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DEE" w:rsidRPr="00BB694F" w:rsidRDefault="00EF2DBD" w:rsidP="00692DEE">
      <w:pPr>
        <w:pStyle w:val="Standard"/>
        <w:shd w:val="clear" w:color="auto" w:fill="FFFFFF"/>
        <w:tabs>
          <w:tab w:val="left" w:pos="284"/>
          <w:tab w:val="left" w:pos="3675"/>
          <w:tab w:val="center" w:pos="4535"/>
        </w:tabs>
        <w:jc w:val="center"/>
        <w:rPr>
          <w:rFonts w:ascii="Arial" w:eastAsia="Myriad Pro" w:hAnsi="Arial"/>
          <w:b/>
          <w:bCs/>
        </w:rPr>
      </w:pPr>
      <w:r w:rsidRPr="00EF2DBD">
        <w:rPr>
          <w:rFonts w:ascii="Arial" w:eastAsia="Myriad Pro" w:hAnsi="Arial"/>
          <w:b/>
          <w:bCs/>
        </w:rPr>
        <w:t xml:space="preserve">PREGÃO ELETRÔNICO </w:t>
      </w:r>
      <w:r w:rsidR="00596D75">
        <w:rPr>
          <w:rFonts w:ascii="Arial" w:eastAsia="Myriad Pro" w:hAnsi="Arial"/>
          <w:b/>
          <w:bCs/>
        </w:rPr>
        <w:t>N</w:t>
      </w:r>
      <w:r w:rsidR="002317B7">
        <w:rPr>
          <w:rFonts w:ascii="Arial" w:eastAsia="Myriad Pro" w:hAnsi="Arial"/>
          <w:b/>
          <w:bCs/>
        </w:rPr>
        <w:t>º</w:t>
      </w:r>
      <w:r w:rsidR="00961666">
        <w:rPr>
          <w:rFonts w:ascii="Arial" w:eastAsia="Myriad Pro" w:hAnsi="Arial"/>
          <w:b/>
          <w:bCs/>
        </w:rPr>
        <w:t xml:space="preserve"> </w:t>
      </w:r>
      <w:r w:rsidR="00596D75">
        <w:rPr>
          <w:rFonts w:ascii="Arial" w:eastAsia="Myriad Pro" w:hAnsi="Arial"/>
          <w:b/>
          <w:bCs/>
        </w:rPr>
        <w:t>20</w:t>
      </w:r>
      <w:r w:rsidRPr="00EF2DBD">
        <w:rPr>
          <w:rFonts w:ascii="Arial" w:eastAsia="Myriad Pro" w:hAnsi="Arial"/>
          <w:b/>
          <w:bCs/>
        </w:rPr>
        <w:t>/2026</w:t>
      </w:r>
    </w:p>
    <w:p w:rsidR="00692DEE" w:rsidRPr="00BB694F" w:rsidRDefault="00692DEE" w:rsidP="00692DEE">
      <w:pPr>
        <w:pStyle w:val="Standard"/>
        <w:shd w:val="clear" w:color="auto" w:fill="FFFFFF"/>
        <w:tabs>
          <w:tab w:val="left" w:pos="284"/>
        </w:tabs>
        <w:jc w:val="center"/>
        <w:rPr>
          <w:rFonts w:ascii="Arial" w:eastAsia="Myriad Pro" w:hAnsi="Arial"/>
          <w:b/>
          <w:bCs/>
        </w:rPr>
      </w:pPr>
      <w:r w:rsidRPr="00BB694F">
        <w:rPr>
          <w:rFonts w:ascii="Arial" w:eastAsia="Myriad Pro" w:hAnsi="Arial"/>
          <w:b/>
          <w:bCs/>
        </w:rPr>
        <w:t xml:space="preserve">PROCESSO ADMINISTRATIVO </w:t>
      </w:r>
      <w:r w:rsidR="00596D75">
        <w:rPr>
          <w:rFonts w:ascii="Arial" w:eastAsia="Myriad Pro" w:hAnsi="Arial"/>
          <w:b/>
          <w:bCs/>
        </w:rPr>
        <w:t>N</w:t>
      </w:r>
      <w:r w:rsidRPr="00BB694F">
        <w:rPr>
          <w:rFonts w:ascii="Arial" w:eastAsia="Myriad Pro" w:hAnsi="Arial"/>
          <w:b/>
          <w:bCs/>
        </w:rPr>
        <w:t>º</w:t>
      </w:r>
      <w:r w:rsidR="00AE0968">
        <w:rPr>
          <w:rFonts w:ascii="Arial" w:eastAsia="Myriad Pro" w:hAnsi="Arial"/>
          <w:b/>
          <w:bCs/>
        </w:rPr>
        <w:t xml:space="preserve"> 0</w:t>
      </w:r>
      <w:r w:rsidR="00BE0DC4">
        <w:rPr>
          <w:rFonts w:ascii="Arial" w:eastAsia="Myriad Pro" w:hAnsi="Arial"/>
          <w:b/>
          <w:bCs/>
        </w:rPr>
        <w:t>82</w:t>
      </w:r>
      <w:r w:rsidR="00AE0968">
        <w:rPr>
          <w:rFonts w:ascii="Arial" w:eastAsia="Myriad Pro" w:hAnsi="Arial"/>
          <w:b/>
          <w:bCs/>
        </w:rPr>
        <w:t>/2026</w:t>
      </w:r>
    </w:p>
    <w:p w:rsidR="00692DEE" w:rsidRPr="00BB694F" w:rsidRDefault="00EF2DBD" w:rsidP="00A510EB">
      <w:pPr>
        <w:pStyle w:val="Standard"/>
        <w:shd w:val="clear" w:color="auto" w:fill="FFFFFF"/>
        <w:tabs>
          <w:tab w:val="left" w:pos="284"/>
        </w:tabs>
        <w:jc w:val="center"/>
        <w:rPr>
          <w:rFonts w:ascii="Arial" w:hAnsi="Arial"/>
        </w:rPr>
      </w:pPr>
      <w:r w:rsidRPr="00EF2DBD">
        <w:rPr>
          <w:rFonts w:ascii="Arial" w:hAnsi="Arial"/>
          <w:b/>
          <w:bCs/>
        </w:rPr>
        <w:t xml:space="preserve">PREGÃO ELETRÔNICO PARA </w:t>
      </w:r>
      <w:r w:rsidR="00EA0D84">
        <w:rPr>
          <w:rFonts w:ascii="Arial" w:hAnsi="Arial"/>
          <w:b/>
          <w:bCs/>
        </w:rPr>
        <w:t>SISTEMA DE REGISTRO DE PREÇOS</w:t>
      </w:r>
    </w:p>
    <w:p w:rsidR="00692DEE" w:rsidRPr="00BB694F" w:rsidRDefault="00692DEE" w:rsidP="00692DEE">
      <w:pPr>
        <w:pStyle w:val="Standard"/>
        <w:shd w:val="clear" w:color="auto" w:fill="FFFFFF"/>
        <w:tabs>
          <w:tab w:val="left" w:pos="284"/>
        </w:tabs>
        <w:jc w:val="center"/>
        <w:rPr>
          <w:rFonts w:ascii="Arial" w:hAnsi="Arial"/>
        </w:rPr>
      </w:pPr>
    </w:p>
    <w:p w:rsidR="00692DEE" w:rsidRPr="00EF2DBD" w:rsidRDefault="00EF2DBD" w:rsidP="00692DEE">
      <w:pPr>
        <w:pStyle w:val="Standard"/>
        <w:shd w:val="clear" w:color="auto" w:fill="FFFFFF"/>
        <w:tabs>
          <w:tab w:val="left" w:pos="284"/>
        </w:tabs>
        <w:jc w:val="both"/>
        <w:rPr>
          <w:rFonts w:ascii="Arial" w:hAnsi="Arial"/>
        </w:rPr>
      </w:pPr>
      <w:r w:rsidRPr="00EF2DBD">
        <w:rPr>
          <w:rFonts w:ascii="Arial" w:hAnsi="Arial"/>
        </w:rPr>
        <w:t xml:space="preserve">O </w:t>
      </w:r>
      <w:r w:rsidR="00E7445B">
        <w:rPr>
          <w:rFonts w:ascii="Arial" w:hAnsi="Arial"/>
          <w:b/>
          <w:bCs/>
        </w:rPr>
        <w:t>MUNICÍPIO</w:t>
      </w:r>
      <w:r w:rsidRPr="00EF2DBD">
        <w:rPr>
          <w:rFonts w:ascii="Arial" w:hAnsi="Arial"/>
          <w:b/>
          <w:bCs/>
        </w:rPr>
        <w:t xml:space="preserve"> DE ALTAMIRA DO PARANÁ</w:t>
      </w:r>
      <w:r w:rsidRPr="00EF2DBD">
        <w:rPr>
          <w:rFonts w:ascii="Arial" w:hAnsi="Arial"/>
        </w:rPr>
        <w:t>, pessoa jurídica de direito público, inscrita no CNPJ sob n.º 78.069.143/0001-47, por intermédio da SECRETARIA MUNICIPAL DE ADMINISTRAÇÃO, nos termos da</w:t>
      </w:r>
      <w:r w:rsidR="00706B60">
        <w:rPr>
          <w:rFonts w:ascii="Arial" w:hAnsi="Arial"/>
        </w:rPr>
        <w:t xml:space="preserve"> Lei Federal nº 14.133/2021 e </w:t>
      </w:r>
      <w:r w:rsidRPr="00EF2DBD">
        <w:rPr>
          <w:rFonts w:ascii="Arial" w:hAnsi="Arial"/>
        </w:rPr>
        <w:t>demais dispositivos aplicáveis, representado pel</w:t>
      </w:r>
      <w:r w:rsidR="000C085A">
        <w:rPr>
          <w:rFonts w:ascii="Arial" w:hAnsi="Arial"/>
        </w:rPr>
        <w:t xml:space="preserve">o </w:t>
      </w:r>
      <w:r w:rsidRPr="00EF2DBD">
        <w:rPr>
          <w:rFonts w:ascii="Arial" w:hAnsi="Arial"/>
          <w:b/>
          <w:bCs/>
        </w:rPr>
        <w:t>Agente de Contratação</w:t>
      </w:r>
      <w:r w:rsidRPr="00EF2DBD">
        <w:rPr>
          <w:rFonts w:ascii="Arial" w:hAnsi="Arial"/>
        </w:rPr>
        <w:t xml:space="preserve"> </w:t>
      </w:r>
      <w:r w:rsidR="00623E74">
        <w:rPr>
          <w:rFonts w:ascii="Arial" w:hAnsi="Arial"/>
        </w:rPr>
        <w:t xml:space="preserve">JADSON MORAES DOS REIS </w:t>
      </w:r>
      <w:r w:rsidRPr="00EF2DBD">
        <w:rPr>
          <w:rFonts w:ascii="Arial" w:hAnsi="Arial"/>
        </w:rPr>
        <w:t>nomead</w:t>
      </w:r>
      <w:r w:rsidR="000C085A">
        <w:rPr>
          <w:rFonts w:ascii="Arial" w:hAnsi="Arial"/>
        </w:rPr>
        <w:t>o</w:t>
      </w:r>
      <w:r w:rsidRPr="00EF2DBD">
        <w:rPr>
          <w:rFonts w:ascii="Arial" w:hAnsi="Arial"/>
        </w:rPr>
        <w:t xml:space="preserve"> pela </w:t>
      </w:r>
      <w:r w:rsidRPr="00EF2DBD">
        <w:rPr>
          <w:rFonts w:ascii="Arial" w:hAnsi="Arial"/>
          <w:b/>
          <w:bCs/>
        </w:rPr>
        <w:t xml:space="preserve">Portaria nº </w:t>
      </w:r>
      <w:r w:rsidR="00BE0DC4">
        <w:rPr>
          <w:rFonts w:ascii="Arial" w:hAnsi="Arial"/>
          <w:b/>
          <w:bCs/>
        </w:rPr>
        <w:t>218</w:t>
      </w:r>
      <w:r w:rsidRPr="00EF2DBD">
        <w:rPr>
          <w:rFonts w:ascii="Arial" w:hAnsi="Arial"/>
          <w:b/>
          <w:bCs/>
        </w:rPr>
        <w:t>/2026</w:t>
      </w:r>
      <w:r w:rsidRPr="00EF2DBD">
        <w:rPr>
          <w:rFonts w:ascii="Arial" w:hAnsi="Arial"/>
        </w:rPr>
        <w:t>, vem tornar público o presente Edital de Pregão Eletrônico.</w:t>
      </w:r>
    </w:p>
    <w:p w:rsidR="00EF2DBD" w:rsidRPr="00BB694F" w:rsidRDefault="00EF2DBD" w:rsidP="00692DEE">
      <w:pPr>
        <w:pStyle w:val="Standard"/>
        <w:shd w:val="clear" w:color="auto" w:fill="FFFFFF"/>
        <w:tabs>
          <w:tab w:val="left" w:pos="284"/>
        </w:tabs>
        <w:jc w:val="both"/>
        <w:rPr>
          <w:rFonts w:ascii="Arial" w:hAnsi="Arial"/>
          <w:shd w:val="clear" w:color="auto" w:fill="FFFFFF"/>
        </w:rPr>
      </w:pPr>
    </w:p>
    <w:tbl>
      <w:tblPr>
        <w:tblW w:w="9072" w:type="dxa"/>
        <w:tblInd w:w="-10" w:type="dxa"/>
        <w:tblLayout w:type="fixed"/>
        <w:tblCellMar>
          <w:left w:w="10" w:type="dxa"/>
          <w:right w:w="10" w:type="dxa"/>
        </w:tblCellMar>
        <w:tblLook w:val="04A0"/>
      </w:tblPr>
      <w:tblGrid>
        <w:gridCol w:w="3603"/>
        <w:gridCol w:w="5469"/>
      </w:tblGrid>
      <w:tr w:rsidR="00692DEE" w:rsidRPr="00BB694F" w:rsidTr="0010427B">
        <w:trPr>
          <w:trHeight w:val="1643"/>
        </w:trPr>
        <w:tc>
          <w:tcPr>
            <w:tcW w:w="36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692DEE" w:rsidRPr="00BB694F" w:rsidRDefault="00692DEE" w:rsidP="0010427B">
            <w:pPr>
              <w:pStyle w:val="Standard"/>
              <w:jc w:val="center"/>
              <w:rPr>
                <w:rFonts w:ascii="Arial" w:hAnsi="Arial"/>
              </w:rPr>
            </w:pPr>
            <w:r w:rsidRPr="00BB694F">
              <w:rPr>
                <w:rStyle w:val="Fontepargpadro1"/>
                <w:rFonts w:ascii="Arial" w:hAnsi="Arial"/>
                <w:b/>
                <w:bCs/>
                <w:shd w:val="clear" w:color="auto" w:fill="FFFFFF"/>
              </w:rPr>
              <w:t>PREGÃO ELETRÔNICO</w:t>
            </w:r>
          </w:p>
          <w:p w:rsidR="00692DEE" w:rsidRPr="00BB694F" w:rsidRDefault="00692DEE" w:rsidP="0010427B">
            <w:pPr>
              <w:pStyle w:val="Standard"/>
              <w:jc w:val="center"/>
              <w:rPr>
                <w:rFonts w:ascii="Arial" w:hAnsi="Arial"/>
                <w:b/>
                <w:bCs/>
              </w:rPr>
            </w:pPr>
          </w:p>
          <w:p w:rsidR="00692DEE" w:rsidRPr="000B2E26" w:rsidRDefault="005837A5" w:rsidP="0010427B">
            <w:pPr>
              <w:pStyle w:val="Standard"/>
              <w:jc w:val="center"/>
              <w:rPr>
                <w:rFonts w:ascii="Arial" w:hAnsi="Arial"/>
                <w:color w:val="000000" w:themeColor="text1"/>
              </w:rPr>
            </w:pPr>
            <w:r>
              <w:rPr>
                <w:rStyle w:val="Fontepargpadro1"/>
                <w:rFonts w:ascii="Arial" w:hAnsi="Arial"/>
                <w:b/>
                <w:bCs/>
                <w:shd w:val="clear" w:color="auto" w:fill="FFFFFF"/>
              </w:rPr>
              <w:t xml:space="preserve">Nº </w:t>
            </w:r>
            <w:r w:rsidR="00596D75">
              <w:rPr>
                <w:rStyle w:val="Fontepargpadro1"/>
                <w:rFonts w:ascii="Arial" w:hAnsi="Arial"/>
                <w:b/>
                <w:bCs/>
                <w:shd w:val="clear" w:color="auto" w:fill="FFFFFF"/>
              </w:rPr>
              <w:t>20</w:t>
            </w:r>
            <w:r w:rsidR="00A006BC">
              <w:rPr>
                <w:rStyle w:val="Fontepargpadro1"/>
                <w:rFonts w:ascii="Arial" w:hAnsi="Arial"/>
                <w:b/>
                <w:bCs/>
                <w:shd w:val="clear" w:color="auto" w:fill="FFFFFF"/>
              </w:rPr>
              <w:t>/2026</w:t>
            </w:r>
          </w:p>
          <w:p w:rsidR="00692DEE" w:rsidRPr="00BB694F" w:rsidRDefault="00692DEE" w:rsidP="0010427B">
            <w:pPr>
              <w:pStyle w:val="Standard"/>
              <w:jc w:val="center"/>
              <w:rPr>
                <w:rFonts w:ascii="Arial" w:hAnsi="Arial"/>
              </w:rPr>
            </w:pPr>
          </w:p>
          <w:p w:rsidR="00692DEE" w:rsidRPr="00A006BC" w:rsidRDefault="00692DEE" w:rsidP="0010427B">
            <w:pPr>
              <w:pStyle w:val="Standard"/>
              <w:jc w:val="center"/>
              <w:rPr>
                <w:rFonts w:ascii="Arial" w:hAnsi="Arial"/>
                <w:color w:val="000000" w:themeColor="text1"/>
              </w:rPr>
            </w:pPr>
            <w:r w:rsidRPr="00BB694F">
              <w:rPr>
                <w:rStyle w:val="Fontepargpadro1"/>
                <w:rFonts w:ascii="Arial" w:hAnsi="Arial"/>
                <w:b/>
                <w:bCs/>
                <w:shd w:val="clear" w:color="auto" w:fill="FFFFFF"/>
              </w:rPr>
              <w:t>TIPO:</w:t>
            </w:r>
            <w:r w:rsidR="00BE0DC4">
              <w:rPr>
                <w:rStyle w:val="Fontepargpadro1"/>
                <w:rFonts w:ascii="Arial" w:hAnsi="Arial"/>
                <w:b/>
                <w:bCs/>
                <w:shd w:val="clear" w:color="auto" w:fill="FFFFFF"/>
              </w:rPr>
              <w:t xml:space="preserve"> </w:t>
            </w:r>
            <w:r w:rsidR="00BE0DC4">
              <w:rPr>
                <w:rFonts w:ascii="Arial" w:eastAsia="Myriad Pro" w:hAnsi="Arial"/>
                <w:b/>
                <w:bCs/>
              </w:rPr>
              <w:t>MENOR PREÇO POR ITEM</w:t>
            </w:r>
            <w:r w:rsidR="00B00186">
              <w:rPr>
                <w:rFonts w:ascii="Arial" w:eastAsia="Myriad Pro" w:hAnsi="Arial"/>
                <w:b/>
                <w:bCs/>
              </w:rPr>
              <w:t>.</w:t>
            </w:r>
          </w:p>
          <w:p w:rsidR="00692DEE" w:rsidRDefault="00692DEE" w:rsidP="00A006BC">
            <w:pPr>
              <w:pStyle w:val="Standard"/>
              <w:jc w:val="center"/>
              <w:rPr>
                <w:rFonts w:ascii="Arial" w:hAnsi="Arial"/>
                <w:b/>
                <w:bCs/>
              </w:rPr>
            </w:pPr>
          </w:p>
          <w:p w:rsidR="00A006BC" w:rsidRPr="00BB694F" w:rsidRDefault="00A006BC" w:rsidP="00A006BC">
            <w:pPr>
              <w:pStyle w:val="Standard"/>
              <w:jc w:val="center"/>
              <w:rPr>
                <w:rFonts w:ascii="Arial" w:hAnsi="Arial"/>
              </w:rPr>
            </w:pPr>
            <w:r>
              <w:rPr>
                <w:rFonts w:ascii="Arial" w:hAnsi="Arial"/>
                <w:b/>
                <w:bCs/>
              </w:rPr>
              <w:t>MODO DE DISPUTA: ABERTO</w:t>
            </w:r>
          </w:p>
        </w:tc>
        <w:tc>
          <w:tcPr>
            <w:tcW w:w="546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E7445B" w:rsidRDefault="00692DEE" w:rsidP="0010427B">
            <w:pPr>
              <w:pStyle w:val="Standard"/>
              <w:jc w:val="center"/>
              <w:rPr>
                <w:rFonts w:ascii="Arial" w:hAnsi="Arial"/>
              </w:rPr>
            </w:pPr>
            <w:r w:rsidRPr="00E7445B">
              <w:rPr>
                <w:rStyle w:val="Fontepargpadro1"/>
                <w:rFonts w:ascii="Arial" w:hAnsi="Arial"/>
                <w:shd w:val="clear" w:color="auto" w:fill="FFFFFF"/>
              </w:rPr>
              <w:t>Acolhimento/Abertura/Divulgação de Propostas:</w:t>
            </w:r>
          </w:p>
          <w:p w:rsidR="00692DEE" w:rsidRPr="004E1DE8" w:rsidRDefault="00692DEE" w:rsidP="0010427B">
            <w:pPr>
              <w:pStyle w:val="Standard"/>
              <w:jc w:val="center"/>
              <w:rPr>
                <w:rFonts w:ascii="Arial" w:hAnsi="Arial"/>
                <w:color w:val="000000" w:themeColor="text1"/>
              </w:rPr>
            </w:pPr>
            <w:r w:rsidRPr="004E1DE8">
              <w:rPr>
                <w:rStyle w:val="Fontepargpadro1"/>
                <w:rFonts w:ascii="Arial" w:hAnsi="Arial"/>
                <w:b/>
                <w:bCs/>
                <w:color w:val="000000" w:themeColor="text1"/>
                <w:shd w:val="clear" w:color="auto" w:fill="FFFFFF"/>
              </w:rPr>
              <w:t xml:space="preserve">Até </w:t>
            </w:r>
            <w:r w:rsidR="00E7445B">
              <w:rPr>
                <w:rStyle w:val="Fontepargpadro1"/>
                <w:rFonts w:ascii="Arial" w:hAnsi="Arial"/>
                <w:b/>
                <w:bCs/>
                <w:color w:val="000000" w:themeColor="text1"/>
                <w:shd w:val="clear" w:color="auto" w:fill="FFFFFF"/>
              </w:rPr>
              <w:t>08</w:t>
            </w:r>
            <w:r w:rsidRPr="004E1DE8">
              <w:rPr>
                <w:rStyle w:val="Fontepargpadro1"/>
                <w:rFonts w:ascii="Arial" w:hAnsi="Arial"/>
                <w:b/>
                <w:bCs/>
                <w:color w:val="000000" w:themeColor="text1"/>
                <w:shd w:val="clear" w:color="auto" w:fill="FFFFFF"/>
              </w:rPr>
              <w:t>h</w:t>
            </w:r>
            <w:r w:rsidR="00EA0D84">
              <w:rPr>
                <w:rStyle w:val="Fontepargpadro1"/>
                <w:rFonts w:ascii="Arial" w:hAnsi="Arial"/>
                <w:b/>
                <w:bCs/>
                <w:color w:val="000000" w:themeColor="text1"/>
                <w:shd w:val="clear" w:color="auto" w:fill="FFFFFF"/>
              </w:rPr>
              <w:t>0</w:t>
            </w:r>
            <w:r w:rsidRPr="004E1DE8">
              <w:rPr>
                <w:rStyle w:val="Fontepargpadro1"/>
                <w:rFonts w:ascii="Arial" w:hAnsi="Arial"/>
                <w:b/>
                <w:bCs/>
                <w:color w:val="000000" w:themeColor="text1"/>
                <w:shd w:val="clear" w:color="auto" w:fill="FFFFFF"/>
              </w:rPr>
              <w:t xml:space="preserve">0min do dia </w:t>
            </w:r>
            <w:r w:rsidR="00596D75">
              <w:rPr>
                <w:rStyle w:val="Fontepargpadro1"/>
                <w:rFonts w:ascii="Arial" w:hAnsi="Arial"/>
                <w:b/>
                <w:bCs/>
                <w:color w:val="000000" w:themeColor="text1"/>
                <w:shd w:val="clear" w:color="auto" w:fill="FFFFFF"/>
              </w:rPr>
              <w:t>22</w:t>
            </w:r>
            <w:r w:rsidRPr="00BE0DC4">
              <w:rPr>
                <w:rStyle w:val="Fontepargpadro1"/>
                <w:rFonts w:ascii="Arial" w:hAnsi="Arial"/>
                <w:b/>
                <w:bCs/>
                <w:color w:val="000000" w:themeColor="text1"/>
                <w:shd w:val="clear" w:color="auto" w:fill="FFFFFF"/>
              </w:rPr>
              <w:t>/</w:t>
            </w:r>
            <w:r w:rsidR="00596D75">
              <w:rPr>
                <w:rStyle w:val="Fontepargpadro1"/>
                <w:rFonts w:ascii="Arial" w:hAnsi="Arial"/>
                <w:b/>
                <w:bCs/>
                <w:color w:val="000000" w:themeColor="text1"/>
                <w:shd w:val="clear" w:color="auto" w:fill="FFFFFF"/>
              </w:rPr>
              <w:t>07</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Início da sessão / disputa de lances:</w:t>
            </w:r>
          </w:p>
          <w:p w:rsidR="00692DEE" w:rsidRPr="004E1DE8" w:rsidRDefault="00692DEE" w:rsidP="0010427B">
            <w:pPr>
              <w:pStyle w:val="Standard"/>
              <w:jc w:val="center"/>
              <w:rPr>
                <w:rFonts w:ascii="Arial" w:hAnsi="Arial"/>
                <w:color w:val="000000" w:themeColor="text1"/>
              </w:rPr>
            </w:pPr>
            <w:r w:rsidRPr="004E1DE8">
              <w:rPr>
                <w:rStyle w:val="Fontepargpadro1"/>
                <w:rFonts w:ascii="Arial" w:eastAsia="Myriad Pro" w:hAnsi="Arial"/>
                <w:b/>
                <w:bCs/>
                <w:color w:val="000000" w:themeColor="text1"/>
                <w:shd w:val="clear" w:color="auto" w:fill="FFFFFF"/>
              </w:rPr>
              <w:t>0</w:t>
            </w:r>
            <w:r w:rsidR="00E7445B">
              <w:rPr>
                <w:rStyle w:val="Fontepargpadro1"/>
                <w:rFonts w:ascii="Arial" w:eastAsia="Myriad Pro" w:hAnsi="Arial"/>
                <w:b/>
                <w:bCs/>
                <w:color w:val="000000" w:themeColor="text1"/>
                <w:shd w:val="clear" w:color="auto" w:fill="FFFFFF"/>
              </w:rPr>
              <w:t>9</w:t>
            </w:r>
            <w:r w:rsidRPr="004E1DE8">
              <w:rPr>
                <w:rStyle w:val="Fontepargpadro1"/>
                <w:rFonts w:ascii="Arial" w:eastAsia="Myriad Pro" w:hAnsi="Arial"/>
                <w:b/>
                <w:bCs/>
                <w:color w:val="000000" w:themeColor="text1"/>
                <w:shd w:val="clear" w:color="auto" w:fill="FFFFFF"/>
              </w:rPr>
              <w:t>h</w:t>
            </w:r>
            <w:r w:rsidR="00EA0D84">
              <w:rPr>
                <w:rStyle w:val="Fontepargpadro1"/>
                <w:rFonts w:ascii="Arial" w:eastAsia="Myriad Pro" w:hAnsi="Arial"/>
                <w:b/>
                <w:bCs/>
                <w:color w:val="000000" w:themeColor="text1"/>
                <w:shd w:val="clear" w:color="auto" w:fill="FFFFFF"/>
              </w:rPr>
              <w:t>0</w:t>
            </w:r>
            <w:r w:rsidRPr="004E1DE8">
              <w:rPr>
                <w:rStyle w:val="Fontepargpadro1"/>
                <w:rFonts w:ascii="Arial" w:eastAsia="Myriad Pro" w:hAnsi="Arial"/>
                <w:b/>
                <w:bCs/>
                <w:color w:val="000000" w:themeColor="text1"/>
                <w:shd w:val="clear" w:color="auto" w:fill="FFFFFF"/>
              </w:rPr>
              <w:t>0min do dia</w:t>
            </w:r>
            <w:r w:rsidR="00BE0DC4">
              <w:rPr>
                <w:rStyle w:val="Fontepargpadro1"/>
                <w:rFonts w:ascii="Arial" w:eastAsia="Myriad Pro" w:hAnsi="Arial"/>
                <w:b/>
                <w:bCs/>
                <w:color w:val="000000" w:themeColor="text1"/>
                <w:shd w:val="clear" w:color="auto" w:fill="FFFFFF"/>
              </w:rPr>
              <w:t xml:space="preserve"> </w:t>
            </w:r>
            <w:r w:rsidR="00596D75">
              <w:rPr>
                <w:rStyle w:val="Fontepargpadro1"/>
                <w:rFonts w:ascii="Arial" w:eastAsia="Myriad Pro" w:hAnsi="Arial"/>
                <w:b/>
                <w:bCs/>
                <w:color w:val="000000" w:themeColor="text1"/>
                <w:shd w:val="clear" w:color="auto" w:fill="FFFFFF"/>
              </w:rPr>
              <w:t>04</w:t>
            </w:r>
            <w:r w:rsidR="002A13F7" w:rsidRPr="00BE0DC4">
              <w:rPr>
                <w:rStyle w:val="Fontepargpadro1"/>
                <w:rFonts w:ascii="Arial" w:hAnsi="Arial"/>
                <w:b/>
                <w:bCs/>
                <w:color w:val="000000" w:themeColor="text1"/>
                <w:shd w:val="clear" w:color="auto" w:fill="FFFFFF"/>
              </w:rPr>
              <w:t>/</w:t>
            </w:r>
            <w:r w:rsidR="00596D75">
              <w:rPr>
                <w:rStyle w:val="Fontepargpadro1"/>
                <w:rFonts w:ascii="Arial" w:hAnsi="Arial"/>
                <w:b/>
                <w:bCs/>
                <w:color w:val="000000" w:themeColor="text1"/>
                <w:shd w:val="clear" w:color="auto" w:fill="FFFFFF"/>
              </w:rPr>
              <w:t>08</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rsidR="004E1DE8" w:rsidRDefault="004E1DE8" w:rsidP="0010427B">
            <w:pPr>
              <w:pStyle w:val="Standard"/>
              <w:jc w:val="center"/>
              <w:rPr>
                <w:rStyle w:val="Fontepargpadro1"/>
                <w:rFonts w:ascii="Arial" w:eastAsia="Myriad Pro" w:hAnsi="Arial"/>
                <w:shd w:val="clear" w:color="auto" w:fill="FFFFFF"/>
              </w:rPr>
            </w:pPr>
          </w:p>
          <w:p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Será sempre considerado o horário de Brasília (DF) para todas as indicações de tempo constantes neste edital.</w:t>
            </w:r>
          </w:p>
        </w:tc>
      </w:tr>
      <w:tr w:rsidR="00692DEE" w:rsidRPr="00BB694F"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1 OBJETO:</w:t>
            </w:r>
          </w:p>
          <w:p w:rsidR="00BE0DC4" w:rsidRPr="00BE0DC4" w:rsidRDefault="00991DE7" w:rsidP="00BE0DC4">
            <w:pPr>
              <w:jc w:val="both"/>
              <w:rPr>
                <w:rFonts w:ascii="Arial" w:hAnsi="Arial"/>
                <w:bCs/>
                <w:sz w:val="24"/>
                <w:szCs w:val="24"/>
                <w:shd w:val="clear" w:color="auto" w:fill="FFFFFF"/>
              </w:rPr>
            </w:pPr>
            <w:r w:rsidRPr="000C085A">
              <w:rPr>
                <w:rFonts w:ascii="Arial" w:hAnsi="Arial"/>
                <w:sz w:val="24"/>
                <w:szCs w:val="24"/>
                <w:shd w:val="clear" w:color="auto" w:fill="FFFFFF"/>
              </w:rPr>
              <w:t xml:space="preserve">O objeto da presente licitação é a formação de Sistema de Registro de Preços visando </w:t>
            </w:r>
            <w:r w:rsidR="000C085A" w:rsidRPr="000C085A">
              <w:rPr>
                <w:rFonts w:ascii="Arial" w:hAnsi="Arial"/>
                <w:sz w:val="24"/>
                <w:szCs w:val="24"/>
                <w:shd w:val="clear" w:color="auto" w:fill="FFFFFF"/>
              </w:rPr>
              <w:t>à</w:t>
            </w:r>
            <w:r w:rsidRPr="000C085A">
              <w:rPr>
                <w:rFonts w:ascii="Arial" w:hAnsi="Arial"/>
                <w:sz w:val="24"/>
                <w:szCs w:val="24"/>
                <w:shd w:val="clear" w:color="auto" w:fill="FFFFFF"/>
              </w:rPr>
              <w:t xml:space="preserve"> futura e eventual</w:t>
            </w:r>
            <w:r w:rsidR="00BE0DC4">
              <w:rPr>
                <w:rFonts w:ascii="Arial" w:hAnsi="Arial"/>
                <w:b/>
                <w:sz w:val="24"/>
                <w:szCs w:val="24"/>
                <w:shd w:val="clear" w:color="auto" w:fill="FFFFFF"/>
              </w:rPr>
              <w:t xml:space="preserve"> </w:t>
            </w:r>
            <w:r w:rsidR="00BE0DC4" w:rsidRPr="00BE0DC4">
              <w:rPr>
                <w:rFonts w:ascii="Arial" w:hAnsi="Arial"/>
                <w:b/>
                <w:sz w:val="24"/>
                <w:szCs w:val="24"/>
                <w:shd w:val="clear" w:color="auto" w:fill="FFFFFF"/>
              </w:rPr>
              <w:t>CONTRATAÇÃO DE EMPRESA ESPECIALIZADA PARA PRESTAÇÃO DE SERVIÇOS COMUNS DE ENGENHARIA DE PEDREIRO, COM FORNECIMENTO DE 01 (UM) AJUDANTE GERAL, SOB DEMANDA, MEDIDOS POR HORA-EQUIPE, SEM FORNECIMENTO DE MATERIAIS DE CONSTRUÇÃO PELA CONTRATADA, PARA ATENDER ÀS NECESSIDADES DAS SECRETARIAS MUNICIPAIS DO MUNICÍPIO DE ALTAMIRA DO PARANÁ.</w:t>
            </w:r>
          </w:p>
          <w:p w:rsidR="000C085A" w:rsidRPr="000C085A" w:rsidRDefault="000C085A" w:rsidP="00DD5401">
            <w:pPr>
              <w:jc w:val="both"/>
              <w:rPr>
                <w:rFonts w:ascii="Arial" w:eastAsia="NSimSun" w:hAnsi="Arial" w:cs="Arial"/>
                <w:kern w:val="3"/>
                <w:sz w:val="24"/>
                <w:szCs w:val="24"/>
                <w:shd w:val="clear" w:color="auto" w:fill="FFFFFF"/>
                <w:lang w:bidi="hi-IN"/>
              </w:rPr>
            </w:pPr>
          </w:p>
          <w:p w:rsidR="00692DEE" w:rsidRDefault="000C085A" w:rsidP="0010427B">
            <w:pPr>
              <w:pStyle w:val="Standard"/>
              <w:shd w:val="clear" w:color="auto" w:fill="FFFFFF"/>
              <w:jc w:val="both"/>
              <w:rPr>
                <w:rFonts w:ascii="Arial" w:hAnsi="Arial"/>
                <w:shd w:val="clear" w:color="auto" w:fill="FFFFFF"/>
              </w:rPr>
            </w:pPr>
            <w:r>
              <w:rPr>
                <w:rFonts w:ascii="Arial" w:hAnsi="Arial"/>
                <w:shd w:val="clear" w:color="auto" w:fill="FFFFFF"/>
              </w:rPr>
              <w:t>C</w:t>
            </w:r>
            <w:r w:rsidR="001876A8">
              <w:rPr>
                <w:rFonts w:ascii="Arial" w:hAnsi="Arial"/>
                <w:shd w:val="clear" w:color="auto" w:fill="FFFFFF"/>
              </w:rPr>
              <w:t>onforme condições, quantidade</w:t>
            </w:r>
            <w:r w:rsidR="00E24CAC">
              <w:rPr>
                <w:rFonts w:ascii="Arial" w:hAnsi="Arial"/>
                <w:shd w:val="clear" w:color="auto" w:fill="FFFFFF"/>
              </w:rPr>
              <w:t>s</w:t>
            </w:r>
            <w:r w:rsidR="001876A8">
              <w:rPr>
                <w:rFonts w:ascii="Arial" w:hAnsi="Arial"/>
                <w:shd w:val="clear" w:color="auto" w:fill="FFFFFF"/>
              </w:rPr>
              <w:t xml:space="preserve"> e exigências estabelecidas neste Edital e </w:t>
            </w:r>
            <w:r w:rsidR="00E24CAC">
              <w:rPr>
                <w:rFonts w:ascii="Arial" w:hAnsi="Arial"/>
                <w:shd w:val="clear" w:color="auto" w:fill="FFFFFF"/>
              </w:rPr>
              <w:t xml:space="preserve">em </w:t>
            </w:r>
            <w:r w:rsidR="001876A8">
              <w:rPr>
                <w:rFonts w:ascii="Arial" w:hAnsi="Arial"/>
                <w:shd w:val="clear" w:color="auto" w:fill="FFFFFF"/>
              </w:rPr>
              <w:t>seus anexos.</w:t>
            </w:r>
          </w:p>
          <w:p w:rsidR="006E68DB" w:rsidRPr="001876A8" w:rsidRDefault="006E68DB" w:rsidP="0010427B">
            <w:pPr>
              <w:pStyle w:val="Standard"/>
              <w:shd w:val="clear" w:color="auto" w:fill="FFFFFF"/>
              <w:jc w:val="both"/>
              <w:rPr>
                <w:rFonts w:ascii="Arial" w:hAnsi="Arial"/>
                <w:shd w:val="clear" w:color="auto" w:fill="FFFFFF"/>
              </w:rPr>
            </w:pPr>
          </w:p>
          <w:p w:rsidR="006E68DB" w:rsidRPr="006E68DB" w:rsidRDefault="00692DEE" w:rsidP="00562683">
            <w:pPr>
              <w:pStyle w:val="Standard"/>
              <w:numPr>
                <w:ilvl w:val="1"/>
                <w:numId w:val="51"/>
              </w:numPr>
              <w:shd w:val="clear" w:color="auto" w:fill="FFFFFF"/>
              <w:jc w:val="both"/>
              <w:rPr>
                <w:rFonts w:ascii="Arial" w:hAnsi="Arial"/>
                <w:b/>
                <w:bCs/>
                <w:shd w:val="clear" w:color="auto" w:fill="FFFFFF"/>
              </w:rPr>
            </w:pPr>
            <w:r w:rsidRPr="00BB694F">
              <w:rPr>
                <w:rFonts w:ascii="Arial" w:hAnsi="Arial"/>
                <w:b/>
                <w:bCs/>
                <w:shd w:val="clear" w:color="auto" w:fill="FFFFFF"/>
              </w:rPr>
              <w:t>DESCRIÇÃO DOS ITENS:</w:t>
            </w:r>
          </w:p>
          <w:tbl>
            <w:tblPr>
              <w:tblStyle w:val="Tabelacomgrade"/>
              <w:tblW w:w="0" w:type="auto"/>
              <w:tblLayout w:type="fixed"/>
              <w:tblLook w:val="04A0"/>
            </w:tblPr>
            <w:tblGrid>
              <w:gridCol w:w="4116"/>
              <w:gridCol w:w="709"/>
              <w:gridCol w:w="1276"/>
              <w:gridCol w:w="1275"/>
              <w:gridCol w:w="1571"/>
            </w:tblGrid>
            <w:tr w:rsidR="006E68DB" w:rsidTr="006E68DB">
              <w:tc>
                <w:tcPr>
                  <w:tcW w:w="4116" w:type="dxa"/>
                </w:tcPr>
                <w:p w:rsidR="006E68DB" w:rsidRDefault="006E68DB" w:rsidP="0010427B">
                  <w:pPr>
                    <w:pStyle w:val="Standard"/>
                    <w:jc w:val="both"/>
                    <w:rPr>
                      <w:rFonts w:ascii="Arial" w:hAnsi="Arial"/>
                      <w:sz w:val="16"/>
                      <w:szCs w:val="16"/>
                    </w:rPr>
                  </w:pPr>
                  <w:r w:rsidRPr="00901E11">
                    <w:t>OBJETO</w:t>
                  </w:r>
                </w:p>
              </w:tc>
              <w:tc>
                <w:tcPr>
                  <w:tcW w:w="709" w:type="dxa"/>
                </w:tcPr>
                <w:p w:rsidR="006E68DB" w:rsidRDefault="006E68DB" w:rsidP="0010427B">
                  <w:pPr>
                    <w:pStyle w:val="Standard"/>
                    <w:jc w:val="both"/>
                    <w:rPr>
                      <w:rFonts w:ascii="Arial" w:hAnsi="Arial"/>
                      <w:sz w:val="16"/>
                      <w:szCs w:val="16"/>
                    </w:rPr>
                  </w:pPr>
                  <w:r w:rsidRPr="00901E11">
                    <w:t>UND</w:t>
                  </w:r>
                </w:p>
              </w:tc>
              <w:tc>
                <w:tcPr>
                  <w:tcW w:w="1276" w:type="dxa"/>
                </w:tcPr>
                <w:p w:rsidR="006E68DB" w:rsidRDefault="006E68DB" w:rsidP="0010427B">
                  <w:pPr>
                    <w:pStyle w:val="Standard"/>
                    <w:jc w:val="both"/>
                    <w:rPr>
                      <w:rFonts w:ascii="Arial" w:hAnsi="Arial"/>
                      <w:sz w:val="16"/>
                      <w:szCs w:val="16"/>
                    </w:rPr>
                  </w:pPr>
                  <w:r>
                    <w:t xml:space="preserve">  </w:t>
                  </w:r>
                  <w:r w:rsidRPr="00901E11">
                    <w:t>QUANT.</w:t>
                  </w:r>
                </w:p>
              </w:tc>
              <w:tc>
                <w:tcPr>
                  <w:tcW w:w="1275" w:type="dxa"/>
                </w:tcPr>
                <w:p w:rsidR="006E68DB" w:rsidRDefault="006E68DB" w:rsidP="0010427B">
                  <w:pPr>
                    <w:pStyle w:val="Standard"/>
                    <w:jc w:val="both"/>
                    <w:rPr>
                      <w:rFonts w:ascii="Arial" w:hAnsi="Arial"/>
                      <w:sz w:val="16"/>
                      <w:szCs w:val="16"/>
                    </w:rPr>
                  </w:pPr>
                  <w:r w:rsidRPr="00901E11">
                    <w:t>VALOR UNIT</w:t>
                  </w:r>
                </w:p>
              </w:tc>
              <w:tc>
                <w:tcPr>
                  <w:tcW w:w="1571" w:type="dxa"/>
                </w:tcPr>
                <w:p w:rsidR="006E68DB" w:rsidRDefault="006E68DB" w:rsidP="0010427B">
                  <w:pPr>
                    <w:pStyle w:val="Standard"/>
                    <w:jc w:val="both"/>
                    <w:rPr>
                      <w:rFonts w:ascii="Arial" w:hAnsi="Arial"/>
                      <w:sz w:val="16"/>
                      <w:szCs w:val="16"/>
                    </w:rPr>
                  </w:pPr>
                  <w:r w:rsidRPr="00901E11">
                    <w:t>VALOR TOTAL</w:t>
                  </w:r>
                </w:p>
              </w:tc>
            </w:tr>
            <w:tr w:rsidR="006E68DB" w:rsidTr="006E68DB">
              <w:tc>
                <w:tcPr>
                  <w:tcW w:w="4116" w:type="dxa"/>
                </w:tcPr>
                <w:p w:rsidR="006E68DB" w:rsidRDefault="00961666" w:rsidP="0010427B">
                  <w:pPr>
                    <w:pStyle w:val="Standard"/>
                    <w:jc w:val="both"/>
                    <w:rPr>
                      <w:rFonts w:ascii="Arial" w:hAnsi="Arial"/>
                      <w:sz w:val="16"/>
                      <w:szCs w:val="16"/>
                    </w:rPr>
                  </w:pPr>
                  <w:r w:rsidRPr="00076376">
                    <w:rPr>
                      <w:iCs/>
                    </w:rPr>
                    <w:t xml:space="preserve">CONTRATAÇÃO DE EMPRESA ESPECIALIZADA PARA PRESTAÇÃO DE SERVIÇOS COMUNS DE ENGENHARIA DE PEDREIRO, COM FORNECIMENTO DE 01 (UM) AJUDANTE GERAL, PARA EXECUÇÃO DE SERVIÇOS DE MANUTENÇÃO PREDIAL E PEQUENOS REPAROS DE BAIXA COMPLEXIDADE, MEDIDOS POR HORA-EQUIPE E EXECUTADOS SOB DEMANDA, FICANDO VEDADA A UTILIZAÇÃO DA ATA PARA CONSTRUÇÕES NOVAS, AMPLIAÇÕES, REFORMAS ESTRUTURAIS, FUNDAÇÕES </w:t>
                  </w:r>
                  <w:r w:rsidRPr="00076376">
                    <w:rPr>
                      <w:iCs/>
                    </w:rPr>
                    <w:lastRenderedPageBreak/>
                    <w:t>OU INTERVENÇÕES QUE EXIJAM PROJETO ESPECÍFICO</w:t>
                  </w:r>
                  <w:r>
                    <w:rPr>
                      <w:iCs/>
                    </w:rPr>
                    <w:t>.</w:t>
                  </w:r>
                </w:p>
              </w:tc>
              <w:tc>
                <w:tcPr>
                  <w:tcW w:w="709" w:type="dxa"/>
                </w:tcPr>
                <w:p w:rsidR="006E68DB" w:rsidRDefault="006E68DB" w:rsidP="0010427B">
                  <w:pPr>
                    <w:pStyle w:val="Standard"/>
                    <w:jc w:val="both"/>
                    <w:rPr>
                      <w:rFonts w:ascii="Arial" w:hAnsi="Arial"/>
                      <w:sz w:val="16"/>
                      <w:szCs w:val="16"/>
                    </w:rPr>
                  </w:pPr>
                  <w:r>
                    <w:rPr>
                      <w:rFonts w:ascii="Arial" w:hAnsi="Arial"/>
                      <w:sz w:val="16"/>
                      <w:szCs w:val="16"/>
                    </w:rPr>
                    <w:lastRenderedPageBreak/>
                    <w:t>HORA</w:t>
                  </w:r>
                </w:p>
              </w:tc>
              <w:tc>
                <w:tcPr>
                  <w:tcW w:w="1276" w:type="dxa"/>
                </w:tcPr>
                <w:p w:rsidR="006E68DB" w:rsidRPr="006E68DB" w:rsidRDefault="006E68DB" w:rsidP="0010427B">
                  <w:pPr>
                    <w:pStyle w:val="Standard"/>
                    <w:jc w:val="both"/>
                    <w:rPr>
                      <w:rFonts w:ascii="Arial" w:hAnsi="Arial"/>
                      <w:sz w:val="20"/>
                      <w:szCs w:val="16"/>
                    </w:rPr>
                  </w:pPr>
                  <w:r w:rsidRPr="006E68DB">
                    <w:rPr>
                      <w:iCs/>
                      <w:sz w:val="20"/>
                    </w:rPr>
                    <w:t xml:space="preserve">    2.112</w:t>
                  </w:r>
                </w:p>
              </w:tc>
              <w:tc>
                <w:tcPr>
                  <w:tcW w:w="1275" w:type="dxa"/>
                </w:tcPr>
                <w:p w:rsidR="006E68DB" w:rsidRPr="006E68DB" w:rsidRDefault="006E68DB" w:rsidP="0010427B">
                  <w:pPr>
                    <w:pStyle w:val="Standard"/>
                    <w:jc w:val="both"/>
                    <w:rPr>
                      <w:rFonts w:ascii="Arial" w:hAnsi="Arial"/>
                      <w:sz w:val="20"/>
                      <w:szCs w:val="16"/>
                    </w:rPr>
                  </w:pPr>
                  <w:r w:rsidRPr="006E68DB">
                    <w:rPr>
                      <w:sz w:val="20"/>
                    </w:rPr>
                    <w:t>R$ 43,00</w:t>
                  </w:r>
                </w:p>
              </w:tc>
              <w:tc>
                <w:tcPr>
                  <w:tcW w:w="1571" w:type="dxa"/>
                </w:tcPr>
                <w:p w:rsidR="006E68DB" w:rsidRPr="006E68DB" w:rsidRDefault="006E68DB" w:rsidP="0010427B">
                  <w:pPr>
                    <w:pStyle w:val="Standard"/>
                    <w:jc w:val="both"/>
                    <w:rPr>
                      <w:rFonts w:ascii="Arial" w:hAnsi="Arial"/>
                      <w:sz w:val="20"/>
                      <w:szCs w:val="16"/>
                    </w:rPr>
                  </w:pPr>
                  <w:r w:rsidRPr="006E68DB">
                    <w:rPr>
                      <w:sz w:val="20"/>
                    </w:rPr>
                    <w:t xml:space="preserve"> R$ 90.816,00</w:t>
                  </w:r>
                </w:p>
              </w:tc>
            </w:tr>
          </w:tbl>
          <w:p w:rsidR="006E68DB" w:rsidRPr="00EE0B1B" w:rsidRDefault="006E68DB" w:rsidP="0010427B">
            <w:pPr>
              <w:pStyle w:val="Standard"/>
              <w:shd w:val="clear" w:color="auto" w:fill="FFFFFF"/>
              <w:jc w:val="both"/>
              <w:rPr>
                <w:rFonts w:ascii="Arial" w:hAnsi="Arial"/>
                <w:sz w:val="16"/>
                <w:szCs w:val="16"/>
              </w:rPr>
            </w:pPr>
          </w:p>
        </w:tc>
      </w:tr>
      <w:tr w:rsidR="00692DEE" w:rsidRPr="00BB694F"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lastRenderedPageBreak/>
              <w:t>2 VALOR MÁXIMO DA LICITAÇÃO:</w:t>
            </w:r>
          </w:p>
          <w:p w:rsidR="00692DEE" w:rsidRPr="00EA4974" w:rsidRDefault="006E68DB" w:rsidP="0098759B">
            <w:pPr>
              <w:pStyle w:val="Standard"/>
              <w:shd w:val="clear" w:color="auto" w:fill="FFFFFF"/>
              <w:jc w:val="both"/>
              <w:rPr>
                <w:rFonts w:ascii="Arial" w:hAnsi="Arial"/>
                <w:b/>
                <w:bCs/>
                <w:color w:val="000000" w:themeColor="text1"/>
              </w:rPr>
            </w:pPr>
            <w:r>
              <w:rPr>
                <w:rFonts w:ascii="Arial" w:hAnsi="Arial"/>
                <w:shd w:val="clear" w:color="auto" w:fill="FFFFFF"/>
              </w:rPr>
              <w:t xml:space="preserve">O preço </w:t>
            </w:r>
            <w:r w:rsidR="00692DEE" w:rsidRPr="00BB694F">
              <w:rPr>
                <w:rFonts w:ascii="Arial" w:hAnsi="Arial"/>
                <w:shd w:val="clear" w:color="auto" w:fill="FFFFFF"/>
              </w:rPr>
              <w:t>máximo para o presente procedimento licitatório é de</w:t>
            </w:r>
            <w:r>
              <w:rPr>
                <w:rFonts w:ascii="Arial" w:hAnsi="Arial"/>
                <w:shd w:val="clear" w:color="auto" w:fill="FFFFFF"/>
              </w:rPr>
              <w:t xml:space="preserve"> </w:t>
            </w:r>
            <w:r>
              <w:rPr>
                <w:rFonts w:ascii="Arial" w:hAnsi="Arial"/>
                <w:b/>
                <w:bCs/>
                <w:color w:val="000000"/>
              </w:rPr>
              <w:t>R$ 90.816,00. (Noventa Mil, oitocentos e dezesseis reais</w:t>
            </w:r>
            <w:r w:rsidR="0098759B">
              <w:rPr>
                <w:rFonts w:ascii="Arial" w:hAnsi="Arial"/>
                <w:b/>
                <w:bCs/>
                <w:color w:val="000000"/>
              </w:rPr>
              <w:t>)</w:t>
            </w:r>
          </w:p>
        </w:tc>
      </w:tr>
      <w:tr w:rsidR="00692DEE" w:rsidRPr="00BB694F" w:rsidTr="006E68DB">
        <w:trPr>
          <w:trHeight w:val="2469"/>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3 DOS RECURSOS ORÇAMENTÁRIOS:</w:t>
            </w:r>
          </w:p>
          <w:p w:rsidR="006E68DB" w:rsidRDefault="00B50FCB" w:rsidP="006E68DB">
            <w:pPr>
              <w:pStyle w:val="Standard"/>
              <w:shd w:val="clear" w:color="auto" w:fill="FFFFFF"/>
              <w:jc w:val="both"/>
              <w:rPr>
                <w:rFonts w:ascii="Arial" w:hAnsi="Arial"/>
                <w:color w:val="000000" w:themeColor="text1"/>
              </w:rPr>
            </w:pPr>
            <w:r w:rsidRPr="00B50FCB">
              <w:rPr>
                <w:rFonts w:ascii="Arial" w:hAnsi="Arial"/>
                <w:color w:val="000000" w:themeColor="text1"/>
              </w:rPr>
              <w:t>As despesas decorrentes da presente contratação correrão à conta de recursos específicos consignados no Orçamento vigente:</w:t>
            </w:r>
          </w:p>
          <w:p w:rsidR="006E68DB" w:rsidRPr="006E68DB" w:rsidRDefault="006E68DB" w:rsidP="006E68DB">
            <w:pPr>
              <w:pStyle w:val="Standard"/>
              <w:shd w:val="clear" w:color="auto" w:fill="FFFFFF"/>
              <w:jc w:val="both"/>
              <w:rPr>
                <w:rFonts w:ascii="Arial" w:hAnsi="Arial"/>
                <w:b/>
                <w:color w:val="000000" w:themeColor="text1"/>
              </w:rPr>
            </w:pPr>
            <w:r w:rsidRPr="006E68DB">
              <w:rPr>
                <w:rFonts w:ascii="Arial" w:hAnsi="Arial"/>
                <w:b/>
                <w:bCs/>
              </w:rPr>
              <w:t>10.001.15.452.0026.2085 - ATIVIDADES OPERAC. DEPTO DE OBRAS E URBANISMO</w:t>
            </w:r>
          </w:p>
          <w:p w:rsidR="006E68DB" w:rsidRPr="006E68DB" w:rsidRDefault="006E68DB" w:rsidP="006E68DB">
            <w:pPr>
              <w:jc w:val="both"/>
              <w:rPr>
                <w:rFonts w:ascii="Arial" w:hAnsi="Arial" w:cs="Arial"/>
                <w:b/>
                <w:bCs/>
                <w:sz w:val="24"/>
                <w:szCs w:val="24"/>
              </w:rPr>
            </w:pPr>
            <w:r w:rsidRPr="006E68DB">
              <w:rPr>
                <w:rFonts w:ascii="Arial" w:hAnsi="Arial" w:cs="Arial"/>
                <w:b/>
                <w:bCs/>
                <w:sz w:val="24"/>
                <w:szCs w:val="24"/>
              </w:rPr>
              <w:t>3.3.90.34.00.00 OUTRAS DESPESAS DE PESSOAL DECORRENTES DE CONTRATOS DE TERCEIRIZAÇÃO</w:t>
            </w:r>
          </w:p>
          <w:p w:rsidR="00922F45" w:rsidRPr="00FB1B80" w:rsidRDefault="006E68DB" w:rsidP="006E68DB">
            <w:pPr>
              <w:pStyle w:val="PargrafodaLista"/>
              <w:ind w:left="0"/>
              <w:jc w:val="both"/>
              <w:rPr>
                <w:rFonts w:ascii="Arial" w:hAnsi="Arial" w:cs="Arial"/>
                <w:bCs/>
              </w:rPr>
            </w:pPr>
            <w:r w:rsidRPr="006E68DB">
              <w:rPr>
                <w:rFonts w:ascii="Arial" w:hAnsi="Arial" w:cs="Arial"/>
                <w:b/>
                <w:bCs/>
                <w:sz w:val="24"/>
                <w:szCs w:val="24"/>
              </w:rPr>
              <w:t>3.3.90.39.00.00 OUTROS SERVIÇOS DE TERCEIROS - PESSOA JURÍDICA</w:t>
            </w:r>
          </w:p>
        </w:tc>
      </w:tr>
      <w:tr w:rsidR="00692DEE" w:rsidRPr="00BB694F"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4 SISTEMA DO PREGÃO ELETRÔNICO:</w:t>
            </w:r>
          </w:p>
          <w:p w:rsidR="00692DEE" w:rsidRDefault="00A71CC1" w:rsidP="0010427B">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w:t>
            </w:r>
            <w:r w:rsidR="008C1693">
              <w:rPr>
                <w:rFonts w:ascii="Arial" w:eastAsia="MS Mincho" w:hAnsi="Arial"/>
                <w:color w:val="000000"/>
                <w:shd w:val="clear" w:color="auto" w:fill="FFFFFF"/>
              </w:rPr>
              <w:t xml:space="preserve">eletrônico de licitações. O endereço eletrônico para recebimento e abertura de propostas é o </w:t>
            </w:r>
            <w:hyperlink r:id="rId8" w:history="1">
              <w:r w:rsidR="008C1693" w:rsidRPr="00D430E6">
                <w:rPr>
                  <w:rStyle w:val="Hyperlink"/>
                  <w:rFonts w:ascii="Arial" w:eastAsia="MS Mincho" w:hAnsi="Arial"/>
                  <w:shd w:val="clear" w:color="auto" w:fill="FFFFFF"/>
                </w:rPr>
                <w:t>https://bllcompras.com/</w:t>
              </w:r>
            </w:hyperlink>
          </w:p>
          <w:p w:rsidR="008C1693" w:rsidRDefault="008C1693" w:rsidP="0010427B">
            <w:pPr>
              <w:pStyle w:val="Standard"/>
              <w:shd w:val="clear" w:color="auto" w:fill="FFFFFF"/>
              <w:jc w:val="both"/>
              <w:rPr>
                <w:rFonts w:ascii="Arial" w:eastAsia="MS Mincho" w:hAnsi="Arial"/>
                <w:color w:val="000000"/>
                <w:shd w:val="clear" w:color="auto" w:fill="FFFFFF"/>
              </w:rPr>
            </w:pPr>
          </w:p>
          <w:p w:rsidR="008C1693" w:rsidRDefault="008C1693" w:rsidP="0010427B">
            <w:pPr>
              <w:pStyle w:val="Standard"/>
              <w:shd w:val="clear" w:color="auto" w:fill="FFFFFF"/>
              <w:jc w:val="both"/>
              <w:rPr>
                <w:rFonts w:ascii="Arial" w:hAnsi="Arial"/>
              </w:rPr>
            </w:pPr>
            <w:r w:rsidRPr="008C1693">
              <w:rPr>
                <w:rFonts w:ascii="Arial" w:hAnsi="Arial"/>
              </w:rPr>
              <w:t xml:space="preserve">O edital está disponível na internet, nas páginas do Portal Nacional de Contratações Públicas </w:t>
            </w:r>
            <w:r w:rsidRPr="008C1693">
              <w:rPr>
                <w:rFonts w:ascii="Arial" w:hAnsi="Arial"/>
                <w:b/>
                <w:bCs/>
              </w:rPr>
              <w:t>pncp.gov.br</w:t>
            </w:r>
            <w:r w:rsidRPr="008C1693">
              <w:rPr>
                <w:rFonts w:ascii="Arial" w:hAnsi="Arial"/>
              </w:rPr>
              <w:t xml:space="preserve"> e </w:t>
            </w:r>
            <w:r w:rsidRPr="008C1693">
              <w:rPr>
                <w:rFonts w:ascii="Arial" w:hAnsi="Arial"/>
                <w:b/>
                <w:bCs/>
              </w:rPr>
              <w:t>www.altamiradoparana.pr.gov.br</w:t>
            </w:r>
            <w:r w:rsidRPr="008C1693">
              <w:rPr>
                <w:rFonts w:ascii="Arial" w:hAnsi="Arial"/>
              </w:rPr>
              <w:t xml:space="preserve"> no portal de transparência</w:t>
            </w:r>
            <w:r w:rsidR="006E68DB">
              <w:rPr>
                <w:rFonts w:ascii="Arial" w:hAnsi="Arial"/>
              </w:rPr>
              <w:t xml:space="preserve"> </w:t>
            </w:r>
            <w:hyperlink r:id="rId9" w:history="1">
              <w:r w:rsidRPr="008C1693">
                <w:rPr>
                  <w:rStyle w:val="Hyperlink"/>
                  <w:rFonts w:ascii="Arial" w:hAnsi="Arial"/>
                </w:rPr>
                <w:t>https://altamiradoparana.oxy.elotech.com.br/portaltransparencia/1/</w:t>
              </w:r>
            </w:hyperlink>
          </w:p>
          <w:p w:rsidR="008C1693" w:rsidRDefault="008C1693" w:rsidP="0010427B">
            <w:pPr>
              <w:pStyle w:val="Standard"/>
              <w:shd w:val="clear" w:color="auto" w:fill="FFFFFF"/>
              <w:jc w:val="both"/>
              <w:rPr>
                <w:rFonts w:ascii="Arial" w:hAnsi="Arial"/>
              </w:rPr>
            </w:pPr>
          </w:p>
          <w:p w:rsidR="008C1693" w:rsidRPr="008C1693" w:rsidRDefault="008C1693" w:rsidP="008C1693">
            <w:pPr>
              <w:pStyle w:val="Standard"/>
              <w:shd w:val="clear" w:color="auto" w:fill="FFFFFF"/>
              <w:jc w:val="both"/>
              <w:rPr>
                <w:rFonts w:ascii="Arial" w:hAnsi="Arial"/>
              </w:rPr>
            </w:pPr>
            <w:r w:rsidRPr="008C1693">
              <w:rPr>
                <w:rFonts w:ascii="Arial" w:hAnsi="Arial"/>
              </w:rPr>
              <w:t>Os trabalhos serão conduzidos pel</w:t>
            </w:r>
            <w:r w:rsidR="0093066C">
              <w:rPr>
                <w:rFonts w:ascii="Arial" w:hAnsi="Arial"/>
              </w:rPr>
              <w:t>o</w:t>
            </w:r>
            <w:r w:rsidRPr="008C1693">
              <w:rPr>
                <w:rFonts w:ascii="Arial" w:hAnsi="Arial"/>
              </w:rPr>
              <w:t xml:space="preserve"> Agente de Contratação/Pregoeiro </w:t>
            </w:r>
            <w:r w:rsidR="006E68DB">
              <w:rPr>
                <w:rFonts w:ascii="Arial" w:hAnsi="Arial"/>
                <w:b/>
                <w:bCs/>
              </w:rPr>
              <w:t xml:space="preserve">Jadson Moraes dos Reis </w:t>
            </w:r>
            <w:r w:rsidRPr="008C1693">
              <w:rPr>
                <w:rFonts w:ascii="Arial" w:hAnsi="Arial"/>
              </w:rPr>
              <w:t xml:space="preserve">e equipe de apoio, designados pela </w:t>
            </w:r>
            <w:r w:rsidRPr="008C1693">
              <w:rPr>
                <w:rFonts w:ascii="Arial" w:hAnsi="Arial"/>
                <w:b/>
                <w:bCs/>
              </w:rPr>
              <w:t xml:space="preserve">Portaria n.º </w:t>
            </w:r>
            <w:r w:rsidR="006E68DB">
              <w:rPr>
                <w:rFonts w:ascii="Arial" w:hAnsi="Arial"/>
                <w:b/>
                <w:bCs/>
              </w:rPr>
              <w:t>218</w:t>
            </w:r>
            <w:r w:rsidRPr="008C1693">
              <w:rPr>
                <w:rFonts w:ascii="Arial" w:hAnsi="Arial"/>
                <w:b/>
                <w:bCs/>
              </w:rPr>
              <w:t>/202</w:t>
            </w:r>
            <w:r>
              <w:rPr>
                <w:rFonts w:ascii="Arial" w:hAnsi="Arial"/>
                <w:b/>
                <w:bCs/>
              </w:rPr>
              <w:t>6</w:t>
            </w:r>
            <w:r w:rsidRPr="008C1693">
              <w:rPr>
                <w:rFonts w:ascii="Arial" w:hAnsi="Arial"/>
              </w:rPr>
              <w:t xml:space="preserve">, </w:t>
            </w:r>
            <w:r w:rsidR="0031455B" w:rsidRPr="0031455B">
              <w:rPr>
                <w:rFonts w:ascii="Arial" w:hAnsi="Arial"/>
              </w:rPr>
              <w:t xml:space="preserve">composta pelos servidores, </w:t>
            </w:r>
            <w:r w:rsidR="0031455B" w:rsidRPr="0031455B">
              <w:rPr>
                <w:rFonts w:ascii="Arial" w:hAnsi="Arial"/>
                <w:b/>
                <w:bCs/>
              </w:rPr>
              <w:t>Si</w:t>
            </w:r>
            <w:r w:rsidR="00A208E2">
              <w:rPr>
                <w:rFonts w:ascii="Arial" w:hAnsi="Arial"/>
                <w:b/>
                <w:bCs/>
              </w:rPr>
              <w:t xml:space="preserve">mone da Silva Vaz </w:t>
            </w:r>
            <w:r w:rsidR="0031455B" w:rsidRPr="0031455B">
              <w:rPr>
                <w:rFonts w:ascii="Arial" w:hAnsi="Arial"/>
              </w:rPr>
              <w:t>e</w:t>
            </w:r>
            <w:r w:rsidR="006E68DB">
              <w:rPr>
                <w:rFonts w:ascii="Arial" w:hAnsi="Arial"/>
              </w:rPr>
              <w:t xml:space="preserve"> </w:t>
            </w:r>
            <w:r w:rsidR="006E68DB" w:rsidRPr="006E68DB">
              <w:rPr>
                <w:rFonts w:ascii="Arial" w:hAnsi="Arial"/>
                <w:b/>
              </w:rPr>
              <w:t>Evellen Beatriz dos Santos Oliveira</w:t>
            </w:r>
            <w:r w:rsidR="0031455B" w:rsidRPr="006E68DB">
              <w:rPr>
                <w:rFonts w:ascii="Arial" w:hAnsi="Arial"/>
                <w:b/>
              </w:rPr>
              <w:t>.</w:t>
            </w:r>
          </w:p>
          <w:p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E-mail:</w:t>
            </w:r>
            <w:r w:rsidRPr="008C1693">
              <w:rPr>
                <w:rFonts w:ascii="Arial" w:hAnsi="Arial"/>
              </w:rPr>
              <w:t xml:space="preserve"> licitacao@altamiradoparana.pr.gov.br</w:t>
            </w:r>
          </w:p>
          <w:p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Telefones:</w:t>
            </w:r>
            <w:r w:rsidRPr="008C1693">
              <w:rPr>
                <w:rFonts w:ascii="Arial" w:hAnsi="Arial"/>
              </w:rPr>
              <w:t xml:space="preserve"> (44) 3755-11</w:t>
            </w:r>
            <w:r w:rsidR="003C2CEA">
              <w:rPr>
                <w:rFonts w:ascii="Arial" w:hAnsi="Arial"/>
              </w:rPr>
              <w:t>33</w:t>
            </w:r>
          </w:p>
          <w:p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Endereço:</w:t>
            </w:r>
            <w:r w:rsidRPr="008C1693">
              <w:rPr>
                <w:rFonts w:ascii="Arial" w:hAnsi="Arial"/>
              </w:rPr>
              <w:t xml:space="preserve"> Rua Cantú, 180 - Centro - CEP: 85.280-000 - Altamira do Paraná/PR.</w:t>
            </w:r>
          </w:p>
          <w:p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Horário de Atendimento:</w:t>
            </w:r>
            <w:r w:rsidRPr="008C1693">
              <w:rPr>
                <w:rFonts w:ascii="Arial" w:hAnsi="Arial"/>
              </w:rPr>
              <w:t xml:space="preserve"> Das 08h</w:t>
            </w:r>
            <w:r w:rsidR="00B55509">
              <w:rPr>
                <w:rFonts w:ascii="Arial" w:hAnsi="Arial"/>
              </w:rPr>
              <w:t>0</w:t>
            </w:r>
            <w:r w:rsidRPr="008C1693">
              <w:rPr>
                <w:rFonts w:ascii="Arial" w:hAnsi="Arial"/>
              </w:rPr>
              <w:t>0 às 12h00 e das 13h</w:t>
            </w:r>
            <w:r w:rsidR="00B55509">
              <w:rPr>
                <w:rFonts w:ascii="Arial" w:hAnsi="Arial"/>
              </w:rPr>
              <w:t>0</w:t>
            </w:r>
            <w:r w:rsidRPr="008C1693">
              <w:rPr>
                <w:rFonts w:ascii="Arial" w:hAnsi="Arial"/>
              </w:rPr>
              <w:t>0 às 17h00</w:t>
            </w:r>
          </w:p>
        </w:tc>
      </w:tr>
      <w:tr w:rsidR="00692DEE" w:rsidRPr="00BB694F"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hAnsi="Arial"/>
                <w:b/>
                <w:bCs/>
                <w:color w:val="000000"/>
              </w:rPr>
              <w:t>5 ESCLARECIMENTOS, IMPUGNAÇÕES E RECURSOS:</w:t>
            </w:r>
          </w:p>
          <w:p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5.1 ESCLARECIMENTOS E IMPUGNAÇÕES:</w:t>
            </w:r>
          </w:p>
          <w:p w:rsidR="008C1693" w:rsidRDefault="008C1693" w:rsidP="008C1693">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 xml:space="preserve">Qualquer pessoa é parte legítima para impugnar edital de licitação por irregularidade na aplicação da Lei Federal n.º 14.133, de 2021 e do Decreto Municipal n.º </w:t>
            </w:r>
            <w:r w:rsidR="00C53196">
              <w:rPr>
                <w:rFonts w:ascii="Arial" w:eastAsia="MS Mincho" w:hAnsi="Arial"/>
                <w:b/>
                <w:bCs/>
                <w:color w:val="000000"/>
              </w:rPr>
              <w:t>006</w:t>
            </w:r>
            <w:r w:rsidRPr="008C1693">
              <w:rPr>
                <w:rFonts w:ascii="Arial" w:eastAsia="MS Mincho" w:hAnsi="Arial"/>
                <w:b/>
                <w:bCs/>
                <w:color w:val="000000"/>
              </w:rPr>
              <w:t>/20</w:t>
            </w:r>
            <w:r w:rsidR="00C53196">
              <w:rPr>
                <w:rFonts w:ascii="Arial" w:eastAsia="MS Mincho" w:hAnsi="Arial"/>
                <w:b/>
                <w:bCs/>
                <w:color w:val="000000"/>
              </w:rPr>
              <w:t>24</w:t>
            </w:r>
            <w:r w:rsidRPr="008C1693">
              <w:rPr>
                <w:rFonts w:ascii="Arial" w:eastAsia="MS Mincho" w:hAnsi="Arial"/>
                <w:color w:val="000000"/>
              </w:rPr>
              <w:t xml:space="preserve">, ou para solicitar esclarecimentos e providências sobre os seus termos, devendo protocolar o pedido, no prazo de até </w:t>
            </w:r>
            <w:r w:rsidRPr="008C1693">
              <w:rPr>
                <w:rFonts w:ascii="Arial" w:eastAsia="MS Mincho" w:hAnsi="Arial"/>
                <w:b/>
                <w:bCs/>
                <w:color w:val="000000"/>
              </w:rPr>
              <w:t>3 (três) dias úteis</w:t>
            </w:r>
            <w:r w:rsidRPr="008C1693">
              <w:rPr>
                <w:rFonts w:ascii="Arial" w:eastAsia="MS Mincho" w:hAnsi="Arial"/>
                <w:color w:val="000000"/>
              </w:rPr>
              <w:t xml:space="preserve"> antes da data de abertura do certame, em campo específico no sítio eletrônico </w:t>
            </w:r>
            <w:hyperlink r:id="rId10" w:history="1">
              <w:r w:rsidRPr="008C1693">
                <w:rPr>
                  <w:rStyle w:val="Hyperlink"/>
                  <w:rFonts w:ascii="Arial" w:eastAsia="MS Mincho" w:hAnsi="Arial"/>
                  <w:b/>
                  <w:bCs/>
                </w:rPr>
                <w:t>https://bllcompras.com/</w:t>
              </w:r>
            </w:hyperlink>
            <w:r w:rsidRPr="008C1693">
              <w:rPr>
                <w:rFonts w:ascii="Arial" w:eastAsia="MS Mincho" w:hAnsi="Arial"/>
                <w:color w:val="000000"/>
              </w:rPr>
              <w:t xml:space="preserve">, pelo qual serão respondidos os esclarecimentos solicitados, no prazo de até </w:t>
            </w:r>
            <w:r w:rsidRPr="008C1693">
              <w:rPr>
                <w:rFonts w:ascii="Arial" w:eastAsia="MS Mincho" w:hAnsi="Arial"/>
                <w:b/>
                <w:bCs/>
                <w:color w:val="000000"/>
              </w:rPr>
              <w:t>3 (três) dias úteis</w:t>
            </w:r>
            <w:r w:rsidRPr="008C1693">
              <w:rPr>
                <w:rFonts w:ascii="Arial" w:eastAsia="MS Mincho" w:hAnsi="Arial"/>
                <w:color w:val="000000"/>
              </w:rPr>
              <w:t>, limitado ao último dia útil anterior à data da abertura do certame.</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5.2 RECURSOS E CONTRARRAZÕES:</w:t>
            </w:r>
          </w:p>
          <w:p w:rsidR="008C1693" w:rsidRDefault="008C1693" w:rsidP="0010427B">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As razões de recurso e as contrarrazões poderão ser enviadas exclusivamente por meio eletrônico, observando as regras dispostas no item referente à fase recursal deste Edital.</w:t>
            </w:r>
          </w:p>
          <w:p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5.3 DISPONIBILIDADE DOS AUTOS:</w:t>
            </w:r>
          </w:p>
          <w:p w:rsidR="00692DEE" w:rsidRPr="00BB694F" w:rsidRDefault="008C1693" w:rsidP="0010427B">
            <w:pPr>
              <w:pStyle w:val="Standard"/>
              <w:shd w:val="clear" w:color="auto" w:fill="FFFFFF"/>
              <w:ind w:left="55" w:hanging="27"/>
              <w:jc w:val="both"/>
              <w:rPr>
                <w:rFonts w:ascii="Arial" w:hAnsi="Arial"/>
              </w:rPr>
            </w:pPr>
            <w:r w:rsidRPr="008C1693">
              <w:rPr>
                <w:rFonts w:ascii="Arial" w:eastAsia="MS Mincho" w:hAnsi="Arial"/>
                <w:color w:val="000000"/>
                <w:lang w:bidi="ar-SA"/>
              </w:rPr>
              <w:lastRenderedPageBreak/>
              <w:t xml:space="preserve">No curso da licitação, os autos do processo licitatório estarão à disposição dos interessados no portal de transparência </w:t>
            </w:r>
            <w:hyperlink r:id="rId11" w:tgtFrame="_blank" w:history="1">
              <w:r w:rsidRPr="008C1693">
                <w:rPr>
                  <w:rStyle w:val="Hyperlink"/>
                  <w:rFonts w:ascii="Arial" w:eastAsia="MS Mincho" w:hAnsi="Arial"/>
                  <w:b/>
                  <w:bCs/>
                  <w:lang w:bidi="ar-SA"/>
                </w:rPr>
                <w:t>https://altamiradoparana.oxy.elotech.com.br/portaltransparencia/1/</w:t>
              </w:r>
            </w:hyperlink>
            <w:r w:rsidRPr="008C1693">
              <w:rPr>
                <w:rFonts w:ascii="Arial" w:eastAsia="MS Mincho" w:hAnsi="Arial"/>
                <w:color w:val="000000"/>
                <w:lang w:bidi="ar-SA"/>
              </w:rPr>
              <w:t xml:space="preserve">, e no portal eletrônico </w:t>
            </w:r>
            <w:hyperlink r:id="rId12" w:history="1">
              <w:r w:rsidRPr="008C1693">
                <w:rPr>
                  <w:rStyle w:val="Hyperlink"/>
                  <w:rFonts w:ascii="Arial" w:eastAsia="MS Mincho" w:hAnsi="Arial"/>
                  <w:b/>
                  <w:bCs/>
                  <w:lang w:bidi="ar-SA"/>
                </w:rPr>
                <w:t>https://bllcompras.com/</w:t>
              </w:r>
            </w:hyperlink>
            <w:r w:rsidRPr="008C1693">
              <w:rPr>
                <w:rFonts w:ascii="Arial" w:eastAsia="MS Mincho" w:hAnsi="Arial"/>
                <w:color w:val="000000"/>
                <w:lang w:bidi="ar-SA"/>
              </w:rPr>
              <w:t>, podendo ainda ser solicitados via E-mail informado no item 4.</w:t>
            </w:r>
          </w:p>
        </w:tc>
      </w:tr>
      <w:tr w:rsidR="00692DEE" w:rsidRPr="00BB694F" w:rsidTr="0010427B">
        <w:trPr>
          <w:trHeight w:val="2082"/>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B576C6">
            <w:pPr>
              <w:pStyle w:val="Standard"/>
              <w:rPr>
                <w:rFonts w:ascii="Arial" w:hAnsi="Arial"/>
              </w:rPr>
            </w:pPr>
            <w:r w:rsidRPr="00BB694F">
              <w:rPr>
                <w:rFonts w:ascii="Arial" w:eastAsia="ArialMT" w:hAnsi="Arial"/>
                <w:b/>
                <w:bCs/>
                <w:shd w:val="clear" w:color="auto" w:fill="FFFFFF"/>
              </w:rPr>
              <w:lastRenderedPageBreak/>
              <w:t>6 CONDIÇÕES DA LICITAÇÃO:</w:t>
            </w:r>
          </w:p>
          <w:p w:rsidR="00922F45" w:rsidRPr="00922F45" w:rsidRDefault="00922F45" w:rsidP="00922F45">
            <w:pPr>
              <w:pStyle w:val="Standard"/>
              <w:shd w:val="clear" w:color="auto" w:fill="FFFFFF"/>
              <w:jc w:val="both"/>
              <w:rPr>
                <w:rFonts w:ascii="Arial" w:eastAsia="ArialMT" w:hAnsi="Arial"/>
                <w:shd w:val="clear" w:color="auto" w:fill="FFFFFF"/>
              </w:rPr>
            </w:pPr>
            <w:r w:rsidRPr="00922F45">
              <w:rPr>
                <w:rFonts w:ascii="Arial" w:eastAsia="ArialMT" w:hAnsi="Arial"/>
                <w:b/>
                <w:bCs/>
                <w:shd w:val="clear" w:color="auto" w:fill="FFFFFF"/>
              </w:rPr>
              <w:t>6.1.</w:t>
            </w:r>
            <w:r w:rsidRPr="00922F45">
              <w:rPr>
                <w:rFonts w:ascii="Arial" w:eastAsia="ArialMT" w:hAnsi="Arial"/>
                <w:shd w:val="clear" w:color="auto" w:fill="FFFFFF"/>
              </w:rPr>
              <w:t xml:space="preserve"> A licitação e a contratação dela decorrente são reguladas pelas condições específicas e gerais do pregão e pelo disposto nos demais anexos do edital.</w:t>
            </w:r>
          </w:p>
          <w:p w:rsidR="00922F45" w:rsidRPr="00922F45" w:rsidRDefault="00922F45" w:rsidP="00922F45">
            <w:pPr>
              <w:pStyle w:val="Standard"/>
              <w:shd w:val="clear" w:color="auto" w:fill="FFFFFF"/>
              <w:jc w:val="both"/>
              <w:rPr>
                <w:rFonts w:ascii="Arial" w:eastAsia="ArialMT" w:hAnsi="Arial"/>
                <w:shd w:val="clear" w:color="auto" w:fill="FFFFFF"/>
              </w:rPr>
            </w:pPr>
            <w:r w:rsidRPr="00922F45">
              <w:rPr>
                <w:rFonts w:ascii="Arial" w:eastAsia="ArialMT" w:hAnsi="Arial"/>
                <w:b/>
                <w:bCs/>
                <w:shd w:val="clear" w:color="auto" w:fill="FFFFFF"/>
              </w:rPr>
              <w:t>6.2.</w:t>
            </w:r>
            <w:r w:rsidRPr="00922F45">
              <w:rPr>
                <w:rFonts w:ascii="Arial" w:eastAsia="ArialMT" w:hAnsi="Arial"/>
                <w:shd w:val="clear" w:color="auto" w:fill="FFFFFF"/>
              </w:rPr>
              <w:t xml:space="preserve"> A licitação será regida pela Lei Fede</w:t>
            </w:r>
            <w:r w:rsidR="00706B60">
              <w:rPr>
                <w:rFonts w:ascii="Arial" w:eastAsia="ArialMT" w:hAnsi="Arial"/>
                <w:shd w:val="clear" w:color="auto" w:fill="FFFFFF"/>
              </w:rPr>
              <w:t>ral n.º 14.133, de 2021</w:t>
            </w:r>
            <w:r w:rsidRPr="00922F45">
              <w:rPr>
                <w:rFonts w:ascii="Arial" w:eastAsia="ArialMT" w:hAnsi="Arial"/>
                <w:shd w:val="clear" w:color="auto" w:fill="FFFFFF"/>
              </w:rPr>
              <w:t>, pela Lei Complementar Federal n.º 123, de 2006, bem como as suas devidas alterações.</w:t>
            </w:r>
          </w:p>
          <w:p w:rsidR="00692DEE" w:rsidRPr="00E0117C" w:rsidRDefault="00922F45" w:rsidP="00E0117C">
            <w:pPr>
              <w:spacing w:line="276" w:lineRule="auto"/>
              <w:jc w:val="both"/>
              <w:rPr>
                <w:rFonts w:ascii="Arial" w:eastAsia="ArialMT" w:hAnsi="Arial"/>
                <w:sz w:val="28"/>
                <w:shd w:val="clear" w:color="auto" w:fill="FFFFFF"/>
              </w:rPr>
            </w:pPr>
            <w:r w:rsidRPr="00922F45">
              <w:rPr>
                <w:rFonts w:ascii="Arial" w:eastAsia="ArialMT" w:hAnsi="Arial"/>
                <w:b/>
                <w:bCs/>
                <w:shd w:val="clear" w:color="auto" w:fill="FFFFFF"/>
              </w:rPr>
              <w:t>6.3.</w:t>
            </w:r>
            <w:r w:rsidR="00E0117C" w:rsidRPr="00901E11">
              <w:t xml:space="preserve"> </w:t>
            </w:r>
            <w:r w:rsidR="00E0117C" w:rsidRPr="00E0117C">
              <w:rPr>
                <w:rFonts w:asciiTheme="majorHAnsi" w:hAnsiTheme="majorHAnsi" w:cstheme="majorHAnsi"/>
                <w:sz w:val="24"/>
              </w:rPr>
              <w:t>O objeto da presente contratação é classificado como serviço comum de engenharia, por envolver manutenção predial e pequenos reparos com padrões de desempenho e qualidade</w:t>
            </w:r>
            <w:r w:rsidR="00E0117C">
              <w:rPr>
                <w:rFonts w:ascii="Arial" w:eastAsia="ArialMT" w:hAnsi="Arial"/>
                <w:shd w:val="clear" w:color="auto" w:fill="FFFFFF"/>
              </w:rPr>
              <w:t xml:space="preserve"> </w:t>
            </w:r>
            <w:r w:rsidRPr="00E0117C">
              <w:rPr>
                <w:rFonts w:ascii="Arial" w:eastAsia="ArialMT" w:hAnsi="Arial"/>
                <w:sz w:val="24"/>
                <w:shd w:val="clear" w:color="auto" w:fill="FFFFFF"/>
              </w:rPr>
              <w:t>conforme justificativa constante no Termo de Referência</w:t>
            </w:r>
            <w:r w:rsidR="00E0117C">
              <w:rPr>
                <w:rFonts w:ascii="Arial" w:eastAsia="ArialMT" w:hAnsi="Arial"/>
                <w:sz w:val="24"/>
                <w:shd w:val="clear" w:color="auto" w:fill="FFFFFF"/>
              </w:rPr>
              <w:t>.</w:t>
            </w:r>
            <w:r w:rsidRPr="00E0117C">
              <w:rPr>
                <w:rFonts w:ascii="Arial" w:eastAsia="ArialMT" w:hAnsi="Arial"/>
                <w:sz w:val="24"/>
                <w:shd w:val="clear" w:color="auto" w:fill="FFFFFF"/>
              </w:rPr>
              <w:t xml:space="preserve"> </w:t>
            </w:r>
          </w:p>
        </w:tc>
      </w:tr>
    </w:tbl>
    <w:p w:rsidR="00692DEE" w:rsidRPr="00BB694F" w:rsidRDefault="00692DEE" w:rsidP="00692DEE">
      <w:pPr>
        <w:pStyle w:val="Standard"/>
        <w:pageBreakBefore/>
        <w:shd w:val="clear" w:color="auto" w:fill="FFFFFF"/>
        <w:jc w:val="center"/>
        <w:rPr>
          <w:rFonts w:ascii="Arial" w:hAnsi="Arial"/>
        </w:rPr>
      </w:pPr>
      <w:r w:rsidRPr="00BB694F">
        <w:rPr>
          <w:rFonts w:ascii="Arial" w:hAnsi="Arial"/>
          <w:b/>
          <w:u w:val="single"/>
          <w:shd w:val="clear" w:color="auto" w:fill="FFFFFF"/>
        </w:rPr>
        <w:lastRenderedPageBreak/>
        <w:t>CONDIÇÕES ESPECÍFICAS DO PREGÃO</w:t>
      </w:r>
    </w:p>
    <w:p w:rsidR="00692DEE" w:rsidRPr="00BB694F" w:rsidRDefault="00692DEE" w:rsidP="00692DEE">
      <w:pPr>
        <w:pStyle w:val="Standard"/>
        <w:shd w:val="clear" w:color="auto" w:fill="FFFFFF"/>
        <w:rPr>
          <w:rFonts w:ascii="Arial" w:hAnsi="Arial"/>
          <w:shd w:val="clear" w:color="auto" w:fill="FFFFFF"/>
        </w:rPr>
      </w:pPr>
    </w:p>
    <w:tbl>
      <w:tblPr>
        <w:tblW w:w="9137" w:type="dxa"/>
        <w:tblInd w:w="-10" w:type="dxa"/>
        <w:tblLayout w:type="fixed"/>
        <w:tblCellMar>
          <w:left w:w="10" w:type="dxa"/>
          <w:right w:w="10" w:type="dxa"/>
        </w:tblCellMar>
        <w:tblLook w:val="04A0"/>
      </w:tblPr>
      <w:tblGrid>
        <w:gridCol w:w="9137"/>
      </w:tblGrid>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1 CRITÉRIO DE ACEITABILIDADE DE PREÇOS: PREÇO MÁXIMO</w:t>
            </w:r>
          </w:p>
          <w:p w:rsidR="00692DEE" w:rsidRPr="00BB694F" w:rsidRDefault="00A72F00" w:rsidP="00E0117C">
            <w:pPr>
              <w:pStyle w:val="Standard"/>
              <w:shd w:val="clear" w:color="auto" w:fill="FFFFFF"/>
              <w:jc w:val="both"/>
              <w:rPr>
                <w:rFonts w:ascii="Arial" w:hAnsi="Arial"/>
              </w:rPr>
            </w:pPr>
            <w:r w:rsidRPr="00A72F00">
              <w:rPr>
                <w:rFonts w:ascii="Arial" w:hAnsi="Arial"/>
                <w:b/>
                <w:bCs/>
              </w:rPr>
              <w:t>1.1.</w:t>
            </w:r>
            <w:r w:rsidRPr="00A72F00">
              <w:rPr>
                <w:rFonts w:ascii="Arial" w:hAnsi="Arial"/>
              </w:rPr>
              <w:t xml:space="preserve"> Encerrada a fase de lances, após a negociação, serão desclassificadas as propostas que permanecerem acima dos valores unitários máximos e totais máximos fixados neste Edital, sendo o valor global máximo aceitável </w:t>
            </w:r>
            <w:r w:rsidR="00754D6A" w:rsidRPr="00A72F00">
              <w:rPr>
                <w:rFonts w:ascii="Arial" w:hAnsi="Arial"/>
              </w:rPr>
              <w:t>de</w:t>
            </w:r>
            <w:r w:rsidR="00E0117C">
              <w:rPr>
                <w:rFonts w:ascii="Arial" w:hAnsi="Arial"/>
              </w:rPr>
              <w:t xml:space="preserve"> </w:t>
            </w:r>
            <w:r w:rsidR="00E0117C">
              <w:rPr>
                <w:rFonts w:ascii="Arial" w:hAnsi="Arial"/>
                <w:b/>
                <w:bCs/>
                <w:color w:val="000000"/>
              </w:rPr>
              <w:t>R$ 90.816,00. (Noventa mil, oitocentos e dezesseis reais)</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rPr>
              <w:t>2 CRITÉRIO DE JULGAMENTO DAS PROPOSTAS:</w:t>
            </w:r>
          </w:p>
          <w:p w:rsidR="00992B78" w:rsidRDefault="00992B78" w:rsidP="0010427B">
            <w:pPr>
              <w:pStyle w:val="Standard"/>
              <w:shd w:val="clear" w:color="auto" w:fill="FFFFFF"/>
              <w:jc w:val="both"/>
              <w:rPr>
                <w:rFonts w:ascii="Arial" w:hAnsi="Arial"/>
              </w:rPr>
            </w:pPr>
            <w:r w:rsidRPr="00992B78">
              <w:rPr>
                <w:rFonts w:ascii="Arial" w:hAnsi="Arial"/>
                <w:b/>
                <w:bCs/>
              </w:rPr>
              <w:t>2.1.</w:t>
            </w:r>
            <w:r w:rsidRPr="00992B78">
              <w:rPr>
                <w:rFonts w:ascii="Arial" w:hAnsi="Arial"/>
              </w:rPr>
              <w:t xml:space="preserve"> O julgamento das propostas será realizado de acordo com o critério de </w:t>
            </w:r>
            <w:r w:rsidRPr="00992B78">
              <w:rPr>
                <w:rFonts w:ascii="Arial" w:hAnsi="Arial"/>
                <w:b/>
                <w:bCs/>
              </w:rPr>
              <w:t xml:space="preserve">MENOR PREÇO </w:t>
            </w:r>
            <w:r w:rsidR="00E0117C">
              <w:rPr>
                <w:rFonts w:ascii="Arial" w:hAnsi="Arial"/>
                <w:b/>
                <w:bCs/>
              </w:rPr>
              <w:t>ITEM</w:t>
            </w:r>
            <w:r w:rsidRPr="00992B78">
              <w:rPr>
                <w:rFonts w:ascii="Arial" w:hAnsi="Arial"/>
              </w:rPr>
              <w:t xml:space="preserve">. </w:t>
            </w:r>
          </w:p>
          <w:p w:rsidR="00992B78" w:rsidRDefault="00992B78" w:rsidP="0010427B">
            <w:pPr>
              <w:pStyle w:val="Standard"/>
              <w:shd w:val="clear" w:color="auto" w:fill="FFFFFF"/>
              <w:jc w:val="both"/>
              <w:rPr>
                <w:rFonts w:ascii="Arial" w:hAnsi="Arial"/>
              </w:rPr>
            </w:pPr>
            <w:r w:rsidRPr="00992B78">
              <w:rPr>
                <w:rFonts w:ascii="Arial" w:hAnsi="Arial"/>
                <w:b/>
                <w:bCs/>
              </w:rPr>
              <w:t>2.2.</w:t>
            </w:r>
            <w:r w:rsidRPr="00992B78">
              <w:rPr>
                <w:rFonts w:ascii="Arial" w:hAnsi="Arial"/>
              </w:rPr>
              <w:t xml:space="preserve"> A lici</w:t>
            </w:r>
            <w:r w:rsidR="006D5919">
              <w:rPr>
                <w:rFonts w:ascii="Arial" w:hAnsi="Arial"/>
              </w:rPr>
              <w:t>tante poderá ofert</w:t>
            </w:r>
            <w:r w:rsidR="00E0117C">
              <w:rPr>
                <w:rFonts w:ascii="Arial" w:hAnsi="Arial"/>
              </w:rPr>
              <w:t>ar lance para o item</w:t>
            </w:r>
            <w:r w:rsidRPr="00992B78">
              <w:rPr>
                <w:rFonts w:ascii="Arial" w:hAnsi="Arial"/>
              </w:rPr>
              <w:t xml:space="preserve">, conforme sua capacidade técnica e comercial. </w:t>
            </w:r>
          </w:p>
          <w:p w:rsidR="00692DEE" w:rsidRPr="000B740F" w:rsidRDefault="00992B78" w:rsidP="006D5919">
            <w:pPr>
              <w:pStyle w:val="Standard"/>
              <w:shd w:val="clear" w:color="auto" w:fill="FFFFFF"/>
              <w:jc w:val="both"/>
              <w:rPr>
                <w:rFonts w:ascii="Arial" w:hAnsi="Arial"/>
              </w:rPr>
            </w:pPr>
            <w:r w:rsidRPr="00992B78">
              <w:rPr>
                <w:rFonts w:ascii="Arial" w:hAnsi="Arial"/>
                <w:b/>
                <w:bCs/>
              </w:rPr>
              <w:t>2.3.</w:t>
            </w:r>
            <w:r w:rsidRPr="00992B78">
              <w:rPr>
                <w:rFonts w:ascii="Arial" w:hAnsi="Arial"/>
              </w:rPr>
              <w:t xml:space="preserve"> O critério de classifica</w:t>
            </w:r>
            <w:r w:rsidR="00E0117C">
              <w:rPr>
                <w:rFonts w:ascii="Arial" w:hAnsi="Arial"/>
              </w:rPr>
              <w:t xml:space="preserve">ção será o menor valor </w:t>
            </w:r>
            <w:r w:rsidRPr="00992B78">
              <w:rPr>
                <w:rFonts w:ascii="Arial" w:hAnsi="Arial"/>
              </w:rPr>
              <w:t>ofertado, observado o desconto em relação ao preço máximo fixado no Termo de Referência e na Pesquisa de Preços.</w:t>
            </w:r>
          </w:p>
        </w:tc>
      </w:tr>
      <w:tr w:rsidR="00692DEE" w:rsidRPr="00BB694F" w:rsidTr="001E3930">
        <w:trPr>
          <w:trHeight w:val="678"/>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3 PRAZO MÍNIMO DE VALIDADE DAS PROPOSTAS:</w:t>
            </w:r>
          </w:p>
          <w:p w:rsidR="00692DEE" w:rsidRPr="00BB694F" w:rsidRDefault="00992B78" w:rsidP="0010427B">
            <w:pPr>
              <w:pStyle w:val="Standard"/>
              <w:shd w:val="clear" w:color="auto" w:fill="FFFFFF"/>
              <w:jc w:val="both"/>
              <w:rPr>
                <w:rFonts w:ascii="Arial" w:hAnsi="Arial"/>
              </w:rPr>
            </w:pPr>
            <w:r w:rsidRPr="00992B78">
              <w:rPr>
                <w:rFonts w:ascii="Arial" w:hAnsi="Arial"/>
                <w:b/>
                <w:bCs/>
              </w:rPr>
              <w:t>3.1.</w:t>
            </w:r>
            <w:r w:rsidRPr="00992B78">
              <w:rPr>
                <w:rFonts w:ascii="Arial" w:hAnsi="Arial"/>
              </w:rPr>
              <w:t xml:space="preserve"> O prazo de validade das propostas, que deverá constar no Descritivo das Propostas de Preços, não poderá ser inferior a 90 (noventa) dias, contados da data da sessão de abertura deste Pregão.</w:t>
            </w:r>
          </w:p>
        </w:tc>
      </w:tr>
      <w:tr w:rsidR="00692DEE" w:rsidRPr="00BB694F" w:rsidTr="001E3930">
        <w:trPr>
          <w:trHeight w:val="551"/>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3C4308" w:rsidRDefault="00692DEE" w:rsidP="0010427B">
            <w:pPr>
              <w:pStyle w:val="Standard"/>
              <w:shd w:val="clear" w:color="auto" w:fill="FFFFFF"/>
              <w:jc w:val="both"/>
              <w:rPr>
                <w:rFonts w:ascii="Arial" w:eastAsia="ArialMT" w:hAnsi="Arial"/>
                <w:b/>
                <w:bCs/>
                <w:shd w:val="clear" w:color="auto" w:fill="FFFFFF"/>
              </w:rPr>
            </w:pPr>
            <w:r w:rsidRPr="003C4308">
              <w:rPr>
                <w:rFonts w:ascii="Arial" w:eastAsia="ArialMT" w:hAnsi="Arial"/>
                <w:b/>
                <w:bCs/>
                <w:shd w:val="clear" w:color="auto" w:fill="FFFFFF"/>
              </w:rPr>
              <w:t>4 PROPOSTA PARCIAL:</w:t>
            </w:r>
          </w:p>
          <w:p w:rsidR="00692DEE" w:rsidRPr="00AA6800" w:rsidRDefault="00AA6800" w:rsidP="006D5919">
            <w:pPr>
              <w:pStyle w:val="Standard"/>
              <w:shd w:val="clear" w:color="auto" w:fill="FFFFFF"/>
              <w:jc w:val="both"/>
              <w:rPr>
                <w:rFonts w:ascii="Arial" w:hAnsi="Arial"/>
                <w:color w:val="000000" w:themeColor="text1"/>
              </w:rPr>
            </w:pPr>
            <w:r w:rsidRPr="00AA6800">
              <w:rPr>
                <w:rFonts w:ascii="Arial" w:hAnsi="Arial"/>
                <w:b/>
                <w:bCs/>
                <w:color w:val="000000" w:themeColor="text1"/>
              </w:rPr>
              <w:t>4.1.</w:t>
            </w:r>
            <w:r w:rsidR="00E0117C">
              <w:rPr>
                <w:rFonts w:ascii="Arial" w:hAnsi="Arial"/>
                <w:b/>
                <w:bCs/>
                <w:color w:val="000000" w:themeColor="text1"/>
              </w:rPr>
              <w:t xml:space="preserve"> </w:t>
            </w:r>
            <w:r w:rsidR="006D5919">
              <w:rPr>
                <w:rFonts w:ascii="Arial" w:hAnsi="Arial"/>
                <w:color w:val="000000" w:themeColor="text1"/>
              </w:rPr>
              <w:t>Devido o julgamento das prop</w:t>
            </w:r>
            <w:r w:rsidR="00E0117C">
              <w:rPr>
                <w:rFonts w:ascii="Arial" w:hAnsi="Arial"/>
                <w:color w:val="000000" w:themeColor="text1"/>
              </w:rPr>
              <w:t>ostas pelo menor preço serem no total de 01 (um)  item neste edital</w:t>
            </w:r>
            <w:r w:rsidR="006D5919">
              <w:rPr>
                <w:rFonts w:ascii="Arial" w:hAnsi="Arial"/>
                <w:color w:val="000000" w:themeColor="text1"/>
              </w:rPr>
              <w:t>, esse tópico não se aplica.</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984839" w:rsidRDefault="00984839" w:rsidP="0010427B">
            <w:pPr>
              <w:pStyle w:val="Standard"/>
              <w:contextualSpacing/>
              <w:jc w:val="both"/>
              <w:rPr>
                <w:rFonts w:ascii="Arial" w:eastAsia="ArialMT" w:hAnsi="Arial"/>
                <w:b/>
                <w:bCs/>
                <w:shd w:val="clear" w:color="auto" w:fill="FFFFFF"/>
              </w:rPr>
            </w:pPr>
            <w:r w:rsidRPr="00984839">
              <w:rPr>
                <w:rFonts w:ascii="Arial" w:eastAsia="ArialMT" w:hAnsi="Arial"/>
                <w:b/>
                <w:bCs/>
                <w:shd w:val="clear" w:color="auto" w:fill="FFFFFF"/>
              </w:rPr>
              <w:t xml:space="preserve">5 PARTICIPAÇÃO DE ME E EPP </w:t>
            </w:r>
            <w:r w:rsidR="005646FA">
              <w:rPr>
                <w:rFonts w:ascii="Arial" w:eastAsia="ArialMT" w:hAnsi="Arial"/>
                <w:b/>
                <w:bCs/>
                <w:shd w:val="clear" w:color="auto" w:fill="FFFFFF"/>
              </w:rPr>
              <w:t>(COTA EXCLUSIVA – ITENS ABAIXO DE 80 MIL):</w:t>
            </w:r>
          </w:p>
          <w:p w:rsidR="00754D6A" w:rsidRDefault="00754D6A" w:rsidP="0010427B">
            <w:pPr>
              <w:pStyle w:val="Standard"/>
              <w:contextualSpacing/>
              <w:jc w:val="both"/>
              <w:rPr>
                <w:rFonts w:ascii="Arial" w:hAnsi="Arial"/>
                <w:b/>
                <w:bCs/>
                <w:iCs/>
                <w:color w:val="000000"/>
              </w:rPr>
            </w:pPr>
            <w:r w:rsidRPr="00754D6A">
              <w:rPr>
                <w:rFonts w:ascii="Arial" w:hAnsi="Arial"/>
                <w:b/>
                <w:bCs/>
                <w:iCs/>
                <w:color w:val="000000"/>
              </w:rPr>
              <w:t>5.1.</w:t>
            </w:r>
            <w:r w:rsidR="00B112F3">
              <w:rPr>
                <w:rFonts w:ascii="Arial" w:hAnsi="Arial"/>
                <w:b/>
                <w:bCs/>
                <w:iCs/>
                <w:color w:val="000000"/>
              </w:rPr>
              <w:t xml:space="preserve"> </w:t>
            </w:r>
            <w:r w:rsidRPr="00754D6A">
              <w:rPr>
                <w:rFonts w:ascii="Arial" w:hAnsi="Arial"/>
                <w:iCs/>
                <w:color w:val="000000"/>
              </w:rPr>
              <w:t>A presente licitação é de AMPLA CONCORRÊNCIA. Considerando que o critério de julg</w:t>
            </w:r>
            <w:r w:rsidR="00E0117C">
              <w:rPr>
                <w:rFonts w:ascii="Arial" w:hAnsi="Arial"/>
                <w:iCs/>
                <w:color w:val="000000"/>
              </w:rPr>
              <w:t xml:space="preserve">amento é o de Menor Preço </w:t>
            </w:r>
            <w:r w:rsidR="00B112F3">
              <w:rPr>
                <w:rFonts w:ascii="Arial" w:hAnsi="Arial"/>
                <w:iCs/>
                <w:color w:val="000000"/>
              </w:rPr>
              <w:t xml:space="preserve">por item </w:t>
            </w:r>
            <w:r w:rsidRPr="00754D6A">
              <w:rPr>
                <w:rFonts w:ascii="Arial" w:hAnsi="Arial"/>
                <w:iCs/>
                <w:color w:val="000000"/>
              </w:rPr>
              <w:t>e o valor estimado</w:t>
            </w:r>
            <w:r w:rsidR="00E0117C">
              <w:rPr>
                <w:rFonts w:ascii="Arial" w:hAnsi="Arial"/>
                <w:iCs/>
                <w:color w:val="000000"/>
              </w:rPr>
              <w:t xml:space="preserve"> total do lote</w:t>
            </w:r>
            <w:r w:rsidR="00B112F3">
              <w:rPr>
                <w:rFonts w:ascii="Arial" w:hAnsi="Arial"/>
                <w:iCs/>
                <w:color w:val="000000"/>
              </w:rPr>
              <w:t xml:space="preserve"> único</w:t>
            </w:r>
            <w:r w:rsidR="00E0117C">
              <w:rPr>
                <w:rFonts w:ascii="Arial" w:hAnsi="Arial"/>
                <w:iCs/>
                <w:color w:val="000000"/>
              </w:rPr>
              <w:t xml:space="preserve"> é de R$ 90.816,00 </w:t>
            </w:r>
            <w:r w:rsidRPr="00754D6A">
              <w:rPr>
                <w:rFonts w:ascii="Arial" w:hAnsi="Arial"/>
                <w:iCs/>
                <w:color w:val="000000"/>
              </w:rPr>
              <w:t>(ultrapassando o limite de R$ 80.000,00 previsto no art. 48, I, da Lei Complementar nº 123/2006), não haverá cota exclusiva.</w:t>
            </w:r>
          </w:p>
          <w:p w:rsidR="00692DEE" w:rsidRPr="00A108DB" w:rsidRDefault="00A72F00" w:rsidP="0010427B">
            <w:pPr>
              <w:pStyle w:val="Standard"/>
              <w:contextualSpacing/>
              <w:jc w:val="both"/>
              <w:rPr>
                <w:rFonts w:ascii="Arial" w:hAnsi="Arial"/>
                <w:iCs/>
                <w:color w:val="000000"/>
              </w:rPr>
            </w:pPr>
            <w:r w:rsidRPr="00A72F00">
              <w:rPr>
                <w:rFonts w:ascii="Arial" w:hAnsi="Arial"/>
                <w:b/>
                <w:bCs/>
                <w:iCs/>
                <w:color w:val="000000"/>
              </w:rPr>
              <w:t>5.2.</w:t>
            </w:r>
            <w:r w:rsidR="00B112F3">
              <w:rPr>
                <w:rFonts w:ascii="Arial" w:hAnsi="Arial"/>
                <w:b/>
                <w:bCs/>
                <w:iCs/>
                <w:color w:val="000000"/>
              </w:rPr>
              <w:t xml:space="preserve"> </w:t>
            </w:r>
            <w:r w:rsidR="00754D6A" w:rsidRPr="00754D6A">
              <w:rPr>
                <w:rFonts w:ascii="Arial" w:hAnsi="Arial"/>
                <w:iCs/>
                <w:color w:val="000000"/>
              </w:rPr>
              <w:t>Fica assegurado às Microempresas (ME), Empresas de Pequeno Porte (EPP) e Microempreendedores Individuais (MEI) o tratamento favorecido e diferenciado, incluindo o benefício do empate ficto (margem de 5%), nos termos da Lei Complementar nº 123/2006.</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692DEE" w:rsidP="0010427B">
            <w:pPr>
              <w:pStyle w:val="Standard"/>
              <w:jc w:val="both"/>
              <w:rPr>
                <w:rFonts w:ascii="Arial" w:hAnsi="Arial"/>
              </w:rPr>
            </w:pPr>
            <w:r w:rsidRPr="00BB694F">
              <w:rPr>
                <w:rFonts w:ascii="Arial" w:eastAsia="ArialMT" w:hAnsi="Arial"/>
                <w:b/>
                <w:bCs/>
                <w:shd w:val="clear" w:color="auto" w:fill="FFFFFF"/>
              </w:rPr>
              <w:t>6 AMOSTRA:</w:t>
            </w:r>
          </w:p>
          <w:p w:rsidR="00692DEE" w:rsidRPr="00AA6800" w:rsidRDefault="00AA6800" w:rsidP="00B112F3">
            <w:pPr>
              <w:pStyle w:val="Standard"/>
              <w:jc w:val="both"/>
              <w:rPr>
                <w:rFonts w:ascii="Arial" w:hAnsi="Arial"/>
              </w:rPr>
            </w:pPr>
            <w:r w:rsidRPr="00AA6800">
              <w:rPr>
                <w:rFonts w:ascii="Arial" w:hAnsi="Arial"/>
                <w:b/>
                <w:bCs/>
              </w:rPr>
              <w:t>6.1.</w:t>
            </w:r>
            <w:r w:rsidR="00B112F3">
              <w:t xml:space="preserve"> </w:t>
            </w:r>
            <w:r w:rsidR="00B112F3" w:rsidRPr="00B112F3">
              <w:rPr>
                <w:rFonts w:ascii="Arial" w:hAnsi="Arial"/>
                <w:bCs/>
              </w:rPr>
              <w:t>Não se aplica a exigência de apresentação de amostras ao presente objeto, tendo em vista que se trata de prestação de serviços comuns de engenharia, cuja avaliação de qualidade e conformidade se dá por meio da execução dos serviços, acompanhamento da fiscalização e atesto das ordens de serviço, não sendo possível ou pertinente a aferição prévia por meio de amostras.</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D6163C" w:rsidRDefault="00692DEE" w:rsidP="0010427B">
            <w:pPr>
              <w:pStyle w:val="Standard"/>
              <w:jc w:val="both"/>
              <w:rPr>
                <w:rFonts w:ascii="Arial" w:eastAsia="ArialMT" w:hAnsi="Arial"/>
                <w:b/>
                <w:bCs/>
                <w:shd w:val="clear" w:color="auto" w:fill="FFFFFF"/>
              </w:rPr>
            </w:pPr>
            <w:r w:rsidRPr="00D6163C">
              <w:rPr>
                <w:rFonts w:ascii="Arial" w:eastAsia="ArialMT" w:hAnsi="Arial"/>
                <w:b/>
                <w:bCs/>
                <w:shd w:val="clear" w:color="auto" w:fill="FFFFFF"/>
              </w:rPr>
              <w:t>7 GARANTIA:</w:t>
            </w:r>
          </w:p>
          <w:p w:rsidR="00692DEE" w:rsidRPr="003441FA" w:rsidRDefault="000B740F" w:rsidP="00D6163C">
            <w:pPr>
              <w:shd w:val="clear" w:color="auto" w:fill="FFFFFF" w:themeFill="background1"/>
              <w:jc w:val="both"/>
              <w:rPr>
                <w:rFonts w:ascii="Arial" w:eastAsia="ArialMT" w:hAnsi="Arial" w:cs="Arial"/>
                <w:kern w:val="3"/>
                <w:sz w:val="24"/>
                <w:szCs w:val="24"/>
                <w:shd w:val="clear" w:color="auto" w:fill="FFFFFF"/>
                <w:lang w:bidi="hi-IN"/>
              </w:rPr>
            </w:pPr>
            <w:r w:rsidRPr="000B740F">
              <w:rPr>
                <w:rFonts w:ascii="Arial" w:eastAsia="ArialMT" w:hAnsi="Arial" w:cs="Arial"/>
                <w:b/>
                <w:bCs/>
                <w:kern w:val="3"/>
                <w:sz w:val="24"/>
                <w:szCs w:val="24"/>
                <w:shd w:val="clear" w:color="auto" w:fill="FFFFFF"/>
                <w:lang w:bidi="hi-IN"/>
              </w:rPr>
              <w:t>7.1.</w:t>
            </w:r>
            <w:r w:rsidR="00B112F3">
              <w:rPr>
                <w:rFonts w:ascii="Arial" w:eastAsia="ArialMT" w:hAnsi="Arial" w:cs="Arial"/>
                <w:b/>
                <w:bCs/>
                <w:kern w:val="3"/>
                <w:sz w:val="24"/>
                <w:szCs w:val="24"/>
                <w:shd w:val="clear" w:color="auto" w:fill="FFFFFF"/>
                <w:lang w:bidi="hi-IN"/>
              </w:rPr>
              <w:t xml:space="preserve"> </w:t>
            </w:r>
            <w:r w:rsidRPr="000B740F">
              <w:rPr>
                <w:rFonts w:ascii="Arial" w:eastAsia="ArialMT" w:hAnsi="Arial" w:cs="Arial"/>
                <w:b/>
                <w:bCs/>
                <w:kern w:val="3"/>
                <w:sz w:val="24"/>
                <w:szCs w:val="24"/>
                <w:shd w:val="clear" w:color="auto" w:fill="FFFFFF"/>
                <w:lang w:bidi="hi-IN"/>
              </w:rPr>
              <w:t>Não será exigida</w:t>
            </w:r>
            <w:r w:rsidRPr="000B740F">
              <w:rPr>
                <w:rFonts w:ascii="Arial" w:eastAsia="ArialMT" w:hAnsi="Arial" w:cs="Arial"/>
                <w:kern w:val="3"/>
                <w:sz w:val="24"/>
                <w:szCs w:val="24"/>
                <w:shd w:val="clear" w:color="auto" w:fill="FFFFFF"/>
                <w:lang w:bidi="hi-IN"/>
              </w:rPr>
              <w:t xml:space="preserve"> garantia da execução do contrato, conforme justificativa técnica constante no Termo de Referência, visando ampliar a competitividade do certame.</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C53D07" w:rsidRPr="00746D93" w:rsidRDefault="00692DEE" w:rsidP="00C53D07">
            <w:pPr>
              <w:ind w:right="-1"/>
              <w:jc w:val="both"/>
              <w:rPr>
                <w:rFonts w:ascii="Arial" w:hAnsi="Arial" w:cs="Arial"/>
                <w:sz w:val="24"/>
                <w:szCs w:val="24"/>
              </w:rPr>
            </w:pPr>
            <w:r w:rsidRPr="00746D93">
              <w:rPr>
                <w:rFonts w:ascii="Arial" w:eastAsia="ArialMT" w:hAnsi="Arial" w:cs="Arial"/>
                <w:b/>
                <w:bCs/>
                <w:sz w:val="24"/>
                <w:szCs w:val="24"/>
                <w:highlight w:val="white"/>
              </w:rPr>
              <w:t>8 CONSÓRCIO:</w:t>
            </w:r>
          </w:p>
          <w:p w:rsidR="00AA6800" w:rsidRDefault="00AA6800" w:rsidP="00C53D07">
            <w:pPr>
              <w:ind w:right="-1"/>
              <w:jc w:val="both"/>
              <w:rPr>
                <w:rFonts w:ascii="Arial" w:hAnsi="Arial" w:cs="Arial"/>
                <w:sz w:val="24"/>
                <w:szCs w:val="24"/>
              </w:rPr>
            </w:pPr>
            <w:r w:rsidRPr="00AA6800">
              <w:rPr>
                <w:rFonts w:ascii="Arial" w:hAnsi="Arial" w:cs="Arial"/>
                <w:b/>
                <w:bCs/>
                <w:sz w:val="24"/>
                <w:szCs w:val="24"/>
              </w:rPr>
              <w:t>8.1.</w:t>
            </w:r>
            <w:r w:rsidRPr="00AA6800">
              <w:rPr>
                <w:rFonts w:ascii="Arial" w:hAnsi="Arial" w:cs="Arial"/>
                <w:sz w:val="24"/>
                <w:szCs w:val="24"/>
              </w:rPr>
              <w:t xml:space="preserve"> Não será permitida a participação de empresas em regime de consórcio. </w:t>
            </w:r>
          </w:p>
          <w:p w:rsidR="00692DEE" w:rsidRPr="00AA6800" w:rsidRDefault="00AA6800" w:rsidP="00C53D07">
            <w:pPr>
              <w:ind w:right="-1"/>
              <w:jc w:val="both"/>
              <w:rPr>
                <w:rFonts w:ascii="Arial" w:hAnsi="Arial" w:cs="Arial"/>
                <w:sz w:val="24"/>
                <w:szCs w:val="24"/>
              </w:rPr>
            </w:pPr>
            <w:r w:rsidRPr="00AA6800">
              <w:rPr>
                <w:rFonts w:ascii="Arial" w:hAnsi="Arial" w:cs="Arial"/>
                <w:b/>
                <w:bCs/>
                <w:sz w:val="24"/>
                <w:szCs w:val="24"/>
              </w:rPr>
              <w:t>8.2. Justificativa:</w:t>
            </w:r>
            <w:r w:rsidRPr="00AA6800">
              <w:rPr>
                <w:rFonts w:ascii="Arial" w:hAnsi="Arial" w:cs="Arial"/>
                <w:sz w:val="24"/>
                <w:szCs w:val="24"/>
              </w:rPr>
              <w:t xml:space="preserve"> O objeto licita</w:t>
            </w:r>
            <w:r w:rsidR="00A54429">
              <w:rPr>
                <w:rFonts w:ascii="Arial" w:hAnsi="Arial" w:cs="Arial"/>
                <w:sz w:val="24"/>
                <w:szCs w:val="24"/>
              </w:rPr>
              <w:t xml:space="preserve">do </w:t>
            </w:r>
            <w:r w:rsidR="00B112F3">
              <w:rPr>
                <w:rFonts w:ascii="Arial" w:hAnsi="Arial" w:cs="Arial"/>
                <w:sz w:val="24"/>
                <w:szCs w:val="24"/>
              </w:rPr>
              <w:t>(serviços de Pedreiro</w:t>
            </w:r>
            <w:r w:rsidRPr="00AA6800">
              <w:rPr>
                <w:rFonts w:ascii="Arial" w:hAnsi="Arial" w:cs="Arial"/>
                <w:sz w:val="24"/>
                <w:szCs w:val="24"/>
              </w:rPr>
              <w:t xml:space="preserve">) caracteriza-se como </w:t>
            </w:r>
            <w:r w:rsidR="00B112F3">
              <w:rPr>
                <w:rFonts w:ascii="Arial" w:hAnsi="Arial" w:cs="Arial"/>
                <w:sz w:val="24"/>
                <w:szCs w:val="24"/>
              </w:rPr>
              <w:lastRenderedPageBreak/>
              <w:t>serviços</w:t>
            </w:r>
            <w:r w:rsidRPr="00AA6800">
              <w:rPr>
                <w:rFonts w:ascii="Arial" w:hAnsi="Arial" w:cs="Arial"/>
                <w:sz w:val="24"/>
                <w:szCs w:val="24"/>
              </w:rPr>
              <w:t xml:space="preserve"> comuns</w:t>
            </w:r>
            <w:r w:rsidR="00B112F3">
              <w:rPr>
                <w:rFonts w:ascii="Arial" w:hAnsi="Arial" w:cs="Arial"/>
                <w:sz w:val="24"/>
                <w:szCs w:val="24"/>
              </w:rPr>
              <w:t xml:space="preserve"> de Engenharia</w:t>
            </w:r>
            <w:r w:rsidRPr="00AA6800">
              <w:rPr>
                <w:rFonts w:ascii="Arial" w:hAnsi="Arial" w:cs="Arial"/>
                <w:sz w:val="24"/>
                <w:szCs w:val="24"/>
              </w:rPr>
              <w:t>, existi</w:t>
            </w:r>
            <w:r w:rsidR="00B112F3">
              <w:rPr>
                <w:rFonts w:ascii="Arial" w:hAnsi="Arial" w:cs="Arial"/>
                <w:sz w:val="24"/>
                <w:szCs w:val="24"/>
              </w:rPr>
              <w:t xml:space="preserve">ndo ampla rede de mão de obra </w:t>
            </w:r>
            <w:r w:rsidR="00B112F3" w:rsidRPr="00AA6800">
              <w:rPr>
                <w:rFonts w:ascii="Arial" w:hAnsi="Arial" w:cs="Arial"/>
                <w:sz w:val="24"/>
                <w:szCs w:val="24"/>
              </w:rPr>
              <w:t>apta a atender a demanda</w:t>
            </w:r>
            <w:r w:rsidRPr="00AA6800">
              <w:rPr>
                <w:rFonts w:ascii="Arial" w:hAnsi="Arial" w:cs="Arial"/>
                <w:sz w:val="24"/>
                <w:szCs w:val="24"/>
              </w:rPr>
              <w:t>. A formação de consórcio traria complexidade desnecessária à gestão da Ata de Registro de Preços.</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746D93" w:rsidRDefault="00692DEE" w:rsidP="0010427B">
            <w:pPr>
              <w:ind w:right="-1"/>
              <w:jc w:val="both"/>
              <w:rPr>
                <w:rFonts w:ascii="Arial" w:hAnsi="Arial" w:cs="Arial"/>
                <w:sz w:val="24"/>
                <w:szCs w:val="24"/>
              </w:rPr>
            </w:pPr>
            <w:r w:rsidRPr="00746D93">
              <w:rPr>
                <w:rFonts w:ascii="Arial" w:hAnsi="Arial" w:cs="Arial"/>
                <w:b/>
                <w:bCs/>
                <w:sz w:val="24"/>
                <w:szCs w:val="24"/>
                <w:highlight w:val="white"/>
              </w:rPr>
              <w:lastRenderedPageBreak/>
              <w:t>9 DA IMPLANTAÇÃO DO PROGRAMA DE INTEGRIDADE:</w:t>
            </w:r>
          </w:p>
          <w:p w:rsidR="00692DEE" w:rsidRPr="00A510EB" w:rsidRDefault="004D24C9" w:rsidP="0010427B">
            <w:pPr>
              <w:pStyle w:val="Standard"/>
              <w:jc w:val="both"/>
              <w:rPr>
                <w:rFonts w:ascii="Arial" w:hAnsi="Arial"/>
                <w:sz w:val="20"/>
                <w:szCs w:val="20"/>
                <w:shd w:val="clear" w:color="auto" w:fill="FFFFFF"/>
              </w:rPr>
            </w:pPr>
            <w:r w:rsidRPr="000B740F">
              <w:rPr>
                <w:rFonts w:ascii="Arial" w:hAnsi="Arial"/>
                <w:b/>
                <w:bCs/>
                <w:shd w:val="clear" w:color="auto" w:fill="FFFFFF"/>
              </w:rPr>
              <w:t>9.1.</w:t>
            </w:r>
            <w:r w:rsidRPr="004D24C9">
              <w:rPr>
                <w:rFonts w:ascii="Arial" w:hAnsi="Arial"/>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BB694F"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BB694F" w:rsidRDefault="00746D93" w:rsidP="00746D93">
            <w:pPr>
              <w:pStyle w:val="Standard"/>
              <w:rPr>
                <w:rFonts w:ascii="Arial" w:hAnsi="Arial"/>
                <w:b/>
                <w:bCs/>
                <w:shd w:val="clear" w:color="auto" w:fill="FFFFFF"/>
              </w:rPr>
            </w:pPr>
            <w:r>
              <w:rPr>
                <w:rFonts w:ascii="Arial" w:hAnsi="Arial"/>
                <w:b/>
                <w:bCs/>
                <w:shd w:val="clear" w:color="auto" w:fill="FFFFFF"/>
              </w:rPr>
              <w:t xml:space="preserve">10 </w:t>
            </w:r>
            <w:r w:rsidR="00692DEE" w:rsidRPr="00BB694F">
              <w:rPr>
                <w:rFonts w:ascii="Arial" w:hAnsi="Arial"/>
                <w:b/>
                <w:bCs/>
                <w:shd w:val="clear" w:color="auto" w:fill="FFFFFF"/>
              </w:rPr>
              <w:t>ANEXOS: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w:t>
            </w:r>
            <w:r w:rsidRPr="00D80B5D">
              <w:rPr>
                <w:rFonts w:ascii="Arial" w:hAnsi="Arial" w:cs="Arial"/>
                <w:sz w:val="24"/>
                <w:szCs w:val="24"/>
              </w:rPr>
              <w:t xml:space="preserve"> – Termo de Referência;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w:t>
            </w:r>
            <w:r w:rsidRPr="00D80B5D">
              <w:rPr>
                <w:rFonts w:ascii="Arial" w:hAnsi="Arial" w:cs="Arial"/>
                <w:sz w:val="24"/>
                <w:szCs w:val="24"/>
              </w:rPr>
              <w:t xml:space="preserve"> – Documentos de Habilitação;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III</w:t>
            </w:r>
            <w:r w:rsidRPr="00D80B5D">
              <w:rPr>
                <w:rFonts w:ascii="Arial" w:hAnsi="Arial" w:cs="Arial"/>
                <w:sz w:val="24"/>
                <w:szCs w:val="24"/>
              </w:rPr>
              <w:t xml:space="preserve"> – Modelo de Descritivo da Proposta de Preços;</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IV</w:t>
            </w:r>
            <w:r w:rsidRPr="00D80B5D">
              <w:rPr>
                <w:rFonts w:ascii="Arial" w:hAnsi="Arial" w:cs="Arial"/>
                <w:sz w:val="24"/>
                <w:szCs w:val="24"/>
              </w:rPr>
              <w:t xml:space="preserve"> – Modelo de Procuração;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w:t>
            </w:r>
            <w:r w:rsidRPr="00D80B5D">
              <w:rPr>
                <w:rFonts w:ascii="Arial" w:hAnsi="Arial" w:cs="Arial"/>
                <w:sz w:val="24"/>
                <w:szCs w:val="24"/>
              </w:rPr>
              <w:t xml:space="preserve"> – Modelo de Declaração Unificada;</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w:t>
            </w:r>
            <w:r w:rsidRPr="00D80B5D">
              <w:rPr>
                <w:rFonts w:ascii="Arial" w:hAnsi="Arial" w:cs="Arial"/>
                <w:sz w:val="24"/>
                <w:szCs w:val="24"/>
              </w:rPr>
              <w:t xml:space="preserve"> – Órgãos/Entidades Participantes e Locais de Execução;</w:t>
            </w:r>
          </w:p>
          <w:p w:rsidR="00E6142A" w:rsidRDefault="00E6142A" w:rsidP="00D80B5D">
            <w:pPr>
              <w:tabs>
                <w:tab w:val="left" w:pos="266"/>
              </w:tabs>
              <w:rPr>
                <w:rFonts w:ascii="Arial" w:hAnsi="Arial" w:cs="Arial"/>
                <w:sz w:val="24"/>
              </w:rPr>
            </w:pPr>
            <w:r w:rsidRPr="00E6142A">
              <w:rPr>
                <w:rFonts w:ascii="Arial" w:hAnsi="Arial" w:cs="Arial"/>
                <w:b/>
                <w:bCs/>
                <w:sz w:val="24"/>
              </w:rPr>
              <w:t>Anexo VII</w:t>
            </w:r>
            <w:r w:rsidRPr="00E6142A">
              <w:rPr>
                <w:rFonts w:ascii="Arial" w:hAnsi="Arial" w:cs="Arial"/>
                <w:sz w:val="24"/>
              </w:rPr>
              <w:t xml:space="preserve"> – Minuta da Ata de Registro de Preços;</w:t>
            </w:r>
          </w:p>
          <w:p w:rsidR="00C607BD" w:rsidRPr="00E6142A" w:rsidRDefault="00C607BD" w:rsidP="00D80B5D">
            <w:pPr>
              <w:tabs>
                <w:tab w:val="left" w:pos="266"/>
              </w:tabs>
              <w:rPr>
                <w:rFonts w:ascii="Arial" w:hAnsi="Arial" w:cs="Arial"/>
                <w:sz w:val="24"/>
                <w:szCs w:val="24"/>
              </w:rPr>
            </w:pPr>
            <w:r w:rsidRPr="00C607BD">
              <w:rPr>
                <w:rFonts w:ascii="Arial" w:hAnsi="Arial" w:cs="Arial"/>
                <w:b/>
                <w:sz w:val="24"/>
              </w:rPr>
              <w:t>Anexo VIII</w:t>
            </w:r>
            <w:r>
              <w:rPr>
                <w:rFonts w:ascii="Arial" w:hAnsi="Arial" w:cs="Arial"/>
                <w:sz w:val="24"/>
              </w:rPr>
              <w:t>- Minuta Do Contrato.</w:t>
            </w:r>
          </w:p>
          <w:p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 xml:space="preserve">Anexo </w:t>
            </w:r>
            <w:r w:rsidR="00C607BD">
              <w:rPr>
                <w:rFonts w:ascii="Arial" w:hAnsi="Arial" w:cs="Arial"/>
                <w:b/>
                <w:bCs/>
                <w:sz w:val="24"/>
                <w:szCs w:val="24"/>
              </w:rPr>
              <w:t>IX</w:t>
            </w:r>
            <w:r w:rsidRPr="00D80B5D">
              <w:rPr>
                <w:rFonts w:ascii="Arial" w:hAnsi="Arial" w:cs="Arial"/>
                <w:sz w:val="24"/>
                <w:szCs w:val="24"/>
              </w:rPr>
              <w:t xml:space="preserve"> – Modelo de Declaração de enquadramento ME/EPP;</w:t>
            </w:r>
          </w:p>
          <w:p w:rsidR="00692DEE" w:rsidRDefault="00D80B5D" w:rsidP="003441FA">
            <w:pPr>
              <w:tabs>
                <w:tab w:val="left" w:pos="266"/>
              </w:tabs>
              <w:rPr>
                <w:rFonts w:ascii="Arial" w:hAnsi="Arial" w:cs="Arial"/>
                <w:sz w:val="24"/>
                <w:szCs w:val="24"/>
              </w:rPr>
            </w:pPr>
            <w:r w:rsidRPr="00D80B5D">
              <w:rPr>
                <w:rFonts w:ascii="Arial" w:hAnsi="Arial" w:cs="Arial"/>
                <w:b/>
                <w:bCs/>
                <w:sz w:val="24"/>
                <w:szCs w:val="24"/>
              </w:rPr>
              <w:t xml:space="preserve">Anexo </w:t>
            </w:r>
            <w:r w:rsidR="00C607BD">
              <w:rPr>
                <w:rFonts w:ascii="Arial" w:hAnsi="Arial" w:cs="Arial"/>
                <w:b/>
                <w:bCs/>
                <w:sz w:val="24"/>
                <w:szCs w:val="24"/>
              </w:rPr>
              <w:t>X</w:t>
            </w:r>
            <w:r w:rsidRPr="00D80B5D">
              <w:rPr>
                <w:rFonts w:ascii="Arial" w:hAnsi="Arial" w:cs="Arial"/>
                <w:sz w:val="24"/>
                <w:szCs w:val="24"/>
              </w:rPr>
              <w:t xml:space="preserve"> – Declaração LGPD.</w:t>
            </w:r>
          </w:p>
          <w:p w:rsidR="001E3930" w:rsidRPr="001E3930" w:rsidRDefault="001E3930" w:rsidP="001E3930">
            <w:pPr>
              <w:pStyle w:val="Nivel3"/>
              <w:spacing w:before="0" w:after="0"/>
              <w:ind w:left="0"/>
              <w:rPr>
                <w:b/>
                <w:bCs/>
                <w:sz w:val="24"/>
                <w:szCs w:val="24"/>
              </w:rPr>
            </w:pPr>
            <w:r w:rsidRPr="001E3930">
              <w:rPr>
                <w:b/>
                <w:bCs/>
                <w:sz w:val="24"/>
                <w:szCs w:val="24"/>
              </w:rPr>
              <w:t>A</w:t>
            </w:r>
            <w:r>
              <w:rPr>
                <w:b/>
                <w:bCs/>
                <w:sz w:val="24"/>
                <w:szCs w:val="24"/>
              </w:rPr>
              <w:t xml:space="preserve">nexo </w:t>
            </w:r>
            <w:r w:rsidRPr="001E3930">
              <w:rPr>
                <w:b/>
                <w:bCs/>
                <w:sz w:val="24"/>
                <w:szCs w:val="24"/>
              </w:rPr>
              <w:t>X</w:t>
            </w:r>
            <w:r w:rsidR="00C607BD">
              <w:rPr>
                <w:b/>
                <w:bCs/>
                <w:sz w:val="24"/>
                <w:szCs w:val="24"/>
              </w:rPr>
              <w:t>I</w:t>
            </w:r>
            <w:r w:rsidRPr="001E3930">
              <w:rPr>
                <w:b/>
                <w:bCs/>
                <w:sz w:val="24"/>
                <w:szCs w:val="24"/>
              </w:rPr>
              <w:t xml:space="preserve"> – </w:t>
            </w:r>
            <w:r w:rsidRPr="001E3930">
              <w:rPr>
                <w:sz w:val="24"/>
                <w:szCs w:val="24"/>
              </w:rPr>
              <w:t>M</w:t>
            </w:r>
            <w:r>
              <w:rPr>
                <w:sz w:val="24"/>
                <w:szCs w:val="24"/>
              </w:rPr>
              <w:t>odelo</w:t>
            </w:r>
            <w:r w:rsidR="00B112F3">
              <w:rPr>
                <w:sz w:val="24"/>
                <w:szCs w:val="24"/>
              </w:rPr>
              <w:t xml:space="preserve"> </w:t>
            </w:r>
            <w:r>
              <w:rPr>
                <w:sz w:val="24"/>
                <w:szCs w:val="24"/>
              </w:rPr>
              <w:t>de</w:t>
            </w:r>
            <w:r w:rsidRPr="001E3930">
              <w:rPr>
                <w:sz w:val="24"/>
                <w:szCs w:val="24"/>
              </w:rPr>
              <w:t xml:space="preserve"> D</w:t>
            </w:r>
            <w:r>
              <w:rPr>
                <w:sz w:val="24"/>
                <w:szCs w:val="24"/>
              </w:rPr>
              <w:t>eclaração</w:t>
            </w:r>
            <w:r w:rsidR="00B112F3">
              <w:rPr>
                <w:sz w:val="24"/>
                <w:szCs w:val="24"/>
              </w:rPr>
              <w:t xml:space="preserve"> </w:t>
            </w:r>
            <w:r>
              <w:rPr>
                <w:sz w:val="24"/>
                <w:szCs w:val="24"/>
              </w:rPr>
              <w:t>de</w:t>
            </w:r>
            <w:r w:rsidRPr="001E3930">
              <w:rPr>
                <w:sz w:val="24"/>
                <w:szCs w:val="24"/>
              </w:rPr>
              <w:t xml:space="preserve"> P</w:t>
            </w:r>
            <w:r>
              <w:rPr>
                <w:sz w:val="24"/>
                <w:szCs w:val="24"/>
              </w:rPr>
              <w:t>leno</w:t>
            </w:r>
            <w:r w:rsidRPr="001E3930">
              <w:rPr>
                <w:sz w:val="24"/>
                <w:szCs w:val="24"/>
              </w:rPr>
              <w:t xml:space="preserve"> A</w:t>
            </w:r>
            <w:r>
              <w:rPr>
                <w:sz w:val="24"/>
                <w:szCs w:val="24"/>
              </w:rPr>
              <w:t>tendimento</w:t>
            </w:r>
            <w:r w:rsidR="00B112F3">
              <w:rPr>
                <w:sz w:val="24"/>
                <w:szCs w:val="24"/>
              </w:rPr>
              <w:t xml:space="preserve"> </w:t>
            </w:r>
            <w:r>
              <w:rPr>
                <w:sz w:val="24"/>
                <w:szCs w:val="24"/>
              </w:rPr>
              <w:t>e</w:t>
            </w:r>
            <w:r w:rsidR="00B112F3">
              <w:rPr>
                <w:sz w:val="24"/>
                <w:szCs w:val="24"/>
              </w:rPr>
              <w:t xml:space="preserve"> </w:t>
            </w:r>
            <w:r>
              <w:rPr>
                <w:sz w:val="24"/>
                <w:szCs w:val="24"/>
              </w:rPr>
              <w:t>Capacidade</w:t>
            </w:r>
            <w:r w:rsidRPr="001E3930">
              <w:rPr>
                <w:sz w:val="24"/>
                <w:szCs w:val="24"/>
              </w:rPr>
              <w:t xml:space="preserve"> O</w:t>
            </w:r>
            <w:r>
              <w:rPr>
                <w:sz w:val="24"/>
                <w:szCs w:val="24"/>
              </w:rPr>
              <w:t>peracional</w:t>
            </w:r>
          </w:p>
        </w:tc>
      </w:tr>
    </w:tbl>
    <w:p w:rsidR="00692DEE" w:rsidRPr="00BB694F" w:rsidRDefault="00692DEE" w:rsidP="00692DEE">
      <w:pPr>
        <w:pageBreakBefore/>
        <w:rPr>
          <w:rFonts w:ascii="Arial" w:hAnsi="Arial" w:cs="Arial"/>
          <w:b/>
          <w:bCs/>
          <w:u w:val="single"/>
          <w:shd w:val="clear" w:color="auto" w:fill="FFFFFF"/>
        </w:rPr>
      </w:pPr>
    </w:p>
    <w:p w:rsidR="00692DEE" w:rsidRPr="00BB694F" w:rsidRDefault="00692DEE" w:rsidP="00692DEE">
      <w:pPr>
        <w:pStyle w:val="Standard"/>
        <w:spacing w:before="57"/>
        <w:jc w:val="center"/>
        <w:rPr>
          <w:rFonts w:ascii="Arial" w:hAnsi="Arial"/>
          <w:b/>
          <w:bCs/>
          <w:u w:val="single"/>
          <w:shd w:val="clear" w:color="auto" w:fill="FFFFFF"/>
        </w:rPr>
      </w:pPr>
      <w:r w:rsidRPr="00BB694F">
        <w:rPr>
          <w:rFonts w:ascii="Arial" w:hAnsi="Arial"/>
          <w:b/>
          <w:bCs/>
          <w:u w:val="single"/>
          <w:shd w:val="clear" w:color="auto" w:fill="FFFFFF"/>
        </w:rPr>
        <w:t>CONDIÇÕES GERAIS DO PREGÃO ELETRÔNICO</w:t>
      </w:r>
    </w:p>
    <w:p w:rsidR="00692DEE" w:rsidRPr="00BB694F" w:rsidRDefault="00692DEE" w:rsidP="00692DEE">
      <w:pPr>
        <w:pStyle w:val="Standard"/>
        <w:spacing w:before="57"/>
        <w:jc w:val="center"/>
        <w:rPr>
          <w:rFonts w:ascii="Arial" w:hAnsi="Arial"/>
          <w:b/>
          <w:bCs/>
          <w:u w:val="single"/>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 </w:t>
      </w:r>
      <w:r w:rsidRPr="00BB694F">
        <w:rPr>
          <w:rFonts w:ascii="Arial" w:eastAsia="MS Mincho" w:hAnsi="Arial"/>
          <w:b/>
          <w:shd w:val="clear" w:color="auto" w:fill="FFFFFF"/>
        </w:rPr>
        <w:t>A REALIZAÇÃO DO PREGÃO</w:t>
      </w:r>
    </w:p>
    <w:p w:rsidR="002F73E1" w:rsidRPr="002F73E1" w:rsidRDefault="002F73E1" w:rsidP="00692DEE">
      <w:pPr>
        <w:pStyle w:val="Standard"/>
        <w:spacing w:before="57"/>
        <w:ind w:left="9"/>
        <w:jc w:val="both"/>
        <w:rPr>
          <w:rFonts w:ascii="Arial" w:eastAsia="MS Mincho" w:hAnsi="Arial"/>
          <w:shd w:val="clear" w:color="auto" w:fill="FFFFFF"/>
        </w:rPr>
      </w:pPr>
      <w:r w:rsidRPr="002F73E1">
        <w:rPr>
          <w:rFonts w:ascii="Arial" w:eastAsia="MS Mincho" w:hAnsi="Arial"/>
          <w:b/>
          <w:bCs/>
          <w:shd w:val="clear" w:color="auto" w:fill="FFFFFF"/>
        </w:rPr>
        <w:t>1.1</w:t>
      </w:r>
      <w:r w:rsidR="003B7CDF" w:rsidRPr="003B7CDF">
        <w:rPr>
          <w:rFonts w:ascii="Arial" w:eastAsia="MS Mincho" w:hAnsi="Arial"/>
          <w:shd w:val="clear" w:color="auto" w:fill="FFFFFF"/>
        </w:rPr>
        <w:t>O pregão será realizado por meio eletrônico, no sistema de compras eletrônicas</w:t>
      </w:r>
      <w:r w:rsidR="00B112F3">
        <w:rPr>
          <w:rFonts w:ascii="Arial" w:eastAsia="MS Mincho" w:hAnsi="Arial"/>
          <w:shd w:val="clear" w:color="auto" w:fill="FFFFFF"/>
        </w:rPr>
        <w:t xml:space="preserve"> </w:t>
      </w:r>
      <w:hyperlink r:id="rId13" w:history="1">
        <w:r w:rsidR="003B7CDF" w:rsidRPr="008C1693">
          <w:rPr>
            <w:rStyle w:val="Hyperlink"/>
            <w:rFonts w:ascii="Arial" w:eastAsia="MS Mincho" w:hAnsi="Arial"/>
            <w:b/>
            <w:bCs/>
            <w:lang w:bidi="ar-SA"/>
          </w:rPr>
          <w:t>https://bllcompras.com/</w:t>
        </w:r>
      </w:hyperlink>
      <w:r w:rsidR="003B7CDF">
        <w:rPr>
          <w:rFonts w:ascii="Arial" w:eastAsia="MS Mincho" w:hAnsi="Arial"/>
          <w:b/>
          <w:bCs/>
          <w:color w:val="000000"/>
          <w:lang w:bidi="ar-SA"/>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1.2 </w:t>
      </w:r>
      <w:r w:rsidR="00193104">
        <w:rPr>
          <w:rFonts w:ascii="Arial" w:hAnsi="Arial"/>
          <w:shd w:val="clear" w:color="auto" w:fill="FFFFFF"/>
        </w:rPr>
        <w:t>O pregão será conduzido pelo servidor</w:t>
      </w:r>
      <w:r w:rsidR="000A5517" w:rsidRPr="000A5517">
        <w:rPr>
          <w:rFonts w:ascii="Arial" w:hAnsi="Arial"/>
          <w:shd w:val="clear" w:color="auto" w:fill="FFFFFF"/>
        </w:rPr>
        <w:t xml:space="preserve"> públic</w:t>
      </w:r>
      <w:r w:rsidR="00193104">
        <w:rPr>
          <w:rFonts w:ascii="Arial" w:hAnsi="Arial"/>
          <w:shd w:val="clear" w:color="auto" w:fill="FFFFFF"/>
        </w:rPr>
        <w:t>o denominado Pregoeiro</w:t>
      </w:r>
      <w:r w:rsidR="000A5517" w:rsidRPr="000A5517">
        <w:rPr>
          <w:rFonts w:ascii="Arial" w:hAnsi="Arial"/>
          <w:shd w:val="clear" w:color="auto" w:fill="FFFFFF"/>
        </w:rPr>
        <w:t>/Agente de Contratação, mediante a inserção e o monitoramento de dados gerados ou transferidos para o sistema de compras eletrônicas adotado pela Administração municipal (</w:t>
      </w:r>
      <w:hyperlink r:id="rId14" w:history="1">
        <w:r w:rsidR="000A5517" w:rsidRPr="008C1693">
          <w:rPr>
            <w:rStyle w:val="Hyperlink"/>
            <w:rFonts w:ascii="Arial" w:eastAsia="MS Mincho" w:hAnsi="Arial"/>
            <w:b/>
            <w:bCs/>
            <w:lang w:bidi="ar-SA"/>
          </w:rPr>
          <w:t>https://bllcompras.com/</w:t>
        </w:r>
      </w:hyperlink>
      <w:r w:rsidR="000A5517" w:rsidRPr="000A5517">
        <w:rPr>
          <w:rFonts w:ascii="Arial" w:hAnsi="Arial"/>
          <w:shd w:val="clear" w:color="auto" w:fill="FFFFFF"/>
        </w:rPr>
        <w:t>).</w:t>
      </w:r>
    </w:p>
    <w:p w:rsidR="00692DEE" w:rsidRPr="00BB694F" w:rsidRDefault="00692DEE" w:rsidP="00692DEE">
      <w:pPr>
        <w:pStyle w:val="Standard"/>
        <w:spacing w:before="57"/>
        <w:ind w:left="9"/>
        <w:jc w:val="both"/>
        <w:rPr>
          <w:rFonts w:ascii="Arial" w:hAnsi="Arial"/>
          <w:color w:val="FF0000"/>
        </w:rPr>
      </w:pPr>
      <w:r w:rsidRPr="00BB694F">
        <w:rPr>
          <w:rFonts w:ascii="Arial" w:eastAsia="MS Mincho" w:hAnsi="Arial"/>
          <w:b/>
          <w:bCs/>
          <w:shd w:val="clear" w:color="auto" w:fill="FFFFFF"/>
        </w:rPr>
        <w:t xml:space="preserve">1.3 </w:t>
      </w:r>
      <w:r w:rsidR="00193104">
        <w:rPr>
          <w:rFonts w:ascii="Arial" w:eastAsia="MS Mincho" w:hAnsi="Arial"/>
          <w:shd w:val="clear" w:color="auto" w:fill="FFFFFF"/>
        </w:rPr>
        <w:t>O Pregoeiro</w:t>
      </w:r>
      <w:r w:rsidR="00B112F3">
        <w:rPr>
          <w:rFonts w:ascii="Arial" w:eastAsia="MS Mincho" w:hAnsi="Arial"/>
          <w:shd w:val="clear" w:color="auto" w:fill="FFFFFF"/>
        </w:rPr>
        <w:t xml:space="preserve"> </w:t>
      </w:r>
      <w:r w:rsidR="00BD3BD9" w:rsidRPr="00BD3BD9">
        <w:rPr>
          <w:rFonts w:ascii="Arial" w:eastAsia="MS Mincho" w:hAnsi="Arial"/>
          <w:shd w:val="clear" w:color="auto" w:fill="FFFFFF"/>
        </w:rPr>
        <w:t xml:space="preserve">exercerá as atribuições previstas na Lei Federal n.º 14.133/2021 e no </w:t>
      </w:r>
      <w:r w:rsidR="00BD3BD9" w:rsidRPr="00BD3BD9">
        <w:rPr>
          <w:rFonts w:ascii="Arial" w:eastAsia="MS Mincho" w:hAnsi="Arial"/>
          <w:b/>
          <w:bCs/>
          <w:shd w:val="clear" w:color="auto" w:fill="FFFFFF"/>
        </w:rPr>
        <w:t xml:space="preserve">Decreto Municipal n.º </w:t>
      </w:r>
      <w:r w:rsidR="00746D93">
        <w:rPr>
          <w:rFonts w:ascii="Arial" w:eastAsia="MS Mincho" w:hAnsi="Arial"/>
          <w:b/>
          <w:bCs/>
          <w:shd w:val="clear" w:color="auto" w:fill="FFFFFF"/>
        </w:rPr>
        <w:t>006</w:t>
      </w:r>
      <w:r w:rsidR="00BD3BD9" w:rsidRPr="00BD3BD9">
        <w:rPr>
          <w:rFonts w:ascii="Arial" w:eastAsia="MS Mincho" w:hAnsi="Arial"/>
          <w:b/>
          <w:bCs/>
          <w:shd w:val="clear" w:color="auto" w:fill="FFFFFF"/>
        </w:rPr>
        <w:t>/20</w:t>
      </w:r>
      <w:r w:rsidR="00746D93">
        <w:rPr>
          <w:rFonts w:ascii="Arial" w:eastAsia="MS Mincho" w:hAnsi="Arial"/>
          <w:b/>
          <w:bCs/>
          <w:shd w:val="clear" w:color="auto" w:fill="FFFFFF"/>
        </w:rPr>
        <w:t>24</w:t>
      </w:r>
      <w:r w:rsidR="00BD3BD9" w:rsidRPr="00BD3BD9">
        <w:rPr>
          <w:rFonts w:ascii="Arial" w:eastAsia="MS Mincho" w:hAnsi="Arial"/>
          <w:shd w:val="clear" w:color="auto" w:fill="FFFFFF"/>
        </w:rPr>
        <w:t xml:space="preserve"> (Regulamento Municipal de Licitações</w:t>
      </w:r>
      <w:r w:rsidR="004D24C9">
        <w:rPr>
          <w:rFonts w:ascii="Arial" w:eastAsia="MS Mincho" w:hAnsi="Arial"/>
          <w:shd w:val="clear" w:color="auto" w:fill="FFFFFF"/>
        </w:rPr>
        <w:t xml:space="preserve"> na forma eletrônica</w:t>
      </w:r>
      <w:r w:rsidR="00BD3BD9" w:rsidRPr="00BD3BD9">
        <w:rPr>
          <w:rFonts w:ascii="Arial" w:eastAsia="MS Mincho" w:hAnsi="Arial"/>
          <w:shd w:val="clear" w:color="auto" w:fill="FFFFFF"/>
        </w:rPr>
        <w:t>).</w:t>
      </w: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1.4 </w:t>
      </w:r>
      <w:r w:rsidR="00511288" w:rsidRPr="00511288">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sidR="00511288" w:rsidRPr="00511288">
          <w:rPr>
            <w:rStyle w:val="Hyperlink"/>
            <w:rFonts w:ascii="Arial" w:eastAsia="MS Mincho" w:hAnsi="Arial"/>
            <w:shd w:val="clear" w:color="auto" w:fill="FFFFFF"/>
          </w:rPr>
          <w:t>https://bllcompras.com/</w:t>
        </w:r>
      </w:hyperlink>
      <w:r w:rsidR="00511288" w:rsidRPr="00511288">
        <w:rPr>
          <w:rFonts w:ascii="Arial" w:eastAsia="MS Mincho" w:hAnsi="Arial"/>
          <w:shd w:val="clear" w:color="auto" w:fill="FFFFFF"/>
        </w:rPr>
        <w:t xml:space="preserve"> ou, para dúvidas locais, através do telefone </w:t>
      </w:r>
      <w:r w:rsidR="00511288" w:rsidRPr="00511288">
        <w:rPr>
          <w:rFonts w:ascii="Arial" w:eastAsia="MS Mincho" w:hAnsi="Arial"/>
          <w:b/>
          <w:bCs/>
          <w:shd w:val="clear" w:color="auto" w:fill="FFFFFF"/>
        </w:rPr>
        <w:t>(44) 3755-1133</w:t>
      </w:r>
      <w:r w:rsidR="00511288" w:rsidRPr="00511288">
        <w:rPr>
          <w:rFonts w:ascii="Arial" w:eastAsia="MS Mincho" w:hAnsi="Arial"/>
          <w:shd w:val="clear" w:color="auto" w:fill="FFFFFF"/>
        </w:rPr>
        <w:t xml:space="preserve"> (</w:t>
      </w:r>
      <w:r w:rsidR="00F9311F">
        <w:rPr>
          <w:rFonts w:ascii="Arial" w:eastAsia="MS Mincho" w:hAnsi="Arial"/>
          <w:shd w:val="clear" w:color="auto" w:fill="FFFFFF"/>
        </w:rPr>
        <w:t>Prefeitura</w:t>
      </w:r>
      <w:r w:rsidR="00511288" w:rsidRPr="00511288">
        <w:rPr>
          <w:rFonts w:ascii="Arial" w:eastAsia="MS Mincho" w:hAnsi="Arial"/>
          <w:shd w:val="clear" w:color="auto" w:fill="FFFFFF"/>
        </w:rPr>
        <w:t>).</w:t>
      </w:r>
    </w:p>
    <w:p w:rsidR="00B960FD" w:rsidRDefault="00B960FD" w:rsidP="00692DEE">
      <w:pPr>
        <w:pStyle w:val="Standard"/>
        <w:spacing w:before="57"/>
        <w:ind w:left="9"/>
        <w:jc w:val="both"/>
        <w:rPr>
          <w:rFonts w:ascii="Arial" w:eastAsia="MS Mincho" w:hAnsi="Arial"/>
          <w:b/>
          <w:bCs/>
          <w:shd w:val="clear" w:color="auto" w:fill="FFFFFF"/>
        </w:rPr>
      </w:pPr>
      <w:r w:rsidRPr="00B960FD">
        <w:rPr>
          <w:rFonts w:ascii="Arial" w:eastAsia="MS Mincho" w:hAnsi="Arial"/>
          <w:b/>
          <w:bCs/>
          <w:shd w:val="clear" w:color="auto" w:fill="FFFFFF"/>
        </w:rPr>
        <w:t xml:space="preserve">1.4.1 </w:t>
      </w:r>
      <w:r w:rsidR="00F9311F" w:rsidRPr="00F9311F">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rsidR="00692DEE" w:rsidRDefault="00692DEE" w:rsidP="00692DEE">
      <w:pPr>
        <w:pStyle w:val="Standard"/>
        <w:spacing w:before="57"/>
        <w:ind w:left="9"/>
        <w:jc w:val="both"/>
        <w:rPr>
          <w:rFonts w:ascii="Arial" w:eastAsia="MS Mincho" w:hAnsi="Arial"/>
          <w:shd w:val="clear" w:color="auto" w:fill="FFFFFF"/>
        </w:rPr>
      </w:pPr>
      <w:r w:rsidRPr="00BB694F">
        <w:rPr>
          <w:rFonts w:ascii="Arial" w:eastAsia="MS Mincho" w:hAnsi="Arial"/>
          <w:b/>
          <w:bCs/>
          <w:shd w:val="clear" w:color="auto" w:fill="FFFFFF"/>
        </w:rPr>
        <w:t xml:space="preserve">1.5 </w:t>
      </w:r>
      <w:r w:rsidR="000E5EB2" w:rsidRPr="000E5EB2">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F9311F" w:rsidRPr="00BB694F" w:rsidRDefault="00F9311F" w:rsidP="00692DEE">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2</w:t>
      </w:r>
      <w:r w:rsidR="00B112F3">
        <w:rPr>
          <w:rFonts w:ascii="Arial" w:eastAsia="MS Mincho" w:hAnsi="Arial"/>
          <w:b/>
          <w:bCs/>
          <w:shd w:val="clear" w:color="auto" w:fill="FFFFFF"/>
        </w:rPr>
        <w:t xml:space="preserve"> </w:t>
      </w:r>
      <w:r w:rsidRPr="00BB694F">
        <w:rPr>
          <w:rFonts w:ascii="Arial" w:eastAsia="Myriad Pro" w:hAnsi="Arial"/>
          <w:b/>
          <w:bCs/>
          <w:shd w:val="clear" w:color="auto" w:fill="FFFFFF"/>
        </w:rPr>
        <w:t>EXIGÊNCIAS PARA PARTICIPAÇÃO</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2.1.</w:t>
      </w:r>
      <w:r w:rsidR="00AA6800" w:rsidRPr="00AA6800">
        <w:rPr>
          <w:rFonts w:ascii="Arial" w:hAnsi="Arial"/>
          <w:color w:val="000000"/>
        </w:rPr>
        <w:t>Poderão participar deste Pregão os licitantes que detenham atividade pertinente e compatível com o objeto desta licitação (</w:t>
      </w:r>
      <w:r w:rsidR="00B112F3">
        <w:rPr>
          <w:rFonts w:ascii="Arial" w:hAnsi="Arial"/>
          <w:b/>
          <w:bCs/>
          <w:color w:val="000000"/>
        </w:rPr>
        <w:t>Serviços de Pedreiro</w:t>
      </w:r>
      <w:r w:rsidR="00AA6800" w:rsidRPr="00AA6800">
        <w:rPr>
          <w:rFonts w:ascii="Arial" w:hAnsi="Arial"/>
          <w:color w:val="000000"/>
        </w:rPr>
        <w:t>), que atendam aos requisitos mínimos de classificação das propostas exigidos neste Edital e que manifestem formalmente o pleno conhecimento e atendimento às exigências de habilitação.</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2.2.</w:t>
      </w:r>
      <w:r w:rsidRPr="00920243">
        <w:rPr>
          <w:rFonts w:ascii="Arial" w:hAnsi="Arial"/>
          <w:color w:val="000000"/>
        </w:rPr>
        <w:t xml:space="preserve"> Os interessados em participar do pregão devem dispor de chave de identificação e senha pessoal do sistema de compras eletrônicas.</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2.3.</w:t>
      </w:r>
      <w:r w:rsidRPr="00920243">
        <w:rPr>
          <w:rFonts w:ascii="Arial" w:hAnsi="Arial"/>
          <w:color w:val="000000"/>
        </w:rPr>
        <w:t xml:space="preserve"> Não poderão participar desta licitação, nos termos do </w:t>
      </w:r>
      <w:r w:rsidRPr="00920243">
        <w:rPr>
          <w:rFonts w:ascii="Arial" w:hAnsi="Arial"/>
          <w:b/>
          <w:bCs/>
          <w:color w:val="000000"/>
        </w:rPr>
        <w:t>art. 14 da Lei Federal n.º 14.133/2021</w:t>
      </w:r>
      <w:r w:rsidRPr="00920243">
        <w:rPr>
          <w:rFonts w:ascii="Arial" w:hAnsi="Arial"/>
          <w:color w:val="000000"/>
        </w:rPr>
        <w:t>:</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2.3.1.</w:t>
      </w:r>
      <w:r w:rsidRPr="00920243">
        <w:rPr>
          <w:rFonts w:ascii="Arial" w:hAnsi="Arial"/>
          <w:color w:val="000000"/>
        </w:rPr>
        <w:t xml:space="preserve"> Aquele que não atenda às condições de habilitação estabelecidas neste Edital;</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2.3.2.</w:t>
      </w:r>
      <w:r w:rsidRPr="00920243">
        <w:rPr>
          <w:rFonts w:ascii="Arial" w:hAnsi="Arial"/>
          <w:color w:val="000000"/>
        </w:rPr>
        <w:t xml:space="preserve"> O autor do anteprojeto, do projeto básico ou do projeto executivo, pessoa física ou jurídica, quando a licitação versar sobre obra, serviços ou fornecimento de a ele relacionados;</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2.3.3.</w:t>
      </w:r>
      <w:r w:rsidRPr="00920243">
        <w:rPr>
          <w:rFonts w:ascii="Arial" w:hAnsi="Arial"/>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lastRenderedPageBreak/>
        <w:t>2.3.4.</w:t>
      </w:r>
      <w:r w:rsidRPr="00920243">
        <w:rPr>
          <w:rFonts w:ascii="Arial" w:hAnsi="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2.3.5.</w:t>
      </w:r>
      <w:r w:rsidRPr="00920243">
        <w:rPr>
          <w:rFonts w:ascii="Arial" w:hAnsi="Arial"/>
          <w:color w:val="000000"/>
        </w:rPr>
        <w:t xml:space="preserve"> Empresas controladoras, controladas ou coligadas, nos termos da Lei nº 6.404/76, concorrendo entre si;</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2.3.6.</w:t>
      </w:r>
      <w:r w:rsidRPr="00920243">
        <w:rPr>
          <w:rFonts w:ascii="Arial" w:hAnsi="Arial"/>
          <w:color w:val="000000"/>
        </w:rPr>
        <w:t xml:space="preserve"> Pessoa física ou jurídica que se encontre, ao tempo da licitação, impossibilitada de participar da licitação em decorrência de sanção que lhe foi imposta (inidoneidade ou impedimento de licitar e contratar);</w:t>
      </w:r>
    </w:p>
    <w:p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2.3.7.</w:t>
      </w:r>
      <w:r w:rsidRPr="00920243">
        <w:rPr>
          <w:rFonts w:ascii="Arial" w:hAnsi="Arial"/>
          <w:color w:val="000000"/>
        </w:rPr>
        <w:t xml:space="preserve"> Aquele que tenha sido condenado por ato de improbidade administrativa, nos termos da legislação vigente.</w:t>
      </w:r>
    </w:p>
    <w:p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2.4.</w:t>
      </w:r>
      <w:r w:rsidRPr="00920243">
        <w:rPr>
          <w:rFonts w:ascii="Arial" w:hAnsi="Arial"/>
          <w:color w:val="000000"/>
        </w:rPr>
        <w:t xml:space="preserve"> A participação nesta licitação implica aceitação das condições estabelecidas no edital, no Termo de Referência e na legislação aplicável.</w:t>
      </w:r>
    </w:p>
    <w:p w:rsidR="00692DEE" w:rsidRDefault="00920243" w:rsidP="00920243">
      <w:pPr>
        <w:pStyle w:val="Standard"/>
        <w:spacing w:before="57"/>
        <w:ind w:left="9"/>
        <w:jc w:val="both"/>
        <w:rPr>
          <w:rFonts w:ascii="Arial" w:hAnsi="Arial"/>
          <w:color w:val="000000"/>
        </w:rPr>
      </w:pPr>
      <w:r w:rsidRPr="00920243">
        <w:rPr>
          <w:rFonts w:ascii="Arial" w:hAnsi="Arial"/>
          <w:b/>
          <w:bCs/>
          <w:color w:val="000000"/>
        </w:rPr>
        <w:t>2.5.</w:t>
      </w:r>
      <w:r w:rsidRPr="00920243">
        <w:rPr>
          <w:rFonts w:ascii="Arial" w:hAnsi="Arial"/>
          <w:color w:val="000000"/>
        </w:rPr>
        <w:t xml:space="preserve"> O Agente de Contratação verificará o eventual descumprimento das condições de participação, especialmente quanto à existência de sanção que impeça a participação no certame, mediante consulta ao </w:t>
      </w:r>
      <w:r w:rsidRPr="00920243">
        <w:rPr>
          <w:rFonts w:ascii="Arial" w:hAnsi="Arial"/>
          <w:b/>
          <w:bCs/>
          <w:color w:val="000000"/>
        </w:rPr>
        <w:t>CEIS, CNEP e CNJ</w:t>
      </w:r>
      <w:r w:rsidRPr="00920243">
        <w:rPr>
          <w:rFonts w:ascii="Arial" w:hAnsi="Arial"/>
          <w:color w:val="000000"/>
        </w:rPr>
        <w:t>.</w:t>
      </w:r>
    </w:p>
    <w:p w:rsidR="00F9311F" w:rsidRPr="00BB694F" w:rsidRDefault="00F9311F" w:rsidP="00692DEE">
      <w:pPr>
        <w:pStyle w:val="Standard"/>
        <w:tabs>
          <w:tab w:val="left" w:pos="567"/>
        </w:tabs>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shd w:val="clear" w:color="auto" w:fill="FFFFFF"/>
        </w:rPr>
        <w:t xml:space="preserve">3 </w:t>
      </w:r>
      <w:r w:rsidRPr="00BB694F">
        <w:rPr>
          <w:rFonts w:ascii="Arial" w:eastAsia="MS Mincho" w:hAnsi="Arial"/>
          <w:b/>
          <w:bCs/>
          <w:color w:val="000000"/>
          <w:shd w:val="clear" w:color="auto" w:fill="FFFFFF"/>
        </w:rPr>
        <w:t>PROPOSTA INICIAL</w:t>
      </w:r>
    </w:p>
    <w:p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3.1.</w:t>
      </w:r>
      <w:r w:rsidRPr="00AD057C">
        <w:rPr>
          <w:rFonts w:ascii="Arial" w:eastAsia="Arial" w:hAnsi="Arial"/>
          <w:shd w:val="clear" w:color="auto" w:fill="FFFFFF"/>
        </w:rPr>
        <w:t xml:space="preserve"> Antes de postar a proposta comercial em formulário eletrônico, o licitante deverá manifestar, em campo próprio do sistema:</w:t>
      </w:r>
    </w:p>
    <w:p w:rsidR="00AD057C" w:rsidRPr="00AD057C" w:rsidRDefault="00AD057C" w:rsidP="00316373">
      <w:pPr>
        <w:pStyle w:val="Standard"/>
        <w:numPr>
          <w:ilvl w:val="0"/>
          <w:numId w:val="40"/>
        </w:numPr>
        <w:spacing w:before="57"/>
        <w:jc w:val="both"/>
        <w:rPr>
          <w:rFonts w:ascii="Arial" w:eastAsia="Arial" w:hAnsi="Arial"/>
          <w:shd w:val="clear" w:color="auto" w:fill="FFFFFF"/>
        </w:rPr>
      </w:pPr>
      <w:r w:rsidRPr="00AD057C">
        <w:rPr>
          <w:rFonts w:ascii="Arial" w:eastAsia="Arial" w:hAnsi="Arial"/>
          <w:b/>
          <w:bCs/>
          <w:shd w:val="clear" w:color="auto" w:fill="FFFFFF"/>
        </w:rPr>
        <w:t>3.1.1.</w:t>
      </w:r>
      <w:r w:rsidRPr="00AD057C">
        <w:rPr>
          <w:rFonts w:ascii="Arial" w:eastAsia="Arial" w:hAnsi="Arial"/>
          <w:shd w:val="clear" w:color="auto" w:fill="FFFFFF"/>
        </w:rPr>
        <w:t xml:space="preserve"> O pleno conhecimento e atendimento às exigências de habilitação e demais condições previstas no edital;</w:t>
      </w:r>
    </w:p>
    <w:p w:rsidR="00AD057C" w:rsidRPr="00AD057C" w:rsidRDefault="00AD057C" w:rsidP="00316373">
      <w:pPr>
        <w:pStyle w:val="Standard"/>
        <w:numPr>
          <w:ilvl w:val="0"/>
          <w:numId w:val="40"/>
        </w:numPr>
        <w:spacing w:before="57"/>
        <w:jc w:val="both"/>
        <w:rPr>
          <w:rFonts w:ascii="Arial" w:eastAsia="Arial" w:hAnsi="Arial"/>
          <w:shd w:val="clear" w:color="auto" w:fill="FFFFFF"/>
        </w:rPr>
      </w:pPr>
      <w:r w:rsidRPr="00AD057C">
        <w:rPr>
          <w:rFonts w:ascii="Arial" w:eastAsia="Arial" w:hAnsi="Arial"/>
          <w:b/>
          <w:bCs/>
          <w:shd w:val="clear" w:color="auto" w:fill="FFFFFF"/>
        </w:rPr>
        <w:t>3.1.2.</w:t>
      </w:r>
      <w:r w:rsidRPr="00AD057C">
        <w:rPr>
          <w:rFonts w:ascii="Arial" w:eastAsia="Arial" w:hAnsi="Arial"/>
          <w:shd w:val="clear" w:color="auto" w:fill="FFFFFF"/>
        </w:rPr>
        <w:t xml:space="preserve"> A sua condição de Microempresa (ME), Empresa de Pequeno Porte (EPP) ou Microempreendedor Individual (MEI), confirmando sua aptidão, nos termos da Lei Complementar nº 123/2006.</w:t>
      </w:r>
    </w:p>
    <w:p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3.2.</w:t>
      </w:r>
      <w:r w:rsidRPr="00AD057C">
        <w:rPr>
          <w:rFonts w:ascii="Arial" w:eastAsia="Arial" w:hAnsi="Arial"/>
          <w:shd w:val="clear" w:color="auto" w:fill="FFFFFF"/>
        </w:rPr>
        <w:t xml:space="preserve"> A proposta de preço inicial deverá ser enviada por meio de formulário eletrônico no sistema, de acordo com o critério de </w:t>
      </w:r>
      <w:r w:rsidRPr="00AD057C">
        <w:rPr>
          <w:rFonts w:ascii="Arial" w:eastAsia="Arial" w:hAnsi="Arial"/>
          <w:b/>
          <w:bCs/>
          <w:shd w:val="clear" w:color="auto" w:fill="FFFFFF"/>
        </w:rPr>
        <w:t xml:space="preserve">MENOR PREÇO </w:t>
      </w:r>
      <w:r w:rsidR="00EB299C">
        <w:rPr>
          <w:rFonts w:ascii="Arial" w:eastAsia="Arial" w:hAnsi="Arial"/>
          <w:b/>
          <w:bCs/>
          <w:shd w:val="clear" w:color="auto" w:fill="FFFFFF"/>
        </w:rPr>
        <w:t>POR ITEM</w:t>
      </w:r>
      <w:r w:rsidRPr="00AD057C">
        <w:rPr>
          <w:rFonts w:ascii="Arial" w:eastAsia="Arial" w:hAnsi="Arial"/>
          <w:shd w:val="clear" w:color="auto" w:fill="FFFFFF"/>
        </w:rPr>
        <w:t>.</w:t>
      </w:r>
    </w:p>
    <w:p w:rsidR="00AD057C" w:rsidRPr="00AD057C" w:rsidRDefault="00AD057C" w:rsidP="00316373">
      <w:pPr>
        <w:pStyle w:val="Standard"/>
        <w:numPr>
          <w:ilvl w:val="0"/>
          <w:numId w:val="41"/>
        </w:numPr>
        <w:spacing w:before="57"/>
        <w:jc w:val="both"/>
        <w:rPr>
          <w:rFonts w:ascii="Arial" w:eastAsia="Arial" w:hAnsi="Arial"/>
          <w:shd w:val="clear" w:color="auto" w:fill="FFFFFF"/>
        </w:rPr>
      </w:pPr>
      <w:r w:rsidRPr="00AD057C">
        <w:rPr>
          <w:rFonts w:ascii="Arial" w:eastAsia="Arial" w:hAnsi="Arial"/>
          <w:b/>
          <w:bCs/>
          <w:shd w:val="clear" w:color="auto" w:fill="FFFFFF"/>
        </w:rPr>
        <w:t>3.2.1.</w:t>
      </w:r>
      <w:r w:rsidRPr="00AD057C">
        <w:rPr>
          <w:rFonts w:ascii="Arial" w:eastAsia="Arial" w:hAnsi="Arial"/>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3.3.</w:t>
      </w:r>
      <w:r w:rsidRPr="00AD057C">
        <w:rPr>
          <w:rFonts w:ascii="Arial" w:eastAsia="Arial" w:hAnsi="Arial"/>
          <w:shd w:val="clear" w:color="auto" w:fill="FFFFFF"/>
        </w:rPr>
        <w:t xml:space="preserve"> Os preços propostos deverão ser finais e englobar todos os custos diretos e indiretos necessários, incluindo, mas não se limitando a:</w:t>
      </w:r>
    </w:p>
    <w:p w:rsidR="00AD057C" w:rsidRPr="00AD057C" w:rsidRDefault="00AD057C" w:rsidP="00316373">
      <w:pPr>
        <w:pStyle w:val="Standard"/>
        <w:numPr>
          <w:ilvl w:val="0"/>
          <w:numId w:val="42"/>
        </w:numPr>
        <w:spacing w:before="57"/>
        <w:jc w:val="both"/>
        <w:rPr>
          <w:rFonts w:ascii="Arial" w:eastAsia="Arial" w:hAnsi="Arial"/>
          <w:shd w:val="clear" w:color="auto" w:fill="FFFFFF"/>
        </w:rPr>
      </w:pPr>
      <w:r w:rsidRPr="00AD057C">
        <w:rPr>
          <w:rFonts w:ascii="Arial" w:eastAsia="Arial" w:hAnsi="Arial"/>
          <w:shd w:val="clear" w:color="auto" w:fill="FFFFFF"/>
        </w:rPr>
        <w:t>Tributos, impostos, taxas, contribuições e encargos fiscais ou comerciais;</w:t>
      </w:r>
    </w:p>
    <w:p w:rsidR="00AD057C" w:rsidRPr="00AD057C" w:rsidRDefault="00AD057C" w:rsidP="00316373">
      <w:pPr>
        <w:pStyle w:val="Standard"/>
        <w:numPr>
          <w:ilvl w:val="0"/>
          <w:numId w:val="42"/>
        </w:numPr>
        <w:spacing w:before="57"/>
        <w:jc w:val="both"/>
        <w:rPr>
          <w:rFonts w:ascii="Arial" w:eastAsia="Arial" w:hAnsi="Arial"/>
          <w:shd w:val="clear" w:color="auto" w:fill="FFFFFF"/>
        </w:rPr>
      </w:pPr>
      <w:r w:rsidRPr="00AD057C">
        <w:rPr>
          <w:rFonts w:ascii="Arial" w:eastAsia="Arial" w:hAnsi="Arial"/>
          <w:shd w:val="clear" w:color="auto" w:fill="FFFFFF"/>
        </w:rPr>
        <w:t>Seguros, margem de lucro e quaisquer outras despesas que incidam direta ou ind</w:t>
      </w:r>
      <w:r w:rsidR="00EB299C">
        <w:rPr>
          <w:rFonts w:ascii="Arial" w:eastAsia="Arial" w:hAnsi="Arial"/>
          <w:shd w:val="clear" w:color="auto" w:fill="FFFFFF"/>
        </w:rPr>
        <w:t>iretamente.</w:t>
      </w:r>
    </w:p>
    <w:p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3.4.</w:t>
      </w:r>
      <w:r w:rsidRPr="00AD057C">
        <w:rPr>
          <w:rFonts w:ascii="Arial" w:eastAsia="Arial" w:hAnsi="Arial"/>
          <w:shd w:val="clear" w:color="auto" w:fill="FFFFFF"/>
        </w:rPr>
        <w:t xml:space="preserve"> O sistema ordenará, automaticamente, </w:t>
      </w:r>
      <w:r w:rsidR="00C225AE">
        <w:rPr>
          <w:rFonts w:ascii="Arial" w:eastAsia="Arial" w:hAnsi="Arial"/>
          <w:shd w:val="clear" w:color="auto" w:fill="FFFFFF"/>
        </w:rPr>
        <w:t>as propostas classificadas pelo Pregoeiro</w:t>
      </w:r>
      <w:r w:rsidRPr="00AD057C">
        <w:rPr>
          <w:rFonts w:ascii="Arial" w:eastAsia="Arial" w:hAnsi="Arial"/>
          <w:shd w:val="clear" w:color="auto" w:fill="FFFFFF"/>
        </w:rPr>
        <w:t>, sendo que somente estas participarão da fase de lances.</w:t>
      </w:r>
    </w:p>
    <w:p w:rsidR="00692DEE"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3.5.</w:t>
      </w:r>
      <w:r w:rsidR="00C225AE">
        <w:rPr>
          <w:rFonts w:ascii="Arial" w:eastAsia="Arial" w:hAnsi="Arial"/>
          <w:shd w:val="clear" w:color="auto" w:fill="FFFFFF"/>
        </w:rPr>
        <w:t xml:space="preserve"> O Pregoeiro</w:t>
      </w:r>
      <w:r w:rsidRPr="00AD057C">
        <w:rPr>
          <w:rFonts w:ascii="Arial" w:eastAsia="Arial" w:hAnsi="Arial"/>
          <w:shd w:val="clear" w:color="auto" w:fill="FFFFFF"/>
        </w:rPr>
        <w:t xml:space="preserve"> verificará as propostas apresentadas quanto à exequibilidade e desclassificará aquelas que não estejam em conformidade com os requisitos e valores máximos deste Edital.</w:t>
      </w:r>
    </w:p>
    <w:p w:rsidR="00F9311F" w:rsidRDefault="00F9311F" w:rsidP="00F9311F">
      <w:pPr>
        <w:pStyle w:val="Standard"/>
        <w:spacing w:before="57"/>
        <w:ind w:left="9"/>
        <w:jc w:val="both"/>
        <w:rPr>
          <w:rFonts w:ascii="Arial" w:hAnsi="Arial"/>
        </w:rPr>
      </w:pPr>
    </w:p>
    <w:p w:rsidR="00EB299C" w:rsidRPr="00BB694F" w:rsidRDefault="00EB299C" w:rsidP="00F9311F">
      <w:pPr>
        <w:pStyle w:val="Standard"/>
        <w:spacing w:before="57"/>
        <w:ind w:left="9"/>
        <w:jc w:val="both"/>
        <w:rPr>
          <w:rFonts w:ascii="Arial" w:hAnsi="Arial"/>
        </w:rPr>
      </w:pPr>
    </w:p>
    <w:p w:rsidR="00692DEE" w:rsidRPr="00BB694F" w:rsidRDefault="00692DEE" w:rsidP="00692DEE">
      <w:pPr>
        <w:pStyle w:val="Standard"/>
        <w:spacing w:before="57"/>
        <w:jc w:val="both"/>
        <w:textAlignment w:val="auto"/>
        <w:rPr>
          <w:rFonts w:ascii="Arial" w:hAnsi="Arial"/>
        </w:rPr>
      </w:pPr>
      <w:r w:rsidRPr="00BB694F">
        <w:rPr>
          <w:rFonts w:ascii="Arial" w:eastAsia="Arial" w:hAnsi="Arial"/>
          <w:b/>
          <w:bCs/>
          <w:color w:val="000000"/>
          <w:shd w:val="clear" w:color="auto" w:fill="FFFFFF"/>
        </w:rPr>
        <w:lastRenderedPageBreak/>
        <w:t>4. DO PREENCHIMENTO DA PROPOSTA</w:t>
      </w:r>
    </w:p>
    <w:p w:rsidR="00C80C1F" w:rsidRPr="00C80C1F" w:rsidRDefault="00C80C1F" w:rsidP="00C80C1F">
      <w:pPr>
        <w:pStyle w:val="Standard"/>
        <w:spacing w:before="57"/>
        <w:jc w:val="both"/>
        <w:rPr>
          <w:rFonts w:ascii="Arial" w:hAnsi="Arial"/>
          <w:color w:val="000000"/>
        </w:rPr>
      </w:pPr>
      <w:r w:rsidRPr="00C80C1F">
        <w:rPr>
          <w:rFonts w:ascii="Arial" w:hAnsi="Arial"/>
          <w:b/>
          <w:bCs/>
          <w:color w:val="000000"/>
        </w:rPr>
        <w:t>4.1.</w:t>
      </w:r>
      <w:r w:rsidRPr="00C80C1F">
        <w:rPr>
          <w:rFonts w:ascii="Arial" w:hAnsi="Arial"/>
          <w:color w:val="000000"/>
        </w:rPr>
        <w:t xml:space="preserve"> O licitante deverá enviar sua proposta mediante o preenchimento, no sistema eletrônico, dos seguintes campos:</w:t>
      </w:r>
    </w:p>
    <w:p w:rsidR="00C80C1F" w:rsidRPr="00C80C1F" w:rsidRDefault="00C80C1F" w:rsidP="004D3D95">
      <w:pPr>
        <w:pStyle w:val="Standard"/>
        <w:spacing w:before="57"/>
        <w:jc w:val="both"/>
        <w:rPr>
          <w:rFonts w:ascii="Arial" w:hAnsi="Arial"/>
          <w:color w:val="000000"/>
        </w:rPr>
      </w:pPr>
      <w:r w:rsidRPr="00C80C1F">
        <w:rPr>
          <w:rFonts w:ascii="Arial" w:hAnsi="Arial"/>
          <w:b/>
          <w:bCs/>
          <w:color w:val="000000"/>
        </w:rPr>
        <w:t>4.1.1. Valor Unitário e Total do Item:</w:t>
      </w:r>
      <w:r w:rsidRPr="00C80C1F">
        <w:rPr>
          <w:rFonts w:ascii="Arial" w:hAnsi="Arial"/>
          <w:color w:val="000000"/>
        </w:rPr>
        <w:t xml:space="preserve"> Conforme planilha estimativa do Termo de Referência, observando os valores máximos fixados.</w:t>
      </w:r>
    </w:p>
    <w:p w:rsidR="00C80C1F" w:rsidRDefault="00C80C1F" w:rsidP="004D3D95">
      <w:pPr>
        <w:pStyle w:val="Standard"/>
        <w:spacing w:before="57"/>
        <w:jc w:val="both"/>
        <w:rPr>
          <w:rFonts w:ascii="Arial" w:hAnsi="Arial"/>
          <w:color w:val="000000"/>
        </w:rPr>
      </w:pPr>
      <w:r w:rsidRPr="00C80C1F">
        <w:rPr>
          <w:rFonts w:ascii="Arial" w:hAnsi="Arial"/>
          <w:b/>
          <w:bCs/>
          <w:color w:val="000000"/>
        </w:rPr>
        <w:t>4.1.4. Descrição Detalhada do Objeto:</w:t>
      </w:r>
      <w:r w:rsidRPr="00C80C1F">
        <w:rPr>
          <w:rFonts w:ascii="Arial" w:hAnsi="Arial"/>
          <w:color w:val="000000"/>
        </w:rPr>
        <w:t xml:space="preserve"> Conte</w:t>
      </w:r>
      <w:r w:rsidR="004D3D95">
        <w:rPr>
          <w:rFonts w:ascii="Arial" w:hAnsi="Arial"/>
          <w:color w:val="000000"/>
        </w:rPr>
        <w:t xml:space="preserve">ndo a </w:t>
      </w:r>
      <w:r w:rsidR="00EB299C">
        <w:rPr>
          <w:rFonts w:ascii="Arial" w:hAnsi="Arial"/>
          <w:color w:val="000000"/>
        </w:rPr>
        <w:t>descrição do item</w:t>
      </w:r>
      <w:r w:rsidRPr="00C80C1F">
        <w:rPr>
          <w:rFonts w:ascii="Arial" w:hAnsi="Arial"/>
          <w:color w:val="000000"/>
        </w:rPr>
        <w:t xml:space="preserve">, exigidas no Termo de Referência. </w:t>
      </w:r>
    </w:p>
    <w:p w:rsidR="00C80C1F" w:rsidRDefault="00C80C1F" w:rsidP="00C80C1F">
      <w:pPr>
        <w:pStyle w:val="Standard"/>
        <w:spacing w:before="57"/>
        <w:jc w:val="both"/>
        <w:rPr>
          <w:rFonts w:ascii="Arial" w:hAnsi="Arial"/>
          <w:color w:val="000000"/>
        </w:rPr>
      </w:pPr>
      <w:r w:rsidRPr="00C80C1F">
        <w:rPr>
          <w:rFonts w:ascii="Arial" w:hAnsi="Arial"/>
          <w:b/>
          <w:bCs/>
          <w:color w:val="000000"/>
        </w:rPr>
        <w:t>4.2.</w:t>
      </w:r>
      <w:r w:rsidRPr="00C80C1F">
        <w:rPr>
          <w:rFonts w:ascii="Arial" w:hAnsi="Arial"/>
          <w:color w:val="000000"/>
        </w:rPr>
        <w:t xml:space="preserve"> Todas as especificações do objeto contidas na proposta vinculam o Contratado. </w:t>
      </w:r>
    </w:p>
    <w:p w:rsidR="00C80C1F" w:rsidRDefault="00C80C1F" w:rsidP="00C80C1F">
      <w:pPr>
        <w:pStyle w:val="Standard"/>
        <w:spacing w:before="57"/>
        <w:jc w:val="both"/>
        <w:rPr>
          <w:rFonts w:ascii="Arial" w:hAnsi="Arial"/>
          <w:color w:val="000000"/>
        </w:rPr>
      </w:pPr>
      <w:r w:rsidRPr="00C80C1F">
        <w:rPr>
          <w:rFonts w:ascii="Arial" w:hAnsi="Arial"/>
          <w:b/>
          <w:bCs/>
          <w:color w:val="000000"/>
        </w:rPr>
        <w:t>4.3.</w:t>
      </w:r>
      <w:r w:rsidRPr="00C80C1F">
        <w:rPr>
          <w:rFonts w:ascii="Arial" w:hAnsi="Arial"/>
          <w:color w:val="000000"/>
        </w:rPr>
        <w:t xml:space="preserve"> Nos valores propostos estarão inclusos todos </w:t>
      </w:r>
      <w:r w:rsidR="00EB299C" w:rsidRPr="00C80C1F">
        <w:rPr>
          <w:rFonts w:ascii="Arial" w:hAnsi="Arial"/>
          <w:color w:val="000000"/>
        </w:rPr>
        <w:t xml:space="preserve">os custos </w:t>
      </w:r>
      <w:r w:rsidR="00EB299C">
        <w:rPr>
          <w:rFonts w:ascii="Arial" w:hAnsi="Arial"/>
          <w:color w:val="000000"/>
        </w:rPr>
        <w:t>previstos pelo licitante.</w:t>
      </w:r>
    </w:p>
    <w:p w:rsidR="00C80C1F" w:rsidRDefault="00C80C1F" w:rsidP="00C80C1F">
      <w:pPr>
        <w:pStyle w:val="Standard"/>
        <w:spacing w:before="57"/>
        <w:jc w:val="both"/>
        <w:rPr>
          <w:rFonts w:ascii="Arial" w:hAnsi="Arial"/>
          <w:color w:val="000000"/>
        </w:rPr>
      </w:pPr>
      <w:r w:rsidRPr="00C80C1F">
        <w:rPr>
          <w:rFonts w:ascii="Arial" w:hAnsi="Arial"/>
          <w:b/>
          <w:bCs/>
          <w:color w:val="000000"/>
        </w:rPr>
        <w:t>4.4.</w:t>
      </w:r>
      <w:r w:rsidRPr="00C80C1F">
        <w:rPr>
          <w:rFonts w:ascii="Arial" w:hAnsi="Arial"/>
          <w:color w:val="000000"/>
        </w:rPr>
        <w:t xml:space="preserve"> O prazo de validade da proposta não será inferior a 90 (noventa) dias, a contar da data da sessão de abertura deste Pregão. </w:t>
      </w:r>
    </w:p>
    <w:p w:rsidR="00692DEE" w:rsidRDefault="00C80C1F" w:rsidP="00C80C1F">
      <w:pPr>
        <w:pStyle w:val="Standard"/>
        <w:spacing w:before="57"/>
        <w:jc w:val="both"/>
        <w:rPr>
          <w:rFonts w:ascii="Arial" w:hAnsi="Arial"/>
          <w:color w:val="000000"/>
        </w:rPr>
      </w:pPr>
      <w:r w:rsidRPr="00C80C1F">
        <w:rPr>
          <w:rFonts w:ascii="Arial" w:hAnsi="Arial"/>
          <w:b/>
          <w:bCs/>
          <w:color w:val="000000"/>
        </w:rPr>
        <w:t>4.5.</w:t>
      </w:r>
      <w:r w:rsidRPr="00C80C1F">
        <w:rPr>
          <w:rFonts w:ascii="Arial" w:hAnsi="Arial"/>
          <w:color w:val="000000"/>
        </w:rPr>
        <w:t xml:space="preserve"> As ofertas de propostas dos licitantes devem respeitar os preços máximos unitários e totais estabelecidos neste Edital e no Termo de Referência, sob pena de desclassificação imediata.</w:t>
      </w:r>
    </w:p>
    <w:p w:rsidR="00044508" w:rsidRDefault="00044508" w:rsidP="00692DEE">
      <w:pPr>
        <w:pStyle w:val="PargrafodaLista"/>
        <w:spacing w:before="57"/>
        <w:ind w:left="0"/>
        <w:jc w:val="both"/>
        <w:rPr>
          <w:rFonts w:ascii="Arial" w:hAnsi="Arial" w:cs="Arial"/>
          <w:color w:val="000000"/>
          <w:sz w:val="24"/>
          <w:szCs w:val="24"/>
        </w:rPr>
      </w:pPr>
    </w:p>
    <w:p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5. DA ABERTURA DA SESSÃO, CLASSIFICAÇÃO DAS PROPOSTAS E FORMULAÇÃO DE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w:t>
      </w:r>
      <w:r w:rsidRPr="00AD6DFE">
        <w:rPr>
          <w:rFonts w:ascii="Arial" w:hAnsi="Arial" w:cs="Arial"/>
          <w:sz w:val="24"/>
          <w:szCs w:val="24"/>
        </w:rPr>
        <w:t xml:space="preserve"> A abertura da presente licitação dar-se-á em sessão pública, por meio de sistema eletrônico, na data, horário e local indicados neste Edital.</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w:t>
      </w:r>
      <w:r w:rsidRPr="00AD6DFE">
        <w:rPr>
          <w:rFonts w:ascii="Arial" w:hAnsi="Arial" w:cs="Arial"/>
          <w:sz w:val="24"/>
          <w:szCs w:val="24"/>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5.2.1.</w:t>
      </w:r>
      <w:r w:rsidRPr="00AD6DFE">
        <w:rPr>
          <w:rFonts w:ascii="Arial" w:hAnsi="Arial" w:cs="Arial"/>
          <w:sz w:val="24"/>
          <w:szCs w:val="24"/>
        </w:rPr>
        <w:t xml:space="preserve"> Também será desclassificada a proposta que identifique o licitante.</w:t>
      </w:r>
    </w:p>
    <w:p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5.2.2.</w:t>
      </w:r>
      <w:r w:rsidRPr="00AD6DFE">
        <w:rPr>
          <w:rFonts w:ascii="Arial" w:hAnsi="Arial" w:cs="Arial"/>
          <w:sz w:val="24"/>
          <w:szCs w:val="24"/>
        </w:rPr>
        <w:t xml:space="preserve"> A desclassificação será sempre fundamentada e registrada no sistema, com acompanhamento em tempo real por todos os participantes.</w:t>
      </w:r>
    </w:p>
    <w:p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A não desclassificação da proposta não impede o seu julgamento definitivo em sentido contrário, levado a efeito na fase de aceitação.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5.3.</w:t>
      </w:r>
      <w:r w:rsidRPr="00AD6DFE">
        <w:rPr>
          <w:rFonts w:ascii="Arial" w:hAnsi="Arial" w:cs="Arial"/>
          <w:sz w:val="24"/>
          <w:szCs w:val="24"/>
        </w:rPr>
        <w:t xml:space="preserve"> O sistema ordenará automaticamente as propostas classificadas, sendo que somente estas participarão da fase de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5.4.</w:t>
      </w:r>
      <w:r w:rsidRPr="00AD6DFE">
        <w:rPr>
          <w:rFonts w:ascii="Arial" w:hAnsi="Arial" w:cs="Arial"/>
          <w:sz w:val="24"/>
          <w:szCs w:val="24"/>
        </w:rPr>
        <w:t xml:space="preserve"> O sistema disponibilizará campo próprio para troca de mensagens entre o(a) Pregoeiro(a) e os licitantes.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5.5.</w:t>
      </w:r>
      <w:r w:rsidRPr="00AD6DFE">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rsidR="00AD6DFE" w:rsidRPr="00994483" w:rsidRDefault="00AD6DFE" w:rsidP="00316373">
      <w:pPr>
        <w:pStyle w:val="PargrafodaLista"/>
        <w:numPr>
          <w:ilvl w:val="0"/>
          <w:numId w:val="31"/>
        </w:numPr>
        <w:spacing w:before="57"/>
        <w:ind w:left="426" w:firstLine="0"/>
        <w:jc w:val="both"/>
        <w:rPr>
          <w:rFonts w:ascii="Arial" w:hAnsi="Arial" w:cs="Arial"/>
          <w:color w:val="000000" w:themeColor="text1"/>
          <w:sz w:val="24"/>
          <w:szCs w:val="24"/>
        </w:rPr>
      </w:pPr>
      <w:r w:rsidRPr="00AD6DFE">
        <w:rPr>
          <w:rFonts w:ascii="Arial" w:hAnsi="Arial" w:cs="Arial"/>
          <w:b/>
          <w:bCs/>
          <w:sz w:val="24"/>
          <w:szCs w:val="24"/>
        </w:rPr>
        <w:t>5.5.1.</w:t>
      </w:r>
      <w:r w:rsidRPr="00AD6DFE">
        <w:rPr>
          <w:rFonts w:ascii="Arial" w:hAnsi="Arial" w:cs="Arial"/>
          <w:sz w:val="24"/>
          <w:szCs w:val="24"/>
        </w:rPr>
        <w:t xml:space="preserve"> O lance deverá ser ofertado de acordo com o critério de disputa fixado no item </w:t>
      </w:r>
      <w:r w:rsidRPr="00994483">
        <w:rPr>
          <w:rFonts w:ascii="Arial" w:hAnsi="Arial" w:cs="Arial"/>
          <w:color w:val="000000" w:themeColor="text1"/>
          <w:sz w:val="24"/>
          <w:szCs w:val="24"/>
        </w:rPr>
        <w:t>das Condições Específicas deste Edital (</w:t>
      </w:r>
      <w:r w:rsidR="00EB299C">
        <w:rPr>
          <w:rFonts w:ascii="Arial" w:hAnsi="Arial" w:cs="Arial"/>
          <w:b/>
          <w:bCs/>
          <w:color w:val="000000" w:themeColor="text1"/>
          <w:sz w:val="24"/>
          <w:szCs w:val="24"/>
        </w:rPr>
        <w:t>Menor Preço item</w:t>
      </w:r>
      <w:r w:rsidRPr="00994483">
        <w:rPr>
          <w:rFonts w:ascii="Arial" w:hAnsi="Arial" w:cs="Arial"/>
          <w:color w:val="000000" w:themeColor="text1"/>
          <w:sz w:val="24"/>
          <w:szCs w:val="24"/>
        </w:rPr>
        <w:t>).</w:t>
      </w:r>
    </w:p>
    <w:p w:rsidR="00AD6DFE" w:rsidRPr="00994483" w:rsidRDefault="00AD6DFE" w:rsidP="00AD6DFE">
      <w:pPr>
        <w:pStyle w:val="PargrafodaLista"/>
        <w:spacing w:before="57"/>
        <w:ind w:left="0"/>
        <w:jc w:val="both"/>
        <w:rPr>
          <w:rFonts w:ascii="Arial" w:hAnsi="Arial" w:cs="Arial"/>
          <w:color w:val="000000" w:themeColor="text1"/>
          <w:sz w:val="24"/>
          <w:szCs w:val="24"/>
        </w:rPr>
      </w:pPr>
      <w:r w:rsidRPr="00994483">
        <w:rPr>
          <w:rFonts w:ascii="Arial" w:hAnsi="Arial" w:cs="Arial"/>
          <w:b/>
          <w:bCs/>
          <w:color w:val="000000" w:themeColor="text1"/>
          <w:sz w:val="24"/>
          <w:szCs w:val="24"/>
        </w:rPr>
        <w:t>5.6.</w:t>
      </w:r>
      <w:r w:rsidRPr="00994483">
        <w:rPr>
          <w:rFonts w:ascii="Arial" w:hAnsi="Arial" w:cs="Arial"/>
          <w:color w:val="000000" w:themeColor="text1"/>
          <w:sz w:val="24"/>
          <w:szCs w:val="24"/>
        </w:rPr>
        <w:t xml:space="preserve"> Os licitantes poderão oferecer lances sucessivos, observando o horário fixado para abertura da sessão e as regras estabelecidas no Edital.</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5.7.</w:t>
      </w:r>
      <w:r w:rsidRPr="00AD6DFE">
        <w:rPr>
          <w:rFonts w:ascii="Arial" w:hAnsi="Arial" w:cs="Arial"/>
          <w:sz w:val="24"/>
          <w:szCs w:val="24"/>
        </w:rPr>
        <w:t xml:space="preserve"> O licitante somente poderá oferecer lance de valor inferior ou percentual de desconto superior ao último por ele ofertado e registrado pelo sistema.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lastRenderedPageBreak/>
        <w:t>5.8.</w:t>
      </w:r>
      <w:r w:rsidRPr="00AD6DFE">
        <w:rPr>
          <w:rFonts w:ascii="Arial" w:hAnsi="Arial" w:cs="Arial"/>
          <w:sz w:val="24"/>
          <w:szCs w:val="24"/>
        </w:rPr>
        <w:t xml:space="preserve"> Será adotado para o envio de lances no pregão eletrônico o </w:t>
      </w:r>
      <w:r w:rsidRPr="00AD6DFE">
        <w:rPr>
          <w:rFonts w:ascii="Arial" w:hAnsi="Arial" w:cs="Arial"/>
          <w:b/>
          <w:bCs/>
          <w:sz w:val="24"/>
          <w:szCs w:val="24"/>
        </w:rPr>
        <w:t>MODO DE DISPUTA “ABERTO”</w:t>
      </w:r>
      <w:r w:rsidRPr="00AD6DFE">
        <w:rPr>
          <w:rFonts w:ascii="Arial" w:hAnsi="Arial" w:cs="Arial"/>
          <w:sz w:val="24"/>
          <w:szCs w:val="24"/>
        </w:rPr>
        <w:t>, em que os licitantes apresentarão lances públicos e sucessivos, com prorrogações.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5.9.</w:t>
      </w:r>
      <w:r w:rsidRPr="00AD6DFE">
        <w:rPr>
          <w:rFonts w:ascii="Arial" w:hAnsi="Arial" w:cs="Arial"/>
          <w:sz w:val="24"/>
          <w:szCs w:val="24"/>
        </w:rPr>
        <w:t xml:space="preserve"> A etapa de lances da sessão pública terá duração de </w:t>
      </w:r>
      <w:r w:rsidRPr="00AD6DFE">
        <w:rPr>
          <w:rFonts w:ascii="Arial" w:hAnsi="Arial" w:cs="Arial"/>
          <w:b/>
          <w:bCs/>
          <w:sz w:val="24"/>
          <w:szCs w:val="24"/>
        </w:rPr>
        <w:t>10 (dez) minutos</w:t>
      </w:r>
      <w:r w:rsidRPr="00AD6DFE">
        <w:rPr>
          <w:rFonts w:ascii="Arial" w:hAnsi="Arial" w:cs="Arial"/>
          <w:sz w:val="24"/>
          <w:szCs w:val="24"/>
        </w:rPr>
        <w:t xml:space="preserve"> e, após isso, será prorrogada automaticamente pelo sistema quando houver lance ofertado nos últimos </w:t>
      </w:r>
      <w:r w:rsidRPr="00AD6DFE">
        <w:rPr>
          <w:rFonts w:ascii="Arial" w:hAnsi="Arial" w:cs="Arial"/>
          <w:b/>
          <w:bCs/>
          <w:sz w:val="24"/>
          <w:szCs w:val="24"/>
        </w:rPr>
        <w:t>02 (dois) minutos</w:t>
      </w:r>
      <w:r w:rsidRPr="00AD6DFE">
        <w:rPr>
          <w:rFonts w:ascii="Arial" w:hAnsi="Arial" w:cs="Arial"/>
          <w:sz w:val="24"/>
          <w:szCs w:val="24"/>
        </w:rPr>
        <w:t xml:space="preserve"> do período de duração da sessão pública.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5.10.</w:t>
      </w:r>
      <w:r w:rsidRPr="00AD6DFE">
        <w:rPr>
          <w:rFonts w:ascii="Arial" w:hAnsi="Arial" w:cs="Arial"/>
          <w:sz w:val="24"/>
          <w:szCs w:val="24"/>
        </w:rPr>
        <w:t xml:space="preserve"> A prorrogação automática da etapa de lances, de que trata o item anterior, será de 02 (dois) minutos (conforme padrão do sistema BLL para Lei 14.133) e ocorrerá sucessivamente se</w:t>
      </w:r>
      <w:r w:rsidR="00EB299C">
        <w:rPr>
          <w:rFonts w:ascii="Arial" w:hAnsi="Arial" w:cs="Arial"/>
          <w:sz w:val="24"/>
          <w:szCs w:val="24"/>
        </w:rPr>
        <w:t xml:space="preserve">mpre que houver lances </w:t>
      </w:r>
      <w:r w:rsidRPr="00AD6DFE">
        <w:rPr>
          <w:rFonts w:ascii="Arial" w:hAnsi="Arial" w:cs="Arial"/>
          <w:sz w:val="24"/>
          <w:szCs w:val="24"/>
        </w:rPr>
        <w:t>enviados nesse período de prorrogação, inclusive no caso de lances intermediários.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5.11.</w:t>
      </w:r>
      <w:r w:rsidRPr="00AD6DFE">
        <w:rPr>
          <w:rFonts w:ascii="Arial" w:hAnsi="Arial" w:cs="Arial"/>
          <w:sz w:val="24"/>
          <w:szCs w:val="24"/>
        </w:rPr>
        <w:t xml:space="preserve"> Não havendo novos lances na forma estabelecida nos itens anteriores, a sessão pública encerrar-se-á automaticamente.</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5.12.</w:t>
      </w:r>
      <w:r w:rsidRPr="00AD6DFE">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5.13.</w:t>
      </w:r>
      <w:r w:rsidRPr="00AD6DFE">
        <w:rPr>
          <w:rFonts w:ascii="Arial" w:hAnsi="Arial" w:cs="Arial"/>
          <w:sz w:val="24"/>
          <w:szCs w:val="24"/>
        </w:rPr>
        <w:t xml:space="preserve"> Não serão aceitos dois ou mais lances de mesmo valor, prevalecendo aquele que for recebido e registrado em primeiro lugar.</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5.14.</w:t>
      </w:r>
      <w:r w:rsidRPr="00AD6DFE">
        <w:rPr>
          <w:rFonts w:ascii="Arial" w:hAnsi="Arial" w:cs="Arial"/>
          <w:sz w:val="24"/>
          <w:szCs w:val="24"/>
        </w:rPr>
        <w:t xml:space="preserve"> Durante o transcurso da sessão pública, os licitantes serão informados, em tempo real, do valor do menor lance registrado, vedada a identificação do licitante.</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5.15.</w:t>
      </w:r>
      <w:r w:rsidRPr="00AD6DFE">
        <w:rPr>
          <w:rFonts w:ascii="Arial" w:hAnsi="Arial" w:cs="Arial"/>
          <w:sz w:val="24"/>
          <w:szCs w:val="24"/>
        </w:rPr>
        <w:t xml:space="preserve"> No caso de desconexão com o(a) Pregoeiro(a), no decorrer da etapa competitiva do Pregão, o sistema eletrônico poderá permanecer acessível aos licitantes para a recepção dos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5.16.</w:t>
      </w:r>
      <w:r w:rsidRPr="00AD6DFE">
        <w:rPr>
          <w:rFonts w:ascii="Arial" w:hAnsi="Arial" w:cs="Arial"/>
          <w:sz w:val="24"/>
          <w:szCs w:val="24"/>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5.17.</w:t>
      </w:r>
      <w:r w:rsidRPr="00AD6DFE">
        <w:rPr>
          <w:rFonts w:ascii="Arial" w:hAnsi="Arial" w:cs="Arial"/>
          <w:sz w:val="24"/>
          <w:szCs w:val="24"/>
        </w:rPr>
        <w:t xml:space="preserve"> O Critério de julgamento adotado será o </w:t>
      </w:r>
      <w:r w:rsidRPr="00AD6DFE">
        <w:rPr>
          <w:rFonts w:ascii="Arial" w:hAnsi="Arial" w:cs="Arial"/>
          <w:b/>
          <w:bCs/>
          <w:sz w:val="24"/>
          <w:szCs w:val="24"/>
        </w:rPr>
        <w:t>MENOR PREÇO</w:t>
      </w:r>
      <w:r w:rsidR="00994483">
        <w:rPr>
          <w:rFonts w:ascii="Arial" w:hAnsi="Arial" w:cs="Arial"/>
          <w:b/>
          <w:bCs/>
          <w:sz w:val="24"/>
          <w:szCs w:val="24"/>
        </w:rPr>
        <w:t xml:space="preserve"> </w:t>
      </w:r>
      <w:r w:rsidR="00EB299C">
        <w:rPr>
          <w:rFonts w:ascii="Arial" w:hAnsi="Arial" w:cs="Arial"/>
          <w:b/>
          <w:bCs/>
          <w:sz w:val="24"/>
          <w:szCs w:val="24"/>
        </w:rPr>
        <w:t>ITEM</w:t>
      </w:r>
      <w:r w:rsidRPr="00AD6DFE">
        <w:rPr>
          <w:rFonts w:ascii="Arial" w:hAnsi="Arial" w:cs="Arial"/>
          <w:sz w:val="24"/>
          <w:szCs w:val="24"/>
        </w:rPr>
        <w:t>, conforme definido neste Edital e seus anexos.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5.18.</w:t>
      </w:r>
      <w:r w:rsidRPr="00AD6DFE">
        <w:rPr>
          <w:rFonts w:ascii="Arial" w:hAnsi="Arial" w:cs="Arial"/>
          <w:sz w:val="24"/>
          <w:szCs w:val="24"/>
        </w:rPr>
        <w:t xml:space="preserve"> Caso o licitante não apresente lances, concorrerá com o valor de sua proposta.</w:t>
      </w:r>
    </w:p>
    <w:p w:rsidR="00920243" w:rsidRPr="00AD6DFE" w:rsidRDefault="00F77B13" w:rsidP="00F77B13">
      <w:pPr>
        <w:pStyle w:val="PargrafodaLista"/>
        <w:spacing w:before="57"/>
        <w:ind w:left="0"/>
        <w:jc w:val="both"/>
        <w:rPr>
          <w:rFonts w:ascii="Arial" w:hAnsi="Arial" w:cs="Arial"/>
          <w:sz w:val="24"/>
          <w:szCs w:val="24"/>
        </w:rPr>
      </w:pPr>
      <w:r w:rsidRPr="00F77B13">
        <w:rPr>
          <w:rFonts w:ascii="Arial" w:hAnsi="Arial" w:cs="Arial"/>
          <w:b/>
          <w:bCs/>
          <w:sz w:val="24"/>
          <w:szCs w:val="24"/>
        </w:rPr>
        <w:t>5.19.</w:t>
      </w:r>
      <w:r w:rsidR="00EB299C">
        <w:rPr>
          <w:rFonts w:ascii="Arial" w:hAnsi="Arial" w:cs="Arial"/>
          <w:b/>
          <w:bCs/>
          <w:sz w:val="24"/>
          <w:szCs w:val="24"/>
        </w:rPr>
        <w:t xml:space="preserve"> </w:t>
      </w:r>
      <w:r w:rsidR="00754D6A" w:rsidRPr="00754D6A">
        <w:rPr>
          <w:rFonts w:ascii="Arial" w:hAnsi="Arial" w:cs="Arial"/>
          <w:sz w:val="24"/>
          <w:szCs w:val="24"/>
        </w:rPr>
        <w:t>Considerando que a disputa ocorre na modalidade de Ampla Concorrência, o sistema verificará automaticamente a ocorrência do empate ficto previsto nos artigos 44 e 45 da Lei Complementar Federal n.º 123/2006. As propostas de microempresas e empresas de pequeno porte que se encontrarem na faixa de até 5% (cinco por cento) acima da melhor proposta de uma grande empresa serão consideradas empatadas com a primeira colocada, tendo a oportunidade de ofertar lance de desempate.</w:t>
      </w:r>
    </w:p>
    <w:p w:rsidR="00F77B13" w:rsidRPr="00F77B13" w:rsidRDefault="00F77B13" w:rsidP="00AD6DFE">
      <w:pPr>
        <w:pStyle w:val="PargrafodaLista"/>
        <w:spacing w:before="57"/>
        <w:ind w:left="0"/>
        <w:jc w:val="both"/>
        <w:rPr>
          <w:rFonts w:ascii="Arial" w:hAnsi="Arial" w:cs="Arial"/>
          <w:sz w:val="24"/>
          <w:szCs w:val="24"/>
        </w:rPr>
      </w:pPr>
      <w:r w:rsidRPr="00F77B13">
        <w:rPr>
          <w:rFonts w:ascii="Arial" w:hAnsi="Arial" w:cs="Arial"/>
          <w:b/>
          <w:bCs/>
          <w:sz w:val="24"/>
          <w:szCs w:val="24"/>
        </w:rPr>
        <w:t>5.20.</w:t>
      </w:r>
      <w:r w:rsidR="00EB299C">
        <w:rPr>
          <w:rFonts w:ascii="Arial" w:hAnsi="Arial" w:cs="Arial"/>
          <w:sz w:val="24"/>
          <w:szCs w:val="24"/>
        </w:rPr>
        <w:t xml:space="preserve"> A</w:t>
      </w:r>
      <w:r w:rsidRPr="00F77B13">
        <w:rPr>
          <w:rFonts w:ascii="Arial" w:hAnsi="Arial" w:cs="Arial"/>
          <w:sz w:val="24"/>
          <w:szCs w:val="24"/>
        </w:rPr>
        <w:t>s propostas de microempresas e empresas de pequeno porte que se encontrarem na faixa de até 5% (cinco por cento) acima da melhor proposta de uma grande empresa serão consideradas empatadas com a primeira colocada.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5.21.</w:t>
      </w:r>
      <w:r w:rsidRPr="00AD6DFE">
        <w:rPr>
          <w:rFonts w:ascii="Arial" w:hAnsi="Arial" w:cs="Arial"/>
          <w:sz w:val="24"/>
          <w:szCs w:val="24"/>
        </w:rPr>
        <w:t xml:space="preserve"> A ME, EPP ou MEI mais bem classificada, nos termos do item anterior, terá o direito de encaminhar uma última oferta para desempate, obrigatoriamente em valor </w:t>
      </w:r>
      <w:r w:rsidRPr="00AD6DFE">
        <w:rPr>
          <w:rFonts w:ascii="Arial" w:hAnsi="Arial" w:cs="Arial"/>
          <w:sz w:val="24"/>
          <w:szCs w:val="24"/>
        </w:rPr>
        <w:lastRenderedPageBreak/>
        <w:t xml:space="preserve">inferior ao da primeira colocada, no prazo de </w:t>
      </w:r>
      <w:r w:rsidRPr="00AD6DFE">
        <w:rPr>
          <w:rFonts w:ascii="Arial" w:hAnsi="Arial" w:cs="Arial"/>
          <w:b/>
          <w:bCs/>
          <w:sz w:val="24"/>
          <w:szCs w:val="24"/>
        </w:rPr>
        <w:t>5 (cinco) minutos</w:t>
      </w:r>
      <w:r w:rsidRPr="00AD6DFE">
        <w:rPr>
          <w:rFonts w:ascii="Arial" w:hAnsi="Arial" w:cs="Arial"/>
          <w:sz w:val="24"/>
          <w:szCs w:val="24"/>
        </w:rPr>
        <w:t xml:space="preserve"> controlados pelo sistema, contados após a comunicação automática para tanto.</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5.22.</w:t>
      </w:r>
      <w:r w:rsidRPr="00AD6DFE">
        <w:rPr>
          <w:rFonts w:ascii="Arial"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5.24.</w:t>
      </w:r>
      <w:r w:rsidR="00795E80" w:rsidRPr="00795E80">
        <w:rPr>
          <w:rFonts w:ascii="Arial" w:hAnsi="Arial" w:cs="Arial"/>
          <w:sz w:val="24"/>
          <w:szCs w:val="24"/>
        </w:rPr>
        <w:t xml:space="preserve">Só poderá haver empate entre propostas iguais (não seguidas de lances). Por se tratar de modo de disputa exclusivamente </w:t>
      </w:r>
      <w:r w:rsidR="00795E80" w:rsidRPr="00795E80">
        <w:rPr>
          <w:rFonts w:ascii="Arial" w:hAnsi="Arial" w:cs="Arial"/>
          <w:b/>
          <w:bCs/>
          <w:sz w:val="24"/>
          <w:szCs w:val="24"/>
        </w:rPr>
        <w:t>ABERTO</w:t>
      </w:r>
      <w:r w:rsidR="00795E80" w:rsidRPr="00795E80">
        <w:rPr>
          <w:rFonts w:ascii="Arial" w:hAnsi="Arial" w:cs="Arial"/>
          <w:sz w:val="24"/>
          <w:szCs w:val="24"/>
        </w:rPr>
        <w:t>, não se aplica a fase fechada de lances.</w:t>
      </w:r>
    </w:p>
    <w:p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5.25.</w:t>
      </w:r>
      <w:r w:rsidRPr="00AD6DFE">
        <w:rPr>
          <w:rFonts w:ascii="Arial" w:hAnsi="Arial" w:cs="Arial"/>
          <w:sz w:val="24"/>
          <w:szCs w:val="24"/>
        </w:rPr>
        <w:t xml:space="preserve"> Havendo eventual empate entre propostas ou lances, o critério de desempate será aquele previsto no art. 60 da Lei n.º 14.133, de 2021.</w:t>
      </w:r>
    </w:p>
    <w:p w:rsid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5.26.</w:t>
      </w:r>
      <w:r w:rsidRPr="00AD6DFE">
        <w:rPr>
          <w:rFonts w:ascii="Arial" w:hAnsi="Arial" w:cs="Arial"/>
          <w:sz w:val="24"/>
          <w:szCs w:val="24"/>
        </w:rPr>
        <w:t xml:space="preserve"> Persistindo o empate, a proposta vencedora será sorteada pelo sistema eletrônico dentre as propostas ou os lances empatados.</w:t>
      </w:r>
    </w:p>
    <w:p w:rsidR="00AD6DFE" w:rsidRPr="00044508" w:rsidRDefault="00AD6DFE" w:rsidP="00AD6DFE">
      <w:pPr>
        <w:pStyle w:val="PargrafodaLista"/>
        <w:spacing w:before="57"/>
        <w:ind w:left="0"/>
        <w:jc w:val="both"/>
        <w:rPr>
          <w:rFonts w:ascii="Arial" w:hAnsi="Arial" w:cs="Arial"/>
          <w:sz w:val="24"/>
          <w:szCs w:val="24"/>
        </w:rPr>
      </w:pPr>
    </w:p>
    <w:p w:rsidR="00F77B13" w:rsidRDefault="00044508" w:rsidP="00F77B13">
      <w:pPr>
        <w:pStyle w:val="PargrafodaLista"/>
        <w:spacing w:before="57"/>
        <w:ind w:left="0"/>
        <w:jc w:val="both"/>
        <w:rPr>
          <w:rFonts w:ascii="Arial" w:hAnsi="Arial" w:cs="Arial"/>
          <w:b/>
          <w:bCs/>
          <w:sz w:val="24"/>
          <w:szCs w:val="24"/>
        </w:rPr>
      </w:pPr>
      <w:r w:rsidRPr="00044508">
        <w:rPr>
          <w:rFonts w:ascii="Arial" w:hAnsi="Arial" w:cs="Arial"/>
          <w:b/>
          <w:bCs/>
          <w:sz w:val="24"/>
          <w:szCs w:val="24"/>
        </w:rPr>
        <w:t>DA NEGOCIAÇÃO</w:t>
      </w:r>
    </w:p>
    <w:p w:rsidR="00F77B13" w:rsidRPr="00F77B13" w:rsidRDefault="00F77B13" w:rsidP="00F77B13">
      <w:pPr>
        <w:pStyle w:val="PargrafodaLista"/>
        <w:spacing w:before="57"/>
        <w:ind w:left="0"/>
        <w:jc w:val="both"/>
        <w:rPr>
          <w:rFonts w:ascii="Arial" w:hAnsi="Arial" w:cs="Arial"/>
          <w:sz w:val="24"/>
          <w:szCs w:val="24"/>
        </w:rPr>
      </w:pPr>
      <w:r w:rsidRPr="00F77B13">
        <w:rPr>
          <w:rFonts w:ascii="Arial" w:hAnsi="Arial" w:cs="Arial"/>
          <w:b/>
          <w:bCs/>
          <w:sz w:val="24"/>
          <w:szCs w:val="24"/>
        </w:rPr>
        <w:t>5.27.</w:t>
      </w:r>
      <w:r w:rsidRPr="00F77B13">
        <w:rPr>
          <w:rFonts w:ascii="Arial" w:hAnsi="Arial" w:cs="Arial"/>
          <w:sz w:val="24"/>
          <w:szCs w:val="24"/>
        </w:rPr>
        <w:t xml:space="preserve"> Encerrada a etapa de envi</w:t>
      </w:r>
      <w:r w:rsidR="00994483">
        <w:rPr>
          <w:rFonts w:ascii="Arial" w:hAnsi="Arial" w:cs="Arial"/>
          <w:sz w:val="24"/>
          <w:szCs w:val="24"/>
        </w:rPr>
        <w:t>o de lances da sessão pública, o Pregoeiro</w:t>
      </w:r>
      <w:r w:rsidRPr="00F77B13">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F77B13" w:rsidRPr="00F77B13" w:rsidRDefault="00F77B13" w:rsidP="00316373">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5.27.1.</w:t>
      </w:r>
      <w:r w:rsidRPr="00F77B13">
        <w:rPr>
          <w:rFonts w:ascii="Arial" w:hAnsi="Arial" w:cs="Arial"/>
          <w:sz w:val="24"/>
          <w:szCs w:val="24"/>
        </w:rPr>
        <w:t xml:space="preserve"> A negociação será realizada por meio do sistema, podendo ser acompanhada pelos demais licitantes.</w:t>
      </w:r>
    </w:p>
    <w:p w:rsidR="00F77B13" w:rsidRPr="00F77B13" w:rsidRDefault="00F77B13" w:rsidP="00316373">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5.27.2.</w:t>
      </w:r>
      <w:r w:rsidR="00573642">
        <w:rPr>
          <w:rFonts w:ascii="Arial" w:hAnsi="Arial" w:cs="Arial"/>
          <w:sz w:val="24"/>
          <w:szCs w:val="24"/>
        </w:rPr>
        <w:t xml:space="preserve"> O Pregoeiro</w:t>
      </w:r>
      <w:r w:rsidRPr="00F77B13">
        <w:rPr>
          <w:rFonts w:ascii="Arial" w:hAnsi="Arial" w:cs="Arial"/>
          <w:sz w:val="24"/>
          <w:szCs w:val="24"/>
        </w:rPr>
        <w:t xml:space="preserve"> solicitará ao licitante mais bem classificado que envie a proposta de preços adequada ao último lance ofertado após a negociação realizada, acompanhada dos documentos compl</w:t>
      </w:r>
      <w:r w:rsidR="00573642">
        <w:rPr>
          <w:rFonts w:ascii="Arial" w:hAnsi="Arial" w:cs="Arial"/>
          <w:sz w:val="24"/>
          <w:szCs w:val="24"/>
        </w:rPr>
        <w:t>ementares, no prazo mínimo de 24 (vinte e quatro</w:t>
      </w:r>
      <w:r w:rsidRPr="00F77B13">
        <w:rPr>
          <w:rFonts w:ascii="Arial" w:hAnsi="Arial" w:cs="Arial"/>
          <w:sz w:val="24"/>
          <w:szCs w:val="24"/>
        </w:rPr>
        <w:t>) horas, ou ou</w:t>
      </w:r>
      <w:r w:rsidR="00573642">
        <w:rPr>
          <w:rFonts w:ascii="Arial" w:hAnsi="Arial" w:cs="Arial"/>
          <w:sz w:val="24"/>
          <w:szCs w:val="24"/>
        </w:rPr>
        <w:t xml:space="preserve">tro prazo superior definido pelo Pregoeiro </w:t>
      </w:r>
      <w:r w:rsidRPr="00F77B13">
        <w:rPr>
          <w:rFonts w:ascii="Arial" w:hAnsi="Arial" w:cs="Arial"/>
          <w:sz w:val="24"/>
          <w:szCs w:val="24"/>
        </w:rPr>
        <w:t>no chat do sistema.</w:t>
      </w:r>
    </w:p>
    <w:p w:rsidR="00D520E8" w:rsidRDefault="00F77B13" w:rsidP="00D520E8">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5.27.3.</w:t>
      </w:r>
      <w:r w:rsidR="00573642">
        <w:rPr>
          <w:rFonts w:ascii="Arial" w:hAnsi="Arial" w:cs="Arial"/>
          <w:sz w:val="24"/>
          <w:szCs w:val="24"/>
        </w:rPr>
        <w:t xml:space="preserve"> É facultado o Pregoeiro</w:t>
      </w:r>
      <w:r w:rsidRPr="00F77B13">
        <w:rPr>
          <w:rFonts w:ascii="Arial" w:hAnsi="Arial" w:cs="Arial"/>
          <w:sz w:val="24"/>
          <w:szCs w:val="24"/>
        </w:rPr>
        <w:t xml:space="preserve"> prorrogar o prazo estabelecido, a partir de solicitação fundamentada feita no chat pelo licitante, antes de findo o prazo previsto no item 5.27.2.</w:t>
      </w:r>
    </w:p>
    <w:p w:rsidR="00044508" w:rsidRPr="00D520E8" w:rsidRDefault="00F77B13" w:rsidP="00F77B13">
      <w:pPr>
        <w:pStyle w:val="PargrafodaLista"/>
        <w:numPr>
          <w:ilvl w:val="0"/>
          <w:numId w:val="43"/>
        </w:numPr>
        <w:spacing w:before="57"/>
        <w:jc w:val="both"/>
        <w:rPr>
          <w:rFonts w:ascii="Arial" w:hAnsi="Arial" w:cs="Arial"/>
          <w:sz w:val="24"/>
          <w:szCs w:val="24"/>
        </w:rPr>
      </w:pPr>
      <w:r w:rsidRPr="00D520E8">
        <w:rPr>
          <w:rFonts w:ascii="Arial" w:hAnsi="Arial" w:cs="Arial"/>
          <w:b/>
          <w:bCs/>
          <w:sz w:val="24"/>
          <w:szCs w:val="24"/>
        </w:rPr>
        <w:t>5.28.</w:t>
      </w:r>
      <w:r w:rsidR="00573642" w:rsidRPr="00D520E8">
        <w:rPr>
          <w:rFonts w:ascii="Arial" w:hAnsi="Arial" w:cs="Arial"/>
          <w:sz w:val="24"/>
          <w:szCs w:val="24"/>
        </w:rPr>
        <w:t xml:space="preserve"> Após a negociação do preço, o Pregoeiro</w:t>
      </w:r>
      <w:r w:rsidRPr="00D520E8">
        <w:rPr>
          <w:rFonts w:ascii="Arial" w:hAnsi="Arial" w:cs="Arial"/>
          <w:sz w:val="24"/>
          <w:szCs w:val="24"/>
        </w:rPr>
        <w:t xml:space="preserve"> iniciará a fase de aceitação</w:t>
      </w:r>
      <w:r w:rsidR="00D520E8" w:rsidRPr="00D520E8">
        <w:rPr>
          <w:rFonts w:ascii="Arial" w:hAnsi="Arial" w:cs="Arial"/>
          <w:sz w:val="24"/>
          <w:szCs w:val="24"/>
        </w:rPr>
        <w:t xml:space="preserve"> </w:t>
      </w:r>
      <w:r w:rsidRPr="00D520E8">
        <w:rPr>
          <w:rFonts w:ascii="Arial" w:hAnsi="Arial" w:cs="Arial"/>
          <w:sz w:val="24"/>
          <w:szCs w:val="24"/>
        </w:rPr>
        <w:t>e</w:t>
      </w:r>
      <w:r w:rsidR="00D520E8" w:rsidRPr="00D520E8">
        <w:rPr>
          <w:rFonts w:ascii="Arial" w:hAnsi="Arial" w:cs="Arial"/>
          <w:sz w:val="24"/>
          <w:szCs w:val="24"/>
        </w:rPr>
        <w:t xml:space="preserve"> </w:t>
      </w:r>
      <w:r w:rsidRPr="00D520E8">
        <w:rPr>
          <w:rFonts w:ascii="Arial" w:hAnsi="Arial" w:cs="Arial"/>
          <w:sz w:val="24"/>
          <w:szCs w:val="24"/>
        </w:rPr>
        <w:t>julgamento da proposta.</w:t>
      </w:r>
    </w:p>
    <w:p w:rsidR="00DE42D3" w:rsidRPr="00DE42D3" w:rsidRDefault="00DE42D3" w:rsidP="00DE42D3">
      <w:pPr>
        <w:pStyle w:val="Standard"/>
        <w:tabs>
          <w:tab w:val="left" w:pos="567"/>
        </w:tabs>
        <w:spacing w:before="57"/>
        <w:ind w:left="9"/>
        <w:jc w:val="both"/>
        <w:rPr>
          <w:rFonts w:ascii="Arial" w:eastAsia="MS Gothic" w:hAnsi="Arial"/>
          <w:b/>
          <w:bCs/>
          <w:lang w:eastAsia="en-US"/>
        </w:rPr>
      </w:pPr>
      <w:r w:rsidRPr="00DE42D3">
        <w:rPr>
          <w:rFonts w:ascii="Arial" w:eastAsia="MS Gothic" w:hAnsi="Arial"/>
          <w:b/>
          <w:bCs/>
          <w:lang w:eastAsia="en-US"/>
        </w:rPr>
        <w:t>6. DA ACEITABILIDADE DA PROPOSTA VENCEDORA</w:t>
      </w:r>
    </w:p>
    <w:p w:rsidR="0080319D" w:rsidRDefault="0080319D" w:rsidP="0080319D">
      <w:pPr>
        <w:pStyle w:val="Standard"/>
        <w:tabs>
          <w:tab w:val="left" w:pos="567"/>
        </w:tabs>
        <w:spacing w:before="57"/>
        <w:ind w:left="9"/>
        <w:jc w:val="both"/>
        <w:rPr>
          <w:rFonts w:ascii="Arial" w:eastAsia="MS Gothic" w:hAnsi="Arial"/>
          <w:lang w:eastAsia="en-US"/>
        </w:rPr>
      </w:pPr>
      <w:r w:rsidRPr="0080319D">
        <w:rPr>
          <w:rFonts w:ascii="Arial" w:eastAsia="MS Gothic" w:hAnsi="Arial"/>
          <w:b/>
          <w:bCs/>
          <w:lang w:eastAsia="en-US"/>
        </w:rPr>
        <w:t>6.1.</w:t>
      </w:r>
      <w:r w:rsidRPr="0080319D">
        <w:rPr>
          <w:rFonts w:ascii="Arial" w:eastAsia="MS Gothic" w:hAnsi="Arial"/>
          <w:lang w:eastAsia="en-US"/>
        </w:rPr>
        <w:t xml:space="preserve"> En</w:t>
      </w:r>
      <w:r w:rsidR="00573642">
        <w:rPr>
          <w:rFonts w:ascii="Arial" w:eastAsia="MS Gothic" w:hAnsi="Arial"/>
          <w:lang w:eastAsia="en-US"/>
        </w:rPr>
        <w:t>cerrada a etapa de negociação, o Pregoeiro</w:t>
      </w:r>
      <w:r w:rsidRPr="0080319D">
        <w:rPr>
          <w:rFonts w:ascii="Arial" w:eastAsia="MS Gothic" w:hAnsi="Arial"/>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 </w:t>
      </w:r>
    </w:p>
    <w:p w:rsidR="0080319D" w:rsidRPr="0080319D" w:rsidRDefault="0080319D" w:rsidP="0080319D">
      <w:pPr>
        <w:pStyle w:val="Standard"/>
        <w:tabs>
          <w:tab w:val="left" w:pos="567"/>
        </w:tabs>
        <w:spacing w:before="57"/>
        <w:ind w:left="9"/>
        <w:jc w:val="both"/>
        <w:rPr>
          <w:rFonts w:ascii="Arial" w:eastAsia="MS Gothic" w:hAnsi="Arial"/>
          <w:lang w:eastAsia="en-US"/>
        </w:rPr>
      </w:pPr>
      <w:r w:rsidRPr="0080319D">
        <w:rPr>
          <w:rFonts w:ascii="Arial" w:eastAsia="MS Gothic" w:hAnsi="Arial"/>
          <w:b/>
          <w:bCs/>
          <w:lang w:eastAsia="en-US"/>
        </w:rPr>
        <w:lastRenderedPageBreak/>
        <w:t>6.2.</w:t>
      </w:r>
      <w:r w:rsidRPr="0080319D">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rsid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6.2.1.</w:t>
      </w:r>
      <w:r w:rsidRPr="0080319D">
        <w:rPr>
          <w:rFonts w:ascii="Arial" w:eastAsia="MS Gothic" w:hAnsi="Arial"/>
          <w:lang w:eastAsia="en-US"/>
        </w:rPr>
        <w:t xml:space="preserve"> Considera-se inexequível </w:t>
      </w:r>
      <w:r w:rsidR="00472B50">
        <w:rPr>
          <w:rFonts w:ascii="Arial" w:eastAsia="MS Gothic" w:hAnsi="Arial"/>
          <w:lang w:eastAsia="en-US"/>
        </w:rPr>
        <w:t xml:space="preserve">a proposta que apresente preços </w:t>
      </w:r>
      <w:r w:rsidRPr="0080319D">
        <w:rPr>
          <w:rFonts w:ascii="Arial" w:eastAsia="MS Gothic" w:hAnsi="Arial"/>
          <w:lang w:eastAsia="en-US"/>
        </w:rPr>
        <w:t xml:space="preserve">global ou unitários simbólicos, irrisórios ou de valor zero, além dos respectivos encargos e tributos. </w:t>
      </w:r>
    </w:p>
    <w:p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6.3.</w:t>
      </w:r>
      <w:r w:rsidRPr="0080319D">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 </w:t>
      </w:r>
    </w:p>
    <w:p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6.4.</w:t>
      </w:r>
      <w:r w:rsidRPr="0080319D">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80319D" w:rsidRP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6.5.</w:t>
      </w:r>
      <w:r w:rsidR="00472B50">
        <w:rPr>
          <w:rFonts w:ascii="Arial" w:eastAsia="MS Gothic" w:hAnsi="Arial"/>
          <w:lang w:eastAsia="en-US"/>
        </w:rPr>
        <w:t xml:space="preserve"> O Pregoeiro</w:t>
      </w:r>
      <w:r w:rsidRPr="0080319D">
        <w:rPr>
          <w:rFonts w:ascii="Arial" w:eastAsia="MS Gothic" w:hAnsi="Arial"/>
          <w:lang w:eastAsia="en-US"/>
        </w:rPr>
        <w:t xml:space="preserve"> poderá convocar o licitante para enviar documento digital complementar, por meio de funcionalidade disponível n</w:t>
      </w:r>
      <w:r w:rsidR="00472B50">
        <w:rPr>
          <w:rFonts w:ascii="Arial" w:eastAsia="MS Gothic" w:hAnsi="Arial"/>
          <w:lang w:eastAsia="en-US"/>
        </w:rPr>
        <w:t>o sistema, no prazo mínimo de 24 (vinte e quatro</w:t>
      </w:r>
      <w:r w:rsidRPr="0080319D">
        <w:rPr>
          <w:rFonts w:ascii="Arial" w:eastAsia="MS Gothic" w:hAnsi="Arial"/>
          <w:lang w:eastAsia="en-US"/>
        </w:rPr>
        <w:t>) horas, sob pena de não aceitação da proposta.</w:t>
      </w:r>
    </w:p>
    <w:p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6.5.1.</w:t>
      </w:r>
      <w:r w:rsidR="00472B50">
        <w:rPr>
          <w:rFonts w:ascii="Arial" w:eastAsia="MS Gothic" w:hAnsi="Arial"/>
          <w:lang w:eastAsia="en-US"/>
        </w:rPr>
        <w:t xml:space="preserve"> É facultado o Pregoeiro</w:t>
      </w:r>
      <w:r w:rsidRPr="0080319D">
        <w:rPr>
          <w:rFonts w:ascii="Arial" w:eastAsia="MS Gothic" w:hAnsi="Arial"/>
          <w:lang w:eastAsia="en-US"/>
        </w:rPr>
        <w:t xml:space="preserve"> prorrogar o prazo estabelecido, a partir de solicitação fundamentada feita no chat pelo licitante, antes de findo o prazo.</w:t>
      </w:r>
    </w:p>
    <w:p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6.5.2.</w:t>
      </w:r>
      <w:r w:rsidRPr="0080319D">
        <w:rPr>
          <w:rFonts w:ascii="Arial" w:eastAsia="MS Gothic" w:hAnsi="Arial"/>
          <w:lang w:eastAsia="en-US"/>
        </w:rPr>
        <w:t xml:space="preserve"> Dentre os document</w:t>
      </w:r>
      <w:r w:rsidR="00472B50">
        <w:rPr>
          <w:rFonts w:ascii="Arial" w:eastAsia="MS Gothic" w:hAnsi="Arial"/>
          <w:lang w:eastAsia="en-US"/>
        </w:rPr>
        <w:t xml:space="preserve">os passíveis de solicitação </w:t>
      </w:r>
      <w:r w:rsidRPr="0080319D">
        <w:rPr>
          <w:rFonts w:ascii="Arial" w:eastAsia="MS Gothic" w:hAnsi="Arial"/>
          <w:lang w:eastAsia="en-US"/>
        </w:rPr>
        <w:t xml:space="preserve">para análise técnica preliminar da proposta, destacam-se os que </w:t>
      </w:r>
      <w:r w:rsidR="00D520E8">
        <w:rPr>
          <w:rFonts w:ascii="Arial" w:eastAsia="MS Gothic" w:hAnsi="Arial"/>
          <w:lang w:eastAsia="en-US"/>
        </w:rPr>
        <w:t>comprovem as características do objeto</w:t>
      </w:r>
      <w:r w:rsidR="00472B50">
        <w:rPr>
          <w:rFonts w:ascii="Arial" w:eastAsia="MS Gothic" w:hAnsi="Arial"/>
          <w:lang w:eastAsia="en-US"/>
        </w:rPr>
        <w:t xml:space="preserve"> </w:t>
      </w:r>
      <w:r w:rsidR="00D520E8">
        <w:rPr>
          <w:rFonts w:ascii="Arial" w:eastAsia="MS Gothic" w:hAnsi="Arial"/>
          <w:lang w:eastAsia="en-US"/>
        </w:rPr>
        <w:t>ofertado</w:t>
      </w:r>
      <w:r w:rsidR="00472B50">
        <w:rPr>
          <w:rFonts w:ascii="Arial" w:eastAsia="MS Gothic" w:hAnsi="Arial"/>
          <w:lang w:eastAsia="en-US"/>
        </w:rPr>
        <w:t>.</w:t>
      </w:r>
    </w:p>
    <w:p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6.6. ANÁLISE TÉCNICA:</w:t>
      </w:r>
      <w:r w:rsidRPr="0080319D">
        <w:rPr>
          <w:rFonts w:ascii="Arial" w:eastAsia="MS Gothic" w:hAnsi="Arial"/>
          <w:lang w:eastAsia="en-US"/>
        </w:rPr>
        <w:t xml:space="preserve"> Não será exigida a apresentação de amostra física na fase de lances. A verificação da conformidade será realizada mediante análise documental na f</w:t>
      </w:r>
      <w:r w:rsidR="00472B50">
        <w:rPr>
          <w:rFonts w:ascii="Arial" w:eastAsia="MS Gothic" w:hAnsi="Arial"/>
          <w:lang w:eastAsia="en-US"/>
        </w:rPr>
        <w:t>ase de aceitação.</w:t>
      </w:r>
    </w:p>
    <w:p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6.7.</w:t>
      </w:r>
      <w:r w:rsidRPr="0080319D">
        <w:rPr>
          <w:rFonts w:ascii="Arial" w:eastAsia="MS Gothic" w:hAnsi="Arial"/>
          <w:lang w:eastAsia="en-US"/>
        </w:rPr>
        <w:t xml:space="preserve"> Se a proposta ou lance</w:t>
      </w:r>
      <w:r w:rsidR="00472B50">
        <w:rPr>
          <w:rFonts w:ascii="Arial" w:eastAsia="MS Gothic" w:hAnsi="Arial"/>
          <w:lang w:eastAsia="en-US"/>
        </w:rPr>
        <w:t xml:space="preserve"> vencedor for desclassificado, o Pregoeiro</w:t>
      </w:r>
      <w:r w:rsidRPr="0080319D">
        <w:rPr>
          <w:rFonts w:ascii="Arial" w:eastAsia="MS Gothic" w:hAnsi="Arial"/>
          <w:lang w:eastAsia="en-US"/>
        </w:rPr>
        <w:t xml:space="preserve"> examinará a proposta ou lance subsequente, e, assim sucessivamente, na ordem de classificação. </w:t>
      </w:r>
    </w:p>
    <w:p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6.8.</w:t>
      </w:r>
      <w:r w:rsidR="00472B50">
        <w:rPr>
          <w:rFonts w:ascii="Arial" w:eastAsia="MS Gothic" w:hAnsi="Arial"/>
          <w:lang w:eastAsia="en-US"/>
        </w:rPr>
        <w:t xml:space="preserve"> Havendo necessidade, o Pregoeiro</w:t>
      </w:r>
      <w:r w:rsidRPr="0080319D">
        <w:rPr>
          <w:rFonts w:ascii="Arial" w:eastAsia="MS Gothic" w:hAnsi="Arial"/>
          <w:lang w:eastAsia="en-US"/>
        </w:rPr>
        <w:t xml:space="preserve"> suspenderá a sessão, informando no chat a nova data e horário para a sua continuidade. </w:t>
      </w:r>
    </w:p>
    <w:p w:rsidR="0080319D" w:rsidRP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6.9.</w:t>
      </w:r>
      <w:r w:rsidR="00472B50">
        <w:rPr>
          <w:rFonts w:ascii="Arial" w:eastAsia="MS Gothic" w:hAnsi="Arial"/>
          <w:lang w:eastAsia="en-US"/>
        </w:rPr>
        <w:t xml:space="preserve"> O Pregoeiro</w:t>
      </w:r>
      <w:r w:rsidRPr="0080319D">
        <w:rPr>
          <w:rFonts w:ascii="Arial" w:eastAsia="MS Gothic" w:hAnsi="Arial"/>
          <w:lang w:eastAsia="en-US"/>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6.9.1.</w:t>
      </w:r>
      <w:r w:rsidR="00472B50">
        <w:rPr>
          <w:rFonts w:ascii="Arial" w:eastAsia="MS Gothic" w:hAnsi="Arial"/>
          <w:lang w:eastAsia="en-US"/>
        </w:rPr>
        <w:t xml:space="preserve"> Também nas hipóteses em que o Pregoeiro</w:t>
      </w:r>
      <w:r w:rsidRPr="0080319D">
        <w:rPr>
          <w:rFonts w:ascii="Arial" w:eastAsia="MS Gothic" w:hAnsi="Arial"/>
          <w:lang w:eastAsia="en-US"/>
        </w:rPr>
        <w:t xml:space="preserve"> não aceitar a proposta e passar à subsequente, poderá negociar com o licitante para que seja obtido preço melhor.</w:t>
      </w:r>
    </w:p>
    <w:p w:rsid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6.9.2.</w:t>
      </w:r>
      <w:r w:rsidRPr="0080319D">
        <w:rPr>
          <w:rFonts w:ascii="Arial" w:eastAsia="MS Gothic" w:hAnsi="Arial"/>
          <w:lang w:eastAsia="en-US"/>
        </w:rPr>
        <w:t xml:space="preserve"> A negociação será realizada por meio do sistema, podendo ser acompanhada pelos demais licitantes. </w:t>
      </w:r>
    </w:p>
    <w:p w:rsidR="0080319D" w:rsidRPr="0001192D" w:rsidRDefault="0001192D" w:rsidP="0080319D">
      <w:pPr>
        <w:pStyle w:val="Standard"/>
        <w:numPr>
          <w:ilvl w:val="0"/>
          <w:numId w:val="44"/>
        </w:numPr>
        <w:tabs>
          <w:tab w:val="left" w:pos="567"/>
        </w:tabs>
        <w:spacing w:before="57"/>
        <w:jc w:val="both"/>
        <w:rPr>
          <w:rFonts w:ascii="Arial" w:eastAsia="MS Gothic" w:hAnsi="Arial"/>
          <w:lang w:eastAsia="en-US"/>
        </w:rPr>
      </w:pPr>
      <w:r w:rsidRPr="0001192D">
        <w:rPr>
          <w:rFonts w:ascii="Arial" w:eastAsia="MS Gothic" w:hAnsi="Arial"/>
          <w:b/>
          <w:bCs/>
          <w:lang w:eastAsia="en-US"/>
        </w:rPr>
        <w:t xml:space="preserve">   6.10</w:t>
      </w:r>
      <w:r w:rsidR="0080319D" w:rsidRPr="0001192D">
        <w:rPr>
          <w:rFonts w:ascii="Arial" w:eastAsia="MS Gothic" w:hAnsi="Arial"/>
          <w:b/>
          <w:bCs/>
          <w:lang w:eastAsia="en-US"/>
        </w:rPr>
        <w:t>.</w:t>
      </w:r>
      <w:r w:rsidR="0080319D" w:rsidRPr="0001192D">
        <w:rPr>
          <w:rFonts w:ascii="Arial" w:eastAsia="MS Gothic" w:hAnsi="Arial"/>
          <w:lang w:eastAsia="en-US"/>
        </w:rPr>
        <w:t xml:space="preserve"> Encerrada a análise q</w:t>
      </w:r>
      <w:r w:rsidR="00472B50" w:rsidRPr="0001192D">
        <w:rPr>
          <w:rFonts w:ascii="Arial" w:eastAsia="MS Gothic" w:hAnsi="Arial"/>
          <w:lang w:eastAsia="en-US"/>
        </w:rPr>
        <w:t>uanto à aceitação da proposta, o</w:t>
      </w:r>
      <w:r w:rsidR="0080319D" w:rsidRPr="0001192D">
        <w:rPr>
          <w:rFonts w:ascii="Arial" w:eastAsia="MS Gothic" w:hAnsi="Arial"/>
          <w:lang w:eastAsia="en-US"/>
        </w:rPr>
        <w:t xml:space="preserve"> Pr</w:t>
      </w:r>
      <w:r w:rsidR="00ED7A59" w:rsidRPr="0001192D">
        <w:rPr>
          <w:rFonts w:ascii="Arial" w:eastAsia="MS Gothic" w:hAnsi="Arial"/>
          <w:lang w:eastAsia="en-US"/>
        </w:rPr>
        <w:t>egoeiro</w:t>
      </w:r>
      <w:r w:rsidR="0080319D" w:rsidRPr="0001192D">
        <w:rPr>
          <w:rFonts w:ascii="Arial" w:eastAsia="MS Gothic" w:hAnsi="Arial"/>
          <w:lang w:eastAsia="en-US"/>
        </w:rPr>
        <w:t xml:space="preserve"> verificará a habilitação do licitante, observado o disposto neste Edital.</w:t>
      </w:r>
    </w:p>
    <w:p w:rsidR="00BC021B" w:rsidRPr="00DE42D3" w:rsidRDefault="00BC021B" w:rsidP="0080319D">
      <w:pPr>
        <w:pStyle w:val="Standard"/>
        <w:tabs>
          <w:tab w:val="left" w:pos="567"/>
        </w:tabs>
        <w:spacing w:before="57"/>
        <w:jc w:val="both"/>
        <w:rPr>
          <w:rFonts w:ascii="Arial" w:eastAsia="MS Gothic" w:hAnsi="Arial"/>
          <w:lang w:eastAsia="en-US"/>
        </w:rPr>
      </w:pPr>
    </w:p>
    <w:p w:rsidR="00F8271A" w:rsidRPr="00F8271A" w:rsidRDefault="00F8271A" w:rsidP="00F8271A">
      <w:pPr>
        <w:pStyle w:val="Standard"/>
        <w:spacing w:before="57"/>
        <w:ind w:left="9"/>
        <w:jc w:val="both"/>
        <w:rPr>
          <w:rFonts w:ascii="Arial" w:eastAsia="Arial" w:hAnsi="Arial"/>
          <w:b/>
          <w:bCs/>
          <w:color w:val="000000"/>
          <w:shd w:val="clear" w:color="auto" w:fill="FFFFFF"/>
        </w:rPr>
      </w:pPr>
      <w:r w:rsidRPr="00F8271A">
        <w:rPr>
          <w:rFonts w:ascii="Arial" w:eastAsia="Arial" w:hAnsi="Arial"/>
          <w:b/>
          <w:bCs/>
          <w:color w:val="000000"/>
          <w:shd w:val="clear" w:color="auto" w:fill="FFFFFF"/>
        </w:rPr>
        <w:t>7. DA APRESENTAÇÃO DA PROPOSTA E DOS DOCUMENTOS DE HABILITAÇÃO</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7.1.</w:t>
      </w:r>
      <w:r w:rsidRPr="0080319D">
        <w:rPr>
          <w:rFonts w:ascii="Arial" w:eastAsia="Arial" w:hAnsi="Arial"/>
          <w:color w:val="000000"/>
          <w:shd w:val="clear" w:color="auto" w:fill="FFFFFF"/>
        </w:rPr>
        <w:t xml:space="preserve"> Os licitantes encaminharão, exclusivamente por meio do sistema eletrônico, a proposta com a descrição do objeto ofertado e o preço final proposto (conforme </w:t>
      </w:r>
      <w:r w:rsidRPr="0080319D">
        <w:rPr>
          <w:rFonts w:ascii="Arial" w:eastAsia="Arial" w:hAnsi="Arial"/>
          <w:color w:val="000000"/>
          <w:shd w:val="clear" w:color="auto" w:fill="FFFFFF"/>
        </w:rPr>
        <w:lastRenderedPageBreak/>
        <w:t xml:space="preserve">modelo do Anexo III), acompanhada dos documentos de habilitação exigidos no Edital (conforme Anexo II), até a data e o horário estabelecidos para abertura da sessão pública.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7.2.</w:t>
      </w:r>
      <w:r w:rsidRPr="0080319D">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7.3.</w:t>
      </w:r>
      <w:r w:rsidRPr="0080319D">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r w:rsidR="0001192D">
        <w:rPr>
          <w:rFonts w:ascii="Arial" w:eastAsia="Arial" w:hAnsi="Arial"/>
          <w:color w:val="000000"/>
          <w:shd w:val="clear" w:color="auto" w:fill="FFFFFF"/>
        </w:rPr>
        <w:t>.</w:t>
      </w:r>
      <w:r w:rsidRPr="0080319D">
        <w:rPr>
          <w:rFonts w:ascii="Arial" w:eastAsia="Arial" w:hAnsi="Arial"/>
          <w:color w:val="000000"/>
          <w:shd w:val="clear" w:color="auto" w:fill="FFFFFF"/>
        </w:rPr>
        <w:t xml:space="preserve"> (especialmente a qualificação técnica e as exigências de sustentabilidade e logística reversa estipuladas no Termo de Referência).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7.4.</w:t>
      </w:r>
      <w:r w:rsidRPr="0080319D">
        <w:rPr>
          <w:rFonts w:ascii="Arial" w:eastAsia="Arial" w:hAnsi="Arial"/>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7.5.</w:t>
      </w:r>
      <w:r w:rsidRPr="0080319D">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7.6.</w:t>
      </w:r>
      <w:r w:rsidRPr="0080319D">
        <w:rPr>
          <w:rFonts w:ascii="Arial" w:eastAsia="Arial" w:hAnsi="Arial"/>
          <w:color w:val="000000"/>
          <w:shd w:val="clear" w:color="auto" w:fill="FFFFFF"/>
        </w:rPr>
        <w:t xml:space="preserve"> Até a abertura da sessão pública, os licitantes poderão retirar ou substituir a proposta e os documentos anteriormente inseridos no sistema.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7.7.</w:t>
      </w:r>
      <w:r w:rsidRPr="0080319D">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 </w:t>
      </w:r>
    </w:p>
    <w:p w:rsidR="00F8271A" w:rsidRPr="00EB4FAE"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7.8.</w:t>
      </w:r>
      <w:r w:rsidRPr="0080319D">
        <w:rPr>
          <w:rFonts w:ascii="Arial" w:eastAsia="Arial" w:hAnsi="Arial"/>
          <w:color w:val="000000"/>
          <w:shd w:val="clear" w:color="auto" w:fill="FFFFFF"/>
        </w:rPr>
        <w:t xml:space="preserve"> Os documentos que compõem a proposta e a habilitação do licitante melhor classificado somente serão di</w:t>
      </w:r>
      <w:r w:rsidR="002F04FD">
        <w:rPr>
          <w:rFonts w:ascii="Arial" w:eastAsia="Arial" w:hAnsi="Arial"/>
          <w:color w:val="000000"/>
          <w:shd w:val="clear" w:color="auto" w:fill="FFFFFF"/>
        </w:rPr>
        <w:t>sponibilizados para avaliação do Pregoeiro</w:t>
      </w:r>
      <w:r w:rsidRPr="0080319D">
        <w:rPr>
          <w:rFonts w:ascii="Arial" w:eastAsia="Arial" w:hAnsi="Arial"/>
          <w:color w:val="000000"/>
          <w:shd w:val="clear" w:color="auto" w:fill="FFFFFF"/>
        </w:rPr>
        <w:t xml:space="preserve"> e para acesso público após o encerramento da etapa de lances.</w:t>
      </w:r>
    </w:p>
    <w:p w:rsidR="00BC021B" w:rsidRPr="00F8271A" w:rsidRDefault="00BC021B" w:rsidP="00F8271A">
      <w:pPr>
        <w:pStyle w:val="Standard"/>
        <w:spacing w:before="57"/>
        <w:ind w:left="9"/>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Style w:val="Fontepargpadro1"/>
          <w:rFonts w:ascii="Arial" w:hAnsi="Arial"/>
          <w:b/>
          <w:bCs/>
          <w:color w:val="000000"/>
          <w:shd w:val="clear" w:color="auto" w:fill="FFFFFF"/>
        </w:rPr>
        <w:t>8.DESCRITIVO DA PROPOSTA</w:t>
      </w:r>
      <w:r w:rsidR="00EB4FAE">
        <w:rPr>
          <w:rStyle w:val="Fontepargpadro1"/>
          <w:rFonts w:ascii="Arial" w:hAnsi="Arial"/>
          <w:b/>
          <w:bCs/>
          <w:color w:val="000000"/>
          <w:shd w:val="clear" w:color="auto" w:fill="FFFFFF"/>
        </w:rPr>
        <w:t xml:space="preserve"> DE PREÇOS READEQUADA</w:t>
      </w:r>
    </w:p>
    <w:p w:rsidR="0080319D" w:rsidRPr="0080319D" w:rsidRDefault="0080319D" w:rsidP="0080319D">
      <w:pPr>
        <w:pStyle w:val="Standard"/>
        <w:spacing w:before="57"/>
        <w:ind w:left="9"/>
        <w:jc w:val="both"/>
        <w:rPr>
          <w:rFonts w:ascii="Arial" w:hAnsi="Arial"/>
          <w:color w:val="000000"/>
        </w:rPr>
      </w:pPr>
      <w:r w:rsidRPr="0080319D">
        <w:rPr>
          <w:rFonts w:ascii="Arial" w:hAnsi="Arial"/>
          <w:b/>
          <w:bCs/>
          <w:color w:val="000000"/>
        </w:rPr>
        <w:t>8.1.</w:t>
      </w:r>
      <w:r w:rsidRPr="0080319D">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a)</w:t>
      </w:r>
      <w:r w:rsidRPr="0080319D">
        <w:rPr>
          <w:rFonts w:ascii="Arial" w:hAnsi="Arial"/>
          <w:color w:val="000000"/>
        </w:rPr>
        <w:t xml:space="preserve"> A identificação da licitação, o CNPJ e o nome empresarial completo do licitante;</w:t>
      </w:r>
    </w:p>
    <w:p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b)</w:t>
      </w:r>
      <w:r w:rsidRPr="0080319D">
        <w:rPr>
          <w:rFonts w:ascii="Arial" w:hAnsi="Arial"/>
          <w:color w:val="000000"/>
        </w:rPr>
        <w:t xml:space="preserve"> A descrição detalhada do </w:t>
      </w:r>
      <w:r w:rsidR="002F04FD">
        <w:rPr>
          <w:rFonts w:ascii="Arial" w:hAnsi="Arial"/>
          <w:b/>
          <w:bCs/>
          <w:color w:val="000000"/>
        </w:rPr>
        <w:t xml:space="preserve">objeto </w:t>
      </w:r>
      <w:r w:rsidRPr="0080319D">
        <w:rPr>
          <w:rFonts w:ascii="Arial" w:hAnsi="Arial"/>
          <w:color w:val="000000"/>
        </w:rPr>
        <w:t>oferecido para cada item, em conformidade com o Termo de Referência;</w:t>
      </w:r>
    </w:p>
    <w:p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c)</w:t>
      </w:r>
      <w:r w:rsidRPr="0080319D">
        <w:rPr>
          <w:rFonts w:ascii="Arial" w:hAnsi="Arial"/>
          <w:color w:val="000000"/>
        </w:rPr>
        <w:t xml:space="preserve"> O valor global, os preços unitários e totais por item, cotados em moeda corrente nacional (Real);</w:t>
      </w:r>
    </w:p>
    <w:p w:rsid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d)</w:t>
      </w:r>
      <w:r w:rsidRPr="0080319D">
        <w:rPr>
          <w:rFonts w:ascii="Arial" w:hAnsi="Arial"/>
          <w:color w:val="000000"/>
        </w:rPr>
        <w:t xml:space="preserve"> O prazo de validade da proposta, que não poderá ser inferior a 90 (noventa) dias. </w:t>
      </w:r>
    </w:p>
    <w:p w:rsidR="0080319D" w:rsidRDefault="0080319D" w:rsidP="0080319D">
      <w:pPr>
        <w:pStyle w:val="Standard"/>
        <w:spacing w:before="57"/>
        <w:jc w:val="both"/>
        <w:rPr>
          <w:rFonts w:ascii="Arial" w:hAnsi="Arial"/>
          <w:color w:val="000000"/>
        </w:rPr>
      </w:pPr>
      <w:r w:rsidRPr="0080319D">
        <w:rPr>
          <w:rFonts w:ascii="Arial" w:hAnsi="Arial"/>
          <w:b/>
          <w:bCs/>
          <w:color w:val="000000"/>
        </w:rPr>
        <w:lastRenderedPageBreak/>
        <w:t>8.1.1.</w:t>
      </w:r>
      <w:r w:rsidRPr="0080319D">
        <w:rPr>
          <w:rFonts w:ascii="Arial" w:hAnsi="Arial"/>
          <w:color w:val="000000"/>
        </w:rPr>
        <w:t xml:space="preserve"> A proposta definitiva deverá observar os preços unitários máximos da planilha de composição de custos fixada pelo edital e seus anexos, sob pena de desclassificação. </w:t>
      </w:r>
    </w:p>
    <w:p w:rsidR="0080319D" w:rsidRDefault="0080319D" w:rsidP="0080319D">
      <w:pPr>
        <w:pStyle w:val="Standard"/>
        <w:spacing w:before="57"/>
        <w:jc w:val="both"/>
        <w:rPr>
          <w:rFonts w:ascii="Arial" w:hAnsi="Arial"/>
          <w:color w:val="000000"/>
        </w:rPr>
      </w:pPr>
      <w:r w:rsidRPr="0080319D">
        <w:rPr>
          <w:rFonts w:ascii="Arial" w:hAnsi="Arial"/>
          <w:b/>
          <w:bCs/>
          <w:color w:val="000000"/>
        </w:rPr>
        <w:t>8.1.2.</w:t>
      </w:r>
      <w:r w:rsidRPr="0080319D">
        <w:rPr>
          <w:rFonts w:ascii="Arial" w:hAnsi="Arial"/>
          <w:color w:val="000000"/>
        </w:rPr>
        <w:t xml:space="preserve"> Constatado erro de</w:t>
      </w:r>
      <w:r w:rsidR="002F04FD">
        <w:rPr>
          <w:rFonts w:ascii="Arial" w:hAnsi="Arial"/>
          <w:color w:val="000000"/>
        </w:rPr>
        <w:t xml:space="preserve"> cálculo em qualquer operação, o Pregoeiro</w:t>
      </w:r>
      <w:r w:rsidRPr="0080319D">
        <w:rPr>
          <w:rFonts w:ascii="Arial" w:hAnsi="Arial"/>
          <w:color w:val="000000"/>
        </w:rPr>
        <w:t xml:space="preserve"> poderá efetuar diligência visando sanar o erro ou falha, desde que não alterem a substância da proposta e sua validade jurídica, prevalecendo sempre o valor unitário em caso de divergência com o valor total. </w:t>
      </w:r>
    </w:p>
    <w:p w:rsidR="0080319D" w:rsidRDefault="0080319D" w:rsidP="0080319D">
      <w:pPr>
        <w:pStyle w:val="Standard"/>
        <w:spacing w:before="57"/>
        <w:jc w:val="both"/>
        <w:rPr>
          <w:rFonts w:ascii="Arial" w:hAnsi="Arial"/>
          <w:color w:val="000000"/>
        </w:rPr>
      </w:pPr>
      <w:r w:rsidRPr="0080319D">
        <w:rPr>
          <w:rFonts w:ascii="Arial" w:hAnsi="Arial"/>
          <w:b/>
          <w:bCs/>
          <w:color w:val="000000"/>
        </w:rPr>
        <w:t>8.1.3.</w:t>
      </w:r>
      <w:r w:rsidRPr="0080319D">
        <w:rPr>
          <w:rFonts w:ascii="Arial" w:hAnsi="Arial"/>
          <w:color w:val="000000"/>
        </w:rPr>
        <w:t xml:space="preserve"> Os preços deverão ser cotados em reais, com até duas casas decimais após a vírgula. Serão desconsiderados os valores além da segunda casa decimal. </w:t>
      </w:r>
    </w:p>
    <w:p w:rsidR="0080319D" w:rsidRDefault="0080319D" w:rsidP="0080319D">
      <w:pPr>
        <w:pStyle w:val="Standard"/>
        <w:spacing w:before="57"/>
        <w:jc w:val="both"/>
        <w:rPr>
          <w:rFonts w:ascii="Arial" w:hAnsi="Arial"/>
          <w:color w:val="000000"/>
        </w:rPr>
      </w:pPr>
      <w:r w:rsidRPr="0080319D">
        <w:rPr>
          <w:rFonts w:ascii="Arial" w:hAnsi="Arial"/>
          <w:b/>
          <w:bCs/>
          <w:color w:val="000000"/>
        </w:rPr>
        <w:t>8.2.</w:t>
      </w:r>
      <w:r w:rsidRPr="0080319D">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 </w:t>
      </w:r>
    </w:p>
    <w:p w:rsidR="0080319D" w:rsidRPr="0080319D" w:rsidRDefault="0080319D" w:rsidP="0080319D">
      <w:pPr>
        <w:pStyle w:val="Standard"/>
        <w:spacing w:before="57"/>
        <w:jc w:val="both"/>
        <w:rPr>
          <w:rFonts w:ascii="Arial" w:hAnsi="Arial"/>
          <w:color w:val="000000"/>
        </w:rPr>
      </w:pPr>
      <w:r w:rsidRPr="0080319D">
        <w:rPr>
          <w:rFonts w:ascii="Arial" w:hAnsi="Arial"/>
          <w:b/>
          <w:bCs/>
          <w:color w:val="000000"/>
        </w:rPr>
        <w:t>8.3. DA COMPOSIÇÃO DOS CUSTOS AMBIENTAIS E LOGÍSTICA REVERSA:</w:t>
      </w:r>
    </w:p>
    <w:p w:rsidR="00BC021B" w:rsidRPr="00CA0DAC" w:rsidRDefault="0080319D" w:rsidP="0080319D">
      <w:pPr>
        <w:pStyle w:val="Standard"/>
        <w:spacing w:before="57"/>
        <w:jc w:val="both"/>
        <w:rPr>
          <w:rFonts w:ascii="Arial" w:hAnsi="Arial"/>
          <w:color w:val="000000"/>
        </w:rPr>
      </w:pPr>
      <w:r w:rsidRPr="0080319D">
        <w:rPr>
          <w:rFonts w:ascii="Arial" w:hAnsi="Arial"/>
          <w:b/>
          <w:bCs/>
          <w:color w:val="000000"/>
        </w:rPr>
        <w:t>8.3.1.</w:t>
      </w:r>
      <w:r w:rsidRPr="0080319D">
        <w:rPr>
          <w:rFonts w:ascii="Arial" w:hAnsi="Arial"/>
          <w:color w:val="000000"/>
        </w:rPr>
        <w:t xml:space="preserve"> A licitante declara, ao apresentar sua proposta final, que no preço ofertado já estão inclusos todos os custos operacionais, logísticos e ambientais, incluindo expressamente os custos inerentes</w:t>
      </w:r>
      <w:r w:rsidR="002F04FD">
        <w:rPr>
          <w:rFonts w:ascii="Arial" w:hAnsi="Arial"/>
          <w:color w:val="000000"/>
        </w:rPr>
        <w:t>.</w:t>
      </w: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9. </w:t>
      </w:r>
      <w:r w:rsidR="00EB4FAE">
        <w:rPr>
          <w:rFonts w:ascii="Arial" w:eastAsia="Arial" w:hAnsi="Arial"/>
          <w:b/>
          <w:bCs/>
          <w:color w:val="000000"/>
          <w:shd w:val="clear" w:color="auto" w:fill="FFFFFF"/>
        </w:rPr>
        <w:t>D</w:t>
      </w:r>
      <w:r w:rsidRPr="00BB694F">
        <w:rPr>
          <w:rFonts w:ascii="Arial" w:hAnsi="Arial"/>
          <w:b/>
          <w:bCs/>
          <w:color w:val="000000"/>
          <w:shd w:val="clear" w:color="auto" w:fill="FFFFFF"/>
        </w:rPr>
        <w:t>OS</w:t>
      </w:r>
      <w:r w:rsidR="0001192D">
        <w:rPr>
          <w:rFonts w:ascii="Arial" w:hAnsi="Arial"/>
          <w:b/>
          <w:bCs/>
          <w:color w:val="000000"/>
          <w:shd w:val="clear" w:color="auto" w:fill="FFFFFF"/>
        </w:rPr>
        <w:t xml:space="preserve"> </w:t>
      </w:r>
      <w:r w:rsidRPr="00BB694F">
        <w:rPr>
          <w:rFonts w:ascii="Arial" w:hAnsi="Arial"/>
          <w:b/>
          <w:bCs/>
          <w:color w:val="000000"/>
          <w:shd w:val="clear" w:color="auto" w:fill="FFFFFF"/>
        </w:rPr>
        <w:t>RECURSOS</w:t>
      </w:r>
    </w:p>
    <w:p w:rsid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9.1.</w:t>
      </w:r>
      <w:r w:rsidRPr="0080319D">
        <w:rPr>
          <w:rFonts w:ascii="Arial" w:eastAsia="Arial" w:hAnsi="Arial"/>
          <w:color w:val="000000"/>
          <w:shd w:val="clear" w:color="auto" w:fill="FFFFFF"/>
        </w:rPr>
        <w:t xml:space="preserve"> A interposição de recurso referente ao julgamento das propostas e à habilitação ocorrerá em fase única, após o término da fase de habilitação. </w:t>
      </w:r>
    </w:p>
    <w:p w:rsidR="0080319D" w:rsidRP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9.2.</w:t>
      </w:r>
      <w:r w:rsidRPr="0080319D">
        <w:rPr>
          <w:rFonts w:ascii="Arial" w:eastAsia="Arial" w:hAnsi="Arial"/>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w:t>
      </w:r>
    </w:p>
    <w:p w:rsidR="0080319D" w:rsidRDefault="0080319D" w:rsidP="00316373">
      <w:pPr>
        <w:pStyle w:val="Standard"/>
        <w:numPr>
          <w:ilvl w:val="0"/>
          <w:numId w:val="46"/>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9.2.1.</w:t>
      </w:r>
      <w:r w:rsidRPr="0080319D">
        <w:rPr>
          <w:rFonts w:ascii="Arial" w:eastAsia="Arial" w:hAnsi="Arial"/>
          <w:color w:val="000000"/>
          <w:shd w:val="clear" w:color="auto" w:fill="FFFFFF"/>
        </w:rPr>
        <w:t xml:space="preserve"> A intenção de recorrer deverá ser registrada em campo próprio do sistema eletrônico. </w:t>
      </w:r>
    </w:p>
    <w:p w:rsidR="0080319D" w:rsidRP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9.3.</w:t>
      </w:r>
      <w:r w:rsidRPr="0080319D">
        <w:rPr>
          <w:rFonts w:ascii="Arial" w:eastAsia="Arial" w:hAnsi="Arial"/>
          <w:color w:val="000000"/>
          <w:shd w:val="clear" w:color="auto" w:fill="FFFFFF"/>
        </w:rPr>
        <w:t xml:space="preserve"> As razões do recurso deverão ser apresentadas no prazo de 3 (três) dias úteis, contados a partir da data de intimação ou da lavratura da ata de habilitação.</w:t>
      </w:r>
    </w:p>
    <w:p w:rsidR="0080319D" w:rsidRDefault="0080319D" w:rsidP="00316373">
      <w:pPr>
        <w:pStyle w:val="Standard"/>
        <w:numPr>
          <w:ilvl w:val="0"/>
          <w:numId w:val="46"/>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9.3.1.</w:t>
      </w:r>
      <w:r w:rsidRPr="0080319D">
        <w:rPr>
          <w:rFonts w:ascii="Arial" w:eastAsia="Arial" w:hAnsi="Arial"/>
          <w:color w:val="000000"/>
          <w:shd w:val="clear" w:color="auto" w:fill="FFFFFF"/>
        </w:rPr>
        <w:t xml:space="preserve"> As razões recursais devem ser apresentadas exclusivamente por meio eletrônico, em campo específico do sistema.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9.4.</w:t>
      </w:r>
      <w:r w:rsidRPr="0080319D">
        <w:rPr>
          <w:rFonts w:ascii="Arial" w:eastAsia="Arial" w:hAnsi="Arial"/>
          <w:color w:val="000000"/>
          <w:shd w:val="clear" w:color="auto" w:fill="FFFFFF"/>
        </w:rPr>
        <w:t xml:space="preserve"> Os demais licitantes ficarão desde logo intimados para apresentar contrarrazões ao recurso no prazo de 3 (três) dias úteis, contados do término do prazo de apresentação das razões do recorrente, assegurada vista imediata dos autos.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9.5.</w:t>
      </w:r>
      <w:r w:rsidRPr="0080319D">
        <w:rPr>
          <w:rFonts w:ascii="Arial" w:eastAsia="Arial" w:hAnsi="Arial"/>
          <w:color w:val="000000"/>
          <w:shd w:val="clear" w:color="auto" w:fill="FFFFFF"/>
        </w:rPr>
        <w:t xml:space="preserve"> A ausência de manifestação imediata e motivada do licitante quanto à intenção de recorrer importará na decadência des</w:t>
      </w:r>
      <w:r w:rsidR="002F04FD">
        <w:rPr>
          <w:rFonts w:ascii="Arial" w:eastAsia="Arial" w:hAnsi="Arial"/>
          <w:color w:val="000000"/>
          <w:shd w:val="clear" w:color="auto" w:fill="FFFFFF"/>
        </w:rPr>
        <w:t>se direito, ficando o Pregoeiro autorizado</w:t>
      </w:r>
      <w:r w:rsidRPr="0080319D">
        <w:rPr>
          <w:rFonts w:ascii="Arial" w:eastAsia="Arial" w:hAnsi="Arial"/>
          <w:color w:val="000000"/>
          <w:shd w:val="clear" w:color="auto" w:fill="FFFFFF"/>
        </w:rPr>
        <w:t xml:space="preserve"> a adjudicar o objeto ao licitante vencedor.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9.6.</w:t>
      </w:r>
      <w:r w:rsidRPr="0080319D">
        <w:rPr>
          <w:rFonts w:ascii="Arial" w:eastAsia="Arial" w:hAnsi="Arial"/>
          <w:color w:val="000000"/>
          <w:shd w:val="clear" w:color="auto" w:fill="FFFFFF"/>
        </w:rPr>
        <w:t xml:space="preserve"> O acolhimento do recurso implicará invalidação apenas de ato insuscetível de aproveitamento. </w:t>
      </w:r>
    </w:p>
    <w:p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9.7.</w:t>
      </w:r>
      <w:r w:rsidRPr="0080319D">
        <w:rPr>
          <w:rFonts w:ascii="Arial" w:eastAsia="Arial" w:hAnsi="Arial"/>
          <w:color w:val="000000"/>
          <w:shd w:val="clear" w:color="auto" w:fill="FFFFFF"/>
        </w:rPr>
        <w:t xml:space="preserve"> O recurso terá efeito suspensivo da fase recorrida até que seja proferida a decisão final pela autoridade competente.</w:t>
      </w:r>
    </w:p>
    <w:p w:rsidR="0001192D" w:rsidRDefault="0001192D" w:rsidP="0080319D">
      <w:pPr>
        <w:pStyle w:val="Standard"/>
        <w:spacing w:before="57"/>
        <w:jc w:val="both"/>
        <w:rPr>
          <w:rFonts w:ascii="Arial" w:eastAsia="Arial" w:hAnsi="Arial"/>
          <w:color w:val="000000"/>
          <w:shd w:val="clear" w:color="auto" w:fill="FFFFFF"/>
        </w:rPr>
      </w:pPr>
    </w:p>
    <w:p w:rsidR="0001192D" w:rsidRDefault="0001192D" w:rsidP="0080319D">
      <w:pPr>
        <w:pStyle w:val="Standard"/>
        <w:spacing w:before="57"/>
        <w:jc w:val="both"/>
        <w:rPr>
          <w:rFonts w:ascii="Arial" w:eastAsia="Arial" w:hAnsi="Arial"/>
          <w:color w:val="000000"/>
          <w:shd w:val="clear" w:color="auto" w:fill="FFFFFF"/>
        </w:rPr>
      </w:pPr>
    </w:p>
    <w:p w:rsidR="0001192D" w:rsidRPr="0080319D" w:rsidRDefault="0001192D" w:rsidP="0080319D">
      <w:pPr>
        <w:pStyle w:val="Standard"/>
        <w:spacing w:before="57"/>
        <w:jc w:val="both"/>
        <w:rPr>
          <w:rFonts w:ascii="Arial" w:eastAsia="Arial" w:hAnsi="Arial"/>
          <w:color w:val="000000"/>
          <w:shd w:val="clear" w:color="auto" w:fill="FFFFFF"/>
        </w:rPr>
      </w:pPr>
    </w:p>
    <w:p w:rsidR="00BC021B" w:rsidRPr="00B118AC" w:rsidRDefault="00BC021B" w:rsidP="0080319D">
      <w:pPr>
        <w:pStyle w:val="Standard"/>
        <w:tabs>
          <w:tab w:val="left" w:pos="480"/>
        </w:tabs>
        <w:spacing w:before="57"/>
        <w:jc w:val="both"/>
        <w:rPr>
          <w:rFonts w:ascii="Arial" w:eastAsia="Arial" w:hAnsi="Arial"/>
          <w:color w:val="000000"/>
          <w:shd w:val="clear" w:color="auto" w:fill="FFFFFF"/>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lastRenderedPageBreak/>
        <w:t xml:space="preserve">10. </w:t>
      </w:r>
      <w:r w:rsidRPr="00BB694F">
        <w:rPr>
          <w:rFonts w:ascii="Arial" w:eastAsia="Myriad Pro" w:hAnsi="Arial"/>
          <w:b/>
          <w:bCs/>
          <w:color w:val="000000"/>
          <w:shd w:val="clear" w:color="auto" w:fill="FFFFFF"/>
        </w:rPr>
        <w:t>ADJUDICAÇÃO E HOMOLOGAÇÃO</w:t>
      </w:r>
    </w:p>
    <w:p w:rsidR="00EB4FAE" w:rsidRPr="00EB4FAE" w:rsidRDefault="00EB4FAE" w:rsidP="00EB4FA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EB4FAE">
        <w:rPr>
          <w:rFonts w:ascii="Arial" w:eastAsia="Arial" w:hAnsi="Arial" w:cs="Arial"/>
          <w:b/>
          <w:bCs/>
          <w:color w:val="000000"/>
          <w:kern w:val="3"/>
          <w:sz w:val="24"/>
          <w:szCs w:val="24"/>
          <w:shd w:val="clear" w:color="auto" w:fill="FFFFFF"/>
          <w:lang w:bidi="hi-IN"/>
        </w:rPr>
        <w:t>10.1.</w:t>
      </w:r>
      <w:r w:rsidRPr="00EB4FAE">
        <w:rPr>
          <w:rFonts w:ascii="Arial" w:eastAsia="Arial" w:hAnsi="Arial" w:cs="Arial"/>
          <w:color w:val="000000"/>
          <w:kern w:val="3"/>
          <w:sz w:val="24"/>
          <w:szCs w:val="24"/>
          <w:shd w:val="clear" w:color="auto" w:fill="FFFFFF"/>
          <w:lang w:bidi="hi-IN"/>
        </w:rPr>
        <w:t xml:space="preserve"> Examinada a aceitabilidade da proposta, a regularidade e a habilitação do licitante vencedor, o procedimento licitatório será encaminhado pelo Pregoeiro à autoridade máxima para adjudicação e homologação.</w:t>
      </w:r>
    </w:p>
    <w:p w:rsidR="00BC021B" w:rsidRPr="00BC021B" w:rsidRDefault="00EB4FAE" w:rsidP="00EB4FA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EB4FAE">
        <w:rPr>
          <w:rFonts w:ascii="Arial" w:eastAsia="Arial" w:hAnsi="Arial" w:cs="Arial"/>
          <w:b/>
          <w:bCs/>
          <w:color w:val="000000"/>
          <w:kern w:val="3"/>
          <w:sz w:val="24"/>
          <w:szCs w:val="24"/>
          <w:shd w:val="clear" w:color="auto" w:fill="FFFFFF"/>
          <w:lang w:bidi="hi-IN"/>
        </w:rPr>
        <w:t>10.2.</w:t>
      </w:r>
      <w:r w:rsidRPr="00EB4FAE">
        <w:rPr>
          <w:rFonts w:ascii="Arial" w:eastAsia="Arial" w:hAnsi="Arial" w:cs="Arial"/>
          <w:color w:val="000000"/>
          <w:kern w:val="3"/>
          <w:sz w:val="24"/>
          <w:szCs w:val="24"/>
          <w:shd w:val="clear" w:color="auto" w:fill="FFFFFF"/>
          <w:lang w:bidi="hi-IN"/>
        </w:rPr>
        <w:t xml:space="preserve"> Será permitida a adjudicação e a homologação do procedimento licitatório, uma vez que o julgamento ocorre por </w:t>
      </w:r>
      <w:r w:rsidRPr="00EB4FAE">
        <w:rPr>
          <w:rFonts w:ascii="Arial" w:eastAsia="Arial" w:hAnsi="Arial" w:cs="Arial"/>
          <w:b/>
          <w:bCs/>
          <w:color w:val="000000"/>
          <w:kern w:val="3"/>
          <w:sz w:val="24"/>
          <w:szCs w:val="24"/>
          <w:shd w:val="clear" w:color="auto" w:fill="FFFFFF"/>
          <w:lang w:bidi="hi-IN"/>
        </w:rPr>
        <w:t>ITE</w:t>
      </w:r>
      <w:r w:rsidR="0001192D">
        <w:rPr>
          <w:rFonts w:ascii="Arial" w:eastAsia="Arial" w:hAnsi="Arial" w:cs="Arial"/>
          <w:b/>
          <w:bCs/>
          <w:color w:val="000000"/>
          <w:kern w:val="3"/>
          <w:sz w:val="24"/>
          <w:szCs w:val="24"/>
          <w:shd w:val="clear" w:color="auto" w:fill="FFFFFF"/>
          <w:lang w:bidi="hi-IN"/>
        </w:rPr>
        <w:t>M</w:t>
      </w:r>
      <w:r w:rsidR="0001192D">
        <w:rPr>
          <w:rFonts w:ascii="Arial" w:eastAsia="Arial" w:hAnsi="Arial" w:cs="Arial"/>
          <w:color w:val="000000"/>
          <w:kern w:val="3"/>
          <w:sz w:val="24"/>
          <w:szCs w:val="24"/>
          <w:shd w:val="clear" w:color="auto" w:fill="FFFFFF"/>
          <w:lang w:bidi="hi-IN"/>
        </w:rPr>
        <w:t>,</w:t>
      </w:r>
      <w:r w:rsidR="0093431D">
        <w:rPr>
          <w:rFonts w:ascii="Arial" w:eastAsia="Arial" w:hAnsi="Arial" w:cs="Arial"/>
          <w:color w:val="000000"/>
          <w:kern w:val="3"/>
          <w:sz w:val="24"/>
          <w:szCs w:val="24"/>
          <w:shd w:val="clear" w:color="auto" w:fill="FFFFFF"/>
          <w:lang w:bidi="hi-IN"/>
        </w:rPr>
        <w:t xml:space="preserve"> </w:t>
      </w:r>
      <w:r w:rsidRPr="00EB4FAE">
        <w:rPr>
          <w:rFonts w:ascii="Arial" w:eastAsia="Arial" w:hAnsi="Arial" w:cs="Arial"/>
          <w:color w:val="000000"/>
          <w:kern w:val="3"/>
          <w:sz w:val="24"/>
          <w:szCs w:val="24"/>
          <w:shd w:val="clear" w:color="auto" w:fill="FFFFFF"/>
          <w:lang w:bidi="hi-IN"/>
        </w:rPr>
        <w:t>definido neste Edital.</w:t>
      </w:r>
    </w:p>
    <w:p w:rsidR="00BC021B" w:rsidRPr="00436ECD" w:rsidRDefault="00BC021B" w:rsidP="00436ECD">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4B31F7" w:rsidRPr="004B31F7" w:rsidRDefault="004B31F7" w:rsidP="004B31F7">
      <w:pPr>
        <w:spacing w:before="57"/>
        <w:ind w:left="9" w:right="-55"/>
        <w:jc w:val="both"/>
        <w:rPr>
          <w:rFonts w:ascii="Arial" w:eastAsia="Arial" w:hAnsi="Arial" w:cs="Arial"/>
          <w:sz w:val="24"/>
          <w:szCs w:val="24"/>
        </w:rPr>
      </w:pPr>
      <w:r w:rsidRPr="004B31F7">
        <w:rPr>
          <w:rFonts w:ascii="Arial" w:eastAsia="Arial" w:hAnsi="Arial" w:cs="Arial"/>
          <w:b/>
          <w:bCs/>
          <w:sz w:val="24"/>
          <w:szCs w:val="24"/>
        </w:rPr>
        <w:t>11. DA ASSINATURA DA ATA DE REGISTRO DE PREÇOS (SRP)11.1.</w:t>
      </w:r>
      <w:r w:rsidRPr="004B31F7">
        <w:rPr>
          <w:rFonts w:ascii="Arial" w:eastAsia="Arial" w:hAnsi="Arial" w:cs="Arial"/>
          <w:sz w:val="24"/>
          <w:szCs w:val="24"/>
        </w:rPr>
        <w:t xml:space="preserve"> Homologada a licitação pela autoridade competente, a Administração convocará o(s) adjudicatário(s) para assinar a </w:t>
      </w:r>
      <w:r w:rsidRPr="004B31F7">
        <w:rPr>
          <w:rFonts w:ascii="Arial" w:eastAsia="Arial" w:hAnsi="Arial" w:cs="Arial"/>
          <w:b/>
          <w:bCs/>
          <w:sz w:val="24"/>
          <w:szCs w:val="24"/>
        </w:rPr>
        <w:t>Ata de Registro de Preços</w:t>
      </w:r>
      <w:r w:rsidRPr="004B31F7">
        <w:rPr>
          <w:rFonts w:ascii="Arial" w:eastAsia="Arial" w:hAnsi="Arial" w:cs="Arial"/>
          <w:sz w:val="24"/>
          <w:szCs w:val="24"/>
        </w:rPr>
        <w:t>, por meio eletrônico (com uso de certificação digital ICP-Brasil) ou presencialmente, no prazo de 03 (três) dias úteis, prorrogável uma vez, pelo mesmo prazo, desde que ocorra motivo justificado e aceito pela Administração.</w:t>
      </w:r>
    </w:p>
    <w:p w:rsid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11.1.1.</w:t>
      </w:r>
      <w:r w:rsidRPr="004B31F7">
        <w:rPr>
          <w:rFonts w:ascii="Arial" w:eastAsia="Arial" w:hAnsi="Arial" w:cs="Arial"/>
          <w:sz w:val="24"/>
          <w:szCs w:val="24"/>
        </w:rPr>
        <w:t xml:space="preserve"> A recusa injustificada do adjudicatário em assinar a Ata no prazo estabelecido caracterizará o descumprimento total da obrigação assumida, sujeitando-o às penalidades legalmente estabelecidas e à imediata perda do direito à contratação. </w:t>
      </w:r>
    </w:p>
    <w:p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11.2.</w:t>
      </w:r>
      <w:r w:rsidRPr="004B31F7">
        <w:rPr>
          <w:rFonts w:ascii="Arial" w:eastAsia="Arial" w:hAnsi="Arial" w:cs="Arial"/>
          <w:sz w:val="24"/>
          <w:szCs w:val="24"/>
        </w:rPr>
        <w:t xml:space="preserve"> Na hipótese de o convocado não assinar a Ata de Registro de Preços no prazo e nas condições estabelecidos, a Administração poderá:</w:t>
      </w:r>
    </w:p>
    <w:p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a)</w:t>
      </w:r>
      <w:r w:rsidRPr="004B31F7">
        <w:rPr>
          <w:rFonts w:ascii="Arial" w:eastAsia="Arial" w:hAnsi="Arial" w:cs="Arial"/>
          <w:sz w:val="24"/>
          <w:szCs w:val="24"/>
        </w:rPr>
        <w:t xml:space="preserve"> Convocar os licitantes remanescentes, na ordem de classificação, para a assinatura da Ata nas condições propostas pelo licitante vencedor;</w:t>
      </w:r>
    </w:p>
    <w:p w:rsid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b)</w:t>
      </w:r>
      <w:r w:rsidRPr="004B31F7">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valor máximo orçado. </w:t>
      </w:r>
    </w:p>
    <w:p w:rsidR="004B31F7" w:rsidRDefault="004B31F7" w:rsidP="004B31F7">
      <w:pPr>
        <w:spacing w:before="57"/>
        <w:ind w:right="-55"/>
        <w:jc w:val="both"/>
        <w:rPr>
          <w:rFonts w:ascii="Arial" w:eastAsia="Arial" w:hAnsi="Arial" w:cs="Arial"/>
          <w:sz w:val="24"/>
          <w:szCs w:val="24"/>
        </w:rPr>
      </w:pPr>
      <w:r w:rsidRPr="004B31F7">
        <w:rPr>
          <w:rFonts w:ascii="Arial" w:eastAsia="Arial" w:hAnsi="Arial" w:cs="Arial"/>
          <w:b/>
          <w:bCs/>
          <w:sz w:val="24"/>
          <w:szCs w:val="24"/>
        </w:rPr>
        <w:t>11.3. VIGÊNCIA:</w:t>
      </w:r>
      <w:r w:rsidRPr="004B31F7">
        <w:rPr>
          <w:rFonts w:ascii="Arial" w:eastAsia="Arial" w:hAnsi="Arial" w:cs="Arial"/>
          <w:sz w:val="24"/>
          <w:szCs w:val="24"/>
        </w:rPr>
        <w:t xml:space="preserve"> A Ata de Registro de Preços decorrente desta licitação terá vigência de </w:t>
      </w:r>
      <w:r w:rsidRPr="004B31F7">
        <w:rPr>
          <w:rFonts w:ascii="Arial" w:eastAsia="Arial" w:hAnsi="Arial" w:cs="Arial"/>
          <w:b/>
          <w:bCs/>
          <w:sz w:val="24"/>
          <w:szCs w:val="24"/>
        </w:rPr>
        <w:t>12 (doze) meses</w:t>
      </w:r>
      <w:r w:rsidRPr="004B31F7">
        <w:rPr>
          <w:rFonts w:ascii="Arial" w:eastAsia="Arial" w:hAnsi="Arial" w:cs="Arial"/>
          <w:sz w:val="24"/>
          <w:szCs w:val="24"/>
        </w:rPr>
        <w:t xml:space="preserve">, contados a partir da data de sua assinatura, conforme preconiza a Lei nº 14.133/2021. </w:t>
      </w:r>
    </w:p>
    <w:p w:rsidR="004B31F7" w:rsidRPr="004B31F7" w:rsidRDefault="004B31F7" w:rsidP="004B31F7">
      <w:pPr>
        <w:spacing w:before="57"/>
        <w:ind w:right="-55"/>
        <w:jc w:val="both"/>
        <w:rPr>
          <w:rFonts w:ascii="Arial" w:eastAsia="Arial" w:hAnsi="Arial" w:cs="Arial"/>
          <w:sz w:val="24"/>
          <w:szCs w:val="24"/>
        </w:rPr>
      </w:pPr>
      <w:r w:rsidRPr="004B31F7">
        <w:rPr>
          <w:rFonts w:ascii="Arial" w:eastAsia="Arial" w:hAnsi="Arial" w:cs="Arial"/>
          <w:b/>
          <w:bCs/>
          <w:sz w:val="24"/>
          <w:szCs w:val="24"/>
        </w:rPr>
        <w:t>11.4. DOS PREÇOS REGISTRADOS E REVISÃO:</w:t>
      </w:r>
    </w:p>
    <w:p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11.4.1.</w:t>
      </w:r>
      <w:r w:rsidRPr="004B31F7">
        <w:rPr>
          <w:rFonts w:ascii="Arial" w:eastAsia="Arial" w:hAnsi="Arial" w:cs="Arial"/>
          <w:sz w:val="24"/>
          <w:szCs w:val="24"/>
        </w:rPr>
        <w:t xml:space="preserve"> Os preços registrados serão fixos e irreajustáveis durante toda a vigência da Ata de Registro de Preços.</w:t>
      </w:r>
    </w:p>
    <w:p w:rsidR="004B31F7" w:rsidRPr="00B13FC1" w:rsidRDefault="004B31F7" w:rsidP="00B13FC1">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11.4.2.</w:t>
      </w:r>
      <w:r w:rsidRPr="004B31F7">
        <w:rPr>
          <w:rFonts w:ascii="Arial" w:eastAsia="Arial" w:hAnsi="Arial" w:cs="Arial"/>
          <w:sz w:val="24"/>
          <w:szCs w:val="24"/>
        </w:rPr>
        <w:t xml:space="preserve"> Durante a vigência da Ata, os preços registrados poderão ser revistos em decorrência de eventual redução dos preços praticados no mercado ou de fato que eleve o custo</w:t>
      </w:r>
      <w:r w:rsidRPr="00B13FC1">
        <w:rPr>
          <w:rFonts w:ascii="Arial" w:eastAsia="Arial" w:hAnsi="Arial" w:cs="Arial"/>
          <w:sz w:val="24"/>
          <w:szCs w:val="24"/>
        </w:rPr>
        <w:t>, cabendo à Administração promover as negociações junto aos fornecedores, observadas as disposições da Lei nº 14.133/2021, a fim de restabelecer o equilíbrio econômico-financeiro inicial.</w:t>
      </w:r>
    </w:p>
    <w:p w:rsidR="00A2431F" w:rsidRPr="00A75D12" w:rsidRDefault="004B31F7" w:rsidP="00BC021B">
      <w:pPr>
        <w:spacing w:before="57"/>
        <w:ind w:right="-55"/>
        <w:jc w:val="both"/>
        <w:rPr>
          <w:rFonts w:ascii="Arial" w:eastAsia="Arial" w:hAnsi="Arial" w:cs="Arial"/>
          <w:sz w:val="24"/>
          <w:szCs w:val="24"/>
        </w:rPr>
      </w:pPr>
      <w:r w:rsidRPr="004B31F7">
        <w:rPr>
          <w:rFonts w:ascii="Arial" w:eastAsia="Arial" w:hAnsi="Arial" w:cs="Arial"/>
          <w:b/>
          <w:bCs/>
          <w:sz w:val="24"/>
          <w:szCs w:val="24"/>
        </w:rPr>
        <w:t>11.5. DA FORMALIZAÇÃO:</w:t>
      </w:r>
      <w:r w:rsidRPr="004B31F7">
        <w:rPr>
          <w:rFonts w:ascii="Arial" w:eastAsia="Arial" w:hAnsi="Arial" w:cs="Arial"/>
          <w:sz w:val="24"/>
          <w:szCs w:val="24"/>
        </w:rPr>
        <w:t xml:space="preserve"> A expectativa de contratação será formalizada mediante a lavratura da Ata de Registro de Preços, cuja minuta integra este Edital como Anexo VII. </w:t>
      </w:r>
    </w:p>
    <w:p w:rsidR="00692DEE" w:rsidRDefault="00692DEE" w:rsidP="00692DEE">
      <w:pPr>
        <w:spacing w:before="57"/>
        <w:ind w:left="9" w:right="-55"/>
        <w:jc w:val="both"/>
        <w:rPr>
          <w:rFonts w:ascii="Arial" w:eastAsia="Myriad Pro" w:hAnsi="Arial" w:cs="Arial"/>
          <w:b/>
          <w:bCs/>
          <w:sz w:val="24"/>
          <w:szCs w:val="24"/>
        </w:rPr>
      </w:pPr>
      <w:r w:rsidRPr="002151BF">
        <w:rPr>
          <w:rFonts w:ascii="Arial" w:eastAsia="Arial" w:hAnsi="Arial" w:cs="Arial"/>
          <w:b/>
          <w:bCs/>
          <w:sz w:val="24"/>
          <w:szCs w:val="24"/>
        </w:rPr>
        <w:t xml:space="preserve">12. </w:t>
      </w:r>
      <w:r w:rsidRPr="002151BF">
        <w:rPr>
          <w:rFonts w:ascii="Arial" w:eastAsia="Myriad Pro" w:hAnsi="Arial" w:cs="Arial"/>
          <w:b/>
          <w:bCs/>
          <w:sz w:val="24"/>
          <w:szCs w:val="24"/>
        </w:rPr>
        <w:t>CONTRATO, RECEBIMENTO E PAGAMENTO</w:t>
      </w:r>
    </w:p>
    <w:p w:rsidR="00EC7F18" w:rsidRPr="00EC7F18" w:rsidRDefault="00A2431F" w:rsidP="00EC7F18">
      <w:pPr>
        <w:spacing w:before="57"/>
        <w:ind w:left="9" w:right="-55"/>
        <w:jc w:val="both"/>
        <w:rPr>
          <w:rFonts w:ascii="Arial" w:eastAsia="Myriad Pro" w:hAnsi="Arial" w:cs="Arial"/>
          <w:sz w:val="24"/>
          <w:szCs w:val="24"/>
        </w:rPr>
      </w:pPr>
      <w:r w:rsidRPr="00A2431F">
        <w:rPr>
          <w:rFonts w:ascii="Arial" w:eastAsia="Myriad Pro" w:hAnsi="Arial" w:cs="Arial"/>
          <w:b/>
          <w:bCs/>
          <w:sz w:val="24"/>
          <w:szCs w:val="24"/>
        </w:rPr>
        <w:t>12.1.</w:t>
      </w:r>
      <w:r w:rsidRPr="00A2431F">
        <w:rPr>
          <w:rFonts w:ascii="Arial" w:eastAsia="Myriad Pro" w:hAnsi="Arial" w:cs="Arial"/>
          <w:sz w:val="24"/>
          <w:szCs w:val="24"/>
        </w:rPr>
        <w:t xml:space="preserve"> O adjudicatário será convocado para assinar a </w:t>
      </w:r>
      <w:r w:rsidRPr="00A2431F">
        <w:rPr>
          <w:rFonts w:ascii="Arial" w:eastAsia="Myriad Pro" w:hAnsi="Arial" w:cs="Arial"/>
          <w:b/>
          <w:bCs/>
          <w:sz w:val="24"/>
          <w:szCs w:val="24"/>
        </w:rPr>
        <w:t>Ata de Registro de Preços</w:t>
      </w:r>
      <w:r w:rsidRPr="00A2431F">
        <w:rPr>
          <w:rFonts w:ascii="Arial" w:eastAsia="Myriad Pro" w:hAnsi="Arial" w:cs="Arial"/>
          <w:sz w:val="24"/>
          <w:szCs w:val="24"/>
        </w:rPr>
        <w:t xml:space="preserve"> no prazo de 03 (três) dias úteis. A recusa injustificada sujeita o licitante às penalidades previstas neste Edital e no art. 156 da Lei nº 14.133/2021.</w:t>
      </w:r>
    </w:p>
    <w:p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lastRenderedPageBreak/>
        <w:t>12.2.</w:t>
      </w:r>
      <w:r w:rsidRPr="00EC7F18">
        <w:rPr>
          <w:rFonts w:ascii="Arial" w:eastAsia="Myriad Pro" w:hAnsi="Arial" w:cs="Arial"/>
          <w:sz w:val="24"/>
          <w:szCs w:val="24"/>
        </w:rPr>
        <w:t xml:space="preserve"> Para a assinatura do contrato, o adjudicatário deverá </w:t>
      </w:r>
      <w:r w:rsidR="00525249" w:rsidRPr="00EC7F18">
        <w:rPr>
          <w:rFonts w:ascii="Arial" w:eastAsia="Myriad Pro" w:hAnsi="Arial" w:cs="Arial"/>
          <w:sz w:val="24"/>
          <w:szCs w:val="24"/>
        </w:rPr>
        <w:t>manter as</w:t>
      </w:r>
      <w:r w:rsidRPr="00EC7F18">
        <w:rPr>
          <w:rFonts w:ascii="Arial" w:eastAsia="Myriad Pro" w:hAnsi="Arial" w:cs="Arial"/>
          <w:sz w:val="24"/>
          <w:szCs w:val="24"/>
        </w:rPr>
        <w:t xml:space="preserve"> condições de habilitação consignadas no edital, as quais deverão ser mantidas durante toda a vigência do contrato.</w:t>
      </w:r>
    </w:p>
    <w:p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12.3.</w:t>
      </w:r>
      <w:r w:rsidRPr="00EC7F18">
        <w:rPr>
          <w:rFonts w:ascii="Arial" w:eastAsia="Myriad Pro" w:hAnsi="Arial" w:cs="Arial"/>
          <w:sz w:val="24"/>
          <w:szCs w:val="24"/>
        </w:rPr>
        <w:t xml:space="preserve"> Os pagamentos ficarão condicionados à apresentação da Nota Fiscal/Fatura, devidamente atestada pelo Fiscal do Contrato, e à prévia informação pelo credor dos dados da conta corrente bancária de sua titularidade.</w:t>
      </w:r>
    </w:p>
    <w:p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12.4.</w:t>
      </w:r>
      <w:r w:rsidRPr="00EC7F18">
        <w:rPr>
          <w:rFonts w:ascii="Arial" w:eastAsia="Myriad Pro" w:hAnsi="Arial" w:cs="Arial"/>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12.5.</w:t>
      </w:r>
      <w:r w:rsidRPr="00EC7F18">
        <w:rPr>
          <w:rFonts w:ascii="Arial" w:eastAsia="Myriad Pro" w:hAnsi="Arial" w:cs="Arial"/>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 nos termos do art. 90, § 2º e § 4º da Lei nº 14.133/2021.</w:t>
      </w:r>
    </w:p>
    <w:p w:rsidR="00EC7F18" w:rsidRDefault="00754D6A" w:rsidP="00EC7F18">
      <w:pPr>
        <w:spacing w:before="57"/>
        <w:ind w:left="9" w:right="-55"/>
        <w:jc w:val="both"/>
        <w:rPr>
          <w:rFonts w:ascii="Arial" w:eastAsia="Myriad Pro" w:hAnsi="Arial" w:cs="Arial"/>
          <w:sz w:val="24"/>
          <w:szCs w:val="24"/>
        </w:rPr>
      </w:pPr>
      <w:r w:rsidRPr="00754D6A">
        <w:rPr>
          <w:rFonts w:ascii="Arial" w:eastAsia="Myriad Pro" w:hAnsi="Arial" w:cs="Arial"/>
          <w:b/>
          <w:bCs/>
          <w:sz w:val="24"/>
          <w:szCs w:val="24"/>
        </w:rPr>
        <w:t>12.6.</w:t>
      </w:r>
      <w:r w:rsidR="008524AD">
        <w:rPr>
          <w:rFonts w:ascii="Arial" w:eastAsia="Myriad Pro" w:hAnsi="Arial" w:cs="Arial"/>
          <w:sz w:val="24"/>
          <w:szCs w:val="24"/>
        </w:rPr>
        <w:t xml:space="preserve"> Os serviços e</w:t>
      </w:r>
      <w:r w:rsidRPr="00754D6A">
        <w:rPr>
          <w:rFonts w:ascii="Arial" w:eastAsia="Myriad Pro" w:hAnsi="Arial" w:cs="Arial"/>
          <w:sz w:val="24"/>
          <w:szCs w:val="24"/>
        </w:rPr>
        <w:t xml:space="preserve"> os pagamentos serão efetuados </w:t>
      </w:r>
      <w:r w:rsidRPr="00754D6A">
        <w:rPr>
          <w:rFonts w:ascii="Arial" w:eastAsia="Myriad Pro" w:hAnsi="Arial" w:cs="Arial"/>
          <w:b/>
          <w:bCs/>
          <w:sz w:val="24"/>
          <w:szCs w:val="24"/>
        </w:rPr>
        <w:t>de forma parcelada, sob demanda</w:t>
      </w:r>
      <w:r w:rsidRPr="00754D6A">
        <w:rPr>
          <w:rFonts w:ascii="Arial" w:eastAsia="Myriad Pro" w:hAnsi="Arial" w:cs="Arial"/>
          <w:sz w:val="24"/>
          <w:szCs w:val="24"/>
        </w:rPr>
        <w:t>, promovido pela Administração, respeitando os seguintes critérios:</w:t>
      </w:r>
    </w:p>
    <w:p w:rsidR="008524AD" w:rsidRPr="00706B60" w:rsidRDefault="008524AD" w:rsidP="0093431D">
      <w:pPr>
        <w:pStyle w:val="PargrafodaLista"/>
        <w:numPr>
          <w:ilvl w:val="0"/>
          <w:numId w:val="48"/>
        </w:numPr>
        <w:spacing w:before="57"/>
        <w:ind w:right="-55"/>
        <w:jc w:val="both"/>
        <w:rPr>
          <w:rFonts w:ascii="Arial" w:eastAsia="Myriad Pro" w:hAnsi="Arial" w:cs="Arial"/>
          <w:sz w:val="24"/>
          <w:szCs w:val="24"/>
        </w:rPr>
      </w:pPr>
      <w:r w:rsidRPr="00706B60">
        <w:rPr>
          <w:rFonts w:ascii="Arial" w:eastAsia="Myriad Pro" w:hAnsi="Arial" w:cs="Arial"/>
          <w:sz w:val="24"/>
          <w:szCs w:val="24"/>
        </w:rPr>
        <w:t>Execução de pequenos reparos e manutenção predial, incluindo alvenaria, reboco, chapisco, contrapiso, assentamento e recomposição de pisos, calçadas, canaletas, caixas, me</w:t>
      </w:r>
      <w:r w:rsidR="00706B60">
        <w:rPr>
          <w:rFonts w:ascii="Arial" w:eastAsia="Myriad Pro" w:hAnsi="Arial" w:cs="Arial"/>
          <w:sz w:val="24"/>
          <w:szCs w:val="24"/>
        </w:rPr>
        <w:t>io-fio, muros e demais serviços.</w:t>
      </w:r>
    </w:p>
    <w:p w:rsidR="0093431D" w:rsidRPr="00754D6A" w:rsidRDefault="00324D2B" w:rsidP="0093431D">
      <w:pPr>
        <w:pStyle w:val="Ttulo3"/>
        <w:numPr>
          <w:ilvl w:val="0"/>
          <w:numId w:val="48"/>
        </w:numPr>
        <w:jc w:val="both"/>
        <w:rPr>
          <w:sz w:val="24"/>
          <w:szCs w:val="24"/>
        </w:rPr>
      </w:pPr>
      <w:r w:rsidRPr="00706B60">
        <w:rPr>
          <w:b w:val="0"/>
          <w:sz w:val="24"/>
          <w:szCs w:val="24"/>
        </w:rPr>
        <w:t xml:space="preserve">O pagamento será efetuado no prazo previsto no edital ou contrato, após </w:t>
      </w:r>
      <w:r w:rsidRPr="00706B60">
        <w:rPr>
          <w:rFonts w:eastAsia="Arial"/>
          <w:b w:val="0"/>
          <w:sz w:val="24"/>
          <w:szCs w:val="24"/>
        </w:rPr>
        <w:t>a</w:t>
      </w:r>
      <w:r w:rsidRPr="00706B60">
        <w:rPr>
          <w:rStyle w:val="Forte"/>
          <w:rFonts w:eastAsia="Arial"/>
        </w:rPr>
        <w:t>liquidação da despesa e o atesto da execução pelo fiscal do contrat</w:t>
      </w:r>
      <w:r w:rsidRPr="00706B60">
        <w:rPr>
          <w:rStyle w:val="Forte"/>
          <w:rFonts w:eastAsia="Arial"/>
          <w:sz w:val="24"/>
          <w:szCs w:val="24"/>
        </w:rPr>
        <w:t>o</w:t>
      </w:r>
      <w:r w:rsidRPr="00706B60">
        <w:rPr>
          <w:sz w:val="24"/>
          <w:szCs w:val="24"/>
        </w:rPr>
        <w:t>.</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12.7.</w:t>
      </w:r>
      <w:r w:rsidRPr="003677F0">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EM = I x N x VP</w:t>
      </w:r>
      <w:r w:rsidRPr="003677F0">
        <w:rPr>
          <w:rFonts w:ascii="Arial" w:hAnsi="Arial" w:cs="Arial"/>
          <w:sz w:val="24"/>
          <w:szCs w:val="24"/>
        </w:rPr>
        <w:t>, sendo:</w:t>
      </w:r>
    </w:p>
    <w:p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EM</w:t>
      </w:r>
      <w:r w:rsidRPr="003677F0">
        <w:rPr>
          <w:rFonts w:ascii="Arial" w:hAnsi="Arial" w:cs="Arial"/>
          <w:sz w:val="24"/>
          <w:szCs w:val="24"/>
        </w:rPr>
        <w:t xml:space="preserve"> = Encargos moratórios;</w:t>
      </w:r>
    </w:p>
    <w:p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N</w:t>
      </w:r>
      <w:r w:rsidRPr="003677F0">
        <w:rPr>
          <w:rFonts w:ascii="Arial" w:hAnsi="Arial" w:cs="Arial"/>
          <w:sz w:val="24"/>
          <w:szCs w:val="24"/>
        </w:rPr>
        <w:t xml:space="preserve"> = Número de dias entre a data prevista para o pagamento e a do efetivo pagamento;</w:t>
      </w:r>
    </w:p>
    <w:p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VP</w:t>
      </w:r>
      <w:r w:rsidRPr="003677F0">
        <w:rPr>
          <w:rFonts w:ascii="Arial" w:hAnsi="Arial" w:cs="Arial"/>
          <w:sz w:val="24"/>
          <w:szCs w:val="24"/>
        </w:rPr>
        <w:t xml:space="preserve"> = Valor da parcela a ser paga;</w:t>
      </w:r>
    </w:p>
    <w:p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I</w:t>
      </w:r>
      <w:r w:rsidRPr="003677F0">
        <w:rPr>
          <w:rFonts w:ascii="Arial" w:hAnsi="Arial" w:cs="Arial"/>
          <w:sz w:val="24"/>
          <w:szCs w:val="24"/>
        </w:rPr>
        <w:t xml:space="preserve"> = Índice de compensação financeira = 0,00016438 (6% ao ano), assim apurado:</w:t>
      </w:r>
    </w:p>
    <w:p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t>I = (TX / 100) / 365</w:t>
      </w:r>
    </w:p>
    <w:p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t>I = (6 / 100) / 365</w:t>
      </w:r>
    </w:p>
    <w:p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t>I = 0,00016438</w:t>
      </w:r>
    </w:p>
    <w:p w:rsidR="003677F0" w:rsidRPr="001E0883" w:rsidRDefault="003677F0" w:rsidP="00324D2B">
      <w:pPr>
        <w:spacing w:before="57"/>
        <w:ind w:left="9" w:right="-55"/>
        <w:jc w:val="both"/>
        <w:rPr>
          <w:rFonts w:ascii="Arial" w:hAnsi="Arial" w:cs="Arial"/>
          <w:sz w:val="24"/>
          <w:szCs w:val="24"/>
        </w:rPr>
      </w:pPr>
      <w:r w:rsidRPr="003677F0">
        <w:rPr>
          <w:rFonts w:ascii="Arial" w:hAnsi="Arial" w:cs="Arial"/>
          <w:b/>
          <w:bCs/>
          <w:sz w:val="24"/>
          <w:szCs w:val="24"/>
        </w:rPr>
        <w:t>12.8.</w:t>
      </w:r>
      <w:r w:rsidRPr="003677F0">
        <w:rPr>
          <w:rFonts w:ascii="Arial" w:hAnsi="Arial" w:cs="Arial"/>
          <w:sz w:val="24"/>
          <w:szCs w:val="24"/>
        </w:rPr>
        <w:t xml:space="preserve"> Antes de cada pagamento, a Contratante realizará consulta para verificar a manutenção das condições de habilitação e regularidade fiscal da empresa (CNDs Federal, Estadual, Municipal, FGTS e Trabalhista)</w:t>
      </w:r>
      <w:r w:rsidR="00176521">
        <w:rPr>
          <w:rFonts w:ascii="Arial" w:hAnsi="Arial" w:cs="Arial"/>
          <w:sz w:val="24"/>
          <w:szCs w:val="24"/>
        </w:rPr>
        <w:t>.</w:t>
      </w:r>
    </w:p>
    <w:p w:rsidR="00692DEE" w:rsidRDefault="00692DEE" w:rsidP="00692DEE">
      <w:pPr>
        <w:pStyle w:val="Standard"/>
        <w:spacing w:before="57"/>
        <w:ind w:left="9"/>
        <w:jc w:val="both"/>
        <w:rPr>
          <w:rFonts w:ascii="Arial" w:eastAsia="Myriad Pro" w:hAnsi="Arial"/>
          <w:b/>
          <w:bCs/>
          <w:color w:val="000000"/>
        </w:rPr>
      </w:pPr>
      <w:r w:rsidRPr="00BB694F">
        <w:rPr>
          <w:rFonts w:ascii="Arial" w:eastAsia="Arial" w:hAnsi="Arial"/>
          <w:b/>
          <w:bCs/>
          <w:color w:val="000000"/>
        </w:rPr>
        <w:t xml:space="preserve">13 </w:t>
      </w:r>
      <w:r w:rsidRPr="00BB694F">
        <w:rPr>
          <w:rFonts w:ascii="Arial" w:eastAsia="Myriad Pro" w:hAnsi="Arial"/>
          <w:b/>
          <w:bCs/>
          <w:color w:val="000000"/>
        </w:rPr>
        <w:t>SANÇÕES ADMINISTRATIVAS</w:t>
      </w:r>
    </w:p>
    <w:p w:rsidR="00735439" w:rsidRPr="00735439" w:rsidRDefault="00735439" w:rsidP="00735439">
      <w:pPr>
        <w:pStyle w:val="Standard"/>
        <w:spacing w:before="57"/>
        <w:ind w:left="9"/>
        <w:jc w:val="both"/>
        <w:rPr>
          <w:rFonts w:ascii="Arial" w:hAnsi="Arial"/>
        </w:rPr>
      </w:pPr>
      <w:r w:rsidRPr="00EC7F18">
        <w:rPr>
          <w:rFonts w:ascii="Arial" w:hAnsi="Arial"/>
          <w:b/>
          <w:bCs/>
        </w:rPr>
        <w:t>13.1.</w:t>
      </w:r>
      <w:r w:rsidRPr="00735439">
        <w:rPr>
          <w:rFonts w:ascii="Arial" w:hAnsi="Arial"/>
        </w:rPr>
        <w:t xml:space="preserve"> O licitante ou o contratado que incorrer nas infrações previstas no art. 155 da Lei Federal n.º 14.133/2021 sujeita-se às sanções administrativas regulamentadas pelo </w:t>
      </w:r>
      <w:r w:rsidRPr="00735439">
        <w:rPr>
          <w:rFonts w:ascii="Arial" w:hAnsi="Arial"/>
          <w:b/>
          <w:bCs/>
        </w:rPr>
        <w:t>Decreto Municipal n.º 14/2024</w:t>
      </w:r>
      <w:r w:rsidRPr="00735439">
        <w:rPr>
          <w:rFonts w:ascii="Arial" w:hAnsi="Arial"/>
        </w:rPr>
        <w:t>, assegurado o contraditório e a ampla defesa.</w:t>
      </w:r>
    </w:p>
    <w:p w:rsidR="00735439" w:rsidRPr="00735439" w:rsidRDefault="00735439" w:rsidP="00735439">
      <w:pPr>
        <w:pStyle w:val="Standard"/>
        <w:spacing w:before="57"/>
        <w:ind w:left="9"/>
        <w:jc w:val="both"/>
        <w:rPr>
          <w:rFonts w:ascii="Arial" w:hAnsi="Arial"/>
        </w:rPr>
      </w:pPr>
      <w:r w:rsidRPr="00EC7F18">
        <w:rPr>
          <w:rFonts w:ascii="Arial" w:hAnsi="Arial"/>
          <w:b/>
          <w:bCs/>
        </w:rPr>
        <w:t>13.2.</w:t>
      </w:r>
      <w:r w:rsidRPr="00735439">
        <w:rPr>
          <w:rFonts w:ascii="Arial" w:hAnsi="Arial"/>
        </w:rPr>
        <w:t xml:space="preserve"> Das Penalidades:</w:t>
      </w:r>
    </w:p>
    <w:p w:rsidR="00735439" w:rsidRPr="00735439" w:rsidRDefault="00735439" w:rsidP="00735439">
      <w:pPr>
        <w:pStyle w:val="Standard"/>
        <w:spacing w:before="57"/>
        <w:ind w:left="9"/>
        <w:jc w:val="both"/>
        <w:rPr>
          <w:rFonts w:ascii="Arial" w:hAnsi="Arial"/>
        </w:rPr>
      </w:pPr>
      <w:r w:rsidRPr="00735439">
        <w:rPr>
          <w:rFonts w:ascii="Arial" w:hAnsi="Arial"/>
        </w:rPr>
        <w:lastRenderedPageBreak/>
        <w:t>Comete infração administrativa o fornecedor que descumprir quaisquer das obrigações assumidas, sujeitando-se às seguintes penalidades:</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13.2.1. ADVERTÊNCIA:</w:t>
      </w:r>
    </w:p>
    <w:p w:rsidR="00735439" w:rsidRPr="00735439" w:rsidRDefault="00735439" w:rsidP="00735439">
      <w:pPr>
        <w:pStyle w:val="Standard"/>
        <w:spacing w:before="57"/>
        <w:ind w:left="9"/>
        <w:jc w:val="both"/>
        <w:rPr>
          <w:rFonts w:ascii="Arial" w:hAnsi="Arial"/>
        </w:rPr>
      </w:pPr>
      <w:r w:rsidRPr="00735439">
        <w:rPr>
          <w:rFonts w:ascii="Arial" w:hAnsi="Arial"/>
        </w:rPr>
        <w:t>Aplicável nos casos de inexecução parcial contratual injustificada, quando não se demonstrar a necessidade de imposição de penalidade mais grave, nos termos do art. 4º do Decreto Municipal n.º 14/2024.</w:t>
      </w:r>
    </w:p>
    <w:p w:rsidR="00735439" w:rsidRDefault="00735439" w:rsidP="00735439">
      <w:pPr>
        <w:pStyle w:val="Standard"/>
        <w:spacing w:before="57"/>
        <w:ind w:left="9"/>
        <w:jc w:val="both"/>
        <w:rPr>
          <w:rFonts w:ascii="Arial" w:hAnsi="Arial"/>
          <w:b/>
          <w:bCs/>
        </w:rPr>
      </w:pPr>
      <w:r w:rsidRPr="00EC7F18">
        <w:rPr>
          <w:rFonts w:ascii="Arial" w:hAnsi="Arial"/>
          <w:b/>
          <w:bCs/>
        </w:rPr>
        <w:t>13.2.2. MULTA MORATÓRIA (Por Atraso):</w:t>
      </w:r>
    </w:p>
    <w:p w:rsidR="00835E16" w:rsidRPr="00835E16" w:rsidRDefault="00835E16" w:rsidP="00735439">
      <w:pPr>
        <w:pStyle w:val="Standard"/>
        <w:spacing w:before="57"/>
        <w:ind w:left="9"/>
        <w:jc w:val="both"/>
        <w:rPr>
          <w:rFonts w:ascii="Arial" w:hAnsi="Arial"/>
        </w:rPr>
      </w:pPr>
      <w:r w:rsidRPr="00835E16">
        <w:rPr>
          <w:rFonts w:ascii="Arial" w:hAnsi="Arial"/>
        </w:rPr>
        <w:t xml:space="preserve">O atraso injustificado na </w:t>
      </w:r>
      <w:r w:rsidR="00176521">
        <w:rPr>
          <w:rFonts w:ascii="Arial" w:hAnsi="Arial"/>
        </w:rPr>
        <w:t xml:space="preserve">execução dos serviços </w:t>
      </w:r>
      <w:r w:rsidRPr="00835E16">
        <w:rPr>
          <w:rFonts w:ascii="Arial" w:hAnsi="Arial"/>
        </w:rPr>
        <w:t>ou no cumprimento dos prazos estabelecidos na</w:t>
      </w:r>
      <w:r w:rsidR="00A01820">
        <w:rPr>
          <w:rFonts w:ascii="Arial" w:hAnsi="Arial"/>
        </w:rPr>
        <w:t xml:space="preserve"> Ata de Registro de Preços e </w:t>
      </w:r>
      <w:r w:rsidRPr="00835E16">
        <w:rPr>
          <w:rFonts w:ascii="Arial" w:hAnsi="Arial"/>
        </w:rPr>
        <w:t>sujeitará o contratado à multa de 0,5% (cinco décimos por cento) por dia de atraso, calculada sobre o valor da parcela inadimplida correspondente, até o limite de 20% (vinte por cento) do valor.</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13.2.3. MULTA COMPENSATÓRIA (Por Inexecução ou Infrações):</w:t>
      </w:r>
    </w:p>
    <w:p w:rsidR="004B31F7" w:rsidRDefault="004B31F7" w:rsidP="00735439">
      <w:pPr>
        <w:pStyle w:val="Standard"/>
        <w:spacing w:before="57"/>
        <w:ind w:left="9"/>
        <w:jc w:val="both"/>
        <w:rPr>
          <w:rFonts w:ascii="Arial" w:hAnsi="Arial"/>
        </w:rPr>
      </w:pPr>
      <w:r w:rsidRPr="004B31F7">
        <w:rPr>
          <w:rFonts w:ascii="Arial" w:hAnsi="Arial"/>
        </w:rPr>
        <w:t>Será aplicada em caso de inexecução total ou parcial da obrigação de fornecimento, ou nas demais hipóteses de infração, variando de 0,5% (cinco décimos por cento) a 30% (trinta por cento) do valor da contratação, conforme a gravidade, nos termos do art. 8º do Decreto Municipal n.º 14/2024.</w:t>
      </w:r>
    </w:p>
    <w:p w:rsidR="00735439" w:rsidRPr="00EC7F18" w:rsidRDefault="00735439" w:rsidP="00735439">
      <w:pPr>
        <w:pStyle w:val="Standard"/>
        <w:spacing w:before="57"/>
        <w:ind w:left="9"/>
        <w:jc w:val="both"/>
        <w:rPr>
          <w:rFonts w:ascii="Arial" w:hAnsi="Arial"/>
          <w:b/>
          <w:bCs/>
        </w:rPr>
      </w:pPr>
      <w:r w:rsidRPr="00EC7F18">
        <w:rPr>
          <w:rFonts w:ascii="Arial" w:hAnsi="Arial"/>
          <w:b/>
          <w:bCs/>
        </w:rPr>
        <w:t>13.2.4. IMPEDIMENTO DE LICITAR E CONTRATAR:</w:t>
      </w:r>
    </w:p>
    <w:p w:rsidR="00735439" w:rsidRPr="00735439" w:rsidRDefault="00735439" w:rsidP="00735439">
      <w:pPr>
        <w:pStyle w:val="Standard"/>
        <w:spacing w:before="57"/>
        <w:ind w:left="9"/>
        <w:jc w:val="both"/>
        <w:rPr>
          <w:rFonts w:ascii="Arial" w:hAnsi="Arial"/>
        </w:rPr>
      </w:pPr>
      <w:r w:rsidRPr="00735439">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tblPr>
      <w:tblGrid>
        <w:gridCol w:w="7077"/>
        <w:gridCol w:w="2114"/>
      </w:tblGrid>
      <w:tr w:rsidR="00735439" w:rsidRPr="0073543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b/>
                <w:bCs/>
              </w:rPr>
              <w:t>Prazo da Sanção (Até)</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4B31F7" w:rsidP="004B31F7">
            <w:pPr>
              <w:pStyle w:val="Standard"/>
              <w:spacing w:before="57"/>
              <w:jc w:val="both"/>
              <w:rPr>
                <w:rFonts w:ascii="Arial" w:hAnsi="Arial"/>
              </w:rPr>
            </w:pPr>
            <w:r w:rsidRPr="004B31F7">
              <w:rPr>
                <w:rFonts w:ascii="Arial" w:hAnsi="Arial"/>
              </w:rPr>
              <w:t>Dar causa à inexecução total da Ata de Registro de Preços ou da contratação decorrente</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03 (três)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4B31F7" w:rsidP="00735439">
            <w:pPr>
              <w:pStyle w:val="Standard"/>
              <w:spacing w:before="57"/>
              <w:ind w:left="9"/>
              <w:jc w:val="both"/>
              <w:rPr>
                <w:rFonts w:ascii="Arial" w:hAnsi="Arial"/>
              </w:rPr>
            </w:pPr>
            <w:r w:rsidRPr="004B31F7">
              <w:rPr>
                <w:rFonts w:ascii="Arial" w:hAnsi="Arial"/>
              </w:rPr>
              <w:t>Dar causa à in</w:t>
            </w:r>
            <w:r w:rsidR="00505741">
              <w:rPr>
                <w:rFonts w:ascii="Arial" w:hAnsi="Arial"/>
              </w:rPr>
              <w:t>execução parcial</w:t>
            </w:r>
            <w:r w:rsidRPr="004B31F7">
              <w:rPr>
                <w:rFonts w:ascii="Arial" w:hAnsi="Arial"/>
              </w:rPr>
              <w:t xml:space="preserve"> com grave dano à Administração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02 (dois) anos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505741" w:rsidP="00505741">
            <w:pPr>
              <w:pStyle w:val="Standard"/>
              <w:spacing w:before="57"/>
              <w:ind w:left="9"/>
              <w:jc w:val="both"/>
              <w:rPr>
                <w:rFonts w:ascii="Arial" w:hAnsi="Arial"/>
              </w:rPr>
            </w:pPr>
            <w:r>
              <w:rPr>
                <w:rFonts w:ascii="Arial" w:hAnsi="Arial"/>
              </w:rPr>
              <w:t xml:space="preserve">Ensejar o retardamento </w:t>
            </w:r>
            <w:r w:rsidR="004B31F7" w:rsidRPr="004B31F7">
              <w:rPr>
                <w:rFonts w:ascii="Arial" w:hAnsi="Arial"/>
              </w:rPr>
              <w:t>sem motivo justificado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01 (um) ano</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4B31F7" w:rsidRDefault="004B31F7" w:rsidP="00A01820">
            <w:pPr>
              <w:pStyle w:val="Standard"/>
              <w:spacing w:before="57"/>
              <w:ind w:left="9"/>
              <w:jc w:val="both"/>
              <w:rPr>
                <w:rFonts w:ascii="Arial" w:hAnsi="Arial"/>
              </w:rPr>
            </w:pPr>
            <w:r w:rsidRPr="004B31F7">
              <w:rPr>
                <w:rFonts w:ascii="Arial" w:hAnsi="Arial"/>
              </w:rPr>
              <w:t>Não assinar a Ata de Registro de Preços,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r w:rsidR="00735439" w:rsidRPr="0073543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4B31F7" w:rsidP="00735439">
            <w:pPr>
              <w:pStyle w:val="Standard"/>
              <w:spacing w:before="57"/>
              <w:ind w:left="9"/>
              <w:jc w:val="both"/>
              <w:rPr>
                <w:rFonts w:ascii="Arial" w:hAnsi="Arial"/>
              </w:rPr>
            </w:pPr>
            <w:r w:rsidRPr="004B31F7">
              <w:rPr>
                <w:rFonts w:ascii="Arial" w:hAnsi="Arial"/>
              </w:rPr>
              <w:t>Não manter a proposta ou deixar de entregar os documentos na fase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bl>
    <w:p w:rsidR="00735439" w:rsidRPr="00EC7F18" w:rsidRDefault="00735439" w:rsidP="00735439">
      <w:pPr>
        <w:pStyle w:val="Standard"/>
        <w:spacing w:before="57"/>
        <w:ind w:left="9"/>
        <w:jc w:val="both"/>
        <w:rPr>
          <w:rFonts w:ascii="Arial" w:hAnsi="Arial"/>
          <w:b/>
          <w:bCs/>
        </w:rPr>
      </w:pPr>
      <w:r w:rsidRPr="00EC7F18">
        <w:rPr>
          <w:rFonts w:ascii="Arial" w:hAnsi="Arial"/>
          <w:b/>
          <w:bCs/>
        </w:rPr>
        <w:t>13.2.5. DECLARAÇÃO DE INIDONEIDADE:</w:t>
      </w:r>
    </w:p>
    <w:p w:rsidR="00735439" w:rsidRPr="00735439" w:rsidRDefault="00735439" w:rsidP="00735439">
      <w:pPr>
        <w:pStyle w:val="Standard"/>
        <w:spacing w:before="57"/>
        <w:ind w:left="9"/>
        <w:jc w:val="both"/>
        <w:rPr>
          <w:rFonts w:ascii="Arial" w:hAnsi="Arial"/>
        </w:rPr>
      </w:pPr>
      <w:r w:rsidRPr="00735439">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rsidR="00735439" w:rsidRPr="00735439" w:rsidRDefault="00735439" w:rsidP="00735439">
      <w:pPr>
        <w:pStyle w:val="Standard"/>
        <w:spacing w:before="57"/>
        <w:ind w:left="9"/>
        <w:jc w:val="both"/>
        <w:rPr>
          <w:rFonts w:ascii="Arial" w:hAnsi="Arial"/>
        </w:rPr>
      </w:pPr>
      <w:r w:rsidRPr="00EC7F18">
        <w:rPr>
          <w:rFonts w:ascii="Arial" w:hAnsi="Arial"/>
          <w:b/>
          <w:bCs/>
        </w:rPr>
        <w:t>13.3.</w:t>
      </w:r>
      <w:r w:rsidRPr="00735439">
        <w:rPr>
          <w:rFonts w:ascii="Arial" w:hAnsi="Arial"/>
          <w:b/>
          <w:bCs/>
        </w:rPr>
        <w:t xml:space="preserve"> Do Procedimento e Recursos:</w:t>
      </w:r>
    </w:p>
    <w:p w:rsidR="00735439" w:rsidRPr="00735439" w:rsidRDefault="00735439" w:rsidP="00735439">
      <w:pPr>
        <w:pStyle w:val="Standard"/>
        <w:spacing w:before="57"/>
        <w:ind w:left="9"/>
        <w:jc w:val="both"/>
        <w:rPr>
          <w:rFonts w:ascii="Arial" w:hAnsi="Arial"/>
        </w:rPr>
      </w:pPr>
      <w:r w:rsidRPr="00EC7F18">
        <w:rPr>
          <w:rFonts w:ascii="Arial" w:hAnsi="Arial"/>
          <w:b/>
          <w:bCs/>
        </w:rPr>
        <w:t>13.3.1.</w:t>
      </w:r>
      <w:r w:rsidRPr="00735439">
        <w:rPr>
          <w:rFonts w:ascii="Arial" w:hAnsi="Arial"/>
        </w:rPr>
        <w:t xml:space="preserve"> A aplicação das sanções será precedida de processo administrativo, garantindo-se ao licitante ou contratado o prazo de </w:t>
      </w:r>
      <w:r w:rsidRPr="00735439">
        <w:rPr>
          <w:rFonts w:ascii="Arial" w:hAnsi="Arial"/>
          <w:b/>
          <w:bCs/>
        </w:rPr>
        <w:t>15 (quinze) dias úteis</w:t>
      </w:r>
      <w:r w:rsidRPr="00735439">
        <w:rPr>
          <w:rFonts w:ascii="Arial" w:hAnsi="Arial"/>
        </w:rPr>
        <w:t xml:space="preserve"> para apresentação de </w:t>
      </w:r>
      <w:r w:rsidRPr="00735439">
        <w:rPr>
          <w:rFonts w:ascii="Arial" w:hAnsi="Arial"/>
          <w:b/>
          <w:bCs/>
        </w:rPr>
        <w:t>defesa prévia</w:t>
      </w:r>
      <w:r w:rsidRPr="00735439">
        <w:rPr>
          <w:rFonts w:ascii="Arial" w:hAnsi="Arial"/>
        </w:rPr>
        <w:t>, contado da data do recebimento da notificaçã</w:t>
      </w:r>
      <w:r w:rsidR="00FD6497">
        <w:rPr>
          <w:rFonts w:ascii="Arial" w:hAnsi="Arial"/>
        </w:rPr>
        <w:t>o</w:t>
      </w:r>
      <w:r w:rsidRPr="00735439">
        <w:rPr>
          <w:rFonts w:ascii="Arial" w:hAnsi="Arial"/>
        </w:rPr>
        <w:t>.</w:t>
      </w:r>
    </w:p>
    <w:p w:rsidR="00735439" w:rsidRPr="00735439" w:rsidRDefault="00735439" w:rsidP="00735439">
      <w:pPr>
        <w:pStyle w:val="Standard"/>
        <w:spacing w:before="57"/>
        <w:ind w:left="9"/>
        <w:jc w:val="both"/>
        <w:rPr>
          <w:rFonts w:ascii="Arial" w:hAnsi="Arial"/>
        </w:rPr>
      </w:pPr>
      <w:r w:rsidRPr="00EC7F18">
        <w:rPr>
          <w:rFonts w:ascii="Arial" w:hAnsi="Arial"/>
          <w:b/>
          <w:bCs/>
        </w:rPr>
        <w:t>13.3.2.</w:t>
      </w:r>
      <w:r w:rsidRPr="00735439">
        <w:rPr>
          <w:rFonts w:ascii="Arial" w:hAnsi="Arial"/>
        </w:rPr>
        <w:t xml:space="preserve"> Da decisão que aplicar as penalidades de advertência, multa e impedimento de licitar e contratar caberá </w:t>
      </w:r>
      <w:r w:rsidRPr="00735439">
        <w:rPr>
          <w:rFonts w:ascii="Arial" w:hAnsi="Arial"/>
          <w:b/>
          <w:bCs/>
        </w:rPr>
        <w:t>recurso</w:t>
      </w:r>
      <w:r w:rsidRPr="00735439">
        <w:rPr>
          <w:rFonts w:ascii="Arial" w:hAnsi="Arial"/>
        </w:rPr>
        <w:t xml:space="preserve"> no prazo de </w:t>
      </w:r>
      <w:r w:rsidRPr="00735439">
        <w:rPr>
          <w:rFonts w:ascii="Arial" w:hAnsi="Arial"/>
          <w:b/>
          <w:bCs/>
        </w:rPr>
        <w:t>15 (quinze) dias úteis</w:t>
      </w:r>
      <w:r w:rsidRPr="00735439">
        <w:rPr>
          <w:rFonts w:ascii="Arial" w:hAnsi="Arial"/>
        </w:rPr>
        <w:t>, contado da data da intimação.</w:t>
      </w:r>
    </w:p>
    <w:p w:rsidR="00735439" w:rsidRPr="00735439" w:rsidRDefault="00735439" w:rsidP="00735439">
      <w:pPr>
        <w:pStyle w:val="Standard"/>
        <w:spacing w:before="57"/>
        <w:ind w:left="9"/>
        <w:jc w:val="both"/>
        <w:rPr>
          <w:rFonts w:ascii="Arial" w:hAnsi="Arial"/>
        </w:rPr>
      </w:pPr>
      <w:r w:rsidRPr="00EC7F18">
        <w:rPr>
          <w:rFonts w:ascii="Arial" w:hAnsi="Arial"/>
          <w:b/>
          <w:bCs/>
        </w:rPr>
        <w:lastRenderedPageBreak/>
        <w:t>13.3.3.</w:t>
      </w:r>
      <w:r w:rsidRPr="00735439">
        <w:rPr>
          <w:rFonts w:ascii="Arial" w:hAnsi="Arial"/>
        </w:rPr>
        <w:t xml:space="preserve"> Da decisão que aplicar a penalidade de declaração de inidoneidade caberá pedido de </w:t>
      </w:r>
      <w:r w:rsidRPr="00735439">
        <w:rPr>
          <w:rFonts w:ascii="Arial" w:hAnsi="Arial"/>
          <w:b/>
          <w:bCs/>
        </w:rPr>
        <w:t>reconsideração</w:t>
      </w:r>
      <w:r w:rsidRPr="00735439">
        <w:rPr>
          <w:rFonts w:ascii="Arial" w:hAnsi="Arial"/>
        </w:rPr>
        <w:t xml:space="preserve"> no prazo de </w:t>
      </w:r>
      <w:r w:rsidRPr="00735439">
        <w:rPr>
          <w:rFonts w:ascii="Arial" w:hAnsi="Arial"/>
          <w:b/>
          <w:bCs/>
        </w:rPr>
        <w:t>15 (quinze) dias úteis</w:t>
      </w:r>
      <w:r w:rsidRPr="00735439">
        <w:rPr>
          <w:rFonts w:ascii="Arial" w:hAnsi="Arial"/>
        </w:rPr>
        <w:t>.</w:t>
      </w:r>
    </w:p>
    <w:p w:rsidR="00735439" w:rsidRDefault="00735439" w:rsidP="00012106">
      <w:pPr>
        <w:pStyle w:val="Standard"/>
        <w:spacing w:before="57"/>
        <w:ind w:left="9"/>
        <w:jc w:val="both"/>
        <w:rPr>
          <w:rFonts w:ascii="Arial" w:hAnsi="Arial"/>
        </w:rPr>
      </w:pPr>
      <w:r w:rsidRPr="00EC7F18">
        <w:rPr>
          <w:rFonts w:ascii="Arial" w:hAnsi="Arial"/>
          <w:b/>
          <w:bCs/>
        </w:rPr>
        <w:t>13.4.</w:t>
      </w:r>
      <w:r w:rsidRPr="00735439">
        <w:rPr>
          <w:rFonts w:ascii="Arial" w:hAnsi="Arial"/>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rsidR="00FD6497" w:rsidRPr="00BB694F" w:rsidRDefault="00FD6497" w:rsidP="00012106">
      <w:pPr>
        <w:pStyle w:val="Standard"/>
        <w:spacing w:before="57"/>
        <w:ind w:left="9"/>
        <w:jc w:val="both"/>
        <w:rPr>
          <w:rFonts w:ascii="Arial" w:hAnsi="Arial"/>
        </w:rPr>
      </w:pPr>
    </w:p>
    <w:p w:rsidR="00692DEE" w:rsidRPr="00BB694F" w:rsidRDefault="00692DEE" w:rsidP="00692DEE">
      <w:pPr>
        <w:pStyle w:val="Standard"/>
        <w:spacing w:before="57"/>
        <w:ind w:left="9"/>
        <w:jc w:val="both"/>
        <w:rPr>
          <w:rFonts w:ascii="Arial" w:hAnsi="Arial"/>
        </w:rPr>
      </w:pPr>
      <w:r w:rsidRPr="00BB694F">
        <w:rPr>
          <w:rFonts w:ascii="Arial" w:eastAsia="Arial" w:hAnsi="Arial"/>
          <w:b/>
          <w:bCs/>
        </w:rPr>
        <w:t>14</w:t>
      </w:r>
      <w:r w:rsidRPr="00BB694F">
        <w:rPr>
          <w:rFonts w:ascii="Arial" w:eastAsia="Myriad Pro" w:hAnsi="Arial"/>
          <w:b/>
          <w:bCs/>
          <w:color w:val="000000"/>
        </w:rPr>
        <w:t>DISPOSIÇÕES GERAIS</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14.1.</w:t>
      </w:r>
      <w:r w:rsidRPr="00EC7F18">
        <w:rPr>
          <w:rFonts w:ascii="Arial" w:eastAsia="Arial" w:hAnsi="Arial"/>
          <w:color w:val="000000"/>
        </w:rPr>
        <w:t xml:space="preserve"> Todas as referências de tempo deste edital correspondem ao horário de Brasília-DF.</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14.2.</w:t>
      </w:r>
      <w:r w:rsidRPr="00EC7F18">
        <w:rPr>
          <w:rFonts w:ascii="Arial" w:eastAsia="Arial" w:hAnsi="Arial"/>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EC7F18" w:rsidRPr="00EC7F18" w:rsidRDefault="00EC7F18" w:rsidP="00176521">
      <w:pPr>
        <w:pStyle w:val="Standard"/>
        <w:spacing w:before="57"/>
        <w:ind w:left="-1"/>
        <w:jc w:val="both"/>
        <w:rPr>
          <w:rFonts w:ascii="Arial" w:eastAsia="Arial" w:hAnsi="Arial"/>
          <w:color w:val="000000"/>
        </w:rPr>
      </w:pPr>
      <w:r w:rsidRPr="00EC7F18">
        <w:rPr>
          <w:rFonts w:ascii="Arial" w:eastAsia="Arial" w:hAnsi="Arial"/>
          <w:b/>
          <w:bCs/>
          <w:color w:val="000000"/>
        </w:rPr>
        <w:t>14.3.</w:t>
      </w:r>
      <w:r w:rsidRPr="00EC7F18">
        <w:rPr>
          <w:rFonts w:ascii="Arial" w:eastAsia="Arial" w:hAnsi="Arial"/>
          <w:color w:val="000000"/>
        </w:rPr>
        <w:t xml:space="preserve"> </w:t>
      </w:r>
      <w:r w:rsidR="00176521">
        <w:rPr>
          <w:rFonts w:ascii="Arial" w:eastAsia="Arial" w:hAnsi="Arial"/>
          <w:color w:val="000000"/>
        </w:rPr>
        <w:t xml:space="preserve">Conforme o </w:t>
      </w:r>
      <w:r w:rsidR="00176521" w:rsidRPr="00176521">
        <w:rPr>
          <w:rFonts w:ascii="Arial" w:eastAsia="Arial" w:hAnsi="Arial"/>
          <w:color w:val="000000"/>
        </w:rPr>
        <w:t>art. 64 da Lei nº</w:t>
      </w:r>
      <w:r w:rsidR="00176521">
        <w:rPr>
          <w:rFonts w:ascii="Arial" w:eastAsia="Arial" w:hAnsi="Arial"/>
          <w:color w:val="000000"/>
        </w:rPr>
        <w:t xml:space="preserve"> </w:t>
      </w:r>
      <w:r w:rsidR="00176521" w:rsidRPr="00176521">
        <w:rPr>
          <w:rFonts w:ascii="Arial" w:eastAsia="Arial" w:hAnsi="Arial"/>
          <w:color w:val="000000"/>
        </w:rPr>
        <w:t>14.133/2021 e com o art. 20 do Decreto Municipal nº 006/2024</w:t>
      </w:r>
      <w:r w:rsidR="00176521">
        <w:rPr>
          <w:rFonts w:ascii="Arial" w:eastAsia="Arial" w:hAnsi="Arial"/>
          <w:color w:val="000000"/>
        </w:rPr>
        <w:t xml:space="preserve"> é</w:t>
      </w:r>
      <w:r w:rsidRPr="00EC7F18">
        <w:rPr>
          <w:rFonts w:ascii="Arial" w:eastAsia="Arial" w:hAnsi="Arial"/>
          <w:color w:val="000000"/>
        </w:rPr>
        <w:t xml:space="preserve"> facultado ao Agente de Contratação ou à Autoridade Superior a promoção de diligência destinada a esclarecer ou a complementar a instrução do processo, vedada a inclusão posterior de documento ou informação que deveria constar originariamente da proposta.</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14.4.</w:t>
      </w:r>
      <w:r w:rsidRPr="00EC7F18">
        <w:rPr>
          <w:rFonts w:ascii="Arial" w:eastAsia="Arial" w:hAnsi="Arial"/>
          <w:color w:val="000000"/>
        </w:rPr>
        <w:t xml:space="preserve"> O licitante é responsável pelo ônus decorrente da perda de negócios, resultante da inobservância de quaisquer mensagens emitidas pelo Agente de Contratação ou pelo sistema, ainda que ocorra a sua desconexão.</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14.5.</w:t>
      </w:r>
      <w:r w:rsidRPr="00EC7F18">
        <w:rPr>
          <w:rFonts w:ascii="Arial" w:eastAsia="Arial" w:hAnsi="Arial"/>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14.6.</w:t>
      </w:r>
      <w:r w:rsidRPr="00EC7F18">
        <w:rPr>
          <w:rFonts w:ascii="Arial" w:eastAsia="Arial" w:hAnsi="Arial"/>
          <w:color w:val="000000"/>
        </w:rPr>
        <w:t xml:space="preserve"> Os documentos que não mencionarem o prazo de validade serão considerados válidos por </w:t>
      </w:r>
      <w:r w:rsidRPr="00EC7F18">
        <w:rPr>
          <w:rFonts w:ascii="Arial" w:eastAsia="Arial" w:hAnsi="Arial"/>
          <w:b/>
          <w:bCs/>
          <w:color w:val="000000"/>
        </w:rPr>
        <w:t>90 (noventa) dias</w:t>
      </w:r>
      <w:r w:rsidRPr="00EC7F18">
        <w:rPr>
          <w:rFonts w:ascii="Arial" w:eastAsia="Arial" w:hAnsi="Arial"/>
          <w:color w:val="000000"/>
        </w:rPr>
        <w:t xml:space="preserve"> da data da emissão, salvo disposição contrária de Lei a respeito.</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14.7.</w:t>
      </w:r>
      <w:r w:rsidRPr="00EC7F18">
        <w:rPr>
          <w:rFonts w:ascii="Arial" w:eastAsia="Arial" w:hAnsi="Arial"/>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14.8.</w:t>
      </w:r>
      <w:r w:rsidRPr="00EC7F18">
        <w:rPr>
          <w:rFonts w:ascii="Arial" w:eastAsia="Arial" w:hAnsi="Arial"/>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14.9.</w:t>
      </w:r>
      <w:r w:rsidR="00317982" w:rsidRPr="00317982">
        <w:rPr>
          <w:rFonts w:ascii="Arial" w:eastAsia="Arial" w:hAnsi="Arial"/>
          <w:color w:val="000000"/>
        </w:rPr>
        <w:t>A homologação e a assinatura da Ata de Registro de Preços não implicam necessariamente a contratação total ou parcial do montante previsto, porquanto estimado, podendo a autoridade competente, inclusive, revogar a licitação,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692DEE"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14.10.</w:t>
      </w:r>
      <w:r w:rsidRPr="00EC7F18">
        <w:rPr>
          <w:rFonts w:ascii="Arial" w:eastAsia="Arial" w:hAnsi="Arial"/>
          <w:color w:val="000000"/>
        </w:rPr>
        <w:t xml:space="preserve"> As questões decorrentes da execução deste Edital, que não puderem ser dirimidas administrativamente, serão processadas e julgadas no Foro da </w:t>
      </w:r>
      <w:r w:rsidRPr="00EC7F18">
        <w:rPr>
          <w:rFonts w:ascii="Arial" w:eastAsia="Arial" w:hAnsi="Arial"/>
          <w:b/>
          <w:bCs/>
          <w:color w:val="000000"/>
        </w:rPr>
        <w:t xml:space="preserve">Comarca </w:t>
      </w:r>
      <w:r w:rsidRPr="00EC7F18">
        <w:rPr>
          <w:rFonts w:ascii="Arial" w:eastAsia="Arial" w:hAnsi="Arial"/>
          <w:b/>
          <w:bCs/>
          <w:color w:val="000000"/>
        </w:rPr>
        <w:lastRenderedPageBreak/>
        <w:t>de Campina da Lagoa/PR</w:t>
      </w:r>
      <w:r w:rsidRPr="00EC7F18">
        <w:rPr>
          <w:rFonts w:ascii="Arial" w:eastAsia="Arial" w:hAnsi="Arial"/>
          <w:color w:val="000000"/>
        </w:rPr>
        <w:t>, com exclusão de qualquer outro, por mais privilegiado que seja.</w:t>
      </w:r>
    </w:p>
    <w:p w:rsidR="001A76DD" w:rsidRDefault="001A76DD" w:rsidP="00692DEE">
      <w:pPr>
        <w:pStyle w:val="Standard"/>
        <w:spacing w:before="57"/>
        <w:ind w:left="-1"/>
        <w:jc w:val="center"/>
        <w:rPr>
          <w:rFonts w:ascii="Arial" w:eastAsia="Arial" w:hAnsi="Arial"/>
          <w:b/>
          <w:bCs/>
          <w:color w:val="FF0000"/>
        </w:rPr>
      </w:pPr>
    </w:p>
    <w:p w:rsidR="00B752FD" w:rsidRPr="00B752FD" w:rsidRDefault="00B752FD" w:rsidP="00B752FD">
      <w:pPr>
        <w:pStyle w:val="Standard"/>
        <w:spacing w:before="57"/>
        <w:ind w:left="-1"/>
        <w:jc w:val="right"/>
        <w:rPr>
          <w:rFonts w:ascii="Arial" w:hAnsi="Arial"/>
          <w:color w:val="000000" w:themeColor="text1"/>
        </w:rPr>
      </w:pPr>
      <w:r w:rsidRPr="00B752FD">
        <w:rPr>
          <w:rFonts w:ascii="Arial" w:hAnsi="Arial"/>
          <w:color w:val="000000" w:themeColor="text1"/>
        </w:rPr>
        <w:t xml:space="preserve">Altamira do Paraná, </w:t>
      </w:r>
      <w:r w:rsidR="00596D75" w:rsidRPr="00596D75">
        <w:rPr>
          <w:rFonts w:ascii="Arial" w:hAnsi="Arial"/>
          <w:color w:val="000000" w:themeColor="text1"/>
        </w:rPr>
        <w:t>17</w:t>
      </w:r>
      <w:r w:rsidRPr="00596D75">
        <w:rPr>
          <w:rFonts w:ascii="Arial" w:hAnsi="Arial"/>
          <w:color w:val="000000" w:themeColor="text1"/>
        </w:rPr>
        <w:t xml:space="preserve"> de</w:t>
      </w:r>
      <w:r w:rsidR="008D3524" w:rsidRPr="00596D75">
        <w:rPr>
          <w:rFonts w:ascii="Arial" w:hAnsi="Arial"/>
          <w:color w:val="000000" w:themeColor="text1"/>
        </w:rPr>
        <w:t xml:space="preserve"> </w:t>
      </w:r>
      <w:r w:rsidR="00594AD7">
        <w:rPr>
          <w:rFonts w:ascii="Arial" w:hAnsi="Arial"/>
          <w:color w:val="000000" w:themeColor="text1"/>
        </w:rPr>
        <w:t xml:space="preserve">julho </w:t>
      </w:r>
      <w:r w:rsidRPr="00324D2B">
        <w:rPr>
          <w:rFonts w:ascii="Arial" w:hAnsi="Arial"/>
          <w:color w:val="000000" w:themeColor="text1"/>
        </w:rPr>
        <w:t>de</w:t>
      </w:r>
      <w:r>
        <w:rPr>
          <w:rFonts w:ascii="Arial" w:hAnsi="Arial"/>
          <w:color w:val="000000" w:themeColor="text1"/>
        </w:rPr>
        <w:t xml:space="preserve"> 2026</w:t>
      </w:r>
      <w:r w:rsidRPr="00B752FD">
        <w:rPr>
          <w:rFonts w:ascii="Arial" w:hAnsi="Arial"/>
          <w:color w:val="000000" w:themeColor="text1"/>
        </w:rPr>
        <w:t>.</w:t>
      </w:r>
    </w:p>
    <w:p w:rsidR="00B752FD" w:rsidRDefault="00B752FD"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596D75" w:rsidRDefault="00596D75" w:rsidP="00B752FD">
      <w:pPr>
        <w:pStyle w:val="Standard"/>
        <w:spacing w:before="57"/>
        <w:ind w:left="-1"/>
        <w:jc w:val="center"/>
        <w:rPr>
          <w:rFonts w:ascii="Arial" w:hAnsi="Arial"/>
          <w:color w:val="000000" w:themeColor="text1"/>
        </w:rPr>
      </w:pPr>
    </w:p>
    <w:p w:rsidR="00596D75" w:rsidRDefault="00596D75" w:rsidP="00B752FD">
      <w:pPr>
        <w:pStyle w:val="Standard"/>
        <w:spacing w:before="57"/>
        <w:ind w:left="-1"/>
        <w:jc w:val="center"/>
        <w:rPr>
          <w:rFonts w:ascii="Arial" w:hAnsi="Arial"/>
          <w:color w:val="000000" w:themeColor="text1"/>
        </w:rPr>
      </w:pPr>
    </w:p>
    <w:p w:rsidR="00B752FD" w:rsidRDefault="00B752FD" w:rsidP="00B752FD">
      <w:pPr>
        <w:pStyle w:val="Standard"/>
        <w:spacing w:before="57"/>
        <w:ind w:left="-1"/>
        <w:jc w:val="center"/>
        <w:rPr>
          <w:rFonts w:ascii="Arial" w:hAnsi="Arial"/>
          <w:color w:val="000000" w:themeColor="text1"/>
        </w:rPr>
      </w:pPr>
    </w:p>
    <w:p w:rsidR="00B752FD" w:rsidRPr="00B752FD" w:rsidRDefault="00B752FD" w:rsidP="00B752FD">
      <w:pPr>
        <w:pStyle w:val="Standard"/>
        <w:spacing w:before="57"/>
        <w:ind w:left="-1"/>
        <w:jc w:val="center"/>
        <w:rPr>
          <w:rFonts w:ascii="Arial" w:hAnsi="Arial"/>
          <w:color w:val="000000" w:themeColor="text1"/>
        </w:rPr>
      </w:pPr>
      <w:r>
        <w:rPr>
          <w:rFonts w:ascii="Arial" w:hAnsi="Arial"/>
          <w:color w:val="000000" w:themeColor="text1"/>
        </w:rPr>
        <w:t>_________________________</w:t>
      </w:r>
    </w:p>
    <w:p w:rsidR="00B752FD" w:rsidRDefault="001A76DD" w:rsidP="00B752FD">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rsidR="00B752FD" w:rsidRPr="00BB694F" w:rsidRDefault="001A76DD" w:rsidP="00692DEE">
      <w:pPr>
        <w:pStyle w:val="Standard"/>
        <w:spacing w:before="57"/>
        <w:ind w:left="-1"/>
        <w:jc w:val="center"/>
        <w:rPr>
          <w:rFonts w:ascii="Arial" w:hAnsi="Arial"/>
          <w:color w:val="FF0000"/>
        </w:rPr>
      </w:pPr>
      <w:r>
        <w:rPr>
          <w:rFonts w:ascii="Arial" w:hAnsi="Arial"/>
          <w:color w:val="000000" w:themeColor="text1"/>
        </w:rPr>
        <w:t>Prefeita Municipal</w:t>
      </w:r>
    </w:p>
    <w:p w:rsidR="00692DEE" w:rsidRPr="00BB694F" w:rsidRDefault="00692DEE" w:rsidP="00692DEE">
      <w:pPr>
        <w:pStyle w:val="Standard"/>
        <w:spacing w:before="57"/>
        <w:jc w:val="center"/>
        <w:rPr>
          <w:rFonts w:ascii="Arial" w:hAnsi="Arial"/>
          <w:shd w:val="clear" w:color="auto" w:fill="999966"/>
        </w:rPr>
      </w:pPr>
    </w:p>
    <w:p w:rsidR="00532D92" w:rsidRDefault="00532D92" w:rsidP="00532D92">
      <w:pPr>
        <w:pStyle w:val="Standard"/>
        <w:jc w:val="center"/>
        <w:rPr>
          <w:rFonts w:ascii="Arial" w:hAnsi="Arial"/>
        </w:rPr>
      </w:pPr>
    </w:p>
    <w:p w:rsidR="00324D2B" w:rsidRDefault="00324D2B" w:rsidP="00532D92">
      <w:pPr>
        <w:pStyle w:val="Standard"/>
        <w:jc w:val="center"/>
        <w:rPr>
          <w:rFonts w:ascii="Arial" w:hAnsi="Arial"/>
        </w:rPr>
      </w:pPr>
    </w:p>
    <w:p w:rsidR="00324D2B" w:rsidRDefault="00324D2B" w:rsidP="00532D92">
      <w:pPr>
        <w:pStyle w:val="Standard"/>
        <w:jc w:val="center"/>
        <w:rPr>
          <w:rFonts w:ascii="Arial" w:hAnsi="Arial"/>
        </w:rPr>
      </w:pPr>
    </w:p>
    <w:p w:rsidR="00324D2B" w:rsidRDefault="00324D2B">
      <w:pPr>
        <w:suppressAutoHyphens w:val="0"/>
        <w:rPr>
          <w:rFonts w:ascii="Arial" w:hAnsi="Arial"/>
        </w:rPr>
      </w:pPr>
      <w:r>
        <w:rPr>
          <w:rFonts w:ascii="Arial" w:hAnsi="Arial"/>
        </w:rPr>
        <w:br w:type="page"/>
      </w:r>
    </w:p>
    <w:p w:rsidR="00ED5B94" w:rsidRPr="00ED5B94" w:rsidRDefault="00ED5B94" w:rsidP="00ED5B94">
      <w:pPr>
        <w:spacing w:line="276" w:lineRule="auto"/>
        <w:jc w:val="center"/>
        <w:rPr>
          <w:b/>
          <w:bCs/>
        </w:rPr>
      </w:pPr>
      <w:r w:rsidRPr="00ED5B94">
        <w:rPr>
          <w:b/>
          <w:bCs/>
        </w:rPr>
        <w:lastRenderedPageBreak/>
        <w:t>ANEXO I- TERMO DE REFERÊNCIA</w:t>
      </w:r>
    </w:p>
    <w:p w:rsidR="00ED5B94" w:rsidRDefault="00ED5B94" w:rsidP="00961666">
      <w:pPr>
        <w:spacing w:line="276" w:lineRule="auto"/>
        <w:jc w:val="center"/>
        <w:rPr>
          <w:b/>
          <w:bCs/>
          <w:highlight w:val="cyan"/>
        </w:rPr>
      </w:pPr>
    </w:p>
    <w:p w:rsidR="00ED5B94" w:rsidRDefault="00ED5B94" w:rsidP="00961666">
      <w:pPr>
        <w:spacing w:line="276" w:lineRule="auto"/>
        <w:jc w:val="center"/>
        <w:rPr>
          <w:b/>
          <w:bCs/>
          <w:highlight w:val="cyan"/>
        </w:rPr>
      </w:pPr>
    </w:p>
    <w:p w:rsidR="00961666" w:rsidRPr="00901E11" w:rsidRDefault="00961666" w:rsidP="00961666">
      <w:pPr>
        <w:spacing w:line="276" w:lineRule="auto"/>
        <w:jc w:val="center"/>
        <w:rPr>
          <w:b/>
          <w:bCs/>
        </w:rPr>
      </w:pPr>
      <w:r w:rsidRPr="00901E11">
        <w:rPr>
          <w:b/>
          <w:bCs/>
          <w:highlight w:val="cyan"/>
        </w:rPr>
        <w:t>TERMO DE REFERÊNCIA</w:t>
      </w:r>
    </w:p>
    <w:p w:rsidR="00961666" w:rsidRPr="00901E11" w:rsidRDefault="00961666" w:rsidP="00961666">
      <w:pPr>
        <w:pStyle w:val="PargrafodaLista"/>
        <w:numPr>
          <w:ilvl w:val="0"/>
          <w:numId w:val="53"/>
        </w:numPr>
        <w:spacing w:after="0"/>
        <w:contextualSpacing w:val="0"/>
        <w:jc w:val="both"/>
        <w:rPr>
          <w:b/>
          <w:bCs/>
          <w:u w:val="single"/>
        </w:rPr>
      </w:pPr>
      <w:r w:rsidRPr="00901E11">
        <w:rPr>
          <w:b/>
          <w:bCs/>
          <w:u w:val="single"/>
        </w:rPr>
        <w:t>OBJETO</w:t>
      </w:r>
    </w:p>
    <w:p w:rsidR="00961666" w:rsidRPr="00901E11" w:rsidRDefault="00961666" w:rsidP="00961666">
      <w:pPr>
        <w:ind w:left="360"/>
        <w:jc w:val="both"/>
        <w:rPr>
          <w:rFonts w:ascii="Arial" w:hAnsi="Arial" w:cs="Arial"/>
          <w:bCs/>
        </w:rPr>
      </w:pPr>
      <w:r w:rsidRPr="00901E11">
        <w:rPr>
          <w:b/>
        </w:rPr>
        <w:t xml:space="preserve">REGISTRO </w:t>
      </w:r>
      <w:r w:rsidRPr="001B4597">
        <w:rPr>
          <w:rFonts w:asciiTheme="minorHAnsi" w:hAnsiTheme="minorHAnsi" w:cstheme="minorHAnsi"/>
          <w:b/>
        </w:rPr>
        <w:t>DE PREÇOS PARA FUTURA E EVENTUAL CONTRATAÇÃO DE EMPRESA ESPECIALIZADA PARA PRESTAÇÃO DE SERVIÇOS COMUNS DE ENGENHARIA DE PEDREIRO, COM FORNECIMENTO DE 01 (UM) AJUDANTE GERAL, SOB DEMANDA, MEDIDOS POR HORA-EQUIPE, SEM FORNECIMENTO DE MATERIAIS DE CONSTRUÇÃO PELA CONTRATADA, DESTINADOS À EXECUÇÃO DE SERVIÇOS DE MANUTENÇÃO PREDIAL E PEQUENOS REPAROS DE BAIXA COMPLEXIDADE NAS EDIFICAÇÕES E ESPAÇOS PÚBLICOS MUNICIPAIS, PARA ATENDER ÀS NECESSIDADES DAS SECRETARIAS MUNICIPAIS DO MUNICÍPIO DE ALTAMIRA DO PARANÁ, FICANDO VEDADA A UTILIZAÇÃO DA ATA PARA CONSTRUÇÕES NOVAS, AMPLIAÇÕES, REFORMAS ESTRUTURAIS, FUNDAÇÕES OU INTERVENÇÕES QUE EXIJAM PROJETO ESPECÍFICO</w:t>
      </w:r>
    </w:p>
    <w:p w:rsidR="00961666" w:rsidRPr="00901E11" w:rsidRDefault="00961666" w:rsidP="00961666">
      <w:pPr>
        <w:ind w:left="360"/>
        <w:jc w:val="both"/>
        <w:rPr>
          <w:bCs/>
        </w:rPr>
      </w:pPr>
    </w:p>
    <w:p w:rsidR="00961666" w:rsidRPr="00901E11" w:rsidRDefault="00961666" w:rsidP="00961666">
      <w:pPr>
        <w:spacing w:line="276" w:lineRule="auto"/>
        <w:jc w:val="both"/>
        <w:rPr>
          <w:bCs/>
        </w:rPr>
      </w:pPr>
    </w:p>
    <w:p w:rsidR="00961666" w:rsidRPr="00901E11" w:rsidRDefault="00961666" w:rsidP="00961666">
      <w:pPr>
        <w:pStyle w:val="PargrafodaLista"/>
        <w:numPr>
          <w:ilvl w:val="1"/>
          <w:numId w:val="53"/>
        </w:numPr>
        <w:autoSpaceDE w:val="0"/>
        <w:spacing w:after="0"/>
        <w:contextualSpacing w:val="0"/>
        <w:jc w:val="both"/>
        <w:rPr>
          <w:b/>
          <w:bCs/>
        </w:rPr>
      </w:pPr>
      <w:r w:rsidRPr="00901E11">
        <w:rPr>
          <w:b/>
          <w:bCs/>
        </w:rPr>
        <w:t>OBJETO DETALHADO.</w:t>
      </w: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6"/>
        <w:gridCol w:w="897"/>
        <w:gridCol w:w="1116"/>
        <w:gridCol w:w="1097"/>
        <w:gridCol w:w="1517"/>
      </w:tblGrid>
      <w:tr w:rsidR="00961666" w:rsidRPr="00901E11" w:rsidTr="00961666">
        <w:tc>
          <w:tcPr>
            <w:tcW w:w="5036" w:type="dxa"/>
          </w:tcPr>
          <w:p w:rsidR="00961666" w:rsidRPr="00901E11" w:rsidRDefault="00961666" w:rsidP="00961666">
            <w:pPr>
              <w:tabs>
                <w:tab w:val="left" w:pos="284"/>
              </w:tabs>
              <w:spacing w:line="276" w:lineRule="auto"/>
              <w:jc w:val="center"/>
              <w:rPr>
                <w:rFonts w:eastAsia="Calibri"/>
                <w:b/>
                <w:bCs/>
                <w:iCs/>
                <w:highlight w:val="yellow"/>
              </w:rPr>
            </w:pPr>
            <w:r w:rsidRPr="00901E11">
              <w:t>OBJETO</w:t>
            </w:r>
          </w:p>
        </w:tc>
        <w:tc>
          <w:tcPr>
            <w:tcW w:w="897" w:type="dxa"/>
          </w:tcPr>
          <w:p w:rsidR="00961666" w:rsidRPr="00901E11" w:rsidRDefault="00961666" w:rsidP="00961666">
            <w:pPr>
              <w:tabs>
                <w:tab w:val="left" w:pos="284"/>
              </w:tabs>
              <w:spacing w:line="276" w:lineRule="auto"/>
              <w:jc w:val="center"/>
              <w:rPr>
                <w:rFonts w:eastAsia="Calibri"/>
                <w:b/>
                <w:bCs/>
                <w:iCs/>
                <w:highlight w:val="yellow"/>
              </w:rPr>
            </w:pPr>
            <w:r w:rsidRPr="00901E11">
              <w:t>UND</w:t>
            </w:r>
          </w:p>
        </w:tc>
        <w:tc>
          <w:tcPr>
            <w:tcW w:w="1116" w:type="dxa"/>
          </w:tcPr>
          <w:p w:rsidR="00961666" w:rsidRPr="00901E11" w:rsidRDefault="00961666" w:rsidP="00961666">
            <w:pPr>
              <w:tabs>
                <w:tab w:val="left" w:pos="284"/>
              </w:tabs>
              <w:spacing w:line="276" w:lineRule="auto"/>
              <w:jc w:val="center"/>
              <w:rPr>
                <w:rFonts w:eastAsia="Calibri"/>
                <w:b/>
                <w:bCs/>
                <w:iCs/>
                <w:highlight w:val="yellow"/>
              </w:rPr>
            </w:pPr>
            <w:r w:rsidRPr="00901E11">
              <w:t>QUANT.</w:t>
            </w:r>
          </w:p>
        </w:tc>
        <w:tc>
          <w:tcPr>
            <w:tcW w:w="1097" w:type="dxa"/>
          </w:tcPr>
          <w:p w:rsidR="00961666" w:rsidRPr="00901E11" w:rsidRDefault="00961666" w:rsidP="00961666">
            <w:pPr>
              <w:tabs>
                <w:tab w:val="left" w:pos="284"/>
              </w:tabs>
              <w:spacing w:line="276" w:lineRule="auto"/>
              <w:jc w:val="center"/>
            </w:pPr>
            <w:r w:rsidRPr="00901E11">
              <w:t>VALOR UNIT</w:t>
            </w:r>
          </w:p>
        </w:tc>
        <w:tc>
          <w:tcPr>
            <w:tcW w:w="1517" w:type="dxa"/>
          </w:tcPr>
          <w:p w:rsidR="00961666" w:rsidRPr="00901E11" w:rsidRDefault="00961666" w:rsidP="00961666">
            <w:pPr>
              <w:tabs>
                <w:tab w:val="left" w:pos="284"/>
              </w:tabs>
              <w:spacing w:line="276" w:lineRule="auto"/>
              <w:jc w:val="center"/>
            </w:pPr>
            <w:r w:rsidRPr="00901E11">
              <w:t>VALOR TOTAL</w:t>
            </w:r>
          </w:p>
        </w:tc>
      </w:tr>
      <w:tr w:rsidR="00961666" w:rsidRPr="00901E11" w:rsidTr="00961666">
        <w:trPr>
          <w:trHeight w:val="1362"/>
        </w:trPr>
        <w:tc>
          <w:tcPr>
            <w:tcW w:w="5036" w:type="dxa"/>
          </w:tcPr>
          <w:p w:rsidR="00961666" w:rsidRPr="00901E11" w:rsidRDefault="00961666" w:rsidP="00961666">
            <w:pPr>
              <w:spacing w:line="276" w:lineRule="auto"/>
              <w:jc w:val="both"/>
              <w:rPr>
                <w:rFonts w:eastAsia="Calibri"/>
                <w:iCs/>
                <w:highlight w:val="yellow"/>
              </w:rPr>
            </w:pPr>
            <w:r w:rsidRPr="00076376">
              <w:rPr>
                <w:rFonts w:eastAsia="Calibri"/>
                <w:iCs/>
              </w:rPr>
              <w:t>CONTRATAÇÃO DE EMPRESA ESPECIALIZADA PARA PRESTAÇÃO DE SERVIÇOS COMUNS DE ENGENHARIA DE PEDREIRO, COM FORNECIMENTO DE 01 (UM) AJUDANTE GERAL, PARA EXECUÇÃO DE SERVIÇOS DE MANUTENÇÃO PREDIAL E PEQUENOS REPAROS DE BAIXA COMPLEXIDADE, MEDIDOS POR HORA-EQUIPE E EXECUTADOS SOB DEMANDA, FICANDO VEDADA A UTILIZAÇÃO DA ATA PARA CONSTRUÇÕES NOVAS, AMPLIAÇÕES, REFORMAS ESTRUTURAIS, FUNDAÇÕES OU INTERVENÇÕES QUE EXIJAM PROJETO ESPECÍFICO</w:t>
            </w:r>
            <w:r>
              <w:rPr>
                <w:rFonts w:eastAsia="Calibri"/>
                <w:iCs/>
              </w:rPr>
              <w:t>.</w:t>
            </w:r>
          </w:p>
        </w:tc>
        <w:tc>
          <w:tcPr>
            <w:tcW w:w="897" w:type="dxa"/>
          </w:tcPr>
          <w:p w:rsidR="00961666" w:rsidRPr="00901E11" w:rsidRDefault="00961666" w:rsidP="00961666">
            <w:pPr>
              <w:tabs>
                <w:tab w:val="left" w:pos="284"/>
              </w:tabs>
              <w:spacing w:line="276" w:lineRule="auto"/>
              <w:jc w:val="center"/>
              <w:rPr>
                <w:rFonts w:eastAsia="Calibri"/>
                <w:iCs/>
                <w:highlight w:val="yellow"/>
              </w:rPr>
            </w:pPr>
            <w:r w:rsidRPr="00901E11">
              <w:t>HORA</w:t>
            </w:r>
          </w:p>
        </w:tc>
        <w:tc>
          <w:tcPr>
            <w:tcW w:w="1116" w:type="dxa"/>
          </w:tcPr>
          <w:p w:rsidR="00961666" w:rsidRPr="00901E11" w:rsidRDefault="00961666" w:rsidP="00961666">
            <w:pPr>
              <w:tabs>
                <w:tab w:val="left" w:pos="284"/>
              </w:tabs>
              <w:spacing w:line="276" w:lineRule="auto"/>
              <w:jc w:val="center"/>
              <w:rPr>
                <w:rFonts w:eastAsia="Calibri"/>
                <w:iCs/>
                <w:highlight w:val="yellow"/>
              </w:rPr>
            </w:pPr>
            <w:r w:rsidRPr="00901E11">
              <w:rPr>
                <w:rFonts w:eastAsia="Calibri"/>
                <w:iCs/>
              </w:rPr>
              <w:t>2.112</w:t>
            </w:r>
          </w:p>
        </w:tc>
        <w:tc>
          <w:tcPr>
            <w:tcW w:w="1097" w:type="dxa"/>
          </w:tcPr>
          <w:p w:rsidR="00961666" w:rsidRPr="00901E11" w:rsidRDefault="00961666" w:rsidP="00961666">
            <w:pPr>
              <w:tabs>
                <w:tab w:val="left" w:pos="284"/>
              </w:tabs>
              <w:spacing w:line="276" w:lineRule="auto"/>
              <w:jc w:val="center"/>
            </w:pPr>
            <w:r w:rsidRPr="00901E11">
              <w:t>R$ 43,00</w:t>
            </w:r>
          </w:p>
        </w:tc>
        <w:tc>
          <w:tcPr>
            <w:tcW w:w="1517" w:type="dxa"/>
          </w:tcPr>
          <w:p w:rsidR="00961666" w:rsidRPr="00901E11" w:rsidRDefault="00961666" w:rsidP="00961666">
            <w:pPr>
              <w:tabs>
                <w:tab w:val="left" w:pos="284"/>
              </w:tabs>
              <w:spacing w:line="276" w:lineRule="auto"/>
              <w:jc w:val="center"/>
            </w:pPr>
            <w:r w:rsidRPr="00901E11">
              <w:t>R$ 90.816,00</w:t>
            </w:r>
          </w:p>
        </w:tc>
      </w:tr>
    </w:tbl>
    <w:p w:rsidR="00961666" w:rsidRPr="00901E11" w:rsidRDefault="00961666" w:rsidP="00961666">
      <w:pPr>
        <w:shd w:val="clear" w:color="auto" w:fill="FFFFFF"/>
        <w:spacing w:line="276" w:lineRule="auto"/>
        <w:jc w:val="both"/>
        <w:rPr>
          <w:b/>
          <w:bCs/>
          <w:u w:val="single"/>
        </w:rPr>
      </w:pPr>
    </w:p>
    <w:p w:rsidR="00961666" w:rsidRPr="00901E11" w:rsidRDefault="00961666" w:rsidP="00961666">
      <w:pPr>
        <w:pStyle w:val="PargrafodaLista"/>
        <w:numPr>
          <w:ilvl w:val="0"/>
          <w:numId w:val="53"/>
        </w:numPr>
        <w:spacing w:after="0"/>
        <w:contextualSpacing w:val="0"/>
        <w:jc w:val="both"/>
        <w:rPr>
          <w:u w:val="single"/>
        </w:rPr>
      </w:pPr>
      <w:r w:rsidRPr="00901E11">
        <w:rPr>
          <w:b/>
          <w:u w:val="single"/>
        </w:rPr>
        <w:t>FORMAECRITÉRIOSDESELEÇÃO DO FORNECEDORE REQUISITOS DE</w:t>
      </w:r>
      <w:r w:rsidRPr="00901E11">
        <w:rPr>
          <w:b/>
          <w:bCs/>
          <w:u w:val="single"/>
        </w:rPr>
        <w:t xml:space="preserve"> CONTRATAÇÃO</w:t>
      </w:r>
    </w:p>
    <w:p w:rsidR="00961666" w:rsidRPr="00901E11" w:rsidRDefault="00961666" w:rsidP="00961666">
      <w:pPr>
        <w:spacing w:line="276" w:lineRule="auto"/>
        <w:jc w:val="both"/>
      </w:pPr>
      <w:r w:rsidRPr="00901E11">
        <w:t>2.1 A seleção do fornecedor será realizada por meio de Pregão Eletrônico, sob o Sistema de Registro de Preços, por se tratar de serviço comum de engenharia com padrões de desempenho e qualidade objetivamente definidos, nos termos da Lei Federal nº 14.133/2021 e dos regulamentos municipais aplicáveis.</w:t>
      </w:r>
    </w:p>
    <w:p w:rsidR="00961666" w:rsidRPr="00901E11" w:rsidRDefault="00961666" w:rsidP="00961666">
      <w:pPr>
        <w:spacing w:line="276" w:lineRule="auto"/>
        <w:jc w:val="both"/>
      </w:pPr>
      <w:r w:rsidRPr="00901E11">
        <w:t>2.2 O critério de julgamento será o de menor preço por item, considerando o valor unitário da hora-equipe composta por 01 (um) pedreiro e 01 (um) ajudante geral, observadas as especificações técnicas, os prazos de atendimento, as condições de execução e os critérios de medição previstos neste Termo de Referência.</w:t>
      </w:r>
    </w:p>
    <w:p w:rsidR="00961666" w:rsidRPr="00901E11" w:rsidRDefault="00961666" w:rsidP="00961666">
      <w:pPr>
        <w:spacing w:line="276" w:lineRule="auto"/>
        <w:jc w:val="both"/>
      </w:pPr>
      <w:r w:rsidRPr="00901E11">
        <w:t>2.3 Poderão participar do certame as pessoas jurídicas legalmente constituídas e que atuem em ramo de atividade compatível com o objeto da contratação, desde que atendam integralmente às exigências de habilitação jurídica, fiscal, trabalhista, econômico-financeira e técnica previstas no Edital.</w:t>
      </w:r>
    </w:p>
    <w:p w:rsidR="00961666" w:rsidRPr="00901E11" w:rsidRDefault="00961666" w:rsidP="00961666">
      <w:pPr>
        <w:spacing w:line="276" w:lineRule="auto"/>
        <w:jc w:val="both"/>
      </w:pPr>
      <w:r w:rsidRPr="00901E11">
        <w:t xml:space="preserve">2.4 A </w:t>
      </w:r>
      <w:r w:rsidRPr="00C03821">
        <w:t>licitação resultará na formalização de Ata de Registro de Preços, da qual decorrerão as contratações mediante contrato administrativo e emissão das respectivas Ordens de Serviço, conforme a necessidade da Administração, durante o período de vigência da Ata.</w:t>
      </w:r>
    </w:p>
    <w:p w:rsidR="00961666" w:rsidRPr="00901E11" w:rsidRDefault="00961666" w:rsidP="00961666">
      <w:pPr>
        <w:spacing w:line="276" w:lineRule="auto"/>
        <w:jc w:val="both"/>
      </w:pPr>
      <w:r w:rsidRPr="00901E11">
        <w:t>2.5 A Ata de Registro de Preços não gera obrigação de contratação pela Administração, constituindo apenas expectativa de fornecimento dos serviços registrados, observadas as necessidades administrativas e a disponibilidade orçamentária.</w:t>
      </w:r>
    </w:p>
    <w:p w:rsidR="00961666" w:rsidRPr="00901E11" w:rsidRDefault="00961666" w:rsidP="00961666">
      <w:pPr>
        <w:spacing w:line="276" w:lineRule="auto"/>
        <w:jc w:val="both"/>
      </w:pPr>
      <w:r w:rsidRPr="00901E11">
        <w:t xml:space="preserve">2.6 A empresa vencedora deverá possuir capacidade operacional compatível com a execução dos serviços, disponibilizando equipe mínima composta por 01 (um) pedreiro e 01 (um) ajudante geral, ferramentas manuais </w:t>
      </w:r>
      <w:r w:rsidRPr="00901E11">
        <w:lastRenderedPageBreak/>
        <w:t>usuais, equipamentos auxiliares, uniformes e equipamentos de proteção individual necessários à execução segura das atividades.</w:t>
      </w:r>
    </w:p>
    <w:p w:rsidR="00961666" w:rsidRPr="00901E11" w:rsidRDefault="00961666" w:rsidP="00961666">
      <w:pPr>
        <w:spacing w:line="276" w:lineRule="auto"/>
        <w:jc w:val="both"/>
      </w:pPr>
      <w:r w:rsidRPr="00901E11">
        <w:t>2.7 A comprovação da qualificação técnica deverá ocorrer mediante apresentação de, no mínimo, 01 (um) atestado de capacidade técnica ou documento equivalente, emitido por pessoa jurídica de direito público ou privado, que demonstre aptidão para execução de serviços compatíveis de manutenção predial, alvenaria, pequenos reparos, reformas ou atividades, de forma proporcional à baixa complexidade do objeto.</w:t>
      </w:r>
    </w:p>
    <w:p w:rsidR="00961666" w:rsidRPr="00901E11" w:rsidRDefault="00961666" w:rsidP="00961666">
      <w:pPr>
        <w:spacing w:line="276" w:lineRule="auto"/>
        <w:jc w:val="both"/>
      </w:pPr>
      <w:r w:rsidRPr="00901E11">
        <w:t>2.8 A contratada deverá manter as condições de habilitação durante toda a vigência da Ata de Registro de Preços e das contratações dela decorrentes.</w:t>
      </w:r>
    </w:p>
    <w:p w:rsidR="00961666" w:rsidRPr="00901E11" w:rsidRDefault="00961666" w:rsidP="00961666">
      <w:pPr>
        <w:spacing w:line="276" w:lineRule="auto"/>
        <w:jc w:val="both"/>
      </w:pPr>
      <w:r w:rsidRPr="00901E11">
        <w:t>2.9 A execução dos serviços ocorrerá mediante emissão de Ordem de Serviço pela Administração, contendo a identificação do local, descrição dos serviços, prazo para início da execução e demais informações necessárias ao adequado atendimento da demanda.</w:t>
      </w:r>
    </w:p>
    <w:p w:rsidR="00961666" w:rsidRPr="00901E11" w:rsidRDefault="00961666" w:rsidP="00961666">
      <w:pPr>
        <w:spacing w:line="276" w:lineRule="auto"/>
        <w:jc w:val="both"/>
      </w:pPr>
      <w:r w:rsidRPr="00901E11">
        <w:t>2.10 A medição dos serviços será realizada com base nas horas efetivamente executadas pela equipe contratada, mediante fiscalização e atesto do servidor responsável.</w:t>
      </w:r>
    </w:p>
    <w:p w:rsidR="00961666" w:rsidRPr="00901E11" w:rsidRDefault="00961666" w:rsidP="00961666">
      <w:pPr>
        <w:spacing w:line="276" w:lineRule="auto"/>
        <w:jc w:val="both"/>
      </w:pPr>
      <w:r w:rsidRPr="00901E11">
        <w:t>2.11 A contratação observará os princípios da legalidade, impessoalidade, moralidade, publicidade, eficiência, economicidade, competitividade, planejamento e interesse público, nos termos da Lei Federal nº 14.133/2021.</w:t>
      </w:r>
    </w:p>
    <w:p w:rsidR="00961666" w:rsidRPr="00901E11" w:rsidRDefault="00961666" w:rsidP="00961666">
      <w:pPr>
        <w:spacing w:line="276" w:lineRule="auto"/>
        <w:jc w:val="both"/>
      </w:pPr>
      <w:r w:rsidRPr="00901E11">
        <w:t xml:space="preserve">2.12 A </w:t>
      </w:r>
      <w:r w:rsidRPr="0014659F">
        <w:t xml:space="preserve">formalização das contratações decorrentes da Ata de Registro de Preços ocorrerá mediante </w:t>
      </w:r>
      <w:r w:rsidR="00A01820">
        <w:t>contrato administrativo</w:t>
      </w:r>
      <w:r w:rsidRPr="0014659F">
        <w:t>, observada a legislação vigente.</w:t>
      </w:r>
    </w:p>
    <w:p w:rsidR="00961666" w:rsidRPr="00901E11" w:rsidRDefault="00961666" w:rsidP="00961666">
      <w:pPr>
        <w:pStyle w:val="PargrafodaLista"/>
        <w:numPr>
          <w:ilvl w:val="0"/>
          <w:numId w:val="53"/>
        </w:numPr>
        <w:spacing w:after="0"/>
        <w:contextualSpacing w:val="0"/>
        <w:jc w:val="both"/>
      </w:pPr>
      <w:r w:rsidRPr="00901E11">
        <w:rPr>
          <w:b/>
          <w:bCs/>
          <w:u w:val="single"/>
        </w:rPr>
        <w:t>ESPECIFICAÇÕES TÉCNICAS E REQUISITOS DA CONTRATAÇÃO</w:t>
      </w:r>
    </w:p>
    <w:p w:rsidR="00961666" w:rsidRPr="00901E11" w:rsidRDefault="00961666" w:rsidP="00961666">
      <w:pPr>
        <w:spacing w:line="276" w:lineRule="auto"/>
        <w:jc w:val="both"/>
      </w:pPr>
      <w:r w:rsidRPr="00901E11">
        <w:t>3.1 Para a adequada execução do objeto, a contratação deverá observar requisitos mínimos de habilitação, qualificação técnica e capacidade operacional compatíveis com a natureza de serviço comum de engenharia de baixa complexidade, evitando exigências excessivas ou restritivas à competitividade.</w:t>
      </w:r>
    </w:p>
    <w:p w:rsidR="00961666" w:rsidRPr="00901E11" w:rsidRDefault="00961666" w:rsidP="00961666">
      <w:pPr>
        <w:spacing w:line="276" w:lineRule="auto"/>
        <w:jc w:val="both"/>
      </w:pPr>
      <w:r w:rsidRPr="00901E11">
        <w:t>3.2 A prestação dos serviços ocorrerá sob demanda, mediante emissão de Ordem de Serviço pela Administração, devendo a contratada assegurar a adequada execução das atividades de manutenção predial e pequenos reparos, observando as normas técnicas aplicáveis, as condições previstas neste Termo de Referência e as orientações da fiscalização.</w:t>
      </w:r>
    </w:p>
    <w:p w:rsidR="00961666" w:rsidRPr="00901E11" w:rsidRDefault="00961666" w:rsidP="00961666">
      <w:pPr>
        <w:spacing w:line="276" w:lineRule="auto"/>
        <w:jc w:val="both"/>
      </w:pPr>
      <w:r w:rsidRPr="00901E11">
        <w:t>3.3 A licitante deverá comprovar aptidão para o desempenho de atividade pertinente e compatível com o objeto mediante apresentação de, no mínimo, 01 (um) atestado de capacidade técnica, emitido por pessoa jurídica de direito público ou privado, admitida a comprovação por serviços de manutenção predial, alvenaria, reformas, re</w:t>
      </w:r>
      <w:r w:rsidR="004C0CCC">
        <w:t>paros, conservação de imóveis.</w:t>
      </w:r>
    </w:p>
    <w:p w:rsidR="00961666" w:rsidRPr="00901E11" w:rsidRDefault="00961666" w:rsidP="00961666">
      <w:pPr>
        <w:spacing w:line="276" w:lineRule="auto"/>
        <w:jc w:val="both"/>
      </w:pPr>
      <w:r w:rsidRPr="00901E11">
        <w:t>3.4 Deverá ser comprovada a regularidade jurídica, fiscal, social e trabalhista, mediante apresentação da documentação exigida no edital, observadas as disposições da Lei Federal nº 14.133/2021.</w:t>
      </w:r>
    </w:p>
    <w:p w:rsidR="00961666" w:rsidRPr="00901E11" w:rsidRDefault="00961666" w:rsidP="00961666">
      <w:pPr>
        <w:spacing w:line="276" w:lineRule="auto"/>
        <w:jc w:val="both"/>
      </w:pPr>
      <w:r w:rsidRPr="00901E11">
        <w:t>3.5 A licitante deverá apresentar documentação comprobatória de sua regular constituição, incluindo ato constitutivo, contrato social ou documento equivalente, acompanhado de suas alterações, bem como comprovante de inscrição e situação regular no Cadastro Nacional da Pessoa Jurídica – CNPJ.</w:t>
      </w:r>
    </w:p>
    <w:p w:rsidR="00961666" w:rsidRPr="00901E11" w:rsidRDefault="00961666" w:rsidP="00961666">
      <w:pPr>
        <w:spacing w:line="276" w:lineRule="auto"/>
        <w:jc w:val="both"/>
      </w:pPr>
      <w:r w:rsidRPr="00901E11">
        <w:t>3.6 A contratada deverá possuir capacidade operacional compatível com a demanda, disponibilizando equipe mínima composta por 01 (um) pedreiro e 01 (um) ajudante geral de pedreiro para atendimento das Ordens de Serviço emitidas pela Administração.</w:t>
      </w:r>
    </w:p>
    <w:p w:rsidR="00961666" w:rsidRPr="00901E11" w:rsidRDefault="00961666" w:rsidP="00961666">
      <w:pPr>
        <w:spacing w:line="276" w:lineRule="auto"/>
        <w:jc w:val="both"/>
      </w:pPr>
      <w:r w:rsidRPr="00901E11">
        <w:t>3.7 A contratada deverá fornecer, às suas expensas, equipamentos de proteção individual (EPIs), ferramentas manuais, equipamentos auxiliares, uniformes e demais meios necessários à execução segura dos serviços, observando integralmente as normas de saúde, segurança e medicina do trabalho, sem transferência de vínculo ou subordinação dos profissionais à Administração.</w:t>
      </w:r>
    </w:p>
    <w:p w:rsidR="00961666" w:rsidRPr="00901E11" w:rsidRDefault="00961666" w:rsidP="00961666">
      <w:pPr>
        <w:spacing w:line="276" w:lineRule="auto"/>
        <w:jc w:val="both"/>
      </w:pPr>
      <w:r w:rsidRPr="00901E11">
        <w:t>3.8 Não poderão participar da licitação pessoas jurídicas que se encontrem em qualquer das hipóteses de impedimento previstas nos arts. 14 e 156 da Lei Federal nº 14.133/2021, bem como aquelas que não atendam às exigências estabelecidas no edital.</w:t>
      </w:r>
    </w:p>
    <w:p w:rsidR="00961666" w:rsidRPr="00901E11" w:rsidRDefault="00961666" w:rsidP="00961666">
      <w:pPr>
        <w:spacing w:line="276" w:lineRule="auto"/>
        <w:jc w:val="both"/>
      </w:pPr>
      <w:r w:rsidRPr="00901E11">
        <w:t>3.9 Os materiais de construção, insumos e itens de reposição necessários à execução dos serviços serão fornecidos pela Administração Municipal, salvo disposição diversa expressamente prevista em Ordem de Serviço específica.</w:t>
      </w:r>
    </w:p>
    <w:p w:rsidR="00961666" w:rsidRPr="00901E11" w:rsidRDefault="00961666" w:rsidP="00961666">
      <w:pPr>
        <w:spacing w:line="276" w:lineRule="auto"/>
        <w:jc w:val="both"/>
      </w:pPr>
      <w:r w:rsidRPr="00901E11">
        <w:t>3.10 A contratada deverá manter durante toda a execução da Ata de Registro de Preços e das contratações dela decorrentes todas as condições de habilitação e qualificação exigidas no procedimento licitatório.</w:t>
      </w:r>
    </w:p>
    <w:p w:rsidR="00961666" w:rsidRPr="00901E11" w:rsidRDefault="00961666" w:rsidP="00961666">
      <w:pPr>
        <w:pStyle w:val="PargrafodaLista"/>
        <w:numPr>
          <w:ilvl w:val="0"/>
          <w:numId w:val="53"/>
        </w:numPr>
        <w:spacing w:after="0"/>
        <w:contextualSpacing w:val="0"/>
        <w:jc w:val="both"/>
        <w:rPr>
          <w:b/>
          <w:bCs/>
          <w:u w:val="single"/>
        </w:rPr>
      </w:pPr>
      <w:r w:rsidRPr="00901E11">
        <w:rPr>
          <w:b/>
          <w:bCs/>
          <w:u w:val="single"/>
        </w:rPr>
        <w:t>DA PADRONIZAÇÃO</w:t>
      </w:r>
    </w:p>
    <w:p w:rsidR="00961666" w:rsidRPr="00901E11" w:rsidRDefault="00961666" w:rsidP="00961666">
      <w:pPr>
        <w:spacing w:after="57" w:line="276" w:lineRule="auto"/>
        <w:jc w:val="both"/>
      </w:pPr>
      <w:r w:rsidRPr="00901E11">
        <w:lastRenderedPageBreak/>
        <w:t>4.1 Nos termos do art. 6º, inciso LI, da Lei Federal nº 14.133/2021, a padronização consiste na definição prévia de especificações técnicas e condições de execução com o objetivo de uniformizar as contratações públicas, promover a eficiência administrativa e assegurar a qualidade dos serviços contratados.</w:t>
      </w:r>
    </w:p>
    <w:p w:rsidR="00961666" w:rsidRPr="00901E11" w:rsidRDefault="00961666" w:rsidP="00961666">
      <w:pPr>
        <w:spacing w:after="57" w:line="276" w:lineRule="auto"/>
        <w:jc w:val="both"/>
      </w:pPr>
      <w:r w:rsidRPr="00901E11">
        <w:t>4.2 No âmbito do Município, embora ainda não exista catálogo formal consolidado para o objeto, a presente contratação adota critérios técnicos uniformes definidos neste Termo de Referência e no Estudo Técnico Preliminar, especialmente quanto à unidade de medição por hora-equipe, à composição mínima da equipe, às condições de execução, aos prazos de atendimento, aos critérios de medição e às regras de fiscalização.</w:t>
      </w:r>
    </w:p>
    <w:p w:rsidR="00961666" w:rsidRPr="00901E11" w:rsidRDefault="00961666" w:rsidP="00961666">
      <w:pPr>
        <w:spacing w:after="57" w:line="276" w:lineRule="auto"/>
        <w:jc w:val="both"/>
      </w:pPr>
      <w:r w:rsidRPr="00901E11">
        <w:t>4.3 As especificações estabelecidas foram elaboradas com base em parâmetros de mercado, pesquisas de preços, experiências administrativas anteriores e necessidades operacionais da Administração Municipal, de forma a assegurar a adequada execução dos serviços de manutenção predial e pequenos reparos, garantindo qualidade, eficiência e uniformidade na prestação dos serviços.</w:t>
      </w:r>
    </w:p>
    <w:p w:rsidR="00961666" w:rsidRPr="00901E11" w:rsidRDefault="00961666" w:rsidP="00961666">
      <w:pPr>
        <w:spacing w:after="57" w:line="276" w:lineRule="auto"/>
        <w:jc w:val="both"/>
      </w:pPr>
      <w:r w:rsidRPr="00901E11">
        <w:t>4.4 A padronização adotada possibilita maior controle da execução contratual, uniformidade dos procedimentos de fiscalização, comparabilidade dos resultados obtidos e melhor gestão dos recursos públicos, atendendo aos princípios da isonomia, eficiência, economicidade, planejamento e interesse público previstos na Lei Federal nº 14.133/2021.</w:t>
      </w:r>
    </w:p>
    <w:p w:rsidR="00961666" w:rsidRPr="00901E11" w:rsidRDefault="00961666" w:rsidP="00961666">
      <w:pPr>
        <w:spacing w:after="57" w:line="276" w:lineRule="auto"/>
        <w:jc w:val="both"/>
      </w:pPr>
      <w:r w:rsidRPr="00901E11">
        <w:t>4.5 A adoção de critérios padronizados para composição da equipe, medição por hora efetivamente trabalhada e execução dos serviços contribui para a transparência da contratação, a adequada formação dos preços e a obtenção de resultados compatíveis com as necessidades da Administração.</w:t>
      </w:r>
    </w:p>
    <w:p w:rsidR="00961666" w:rsidRPr="00901E11" w:rsidRDefault="00961666" w:rsidP="00961666">
      <w:pPr>
        <w:spacing w:after="57" w:line="276" w:lineRule="auto"/>
        <w:jc w:val="both"/>
      </w:pPr>
    </w:p>
    <w:p w:rsidR="00961666" w:rsidRPr="00901E11" w:rsidRDefault="00961666" w:rsidP="00961666">
      <w:pPr>
        <w:spacing w:line="276" w:lineRule="auto"/>
        <w:jc w:val="both"/>
      </w:pP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AMOSTRAS</w:t>
      </w:r>
    </w:p>
    <w:p w:rsidR="00961666" w:rsidRPr="00594AD7" w:rsidRDefault="00961666" w:rsidP="00594AD7">
      <w:pPr>
        <w:pStyle w:val="PargrafodaLista"/>
        <w:numPr>
          <w:ilvl w:val="1"/>
          <w:numId w:val="53"/>
        </w:numPr>
        <w:jc w:val="both"/>
        <w:rPr>
          <w:rFonts w:eastAsia="DKNKHN+ArialNarrow"/>
          <w:lang w:eastAsia="en-US"/>
        </w:rPr>
      </w:pPr>
      <w:r w:rsidRPr="00594AD7">
        <w:rPr>
          <w:rFonts w:eastAsia="DKNKHN+ArialNarrow"/>
          <w:lang w:eastAsia="en-US"/>
        </w:rPr>
        <w:t>Não se aplica a exigência de apresentação de amostras ao presente objeto, tendo em vista que se trata de prestação de serviços comuns de engenharia, cuja avaliação de qualidade e conformidade se dá por meio da execução dos serviços, acompanhamento da fiscalização e atesto das ordens de serviço, não sendo possível ou pertinente a aferição prévia por meio de amostras.</w:t>
      </w:r>
    </w:p>
    <w:p w:rsidR="00594AD7" w:rsidRPr="00594AD7" w:rsidRDefault="00594AD7" w:rsidP="00594AD7">
      <w:pPr>
        <w:pStyle w:val="PargrafodaLista"/>
        <w:jc w:val="both"/>
        <w:rPr>
          <w:rFonts w:eastAsia="DKNKHN+ArialNarrow"/>
          <w:lang w:eastAsia="en-US"/>
        </w:rPr>
      </w:pPr>
    </w:p>
    <w:p w:rsidR="00961666" w:rsidRPr="00901E11" w:rsidRDefault="00961666" w:rsidP="00961666">
      <w:pPr>
        <w:numPr>
          <w:ilvl w:val="0"/>
          <w:numId w:val="53"/>
        </w:numPr>
        <w:spacing w:line="276" w:lineRule="auto"/>
        <w:jc w:val="both"/>
        <w:rPr>
          <w:u w:val="single"/>
        </w:rPr>
      </w:pPr>
      <w:r w:rsidRPr="00901E11">
        <w:rPr>
          <w:b/>
          <w:bCs/>
          <w:u w:val="single"/>
        </w:rPr>
        <w:t>DA JUSTIFICATIVA E DO OBJETIVO DA CONTRATAÇÃO</w:t>
      </w:r>
    </w:p>
    <w:p w:rsidR="00961666" w:rsidRPr="00901E11" w:rsidRDefault="00961666" w:rsidP="00961666">
      <w:pPr>
        <w:spacing w:line="276" w:lineRule="auto"/>
        <w:jc w:val="both"/>
      </w:pPr>
      <w:r w:rsidRPr="00901E11">
        <w:t>6.1 A presente contratação tem por objetivo o Registro de Preços para futura e eventual contratação de empresa especializada para prestação, sob demanda, de serviços comuns de engenharia de pedreiro, por hora-equipe, com fornecimento de 01 (um) ajudante geral, visando atender às necessidades das Secretarias Municipais na execução de pequenos reparos e manutenção predial.</w:t>
      </w:r>
    </w:p>
    <w:p w:rsidR="00961666" w:rsidRPr="00901E11" w:rsidRDefault="00961666" w:rsidP="00961666">
      <w:pPr>
        <w:spacing w:line="276" w:lineRule="auto"/>
        <w:jc w:val="both"/>
      </w:pPr>
      <w:r w:rsidRPr="00901E11">
        <w:t>6.2 A justificativa para a contratação decorre da necessidade contínua e recorrente de intervenções em prédios públicos, equipamentos urbanos e demais espaços utilizados pela Administração, abrangendo atividades como recomposição de pisos, calçadas, muros, canaletas, caixas, rebocos, chapiscos</w:t>
      </w:r>
      <w:r w:rsidR="00706B60">
        <w:t>, contrapisos e demais serviços.</w:t>
      </w:r>
    </w:p>
    <w:p w:rsidR="00961666" w:rsidRPr="00901E11" w:rsidRDefault="00961666" w:rsidP="00961666">
      <w:pPr>
        <w:spacing w:line="276" w:lineRule="auto"/>
        <w:jc w:val="both"/>
      </w:pPr>
      <w:r w:rsidRPr="00901E11">
        <w:t>6.3 As demandas apresentam caráter descentralizado, variável e imprevisível, o que inviabiliza a adoção de soluções baseadas em cronogramas fixos ou na manutenção de equipe própria permanente, sob pena de geração de ociosidade e aumento dos custos administrativos. Nesse contexto, a contratação sob demanda mostra-se mais adequada, permitindo maior flexibilidade na execução dos serviços e melhor gestão dos recursos públicos.</w:t>
      </w:r>
    </w:p>
    <w:p w:rsidR="00961666" w:rsidRPr="00901E11" w:rsidRDefault="00961666" w:rsidP="00961666">
      <w:pPr>
        <w:spacing w:line="276" w:lineRule="auto"/>
        <w:jc w:val="both"/>
      </w:pPr>
      <w:r w:rsidRPr="00901E11">
        <w:t>6.4 A adoção do Sistema de Registro de Preços justifica-se em razão da natureza eventual e variável das demandas, permitindo que a Administração realize as contratações conforme sua efetiva necessidade, sem obrigatoriedade de contratação integral dos quantitativos estimados, assegurando maior eficiência administrativa, economicidade e adequada gestão orçamentária.</w:t>
      </w:r>
    </w:p>
    <w:p w:rsidR="00961666" w:rsidRPr="00901E11" w:rsidRDefault="00961666" w:rsidP="00961666">
      <w:pPr>
        <w:spacing w:line="276" w:lineRule="auto"/>
        <w:jc w:val="both"/>
      </w:pPr>
      <w:r w:rsidRPr="00901E11">
        <w:t>6.5 Sob o aspecto econômico, a solução permite que a Administração realize o pagamento exclusivamente pelas horas efetivamente executadas pela equipe contratada, evitando custos fixos desnecessários e promovendo melhor utilização dos recursos públicos. Além disso, a realização tempestiva de manutenções preventivas e corretivas contribui para a preservação do patrimônio público, reduzindo a necessidade de intervenções futuras de maior complexidade e custo elevado.</w:t>
      </w:r>
    </w:p>
    <w:p w:rsidR="00961666" w:rsidRPr="00901E11" w:rsidRDefault="00961666" w:rsidP="00961666">
      <w:pPr>
        <w:spacing w:line="276" w:lineRule="auto"/>
        <w:jc w:val="both"/>
      </w:pPr>
      <w:r w:rsidRPr="00901E11">
        <w:lastRenderedPageBreak/>
        <w:t>6.6 Dessa forma, a contratação pretendida atende ao interesse público, promove maior eficiência administrativa, assegura a continuidade dos serviços públicos, contribui para a conservação do patrimônio municipal e encontra-se em conformidade com os princípios da legalidade, economicidade, planejamento, razoabilidade e eficiência previstos na Lei Federal nº 14.133/2021.</w:t>
      </w:r>
    </w:p>
    <w:p w:rsidR="00961666" w:rsidRPr="00901E11" w:rsidRDefault="00961666" w:rsidP="00961666">
      <w:pPr>
        <w:numPr>
          <w:ilvl w:val="0"/>
          <w:numId w:val="53"/>
        </w:numPr>
        <w:autoSpaceDE w:val="0"/>
        <w:spacing w:line="276" w:lineRule="auto"/>
        <w:jc w:val="both"/>
        <w:rPr>
          <w:u w:val="single"/>
        </w:rPr>
      </w:pPr>
      <w:r w:rsidRPr="00901E11">
        <w:rPr>
          <w:b/>
          <w:bCs/>
          <w:u w:val="single"/>
        </w:rPr>
        <w:t>DESCRIÇÃO DA SOLUÇÃO:</w:t>
      </w:r>
    </w:p>
    <w:p w:rsidR="00961666" w:rsidRPr="00901E11" w:rsidRDefault="00961666" w:rsidP="00961666">
      <w:pPr>
        <w:spacing w:line="276" w:lineRule="auto"/>
        <w:jc w:val="both"/>
      </w:pPr>
      <w:r w:rsidRPr="00901E11">
        <w:t>7.1 A solução consiste na futura e eventual contratação de empresa especializada para prestação, sob demanda, de serviços comuns de engenharia de mão de obra de pedreiro, por hora-equipe, composta por 01 (um) pedreiro e 01 (um) ajudante geral de pedreiro, destinados à execução de pequenos reparos e manutenção predial no âmbito das Secretarias Municipais do Município de Altamira do Paraná.</w:t>
      </w:r>
    </w:p>
    <w:p w:rsidR="00961666" w:rsidRPr="00901E11" w:rsidRDefault="00961666" w:rsidP="00961666">
      <w:pPr>
        <w:spacing w:line="276" w:lineRule="auto"/>
        <w:jc w:val="both"/>
      </w:pPr>
      <w:r w:rsidRPr="00901E11">
        <w:t>7.2 A contratação será realizada por meio de Pregão Eletrônico, utilizando o Sistema de Registro de Preços, permitindo a solicitação dos serviços conforme a efetiva necessidade da Administração, sem obrigatoriedade de contratação integral do quantitativo estimado.</w:t>
      </w:r>
    </w:p>
    <w:p w:rsidR="00961666" w:rsidRPr="00901E11" w:rsidRDefault="00961666" w:rsidP="00961666">
      <w:pPr>
        <w:spacing w:line="276" w:lineRule="auto"/>
        <w:jc w:val="both"/>
      </w:pPr>
      <w:r w:rsidRPr="00901E11">
        <w:t>7.3 A execução dos serviços ocorrerá mediante emissão de Ordem de Serviço pela Administração, contendo a descrição da atividade, local de execução, prazo para início dos trabalhos e demais orientações necessárias ao atendimento da demanda.</w:t>
      </w:r>
    </w:p>
    <w:p w:rsidR="00961666" w:rsidRPr="00901E11" w:rsidRDefault="00961666" w:rsidP="00961666">
      <w:pPr>
        <w:spacing w:line="276" w:lineRule="auto"/>
        <w:jc w:val="both"/>
      </w:pPr>
      <w:r w:rsidRPr="00901E11">
        <w:t>7.4 A medição dos serviços será realizada com base nas horas efetivamente executadas pela equipe contratada, mediante controle administrativo, relatório de execução e atesto do fiscal responsável, sendo vedado o pagamento por horas não trabalhadas ou não comprovadas.</w:t>
      </w:r>
    </w:p>
    <w:p w:rsidR="00961666" w:rsidRPr="00901E11" w:rsidRDefault="00961666" w:rsidP="00961666">
      <w:pPr>
        <w:spacing w:line="276" w:lineRule="auto"/>
        <w:jc w:val="both"/>
      </w:pPr>
      <w:r w:rsidRPr="00901E11">
        <w:t>7.5 Os materiais de construção, insumos e itens necessários à execução dos serviços serão fornecidos, em regra, pela Administração Municipal, cabendo à contratada disponibilizar a mão de obra especializada, ferramentas manuais usuais, equipamentos auxiliares e equipamentos de proteção individual (EPIs) necessários à adequada execução dos serviços.</w:t>
      </w:r>
    </w:p>
    <w:p w:rsidR="00961666" w:rsidRPr="00901E11" w:rsidRDefault="00961666" w:rsidP="00961666">
      <w:pPr>
        <w:spacing w:line="276" w:lineRule="auto"/>
        <w:jc w:val="both"/>
      </w:pPr>
      <w:r w:rsidRPr="00901E11">
        <w:t>7.6 A solução adotada permite maior eficiência administrativa, padronização da execução dos serviços, controle da fiscalização contratual, racionalização dos gastos públicos e atendimento tempestivo das demandas de manutenção predial das Secretarias Municipais.</w:t>
      </w:r>
    </w:p>
    <w:p w:rsidR="00961666" w:rsidRPr="00901E11" w:rsidRDefault="00961666" w:rsidP="00961666">
      <w:pPr>
        <w:spacing w:line="276" w:lineRule="auto"/>
        <w:jc w:val="both"/>
      </w:pPr>
      <w:r w:rsidRPr="00901E11">
        <w:t>7.7 A execução contratual deverá observar as normas técnicas aplicáveis, as orientações da fiscalização, as condições estabelecidas neste Termo de Referência, no Edital e na Ata de Registro de Preços, garantindo a qualidade dos serviços prestados e a adequada conservação do patrimônio público.</w:t>
      </w:r>
    </w:p>
    <w:p w:rsidR="00961666" w:rsidRPr="00901E11" w:rsidRDefault="00961666" w:rsidP="00961666">
      <w:pPr>
        <w:pStyle w:val="PargrafodaLista"/>
        <w:numPr>
          <w:ilvl w:val="0"/>
          <w:numId w:val="53"/>
        </w:numPr>
        <w:spacing w:after="0"/>
        <w:contextualSpacing w:val="0"/>
        <w:jc w:val="both"/>
        <w:rPr>
          <w:b/>
          <w:bCs/>
          <w:u w:val="single"/>
        </w:rPr>
      </w:pPr>
      <w:r w:rsidRPr="00901E11">
        <w:rPr>
          <w:b/>
          <w:bCs/>
          <w:u w:val="single"/>
        </w:rPr>
        <w:t>MODO E CONDIÇÕES PARA EXECUÇÃO DO OBJETO</w:t>
      </w:r>
    </w:p>
    <w:p w:rsidR="00961666" w:rsidRPr="00901E11" w:rsidRDefault="00961666" w:rsidP="00961666">
      <w:pPr>
        <w:spacing w:line="276" w:lineRule="auto"/>
        <w:jc w:val="both"/>
      </w:pPr>
      <w:r w:rsidRPr="00901E11">
        <w:t>8.1 A execução dos serviços será realizada de forma indireta, sob demanda, mediante emissão de Ordem de Serviço pela Administração Municipal, conforme as necessidades das Secretarias Municipais.</w:t>
      </w:r>
    </w:p>
    <w:p w:rsidR="00961666" w:rsidRPr="00901E11" w:rsidRDefault="00961666" w:rsidP="00961666">
      <w:pPr>
        <w:spacing w:line="276" w:lineRule="auto"/>
        <w:jc w:val="both"/>
      </w:pPr>
      <w:r w:rsidRPr="00901E11">
        <w:t>8.2 Os serviços serão solicitados durante a vigência da Ata de Registro de Preços, observadas as necessidades da Administração e a disponibilidade orçamentária, não havendo obrigação de contratação integral do quantitativo estimado.</w:t>
      </w:r>
    </w:p>
    <w:p w:rsidR="00961666" w:rsidRPr="00901E11" w:rsidRDefault="00961666" w:rsidP="00961666">
      <w:pPr>
        <w:spacing w:line="276" w:lineRule="auto"/>
        <w:jc w:val="both"/>
      </w:pPr>
      <w:r w:rsidRPr="00901E11">
        <w:t>8.3 Cada</w:t>
      </w:r>
      <w:r w:rsidR="00A01820">
        <w:t xml:space="preserve"> Ordem de Serviço deverá conter</w:t>
      </w:r>
      <w:r w:rsidRPr="00901E11">
        <w:t>: descrição dos serviços, local de execução, prazo para início, estimativa de horas, materiais necessários, servidor responsável pelo acompanhamento, registros fotográficos iniciais quando cabíveis e demais orientações pertinentes à execução.</w:t>
      </w:r>
    </w:p>
    <w:p w:rsidR="00961666" w:rsidRPr="00901E11" w:rsidRDefault="00961666" w:rsidP="00961666">
      <w:pPr>
        <w:spacing w:line="276" w:lineRule="auto"/>
        <w:jc w:val="both"/>
      </w:pPr>
      <w:r w:rsidRPr="00901E11">
        <w:t>8.4 A contratada deverá iniciar a execução dos serviços no prazo máximo de até 48 (quarenta e oito) horas úteis após o recebimento da Ordem de Serviço, salvo situações emergenciais devidamente justificadas pela Administração, que poderão exigir atendimento em prazo inferior.</w:t>
      </w:r>
    </w:p>
    <w:p w:rsidR="00961666" w:rsidRPr="00901E11" w:rsidRDefault="00961666" w:rsidP="00961666">
      <w:pPr>
        <w:spacing w:line="276" w:lineRule="auto"/>
        <w:jc w:val="both"/>
      </w:pPr>
      <w:r w:rsidRPr="00901E11">
        <w:t>8.5 Consideram-se situações emergenciais aquelas que envolvam risco à segurança de pessoas, ao patrimônio público, à continuidade de serviços essenciais ou que possam ocasionar prejuízos relevantes à Administração, devidamente justificadas pela autoridade competente ou pelo fiscal do contrato.</w:t>
      </w:r>
    </w:p>
    <w:p w:rsidR="00961666" w:rsidRPr="00901E11" w:rsidRDefault="00961666" w:rsidP="00961666">
      <w:pPr>
        <w:spacing w:line="276" w:lineRule="auto"/>
        <w:jc w:val="both"/>
      </w:pPr>
      <w:r w:rsidRPr="00901E11">
        <w:t>8.6 Os serviços deverão ser executados por equipe mínima composta por 01 (um) pedreiro e 01 (um) ajudante geral de pedreiro, sendo vedada a alteração dessa composição sem prévia autorização da fiscalização, exceto em situações devidamente justificadas.</w:t>
      </w:r>
    </w:p>
    <w:p w:rsidR="00961666" w:rsidRPr="00901E11" w:rsidRDefault="00961666" w:rsidP="00961666">
      <w:pPr>
        <w:spacing w:line="276" w:lineRule="auto"/>
        <w:jc w:val="both"/>
      </w:pPr>
      <w:r w:rsidRPr="00901E11">
        <w:t>8.7 A execução dos serviços deverá observar as normas técnicas aplicáveis, as normas de segurança do trabalho e as orientações emitidas pela Administração, especialmente quanto à qualidade dos serviços, organização do local de trabalho e preservação dos bens públicos.</w:t>
      </w:r>
    </w:p>
    <w:p w:rsidR="00961666" w:rsidRPr="00901E11" w:rsidRDefault="00961666" w:rsidP="00961666">
      <w:pPr>
        <w:spacing w:line="276" w:lineRule="auto"/>
        <w:jc w:val="both"/>
      </w:pPr>
      <w:r w:rsidRPr="00901E11">
        <w:lastRenderedPageBreak/>
        <w:t>8.8 A contratada será responsável pelo fornecimento de ferramentas manuais, equipamentos auxiliares, uniformes e equipamentos de proteção individual (EPIs) necessários à execução dos serviços, cabendo à Administração, como regra geral, o fornecimento dos materiais de construção, insumos e itens de reposição.</w:t>
      </w:r>
    </w:p>
    <w:p w:rsidR="00961666" w:rsidRPr="00901E11" w:rsidRDefault="00961666" w:rsidP="00961666">
      <w:pPr>
        <w:spacing w:line="276" w:lineRule="auto"/>
        <w:jc w:val="both"/>
      </w:pPr>
      <w:r w:rsidRPr="00901E11">
        <w:t>8.9 A medição dos serviços será realizada com base nas horas efetivamente trabalhadas pela hora-equipe contratada, mediante apresentação de relatório de execução, conferência da fiscalização, registros documentais e/ou fotográficos quando cabíveis e atesto do fiscal responsável, sendo vedado o pagamento por horas não executadas, improdutivas ou não comprovadas.</w:t>
      </w:r>
    </w:p>
    <w:p w:rsidR="00961666" w:rsidRPr="00901E11" w:rsidRDefault="00961666" w:rsidP="00961666">
      <w:pPr>
        <w:spacing w:line="276" w:lineRule="auto"/>
        <w:jc w:val="both"/>
      </w:pPr>
      <w:r w:rsidRPr="00901E11">
        <w:t>8.10 A fiscalização poderá acompanhar a execução dos serviços a qualquer tempo, solicitar ajustes, determinar correções e glosar horas ou serviços executados em desacordo com as especificações, com a Ordem de Serviço ou com as orientações da Administração.</w:t>
      </w:r>
    </w:p>
    <w:p w:rsidR="00961666" w:rsidRPr="00901E11" w:rsidRDefault="00961666" w:rsidP="00961666">
      <w:pPr>
        <w:spacing w:line="276" w:lineRule="auto"/>
        <w:jc w:val="both"/>
      </w:pPr>
      <w:r w:rsidRPr="00901E11">
        <w:t>8.11 Eventuais serviços executados em desconformidade com as especificações técnicas ou com as determinações da fiscalização deverão ser corrigidos pela contratada, sem ônus adicional para o Município.</w:t>
      </w:r>
    </w:p>
    <w:p w:rsidR="00961666" w:rsidRPr="00901E11" w:rsidRDefault="00961666" w:rsidP="00961666">
      <w:pPr>
        <w:spacing w:line="276" w:lineRule="auto"/>
        <w:jc w:val="both"/>
      </w:pPr>
      <w:r w:rsidRPr="00901E11">
        <w:t>8.12 A contratada será integralmente responsável pelos encargos trabalhistas, previdenciários, fiscais, comerciais e demais obrigações decorrentes da execução dos serviços, não se estabelecendo qualquer vínculo empregatício entre os profissionais disponibilizados e o Município de Altamira do Paraná.</w:t>
      </w:r>
    </w:p>
    <w:p w:rsidR="00961666" w:rsidRPr="00901E11" w:rsidRDefault="00961666" w:rsidP="00961666">
      <w:pPr>
        <w:spacing w:line="276" w:lineRule="auto"/>
        <w:jc w:val="both"/>
      </w:pPr>
      <w:r w:rsidRPr="00901E11">
        <w:t>8.13 A execução contratual deverá observar as disposições da Lei Federal nº 14.133/2021, da Ata de Registro de Preços, deste Termo de Referência e das demais normas aplicáveis à contratação.</w:t>
      </w:r>
    </w:p>
    <w:p w:rsidR="00961666" w:rsidRPr="00901E11" w:rsidRDefault="00961666" w:rsidP="00961666">
      <w:pPr>
        <w:numPr>
          <w:ilvl w:val="0"/>
          <w:numId w:val="53"/>
        </w:numPr>
        <w:spacing w:line="276" w:lineRule="auto"/>
        <w:jc w:val="both"/>
        <w:rPr>
          <w:b/>
          <w:bCs/>
          <w:u w:val="single"/>
        </w:rPr>
      </w:pPr>
      <w:r w:rsidRPr="00901E11">
        <w:rPr>
          <w:b/>
          <w:bCs/>
          <w:u w:val="single"/>
        </w:rPr>
        <w:t>PESQUISA DE PREÇOS E MEMÓRIA DE CALCULO</w:t>
      </w:r>
    </w:p>
    <w:p w:rsidR="00961666" w:rsidRPr="00901E11" w:rsidRDefault="00961666" w:rsidP="00961666">
      <w:pPr>
        <w:spacing w:line="276" w:lineRule="auto"/>
        <w:jc w:val="both"/>
      </w:pPr>
      <w:r w:rsidRPr="00901E11">
        <w:t>9.1 A estimativa de preços foi elaborada em conformidade com o art. 23 da Lei nº 14.133/2021, com base em pesquisa realizada em fontes públicas e parâmetros técnicos compatíveis com o objeto da contratação.</w:t>
      </w:r>
    </w:p>
    <w:p w:rsidR="00961666" w:rsidRPr="00901E11" w:rsidRDefault="00961666" w:rsidP="00961666">
      <w:pPr>
        <w:spacing w:line="276" w:lineRule="auto"/>
        <w:jc w:val="both"/>
      </w:pPr>
      <w:r w:rsidRPr="00901E11">
        <w:t xml:space="preserve">9.2 Foram </w:t>
      </w:r>
      <w:r w:rsidRPr="00CE0589">
        <w:t>considerados, para formação do valor referencial, dados extraídos de contratações similares disponíveis em portais públicos, contratações de outros órgãos públicos, cotações diretas com fornecedores e demais documentos constantes do processo administrativo, observando o disposto no art. 23, § 2º, da Lei Federal nº 14.133/2021, mediante utilização de fontes compatíveis com serviços comuns de engenharia</w:t>
      </w:r>
      <w:r>
        <w:t xml:space="preserve">. </w:t>
      </w:r>
    </w:p>
    <w:p w:rsidR="00961666" w:rsidRPr="00901E11" w:rsidRDefault="00961666" w:rsidP="00961666">
      <w:pPr>
        <w:spacing w:line="276" w:lineRule="auto"/>
        <w:jc w:val="both"/>
      </w:pPr>
      <w:r w:rsidRPr="00901E11">
        <w:t>9.3 Os preços coletados foram analisados de forma crítica, considerando a similaridade do objeto, a unidade de medida, a composição da equipe, a execução sob demanda, a compatibilidade temporal e a necessidade de desconsideração de valores manifestamente discrepantes, quando identificados.</w:t>
      </w:r>
    </w:p>
    <w:p w:rsidR="00961666" w:rsidRPr="00901E11" w:rsidRDefault="00961666" w:rsidP="00961666">
      <w:pPr>
        <w:spacing w:line="276" w:lineRule="auto"/>
        <w:jc w:val="both"/>
      </w:pPr>
      <w:r w:rsidRPr="00901E11">
        <w:t>9.4 Com base na análise dos dados obtidos, foi definido como valor unitário referencial o montante de:R$ 43,00 (quarenta e três reais) por hora-equipe, composta por 01 (um) pedreiro e 01 (um) ajudante geral.</w:t>
      </w:r>
    </w:p>
    <w:p w:rsidR="00961666" w:rsidRPr="00901E11" w:rsidRDefault="00961666" w:rsidP="00961666">
      <w:pPr>
        <w:spacing w:line="276" w:lineRule="auto"/>
        <w:jc w:val="both"/>
      </w:pPr>
      <w:r w:rsidRPr="00901E11">
        <w:t>9.5 Considerando o quantitativo estimado de 2.112 horas-equipe anuais, a memória de cálculo do valor global é a seguinte:2.112 horas x R$ 43,00 = R$ 90.816,00</w:t>
      </w:r>
    </w:p>
    <w:p w:rsidR="00961666" w:rsidRPr="00901E11" w:rsidRDefault="00961666" w:rsidP="00961666">
      <w:pPr>
        <w:spacing w:line="276" w:lineRule="auto"/>
        <w:jc w:val="both"/>
      </w:pPr>
      <w:r w:rsidRPr="00901E11">
        <w:t xml:space="preserve">9.6 Dessa forma, o valor estimado total da contratação corresponde a:R$ 90.816,00 (noventa mil oitocentos e dezesseis reais) </w:t>
      </w:r>
    </w:p>
    <w:p w:rsidR="00961666" w:rsidRPr="00901E11" w:rsidRDefault="00961666" w:rsidP="00961666">
      <w:pPr>
        <w:spacing w:line="276" w:lineRule="auto"/>
        <w:jc w:val="both"/>
      </w:pPr>
      <w:r w:rsidRPr="00901E11">
        <w:t>9.7 A pesquisa de preços foi realizada no exercício de 2026, observando a atualidade das informações e a compatibilidade com as condições de mercado, conforme documentação constante do processo administrativo.</w:t>
      </w:r>
    </w:p>
    <w:p w:rsidR="00961666" w:rsidRPr="00901E11" w:rsidRDefault="00961666" w:rsidP="00961666">
      <w:pPr>
        <w:numPr>
          <w:ilvl w:val="0"/>
          <w:numId w:val="53"/>
        </w:numPr>
        <w:spacing w:line="276" w:lineRule="auto"/>
        <w:jc w:val="both"/>
        <w:rPr>
          <w:b/>
          <w:u w:val="single"/>
        </w:rPr>
      </w:pPr>
      <w:r w:rsidRPr="00901E11">
        <w:rPr>
          <w:b/>
          <w:u w:val="single"/>
        </w:rPr>
        <w:t>VERACIDADE DOS ORÇAMENTOS</w:t>
      </w:r>
    </w:p>
    <w:p w:rsidR="00961666" w:rsidRDefault="00961666" w:rsidP="00961666">
      <w:pPr>
        <w:spacing w:line="276" w:lineRule="auto"/>
        <w:jc w:val="both"/>
      </w:pPr>
      <w:r w:rsidRPr="00901E11">
        <w:t xml:space="preserve">10.1 Certifica-se </w:t>
      </w:r>
      <w:r w:rsidRPr="00311FFC">
        <w:t>que os orçamentos e as referências de preços juntados ao processo foram utilizados para a formação do valor estimado, cabendo ao responsável pela pesquisa atestar a veracidade das informações coletadas, a compatibilidade das fontes consultadas e a observância do disposto no art. 23, § 2º, da Lei Federal nº 14.133/2021</w:t>
      </w:r>
    </w:p>
    <w:p w:rsidR="00961666" w:rsidRPr="00901E11" w:rsidRDefault="00961666" w:rsidP="00961666">
      <w:pPr>
        <w:spacing w:line="276" w:lineRule="auto"/>
        <w:jc w:val="both"/>
        <w:rPr>
          <w:bCs/>
        </w:rPr>
      </w:pPr>
    </w:p>
    <w:p w:rsidR="00961666" w:rsidRPr="00901E11" w:rsidRDefault="00961666" w:rsidP="00961666">
      <w:pPr>
        <w:spacing w:line="276" w:lineRule="auto"/>
        <w:jc w:val="center"/>
        <w:rPr>
          <w:b/>
        </w:rPr>
      </w:pPr>
      <w:r w:rsidRPr="00901E11">
        <w:t>EVELLEN BEATRIZ DOS SANTOS OLIVEIRA GOMES</w:t>
      </w:r>
    </w:p>
    <w:p w:rsidR="00961666" w:rsidRPr="00901E11" w:rsidRDefault="00961666" w:rsidP="00961666">
      <w:pPr>
        <w:spacing w:line="276" w:lineRule="auto"/>
        <w:jc w:val="center"/>
        <w:rPr>
          <w:b/>
          <w:bCs/>
        </w:rPr>
      </w:pPr>
    </w:p>
    <w:p w:rsidR="00961666" w:rsidRPr="00901E11" w:rsidRDefault="00961666" w:rsidP="00961666">
      <w:pPr>
        <w:pStyle w:val="PargrafodaLista"/>
        <w:numPr>
          <w:ilvl w:val="0"/>
          <w:numId w:val="53"/>
        </w:numPr>
        <w:spacing w:after="0"/>
        <w:contextualSpacing w:val="0"/>
        <w:jc w:val="both"/>
        <w:rPr>
          <w:b/>
          <w:bCs/>
          <w:u w:val="single"/>
        </w:rPr>
      </w:pPr>
      <w:r w:rsidRPr="00901E11">
        <w:rPr>
          <w:b/>
          <w:bCs/>
          <w:u w:val="single"/>
        </w:rPr>
        <w:t xml:space="preserve"> PARCELAMENTO DO OBJETO</w:t>
      </w:r>
    </w:p>
    <w:p w:rsidR="00961666" w:rsidRPr="00901E11" w:rsidRDefault="00961666" w:rsidP="00961666">
      <w:pPr>
        <w:spacing w:line="276" w:lineRule="auto"/>
        <w:jc w:val="both"/>
      </w:pPr>
      <w:r w:rsidRPr="00901E11">
        <w:t>11.1 Nos termos da Lei Federal nº 14.133/2021, a Administração avaliou a possibilidade de parcelamento do objeto, considerando os aspectos de viabilidade técnica, economicidade, eficiência administrativa e ampliação da competitividade.</w:t>
      </w:r>
    </w:p>
    <w:p w:rsidR="00961666" w:rsidRPr="00901E11" w:rsidRDefault="00961666" w:rsidP="00961666">
      <w:pPr>
        <w:spacing w:line="276" w:lineRule="auto"/>
        <w:jc w:val="both"/>
      </w:pPr>
      <w:r w:rsidRPr="00901E11">
        <w:t>11.2 No caso em análise, o objeto foi estruturado como prestação de serviços por hora-equipe composta por 01 (um) pedreiro e 01 (um) ajudante geral de pedreiro, sendo essa composição a unidade operacional mínima necessária para a adequada execução dos serviços.</w:t>
      </w:r>
    </w:p>
    <w:p w:rsidR="00961666" w:rsidRPr="00901E11" w:rsidRDefault="00961666" w:rsidP="00961666">
      <w:pPr>
        <w:spacing w:line="276" w:lineRule="auto"/>
        <w:jc w:val="both"/>
      </w:pPr>
      <w:r w:rsidRPr="00901E11">
        <w:lastRenderedPageBreak/>
        <w:t>11.3 O eventual parcelamento em itens autônomos, mediante separação entre os serviços de pedreiro e de ajudante, não se mostra tecnicamente recomendável, pois comprometeria a execução integrada das atividades, dificultaria a coordenação dos trabalhos, a fiscalização dos serviços e o controle dos resultados, podendo gerar ineficiência operacional, retrabalho e aumento dos custos administrativos.</w:t>
      </w:r>
    </w:p>
    <w:p w:rsidR="00961666" w:rsidRPr="00901E11" w:rsidRDefault="00961666" w:rsidP="00961666">
      <w:pPr>
        <w:spacing w:line="276" w:lineRule="auto"/>
        <w:jc w:val="both"/>
      </w:pPr>
      <w:r w:rsidRPr="00901E11">
        <w:t>11.4 Adicionalmente, o parcelamento não traria ganhos efetivos de competitividade ou economicidade, uma vez que o objeto possui natureza operacional integrada e já permite ampla participação de empresas especializadas aptas à execução dos serviços.</w:t>
      </w:r>
    </w:p>
    <w:p w:rsidR="00961666" w:rsidRPr="00901E11" w:rsidRDefault="00961666" w:rsidP="00961666">
      <w:pPr>
        <w:spacing w:line="276" w:lineRule="auto"/>
        <w:jc w:val="both"/>
      </w:pPr>
      <w:r w:rsidRPr="00901E11">
        <w:t>11.5 A contratação por meio de Pregão Eletrônico com Sistema de Registro de Preços assegura ampla competitividade, transparência e isonomia entre os participantes, possibilitando à Administração realizar contratações conforme sua efetiva necessidade, sem que o parcelamento do objeto represente benefício adicional relevante sob os aspectos técnico ou econômico.</w:t>
      </w:r>
    </w:p>
    <w:p w:rsidR="00961666" w:rsidRPr="00901E11" w:rsidRDefault="00961666" w:rsidP="00961666">
      <w:pPr>
        <w:spacing w:line="276" w:lineRule="auto"/>
        <w:jc w:val="both"/>
      </w:pPr>
      <w:r w:rsidRPr="00901E11">
        <w:t>11.6 Dessa forma, conclui-se que o não parcelamento do objeto é tecnicamente justificado, não implica restrição indevida à competitividade e constitui a solução mais adequada para garantir eficiência, economicidade, padronização da execução e adequada fiscalização contratual, em atendimento ao interesse público.</w:t>
      </w:r>
    </w:p>
    <w:p w:rsidR="00961666" w:rsidRPr="00901E11" w:rsidRDefault="00961666" w:rsidP="00961666">
      <w:pPr>
        <w:pStyle w:val="PargrafodaLista"/>
        <w:numPr>
          <w:ilvl w:val="0"/>
          <w:numId w:val="53"/>
        </w:numPr>
        <w:spacing w:after="0"/>
        <w:contextualSpacing w:val="0"/>
        <w:jc w:val="both"/>
        <w:rPr>
          <w:b/>
          <w:bCs/>
          <w:u w:val="single"/>
        </w:rPr>
      </w:pPr>
      <w:r w:rsidRPr="00901E11">
        <w:rPr>
          <w:b/>
          <w:bCs/>
          <w:u w:val="single"/>
        </w:rPr>
        <w:t xml:space="preserve"> SUSTENTABILIDADE</w:t>
      </w:r>
    </w:p>
    <w:p w:rsidR="00961666" w:rsidRPr="00901E11" w:rsidRDefault="00961666" w:rsidP="00961666">
      <w:pPr>
        <w:spacing w:line="276" w:lineRule="auto"/>
        <w:jc w:val="both"/>
      </w:pPr>
      <w:r w:rsidRPr="00901E11">
        <w:t>12.1 A presente contratação observa os princípios da sustentabilidade previstos na Lei nº 14.133/2021, especialmente no que se refere à promoção do desenvolvimento nacional sustentável e à utilização eficiente dos recursos públicos.</w:t>
      </w:r>
    </w:p>
    <w:p w:rsidR="00961666" w:rsidRPr="00901E11" w:rsidRDefault="00961666" w:rsidP="00961666">
      <w:pPr>
        <w:spacing w:line="276" w:lineRule="auto"/>
        <w:jc w:val="both"/>
      </w:pPr>
      <w:r w:rsidRPr="00901E11">
        <w:t>12.2 Considerando a natureza do objeto, consistente na prestação de serviços de manutenção predial e pequenos reparos, a adoção de práticas sustentáveis está relacionada principalmente ao uso racional de materiais, à correta destinação de resíduos e à execução eficiente dos serviços, de modo a minimizar impactos ambientais.</w:t>
      </w:r>
    </w:p>
    <w:p w:rsidR="00961666" w:rsidRPr="00901E11" w:rsidRDefault="00961666" w:rsidP="00961666">
      <w:pPr>
        <w:spacing w:line="276" w:lineRule="auto"/>
        <w:jc w:val="both"/>
      </w:pPr>
      <w:r w:rsidRPr="00901E11">
        <w:t>12.3 Nesse sentido, a execução contratual deverá priorizar a redução de desperdícios, a organização do local de trabalho, a segregação de resíduos quando aplicável e o adequado descarte de entulhos e materiais inservíveis, conforme as orientações da Administração e a legislação ambiental vigente.</w:t>
      </w:r>
    </w:p>
    <w:p w:rsidR="00961666" w:rsidRPr="00901E11" w:rsidRDefault="00961666" w:rsidP="00961666">
      <w:pPr>
        <w:spacing w:line="276" w:lineRule="auto"/>
        <w:jc w:val="both"/>
      </w:pPr>
      <w:r w:rsidRPr="00901E11">
        <w:t>12.4 Além disso, a realização tempestiva de manutenções preventivas e corretivas contribui para a sustentabilidade do patrimônio público, na medida em que reduz a necessidade de intervenções de maior porte, diminui o consumo futuro de recursos e evita a geração excessiva de resíduos.</w:t>
      </w:r>
    </w:p>
    <w:p w:rsidR="00961666" w:rsidRPr="00901E11" w:rsidRDefault="00961666" w:rsidP="00961666">
      <w:pPr>
        <w:spacing w:line="276" w:lineRule="auto"/>
        <w:jc w:val="both"/>
      </w:pPr>
      <w:r w:rsidRPr="00901E11">
        <w:t>12.5 Dessa forma, ainda que se trate de contratação de baixo impacto ambiental, a adoção das medidas descritas contribui para maior eficiência na gestão dos recursos públicos e para a promoção de práticas sustentáveis no âmbito da Administração.</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CONTRATAÇÃO DE MICROEMPRESAS E EMPRESAS DE PEQUENO PORTE</w:t>
      </w:r>
    </w:p>
    <w:p w:rsidR="00961666" w:rsidRPr="00901E11" w:rsidRDefault="00961666" w:rsidP="00961666">
      <w:pPr>
        <w:spacing w:line="276" w:lineRule="auto"/>
        <w:jc w:val="both"/>
      </w:pPr>
      <w:r w:rsidRPr="00901E11">
        <w:t>13.1 Será assegurada a ampla participação de microempresas e empresas de pequeno porte, nos termos da Lei Complementar nº 123/2006 e demais normas aplicáveis.</w:t>
      </w:r>
    </w:p>
    <w:p w:rsidR="00961666" w:rsidRPr="00901E11" w:rsidRDefault="00961666" w:rsidP="00961666">
      <w:pPr>
        <w:spacing w:line="276" w:lineRule="auto"/>
        <w:jc w:val="both"/>
      </w:pPr>
      <w:r w:rsidRPr="00901E11">
        <w:t>13.2 O procedimento licitatório observará o tratamento favorecido, diferenciado e simplificado previsto na legislação aplicável às microempresas e empresas de pequeno porte, especialmente quanto à regularização fiscal e trabalhista, quando cabível.</w:t>
      </w:r>
    </w:p>
    <w:p w:rsidR="00961666" w:rsidRPr="00901E11" w:rsidRDefault="00961666" w:rsidP="00961666">
      <w:pPr>
        <w:spacing w:line="276" w:lineRule="auto"/>
        <w:jc w:val="both"/>
      </w:pPr>
      <w:r w:rsidRPr="00901E11">
        <w:t>13.3 A participação das microempresas e empresas de pequeno porte ocorrerá em igualdade de condições com os demais licitantes, observadas as prerrogativas legais previstas na Lei Complementar nº 123/2006.</w:t>
      </w:r>
    </w:p>
    <w:p w:rsidR="00961666" w:rsidRPr="00901E11" w:rsidRDefault="00961666" w:rsidP="00961666">
      <w:pPr>
        <w:spacing w:line="276" w:lineRule="auto"/>
        <w:jc w:val="both"/>
      </w:pPr>
      <w:r w:rsidRPr="00901E11">
        <w:t>13.4 Sem prejuízo disso, o instrumento convocatório poderá contemplar tratamento documental e procedimental compatível com a legislação das microempresas e empresas de pequeno porte, inclusive quanto à regularização fiscal e trabalhista tardia, quando juridicamente cabível.</w:t>
      </w:r>
    </w:p>
    <w:p w:rsidR="00961666" w:rsidRPr="00901E11" w:rsidRDefault="00961666" w:rsidP="00961666">
      <w:pPr>
        <w:spacing w:line="276" w:lineRule="auto"/>
        <w:jc w:val="both"/>
      </w:pPr>
      <w:r w:rsidRPr="00901E11">
        <w:t>13.5 A realidade operacional do objeto — serviços de pequena monta, atendimento descentralizado, necessidade de deslocamento e execução sob demanda — favorece a participação de fornecedores locais e regionais aptos ao atendimento tempestivo das necessidades da Administração, sem que isso represente restrição geográfica indevida ou afronta à competitividade.</w:t>
      </w:r>
    </w:p>
    <w:p w:rsidR="00961666" w:rsidRPr="00901E11" w:rsidRDefault="00961666" w:rsidP="00961666">
      <w:pPr>
        <w:spacing w:line="276" w:lineRule="auto"/>
        <w:jc w:val="both"/>
      </w:pPr>
      <w:r w:rsidRPr="00901E11">
        <w:t>13.6 Recomenda-se ampla divulgação do certame, inclusive no âmbito local e regional, de forma a ampliar a competitividade, incentivar a participação das microempresas e empresas de pequeno porte e fomentar o desenvolvimento econômico local, preservando-se a igualdade de condições entre todos os participantes.</w:t>
      </w:r>
    </w:p>
    <w:p w:rsidR="00961666" w:rsidRPr="00901E11" w:rsidRDefault="00961666" w:rsidP="00961666">
      <w:pPr>
        <w:spacing w:line="276" w:lineRule="auto"/>
        <w:jc w:val="both"/>
      </w:pPr>
      <w:r w:rsidRPr="00901E11">
        <w:t>13.7 A Administração observará, quando aplicáveis, os benefícios previstos nos arts. 42 a 49 da Lei Complementar nº 123/2006, especialmente aqueles relacionados à regularização fiscal e trabalhista, tratamento diferenciado e demais mecanismos de incentivo à participação das microempresas e empresas de pequeno porte.</w:t>
      </w:r>
    </w:p>
    <w:p w:rsidR="00961666" w:rsidRPr="00901E11" w:rsidRDefault="00961666" w:rsidP="00961666">
      <w:pPr>
        <w:pStyle w:val="PargrafodaLista"/>
        <w:numPr>
          <w:ilvl w:val="0"/>
          <w:numId w:val="53"/>
        </w:numPr>
        <w:spacing w:after="0"/>
        <w:contextualSpacing w:val="0"/>
        <w:jc w:val="both"/>
        <w:rPr>
          <w:b/>
          <w:bCs/>
          <w:u w:val="single"/>
        </w:rPr>
      </w:pPr>
      <w:r w:rsidRPr="00901E11">
        <w:rPr>
          <w:b/>
        </w:rPr>
        <w:lastRenderedPageBreak/>
        <w:t>CLASSIFICAÇÃO DOS SERVIÇOS COMUNS DE ENGENHARIA</w:t>
      </w:r>
    </w:p>
    <w:p w:rsidR="00961666" w:rsidRPr="00901E11" w:rsidRDefault="00961666" w:rsidP="00961666">
      <w:pPr>
        <w:spacing w:line="276" w:lineRule="auto"/>
        <w:jc w:val="both"/>
      </w:pPr>
      <w:r w:rsidRPr="00901E11">
        <w:t>14.1 O objeto da presente contratação é classificado como serviço comum de engenharia, por envolver manutenção predial e pequenos reparos com padrões de desempenho e qualidade objetivamente definidos no edital e no Termo de Referência, mediante especificações usuais de mercado.</w:t>
      </w:r>
    </w:p>
    <w:p w:rsidR="00961666" w:rsidRPr="00901E11" w:rsidRDefault="00961666" w:rsidP="00961666">
      <w:pPr>
        <w:spacing w:line="276" w:lineRule="auto"/>
        <w:jc w:val="both"/>
      </w:pPr>
      <w:r w:rsidRPr="00901E11">
        <w:t>14.2 Os serviços compreendem atividades usuais de alvenaria, tais como reparos em pisos, calçadas, muros, rebocos, chapiscos, contrap</w:t>
      </w:r>
      <w:r w:rsidR="004C0CCC">
        <w:t>isos, canaletas, caixas</w:t>
      </w:r>
      <w:r w:rsidRPr="00901E11">
        <w:t>, não demandando soluções técnicas complexas ou de alta especialização.</w:t>
      </w:r>
    </w:p>
    <w:p w:rsidR="00961666" w:rsidRPr="00901E11" w:rsidRDefault="00961666" w:rsidP="00961666">
      <w:pPr>
        <w:spacing w:line="276" w:lineRule="auto"/>
        <w:jc w:val="both"/>
      </w:pPr>
      <w:r w:rsidRPr="00901E11">
        <w:t>14.3 Dessa forma, a contratação enquadra-se como serviço comum de engenharia, sendo possível a definição clara das condições de execução, medição e pagamento, bem como a adoção de critérios objetivos de julgamento, contratação e fiscalização, garantindo eficiência, padronização, competitividade e ampla participação dos licitantes.</w:t>
      </w:r>
    </w:p>
    <w:p w:rsidR="00961666" w:rsidRPr="00901E11" w:rsidRDefault="00961666" w:rsidP="00961666">
      <w:pPr>
        <w:spacing w:line="276" w:lineRule="auto"/>
        <w:jc w:val="both"/>
      </w:pPr>
      <w:r w:rsidRPr="00901E11">
        <w:t>14.4 Em razão das características do objeto, da padronização das atividades e da possibilidade de descrição objetiva dos serviços, mostra-se adequada a realização de Pregão Eletrônico, na forma prevista pela Lei Federal nº 14.133/2021.</w:t>
      </w:r>
    </w:p>
    <w:p w:rsidR="00961666" w:rsidRPr="00901E11" w:rsidRDefault="00176521" w:rsidP="00961666">
      <w:pPr>
        <w:pStyle w:val="PargrafodaLista"/>
        <w:numPr>
          <w:ilvl w:val="0"/>
          <w:numId w:val="53"/>
        </w:numPr>
        <w:spacing w:after="0"/>
        <w:contextualSpacing w:val="0"/>
        <w:rPr>
          <w:b/>
          <w:bCs/>
          <w:u w:val="single"/>
        </w:rPr>
      </w:pPr>
      <w:r>
        <w:rPr>
          <w:b/>
          <w:bCs/>
          <w:u w:val="single"/>
        </w:rPr>
        <w:t>DO LOCAL E DO PRAZO DAS EXECUÇÕES DOS SERVIÇOS</w:t>
      </w:r>
      <w:r w:rsidR="00961666" w:rsidRPr="00901E11">
        <w:rPr>
          <w:b/>
          <w:bCs/>
          <w:u w:val="single"/>
        </w:rPr>
        <w:t>, E DOS CRITÉRIOS DE ACEITAÇÃODO OBJETO.</w:t>
      </w:r>
    </w:p>
    <w:p w:rsidR="00961666" w:rsidRPr="00901E11" w:rsidRDefault="00961666" w:rsidP="00961666">
      <w:pPr>
        <w:spacing w:line="276" w:lineRule="auto"/>
        <w:jc w:val="both"/>
      </w:pPr>
      <w:r w:rsidRPr="00901E11">
        <w:t>15.1 Os serviços serão executados nos locais indicados pela Administração Municipal, abrangendo prédios públicos, equipamentos urbanos e demais espaços sob responsabilidade do Município, conforme especificado em cada Ordem de Serviço.</w:t>
      </w:r>
    </w:p>
    <w:p w:rsidR="00961666" w:rsidRPr="00901E11" w:rsidRDefault="00961666" w:rsidP="00961666">
      <w:pPr>
        <w:spacing w:line="276" w:lineRule="auto"/>
        <w:jc w:val="both"/>
      </w:pPr>
      <w:r w:rsidRPr="00901E11">
        <w:t>15.2 A contratada deverá iniciar a execução dos serviços no prazo máximo de até 48 (quarenta e oito) horas úteis após o recebimento da Ordem de Serviço, salvo situações emergenciais devidamente justificadas pela Administração, que poderão demandar atendimento prioritário em prazo inferior, conforme avaliação do fiscal ou da autoridade competente.</w:t>
      </w:r>
    </w:p>
    <w:p w:rsidR="00961666" w:rsidRPr="00901E11" w:rsidRDefault="00961666" w:rsidP="00961666">
      <w:pPr>
        <w:spacing w:line="276" w:lineRule="auto"/>
        <w:jc w:val="both"/>
      </w:pPr>
      <w:r w:rsidRPr="00901E11">
        <w:t>15.3 Os serviços deverão ser executados em conformidade com as especificações técnicas, as orientações da fiscalização, as normas técnicas aplicáveis e as condições estabelecidas neste Termo de Referência, observando padrões adequados de qualidade, segurança e organização do local de trabalho.</w:t>
      </w:r>
    </w:p>
    <w:p w:rsidR="00961666" w:rsidRPr="00901E11" w:rsidRDefault="00961666" w:rsidP="00961666">
      <w:pPr>
        <w:spacing w:line="276" w:lineRule="auto"/>
        <w:jc w:val="both"/>
      </w:pPr>
      <w:r w:rsidRPr="00901E11">
        <w:t>15.4 O acompanhamento e a fiscalização da execução serão realizados por servidor formalmente designado pela Administração, que será responsável por verificar a conformidade dos serviços executados com a Ordem de Serviço emitida.</w:t>
      </w:r>
    </w:p>
    <w:p w:rsidR="00961666" w:rsidRPr="00901E11" w:rsidRDefault="00961666" w:rsidP="00961666">
      <w:pPr>
        <w:spacing w:line="276" w:lineRule="auto"/>
        <w:jc w:val="both"/>
      </w:pPr>
      <w:r w:rsidRPr="00901E11">
        <w:t>15.5 O recebimento dos serviços ocorrerá mediante atesto do fiscal responsável, após a verificação da efetiva execução das atividades, da qualidade dos serviços prestados e da compatibilidade entre as horas registradas e os serviços efetivamente realizados.</w:t>
      </w:r>
    </w:p>
    <w:p w:rsidR="00961666" w:rsidRPr="00901E11" w:rsidRDefault="00961666" w:rsidP="00961666">
      <w:pPr>
        <w:spacing w:line="276" w:lineRule="auto"/>
        <w:jc w:val="both"/>
      </w:pPr>
      <w:r w:rsidRPr="00901E11">
        <w:t>15.6 Poderão ser rejeitados, no todo ou em parte, os serviços executados em desacordo com as especificações técnicas, com as orientações da Administração, com a Ordem de Serviço ou com as normas aplicáveis, devendo a contratada promover as correções necessárias, sem qualquer ônus adicional para o Município.</w:t>
      </w:r>
    </w:p>
    <w:p w:rsidR="00961666" w:rsidRPr="00901E11" w:rsidRDefault="00961666" w:rsidP="00961666">
      <w:pPr>
        <w:spacing w:line="276" w:lineRule="auto"/>
        <w:jc w:val="both"/>
      </w:pPr>
      <w:r w:rsidRPr="00901E11">
        <w:t>15.7 O atesto dos serviços não exclui a responsabilidade da contratada por eventuais falhas, vícios, defeitos ou irregularidades constatadas posteriormente, permanecendo obrigada a realizar os reparos e correções necessários sempre que solicitado pela Administração.</w:t>
      </w:r>
    </w:p>
    <w:p w:rsidR="00961666" w:rsidRPr="00901E11" w:rsidRDefault="00961666" w:rsidP="00961666">
      <w:pPr>
        <w:spacing w:line="276" w:lineRule="auto"/>
        <w:jc w:val="both"/>
      </w:pPr>
      <w:r w:rsidRPr="00901E11">
        <w:t>15.8 A Administração poderá recusar o recebimento dos serviços que não atendam aos requisitos de qualidade, desempenho e conformidade estabelecidos neste Termo de Referência, sem prejuízo da aplicação das sanções cabíveis previstas na legislação e no instrumento contratual.</w:t>
      </w:r>
    </w:p>
    <w:p w:rsidR="00961666" w:rsidRPr="00901E11" w:rsidRDefault="00961666" w:rsidP="00961666">
      <w:pPr>
        <w:pStyle w:val="PargrafodaLista"/>
        <w:numPr>
          <w:ilvl w:val="0"/>
          <w:numId w:val="53"/>
        </w:numPr>
        <w:spacing w:after="0"/>
        <w:contextualSpacing w:val="0"/>
        <w:jc w:val="both"/>
        <w:rPr>
          <w:u w:val="single"/>
        </w:rPr>
      </w:pPr>
      <w:r w:rsidRPr="00901E11">
        <w:rPr>
          <w:b/>
        </w:rPr>
        <w:t>SÃO OBRIGAÇÕES DA CONTRATADA:</w:t>
      </w:r>
    </w:p>
    <w:p w:rsidR="00961666" w:rsidRPr="00901E11" w:rsidRDefault="00961666" w:rsidP="00961666">
      <w:pPr>
        <w:spacing w:line="276" w:lineRule="auto"/>
        <w:jc w:val="both"/>
        <w:rPr>
          <w:bCs/>
        </w:rPr>
      </w:pPr>
      <w:r w:rsidRPr="00901E11">
        <w:rPr>
          <w:bCs/>
        </w:rPr>
        <w:t>16.1 A contratada deverá cumprir integralmente todas as obrigações constantes deste Termo de Referência, do Edital, da Ata de Registro de Preços e dos instrumentos contratuais decorrentes, assumindo os riscos e as despesas decorrentes da adequada execução dos serviços.</w:t>
      </w:r>
    </w:p>
    <w:p w:rsidR="00961666" w:rsidRPr="00901E11" w:rsidRDefault="00961666" w:rsidP="00961666">
      <w:pPr>
        <w:spacing w:line="276" w:lineRule="auto"/>
        <w:jc w:val="both"/>
        <w:rPr>
          <w:bCs/>
        </w:rPr>
      </w:pPr>
      <w:r w:rsidRPr="00901E11">
        <w:rPr>
          <w:bCs/>
        </w:rPr>
        <w:t>16.2 Deverá executar os serviços com qualidade, eficiência e dentro dos prazos estabelecidos, observando as Ordens de Serviço emitidas pela Administração e as normas técnicas aplicáveis.</w:t>
      </w:r>
    </w:p>
    <w:p w:rsidR="00961666" w:rsidRPr="00901E11" w:rsidRDefault="00961666" w:rsidP="00961666">
      <w:pPr>
        <w:spacing w:line="276" w:lineRule="auto"/>
        <w:jc w:val="both"/>
        <w:rPr>
          <w:bCs/>
        </w:rPr>
      </w:pPr>
      <w:r w:rsidRPr="00901E11">
        <w:rPr>
          <w:bCs/>
        </w:rPr>
        <w:t>16.3 A contratada será responsável pela disponibilização da equipe mínima composta por 01 (um) pedreiro e 01 (um) ajudante geral de pedreiro, garantindo sua regularidade, qualificação e adequada condução dos trabalhos.</w:t>
      </w:r>
    </w:p>
    <w:p w:rsidR="00961666" w:rsidRPr="00901E11" w:rsidRDefault="00961666" w:rsidP="00961666">
      <w:pPr>
        <w:spacing w:line="276" w:lineRule="auto"/>
        <w:jc w:val="both"/>
        <w:rPr>
          <w:bCs/>
        </w:rPr>
      </w:pPr>
      <w:r w:rsidRPr="00901E11">
        <w:lastRenderedPageBreak/>
        <w:t>16.4 Deverá fornecer, às suas expensas, ferramentas manuais, equipamentos auxiliares, uniformes e equipamentos de proteção individual (EPIs) necessários à execução dos serviços, responsabilizando-se pela orientação e fiscalização de seus empregados quanto ao uso adequado dos equipamentos e observância das normas de segurança do trabalho.</w:t>
      </w:r>
    </w:p>
    <w:p w:rsidR="00961666" w:rsidRPr="00901E11" w:rsidRDefault="00961666" w:rsidP="00961666">
      <w:pPr>
        <w:spacing w:line="276" w:lineRule="auto"/>
        <w:jc w:val="both"/>
        <w:rPr>
          <w:bCs/>
        </w:rPr>
      </w:pPr>
      <w:r w:rsidRPr="00901E11">
        <w:rPr>
          <w:bCs/>
        </w:rPr>
        <w:t>16.5 A contratada deverá iniciar a execução dos serviços no prazo estabelecido na Ordem de Serviço, comunicando previamente à Administração, com a devida justificativa, eventual impossibilidade de cumprimento.</w:t>
      </w:r>
    </w:p>
    <w:p w:rsidR="00961666" w:rsidRPr="00901E11" w:rsidRDefault="00961666" w:rsidP="00961666">
      <w:pPr>
        <w:spacing w:line="276" w:lineRule="auto"/>
        <w:jc w:val="both"/>
        <w:rPr>
          <w:bCs/>
        </w:rPr>
      </w:pPr>
      <w:r w:rsidRPr="00901E11">
        <w:rPr>
          <w:bCs/>
        </w:rPr>
        <w:t>16.6 Será responsável por responder às notificações da Administração no prazo máximo de 02 (dois) dias úteis, contados do recebimento, adotando as providências necessárias para regularização de eventuais inconformidades.</w:t>
      </w:r>
    </w:p>
    <w:p w:rsidR="00961666" w:rsidRPr="00901E11" w:rsidRDefault="00961666" w:rsidP="00961666">
      <w:pPr>
        <w:spacing w:line="276" w:lineRule="auto"/>
        <w:jc w:val="both"/>
        <w:rPr>
          <w:bCs/>
        </w:rPr>
      </w:pPr>
      <w:r w:rsidRPr="00901E11">
        <w:t>16.7 Não será admitida a subcontratação total do objeto. A subcontratação parcial somente será admitida em caráter excepcional, quando expressamente prevista ou autorizada pela Administração, sem afastar a responsabilidade integral da contratada pela execução, qualidade, segurança e cumprimento das obrigações contratuais.</w:t>
      </w:r>
    </w:p>
    <w:p w:rsidR="00961666" w:rsidRPr="00901E11" w:rsidRDefault="00961666" w:rsidP="00961666">
      <w:pPr>
        <w:spacing w:line="276" w:lineRule="auto"/>
        <w:jc w:val="both"/>
        <w:rPr>
          <w:bCs/>
        </w:rPr>
      </w:pPr>
      <w:r w:rsidRPr="00901E11">
        <w:rPr>
          <w:bCs/>
        </w:rPr>
        <w:t>16.8 A contratada responderá pelos danos causados à Administração ou a terceiros decorrentes de culpa ou dolo na execução dos serviços, devendo promover a devida reparação, sem prejuízo das demais responsabilidades legais.</w:t>
      </w:r>
    </w:p>
    <w:p w:rsidR="00961666" w:rsidRPr="00901E11" w:rsidRDefault="00961666" w:rsidP="00961666">
      <w:pPr>
        <w:spacing w:line="276" w:lineRule="auto"/>
        <w:jc w:val="both"/>
        <w:rPr>
          <w:bCs/>
        </w:rPr>
      </w:pPr>
      <w:r w:rsidRPr="00901E11">
        <w:rPr>
          <w:bCs/>
        </w:rPr>
        <w:t>16.9 A contratada deverá manter, durante toda a vigência da Ata de Registro de Preços e das contratações dela decorrentes, todas as condições de habilitação e qualificação exigidas no procedimento licitatório, inclusive a regularidade fiscal, trabalhista e previdenciária.</w:t>
      </w:r>
    </w:p>
    <w:p w:rsidR="00961666" w:rsidRPr="00901E11" w:rsidRDefault="00961666" w:rsidP="00961666">
      <w:pPr>
        <w:spacing w:line="276" w:lineRule="auto"/>
        <w:jc w:val="both"/>
        <w:rPr>
          <w:bCs/>
        </w:rPr>
      </w:pPr>
      <w:r w:rsidRPr="00901E11">
        <w:rPr>
          <w:bCs/>
        </w:rPr>
        <w:t>16.10 A contratada deverá observar o dever de sigilo e confidencialidade em relação às informações a que tiver acesso em decorrência da execução contratual, quando aplicável.</w:t>
      </w:r>
    </w:p>
    <w:p w:rsidR="00961666" w:rsidRPr="00901E11" w:rsidRDefault="00961666" w:rsidP="00961666">
      <w:pPr>
        <w:spacing w:line="276" w:lineRule="auto"/>
        <w:jc w:val="both"/>
        <w:rPr>
          <w:bCs/>
        </w:rPr>
      </w:pPr>
      <w:r w:rsidRPr="00901E11">
        <w:rPr>
          <w:bCs/>
        </w:rPr>
        <w:t>16.11 A contratada será integralmente responsável pelos encargos trabalhistas, previdenciários, fiscais, comerciais, securitários e demais obrigações decorrentes da execução dos serviços, não existindo qualquer vínculo empregatício entre seus empregados, prepostos ou colaboradores e a Administração Municipal.</w:t>
      </w:r>
    </w:p>
    <w:p w:rsidR="00961666" w:rsidRPr="00901E11" w:rsidRDefault="00961666" w:rsidP="00961666">
      <w:pPr>
        <w:spacing w:line="276" w:lineRule="auto"/>
        <w:jc w:val="both"/>
        <w:rPr>
          <w:bCs/>
        </w:rPr>
      </w:pPr>
      <w:r w:rsidRPr="00901E11">
        <w:rPr>
          <w:bCs/>
        </w:rPr>
        <w:t>16.12 A contratada deverá atender prontamente às solicitações da fiscalização, permitindo o acompanhamento da execução dos serviços e fornecendo todas as informações necessárias ao adequado controle contratual.</w:t>
      </w:r>
    </w:p>
    <w:p w:rsidR="00961666" w:rsidRPr="00901E11" w:rsidRDefault="00961666" w:rsidP="00961666">
      <w:pPr>
        <w:pStyle w:val="PargrafodaLista"/>
        <w:numPr>
          <w:ilvl w:val="0"/>
          <w:numId w:val="53"/>
        </w:numPr>
        <w:spacing w:after="0"/>
        <w:contextualSpacing w:val="0"/>
        <w:jc w:val="both"/>
        <w:rPr>
          <w:u w:val="single"/>
        </w:rPr>
      </w:pPr>
      <w:r w:rsidRPr="00901E11">
        <w:rPr>
          <w:b/>
          <w:u w:val="single"/>
        </w:rPr>
        <w:t>SÃO OBRIGAÇÕES DO CONTRATANTE:</w:t>
      </w:r>
    </w:p>
    <w:p w:rsidR="00961666" w:rsidRPr="00901E11" w:rsidRDefault="00961666" w:rsidP="00961666">
      <w:pPr>
        <w:spacing w:line="276" w:lineRule="auto"/>
        <w:jc w:val="both"/>
      </w:pPr>
      <w:r w:rsidRPr="00901E11">
        <w:t>17.1 A Administração deverá acompanhar, fiscalizar e gerir a execução dos serviços por meio de servidores formalmente designados, assegurando o cumprimento das condições estabelecidas neste Termo de Referência, na Ata de Registro de Preços e nos instrumentos contratuais decorrentes.</w:t>
      </w:r>
    </w:p>
    <w:p w:rsidR="00961666" w:rsidRPr="00901E11" w:rsidRDefault="00961666" w:rsidP="00961666">
      <w:pPr>
        <w:spacing w:line="276" w:lineRule="auto"/>
        <w:jc w:val="both"/>
      </w:pPr>
      <w:r w:rsidRPr="00901E11">
        <w:t>17.2 Compete à contratante emitir as Ordens de Serviço contendo as informações necessárias à execução dos trabalhos, tais como descrição das atividades, local de execução, prazo para início, estimativa de horas e demais orientações pertinentes.</w:t>
      </w:r>
    </w:p>
    <w:p w:rsidR="00961666" w:rsidRPr="00901E11" w:rsidRDefault="00961666" w:rsidP="00961666">
      <w:pPr>
        <w:spacing w:line="276" w:lineRule="auto"/>
        <w:jc w:val="both"/>
      </w:pPr>
      <w:r w:rsidRPr="00901E11">
        <w:t>17.3 A contratante deverá verificar a adequada execução dos serviços, promover o atesto das atividades realizadas quando em conformidade, registrar ocorrências, manter controle das Ordens de Serviço emitidas, das horas executadas, dos materiais disponibilizados e dos pagamentos realizados.</w:t>
      </w:r>
    </w:p>
    <w:p w:rsidR="00961666" w:rsidRPr="00901E11" w:rsidRDefault="00961666" w:rsidP="00961666">
      <w:pPr>
        <w:spacing w:line="276" w:lineRule="auto"/>
        <w:jc w:val="both"/>
      </w:pPr>
      <w:r w:rsidRPr="00901E11">
        <w:t>17.3.1 Compete ainda à Administração designar formalmente gestor e fiscais da Ata de Registro de Preços e dos contratos dela decorrentes, promovendo o acompanhamento da execução, o registro das ocorrências contratuais e a adoção das providências necessárias para garantir o fiel cumprimento das obrigações assumidas.</w:t>
      </w:r>
    </w:p>
    <w:p w:rsidR="00961666" w:rsidRPr="00901E11" w:rsidRDefault="00961666" w:rsidP="00961666">
      <w:pPr>
        <w:spacing w:line="276" w:lineRule="auto"/>
        <w:jc w:val="both"/>
      </w:pPr>
      <w:r w:rsidRPr="00901E11">
        <w:t>17.4 Deverá exigir o cumprimento de todas as obrigações assumidas pela contratada, nos termos deste Termo de Referência, da Ata de Registro de Preços e dos instrumentos contratuais decorrentes, adotando as medidas cabíveis em caso de descumprimento.</w:t>
      </w:r>
    </w:p>
    <w:p w:rsidR="00961666" w:rsidRPr="00901E11" w:rsidRDefault="00961666" w:rsidP="00961666">
      <w:pPr>
        <w:spacing w:line="276" w:lineRule="auto"/>
        <w:jc w:val="both"/>
      </w:pPr>
      <w:r w:rsidRPr="00901E11">
        <w:t>17.5 A contratante será responsável por efetuar o pagamento à contratada pelos serviços efetivamente executados e devidamente atestados, na forma e nos prazos estabelecidos no edital e no instrumento contratual.</w:t>
      </w:r>
    </w:p>
    <w:p w:rsidR="00961666" w:rsidRPr="00901E11" w:rsidRDefault="00961666" w:rsidP="00961666">
      <w:pPr>
        <w:spacing w:line="276" w:lineRule="auto"/>
        <w:jc w:val="both"/>
      </w:pPr>
      <w:r w:rsidRPr="00901E11">
        <w:t>17.6 Compete à Administração realizar as retenções tributárias eventualmente incidentes, nos termos da legislação aplicável.</w:t>
      </w:r>
    </w:p>
    <w:p w:rsidR="00961666" w:rsidRPr="00901E11" w:rsidRDefault="00961666" w:rsidP="00961666">
      <w:pPr>
        <w:spacing w:line="276" w:lineRule="auto"/>
        <w:jc w:val="both"/>
      </w:pPr>
      <w:r w:rsidRPr="00901E11">
        <w:t>17.7 A contratante deverá prestar as informações e os esclarecimentos necessários à execução dos serviços, bem como responder às solicitações da contratada relacionadas à execução contratual.</w:t>
      </w:r>
    </w:p>
    <w:p w:rsidR="00961666" w:rsidRPr="00901E11" w:rsidRDefault="00961666" w:rsidP="00961666">
      <w:pPr>
        <w:spacing w:line="276" w:lineRule="auto"/>
        <w:jc w:val="both"/>
      </w:pPr>
      <w:r w:rsidRPr="00901E11">
        <w:t>17.8 Deverá adotar as providências necessárias para apuração de eventuais irregularidades, aplicando as sanções administrativas cabíveis e, quando necessário, encaminhando os fatos aos órgãos competentes.</w:t>
      </w:r>
    </w:p>
    <w:p w:rsidR="00961666" w:rsidRPr="00901E11" w:rsidRDefault="00961666" w:rsidP="00961666">
      <w:pPr>
        <w:spacing w:line="276" w:lineRule="auto"/>
        <w:jc w:val="both"/>
      </w:pPr>
      <w:r w:rsidRPr="00901E11">
        <w:lastRenderedPageBreak/>
        <w:t>17.9 Em caso de extinção contratual, deverão ser observadas as disposições previstas na Lei Federal nº 14.133/2021, assegurando-se o contraditório e a ampla defesa quando exigidos pela legislação.</w:t>
      </w:r>
    </w:p>
    <w:p w:rsidR="00961666" w:rsidRPr="00901E11" w:rsidRDefault="00961666" w:rsidP="00961666">
      <w:pPr>
        <w:pStyle w:val="PargrafodaLista"/>
        <w:numPr>
          <w:ilvl w:val="0"/>
          <w:numId w:val="53"/>
        </w:numPr>
        <w:spacing w:after="0"/>
        <w:contextualSpacing w:val="0"/>
        <w:jc w:val="both"/>
        <w:rPr>
          <w:u w:val="single"/>
        </w:rPr>
      </w:pPr>
      <w:bookmarkStart w:id="0" w:name="_Hlk116549579"/>
      <w:bookmarkEnd w:id="0"/>
      <w:r w:rsidRPr="00901E11">
        <w:rPr>
          <w:b/>
          <w:u w:val="single"/>
        </w:rPr>
        <w:t>CRITÉRIOS DE MEDIÇÃO E FORMA DE PAGAMENTO</w:t>
      </w:r>
    </w:p>
    <w:p w:rsidR="00961666" w:rsidRPr="00901E11" w:rsidRDefault="00961666" w:rsidP="00961666">
      <w:pPr>
        <w:spacing w:line="276" w:lineRule="auto"/>
        <w:jc w:val="both"/>
      </w:pPr>
      <w:r w:rsidRPr="00901E11">
        <w:t>18.1 A execução contratual será medida com base nas horas efetivamente trabalhadas pela equipe, composta por 01 (um) pedreiro e 01 (um) ajudante geral, conforme as ordens de serviço emitidas pela Administração.</w:t>
      </w:r>
    </w:p>
    <w:p w:rsidR="00961666" w:rsidRPr="00901E11" w:rsidRDefault="00961666" w:rsidP="00961666">
      <w:pPr>
        <w:spacing w:line="276" w:lineRule="auto"/>
        <w:jc w:val="both"/>
      </w:pPr>
      <w:r w:rsidRPr="00901E11">
        <w:t>18.2 Para fins de medição, a contratada deverá apresentar relatório detalhado das atividades realizadas, contendo, no mínimo: identificação da Ordem de Serviço, local de execução, descrição dos serviços executados, data, horário de início e término, quantitativo de horas despendidas, identificação da equipe e, quando cabível, registros fotográficos antes e depois da intervenção.</w:t>
      </w:r>
    </w:p>
    <w:p w:rsidR="00961666" w:rsidRPr="00901E11" w:rsidRDefault="00961666" w:rsidP="00961666">
      <w:pPr>
        <w:spacing w:line="276" w:lineRule="auto"/>
        <w:jc w:val="both"/>
      </w:pPr>
      <w:r w:rsidRPr="00901E11">
        <w:t>18.3 A medição será realizada pelo fiscal do contrato, que verificará a compatibilidade entre os serviços executados e as horas informadas, podendo solicitar esclarecimentos, ajustes ou documentos complementares.</w:t>
      </w:r>
    </w:p>
    <w:p w:rsidR="00961666" w:rsidRPr="00901E11" w:rsidRDefault="00961666" w:rsidP="00961666">
      <w:pPr>
        <w:spacing w:line="276" w:lineRule="auto"/>
        <w:jc w:val="both"/>
      </w:pPr>
      <w:r w:rsidRPr="00901E11">
        <w:t>18.4 Somente serão consideradas, para fins de pagamento, as horas efetivamente executadas e devidamente atestadas pela fiscalização, sendo vedado o pagamento por horas não trabalhadas, improdutivas ou em desacordo com a ordem de serviço.</w:t>
      </w:r>
    </w:p>
    <w:p w:rsidR="00961666" w:rsidRPr="00901E11" w:rsidRDefault="00961666" w:rsidP="00961666">
      <w:pPr>
        <w:spacing w:line="276" w:lineRule="auto"/>
        <w:jc w:val="both"/>
      </w:pPr>
      <w:r w:rsidRPr="00901E11">
        <w:t>18.5 A Administração poderá glosar, total ou parcialmente, valores referentes a serviços não executados, executados de forma inadequada ou não comprovados, mediante justificativa do fiscal do contrato.</w:t>
      </w:r>
    </w:p>
    <w:p w:rsidR="00961666" w:rsidRPr="00901E11" w:rsidRDefault="00961666" w:rsidP="00961666">
      <w:pPr>
        <w:spacing w:line="276" w:lineRule="auto"/>
        <w:jc w:val="both"/>
      </w:pPr>
      <w:r w:rsidRPr="00901E11">
        <w:t>18.6 O pagamento será realizado conforme o valor unitário previamente fixado no edital, correspondente à hora-equipe, após a liquidação da despesa e mediante apresentação da respectiva nota fiscal devidamente atestada.</w:t>
      </w:r>
    </w:p>
    <w:p w:rsidR="00961666" w:rsidRPr="00901E11" w:rsidRDefault="00961666" w:rsidP="00961666">
      <w:pPr>
        <w:spacing w:line="276" w:lineRule="auto"/>
        <w:jc w:val="both"/>
      </w:pPr>
      <w:r w:rsidRPr="00901E11">
        <w:t>18.7 Considera-se ocorrido o recebimento da nota fiscal ou fatura no momento em que o órgão contratante atestar a execução dos serviços.</w:t>
      </w:r>
    </w:p>
    <w:p w:rsidR="00961666" w:rsidRPr="00901E11" w:rsidRDefault="00961666" w:rsidP="00961666">
      <w:pPr>
        <w:spacing w:line="276" w:lineRule="auto"/>
        <w:jc w:val="both"/>
      </w:pPr>
      <w:r w:rsidRPr="00901E11">
        <w:t>18.8 O pagamento está condicionado à comprovação da regularidade fiscal e trabalhista vigente no momento do desembolso, bem como à manutenção das condições de habilitação exigidas no edital.</w:t>
      </w:r>
    </w:p>
    <w:p w:rsidR="00961666" w:rsidRPr="00901E11" w:rsidRDefault="00961666" w:rsidP="00961666">
      <w:pPr>
        <w:spacing w:line="276" w:lineRule="auto"/>
        <w:jc w:val="both"/>
      </w:pPr>
      <w:r w:rsidRPr="00901E11">
        <w:t>18.9 Antes de cada pagamento, será realizada consulta para verificar a manutenção das condições de habilitação da contratada.</w:t>
      </w:r>
    </w:p>
    <w:p w:rsidR="00961666" w:rsidRPr="00901E11" w:rsidRDefault="00961666" w:rsidP="00961666">
      <w:pPr>
        <w:spacing w:line="276" w:lineRule="auto"/>
        <w:jc w:val="both"/>
      </w:pPr>
      <w:r w:rsidRPr="00901E11">
        <w:t>18.10 Constatada situação de irregularidade, a contratada será notificada para, no prazo de 5 (cinco) dias úteis, regularizar sua situação ou apresentar defesa, podendo o prazo ser prorrogado uma vez, por igual período, a critério da Administração.</w:t>
      </w:r>
    </w:p>
    <w:p w:rsidR="00961666" w:rsidRPr="00901E11" w:rsidRDefault="00961666" w:rsidP="00961666">
      <w:pPr>
        <w:spacing w:line="276" w:lineRule="auto"/>
        <w:jc w:val="both"/>
      </w:pPr>
      <w:r w:rsidRPr="00901E11">
        <w:t>18.11 Havendo a efetiva execução do objeto, os pagamentos poderão ser realizados normalmente até decisão sobre eventual rescisão contratual, caso a contratada não regularize sua situação.</w:t>
      </w:r>
    </w:p>
    <w:p w:rsidR="00961666" w:rsidRPr="00901E11" w:rsidRDefault="00961666" w:rsidP="00961666">
      <w:pPr>
        <w:spacing w:line="276" w:lineRule="auto"/>
        <w:jc w:val="both"/>
      </w:pPr>
      <w:r w:rsidRPr="00901E11">
        <w:t>18.12 Será rescindido o contrato em execução com a contratada inadimplente, salvo por motivo de economicidade, segurança ou relevante interesse público, devidamente justificado pela autoridade competente.</w:t>
      </w:r>
    </w:p>
    <w:p w:rsidR="00961666" w:rsidRPr="00901E11" w:rsidRDefault="00961666" w:rsidP="00961666">
      <w:pPr>
        <w:spacing w:line="276" w:lineRule="auto"/>
        <w:jc w:val="both"/>
      </w:pPr>
      <w:r w:rsidRPr="00901E11">
        <w:t>18.13 Havendo erro na apresentação da nota fiscal ou dos documentos pertinentes, ou circunstância que impeça a liquidação da despesa, o pagamento ficará sobrestado até a regularização, iniciando-se o prazo de pagamento após a correção, sem ônus para a Administração.</w:t>
      </w:r>
    </w:p>
    <w:p w:rsidR="00961666" w:rsidRPr="00901E11" w:rsidRDefault="00961666" w:rsidP="00961666">
      <w:pPr>
        <w:spacing w:line="276" w:lineRule="auto"/>
        <w:jc w:val="both"/>
      </w:pPr>
      <w:r w:rsidRPr="00901E11">
        <w:t>18.14 O pagamento será efetuado no prazo estabelecido no edital ou instrumento contratual, contado da data do atesto da nota fiscal pelo fiscal responsável e da regular liquidação da despesa, desde que cumpridas todas as condições contratuais e mantidas as condições de habilitação.</w:t>
      </w:r>
    </w:p>
    <w:p w:rsidR="00961666" w:rsidRPr="00901E11" w:rsidRDefault="00961666" w:rsidP="00961666">
      <w:pPr>
        <w:spacing w:line="276" w:lineRule="auto"/>
        <w:jc w:val="both"/>
      </w:pPr>
      <w:r w:rsidRPr="00901E11">
        <w:t>18.15 Será considerada como data do pagamento o dia em que constar como emitida a ordem bancária.</w:t>
      </w:r>
    </w:p>
    <w:p w:rsidR="00961666" w:rsidRPr="00901E11" w:rsidRDefault="00961666" w:rsidP="00961666">
      <w:pPr>
        <w:spacing w:line="276" w:lineRule="auto"/>
        <w:jc w:val="both"/>
      </w:pPr>
      <w:r w:rsidRPr="00901E11">
        <w:t>18.16 Quando do pagamento, será efetuada a retenção tributária prevista na legislação aplicável.</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ALTERAÇÃO SUBJETIVA</w:t>
      </w:r>
    </w:p>
    <w:p w:rsidR="00961666" w:rsidRPr="00901E11" w:rsidRDefault="00961666" w:rsidP="00961666">
      <w:pPr>
        <w:spacing w:line="276" w:lineRule="auto"/>
        <w:jc w:val="both"/>
      </w:pPr>
      <w:r w:rsidRPr="00901E11">
        <w:t>19.1 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 xml:space="preserve"> SUBCONTRATAÇÃO</w:t>
      </w:r>
    </w:p>
    <w:p w:rsidR="00961666" w:rsidRPr="00901E11" w:rsidRDefault="00961666" w:rsidP="00961666">
      <w:pPr>
        <w:numPr>
          <w:ilvl w:val="1"/>
          <w:numId w:val="52"/>
        </w:numPr>
        <w:tabs>
          <w:tab w:val="left" w:pos="0"/>
        </w:tabs>
        <w:spacing w:line="276" w:lineRule="auto"/>
        <w:jc w:val="both"/>
        <w:rPr>
          <w:b/>
          <w:bCs/>
        </w:rPr>
      </w:pPr>
      <w:r w:rsidRPr="00901E11">
        <w:t>20.1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lastRenderedPageBreak/>
        <w:t>DA GARANTIA DE EXECUÇÃO</w:t>
      </w:r>
    </w:p>
    <w:p w:rsidR="00961666" w:rsidRPr="00901E11" w:rsidRDefault="00961666" w:rsidP="00961666">
      <w:pPr>
        <w:spacing w:line="276" w:lineRule="auto"/>
        <w:jc w:val="both"/>
      </w:pPr>
      <w:r w:rsidRPr="00901E11">
        <w:t>21.1 Nos termos do art. 96 da Lei nº 14.133/2021, a exigência de garantia de execução contratual constitui faculdade da Administração.</w:t>
      </w:r>
    </w:p>
    <w:p w:rsidR="00961666" w:rsidRPr="00901E11" w:rsidRDefault="00961666" w:rsidP="00961666">
      <w:pPr>
        <w:spacing w:line="276" w:lineRule="auto"/>
        <w:jc w:val="both"/>
      </w:pPr>
      <w:r w:rsidRPr="00901E11">
        <w:t>21.2 Considerando a natureza do objeto, consistente na prestação de serviços comuns de engenharia sob demanda, com pagamento condicionado à efetiva execução e ao atesto pela fiscalização, não será exigida garantia de execução para a presente contratação.</w:t>
      </w:r>
    </w:p>
    <w:p w:rsidR="00961666" w:rsidRPr="00901E11" w:rsidRDefault="00961666" w:rsidP="00961666">
      <w:pPr>
        <w:spacing w:line="276" w:lineRule="auto"/>
        <w:jc w:val="both"/>
      </w:pPr>
      <w:r w:rsidRPr="00901E11">
        <w:t>21.3 A opção pela não exigência de garantia justifica-se pela baixa complexidade, pela execução parcelada sob demanda e pelo reduzido risco financeiro da contratação, considerando que o pagamento será condicionado à efetiva execução e ao atesto da fiscalização, com possibilidade de glosa, correção de serviços e aplicação de sanções em caso de inadimplemento.</w:t>
      </w:r>
    </w:p>
    <w:p w:rsidR="00961666" w:rsidRPr="00901E11" w:rsidRDefault="00961666" w:rsidP="00961666">
      <w:pPr>
        <w:spacing w:line="276" w:lineRule="auto"/>
        <w:jc w:val="both"/>
      </w:pPr>
      <w:r w:rsidRPr="00901E11">
        <w:t>21.4 Adicionalmente, a dispensa da garantia contribui para ampliar a participação de interessados, especialmente micro e pequenas empresas, sem comprometer a proteção do interesse público, uma vez que a Administração dispõe de mecanismos suficientes de controle, fiscalização e sanção.</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DA GARANTIA CONTRATUAL DOS SERVIÇOS.</w:t>
      </w:r>
    </w:p>
    <w:p w:rsidR="00961666" w:rsidRPr="00901E11" w:rsidRDefault="00961666" w:rsidP="00961666">
      <w:pPr>
        <w:spacing w:line="276" w:lineRule="auto"/>
      </w:pPr>
      <w:r w:rsidRPr="00901E11">
        <w:t>22.1 Os serviços executados deverão observar as normas técnicas aplicáveis e possuir garantia quanto à qualidade da execução.</w:t>
      </w:r>
      <w:r w:rsidRPr="00901E11">
        <w:br/>
        <w:t>22.2 Constatados vícios, defeitos ou falhas decorrentes da execução dos serviços, a contratada deverá promover os reparos necessários, sem ônus para a Administração, no prazo fixado pela fiscalização.</w:t>
      </w:r>
      <w:r w:rsidRPr="00901E11">
        <w:br/>
        <w:t>22.3 A responsabilidade da contratada não se extingue com o recebimento dos serviços, permanecendo responsável pelos vícios ocultos e defeitos de execução nos termos da legislação aplicável.</w:t>
      </w:r>
    </w:p>
    <w:p w:rsidR="00961666" w:rsidRPr="00901E11" w:rsidRDefault="00961666" w:rsidP="00961666">
      <w:pPr>
        <w:pStyle w:val="PargrafodaLista"/>
        <w:numPr>
          <w:ilvl w:val="0"/>
          <w:numId w:val="53"/>
        </w:numPr>
        <w:spacing w:after="0"/>
        <w:contextualSpacing w:val="0"/>
        <w:jc w:val="both"/>
        <w:rPr>
          <w:u w:val="single"/>
        </w:rPr>
      </w:pPr>
      <w:r w:rsidRPr="00901E11">
        <w:rPr>
          <w:b/>
          <w:bCs/>
          <w:highlight w:val="white"/>
          <w:u w:val="single"/>
        </w:rPr>
        <w:t>VIGÊNCIA:</w:t>
      </w:r>
    </w:p>
    <w:p w:rsidR="00961666" w:rsidRPr="00901E11" w:rsidRDefault="00961666" w:rsidP="00961666">
      <w:pPr>
        <w:spacing w:line="276" w:lineRule="auto"/>
      </w:pPr>
      <w:r w:rsidRPr="00901E11">
        <w:t>23.1 A Ata de Registro de Preços terá vigência de 12 (doze) meses, contados da sua assinatura, podendo ser prorrogada por igual período, desde que comprovado o preço vantajoso, nos termos do art. 84 da Lei Federal nº 14.133/2021 e do regulamento municipal aplicável.</w:t>
      </w:r>
    </w:p>
    <w:p w:rsidR="00961666" w:rsidRPr="00901E11" w:rsidRDefault="00961666" w:rsidP="00961666">
      <w:pPr>
        <w:pStyle w:val="PargrafodaLista"/>
        <w:numPr>
          <w:ilvl w:val="0"/>
          <w:numId w:val="53"/>
        </w:numPr>
        <w:shd w:val="clear" w:color="auto" w:fill="FFFFFF"/>
        <w:spacing w:after="0"/>
        <w:contextualSpacing w:val="0"/>
        <w:jc w:val="both"/>
        <w:rPr>
          <w:u w:val="single"/>
        </w:rPr>
      </w:pPr>
      <w:r w:rsidRPr="00901E11">
        <w:rPr>
          <w:rFonts w:eastAsia="MS Gothic;ＭＳ ゴシック"/>
          <w:b/>
          <w:bCs/>
          <w:u w:val="single"/>
        </w:rPr>
        <w:t>DO REAJUSTAMENTO.</w:t>
      </w:r>
    </w:p>
    <w:p w:rsidR="00961666" w:rsidRPr="00901E11" w:rsidRDefault="00961666" w:rsidP="00961666">
      <w:pPr>
        <w:spacing w:line="276" w:lineRule="auto"/>
        <w:jc w:val="both"/>
      </w:pPr>
      <w:r w:rsidRPr="00901E11">
        <w:t>24.1 A periodicidade de reajuste do valor registrado será anual, observado o interregno mínimo de 12 (doze) meses, contado da data do orçamento estimado ou da data-base definida no edital, utilizando-se o IPCA/IBGE ou outro índice oficial definido no instrumento convocatório, conforme legislação aplicável.</w:t>
      </w:r>
    </w:p>
    <w:p w:rsidR="00961666" w:rsidRPr="00901E11" w:rsidRDefault="00961666" w:rsidP="00961666">
      <w:pPr>
        <w:spacing w:line="276" w:lineRule="auto"/>
        <w:jc w:val="both"/>
      </w:pPr>
      <w:r w:rsidRPr="00901E11">
        <w:t>24.1.1. A data-base do reajuste será vinculada à data do orçamento estimado.</w:t>
      </w:r>
    </w:p>
    <w:p w:rsidR="00961666" w:rsidRPr="00901E11" w:rsidRDefault="00961666" w:rsidP="00961666">
      <w:pPr>
        <w:spacing w:line="276" w:lineRule="auto"/>
        <w:jc w:val="both"/>
      </w:pPr>
      <w:r w:rsidRPr="00901E11">
        <w:t>24.2 Nos reajustes subsequentes ao primeiro (se houver), o interregno mínimo de 12 (doze) meses será contado a partir dos efeitos financeiros do último reajuste concedido.</w:t>
      </w:r>
    </w:p>
    <w:p w:rsidR="00961666" w:rsidRPr="00901E11" w:rsidRDefault="00961666" w:rsidP="00961666">
      <w:pPr>
        <w:spacing w:line="276" w:lineRule="auto"/>
        <w:jc w:val="both"/>
      </w:pPr>
      <w:r w:rsidRPr="00901E11">
        <w:t>24.3 Na hipótese de atraso ou não divulgação do índice, aplicar-se-á a última variação conhecida, realizando-se o ajuste quando da divulgação do índice definitivo, mediante apresentação de memória de cálculo pela contratada, se cabível.</w:t>
      </w:r>
    </w:p>
    <w:p w:rsidR="00961666" w:rsidRPr="00901E11" w:rsidRDefault="00961666" w:rsidP="00961666">
      <w:pPr>
        <w:spacing w:line="276" w:lineRule="auto"/>
        <w:jc w:val="both"/>
      </w:pPr>
      <w:r w:rsidRPr="00901E11">
        <w:t>24.4 Nas aferições finais, o índice utilizado para reajuste será, obrigatoriamente, o definitivo.</w:t>
      </w:r>
    </w:p>
    <w:p w:rsidR="00961666" w:rsidRPr="00901E11" w:rsidRDefault="00961666" w:rsidP="00961666">
      <w:pPr>
        <w:spacing w:line="276" w:lineRule="auto"/>
        <w:jc w:val="both"/>
        <w:rPr>
          <w:rFonts w:eastAsia="MS Gothic;ＭＳ ゴシック"/>
        </w:rPr>
      </w:pPr>
      <w:r w:rsidRPr="00901E11">
        <w:t>24.5 Caso o índice estabelecido venha a ser extinto ou não possa ser utilizado, será adotado, em substituição, o índice que vier a ser determinado pela legislação então vigente.</w:t>
      </w:r>
    </w:p>
    <w:p w:rsidR="00961666" w:rsidRPr="00901E11" w:rsidRDefault="00961666" w:rsidP="00961666">
      <w:pPr>
        <w:pStyle w:val="PargrafodaLista"/>
        <w:numPr>
          <w:ilvl w:val="0"/>
          <w:numId w:val="53"/>
        </w:numPr>
        <w:spacing w:after="0"/>
        <w:contextualSpacing w:val="0"/>
        <w:jc w:val="both"/>
        <w:rPr>
          <w:u w:val="single"/>
        </w:rPr>
      </w:pPr>
      <w:r w:rsidRPr="00901E11">
        <w:rPr>
          <w:rFonts w:eastAsia="ArialMT;Arial"/>
          <w:b/>
          <w:bCs/>
          <w:u w:val="single"/>
        </w:rPr>
        <w:t xml:space="preserve">DA REVISÃO E ATUALIZAÇÃO DOS PREÇOS </w:t>
      </w:r>
    </w:p>
    <w:p w:rsidR="00961666" w:rsidRPr="00901E11" w:rsidRDefault="00961666" w:rsidP="00961666">
      <w:pPr>
        <w:tabs>
          <w:tab w:val="left" w:pos="302"/>
        </w:tabs>
        <w:spacing w:line="276" w:lineRule="auto"/>
        <w:jc w:val="both"/>
      </w:pPr>
      <w:r w:rsidRPr="00901E11">
        <w:t>25.1 A revisão de preços (reequilíbrio econômico-financeiro) somente poderá ocorrer nas hipóteses legalmente previstas, mediante comprovação técnica e justificativa formal, nos termos da Lei nº 14.133/2021 (especialmente art. 124).</w:t>
      </w:r>
    </w:p>
    <w:p w:rsidR="00961666" w:rsidRPr="00901E11" w:rsidRDefault="00961666" w:rsidP="00961666">
      <w:pPr>
        <w:tabs>
          <w:tab w:val="left" w:pos="302"/>
        </w:tabs>
        <w:spacing w:line="276" w:lineRule="auto"/>
        <w:jc w:val="both"/>
        <w:rPr>
          <w:rFonts w:eastAsia="ArialMT;Arial"/>
        </w:rPr>
      </w:pPr>
      <w:r w:rsidRPr="00901E11">
        <w:rPr>
          <w:rFonts w:eastAsia="ArialMT;Arial"/>
        </w:rPr>
        <w:t>25.2 A revisão e a atualização dos preços dependem de autorização da autoridade competente, devendo o órgão gerenciador promover as respectivas modificações, compondo novo quadro de preços e disponibilizando-os no site oficial.</w:t>
      </w:r>
    </w:p>
    <w:p w:rsidR="00961666" w:rsidRPr="00901E11" w:rsidRDefault="00961666" w:rsidP="00961666">
      <w:pPr>
        <w:pStyle w:val="PargrafodaLista"/>
        <w:numPr>
          <w:ilvl w:val="0"/>
          <w:numId w:val="53"/>
        </w:numPr>
        <w:spacing w:after="0"/>
        <w:contextualSpacing w:val="0"/>
        <w:jc w:val="both"/>
        <w:rPr>
          <w:u w:val="single"/>
        </w:rPr>
      </w:pPr>
      <w:r w:rsidRPr="00901E11">
        <w:rPr>
          <w:rFonts w:eastAsia="ArialMT;Arial"/>
          <w:b/>
          <w:bCs/>
          <w:u w:val="single"/>
        </w:rPr>
        <w:t>DOS RECURSOS ORÇAMENTÁRIOS.</w:t>
      </w:r>
    </w:p>
    <w:p w:rsidR="00961666" w:rsidRPr="00901E11" w:rsidRDefault="00961666" w:rsidP="00961666">
      <w:pPr>
        <w:pStyle w:val="PargrafodaLista"/>
        <w:numPr>
          <w:ilvl w:val="1"/>
          <w:numId w:val="53"/>
        </w:numPr>
        <w:autoSpaceDE w:val="0"/>
        <w:spacing w:after="0"/>
        <w:contextualSpacing w:val="0"/>
        <w:jc w:val="both"/>
        <w:rPr>
          <w:rFonts w:eastAsia="ArialMT;Arial"/>
        </w:rPr>
      </w:pPr>
      <w:r w:rsidRPr="00901E11">
        <w:rPr>
          <w:rFonts w:eastAsia="ArialMT;Arial"/>
        </w:rPr>
        <w:t>As despesas correrão por conta da seguinte dotação orçamentária:</w:t>
      </w:r>
    </w:p>
    <w:p w:rsidR="00961666" w:rsidRDefault="00961666" w:rsidP="00961666">
      <w:pPr>
        <w:pStyle w:val="PargrafodaLista"/>
        <w:ind w:left="0"/>
        <w:jc w:val="both"/>
      </w:pPr>
      <w:r w:rsidRPr="00901E11">
        <w:t>Natureza d</w:t>
      </w:r>
      <w:r>
        <w:t>a</w:t>
      </w:r>
      <w:r w:rsidRPr="00901E11">
        <w:t xml:space="preserve"> despesa</w:t>
      </w:r>
      <w:r>
        <w:t>:</w:t>
      </w:r>
    </w:p>
    <w:p w:rsidR="00961666" w:rsidRDefault="00961666" w:rsidP="00961666">
      <w:pPr>
        <w:spacing w:line="276" w:lineRule="auto"/>
        <w:contextualSpacing/>
        <w:jc w:val="both"/>
      </w:pPr>
      <w:r>
        <w:t>10.001.15.452.0026.2085 - ATIVIDADES OPERAC. DEPTO DE OBRAS E URBANISMO</w:t>
      </w:r>
    </w:p>
    <w:p w:rsidR="00961666" w:rsidRDefault="00961666" w:rsidP="00961666">
      <w:pPr>
        <w:spacing w:line="276" w:lineRule="auto"/>
        <w:contextualSpacing/>
        <w:jc w:val="both"/>
      </w:pPr>
      <w:r>
        <w:lastRenderedPageBreak/>
        <w:t>3.3.90.34.00.00 OUTRAS DESPESAS DE PESSOAL DECORRENTES DE CONTRATOS DE TERCEIRIZAÇÃO</w:t>
      </w:r>
    </w:p>
    <w:p w:rsidR="00961666" w:rsidRDefault="00961666" w:rsidP="00961666">
      <w:pPr>
        <w:pStyle w:val="PargrafodaLista"/>
        <w:ind w:left="0"/>
        <w:jc w:val="both"/>
      </w:pPr>
      <w:r>
        <w:t>3.3.90.39.00.00 OUTROS SERVIÇOS DE TERCEIROS - PESSOA JURÍDICA</w:t>
      </w:r>
    </w:p>
    <w:p w:rsidR="00961666" w:rsidRPr="00901E11" w:rsidRDefault="00961666" w:rsidP="00961666">
      <w:pPr>
        <w:pStyle w:val="PargrafodaLista"/>
        <w:ind w:left="0"/>
        <w:jc w:val="both"/>
        <w:rPr>
          <w:bCs/>
        </w:rPr>
      </w:pPr>
      <w:r>
        <w:t>S</w:t>
      </w:r>
      <w:r w:rsidRPr="00901E11">
        <w:t>em prejuízo de adequação contábil pela área competente, conforme classificação orçamentária aplicável.</w:t>
      </w:r>
    </w:p>
    <w:p w:rsidR="00961666" w:rsidRPr="00901E11" w:rsidRDefault="00961666" w:rsidP="00961666">
      <w:pPr>
        <w:pStyle w:val="PargrafodaLista"/>
        <w:numPr>
          <w:ilvl w:val="0"/>
          <w:numId w:val="53"/>
        </w:numPr>
        <w:autoSpaceDE w:val="0"/>
        <w:spacing w:after="0"/>
        <w:contextualSpacing w:val="0"/>
        <w:jc w:val="both"/>
        <w:rPr>
          <w:b/>
          <w:u w:val="single"/>
        </w:rPr>
      </w:pPr>
      <w:r w:rsidRPr="00901E11">
        <w:rPr>
          <w:b/>
          <w:u w:val="single"/>
        </w:rPr>
        <w:t>DA FISCALIZAÇÃO E GESTÃO DO CONTRATO.</w:t>
      </w:r>
    </w:p>
    <w:p w:rsidR="00961666" w:rsidRPr="00901E11" w:rsidRDefault="00961666" w:rsidP="00961666">
      <w:pPr>
        <w:autoSpaceDE w:val="0"/>
        <w:spacing w:line="276" w:lineRule="auto"/>
        <w:jc w:val="both"/>
        <w:rPr>
          <w:b/>
        </w:rPr>
      </w:pPr>
      <w:r w:rsidRPr="00901E11">
        <w:t>27.1 O gestor e o fiscal deverão elaborar relatórios mensais de acompanhamento e encaminhar eventuais desconformidades à Controladoria ou à Procuradoria Jurídica, conforme art. 169 da Lei nº 14.133/2021.</w:t>
      </w:r>
    </w:p>
    <w:p w:rsidR="00961666" w:rsidRPr="00901E11" w:rsidRDefault="00961666" w:rsidP="00961666">
      <w:pPr>
        <w:autoSpaceDE w:val="0"/>
        <w:spacing w:line="276" w:lineRule="auto"/>
        <w:jc w:val="both"/>
      </w:pPr>
      <w:r w:rsidRPr="00901E11">
        <w:t xml:space="preserve">27.1.1 Gestão do contrato ficará a cargo de: Simone da Silva Vaz Dias; </w:t>
      </w:r>
      <w:r w:rsidRPr="00901E11">
        <w:rPr>
          <w:b/>
          <w:bCs/>
        </w:rPr>
        <w:t>Matrícula:</w:t>
      </w:r>
      <w:r w:rsidRPr="00901E11">
        <w:t xml:space="preserve"> 509086</w:t>
      </w:r>
    </w:p>
    <w:p w:rsidR="00706B60" w:rsidRPr="00706B60" w:rsidRDefault="00706B60" w:rsidP="00706B60">
      <w:pPr>
        <w:pStyle w:val="Default"/>
        <w:rPr>
          <w:rFonts w:ascii="Times New Roman" w:hAnsi="Times New Roman" w:cs="Times New Roman"/>
          <w:sz w:val="20"/>
        </w:rPr>
      </w:pPr>
      <w:r>
        <w:t xml:space="preserve">27. </w:t>
      </w:r>
      <w:r w:rsidR="00961666" w:rsidRPr="00706B60">
        <w:rPr>
          <w:rFonts w:ascii="Times New Roman" w:hAnsi="Times New Roman" w:cs="Times New Roman"/>
          <w:sz w:val="20"/>
        </w:rPr>
        <w:t xml:space="preserve">A fiscalização ficará a cargo de: </w:t>
      </w:r>
      <w:r w:rsidRPr="00706B60">
        <w:rPr>
          <w:rFonts w:ascii="Times New Roman" w:eastAsia="NSimSun" w:hAnsi="Times New Roman" w:cs="Times New Roman"/>
          <w:sz w:val="20"/>
          <w:lang w:eastAsia="pt-BR"/>
        </w:rPr>
        <w:t xml:space="preserve">Jandir Campanini Neto. Cargo: Engenheiro Civil. </w:t>
      </w:r>
      <w:r w:rsidRPr="00706B60">
        <w:rPr>
          <w:rFonts w:ascii="Times New Roman" w:hAnsi="Times New Roman" w:cs="Times New Roman"/>
          <w:sz w:val="20"/>
          <w:lang w:eastAsia="pt-BR"/>
        </w:rPr>
        <w:t>Matrícula: 509068.</w:t>
      </w:r>
    </w:p>
    <w:p w:rsidR="00961666" w:rsidRPr="00706B60" w:rsidRDefault="00961666" w:rsidP="00961666">
      <w:pPr>
        <w:spacing w:line="276" w:lineRule="auto"/>
        <w:jc w:val="both"/>
        <w:rPr>
          <w:sz w:val="16"/>
        </w:rPr>
      </w:pPr>
    </w:p>
    <w:p w:rsidR="00961666" w:rsidRPr="00901E11" w:rsidRDefault="00961666" w:rsidP="00961666">
      <w:pPr>
        <w:autoSpaceDE w:val="0"/>
        <w:spacing w:line="276" w:lineRule="auto"/>
        <w:jc w:val="both"/>
      </w:pPr>
      <w:r w:rsidRPr="00901E11">
        <w:t>PORTARIA N° 144/2026</w:t>
      </w:r>
    </w:p>
    <w:p w:rsidR="00961666" w:rsidRPr="00901E11" w:rsidRDefault="00961666" w:rsidP="00961666">
      <w:pPr>
        <w:pStyle w:val="PargrafodaLista"/>
        <w:numPr>
          <w:ilvl w:val="0"/>
          <w:numId w:val="53"/>
        </w:numPr>
        <w:spacing w:after="0"/>
        <w:contextualSpacing w:val="0"/>
        <w:jc w:val="both"/>
        <w:rPr>
          <w:u w:val="single"/>
        </w:rPr>
      </w:pPr>
      <w:r w:rsidRPr="00901E11">
        <w:rPr>
          <w:b/>
          <w:bCs/>
          <w:u w:val="single"/>
        </w:rPr>
        <w:t>SANÇÕES ADMINISTRATIVAS</w:t>
      </w:r>
    </w:p>
    <w:p w:rsidR="00961666" w:rsidRPr="00901E11" w:rsidRDefault="00961666" w:rsidP="00961666">
      <w:pPr>
        <w:spacing w:line="276" w:lineRule="auto"/>
        <w:rPr>
          <w:rFonts w:eastAsia="Arial"/>
          <w:highlight w:val="white"/>
        </w:rPr>
      </w:pPr>
      <w:r w:rsidRPr="00901E11">
        <w:rPr>
          <w:rFonts w:eastAsia="Arial"/>
          <w:highlight w:val="white"/>
        </w:rPr>
        <w:t>28.1 A licitante vencedora e a contratada que praticarem quaisquer das infrações previstas na Lei Federal nº 14.133/2021 ficarão sujeitas às sanções administrativas estabelecidas no art. 156 da referida Lei, observados o contraditório, a ampla defesa e o devido processo legal.</w:t>
      </w:r>
    </w:p>
    <w:p w:rsidR="00961666" w:rsidRPr="00901E11" w:rsidRDefault="00961666" w:rsidP="00961666">
      <w:pPr>
        <w:spacing w:line="276" w:lineRule="auto"/>
        <w:rPr>
          <w:rFonts w:eastAsia="Arial"/>
          <w:highlight w:val="white"/>
        </w:rPr>
      </w:pPr>
      <w:r w:rsidRPr="00901E11">
        <w:rPr>
          <w:rFonts w:eastAsia="Arial"/>
          <w:highlight w:val="white"/>
        </w:rPr>
        <w:t>28.2 Constituem infrações administrativas, dentre outras previstas na legislação aplicável:</w:t>
      </w:r>
      <w:r w:rsidRPr="00901E11">
        <w:rPr>
          <w:rFonts w:eastAsia="Arial"/>
          <w:highlight w:val="white"/>
        </w:rPr>
        <w:br/>
        <w:t>I – dar causa à inexecução parcial do contrato;</w:t>
      </w:r>
      <w:r w:rsidRPr="00901E11">
        <w:rPr>
          <w:rFonts w:eastAsia="Arial"/>
          <w:highlight w:val="white"/>
        </w:rPr>
        <w:br/>
        <w:t>II – dar causa à inexecução parcial do contrato que cause grave dano à Administração, ao funcionamento dos serviços públicos ou ao interesse coletivo;</w:t>
      </w:r>
      <w:r w:rsidRPr="00901E11">
        <w:rPr>
          <w:rFonts w:eastAsia="Arial"/>
          <w:highlight w:val="white"/>
        </w:rPr>
        <w:br/>
        <w:t>III – dar causa à inexecução total do contrato;</w:t>
      </w:r>
      <w:r w:rsidRPr="00901E11">
        <w:rPr>
          <w:rFonts w:eastAsia="Arial"/>
          <w:highlight w:val="white"/>
        </w:rPr>
        <w:br/>
        <w:t>IV – deixar de entregar a documentação exigida para o certame;</w:t>
      </w:r>
      <w:r w:rsidRPr="00901E11">
        <w:rPr>
          <w:rFonts w:eastAsia="Arial"/>
          <w:highlight w:val="white"/>
        </w:rPr>
        <w:br/>
        <w:t>V – não manter a proposta, salvo em decorrência de fato superveniente devidamente justificado;</w:t>
      </w:r>
      <w:r w:rsidRPr="00901E11">
        <w:rPr>
          <w:rFonts w:eastAsia="Arial"/>
          <w:highlight w:val="white"/>
        </w:rPr>
        <w:br/>
        <w:t>VI – não celebrar o contrato ou não assinar a Ata de Registro de Preços quando convocada dentro do prazo de validade de sua proposta;</w:t>
      </w:r>
      <w:r w:rsidRPr="00901E11">
        <w:rPr>
          <w:rFonts w:eastAsia="Arial"/>
          <w:highlight w:val="white"/>
        </w:rPr>
        <w:br/>
        <w:t xml:space="preserve">VII – ensejar o retardamento da execução ou da </w:t>
      </w:r>
      <w:r w:rsidR="00176521">
        <w:rPr>
          <w:rFonts w:eastAsia="Arial"/>
          <w:highlight w:val="white"/>
        </w:rPr>
        <w:t xml:space="preserve">execução do objeto </w:t>
      </w:r>
      <w:r w:rsidRPr="00901E11">
        <w:rPr>
          <w:rFonts w:eastAsia="Arial"/>
          <w:highlight w:val="white"/>
        </w:rPr>
        <w:t>do objeto da contratação sem motivo justificado;</w:t>
      </w:r>
      <w:r w:rsidRPr="00901E11">
        <w:rPr>
          <w:rFonts w:eastAsia="Arial"/>
          <w:highlight w:val="white"/>
        </w:rPr>
        <w:br/>
        <w:t>VIII – apresentar declaração ou documentação falsa exigida para o certame ou prestar declaração falsa durante a licitação ou a execução do contrato;</w:t>
      </w:r>
      <w:r w:rsidRPr="00901E11">
        <w:rPr>
          <w:rFonts w:eastAsia="Arial"/>
          <w:highlight w:val="white"/>
        </w:rPr>
        <w:br/>
        <w:t>IX – fraudar a licitação ou praticar ato fraudulento na execução do contrato;</w:t>
      </w:r>
      <w:r w:rsidRPr="00901E11">
        <w:rPr>
          <w:rFonts w:eastAsia="Arial"/>
          <w:highlight w:val="white"/>
        </w:rPr>
        <w:br/>
        <w:t>X – comportar-se de modo inidôneo ou cometer fraude de qualquer natureza;</w:t>
      </w:r>
      <w:r w:rsidRPr="00901E11">
        <w:rPr>
          <w:rFonts w:eastAsia="Arial"/>
          <w:highlight w:val="white"/>
        </w:rPr>
        <w:br/>
        <w:t>XI – praticar atos ilícitos com vistas a frustrar os objetivos da licitação;</w:t>
      </w:r>
      <w:r w:rsidRPr="00901E11">
        <w:rPr>
          <w:rFonts w:eastAsia="Arial"/>
          <w:highlight w:val="white"/>
        </w:rPr>
        <w:br/>
        <w:t>XII – praticar ato lesivo previsto no art. 5º da Lei Federal nº 12.846/2013.</w:t>
      </w:r>
    </w:p>
    <w:p w:rsidR="00961666" w:rsidRPr="00901E11" w:rsidRDefault="00961666" w:rsidP="00961666">
      <w:pPr>
        <w:spacing w:line="276" w:lineRule="auto"/>
        <w:rPr>
          <w:rFonts w:eastAsia="Arial"/>
          <w:highlight w:val="white"/>
        </w:rPr>
      </w:pPr>
      <w:r w:rsidRPr="00901E11">
        <w:rPr>
          <w:rFonts w:eastAsia="Arial"/>
          <w:highlight w:val="white"/>
        </w:rPr>
        <w:t>28.3 As sanções aplicáveis poderão consistir em:</w:t>
      </w:r>
      <w:r w:rsidRPr="00901E11">
        <w:rPr>
          <w:rFonts w:eastAsia="Arial"/>
          <w:highlight w:val="white"/>
        </w:rPr>
        <w:br/>
        <w:t>I – advertência;</w:t>
      </w:r>
      <w:r w:rsidRPr="00901E11">
        <w:rPr>
          <w:rFonts w:eastAsia="Arial"/>
          <w:highlight w:val="white"/>
        </w:rPr>
        <w:br/>
        <w:t>II – multa;</w:t>
      </w:r>
      <w:r w:rsidRPr="00901E11">
        <w:rPr>
          <w:rFonts w:eastAsia="Arial"/>
          <w:highlight w:val="white"/>
        </w:rPr>
        <w:br/>
        <w:t>III – impedimento de licitar e contratar;</w:t>
      </w:r>
      <w:r w:rsidRPr="00901E11">
        <w:rPr>
          <w:rFonts w:eastAsia="Arial"/>
          <w:highlight w:val="white"/>
        </w:rPr>
        <w:br/>
        <w:t>IV – declaração de inidoneidade para licitar ou contratar.</w:t>
      </w:r>
    </w:p>
    <w:p w:rsidR="00961666" w:rsidRPr="00901E11" w:rsidRDefault="00961666" w:rsidP="00961666">
      <w:pPr>
        <w:spacing w:line="276" w:lineRule="auto"/>
        <w:rPr>
          <w:rFonts w:eastAsia="Arial"/>
          <w:highlight w:val="white"/>
        </w:rPr>
      </w:pPr>
      <w:r w:rsidRPr="00901E11">
        <w:rPr>
          <w:rFonts w:eastAsia="Arial"/>
          <w:highlight w:val="white"/>
        </w:rPr>
        <w:t>28.4 A aplicação das penalidades observará a natureza e a gravidade da infração cometida, os danos causados à Administração, as circunstâncias agravantes e atenuantes, bem como os princípios da proporcionalidade e da razoabilidade.</w:t>
      </w:r>
    </w:p>
    <w:p w:rsidR="00961666" w:rsidRPr="00901E11" w:rsidRDefault="00961666" w:rsidP="00961666">
      <w:pPr>
        <w:spacing w:line="276" w:lineRule="auto"/>
        <w:rPr>
          <w:rFonts w:eastAsia="Arial"/>
          <w:highlight w:val="white"/>
        </w:rPr>
      </w:pPr>
      <w:r w:rsidRPr="00901E11">
        <w:rPr>
          <w:rFonts w:eastAsia="Arial"/>
          <w:highlight w:val="white"/>
        </w:rPr>
        <w:t>28.5 As penalidades previstas neste item serão aplicadas sem prejuízo da responsabilidade civil e criminal eventualmente cabível.</w:t>
      </w:r>
    </w:p>
    <w:p w:rsidR="00961666" w:rsidRPr="00901E11" w:rsidRDefault="00961666" w:rsidP="00961666">
      <w:pPr>
        <w:pStyle w:val="PargrafodaLista"/>
        <w:numPr>
          <w:ilvl w:val="0"/>
          <w:numId w:val="53"/>
        </w:numPr>
        <w:spacing w:after="0"/>
        <w:contextualSpacing w:val="0"/>
        <w:jc w:val="both"/>
        <w:rPr>
          <w:u w:val="single"/>
        </w:rPr>
      </w:pPr>
      <w:r w:rsidRPr="00901E11">
        <w:rPr>
          <w:b/>
        </w:rPr>
        <w:t>DA EXISTÊNCIA DE ETP E ANÁLISE DE RISCOS</w:t>
      </w:r>
    </w:p>
    <w:p w:rsidR="00961666" w:rsidRPr="00901E11" w:rsidRDefault="00961666" w:rsidP="00961666">
      <w:pPr>
        <w:spacing w:line="276" w:lineRule="auto"/>
        <w:jc w:val="both"/>
      </w:pPr>
      <w:r w:rsidRPr="00901E11">
        <w:t>29.1 A presente contratação encontra-se instruída com Estudo Técnico Preliminar (ETP) elaborado em conformidade com a Lei Federal nº 14.133/2021, contemplando a descrição da necessidade administrativa, a análise das alternativas disponíveis, o levantamento de mercado, a estimativa dos quantitativos, os requisitos da contratação, a estimativa do valor e a demonstração da viabilidade da solução proposta.</w:t>
      </w:r>
    </w:p>
    <w:p w:rsidR="00961666" w:rsidRPr="00901E11" w:rsidRDefault="00961666" w:rsidP="00961666">
      <w:pPr>
        <w:spacing w:line="276" w:lineRule="auto"/>
        <w:jc w:val="both"/>
      </w:pPr>
      <w:r w:rsidRPr="00901E11">
        <w:lastRenderedPageBreak/>
        <w:t>29.2 As análises técnicas, operacionais, econômicas e jurídicas necessárias ao planejamento da contratação foram devidamente realizadas e registradas no respectivo Estudo Técnico Preliminar, garantindo a fundamentação necessária para a realização do Pregão Eletrônico com Sistema de Registro de Preços.</w:t>
      </w:r>
    </w:p>
    <w:p w:rsidR="00961666" w:rsidRPr="00901E11" w:rsidRDefault="00961666" w:rsidP="00961666">
      <w:pPr>
        <w:spacing w:line="276" w:lineRule="auto"/>
        <w:jc w:val="both"/>
      </w:pPr>
      <w:r w:rsidRPr="00901E11">
        <w:t>29.3 A análise de riscos foi elaborada e identifica os principais eventos capazes de impactar a execução contratual, tais como atraso no início dos serviços, execução inadequada, inconsistências na medição, descumprimento das normas de segurança do trabalho, indisponibilidade de materiais, baixa competitividade e risco de caracterização indevida de vínculo trabalhista.</w:t>
      </w:r>
    </w:p>
    <w:p w:rsidR="00961666" w:rsidRPr="00901E11" w:rsidRDefault="00961666" w:rsidP="00961666">
      <w:pPr>
        <w:spacing w:line="276" w:lineRule="auto"/>
        <w:jc w:val="both"/>
      </w:pPr>
      <w:r w:rsidRPr="00901E11">
        <w:t>29.4 Para os riscos identificados foram previstas medidas preventivas e mitigadoras, incluindo fiscalização contínua da execução contratual, emissão formal de Ordens de Serviço, exigência de qualificação técnica mínima, controle e conferência das medições, acompanhamento da execução dos serviços e aplicação das sanções administrativas cabíveis em caso de descumprimento contratual.</w:t>
      </w:r>
    </w:p>
    <w:p w:rsidR="00961666" w:rsidRPr="00901E11" w:rsidRDefault="00961666" w:rsidP="00961666">
      <w:pPr>
        <w:spacing w:line="276" w:lineRule="auto"/>
        <w:jc w:val="both"/>
      </w:pPr>
      <w:r w:rsidRPr="00901E11">
        <w:t>29.5 A adoção das medidas de controle e mitigação previstas contribui para a redução dos riscos inerentes à contratação, assegurando a continuidade dos serviços, a qualidade da execução, a adequada aplicação dos recursos públicos e a conformidade do procedimento com a legislação vigente.</w:t>
      </w:r>
    </w:p>
    <w:p w:rsidR="00961666" w:rsidRPr="00901E11" w:rsidRDefault="00961666" w:rsidP="00961666">
      <w:pPr>
        <w:spacing w:line="276" w:lineRule="auto"/>
        <w:jc w:val="both"/>
      </w:pPr>
      <w:r w:rsidRPr="00901E11">
        <w:t>29.6 Considerando a natureza do objeto, os mecanismos de controle previstos e a experiência da Administração em contratações similares, conclui-se que os riscos associados à contratação são administráveis e compatíveis com a solução adotada.</w:t>
      </w:r>
    </w:p>
    <w:p w:rsidR="00961666" w:rsidRPr="00901E11" w:rsidRDefault="00961666" w:rsidP="00961666">
      <w:pPr>
        <w:pStyle w:val="PargrafodaLista"/>
        <w:numPr>
          <w:ilvl w:val="0"/>
          <w:numId w:val="53"/>
        </w:numPr>
        <w:autoSpaceDE w:val="0"/>
        <w:spacing w:after="0"/>
        <w:contextualSpacing w:val="0"/>
        <w:jc w:val="both"/>
        <w:rPr>
          <w:u w:val="single"/>
        </w:rPr>
      </w:pPr>
      <w:r w:rsidRPr="00901E11">
        <w:rPr>
          <w:b/>
          <w:bCs/>
          <w:u w:val="single"/>
        </w:rPr>
        <w:t>DO COMBATE À FRAUDE E À CORRUPÇÃO</w:t>
      </w:r>
    </w:p>
    <w:p w:rsidR="00961666" w:rsidRPr="00901E11" w:rsidRDefault="00961666" w:rsidP="00961666">
      <w:pPr>
        <w:spacing w:line="276" w:lineRule="auto"/>
        <w:jc w:val="both"/>
      </w:pPr>
      <w:r w:rsidRPr="00901E11">
        <w:t>30.1 Os licitantes e a contratada deverão observar e fazer observar o mais alto padrão de ética durante todas as fases do procedimento licitatório, da formalização da Ata de Registro de Preços e dos instrumentos contratuais dela decorrentes, bem como durante a execução do objeto.</w:t>
      </w:r>
    </w:p>
    <w:p w:rsidR="00961666" w:rsidRPr="00901E11" w:rsidRDefault="00961666" w:rsidP="00961666">
      <w:pPr>
        <w:spacing w:line="276" w:lineRule="auto"/>
        <w:jc w:val="both"/>
      </w:pPr>
      <w:r w:rsidRPr="00901E11">
        <w:t>30.2 Para os fins desta cláusula, consideram-se:</w:t>
      </w:r>
    </w:p>
    <w:p w:rsidR="00961666" w:rsidRPr="00901E11" w:rsidRDefault="00961666" w:rsidP="00961666">
      <w:pPr>
        <w:spacing w:line="276" w:lineRule="auto"/>
        <w:jc w:val="both"/>
      </w:pPr>
      <w:r w:rsidRPr="00901E11">
        <w:t>a) "prática corrupta": oferecer, dar, receber ou solicitar, direta ou indiretamente, qualquer vantagem indevida, com o objetivo de influenciar a atuação de agente público no procedimento licitatório ou na execução contratual;</w:t>
      </w:r>
    </w:p>
    <w:p w:rsidR="00961666" w:rsidRPr="00901E11" w:rsidRDefault="00961666" w:rsidP="00961666">
      <w:pPr>
        <w:spacing w:line="276" w:lineRule="auto"/>
        <w:jc w:val="both"/>
      </w:pPr>
      <w:r w:rsidRPr="00901E11">
        <w:t>b) "prática fraudulenta": a falsificação ou omissão de fatos, com o objetivo de influenciar o procedimento licitatório ou a execução contratual;</w:t>
      </w:r>
    </w:p>
    <w:p w:rsidR="00961666" w:rsidRPr="00901E11" w:rsidRDefault="00961666" w:rsidP="00961666">
      <w:pPr>
        <w:spacing w:line="276" w:lineRule="auto"/>
        <w:jc w:val="both"/>
      </w:pPr>
      <w:r w:rsidRPr="00901E11">
        <w:t>c) "prática colusiva": ajustar ou estabelecer acordo entre dois ou mais licitantes, com ou sem o conhecimento da Administração, visando obter vantagens indevidas ou estabelecer condições não isonômicas;</w:t>
      </w:r>
    </w:p>
    <w:p w:rsidR="00961666" w:rsidRPr="00901E11" w:rsidRDefault="00961666" w:rsidP="00961666">
      <w:pPr>
        <w:spacing w:line="276" w:lineRule="auto"/>
        <w:jc w:val="both"/>
      </w:pPr>
      <w:r w:rsidRPr="00901E11">
        <w:t>d) "prática coercitiva": causar dano ou ameaçar causar dano, direta ou indiretamente, a pessoas ou bens, visando influenciar sua participação no certame ou afetar a execução contratual;</w:t>
      </w:r>
    </w:p>
    <w:p w:rsidR="00961666" w:rsidRPr="00901E11" w:rsidRDefault="00961666" w:rsidP="00961666">
      <w:pPr>
        <w:spacing w:line="276" w:lineRule="auto"/>
        <w:jc w:val="both"/>
      </w:pPr>
      <w:r w:rsidRPr="00901E11">
        <w:t>e) "prática obstrutiva":</w:t>
      </w:r>
      <w:r w:rsidRPr="00901E11">
        <w:br/>
        <w:t>(i) destruir, falsificar, alterar ou ocultar provas em inspeções ou prestar declarações falsas aos órgãos de controle interno ou externo, ao Ministério Público ou aos Tribunais de Contas, com o objetivo de impedir a apuração de irregularidades;</w:t>
      </w:r>
      <w:r w:rsidRPr="00901E11">
        <w:br/>
        <w:t>(ii) praticar atos com a intenção de impedir ou dificultar o exercício regular das atividades de fiscalização e controle.</w:t>
      </w:r>
    </w:p>
    <w:p w:rsidR="00961666" w:rsidRPr="00901E11" w:rsidRDefault="00961666" w:rsidP="00961666">
      <w:pPr>
        <w:spacing w:line="276" w:lineRule="auto"/>
        <w:jc w:val="both"/>
      </w:pPr>
      <w:r w:rsidRPr="00901E11">
        <w:t>30.3 O descumprimento das disposições desta cláusula sujeitará o licitante ou a contratada às sanções previstas na Lei Federal nº 14.133/2021, inclusive impedimento de licitar e contratar ou declaração de inidoneidade, sem prejuízo das responsabilidades civil, administrativa e penal cabíveis.</w:t>
      </w:r>
    </w:p>
    <w:p w:rsidR="00961666" w:rsidRPr="00901E11" w:rsidRDefault="00961666" w:rsidP="00961666">
      <w:pPr>
        <w:spacing w:line="276" w:lineRule="auto"/>
        <w:jc w:val="both"/>
      </w:pPr>
      <w:r w:rsidRPr="00901E11">
        <w:t>30.4 Na hipótese de financiamento, parcial ou integral, por organismos ou instituições externas, mediante adiantamento ou reembolso, tais entidades poderão aplicar as sanções previstas em seus respectivos normativos, inclusive declaração de inelegibilidade temporária, caso seja constatado o envolvimento do licitante ou da contratada em quaisquer das práticas descritas nesta cláusula.</w:t>
      </w:r>
    </w:p>
    <w:p w:rsidR="00961666" w:rsidRPr="00901E11" w:rsidRDefault="00961666" w:rsidP="00961666">
      <w:pPr>
        <w:spacing w:line="276" w:lineRule="auto"/>
        <w:jc w:val="both"/>
      </w:pPr>
      <w:r w:rsidRPr="00901E11">
        <w:t>30.5 Como condição para participação no certame, manutenção da habilitação e execução contratual, o licitante e a contratada autorizam a Administração Pública e os órgãos de controle interno e externo a realizarem inspeções, diligências e auditorias, podendo examinar documentos, registros, informações e demais elementos relacionados ao procedimento licitatório e à execução contratual, observada a legislação aplicável.</w:t>
      </w:r>
    </w:p>
    <w:p w:rsidR="00961666" w:rsidRPr="00901E11" w:rsidRDefault="00961666" w:rsidP="00961666">
      <w:pPr>
        <w:spacing w:line="276" w:lineRule="auto"/>
        <w:jc w:val="both"/>
      </w:pPr>
    </w:p>
    <w:p w:rsidR="00961666" w:rsidRPr="00901E11" w:rsidRDefault="00961666" w:rsidP="00961666">
      <w:pPr>
        <w:spacing w:line="276" w:lineRule="auto"/>
        <w:jc w:val="both"/>
      </w:pPr>
    </w:p>
    <w:p w:rsidR="00961666" w:rsidRPr="00901E11" w:rsidRDefault="00961666" w:rsidP="00961666">
      <w:pPr>
        <w:spacing w:line="276" w:lineRule="auto"/>
        <w:jc w:val="right"/>
      </w:pPr>
      <w:r w:rsidRPr="00901E11">
        <w:t>ALTAMIRA DO PARANÁ- PR, 07 de junho de 2026</w:t>
      </w:r>
    </w:p>
    <w:p w:rsidR="00961666" w:rsidRPr="00901E11" w:rsidRDefault="00961666" w:rsidP="00961666">
      <w:pPr>
        <w:spacing w:line="276" w:lineRule="auto"/>
        <w:jc w:val="both"/>
      </w:pPr>
    </w:p>
    <w:p w:rsidR="00961666" w:rsidRPr="00901E11" w:rsidRDefault="00961666" w:rsidP="00961666">
      <w:pPr>
        <w:spacing w:line="276" w:lineRule="auto"/>
        <w:jc w:val="both"/>
      </w:pPr>
    </w:p>
    <w:p w:rsidR="00961666" w:rsidRPr="00901E11" w:rsidRDefault="00961666" w:rsidP="00961666">
      <w:pPr>
        <w:spacing w:line="276" w:lineRule="auto"/>
        <w:jc w:val="both"/>
      </w:pPr>
    </w:p>
    <w:p w:rsidR="00961666" w:rsidRPr="00901E11" w:rsidRDefault="00961666" w:rsidP="00961666">
      <w:pPr>
        <w:spacing w:line="276" w:lineRule="auto"/>
        <w:jc w:val="both"/>
      </w:pPr>
    </w:p>
    <w:p w:rsidR="00961666" w:rsidRPr="00FF01D1" w:rsidRDefault="00961666" w:rsidP="00961666">
      <w:pPr>
        <w:shd w:val="clear" w:color="auto" w:fill="FFFFFF"/>
        <w:spacing w:line="276" w:lineRule="auto"/>
        <w:ind w:left="2124" w:firstLine="708"/>
        <w:jc w:val="both"/>
        <w:rPr>
          <w:rFonts w:ascii="Arial" w:hAnsi="Arial" w:cs="Arial"/>
          <w:spacing w:val="-2"/>
          <w:w w:val="105"/>
        </w:rPr>
      </w:pPr>
      <w:r w:rsidRPr="00FF01D1">
        <w:rPr>
          <w:rFonts w:ascii="Arial" w:eastAsia="Calibri" w:hAnsi="Arial" w:cs="Arial"/>
          <w:bCs/>
        </w:rPr>
        <w:t>Ronaldo Aparecido de Souza Pires</w:t>
      </w:r>
    </w:p>
    <w:p w:rsidR="00961666" w:rsidRPr="009A0888" w:rsidRDefault="00961666" w:rsidP="00961666">
      <w:pPr>
        <w:spacing w:line="276" w:lineRule="auto"/>
        <w:jc w:val="center"/>
        <w:rPr>
          <w:rFonts w:eastAsia="Calibri"/>
          <w:b/>
          <w:bCs/>
        </w:rPr>
      </w:pPr>
      <w:r w:rsidRPr="009A0888">
        <w:t>SECRETÁRIO MUNICIPAL DE OBRAS E SERVIÇOS PÚBLICOS.</w:t>
      </w:r>
    </w:p>
    <w:p w:rsidR="00692DEE" w:rsidRPr="00125FEE" w:rsidRDefault="00692DEE" w:rsidP="00692DEE">
      <w:pPr>
        <w:pStyle w:val="Cabealho"/>
        <w:pageBreakBefore/>
        <w:tabs>
          <w:tab w:val="left" w:pos="993"/>
        </w:tabs>
        <w:jc w:val="center"/>
        <w:rPr>
          <w:b/>
          <w:bCs/>
          <w:sz w:val="24"/>
          <w:szCs w:val="24"/>
        </w:rPr>
      </w:pPr>
      <w:r w:rsidRPr="00125FEE">
        <w:rPr>
          <w:b/>
          <w:bCs/>
          <w:sz w:val="24"/>
          <w:szCs w:val="24"/>
        </w:rPr>
        <w:lastRenderedPageBreak/>
        <w:t>ANEXO II</w:t>
      </w:r>
    </w:p>
    <w:p w:rsidR="00692DEE" w:rsidRPr="00125FEE" w:rsidRDefault="00692DEE" w:rsidP="00692DEE">
      <w:pPr>
        <w:pStyle w:val="Standard"/>
        <w:tabs>
          <w:tab w:val="left" w:pos="284"/>
        </w:tabs>
        <w:spacing w:before="113"/>
        <w:jc w:val="center"/>
        <w:rPr>
          <w:rFonts w:ascii="Arial" w:hAnsi="Arial"/>
        </w:rPr>
      </w:pPr>
      <w:r w:rsidRPr="00125FEE">
        <w:rPr>
          <w:rFonts w:ascii="Arial" w:hAnsi="Arial"/>
          <w:b/>
          <w:shd w:val="clear" w:color="auto" w:fill="FFFFFF"/>
        </w:rPr>
        <w:t>DOCUMENTOS</w:t>
      </w:r>
      <w:r w:rsidR="002B6C88">
        <w:rPr>
          <w:rFonts w:ascii="Arial" w:hAnsi="Arial"/>
          <w:b/>
          <w:shd w:val="clear" w:color="auto" w:fill="FFFFFF"/>
        </w:rPr>
        <w:t xml:space="preserve"> </w:t>
      </w:r>
      <w:r w:rsidRPr="00125FEE">
        <w:rPr>
          <w:rFonts w:ascii="Arial" w:hAnsi="Arial"/>
          <w:b/>
          <w:shd w:val="clear" w:color="auto" w:fill="FFFFFF"/>
        </w:rPr>
        <w:t>DE</w:t>
      </w:r>
      <w:r w:rsidR="006332E7">
        <w:rPr>
          <w:rFonts w:ascii="Arial" w:hAnsi="Arial"/>
          <w:b/>
          <w:shd w:val="clear" w:color="auto" w:fill="FFFFFF"/>
        </w:rPr>
        <w:t xml:space="preserve"> </w:t>
      </w:r>
      <w:r w:rsidRPr="00125FEE">
        <w:rPr>
          <w:rFonts w:ascii="Arial" w:hAnsi="Arial"/>
          <w:b/>
          <w:shd w:val="clear" w:color="auto" w:fill="FFFFFF"/>
        </w:rPr>
        <w:t>HABILITAÇÃO</w:t>
      </w:r>
    </w:p>
    <w:p w:rsidR="00692DEE" w:rsidRPr="00DB1C8E" w:rsidRDefault="00692DEE" w:rsidP="00692DEE">
      <w:pPr>
        <w:pStyle w:val="Standard"/>
        <w:tabs>
          <w:tab w:val="left" w:pos="284"/>
        </w:tabs>
        <w:spacing w:before="113"/>
        <w:jc w:val="center"/>
        <w:rPr>
          <w:rFonts w:ascii="Arial" w:hAnsi="Arial"/>
          <w:color w:val="C9211E" w:themeColor="accent6"/>
        </w:rPr>
      </w:pPr>
    </w:p>
    <w:p w:rsidR="0041484D" w:rsidRPr="0041484D" w:rsidRDefault="0041484D" w:rsidP="0041484D">
      <w:pPr>
        <w:pStyle w:val="Standard"/>
        <w:tabs>
          <w:tab w:val="left" w:pos="284"/>
        </w:tabs>
        <w:spacing w:before="113"/>
        <w:jc w:val="both"/>
        <w:rPr>
          <w:rFonts w:ascii="Arial" w:hAnsi="Arial"/>
          <w:b/>
          <w:bCs/>
        </w:rPr>
      </w:pPr>
      <w:r w:rsidRPr="0041484D">
        <w:rPr>
          <w:rFonts w:ascii="Arial" w:hAnsi="Arial"/>
          <w:b/>
          <w:bCs/>
        </w:rPr>
        <w:t>1. DISPOSIÇÕES GERAIS</w:t>
      </w:r>
    </w:p>
    <w:p w:rsidR="00692DEE" w:rsidRPr="00BB694F" w:rsidRDefault="0041484D" w:rsidP="00692DEE">
      <w:pPr>
        <w:pStyle w:val="Textbody"/>
        <w:shd w:val="clear" w:color="auto" w:fill="FFFFFF"/>
        <w:tabs>
          <w:tab w:val="left" w:pos="321"/>
        </w:tabs>
        <w:spacing w:after="57" w:line="240" w:lineRule="auto"/>
        <w:ind w:left="18"/>
        <w:jc w:val="both"/>
        <w:rPr>
          <w:rFonts w:ascii="Arial" w:hAnsi="Arial"/>
        </w:rPr>
      </w:pPr>
      <w:r w:rsidRPr="0041484D">
        <w:rPr>
          <w:rFonts w:ascii="Arial" w:hAnsi="Arial"/>
          <w:b/>
          <w:bCs/>
        </w:rPr>
        <w:t>1.1.</w:t>
      </w:r>
      <w:r w:rsidRPr="0041484D">
        <w:rPr>
          <w:rFonts w:ascii="Arial" w:hAnsi="Arial"/>
        </w:rPr>
        <w:t xml:space="preserve"> O licitante deverá encaminhar os documentos de habilitação listados abaixo exclusivamente por meio do sistema eletrônico, </w:t>
      </w:r>
      <w:r w:rsidRPr="0041484D">
        <w:rPr>
          <w:rFonts w:ascii="Arial" w:hAnsi="Arial"/>
          <w:b/>
          <w:bCs/>
        </w:rPr>
        <w:t>juntamente com a proposta de preços</w:t>
      </w:r>
      <w:r w:rsidRPr="0041484D">
        <w:rPr>
          <w:rFonts w:ascii="Arial" w:hAnsi="Arial"/>
        </w:rPr>
        <w:t xml:space="preserve"> ou, quando convocado pelo Pregoeiro, no prazo </w:t>
      </w:r>
      <w:r w:rsidR="007D58C8">
        <w:rPr>
          <w:rFonts w:ascii="Arial" w:hAnsi="Arial"/>
        </w:rPr>
        <w:t xml:space="preserve">mínimo </w:t>
      </w:r>
      <w:r w:rsidRPr="0041484D">
        <w:rPr>
          <w:rFonts w:ascii="Arial" w:hAnsi="Arial"/>
        </w:rPr>
        <w:t xml:space="preserve">de </w:t>
      </w:r>
      <w:r w:rsidR="00125FEE">
        <w:rPr>
          <w:rFonts w:ascii="Arial" w:hAnsi="Arial"/>
          <w:b/>
          <w:bCs/>
        </w:rPr>
        <w:t>24 (vinte e quatro</w:t>
      </w:r>
      <w:r w:rsidRPr="0041484D">
        <w:rPr>
          <w:rFonts w:ascii="Arial" w:hAnsi="Arial"/>
          <w:b/>
          <w:bCs/>
        </w:rPr>
        <w:t>) horas</w:t>
      </w:r>
      <w:r w:rsidRPr="0041484D">
        <w:rPr>
          <w:rFonts w:ascii="Arial" w:hAnsi="Arial"/>
        </w:rPr>
        <w:t xml:space="preserve"> (ou prazo superior definido no sistema), sob pena de desclassificação.</w:t>
      </w:r>
    </w:p>
    <w:p w:rsidR="00692DEE" w:rsidRPr="00BB694F" w:rsidRDefault="00692DEE" w:rsidP="00692DEE">
      <w:pPr>
        <w:pStyle w:val="Standard"/>
        <w:spacing w:after="57"/>
        <w:jc w:val="both"/>
        <w:rPr>
          <w:rFonts w:ascii="Arial" w:hAnsi="Arial"/>
          <w:shd w:val="clear" w:color="auto" w:fill="00A933"/>
        </w:rPr>
      </w:pPr>
    </w:p>
    <w:p w:rsidR="00131BC4" w:rsidRDefault="0041484D" w:rsidP="00692DEE">
      <w:pPr>
        <w:pStyle w:val="Standard"/>
        <w:spacing w:after="57"/>
        <w:jc w:val="both"/>
      </w:pPr>
      <w:r w:rsidRPr="0041484D">
        <w:rPr>
          <w:rFonts w:ascii="Arial" w:hAnsi="Arial"/>
          <w:b/>
          <w:bCs/>
          <w:caps/>
          <w:color w:val="000000"/>
          <w:shd w:val="clear" w:color="auto" w:fill="FFFFFF"/>
        </w:rPr>
        <w:t>2. HABILITAÇÃO JURÍDICA</w:t>
      </w:r>
    </w:p>
    <w:p w:rsidR="00532D92"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2.1.</w:t>
      </w:r>
      <w:r w:rsidR="00532D92" w:rsidRPr="00532D92">
        <w:rPr>
          <w:rFonts w:ascii="Arial" w:hAnsi="Arial"/>
          <w:color w:val="000000"/>
          <w:shd w:val="clear" w:color="auto" w:fill="FFFFFF"/>
        </w:rPr>
        <w:t>Cédula de identidade e CPF dos sócios ou representantes legais.</w:t>
      </w:r>
    </w:p>
    <w:p w:rsidR="00131BC4" w:rsidRDefault="00131BC4" w:rsidP="00BA23DD">
      <w:pPr>
        <w:pStyle w:val="Standard"/>
        <w:jc w:val="both"/>
        <w:rPr>
          <w:rFonts w:ascii="Arial" w:hAnsi="Arial"/>
          <w:b/>
          <w:bCs/>
          <w:color w:val="000000"/>
          <w:shd w:val="clear" w:color="auto" w:fill="FFFFFF"/>
        </w:rPr>
      </w:pPr>
      <w:r w:rsidRPr="00131BC4">
        <w:rPr>
          <w:rFonts w:ascii="Arial" w:hAnsi="Arial"/>
          <w:b/>
          <w:bCs/>
          <w:color w:val="000000"/>
          <w:shd w:val="clear" w:color="auto" w:fill="FFFFFF"/>
        </w:rPr>
        <w:t>2.2.</w:t>
      </w:r>
      <w:r>
        <w:rPr>
          <w:rFonts w:ascii="Arial" w:hAnsi="Arial"/>
          <w:color w:val="000000"/>
          <w:shd w:val="clear" w:color="auto" w:fill="FFFFFF"/>
        </w:rPr>
        <w:t>R</w:t>
      </w:r>
      <w:r w:rsidRPr="00131BC4">
        <w:rPr>
          <w:rFonts w:ascii="Arial" w:hAnsi="Arial"/>
          <w:color w:val="000000"/>
          <w:shd w:val="clear" w:color="auto" w:fill="FFFFFF"/>
        </w:rPr>
        <w:t>egistro comercial, no caso de empresa individual.</w:t>
      </w:r>
    </w:p>
    <w:p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2.3.</w:t>
      </w:r>
      <w:r>
        <w:rPr>
          <w:rFonts w:ascii="Arial" w:hAnsi="Arial"/>
          <w:color w:val="000000"/>
          <w:shd w:val="clear" w:color="auto" w:fill="FFFFFF"/>
        </w:rPr>
        <w:t>A</w:t>
      </w:r>
      <w:r w:rsidRPr="00131BC4">
        <w:rPr>
          <w:rFonts w:ascii="Arial" w:hAnsi="Arial"/>
          <w:color w:val="000000"/>
          <w:shd w:val="clear" w:color="auto" w:fill="FFFFFF"/>
        </w:rPr>
        <w:t xml:space="preserve">to constitutivo, estatuto ou contrato social em vigor, devidamente registrado, em se tratando de sociedades empresárias, e, no caso de sociedades por ações, acompanhado de documentos de eleição de seus administradores. </w:t>
      </w:r>
    </w:p>
    <w:p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2.4.</w:t>
      </w:r>
      <w:r>
        <w:rPr>
          <w:rFonts w:ascii="Arial" w:hAnsi="Arial"/>
          <w:color w:val="000000"/>
          <w:shd w:val="clear" w:color="auto" w:fill="FFFFFF"/>
        </w:rPr>
        <w:t>I</w:t>
      </w:r>
      <w:r w:rsidRPr="00131BC4">
        <w:rPr>
          <w:rFonts w:ascii="Arial" w:hAnsi="Arial"/>
          <w:color w:val="000000"/>
          <w:shd w:val="clear" w:color="auto" w:fill="FFFFFF"/>
        </w:rPr>
        <w:t xml:space="preserve">nscrição do ato constitutivo, no caso de sociedades civis, acompanhada de prova de diretoria em exercício. </w:t>
      </w:r>
    </w:p>
    <w:p w:rsidR="0041484D" w:rsidRP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2.5.</w:t>
      </w:r>
      <w:r>
        <w:rPr>
          <w:rFonts w:ascii="Arial" w:hAnsi="Arial"/>
          <w:color w:val="000000"/>
          <w:shd w:val="clear" w:color="auto" w:fill="FFFFFF"/>
        </w:rPr>
        <w:t>D</w:t>
      </w:r>
      <w:r w:rsidRPr="00131BC4">
        <w:rPr>
          <w:rFonts w:ascii="Arial" w:hAnsi="Arial"/>
          <w:color w:val="000000"/>
          <w:shd w:val="clear" w:color="auto" w:fill="FFFFFF"/>
        </w:rPr>
        <w:t>ecreto de autorização, em se tratando de empresa ou sociedade estrangeira em funcionamento no país.</w:t>
      </w:r>
    </w:p>
    <w:p w:rsidR="00956F8A" w:rsidRPr="00956F8A" w:rsidRDefault="00956F8A" w:rsidP="00692DEE">
      <w:pPr>
        <w:pStyle w:val="Standard"/>
        <w:spacing w:after="57"/>
        <w:jc w:val="both"/>
        <w:rPr>
          <w:rFonts w:ascii="Arial" w:hAnsi="Arial"/>
        </w:rPr>
      </w:pPr>
      <w:r w:rsidRPr="008D3524">
        <w:rPr>
          <w:rFonts w:ascii="Arial" w:hAnsi="Arial"/>
          <w:b/>
        </w:rPr>
        <w:t>2.6</w:t>
      </w:r>
      <w:r w:rsidRPr="00956F8A">
        <w:rPr>
          <w:rFonts w:ascii="Arial" w:hAnsi="Arial"/>
        </w:rPr>
        <w:t xml:space="preserve"> A comprovação da qualificação técnica deverá ocorrer mediante apresentação de, no mínimo, 01 (um) atestado de capacidade técnica ou documento equivalente, emitido por pessoa jurídica de direito público ou privado, que demonstre aptidão para execução de serviços compatíveis de manutenção predial, alvenaria, pequenos reparos, reformas ou atividades, de forma proporcional à baixa complexidade do objeto.</w:t>
      </w:r>
    </w:p>
    <w:p w:rsidR="00956F8A" w:rsidRPr="00956F8A" w:rsidRDefault="00956F8A" w:rsidP="00692DEE">
      <w:pPr>
        <w:pStyle w:val="Standard"/>
        <w:spacing w:after="57"/>
        <w:jc w:val="both"/>
        <w:rPr>
          <w:rFonts w:ascii="Arial" w:hAnsi="Arial"/>
          <w:shd w:val="clear" w:color="auto" w:fill="00A933"/>
        </w:rPr>
      </w:pPr>
    </w:p>
    <w:p w:rsidR="00F94D85" w:rsidRDefault="00F94D85" w:rsidP="00692DEE">
      <w:pPr>
        <w:pStyle w:val="Standard"/>
        <w:spacing w:after="57"/>
        <w:jc w:val="both"/>
        <w:rPr>
          <w:rFonts w:ascii="Arial" w:hAnsi="Arial"/>
        </w:rPr>
      </w:pPr>
      <w:r w:rsidRPr="00F94D85">
        <w:rPr>
          <w:rFonts w:ascii="Arial" w:hAnsi="Arial"/>
          <w:b/>
          <w:bCs/>
        </w:rPr>
        <w:t>3. HABILITAÇÃO FISCAL, SOCIAL E TRABALHISTA</w:t>
      </w:r>
    </w:p>
    <w:p w:rsidR="00F94D85" w:rsidRDefault="00F94D85" w:rsidP="00F94D85">
      <w:pPr>
        <w:pStyle w:val="Standard"/>
        <w:jc w:val="both"/>
        <w:rPr>
          <w:rFonts w:ascii="Arial" w:hAnsi="Arial"/>
        </w:rPr>
      </w:pPr>
      <w:r w:rsidRPr="00F94D85">
        <w:rPr>
          <w:rFonts w:ascii="Arial" w:hAnsi="Arial"/>
          <w:b/>
          <w:bCs/>
        </w:rPr>
        <w:t>3.1.</w:t>
      </w:r>
      <w:r w:rsidRPr="00F94D85">
        <w:rPr>
          <w:rFonts w:ascii="Arial" w:hAnsi="Arial"/>
        </w:rPr>
        <w:t xml:space="preserve"> Prova de inscrição no </w:t>
      </w:r>
      <w:r w:rsidRPr="00F94D85">
        <w:rPr>
          <w:rFonts w:ascii="Arial" w:hAnsi="Arial"/>
          <w:b/>
          <w:bCs/>
        </w:rPr>
        <w:t>Cadastro Nacional de Pessoas Jurídicas (CNPJ)</w:t>
      </w:r>
      <w:r w:rsidRPr="00F94D85">
        <w:rPr>
          <w:rFonts w:ascii="Arial" w:hAnsi="Arial"/>
        </w:rPr>
        <w:t xml:space="preserve">. </w:t>
      </w:r>
    </w:p>
    <w:p w:rsidR="00125FEE" w:rsidRDefault="00F94D85" w:rsidP="00F94D85">
      <w:pPr>
        <w:pStyle w:val="Standard"/>
        <w:jc w:val="both"/>
        <w:rPr>
          <w:rFonts w:ascii="Arial" w:hAnsi="Arial"/>
        </w:rPr>
      </w:pPr>
      <w:r w:rsidRPr="00F94D85">
        <w:rPr>
          <w:rFonts w:ascii="Arial" w:hAnsi="Arial"/>
          <w:b/>
          <w:bCs/>
        </w:rPr>
        <w:t>3.2.</w:t>
      </w:r>
      <w:r w:rsidRPr="00F94D85">
        <w:rPr>
          <w:rFonts w:ascii="Arial" w:hAnsi="Arial"/>
        </w:rPr>
        <w:t xml:space="preserve"> Prova de inscrição no </w:t>
      </w:r>
      <w:r w:rsidRPr="00F94D85">
        <w:rPr>
          <w:rFonts w:ascii="Arial" w:hAnsi="Arial"/>
          <w:b/>
          <w:bCs/>
        </w:rPr>
        <w:t>Cadastro de Contribuintes Estadual e/ou Municipal</w:t>
      </w:r>
      <w:r w:rsidRPr="00F94D85">
        <w:rPr>
          <w:rFonts w:ascii="Arial" w:hAnsi="Arial"/>
        </w:rPr>
        <w:t xml:space="preserve">, se houver, relativo ao domicílio ou sede do licitante, pertinente ao seu ramo de atividade. </w:t>
      </w:r>
    </w:p>
    <w:p w:rsidR="00F94D85" w:rsidRDefault="00F94D85" w:rsidP="00F94D85">
      <w:pPr>
        <w:pStyle w:val="Standard"/>
        <w:jc w:val="both"/>
        <w:rPr>
          <w:rFonts w:ascii="Arial" w:hAnsi="Arial"/>
        </w:rPr>
      </w:pPr>
      <w:r w:rsidRPr="00F94D85">
        <w:rPr>
          <w:rFonts w:ascii="Arial" w:hAnsi="Arial"/>
          <w:b/>
          <w:bCs/>
        </w:rPr>
        <w:t>3.3.Prova de Regularidade Fiscal Federal:</w:t>
      </w:r>
      <w:r w:rsidRPr="00F94D85">
        <w:rPr>
          <w:rFonts w:ascii="Arial" w:hAnsi="Arial"/>
        </w:rPr>
        <w:t xml:space="preserve"> Certidão Conjunta de Débitos relativos a Tributos Federais e à Dívida Ativa da União</w:t>
      </w:r>
      <w:r w:rsidR="00532D92">
        <w:rPr>
          <w:rFonts w:ascii="Arial" w:hAnsi="Arial"/>
        </w:rPr>
        <w:t>.</w:t>
      </w:r>
    </w:p>
    <w:p w:rsidR="00F94D85" w:rsidRDefault="00F94D85" w:rsidP="00F94D85">
      <w:pPr>
        <w:pStyle w:val="Standard"/>
        <w:jc w:val="both"/>
        <w:rPr>
          <w:rFonts w:ascii="Arial" w:hAnsi="Arial"/>
        </w:rPr>
      </w:pPr>
      <w:r w:rsidRPr="00F94D85">
        <w:rPr>
          <w:rFonts w:ascii="Arial" w:hAnsi="Arial"/>
          <w:b/>
          <w:bCs/>
        </w:rPr>
        <w:t>3.4.Prova de Regularidade Fiscal Estadual:</w:t>
      </w:r>
      <w:r w:rsidRPr="00F94D85">
        <w:rPr>
          <w:rFonts w:ascii="Arial" w:hAnsi="Arial"/>
        </w:rPr>
        <w:t xml:space="preserve"> Certidão expedida pela Fazenda Estadual do domicílio ou sede do licitante. </w:t>
      </w:r>
    </w:p>
    <w:p w:rsidR="00F94D85" w:rsidRDefault="00F94D85" w:rsidP="00F94D85">
      <w:pPr>
        <w:pStyle w:val="Standard"/>
        <w:jc w:val="both"/>
        <w:rPr>
          <w:rFonts w:ascii="Arial" w:hAnsi="Arial"/>
        </w:rPr>
      </w:pPr>
      <w:r w:rsidRPr="00F94D85">
        <w:rPr>
          <w:rFonts w:ascii="Arial" w:hAnsi="Arial"/>
          <w:b/>
          <w:bCs/>
        </w:rPr>
        <w:t>3.5.Prova de Regularidade Fiscal Municipal:</w:t>
      </w:r>
      <w:r w:rsidRPr="00F94D85">
        <w:rPr>
          <w:rFonts w:ascii="Arial" w:hAnsi="Arial"/>
        </w:rPr>
        <w:t xml:space="preserve"> Certidão expedida pela Fazenda Municipal do domicílio ou sede do licitante, relativa aos tributos mobiliários (ISSQN/Taxas). </w:t>
      </w:r>
    </w:p>
    <w:p w:rsidR="00F94D85" w:rsidRDefault="00F94D85" w:rsidP="00F94D85">
      <w:pPr>
        <w:pStyle w:val="Standard"/>
        <w:jc w:val="both"/>
        <w:rPr>
          <w:rFonts w:ascii="Arial" w:hAnsi="Arial"/>
        </w:rPr>
      </w:pPr>
      <w:r w:rsidRPr="00F94D85">
        <w:rPr>
          <w:rFonts w:ascii="Arial" w:hAnsi="Arial"/>
          <w:b/>
          <w:bCs/>
        </w:rPr>
        <w:t>3.6.Prova de Regularidade relativa ao Fundo de Garantia por Tempo de Serviço (FGTS)</w:t>
      </w:r>
      <w:r w:rsidRPr="00F94D85">
        <w:rPr>
          <w:rFonts w:ascii="Arial" w:hAnsi="Arial"/>
        </w:rPr>
        <w:t xml:space="preserve"> (CRF), emitida pela Caixa Econômica Federal. </w:t>
      </w:r>
    </w:p>
    <w:p w:rsidR="00692DEE" w:rsidRDefault="00F94D85" w:rsidP="00F94D85">
      <w:pPr>
        <w:pStyle w:val="Standard"/>
        <w:jc w:val="both"/>
        <w:rPr>
          <w:rFonts w:ascii="Arial" w:hAnsi="Arial"/>
        </w:rPr>
      </w:pPr>
      <w:r w:rsidRPr="00F94D85">
        <w:rPr>
          <w:rFonts w:ascii="Arial" w:hAnsi="Arial"/>
          <w:b/>
          <w:bCs/>
        </w:rPr>
        <w:t>3.7.Prova de Inexistência de Débitos Trabalhistas (CNDT)</w:t>
      </w:r>
      <w:r w:rsidRPr="00F94D85">
        <w:rPr>
          <w:rFonts w:ascii="Arial" w:hAnsi="Arial"/>
        </w:rPr>
        <w:t>, emitida pela Justiça do Trabalho.</w:t>
      </w:r>
    </w:p>
    <w:p w:rsidR="008D3524" w:rsidRDefault="008D3524" w:rsidP="00F94D85">
      <w:pPr>
        <w:pStyle w:val="Standard"/>
        <w:jc w:val="both"/>
        <w:rPr>
          <w:rFonts w:ascii="Arial" w:hAnsi="Arial"/>
        </w:rPr>
      </w:pPr>
    </w:p>
    <w:p w:rsidR="008D3524" w:rsidRDefault="008D3524" w:rsidP="00F94D85">
      <w:pPr>
        <w:pStyle w:val="Standard"/>
        <w:jc w:val="both"/>
        <w:rPr>
          <w:rFonts w:ascii="Arial" w:hAnsi="Arial"/>
        </w:rPr>
      </w:pPr>
    </w:p>
    <w:p w:rsidR="008D3524" w:rsidRPr="00BB694F" w:rsidRDefault="008D3524" w:rsidP="00F94D85">
      <w:pPr>
        <w:pStyle w:val="Standard"/>
        <w:jc w:val="both"/>
        <w:rPr>
          <w:rFonts w:ascii="Arial" w:hAnsi="Arial"/>
        </w:rPr>
      </w:pPr>
    </w:p>
    <w:p w:rsidR="005945FD" w:rsidRDefault="005945FD" w:rsidP="00692DEE">
      <w:pPr>
        <w:pStyle w:val="Textbody"/>
        <w:spacing w:after="57" w:line="240" w:lineRule="auto"/>
        <w:jc w:val="both"/>
        <w:rPr>
          <w:rFonts w:ascii="Arial" w:hAnsi="Arial"/>
        </w:rPr>
      </w:pPr>
    </w:p>
    <w:p w:rsidR="00F94D85" w:rsidRPr="00F94D85" w:rsidRDefault="00500427" w:rsidP="00F94D85">
      <w:pPr>
        <w:pStyle w:val="Textbody"/>
        <w:spacing w:after="57"/>
        <w:jc w:val="both"/>
        <w:rPr>
          <w:rFonts w:ascii="Arial" w:hAnsi="Arial"/>
          <w:b/>
          <w:bCs/>
        </w:rPr>
      </w:pPr>
      <w:r>
        <w:rPr>
          <w:rFonts w:ascii="Arial" w:hAnsi="Arial"/>
          <w:b/>
          <w:bCs/>
        </w:rPr>
        <w:lastRenderedPageBreak/>
        <w:t>4</w:t>
      </w:r>
      <w:r w:rsidR="00F94D85" w:rsidRPr="00F94D85">
        <w:rPr>
          <w:rFonts w:ascii="Arial" w:hAnsi="Arial"/>
          <w:b/>
          <w:bCs/>
        </w:rPr>
        <w:t xml:space="preserve">. </w:t>
      </w:r>
      <w:r w:rsidR="00372C1E" w:rsidRPr="00372C1E">
        <w:rPr>
          <w:rFonts w:ascii="Arial" w:hAnsi="Arial"/>
          <w:b/>
          <w:bCs/>
        </w:rPr>
        <w:t>QUALIFICAÇÃO ECONÔMICO-FINANCEIRA</w:t>
      </w:r>
    </w:p>
    <w:p w:rsidR="00372C1E" w:rsidRPr="00372C1E" w:rsidRDefault="00500427" w:rsidP="00372C1E">
      <w:pPr>
        <w:pStyle w:val="Textbody"/>
        <w:spacing w:after="57"/>
        <w:jc w:val="both"/>
        <w:rPr>
          <w:rFonts w:ascii="Arial" w:hAnsi="Arial"/>
        </w:rPr>
      </w:pPr>
      <w:r>
        <w:rPr>
          <w:rFonts w:ascii="Arial" w:hAnsi="Arial"/>
          <w:b/>
          <w:bCs/>
        </w:rPr>
        <w:t>4</w:t>
      </w:r>
      <w:r w:rsidR="00372C1E" w:rsidRPr="00372C1E">
        <w:rPr>
          <w:rFonts w:ascii="Arial" w:hAnsi="Arial"/>
          <w:b/>
          <w:bCs/>
        </w:rPr>
        <w:t>.1.</w:t>
      </w:r>
      <w:r w:rsidR="00372C1E" w:rsidRPr="00372C1E">
        <w:rPr>
          <w:rFonts w:ascii="Arial" w:hAnsi="Arial"/>
        </w:rPr>
        <w:t xml:space="preserve"> Certidão Negativa de </w:t>
      </w:r>
      <w:r w:rsidR="00372C1E" w:rsidRPr="00372C1E">
        <w:rPr>
          <w:rFonts w:ascii="Arial" w:hAnsi="Arial"/>
          <w:b/>
          <w:bCs/>
        </w:rPr>
        <w:t>Falência ou Concordata</w:t>
      </w:r>
      <w:r w:rsidR="00372C1E" w:rsidRPr="00372C1E">
        <w:rPr>
          <w:rFonts w:ascii="Arial" w:hAnsi="Arial"/>
        </w:rPr>
        <w:t xml:space="preserve"> (Recuperação Judicial ou Extrajudicial), expedida pelo distribuidor da sede da pessoa jurídica, com data de emissão não superior a 90 (noventa) dias (caso a certidão não tenha prazo de validade expresso no corpo do documento).</w:t>
      </w:r>
    </w:p>
    <w:p w:rsidR="00372C1E" w:rsidRPr="00372C1E" w:rsidRDefault="00500427" w:rsidP="00316373">
      <w:pPr>
        <w:pStyle w:val="Textbody"/>
        <w:numPr>
          <w:ilvl w:val="0"/>
          <w:numId w:val="33"/>
        </w:numPr>
        <w:spacing w:after="57"/>
        <w:jc w:val="both"/>
        <w:rPr>
          <w:rFonts w:ascii="Arial" w:hAnsi="Arial"/>
        </w:rPr>
      </w:pPr>
      <w:r>
        <w:rPr>
          <w:rFonts w:ascii="Arial" w:hAnsi="Arial"/>
          <w:b/>
          <w:bCs/>
        </w:rPr>
        <w:t>4</w:t>
      </w:r>
      <w:r w:rsidR="00372C1E" w:rsidRPr="00372C1E">
        <w:rPr>
          <w:rFonts w:ascii="Arial" w:hAnsi="Arial"/>
          <w:b/>
          <w:bCs/>
        </w:rPr>
        <w:t>.1.1.</w:t>
      </w:r>
      <w:r w:rsidR="00532D92" w:rsidRPr="00532D92">
        <w:rPr>
          <w:rFonts w:ascii="Arial" w:hAnsi="Arial"/>
        </w:rPr>
        <w:t>As empresas em Recuperação Judicial poderão participar, desde que apresentem o Plano de Recuperação homologado judicialmente e certidão emitida pelo juízo competente atestando a aptidão econômica e financeira para suportar a contratação decorrente da Ata de Registro de Preços.</w:t>
      </w:r>
    </w:p>
    <w:p w:rsidR="007D58C8" w:rsidRPr="007D58C8" w:rsidRDefault="00500427" w:rsidP="007D58C8">
      <w:pPr>
        <w:pStyle w:val="Textbody"/>
        <w:spacing w:after="57"/>
        <w:jc w:val="both"/>
        <w:rPr>
          <w:rFonts w:ascii="Arial" w:hAnsi="Arial"/>
        </w:rPr>
      </w:pPr>
      <w:r>
        <w:rPr>
          <w:rFonts w:ascii="Arial" w:hAnsi="Arial"/>
          <w:b/>
          <w:bCs/>
        </w:rPr>
        <w:t>4</w:t>
      </w:r>
      <w:r w:rsidR="007D58C8" w:rsidRPr="007D58C8">
        <w:rPr>
          <w:rFonts w:ascii="Arial" w:hAnsi="Arial"/>
          <w:b/>
          <w:bCs/>
        </w:rPr>
        <w:t>.2.Balanço Patrimonial:</w:t>
      </w:r>
    </w:p>
    <w:p w:rsidR="007D58C8" w:rsidRPr="007D58C8" w:rsidRDefault="007D58C8" w:rsidP="00316373">
      <w:pPr>
        <w:pStyle w:val="Textbody"/>
        <w:numPr>
          <w:ilvl w:val="0"/>
          <w:numId w:val="39"/>
        </w:numPr>
        <w:spacing w:after="57"/>
        <w:jc w:val="both"/>
        <w:rPr>
          <w:rFonts w:ascii="Arial" w:hAnsi="Arial"/>
        </w:rPr>
      </w:pPr>
      <w:r w:rsidRPr="007D58C8">
        <w:rPr>
          <w:rFonts w:ascii="Arial" w:hAnsi="Arial"/>
        </w:rPr>
        <w:t>Apresentação do Balanço Patrimonial e demonstrações contábeis do último exercício social, já exigíveis e apresentados na forma da lei, que comprovem a boa situação financeira da empresa.</w:t>
      </w:r>
    </w:p>
    <w:p w:rsidR="00F94D85" w:rsidRPr="007D58C8" w:rsidRDefault="007D58C8" w:rsidP="00316373">
      <w:pPr>
        <w:pStyle w:val="Textbody"/>
        <w:numPr>
          <w:ilvl w:val="0"/>
          <w:numId w:val="39"/>
        </w:numPr>
        <w:spacing w:after="57"/>
        <w:jc w:val="both"/>
        <w:rPr>
          <w:rFonts w:ascii="Arial" w:hAnsi="Arial"/>
        </w:rPr>
      </w:pPr>
      <w:r w:rsidRPr="007D58C8">
        <w:rPr>
          <w:rFonts w:ascii="Arial" w:hAnsi="Arial"/>
          <w:b/>
          <w:bCs/>
        </w:rPr>
        <w:t>Nota:</w:t>
      </w:r>
      <w:r w:rsidRPr="007D58C8">
        <w:rPr>
          <w:rFonts w:ascii="Arial" w:hAnsi="Arial"/>
        </w:rPr>
        <w:t xml:space="preserve"> A boa situação financeira será avaliada pelos índices de Liquidez Geral (LG), Solvência Geral (SG) e Liquidez Corrente (LC), que deverão ser maiores ou iguais a 1,0.</w:t>
      </w:r>
    </w:p>
    <w:p w:rsidR="00692DEE" w:rsidRPr="00BB694F" w:rsidRDefault="00692DEE" w:rsidP="00692DEE">
      <w:pPr>
        <w:pStyle w:val="Standard"/>
        <w:spacing w:after="57"/>
        <w:jc w:val="both"/>
        <w:rPr>
          <w:rFonts w:ascii="Arial" w:hAnsi="Arial"/>
        </w:rPr>
      </w:pPr>
    </w:p>
    <w:p w:rsidR="003841C7" w:rsidRPr="003841C7" w:rsidRDefault="00500427" w:rsidP="003841C7">
      <w:pPr>
        <w:pStyle w:val="Standard"/>
        <w:spacing w:after="57"/>
        <w:ind w:left="-10"/>
        <w:jc w:val="both"/>
        <w:rPr>
          <w:rFonts w:ascii="Arial" w:hAnsi="Arial"/>
        </w:rPr>
      </w:pPr>
      <w:r>
        <w:rPr>
          <w:rFonts w:ascii="Arial" w:hAnsi="Arial"/>
          <w:b/>
          <w:bCs/>
        </w:rPr>
        <w:t>5</w:t>
      </w:r>
      <w:r w:rsidR="003841C7" w:rsidRPr="003841C7">
        <w:rPr>
          <w:rFonts w:ascii="Arial" w:hAnsi="Arial"/>
          <w:b/>
          <w:bCs/>
        </w:rPr>
        <w:t>. DECLARAÇÕES COMPLEMENTARES (MODELO UNIFICADO)</w:t>
      </w:r>
    </w:p>
    <w:p w:rsidR="00372C1E" w:rsidRPr="00372C1E" w:rsidRDefault="00500427" w:rsidP="00372C1E">
      <w:pPr>
        <w:pStyle w:val="Standard"/>
        <w:spacing w:after="57"/>
        <w:ind w:left="-10"/>
        <w:jc w:val="both"/>
        <w:rPr>
          <w:rFonts w:ascii="Arial" w:hAnsi="Arial"/>
        </w:rPr>
      </w:pPr>
      <w:r>
        <w:rPr>
          <w:rFonts w:ascii="Arial" w:hAnsi="Arial"/>
          <w:b/>
          <w:bCs/>
        </w:rPr>
        <w:t>5</w:t>
      </w:r>
      <w:r w:rsidR="00372C1E" w:rsidRPr="00372C1E">
        <w:rPr>
          <w:rFonts w:ascii="Arial" w:hAnsi="Arial"/>
          <w:b/>
          <w:bCs/>
        </w:rPr>
        <w:t>.1.</w:t>
      </w:r>
      <w:r w:rsidR="00372C1E" w:rsidRPr="00372C1E">
        <w:rPr>
          <w:rFonts w:ascii="Arial" w:hAnsi="Arial"/>
        </w:rPr>
        <w:t xml:space="preserve"> O licitante deverá apresentar declaração (preferencialmente em modelo unificado), sob as penas da lei, atestando que:</w:t>
      </w:r>
    </w:p>
    <w:p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.1.1. Inexistência de Fato Impeditivo:</w:t>
      </w:r>
      <w:r w:rsidR="00372C1E" w:rsidRPr="00372C1E">
        <w:rPr>
          <w:rFonts w:ascii="Arial" w:hAnsi="Arial"/>
        </w:rPr>
        <w:t xml:space="preserve"> Inexiste fato impeditivo à sua habilitação e que se compromete a comunicar ocorrência de fatos supervenientes.</w:t>
      </w:r>
    </w:p>
    <w:p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.1.2. Proteção ao Trabalho do Menor:</w:t>
      </w:r>
      <w:r w:rsidR="00372C1E" w:rsidRPr="00372C1E">
        <w:rPr>
          <w:rFonts w:ascii="Arial" w:hAnsi="Arial"/>
        </w:rPr>
        <w:t xml:space="preserve"> Não emprega menor de 18 (dezoito) anos em trabalho noturno, perigoso ou insalubre e não emprega menor de 16 (dezesseis) anos, salvo na condição de aprendiz, a partir de 14 (quatorze) anos (Inciso XXXIII do art. 7º da CF).</w:t>
      </w:r>
    </w:p>
    <w:p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.1.3. Reserva de Cargos (PCD):</w:t>
      </w:r>
      <w:r w:rsidR="00372C1E" w:rsidRPr="00372C1E">
        <w:rPr>
          <w:rFonts w:ascii="Arial" w:hAnsi="Arial"/>
        </w:rPr>
        <w:t xml:space="preserve"> Cumpre as exigências de reserva de cargos para pessoa com deficiência e para reabilitado da Previdência Social, se aplicável à empresa (acima de 100 empregados).</w:t>
      </w:r>
    </w:p>
    <w:p w:rsidR="003841C7" w:rsidRPr="00176521" w:rsidRDefault="00500427" w:rsidP="00176521">
      <w:pPr>
        <w:pStyle w:val="Standard"/>
        <w:numPr>
          <w:ilvl w:val="0"/>
          <w:numId w:val="34"/>
        </w:numPr>
        <w:tabs>
          <w:tab w:val="left" w:pos="320"/>
        </w:tabs>
        <w:jc w:val="both"/>
        <w:rPr>
          <w:rFonts w:ascii="Arial" w:eastAsia="Myriad Pro" w:hAnsi="Arial"/>
        </w:rPr>
      </w:pPr>
      <w:r>
        <w:rPr>
          <w:rFonts w:ascii="Arial" w:hAnsi="Arial"/>
          <w:b/>
          <w:bCs/>
        </w:rPr>
        <w:t>5</w:t>
      </w:r>
      <w:r w:rsidR="00372C1E" w:rsidRPr="00372C1E">
        <w:rPr>
          <w:rFonts w:ascii="Arial" w:hAnsi="Arial"/>
          <w:b/>
          <w:bCs/>
        </w:rPr>
        <w:t>.1.4. Nepotismo:</w:t>
      </w:r>
      <w:r w:rsidR="00372C1E" w:rsidRPr="00372C1E">
        <w:rPr>
          <w:rFonts w:ascii="Arial" w:hAnsi="Arial"/>
        </w:rPr>
        <w:t xml:space="preserve"> </w:t>
      </w:r>
      <w:r w:rsidR="00176521" w:rsidRPr="00B02A6C">
        <w:rPr>
          <w:rFonts w:ascii="Arial" w:eastAsia="Myriad Pro" w:hAnsi="Arial"/>
        </w:rPr>
        <w:t>Não mantém vínculo de natureza técnica, comercial, econômica, financeira, trabalhista ou civil com dirigente do órgão contratante ou com agente público que atue na licitação/fiscalização, nem com seus cônjuges, companheiros ou parentes até o terceiro grau</w:t>
      </w:r>
      <w:r w:rsidR="00176521">
        <w:rPr>
          <w:rFonts w:ascii="Arial" w:eastAsia="Myriad Pro" w:hAnsi="Arial"/>
        </w:rPr>
        <w:t>.</w:t>
      </w:r>
    </w:p>
    <w:p w:rsidR="00692DEE" w:rsidRPr="00BB694F" w:rsidRDefault="00692DEE" w:rsidP="00692DEE">
      <w:pPr>
        <w:pStyle w:val="Standard"/>
        <w:spacing w:after="57"/>
        <w:ind w:left="-10"/>
        <w:jc w:val="both"/>
        <w:rPr>
          <w:rFonts w:ascii="Arial" w:hAnsi="Arial"/>
        </w:rPr>
      </w:pPr>
    </w:p>
    <w:p w:rsidR="003841C7" w:rsidRPr="003841C7" w:rsidRDefault="00500427" w:rsidP="003841C7">
      <w:pPr>
        <w:pStyle w:val="Standard"/>
        <w:spacing w:after="57"/>
        <w:ind w:left="-10"/>
        <w:jc w:val="both"/>
        <w:rPr>
          <w:rFonts w:ascii="Arial" w:hAnsi="Arial"/>
        </w:rPr>
      </w:pPr>
      <w:r>
        <w:rPr>
          <w:rFonts w:ascii="Arial" w:hAnsi="Arial"/>
          <w:b/>
          <w:bCs/>
        </w:rPr>
        <w:t>6</w:t>
      </w:r>
      <w:r w:rsidR="003841C7" w:rsidRPr="003841C7">
        <w:rPr>
          <w:rFonts w:ascii="Arial" w:hAnsi="Arial"/>
          <w:b/>
          <w:bCs/>
        </w:rPr>
        <w:t>. COMPROVAÇÃO DE BENEFÍCIOS PARA ME/EPP</w:t>
      </w:r>
    </w:p>
    <w:p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.1.</w:t>
      </w:r>
      <w:r w:rsidR="00372C1E" w:rsidRPr="00372C1E">
        <w:rPr>
          <w:rFonts w:ascii="Arial" w:hAnsi="Arial"/>
        </w:rPr>
        <w:t xml:space="preserve"> As licitantes que desejarem usufruir dos benefícios previstos na Lei Complementar n.º 123/2006 (como a regularização fiscal tardia) deverão apresentar, junto aos documentos de habilitação:</w:t>
      </w:r>
    </w:p>
    <w:p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t>a)</w:t>
      </w:r>
      <w:r w:rsidRPr="00372C1E">
        <w:rPr>
          <w:rFonts w:ascii="Arial" w:hAnsi="Arial"/>
        </w:rPr>
        <w:t xml:space="preserve"> Certidão Simplificada emitida pela Junta Comercial ou Cartório de Registro Civil, emitida há no máximo </w:t>
      </w:r>
      <w:r w:rsidRPr="00372C1E">
        <w:rPr>
          <w:rFonts w:ascii="Arial" w:hAnsi="Arial"/>
          <w:b/>
          <w:bCs/>
        </w:rPr>
        <w:t>90 (noventa) dias</w:t>
      </w:r>
      <w:r w:rsidRPr="00372C1E">
        <w:rPr>
          <w:rFonts w:ascii="Arial" w:hAnsi="Arial"/>
        </w:rPr>
        <w:t>; OU</w:t>
      </w:r>
    </w:p>
    <w:p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t>b)</w:t>
      </w:r>
      <w:r w:rsidRPr="00372C1E">
        <w:rPr>
          <w:rFonts w:ascii="Arial" w:hAnsi="Arial"/>
        </w:rPr>
        <w:t xml:space="preserve"> Certificado da Condição de Microempreendedor Individual (</w:t>
      </w:r>
      <w:r w:rsidRPr="00372C1E">
        <w:rPr>
          <w:rFonts w:ascii="Arial" w:hAnsi="Arial"/>
          <w:b/>
          <w:bCs/>
        </w:rPr>
        <w:t>CCMEI</w:t>
      </w:r>
      <w:r w:rsidRPr="00372C1E">
        <w:rPr>
          <w:rFonts w:ascii="Arial" w:hAnsi="Arial"/>
        </w:rPr>
        <w:t>), no caso de MEI; E</w:t>
      </w:r>
    </w:p>
    <w:p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lastRenderedPageBreak/>
        <w:t>c)</w:t>
      </w:r>
      <w:r w:rsidRPr="00372C1E">
        <w:rPr>
          <w:rFonts w:ascii="Arial" w:hAnsi="Arial"/>
        </w:rPr>
        <w:t xml:space="preserve"> Declaração de Enquadramento, sob as </w:t>
      </w:r>
      <w:r w:rsidRPr="006332E7">
        <w:rPr>
          <w:rFonts w:ascii="Arial" w:hAnsi="Arial"/>
        </w:rPr>
        <w:t>penas da lei, de que cumpre os requisitos legais de qualificação como ME ou EPP.</w:t>
      </w:r>
      <w:r w:rsidR="006332E7" w:rsidRPr="006332E7">
        <w:rPr>
          <w:rFonts w:ascii="Arial" w:hAnsi="Arial"/>
        </w:rPr>
        <w:t xml:space="preserve"> </w:t>
      </w:r>
      <w:r w:rsidR="006332E7">
        <w:rPr>
          <w:rFonts w:ascii="Arial" w:hAnsi="Arial"/>
        </w:rPr>
        <w:t>(</w:t>
      </w:r>
      <w:r w:rsidR="006332E7" w:rsidRPr="006332E7">
        <w:rPr>
          <w:rFonts w:ascii="Arial" w:hAnsi="Arial"/>
        </w:rPr>
        <w:t>ANEXO VIII</w:t>
      </w:r>
      <w:r w:rsidR="006332E7">
        <w:rPr>
          <w:rFonts w:ascii="Arial" w:hAnsi="Arial"/>
        </w:rPr>
        <w:t>)</w:t>
      </w:r>
    </w:p>
    <w:p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.2. Da Regularização Fiscal Tardia:</w:t>
      </w:r>
      <w:r w:rsidR="00372C1E" w:rsidRPr="00372C1E">
        <w:rPr>
          <w:rFonts w:ascii="Arial" w:hAnsi="Arial"/>
        </w:rPr>
        <w:t xml:space="preserve"> Conforme o art. 43, §1°, da Lei Complementar Federal n° 123/2006, as ME/EPP deverão apresentar toda a documentação exigida para efeito de comprovação de regularidade fiscal e trabalhista, mesmo que esta apresente alguma restrição.</w:t>
      </w:r>
    </w:p>
    <w:p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.3.</w:t>
      </w:r>
      <w:r w:rsidR="00372C1E" w:rsidRPr="00372C1E">
        <w:rPr>
          <w:rFonts w:ascii="Arial" w:hAnsi="Arial"/>
        </w:rPr>
        <w:t xml:space="preserve"> Havendo alguma restrição na comprovação da regularidade fiscal e/ou trabalhista da ME/EPP declarada vencedora, será assegurado o prazo de </w:t>
      </w:r>
      <w:r w:rsidR="00372C1E" w:rsidRPr="00372C1E">
        <w:rPr>
          <w:rFonts w:ascii="Arial" w:hAnsi="Arial"/>
          <w:b/>
          <w:bCs/>
        </w:rPr>
        <w:t>05 (cinco) dias úteis</w:t>
      </w:r>
      <w:r w:rsidR="00372C1E" w:rsidRPr="00372C1E">
        <w:rPr>
          <w:rFonts w:ascii="Arial" w:hAnsi="Arial"/>
        </w:rPr>
        <w:t>, prorrogável por igual período a critério da Administração, para a regularização da documentação e emissão das certidões negativas (ou positivas com efeito de negativa).</w:t>
      </w:r>
    </w:p>
    <w:p w:rsidR="003841C7"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.4.</w:t>
      </w:r>
      <w:r w:rsidR="00372C1E" w:rsidRPr="00372C1E">
        <w:rPr>
          <w:rFonts w:ascii="Arial" w:hAnsi="Arial"/>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rsidR="003841C7" w:rsidRPr="003841C7" w:rsidRDefault="003841C7" w:rsidP="00125FEE">
      <w:pPr>
        <w:pStyle w:val="Standard"/>
        <w:spacing w:after="57"/>
        <w:jc w:val="both"/>
        <w:rPr>
          <w:rFonts w:ascii="Arial" w:hAnsi="Arial"/>
        </w:rPr>
      </w:pPr>
    </w:p>
    <w:p w:rsidR="003841C7" w:rsidRPr="003841C7" w:rsidRDefault="00500427" w:rsidP="003841C7">
      <w:pPr>
        <w:pStyle w:val="Standard"/>
        <w:spacing w:after="57"/>
        <w:ind w:left="-10"/>
        <w:jc w:val="both"/>
        <w:rPr>
          <w:rFonts w:ascii="Arial" w:hAnsi="Arial"/>
        </w:rPr>
      </w:pPr>
      <w:r>
        <w:rPr>
          <w:rFonts w:ascii="Arial" w:hAnsi="Arial"/>
          <w:b/>
          <w:bCs/>
        </w:rPr>
        <w:t>7</w:t>
      </w:r>
      <w:r w:rsidR="003841C7" w:rsidRPr="003841C7">
        <w:rPr>
          <w:rFonts w:ascii="Arial" w:hAnsi="Arial"/>
          <w:b/>
          <w:bCs/>
        </w:rPr>
        <w:t>. REGRAS GERAIS DE IDENTIFICAÇÃO (MATRIZ E FILIAL)</w:t>
      </w:r>
    </w:p>
    <w:p w:rsidR="00372C1E" w:rsidRPr="00372C1E" w:rsidRDefault="00500427" w:rsidP="00372C1E">
      <w:pPr>
        <w:pStyle w:val="Standard"/>
        <w:spacing w:after="57"/>
        <w:ind w:left="-10"/>
        <w:jc w:val="both"/>
        <w:rPr>
          <w:rFonts w:ascii="Arial" w:hAnsi="Arial"/>
        </w:rPr>
      </w:pPr>
      <w:r>
        <w:rPr>
          <w:rFonts w:ascii="Arial" w:hAnsi="Arial"/>
          <w:b/>
          <w:bCs/>
        </w:rPr>
        <w:t>7</w:t>
      </w:r>
      <w:r w:rsidR="00372C1E" w:rsidRPr="00372C1E">
        <w:rPr>
          <w:rFonts w:ascii="Arial" w:hAnsi="Arial"/>
          <w:b/>
          <w:bCs/>
        </w:rPr>
        <w:t>.1.</w:t>
      </w:r>
      <w:r w:rsidR="00372C1E" w:rsidRPr="00372C1E">
        <w:rPr>
          <w:rFonts w:ascii="Arial" w:hAnsi="Arial"/>
        </w:rPr>
        <w:t xml:space="preserve"> Todos os documentos apresentados deverão identificar o licitante de forma inequívoca, com a indicação do nome empresarial e o CNPJ da </w:t>
      </w:r>
      <w:r w:rsidR="00372C1E" w:rsidRPr="00372C1E">
        <w:rPr>
          <w:rFonts w:ascii="Arial" w:hAnsi="Arial"/>
          <w:b/>
          <w:bCs/>
        </w:rPr>
        <w:t>Matriz</w:t>
      </w:r>
      <w:r w:rsidR="00372C1E" w:rsidRPr="00372C1E">
        <w:rPr>
          <w:rFonts w:ascii="Arial" w:hAnsi="Arial"/>
        </w:rPr>
        <w:t xml:space="preserve"> (quando o licitante participar como matriz) ou da </w:t>
      </w:r>
      <w:r w:rsidR="00372C1E" w:rsidRPr="00372C1E">
        <w:rPr>
          <w:rFonts w:ascii="Arial" w:hAnsi="Arial"/>
          <w:b/>
          <w:bCs/>
        </w:rPr>
        <w:t>Filial</w:t>
      </w:r>
      <w:r w:rsidR="00372C1E" w:rsidRPr="00372C1E">
        <w:rPr>
          <w:rFonts w:ascii="Arial" w:hAnsi="Arial"/>
        </w:rPr>
        <w:t xml:space="preserve"> (quando o licitante participar como filial).</w:t>
      </w:r>
    </w:p>
    <w:p w:rsidR="00372C1E" w:rsidRP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.1.1.</w:t>
      </w:r>
      <w:r w:rsidR="00372C1E" w:rsidRPr="00372C1E">
        <w:rPr>
          <w:rFonts w:ascii="Arial" w:hAnsi="Arial"/>
        </w:rPr>
        <w:t xml:space="preserve"> Excetuam-se desta exigência os documentos que, pela própria natureza ou por disposição legal, são emitidos apenas em nome da Matriz (ex.: Certidão de Falência e Concordata, FGTS, ou CNDT, conforme o caso e a normativa do órgão emissor).</w:t>
      </w:r>
    </w:p>
    <w:p w:rsidR="00372C1E" w:rsidRPr="00372C1E" w:rsidRDefault="00500427" w:rsidP="00372C1E">
      <w:pPr>
        <w:pStyle w:val="Standard"/>
        <w:spacing w:after="57"/>
        <w:ind w:left="-10"/>
        <w:jc w:val="both"/>
        <w:rPr>
          <w:rFonts w:ascii="Arial" w:hAnsi="Arial"/>
        </w:rPr>
      </w:pPr>
      <w:r>
        <w:rPr>
          <w:rFonts w:ascii="Arial" w:hAnsi="Arial"/>
          <w:b/>
          <w:bCs/>
        </w:rPr>
        <w:t>7</w:t>
      </w:r>
      <w:r w:rsidR="00372C1E" w:rsidRPr="00372C1E">
        <w:rPr>
          <w:rFonts w:ascii="Arial" w:hAnsi="Arial"/>
          <w:b/>
          <w:bCs/>
        </w:rPr>
        <w:t>.2.</w:t>
      </w:r>
      <w:r w:rsidR="00372C1E" w:rsidRPr="00372C1E">
        <w:rPr>
          <w:rFonts w:ascii="Arial" w:hAnsi="Arial"/>
        </w:rPr>
        <w:t xml:space="preserve"> O CNPJ indicado na proposta de preços deverá ser, </w:t>
      </w:r>
      <w:r w:rsidR="00372C1E" w:rsidRPr="00372C1E">
        <w:rPr>
          <w:rFonts w:ascii="Arial" w:hAnsi="Arial"/>
          <w:b/>
          <w:bCs/>
        </w:rPr>
        <w:t>obrigatoriamente</w:t>
      </w:r>
      <w:r w:rsidR="00372C1E" w:rsidRPr="00372C1E">
        <w:rPr>
          <w:rFonts w:ascii="Arial" w:hAnsi="Arial"/>
        </w:rPr>
        <w:t>, o mesmo que constará na Nota Fiscal e na celebração do Contrato, sendo vedada a emissão de nota fiscal por CNPJ distinto do licitante vencedor (exceto nos casos de incorporação, fusão ou cisão comprovadas e aceitas pela Administração).</w:t>
      </w:r>
    </w:p>
    <w:p w:rsid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.2.1.</w:t>
      </w:r>
      <w:r w:rsidR="00372C1E" w:rsidRPr="00372C1E">
        <w:rPr>
          <w:rFonts w:ascii="Arial" w:hAnsi="Arial"/>
        </w:rPr>
        <w:t xml:space="preserve"> Se a proposta for enviada pela </w:t>
      </w:r>
      <w:r w:rsidR="00372C1E" w:rsidRPr="00372C1E">
        <w:rPr>
          <w:rFonts w:ascii="Arial" w:hAnsi="Arial"/>
          <w:b/>
          <w:bCs/>
        </w:rPr>
        <w:t>Matriz</w:t>
      </w:r>
      <w:r w:rsidR="00372C1E" w:rsidRPr="00372C1E">
        <w:rPr>
          <w:rFonts w:ascii="Arial" w:hAnsi="Arial"/>
        </w:rPr>
        <w:t xml:space="preserve">, a comprovação da regularidade fiscal deve ser referente à Matriz. </w:t>
      </w:r>
    </w:p>
    <w:p w:rsidR="00372C1E" w:rsidRP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.2.2.</w:t>
      </w:r>
      <w:r w:rsidR="00372C1E" w:rsidRPr="00372C1E">
        <w:rPr>
          <w:rFonts w:ascii="Arial" w:hAnsi="Arial"/>
        </w:rPr>
        <w:t xml:space="preserve"> Se a proposta for enviada pela </w:t>
      </w:r>
      <w:r w:rsidR="00372C1E" w:rsidRPr="00372C1E">
        <w:rPr>
          <w:rFonts w:ascii="Arial" w:hAnsi="Arial"/>
          <w:b/>
          <w:bCs/>
        </w:rPr>
        <w:t>Filial</w:t>
      </w:r>
      <w:r w:rsidR="00372C1E" w:rsidRPr="00372C1E">
        <w:rPr>
          <w:rFonts w:ascii="Arial" w:hAnsi="Arial"/>
        </w:rPr>
        <w:t>, a comprovação da regularidade fiscal deve ser referente à Filial, salvo para tributos que são recolhidos de forma centralizada pela Matriz, hipótese em que a regularidade da Matriz poderá ser aceita.</w:t>
      </w:r>
    </w:p>
    <w:p w:rsidR="00692DEE" w:rsidRPr="00BB694F" w:rsidRDefault="00500427" w:rsidP="00532D92">
      <w:pPr>
        <w:pStyle w:val="Standard"/>
        <w:spacing w:after="57"/>
        <w:ind w:left="-10"/>
        <w:jc w:val="both"/>
        <w:rPr>
          <w:rFonts w:ascii="Arial" w:hAnsi="Arial"/>
        </w:rPr>
      </w:pPr>
      <w:r>
        <w:rPr>
          <w:rFonts w:ascii="Arial" w:hAnsi="Arial"/>
          <w:b/>
          <w:bCs/>
        </w:rPr>
        <w:t>7</w:t>
      </w:r>
      <w:r w:rsidR="00372C1E" w:rsidRPr="00372C1E">
        <w:rPr>
          <w:rFonts w:ascii="Arial" w:hAnsi="Arial"/>
          <w:b/>
          <w:bCs/>
        </w:rPr>
        <w:t>.3.</w:t>
      </w:r>
      <w:r w:rsidR="00372C1E" w:rsidRPr="00372C1E">
        <w:rPr>
          <w:rFonts w:ascii="Arial" w:hAnsi="Arial"/>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rsidR="00692DEE" w:rsidRPr="00BB694F" w:rsidRDefault="00692DEE" w:rsidP="00692DEE">
      <w:pPr>
        <w:pStyle w:val="Standard"/>
        <w:pageBreakBefore/>
        <w:shd w:val="clear" w:color="auto" w:fill="FFFFFF"/>
        <w:tabs>
          <w:tab w:val="left" w:pos="284"/>
        </w:tabs>
        <w:spacing w:before="113"/>
        <w:rPr>
          <w:rFonts w:ascii="Arial" w:hAnsi="Arial"/>
          <w:b/>
          <w:bCs/>
        </w:rPr>
      </w:pPr>
    </w:p>
    <w:p w:rsidR="00692DEE" w:rsidRPr="00BB694F" w:rsidRDefault="00692DEE" w:rsidP="00692DEE">
      <w:pPr>
        <w:pStyle w:val="Standard"/>
        <w:jc w:val="center"/>
        <w:rPr>
          <w:rFonts w:ascii="Arial" w:hAnsi="Arial"/>
          <w:b/>
          <w:bCs/>
        </w:rPr>
      </w:pPr>
      <w:r w:rsidRPr="00BB694F">
        <w:rPr>
          <w:rFonts w:ascii="Arial" w:hAnsi="Arial"/>
          <w:b/>
          <w:bCs/>
        </w:rPr>
        <w:t>ANEXO III</w:t>
      </w:r>
    </w:p>
    <w:p w:rsidR="00692DEE" w:rsidRPr="00BB694F" w:rsidRDefault="00692DEE" w:rsidP="00692DEE">
      <w:pPr>
        <w:pStyle w:val="Standard"/>
        <w:jc w:val="center"/>
        <w:rPr>
          <w:rFonts w:ascii="Arial" w:hAnsi="Arial"/>
        </w:rPr>
      </w:pPr>
      <w:r w:rsidRPr="00BB694F">
        <w:rPr>
          <w:rFonts w:ascii="Arial" w:hAnsi="Arial"/>
          <w:b/>
          <w:bCs/>
        </w:rPr>
        <w:t>MODELO DE DESCRITIVO DA PROPOSTA DE PREÇOS</w:t>
      </w:r>
    </w:p>
    <w:p w:rsidR="00436B49" w:rsidRPr="00436B49" w:rsidRDefault="00692DEE" w:rsidP="00436B49">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sidRPr="00436B49">
        <w:rPr>
          <w:rFonts w:ascii="Arial" w:hAnsi="Arial"/>
          <w:b/>
          <w:color w:val="000000" w:themeColor="text1"/>
        </w:rPr>
        <w:t>PREGÃO ELETRÔNICO N</w:t>
      </w:r>
      <w:r w:rsidR="003841C7" w:rsidRPr="00436B49">
        <w:rPr>
          <w:rFonts w:ascii="Arial" w:hAnsi="Arial"/>
          <w:b/>
          <w:color w:val="000000" w:themeColor="text1"/>
        </w:rPr>
        <w:t xml:space="preserve">° </w:t>
      </w:r>
      <w:r w:rsidR="00594AD7">
        <w:rPr>
          <w:rFonts w:ascii="Arial" w:hAnsi="Arial"/>
          <w:b/>
          <w:color w:val="000000" w:themeColor="text1"/>
        </w:rPr>
        <w:t>20</w:t>
      </w:r>
      <w:r w:rsidR="003841C7" w:rsidRPr="00436B49">
        <w:rPr>
          <w:rFonts w:ascii="Arial" w:hAnsi="Arial"/>
          <w:b/>
          <w:color w:val="000000" w:themeColor="text1"/>
        </w:rPr>
        <w:t>/</w:t>
      </w:r>
      <w:r w:rsidR="00CD546E" w:rsidRPr="00436B49">
        <w:rPr>
          <w:rFonts w:ascii="Arial" w:hAnsi="Arial"/>
          <w:b/>
          <w:color w:val="000000" w:themeColor="text1"/>
        </w:rPr>
        <w:t>2026 PROCESSO</w:t>
      </w:r>
      <w:r w:rsidR="003841C7" w:rsidRPr="00436B49">
        <w:rPr>
          <w:rFonts w:ascii="Arial" w:hAnsi="Arial"/>
          <w:b/>
          <w:color w:val="000000" w:themeColor="text1"/>
        </w:rPr>
        <w:t xml:space="preserve"> ADMINISTRATIVO N°</w:t>
      </w:r>
      <w:r w:rsidR="00200042">
        <w:rPr>
          <w:rFonts w:ascii="Arial" w:hAnsi="Arial"/>
          <w:b/>
          <w:color w:val="000000" w:themeColor="text1"/>
        </w:rPr>
        <w:t>82</w:t>
      </w:r>
      <w:r w:rsidR="003841C7" w:rsidRPr="00436B49">
        <w:rPr>
          <w:rFonts w:ascii="Arial" w:hAnsi="Arial"/>
          <w:b/>
          <w:color w:val="000000" w:themeColor="text1"/>
        </w:rPr>
        <w:t>/2026</w:t>
      </w:r>
    </w:p>
    <w:p w:rsidR="00692DEE" w:rsidRPr="00BB694F" w:rsidRDefault="00692DEE" w:rsidP="00692DEE">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sidRPr="00BB694F">
        <w:rPr>
          <w:rFonts w:ascii="Arial" w:hAnsi="Arial" w:cs="Arial"/>
          <w:b w:val="0"/>
          <w:bCs w:val="0"/>
          <w:sz w:val="24"/>
          <w:szCs w:val="24"/>
        </w:rPr>
        <w:t>DADOS DO FORNECEDOR</w:t>
      </w:r>
    </w:p>
    <w:tbl>
      <w:tblPr>
        <w:tblW w:w="9525" w:type="dxa"/>
        <w:tblInd w:w="-118" w:type="dxa"/>
        <w:tblLayout w:type="fixed"/>
        <w:tblCellMar>
          <w:left w:w="10" w:type="dxa"/>
          <w:right w:w="10" w:type="dxa"/>
        </w:tblCellMar>
        <w:tblLook w:val="04A0"/>
      </w:tblPr>
      <w:tblGrid>
        <w:gridCol w:w="9525"/>
      </w:tblGrid>
      <w:tr w:rsidR="00692DEE" w:rsidRPr="00BB694F"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92DEE" w:rsidRPr="00BB694F" w:rsidRDefault="00692DEE" w:rsidP="0010427B">
            <w:pPr>
              <w:pStyle w:val="Cabealho"/>
              <w:tabs>
                <w:tab w:val="left" w:pos="1134"/>
              </w:tabs>
              <w:snapToGrid w:val="0"/>
            </w:pPr>
            <w:r w:rsidRPr="00BB694F">
              <w:t xml:space="preserve">Fornecedor:                                                                                                                                                                                             </w:t>
            </w:r>
          </w:p>
          <w:p w:rsidR="00692DEE" w:rsidRPr="00BB694F" w:rsidRDefault="00692DEE" w:rsidP="0010427B">
            <w:pPr>
              <w:pStyle w:val="Cabealho"/>
            </w:pPr>
            <w:r w:rsidRPr="00BB694F">
              <w:t>CNPJ/CPF:                                                          Inscrição Estadual:</w:t>
            </w:r>
          </w:p>
          <w:p w:rsidR="00692DEE" w:rsidRPr="00BB694F" w:rsidRDefault="00692DEE" w:rsidP="0010427B">
            <w:pPr>
              <w:pStyle w:val="Cabealho"/>
            </w:pPr>
            <w:r w:rsidRPr="00BB694F">
              <w:t>Endereço:                                                                                                                                                                                                       Bairro:</w:t>
            </w:r>
          </w:p>
          <w:p w:rsidR="003841C7" w:rsidRDefault="00692DEE" w:rsidP="0010427B">
            <w:pPr>
              <w:pStyle w:val="Cabealho"/>
            </w:pPr>
            <w:r w:rsidRPr="00BB694F">
              <w:t xml:space="preserve">CEP:                                                                    Cidade:              </w:t>
            </w:r>
          </w:p>
          <w:p w:rsidR="00692DEE" w:rsidRPr="00BB694F" w:rsidRDefault="00692DEE" w:rsidP="0010427B">
            <w:pPr>
              <w:pStyle w:val="Cabealho"/>
            </w:pPr>
            <w:r w:rsidRPr="00BB694F">
              <w:t>Estado:</w:t>
            </w:r>
          </w:p>
          <w:p w:rsidR="003841C7" w:rsidRDefault="00692DEE" w:rsidP="0010427B">
            <w:pPr>
              <w:pStyle w:val="Cabealho"/>
            </w:pPr>
            <w:r w:rsidRPr="00BB694F">
              <w:t xml:space="preserve">Telefone:                                                              Fax:                                                                </w:t>
            </w:r>
          </w:p>
          <w:p w:rsidR="00692DEE" w:rsidRPr="00BB694F" w:rsidRDefault="003841C7" w:rsidP="0010427B">
            <w:pPr>
              <w:pStyle w:val="Cabealho"/>
            </w:pPr>
            <w:r>
              <w:t>E</w:t>
            </w:r>
            <w:r w:rsidR="00692DEE" w:rsidRPr="00BB694F">
              <w:t>-mail:</w:t>
            </w:r>
          </w:p>
        </w:tc>
      </w:tr>
      <w:tr w:rsidR="00692DEE" w:rsidRPr="00BB694F"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841C7" w:rsidRDefault="00692DEE" w:rsidP="0010427B">
            <w:pPr>
              <w:pStyle w:val="Cabealho"/>
              <w:snapToGrid w:val="0"/>
            </w:pPr>
            <w:r w:rsidRPr="00BB694F">
              <w:t xml:space="preserve">Banco:                                          </w:t>
            </w:r>
          </w:p>
          <w:p w:rsidR="003841C7" w:rsidRDefault="00692DEE" w:rsidP="0010427B">
            <w:pPr>
              <w:pStyle w:val="Cabealho"/>
              <w:snapToGrid w:val="0"/>
            </w:pPr>
            <w:r w:rsidRPr="00BB694F">
              <w:t xml:space="preserve">Agência:                                       </w:t>
            </w:r>
          </w:p>
          <w:p w:rsidR="00692DEE" w:rsidRPr="00BB694F" w:rsidRDefault="00692DEE" w:rsidP="0010427B">
            <w:pPr>
              <w:pStyle w:val="Cabealho"/>
              <w:snapToGrid w:val="0"/>
            </w:pPr>
            <w:r w:rsidRPr="00BB694F">
              <w:t>Conta</w:t>
            </w:r>
            <w:r w:rsidR="003841C7">
              <w:t xml:space="preserve"> C</w:t>
            </w:r>
            <w:r w:rsidRPr="00BB694F">
              <w:t>orrente:</w:t>
            </w:r>
          </w:p>
        </w:tc>
      </w:tr>
    </w:tbl>
    <w:p w:rsidR="00692DEE" w:rsidRPr="00BB694F" w:rsidRDefault="00692DEE" w:rsidP="00692DEE">
      <w:pPr>
        <w:pStyle w:val="Standard"/>
        <w:jc w:val="both"/>
        <w:rPr>
          <w:rFonts w:ascii="Arial" w:hAnsi="Arial"/>
          <w:color w:val="000000"/>
        </w:rPr>
      </w:pPr>
    </w:p>
    <w:p w:rsidR="003841C7" w:rsidRPr="003841C7" w:rsidRDefault="003841C7" w:rsidP="003841C7">
      <w:pPr>
        <w:pStyle w:val="Standard"/>
        <w:jc w:val="both"/>
        <w:rPr>
          <w:rFonts w:ascii="Arial" w:hAnsi="Arial"/>
        </w:rPr>
      </w:pPr>
      <w:r>
        <w:rPr>
          <w:rFonts w:ascii="Arial" w:hAnsi="Arial"/>
          <w:b/>
          <w:bCs/>
        </w:rPr>
        <w:t>1</w:t>
      </w:r>
      <w:r w:rsidRPr="003841C7">
        <w:rPr>
          <w:rFonts w:ascii="Arial" w:hAnsi="Arial"/>
          <w:b/>
          <w:bCs/>
        </w:rPr>
        <w:t>. PROPOSTA DE PREÇOS</w:t>
      </w:r>
    </w:p>
    <w:p w:rsidR="00200042" w:rsidRPr="00901E11" w:rsidRDefault="003841C7" w:rsidP="00200042">
      <w:pPr>
        <w:ind w:left="360"/>
        <w:jc w:val="both"/>
        <w:rPr>
          <w:rFonts w:ascii="Arial" w:hAnsi="Arial" w:cs="Arial"/>
          <w:bCs/>
        </w:rPr>
      </w:pPr>
      <w:r w:rsidRPr="003841C7">
        <w:rPr>
          <w:rFonts w:ascii="Arial" w:hAnsi="Arial"/>
          <w:b/>
          <w:bCs/>
        </w:rPr>
        <w:t>Objeto:</w:t>
      </w:r>
      <w:r w:rsidR="00200042">
        <w:rPr>
          <w:rFonts w:ascii="Arial" w:hAnsi="Arial"/>
          <w:b/>
          <w:bCs/>
        </w:rPr>
        <w:t xml:space="preserve"> </w:t>
      </w:r>
      <w:r w:rsidR="00200042" w:rsidRPr="00200042">
        <w:t>REGISTRO DE PREÇOS PARA FUTURA E EVENTUAL CONTRATAÇÃO DE EMPRESA ESPECIALIZADA PARA PRESTAÇÃO DE SERVIÇOS COMUNS DE ENGENHARIA DE PEDREIRO, COM FORNECIMENTO DE 01 (UM) AJUDANTE GERAL, SOB DEMANDA, MEDIDOS POR HORA-EQUIPE, SEM FORNECIMENTO DE MATERIAIS DE CONSTRUÇÃO PELA CONTRATADA, PARA ATENDER ÀS NECESSIDADES DAS SECRETARIAS MUNICIPAIS DO MUNICÍPIO DE ALTAMIRA DO PARANÁ.</w:t>
      </w:r>
    </w:p>
    <w:p w:rsidR="001B5175" w:rsidRPr="001B5175" w:rsidRDefault="001B5175" w:rsidP="001B5175">
      <w:pPr>
        <w:jc w:val="both"/>
        <w:rPr>
          <w:rFonts w:asciiTheme="minorHAnsi" w:eastAsia="Calibri" w:hAnsiTheme="minorHAnsi" w:cstheme="minorHAnsi"/>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0"/>
        <w:gridCol w:w="890"/>
        <w:gridCol w:w="1107"/>
        <w:gridCol w:w="1056"/>
        <w:gridCol w:w="1101"/>
      </w:tblGrid>
      <w:tr w:rsidR="00200042" w:rsidRPr="00901E11" w:rsidTr="00200042">
        <w:tc>
          <w:tcPr>
            <w:tcW w:w="5310" w:type="dxa"/>
          </w:tcPr>
          <w:p w:rsidR="00200042" w:rsidRPr="00901E11" w:rsidRDefault="00200042" w:rsidP="00956F8A">
            <w:pPr>
              <w:tabs>
                <w:tab w:val="left" w:pos="284"/>
              </w:tabs>
              <w:spacing w:line="276" w:lineRule="auto"/>
              <w:jc w:val="center"/>
              <w:rPr>
                <w:rFonts w:eastAsia="Calibri"/>
                <w:b/>
                <w:bCs/>
                <w:iCs/>
                <w:highlight w:val="yellow"/>
              </w:rPr>
            </w:pPr>
            <w:r w:rsidRPr="00901E11">
              <w:t>OBJETO</w:t>
            </w:r>
          </w:p>
        </w:tc>
        <w:tc>
          <w:tcPr>
            <w:tcW w:w="890" w:type="dxa"/>
          </w:tcPr>
          <w:p w:rsidR="00200042" w:rsidRPr="00901E11" w:rsidRDefault="00200042" w:rsidP="00956F8A">
            <w:pPr>
              <w:tabs>
                <w:tab w:val="left" w:pos="284"/>
              </w:tabs>
              <w:spacing w:line="276" w:lineRule="auto"/>
              <w:jc w:val="center"/>
              <w:rPr>
                <w:rFonts w:eastAsia="Calibri"/>
                <w:b/>
                <w:bCs/>
                <w:iCs/>
                <w:highlight w:val="yellow"/>
              </w:rPr>
            </w:pPr>
            <w:r w:rsidRPr="00901E11">
              <w:t>UND</w:t>
            </w:r>
          </w:p>
        </w:tc>
        <w:tc>
          <w:tcPr>
            <w:tcW w:w="1107" w:type="dxa"/>
          </w:tcPr>
          <w:p w:rsidR="00200042" w:rsidRPr="00901E11" w:rsidRDefault="00200042" w:rsidP="00956F8A">
            <w:pPr>
              <w:tabs>
                <w:tab w:val="left" w:pos="284"/>
              </w:tabs>
              <w:spacing w:line="276" w:lineRule="auto"/>
              <w:jc w:val="center"/>
              <w:rPr>
                <w:rFonts w:eastAsia="Calibri"/>
                <w:b/>
                <w:bCs/>
                <w:iCs/>
                <w:highlight w:val="yellow"/>
              </w:rPr>
            </w:pPr>
            <w:r w:rsidRPr="00901E11">
              <w:t>QUANT.</w:t>
            </w:r>
          </w:p>
        </w:tc>
        <w:tc>
          <w:tcPr>
            <w:tcW w:w="1056" w:type="dxa"/>
          </w:tcPr>
          <w:p w:rsidR="00200042" w:rsidRPr="00901E11" w:rsidRDefault="00200042" w:rsidP="00956F8A">
            <w:pPr>
              <w:tabs>
                <w:tab w:val="left" w:pos="284"/>
              </w:tabs>
              <w:spacing w:line="276" w:lineRule="auto"/>
              <w:jc w:val="center"/>
            </w:pPr>
            <w:r w:rsidRPr="00901E11">
              <w:t>VALOR UNIT</w:t>
            </w:r>
          </w:p>
        </w:tc>
        <w:tc>
          <w:tcPr>
            <w:tcW w:w="1101" w:type="dxa"/>
          </w:tcPr>
          <w:p w:rsidR="00200042" w:rsidRPr="00901E11" w:rsidRDefault="00200042" w:rsidP="00956F8A">
            <w:pPr>
              <w:tabs>
                <w:tab w:val="left" w:pos="284"/>
              </w:tabs>
              <w:spacing w:line="276" w:lineRule="auto"/>
              <w:jc w:val="center"/>
            </w:pPr>
            <w:r w:rsidRPr="00901E11">
              <w:t>VALOR TOTAL</w:t>
            </w:r>
          </w:p>
        </w:tc>
      </w:tr>
      <w:tr w:rsidR="00200042" w:rsidRPr="00901E11" w:rsidTr="00200042">
        <w:trPr>
          <w:trHeight w:val="1362"/>
        </w:trPr>
        <w:tc>
          <w:tcPr>
            <w:tcW w:w="5310" w:type="dxa"/>
          </w:tcPr>
          <w:p w:rsidR="00200042" w:rsidRPr="00901E11" w:rsidRDefault="00961666" w:rsidP="00956F8A">
            <w:pPr>
              <w:spacing w:line="276" w:lineRule="auto"/>
              <w:jc w:val="both"/>
              <w:rPr>
                <w:rFonts w:eastAsia="Calibri"/>
                <w:iCs/>
                <w:highlight w:val="yellow"/>
              </w:rPr>
            </w:pPr>
            <w:r w:rsidRPr="00076376">
              <w:rPr>
                <w:rFonts w:eastAsia="Calibri"/>
                <w:iCs/>
              </w:rPr>
              <w:t>CONTRATAÇÃO DE EMPRESA ESPECIALIZADA PARA PRESTAÇÃO DE SERVIÇOS COMUNS DE ENGENHARIA DE PEDREIRO, COM FORNECIMENTO DE 01 (UM) AJUDANTE GERAL, PARA EXECUÇÃO DE SERVIÇOS DE MANUTENÇÃO PREDIAL E PEQUENOS REPAROS DE BAIXA COMPLEXIDADE, MEDIDOS POR HORA-EQUIPE E EXECUTADOS SOB DEMANDA, FICANDO VEDADA A UTILIZAÇÃO DA ATA PARA CONSTRUÇÕES NOVAS, AMPLIAÇÕES, REFORMAS ESTRUTURAIS, FUNDAÇÕES OU INTERVENÇÕES QUE EXIJAM PROJETO ESPECÍFICO</w:t>
            </w:r>
            <w:r>
              <w:rPr>
                <w:rFonts w:eastAsia="Calibri"/>
                <w:iCs/>
              </w:rPr>
              <w:t>.</w:t>
            </w:r>
          </w:p>
        </w:tc>
        <w:tc>
          <w:tcPr>
            <w:tcW w:w="890" w:type="dxa"/>
          </w:tcPr>
          <w:p w:rsidR="00200042" w:rsidRPr="00901E11" w:rsidRDefault="00200042" w:rsidP="00956F8A">
            <w:pPr>
              <w:tabs>
                <w:tab w:val="left" w:pos="284"/>
              </w:tabs>
              <w:spacing w:line="276" w:lineRule="auto"/>
              <w:jc w:val="center"/>
              <w:rPr>
                <w:rFonts w:eastAsia="Calibri"/>
                <w:iCs/>
                <w:highlight w:val="yellow"/>
              </w:rPr>
            </w:pPr>
            <w:r w:rsidRPr="00901E11">
              <w:t>HORA</w:t>
            </w:r>
          </w:p>
        </w:tc>
        <w:tc>
          <w:tcPr>
            <w:tcW w:w="1107" w:type="dxa"/>
          </w:tcPr>
          <w:p w:rsidR="00200042" w:rsidRPr="00901E11" w:rsidRDefault="00200042" w:rsidP="00956F8A">
            <w:pPr>
              <w:tabs>
                <w:tab w:val="left" w:pos="284"/>
              </w:tabs>
              <w:spacing w:line="276" w:lineRule="auto"/>
              <w:jc w:val="center"/>
              <w:rPr>
                <w:rFonts w:eastAsia="Calibri"/>
                <w:iCs/>
                <w:highlight w:val="yellow"/>
              </w:rPr>
            </w:pPr>
            <w:r w:rsidRPr="00901E11">
              <w:rPr>
                <w:rFonts w:eastAsia="Calibri"/>
                <w:iCs/>
              </w:rPr>
              <w:t>2.112</w:t>
            </w:r>
          </w:p>
        </w:tc>
        <w:tc>
          <w:tcPr>
            <w:tcW w:w="1056" w:type="dxa"/>
          </w:tcPr>
          <w:p w:rsidR="00200042" w:rsidRPr="00901E11" w:rsidRDefault="00200042" w:rsidP="00956F8A">
            <w:pPr>
              <w:tabs>
                <w:tab w:val="left" w:pos="284"/>
              </w:tabs>
              <w:spacing w:line="276" w:lineRule="auto"/>
              <w:jc w:val="center"/>
            </w:pPr>
            <w:r w:rsidRPr="00901E11">
              <w:t xml:space="preserve">R$ </w:t>
            </w:r>
          </w:p>
        </w:tc>
        <w:tc>
          <w:tcPr>
            <w:tcW w:w="1101" w:type="dxa"/>
          </w:tcPr>
          <w:p w:rsidR="00200042" w:rsidRPr="00901E11" w:rsidRDefault="00200042" w:rsidP="00956F8A">
            <w:pPr>
              <w:tabs>
                <w:tab w:val="left" w:pos="284"/>
              </w:tabs>
              <w:spacing w:line="276" w:lineRule="auto"/>
              <w:jc w:val="center"/>
            </w:pPr>
            <w:r w:rsidRPr="00901E11">
              <w:t xml:space="preserve">R$ </w:t>
            </w:r>
          </w:p>
        </w:tc>
      </w:tr>
    </w:tbl>
    <w:p w:rsidR="003841C7" w:rsidRPr="00BB694F" w:rsidRDefault="003841C7" w:rsidP="00692DEE">
      <w:pPr>
        <w:pStyle w:val="Standard"/>
        <w:jc w:val="both"/>
        <w:rPr>
          <w:rFonts w:ascii="Arial" w:hAnsi="Arial"/>
        </w:rPr>
      </w:pPr>
    </w:p>
    <w:p w:rsidR="007843EF" w:rsidRDefault="007843EF" w:rsidP="007843EF">
      <w:pPr>
        <w:pStyle w:val="TableContents"/>
        <w:jc w:val="both"/>
        <w:rPr>
          <w:rFonts w:ascii="Arial" w:hAnsi="Arial"/>
          <w:b/>
          <w:bCs/>
        </w:rPr>
      </w:pPr>
    </w:p>
    <w:p w:rsidR="007843EF" w:rsidRDefault="007843EF" w:rsidP="007843EF">
      <w:pPr>
        <w:pStyle w:val="TableContents"/>
        <w:jc w:val="both"/>
        <w:rPr>
          <w:rFonts w:ascii="Arial" w:hAnsi="Arial"/>
        </w:rPr>
      </w:pPr>
      <w:r w:rsidRPr="007843EF">
        <w:rPr>
          <w:rFonts w:ascii="Arial" w:hAnsi="Arial"/>
          <w:b/>
          <w:bCs/>
        </w:rPr>
        <w:t>V</w:t>
      </w:r>
      <w:r w:rsidR="00245CC8">
        <w:rPr>
          <w:rFonts w:ascii="Arial" w:hAnsi="Arial"/>
          <w:b/>
          <w:bCs/>
        </w:rPr>
        <w:t>ALOR GLOBAL DA PROPOSTA</w:t>
      </w:r>
      <w:r w:rsidRPr="007843EF">
        <w:rPr>
          <w:rFonts w:ascii="Arial" w:hAnsi="Arial"/>
          <w:b/>
          <w:bCs/>
        </w:rPr>
        <w:t>:</w:t>
      </w:r>
      <w:r w:rsidR="00245CC8">
        <w:rPr>
          <w:rFonts w:ascii="Arial" w:hAnsi="Arial"/>
        </w:rPr>
        <w:t xml:space="preserve">R$ </w:t>
      </w:r>
      <w:r w:rsidRPr="007843EF">
        <w:rPr>
          <w:rFonts w:ascii="Arial" w:hAnsi="Arial"/>
        </w:rPr>
        <w:t>____________________</w:t>
      </w:r>
      <w:r w:rsidR="00245CC8">
        <w:rPr>
          <w:rFonts w:ascii="Arial" w:hAnsi="Arial"/>
        </w:rPr>
        <w:t>_____ (VALOR POR EXTENSO: _____________________________________)</w:t>
      </w:r>
    </w:p>
    <w:p w:rsidR="007843EF" w:rsidRPr="007843EF" w:rsidRDefault="007843EF" w:rsidP="007843EF">
      <w:pPr>
        <w:pStyle w:val="TableContents"/>
        <w:jc w:val="both"/>
        <w:rPr>
          <w:rFonts w:ascii="Arial" w:hAnsi="Arial"/>
        </w:rPr>
      </w:pPr>
    </w:p>
    <w:p w:rsidR="00CD546E" w:rsidRDefault="00CD546E" w:rsidP="00CD546E">
      <w:pPr>
        <w:suppressAutoHyphens w:val="0"/>
        <w:rPr>
          <w:rFonts w:ascii="Arial" w:hAnsi="Arial" w:cs="Arial"/>
          <w:b/>
          <w:bCs/>
          <w:sz w:val="24"/>
          <w:szCs w:val="24"/>
          <w:lang w:eastAsia="pt-BR"/>
        </w:rPr>
      </w:pPr>
      <w:r w:rsidRPr="00CD546E">
        <w:rPr>
          <w:rFonts w:ascii="Arial" w:hAnsi="Arial" w:cs="Arial"/>
          <w:b/>
          <w:bCs/>
          <w:sz w:val="24"/>
          <w:szCs w:val="24"/>
          <w:lang w:eastAsia="pt-BR"/>
        </w:rPr>
        <w:t>2. DECLARAÇÕES E CONDIÇÕES DA PROPOSTA</w:t>
      </w:r>
    </w:p>
    <w:p w:rsidR="00CD546E" w:rsidRDefault="00CD546E" w:rsidP="00CD546E">
      <w:pPr>
        <w:suppressAutoHyphens w:val="0"/>
        <w:jc w:val="both"/>
        <w:rPr>
          <w:rFonts w:ascii="Arial" w:hAnsi="Arial" w:cs="Arial"/>
          <w:sz w:val="24"/>
          <w:szCs w:val="24"/>
          <w:lang w:eastAsia="pt-BR"/>
        </w:rPr>
      </w:pPr>
      <w:r w:rsidRPr="00CD546E">
        <w:rPr>
          <w:rFonts w:ascii="Arial" w:hAnsi="Arial" w:cs="Arial"/>
          <w:b/>
          <w:bCs/>
          <w:sz w:val="24"/>
          <w:szCs w:val="24"/>
          <w:lang w:eastAsia="pt-BR"/>
        </w:rPr>
        <w:t>2.1. Validade da Proposta:</w:t>
      </w:r>
      <w:r w:rsidRPr="00CD546E">
        <w:rPr>
          <w:rFonts w:ascii="Arial" w:hAnsi="Arial" w:cs="Arial"/>
          <w:sz w:val="24"/>
          <w:szCs w:val="24"/>
          <w:lang w:eastAsia="pt-BR"/>
        </w:rPr>
        <w:t xml:space="preserve"> A presente proposta é válida por no mínimo </w:t>
      </w:r>
      <w:r w:rsidRPr="00CD546E">
        <w:rPr>
          <w:rFonts w:ascii="Arial" w:hAnsi="Arial" w:cs="Arial"/>
          <w:b/>
          <w:bCs/>
          <w:sz w:val="24"/>
          <w:szCs w:val="24"/>
          <w:lang w:eastAsia="pt-BR"/>
        </w:rPr>
        <w:t>90 (nove</w:t>
      </w:r>
      <w:r w:rsidRPr="00CD546E">
        <w:rPr>
          <w:rFonts w:ascii="Arial" w:hAnsi="Arial" w:cs="Arial"/>
          <w:b/>
          <w:bCs/>
          <w:sz w:val="24"/>
          <w:szCs w:val="24"/>
          <w:lang w:eastAsia="pt-BR"/>
        </w:rPr>
        <w:t>n</w:t>
      </w:r>
      <w:r w:rsidRPr="00CD546E">
        <w:rPr>
          <w:rFonts w:ascii="Arial" w:hAnsi="Arial" w:cs="Arial"/>
          <w:b/>
          <w:bCs/>
          <w:sz w:val="24"/>
          <w:szCs w:val="24"/>
          <w:lang w:eastAsia="pt-BR"/>
        </w:rPr>
        <w:t>ta) dias</w:t>
      </w:r>
      <w:r w:rsidRPr="00CD546E">
        <w:rPr>
          <w:rFonts w:ascii="Arial" w:hAnsi="Arial" w:cs="Arial"/>
          <w:sz w:val="24"/>
          <w:szCs w:val="24"/>
          <w:lang w:eastAsia="pt-BR"/>
        </w:rPr>
        <w:t xml:space="preserve">, contados da data de abertura da sessão pública deste Pregão. </w:t>
      </w:r>
    </w:p>
    <w:p w:rsidR="00CD546E" w:rsidRPr="00CD546E" w:rsidRDefault="00CD546E" w:rsidP="00176521">
      <w:pPr>
        <w:rPr>
          <w:rFonts w:ascii="Arial" w:hAnsi="Arial" w:cs="Arial"/>
          <w:sz w:val="24"/>
          <w:szCs w:val="24"/>
          <w:lang w:eastAsia="pt-BR"/>
        </w:rPr>
      </w:pPr>
      <w:r w:rsidRPr="00CD546E">
        <w:rPr>
          <w:rFonts w:ascii="Arial" w:hAnsi="Arial" w:cs="Arial"/>
          <w:b/>
          <w:bCs/>
          <w:sz w:val="24"/>
          <w:szCs w:val="24"/>
          <w:lang w:eastAsia="pt-BR"/>
        </w:rPr>
        <w:t>2.2. Composição de Custos:</w:t>
      </w:r>
      <w:r w:rsidRPr="00CD546E">
        <w:rPr>
          <w:rFonts w:ascii="Arial" w:hAnsi="Arial" w:cs="Arial"/>
          <w:sz w:val="24"/>
          <w:szCs w:val="24"/>
          <w:lang w:eastAsia="pt-BR"/>
        </w:rPr>
        <w:t xml:space="preserve"> Declaramos que nos preços ofertados estão inclusos todos os c</w:t>
      </w:r>
      <w:r w:rsidR="00176521">
        <w:rPr>
          <w:rFonts w:ascii="Arial" w:hAnsi="Arial" w:cs="Arial"/>
          <w:sz w:val="24"/>
          <w:szCs w:val="24"/>
          <w:lang w:eastAsia="pt-BR"/>
        </w:rPr>
        <w:t>ustos diretos e indiretos para a execução dos serviços</w:t>
      </w:r>
      <w:r w:rsidRPr="00CD546E">
        <w:rPr>
          <w:rFonts w:ascii="Arial" w:hAnsi="Arial" w:cs="Arial"/>
          <w:sz w:val="24"/>
          <w:szCs w:val="24"/>
          <w:lang w:eastAsia="pt-BR"/>
        </w:rPr>
        <w:t>, tais como:</w:t>
      </w:r>
    </w:p>
    <w:p w:rsidR="00A126F0" w:rsidRDefault="00CD546E" w:rsidP="00A126F0">
      <w:pPr>
        <w:numPr>
          <w:ilvl w:val="0"/>
          <w:numId w:val="49"/>
        </w:numPr>
        <w:suppressAutoHyphens w:val="0"/>
        <w:spacing w:before="100" w:beforeAutospacing="1" w:after="100" w:afterAutospacing="1"/>
        <w:jc w:val="both"/>
        <w:rPr>
          <w:rFonts w:ascii="Arial" w:hAnsi="Arial" w:cs="Arial"/>
          <w:sz w:val="24"/>
          <w:szCs w:val="24"/>
          <w:lang w:eastAsia="pt-BR"/>
        </w:rPr>
      </w:pPr>
      <w:r w:rsidRPr="00CD546E">
        <w:rPr>
          <w:rFonts w:ascii="Arial" w:hAnsi="Arial" w:cs="Arial"/>
          <w:sz w:val="24"/>
          <w:szCs w:val="24"/>
          <w:lang w:eastAsia="pt-BR"/>
        </w:rPr>
        <w:t>Tributos, impostos, taxas, encargos fiscais, sociais e comerciais, além do l</w:t>
      </w:r>
      <w:r w:rsidRPr="00CD546E">
        <w:rPr>
          <w:rFonts w:ascii="Arial" w:hAnsi="Arial" w:cs="Arial"/>
          <w:sz w:val="24"/>
          <w:szCs w:val="24"/>
          <w:lang w:eastAsia="pt-BR"/>
        </w:rPr>
        <w:t>u</w:t>
      </w:r>
      <w:r w:rsidRPr="00CD546E">
        <w:rPr>
          <w:rFonts w:ascii="Arial" w:hAnsi="Arial" w:cs="Arial"/>
          <w:sz w:val="24"/>
          <w:szCs w:val="24"/>
          <w:lang w:eastAsia="pt-BR"/>
        </w:rPr>
        <w:t xml:space="preserve">cro da empresa. </w:t>
      </w:r>
    </w:p>
    <w:p w:rsidR="00A126F0" w:rsidRDefault="00CD546E" w:rsidP="00A126F0">
      <w:pPr>
        <w:suppressAutoHyphens w:val="0"/>
        <w:spacing w:before="100" w:beforeAutospacing="1" w:after="100" w:afterAutospacing="1"/>
        <w:jc w:val="both"/>
        <w:rPr>
          <w:rFonts w:ascii="Arial" w:hAnsi="Arial" w:cs="Arial"/>
          <w:sz w:val="24"/>
          <w:szCs w:val="24"/>
          <w:lang w:eastAsia="pt-BR"/>
        </w:rPr>
      </w:pPr>
      <w:r w:rsidRPr="00A126F0">
        <w:rPr>
          <w:rFonts w:ascii="Arial" w:hAnsi="Arial" w:cs="Arial"/>
          <w:b/>
          <w:bCs/>
          <w:sz w:val="24"/>
          <w:szCs w:val="24"/>
          <w:lang w:eastAsia="pt-BR"/>
        </w:rPr>
        <w:lastRenderedPageBreak/>
        <w:t>2.</w:t>
      </w:r>
      <w:r w:rsidR="00A126F0">
        <w:rPr>
          <w:rFonts w:ascii="Arial" w:hAnsi="Arial" w:cs="Arial"/>
          <w:b/>
          <w:bCs/>
          <w:sz w:val="24"/>
          <w:szCs w:val="24"/>
          <w:lang w:eastAsia="pt-BR"/>
        </w:rPr>
        <w:t>3</w:t>
      </w:r>
      <w:r w:rsidRPr="00A126F0">
        <w:rPr>
          <w:rFonts w:ascii="Arial" w:hAnsi="Arial" w:cs="Arial"/>
          <w:b/>
          <w:bCs/>
          <w:sz w:val="24"/>
          <w:szCs w:val="24"/>
          <w:lang w:eastAsia="pt-BR"/>
        </w:rPr>
        <w:t>. Custos Trabalhistas (Lei 14.133/2021):</w:t>
      </w:r>
    </w:p>
    <w:p w:rsidR="00CD546E" w:rsidRPr="00CD546E" w:rsidRDefault="00CD546E" w:rsidP="00A126F0">
      <w:pPr>
        <w:suppressAutoHyphens w:val="0"/>
        <w:jc w:val="both"/>
        <w:rPr>
          <w:rFonts w:ascii="Arial" w:hAnsi="Arial" w:cs="Arial"/>
          <w:sz w:val="24"/>
          <w:szCs w:val="24"/>
          <w:lang w:eastAsia="pt-BR"/>
        </w:rPr>
      </w:pPr>
      <w:r w:rsidRPr="00CD546E">
        <w:rPr>
          <w:rFonts w:ascii="Arial" w:hAnsi="Arial" w:cs="Arial"/>
          <w:sz w:val="24"/>
          <w:szCs w:val="24"/>
          <w:lang w:eastAsia="pt-BR"/>
        </w:rPr>
        <w:t>Declaramos que, para fins do disposto no § 1.º do art. 63 da Lei Federal n.º 14.133/2021, a proposta compreende a integralidade dos custos para atendimento dos direitos trabalhistas assegurados na Constituição Federal, nas leis trabalhistas, nas normas infralegais e nas convenções coletivas de trabalho vigentes.</w:t>
      </w:r>
    </w:p>
    <w:p w:rsidR="00245CC8" w:rsidRDefault="00245CC8" w:rsidP="00CD546E">
      <w:pPr>
        <w:pStyle w:val="TableContents"/>
        <w:numPr>
          <w:ilvl w:val="0"/>
          <w:numId w:val="1"/>
        </w:numPr>
        <w:jc w:val="both"/>
        <w:rPr>
          <w:rFonts w:ascii="Arial" w:hAnsi="Arial"/>
        </w:rPr>
      </w:pPr>
    </w:p>
    <w:p w:rsidR="00245CC8" w:rsidRDefault="00245CC8" w:rsidP="007843EF">
      <w:pPr>
        <w:pStyle w:val="TableContents"/>
        <w:jc w:val="both"/>
        <w:rPr>
          <w:rFonts w:ascii="Arial" w:hAnsi="Arial"/>
        </w:rPr>
      </w:pPr>
    </w:p>
    <w:p w:rsidR="00245CC8" w:rsidRDefault="00245CC8" w:rsidP="007843EF">
      <w:pPr>
        <w:pStyle w:val="TableContents"/>
        <w:jc w:val="both"/>
        <w:rPr>
          <w:rFonts w:ascii="Arial" w:hAnsi="Arial"/>
        </w:rPr>
      </w:pPr>
    </w:p>
    <w:p w:rsidR="00245CC8" w:rsidRPr="007843EF" w:rsidRDefault="00245CC8" w:rsidP="007843EF">
      <w:pPr>
        <w:pStyle w:val="TableContents"/>
        <w:jc w:val="both"/>
        <w:rPr>
          <w:rFonts w:ascii="Arial" w:hAnsi="Arial"/>
        </w:rPr>
      </w:pPr>
    </w:p>
    <w:p w:rsidR="007843EF" w:rsidRPr="007843EF" w:rsidRDefault="007843EF" w:rsidP="007843EF">
      <w:pPr>
        <w:pStyle w:val="TableContents"/>
        <w:jc w:val="right"/>
        <w:rPr>
          <w:rFonts w:ascii="Arial" w:hAnsi="Arial"/>
        </w:rPr>
      </w:pPr>
      <w:r w:rsidRPr="007843EF">
        <w:rPr>
          <w:rFonts w:ascii="Arial" w:hAnsi="Arial"/>
        </w:rPr>
        <w:t>Local e Data: ________________________, ____ de ______________ de 202</w:t>
      </w:r>
      <w:r w:rsidR="00E451D8">
        <w:rPr>
          <w:rFonts w:ascii="Arial" w:hAnsi="Arial"/>
        </w:rPr>
        <w:t>6</w:t>
      </w:r>
      <w:r w:rsidRPr="007843EF">
        <w:rPr>
          <w:rFonts w:ascii="Arial" w:hAnsi="Arial"/>
        </w:rPr>
        <w:t>.</w:t>
      </w:r>
    </w:p>
    <w:p w:rsidR="007843EF" w:rsidRDefault="007843EF" w:rsidP="007843EF">
      <w:pPr>
        <w:pStyle w:val="TableContents"/>
        <w:jc w:val="both"/>
        <w:rPr>
          <w:rFonts w:ascii="Arial" w:hAnsi="Arial"/>
        </w:rPr>
      </w:pPr>
    </w:p>
    <w:p w:rsidR="007843EF" w:rsidRDefault="007843EF" w:rsidP="007843EF">
      <w:pPr>
        <w:pStyle w:val="TableContents"/>
        <w:jc w:val="both"/>
        <w:rPr>
          <w:rFonts w:ascii="Arial" w:hAnsi="Arial"/>
        </w:rPr>
      </w:pPr>
    </w:p>
    <w:p w:rsidR="007843EF" w:rsidRDefault="007843EF" w:rsidP="007843EF">
      <w:pPr>
        <w:pStyle w:val="TableContents"/>
        <w:jc w:val="both"/>
        <w:rPr>
          <w:rFonts w:ascii="Arial" w:hAnsi="Arial"/>
        </w:rPr>
      </w:pPr>
    </w:p>
    <w:p w:rsidR="007843EF" w:rsidRPr="007843EF" w:rsidRDefault="007843EF" w:rsidP="007843EF">
      <w:pPr>
        <w:pStyle w:val="TableContents"/>
        <w:jc w:val="both"/>
        <w:rPr>
          <w:rFonts w:ascii="Arial" w:hAnsi="Arial"/>
        </w:rPr>
      </w:pPr>
    </w:p>
    <w:p w:rsidR="00692DEE" w:rsidRPr="00BB694F" w:rsidRDefault="007843EF" w:rsidP="00245CC8">
      <w:pPr>
        <w:pStyle w:val="TableContents"/>
        <w:jc w:val="center"/>
        <w:rPr>
          <w:rFonts w:ascii="Arial" w:hAnsi="Arial"/>
        </w:rPr>
      </w:pPr>
      <w:r w:rsidRPr="007843EF">
        <w:rPr>
          <w:rFonts w:ascii="Arial" w:hAnsi="Arial"/>
          <w:b/>
          <w:bCs/>
        </w:rPr>
        <w:t>Assinatura do Representante Legal</w:t>
      </w:r>
    </w:p>
    <w:p w:rsidR="00692DEE" w:rsidRPr="00BB694F" w:rsidRDefault="00692DEE" w:rsidP="00692DEE">
      <w:pPr>
        <w:pStyle w:val="TableContents"/>
        <w:pageBreakBefore/>
        <w:jc w:val="center"/>
        <w:rPr>
          <w:rFonts w:ascii="Arial" w:hAnsi="Arial"/>
          <w:b/>
          <w:bCs/>
        </w:rPr>
      </w:pPr>
      <w:r w:rsidRPr="00BB694F">
        <w:rPr>
          <w:rFonts w:ascii="Arial" w:hAnsi="Arial"/>
          <w:b/>
          <w:bCs/>
        </w:rPr>
        <w:lastRenderedPageBreak/>
        <w:t>ANEXO IV</w:t>
      </w:r>
    </w:p>
    <w:p w:rsidR="00692DEE" w:rsidRPr="00BB694F" w:rsidRDefault="00692DEE" w:rsidP="00692DEE">
      <w:pPr>
        <w:pStyle w:val="TableContents"/>
        <w:jc w:val="center"/>
        <w:rPr>
          <w:rFonts w:ascii="Arial" w:hAnsi="Arial"/>
          <w:b/>
          <w:bCs/>
        </w:rPr>
      </w:pPr>
    </w:p>
    <w:p w:rsidR="00692DEE" w:rsidRPr="00BB694F" w:rsidRDefault="00692DEE" w:rsidP="00692DEE">
      <w:pPr>
        <w:pStyle w:val="Ttulo8"/>
        <w:tabs>
          <w:tab w:val="left" w:pos="0"/>
        </w:tabs>
        <w:spacing w:line="240" w:lineRule="auto"/>
        <w:ind w:left="0" w:right="0"/>
        <w:rPr>
          <w:rFonts w:ascii="Arial" w:hAnsi="Arial" w:cs="Arial"/>
        </w:rPr>
      </w:pPr>
      <w:r w:rsidRPr="00BB694F">
        <w:rPr>
          <w:rFonts w:ascii="Arial" w:hAnsi="Arial" w:cs="Arial"/>
        </w:rPr>
        <w:t>MODELO DE PROCURAÇÃO</w:t>
      </w:r>
    </w:p>
    <w:p w:rsidR="00692DEE" w:rsidRPr="00BB694F" w:rsidRDefault="00692DEE" w:rsidP="00692DEE">
      <w:pPr>
        <w:pStyle w:val="Standard"/>
        <w:spacing w:before="57" w:after="57"/>
        <w:jc w:val="both"/>
        <w:rPr>
          <w:rFonts w:ascii="Arial" w:hAnsi="Arial"/>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OUTORGANTE:</w:t>
      </w:r>
    </w:p>
    <w:p w:rsidR="00C362C3" w:rsidRPr="00C362C3" w:rsidRDefault="00C362C3" w:rsidP="00C362C3">
      <w:pPr>
        <w:pStyle w:val="Standard"/>
        <w:tabs>
          <w:tab w:val="left" w:pos="284"/>
        </w:tabs>
        <w:spacing w:after="120"/>
        <w:jc w:val="both"/>
        <w:rPr>
          <w:rFonts w:ascii="Arial" w:hAnsi="Arial"/>
        </w:rPr>
      </w:pPr>
      <w:r>
        <w:rPr>
          <w:rFonts w:ascii="Arial" w:hAnsi="Arial"/>
        </w:rPr>
        <w:t xml:space="preserve">A </w:t>
      </w:r>
      <w:r w:rsidRPr="00AA1750">
        <w:rPr>
          <w:rFonts w:ascii="Arial" w:hAnsi="Arial"/>
        </w:rPr>
        <w:t>empresa</w:t>
      </w:r>
      <w:r w:rsidR="004D06A9">
        <w:rPr>
          <w:rFonts w:ascii="Arial" w:hAnsi="Arial"/>
        </w:rPr>
        <w:t xml:space="preserve"> </w:t>
      </w:r>
      <w:r w:rsidRPr="00AA1750">
        <w:rPr>
          <w:rFonts w:ascii="Arial" w:hAnsi="Arial"/>
        </w:rPr>
        <w:t>________________________________________________________,</w:t>
      </w:r>
      <w:r w:rsidRPr="00C362C3">
        <w:rPr>
          <w:rFonts w:ascii="Arial" w:hAnsi="Arial"/>
        </w:rPr>
        <w:t xml:space="preserve">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rsidR="00C362C3" w:rsidRDefault="00C362C3" w:rsidP="00C362C3">
      <w:pPr>
        <w:pStyle w:val="Standard"/>
        <w:tabs>
          <w:tab w:val="left" w:pos="284"/>
        </w:tabs>
        <w:spacing w:after="120"/>
        <w:jc w:val="both"/>
        <w:rPr>
          <w:rFonts w:ascii="Arial" w:hAnsi="Arial"/>
          <w:b/>
          <w:bCs/>
        </w:rPr>
      </w:pPr>
    </w:p>
    <w:p w:rsidR="00C362C3" w:rsidRDefault="00C362C3" w:rsidP="00C362C3">
      <w:pPr>
        <w:pStyle w:val="Standard"/>
        <w:tabs>
          <w:tab w:val="left" w:pos="284"/>
        </w:tabs>
        <w:spacing w:after="120"/>
        <w:jc w:val="both"/>
        <w:rPr>
          <w:rFonts w:ascii="Arial" w:hAnsi="Arial"/>
        </w:rPr>
      </w:pPr>
      <w:r w:rsidRPr="00C362C3">
        <w:rPr>
          <w:rFonts w:ascii="Arial" w:hAnsi="Arial"/>
          <w:b/>
          <w:bCs/>
        </w:rPr>
        <w:t>OUTORGADO (PROCURADOR):</w:t>
      </w:r>
    </w:p>
    <w:p w:rsidR="00C362C3" w:rsidRPr="00C362C3" w:rsidRDefault="00C362C3" w:rsidP="00C362C3">
      <w:pPr>
        <w:pStyle w:val="Standard"/>
        <w:tabs>
          <w:tab w:val="left" w:pos="284"/>
        </w:tabs>
        <w:spacing w:after="120"/>
        <w:jc w:val="both"/>
        <w:rPr>
          <w:rFonts w:ascii="Arial" w:hAnsi="Arial"/>
        </w:rPr>
      </w:pPr>
      <w:r w:rsidRPr="00C362C3">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rsidR="00B02A6C" w:rsidRPr="00B02A6C" w:rsidRDefault="00B02A6C" w:rsidP="00B02A6C">
      <w:pPr>
        <w:pStyle w:val="Standard"/>
        <w:tabs>
          <w:tab w:val="left" w:pos="284"/>
        </w:tabs>
        <w:spacing w:after="120"/>
        <w:jc w:val="both"/>
        <w:rPr>
          <w:rFonts w:ascii="Arial" w:hAnsi="Arial"/>
        </w:rPr>
      </w:pPr>
      <w:r w:rsidRPr="00B02A6C">
        <w:rPr>
          <w:rFonts w:ascii="Arial" w:hAnsi="Arial"/>
          <w:b/>
          <w:bCs/>
        </w:rPr>
        <w:t>PODERES:</w:t>
      </w:r>
      <w:r w:rsidRPr="00B02A6C">
        <w:rPr>
          <w:rFonts w:ascii="Arial" w:hAnsi="Arial"/>
        </w:rPr>
        <w:t xml:space="preserve"> Por este instrumento particular de mandato, a </w:t>
      </w:r>
      <w:r w:rsidRPr="00B02A6C">
        <w:rPr>
          <w:rFonts w:ascii="Arial" w:hAnsi="Arial"/>
          <w:b/>
          <w:bCs/>
        </w:rPr>
        <w:t>OUTORGANTE</w:t>
      </w:r>
      <w:r w:rsidRPr="00B02A6C">
        <w:rPr>
          <w:rFonts w:ascii="Arial" w:hAnsi="Arial"/>
        </w:rPr>
        <w:t xml:space="preserve"> confere ao </w:t>
      </w:r>
      <w:r w:rsidRPr="00B02A6C">
        <w:rPr>
          <w:rFonts w:ascii="Arial" w:hAnsi="Arial"/>
          <w:b/>
          <w:bCs/>
        </w:rPr>
        <w:t>OUTORGADO</w:t>
      </w:r>
      <w:r w:rsidRPr="00B02A6C">
        <w:rPr>
          <w:rFonts w:ascii="Arial" w:hAnsi="Arial"/>
        </w:rPr>
        <w:t xml:space="preserve"> amplos e especiais poderes para representar a empresa perante o </w:t>
      </w:r>
      <w:r w:rsidRPr="00B02A6C">
        <w:rPr>
          <w:rFonts w:ascii="Arial" w:hAnsi="Arial"/>
          <w:b/>
          <w:bCs/>
        </w:rPr>
        <w:t>MUNICÍPIO DE ALTAMIRA DO PARANÁ/PR</w:t>
      </w:r>
      <w:r w:rsidRPr="00B02A6C">
        <w:rPr>
          <w:rFonts w:ascii="Arial" w:hAnsi="Arial"/>
        </w:rPr>
        <w:t xml:space="preserve">, especialmente para participar do </w:t>
      </w:r>
      <w:r w:rsidRPr="00B02A6C">
        <w:rPr>
          <w:rFonts w:ascii="Arial" w:hAnsi="Arial"/>
          <w:b/>
          <w:bCs/>
        </w:rPr>
        <w:t xml:space="preserve">PREGÃO ELETRÔNICO N.º </w:t>
      </w:r>
      <w:r w:rsidR="00594AD7">
        <w:rPr>
          <w:rFonts w:ascii="Arial" w:hAnsi="Arial"/>
          <w:b/>
          <w:bCs/>
        </w:rPr>
        <w:t>20</w:t>
      </w:r>
      <w:r w:rsidRPr="00B02A6C">
        <w:rPr>
          <w:rFonts w:ascii="Arial" w:hAnsi="Arial"/>
          <w:b/>
          <w:bCs/>
        </w:rPr>
        <w:t>/2026</w:t>
      </w:r>
      <w:r w:rsidRPr="00B02A6C">
        <w:rPr>
          <w:rFonts w:ascii="Arial" w:hAnsi="Arial"/>
        </w:rPr>
        <w:t>, podendo para tanto:</w:t>
      </w:r>
    </w:p>
    <w:p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Credenciar-se no sistema eletrônico de licitações;</w:t>
      </w:r>
    </w:p>
    <w:p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Entregar e retirar documentos, envelopes ou propostas;</w:t>
      </w:r>
    </w:p>
    <w:p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Formular propostas de preços e ofertar lances;</w:t>
      </w:r>
    </w:p>
    <w:p w:rsidR="00B02A6C" w:rsidRPr="00B02A6C" w:rsidRDefault="00A20BD7" w:rsidP="00316373">
      <w:pPr>
        <w:pStyle w:val="Standard"/>
        <w:numPr>
          <w:ilvl w:val="0"/>
          <w:numId w:val="37"/>
        </w:numPr>
        <w:tabs>
          <w:tab w:val="left" w:pos="284"/>
        </w:tabs>
        <w:spacing w:after="120"/>
        <w:jc w:val="both"/>
        <w:rPr>
          <w:rFonts w:ascii="Arial" w:hAnsi="Arial"/>
        </w:rPr>
      </w:pPr>
      <w:r w:rsidRPr="00A20BD7">
        <w:rPr>
          <w:rFonts w:ascii="Arial" w:hAnsi="Arial"/>
        </w:rPr>
        <w:t>Negociar preç</w:t>
      </w:r>
      <w:r w:rsidR="00AA1750">
        <w:rPr>
          <w:rFonts w:ascii="Arial" w:hAnsi="Arial"/>
        </w:rPr>
        <w:t>os e condições diretamente com oPregoeiro</w:t>
      </w:r>
      <w:r w:rsidRPr="00A20BD7">
        <w:rPr>
          <w:rFonts w:ascii="Arial" w:hAnsi="Arial"/>
        </w:rPr>
        <w:t>/Agente de Contratação, visando a redução da oferta final e a adequação ao valor de referência;</w:t>
      </w:r>
    </w:p>
    <w:p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 xml:space="preserve">Interpor recursos administrativos, apresentar contrarrazões e, se julgar conveniente ao interesse da empresa, </w:t>
      </w:r>
      <w:r w:rsidRPr="00B02A6C">
        <w:rPr>
          <w:rFonts w:ascii="Arial" w:hAnsi="Arial"/>
          <w:b/>
          <w:bCs/>
        </w:rPr>
        <w:t>desistir expressamente do direito de interpor recursos</w:t>
      </w:r>
      <w:r w:rsidRPr="00B02A6C">
        <w:rPr>
          <w:rFonts w:ascii="Arial" w:hAnsi="Arial"/>
        </w:rPr>
        <w:t>;</w:t>
      </w:r>
    </w:p>
    <w:p w:rsidR="00B02A6C" w:rsidRPr="00B02A6C" w:rsidRDefault="00A20BD7" w:rsidP="00316373">
      <w:pPr>
        <w:pStyle w:val="Standard"/>
        <w:numPr>
          <w:ilvl w:val="0"/>
          <w:numId w:val="37"/>
        </w:numPr>
        <w:tabs>
          <w:tab w:val="left" w:pos="284"/>
        </w:tabs>
        <w:spacing w:after="120"/>
        <w:jc w:val="both"/>
        <w:rPr>
          <w:rFonts w:ascii="Arial" w:hAnsi="Arial"/>
        </w:rPr>
      </w:pPr>
      <w:r w:rsidRPr="00A20BD7">
        <w:rPr>
          <w:rFonts w:ascii="Arial" w:hAnsi="Arial"/>
        </w:rPr>
        <w:t xml:space="preserve">Assinar a </w:t>
      </w:r>
      <w:r w:rsidRPr="00A20BD7">
        <w:rPr>
          <w:rFonts w:ascii="Arial" w:hAnsi="Arial"/>
          <w:b/>
          <w:bCs/>
        </w:rPr>
        <w:t>Ata de Registro de Preços</w:t>
      </w:r>
      <w:r w:rsidRPr="00A20BD7">
        <w:rPr>
          <w:rFonts w:ascii="Arial" w:hAnsi="Arial"/>
        </w:rPr>
        <w:t>, contratos, declarações, termos e demais documentos indispensáveis ao certame;</w:t>
      </w:r>
    </w:p>
    <w:p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Praticar todos os demais atos necessários ao fiel cumprimento deste mandato conforme a Lei Federal n.º 14.133/2021.</w:t>
      </w:r>
    </w:p>
    <w:p w:rsidR="00B02A6C" w:rsidRDefault="00B02A6C"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C362C3" w:rsidRDefault="00C362C3" w:rsidP="00AA1750">
      <w:pPr>
        <w:pStyle w:val="Standard"/>
        <w:tabs>
          <w:tab w:val="left" w:pos="284"/>
        </w:tabs>
        <w:spacing w:after="120"/>
        <w:jc w:val="right"/>
        <w:rPr>
          <w:rFonts w:ascii="Arial" w:hAnsi="Arial"/>
        </w:rPr>
      </w:pPr>
      <w:r w:rsidRPr="00C362C3">
        <w:rPr>
          <w:rFonts w:ascii="Arial" w:hAnsi="Arial"/>
        </w:rPr>
        <w:t>Local e data: ________________________, ____ de ______________ de 2026.</w:t>
      </w:r>
    </w:p>
    <w:p w:rsidR="00C362C3" w:rsidRDefault="00C362C3" w:rsidP="00C362C3">
      <w:pPr>
        <w:pStyle w:val="Standard"/>
        <w:tabs>
          <w:tab w:val="left" w:pos="284"/>
        </w:tabs>
        <w:spacing w:after="120"/>
        <w:jc w:val="both"/>
        <w:rPr>
          <w:rFonts w:ascii="Arial" w:hAnsi="Arial"/>
        </w:rPr>
      </w:pPr>
    </w:p>
    <w:p w:rsidR="00AA1750" w:rsidRDefault="00AA1750" w:rsidP="00C362C3">
      <w:pPr>
        <w:pStyle w:val="Standard"/>
        <w:tabs>
          <w:tab w:val="left" w:pos="284"/>
        </w:tabs>
        <w:spacing w:after="120"/>
        <w:jc w:val="both"/>
        <w:rPr>
          <w:rFonts w:ascii="Arial" w:hAnsi="Arial"/>
        </w:rPr>
      </w:pPr>
    </w:p>
    <w:p w:rsidR="004D06A9" w:rsidRDefault="004D06A9" w:rsidP="00C362C3">
      <w:pPr>
        <w:pStyle w:val="Standard"/>
        <w:tabs>
          <w:tab w:val="left" w:pos="284"/>
        </w:tabs>
        <w:spacing w:after="120"/>
        <w:jc w:val="both"/>
        <w:rPr>
          <w:rFonts w:ascii="Arial" w:hAnsi="Arial"/>
        </w:rPr>
      </w:pPr>
    </w:p>
    <w:p w:rsidR="004D06A9" w:rsidRPr="00C362C3" w:rsidRDefault="004D06A9" w:rsidP="00C362C3">
      <w:pPr>
        <w:pStyle w:val="Standard"/>
        <w:tabs>
          <w:tab w:val="left" w:pos="284"/>
        </w:tabs>
        <w:spacing w:after="120"/>
        <w:jc w:val="both"/>
        <w:rPr>
          <w:rFonts w:ascii="Arial" w:hAnsi="Arial"/>
        </w:rPr>
      </w:pPr>
    </w:p>
    <w:p w:rsidR="00C362C3" w:rsidRPr="00BB694F" w:rsidRDefault="00C362C3" w:rsidP="00C362C3">
      <w:pPr>
        <w:pStyle w:val="Standard"/>
        <w:tabs>
          <w:tab w:val="left" w:pos="284"/>
        </w:tabs>
        <w:spacing w:after="120"/>
        <w:jc w:val="center"/>
        <w:rPr>
          <w:rFonts w:ascii="Arial" w:hAnsi="Arial"/>
        </w:rPr>
      </w:pPr>
      <w:r w:rsidRPr="00C362C3">
        <w:rPr>
          <w:rFonts w:ascii="Arial" w:hAnsi="Arial"/>
          <w:b/>
          <w:bCs/>
        </w:rPr>
        <w:t>Assinatura do Representante Legal da Empres</w:t>
      </w:r>
      <w:r>
        <w:rPr>
          <w:rFonts w:ascii="Arial" w:hAnsi="Arial"/>
          <w:b/>
          <w:bCs/>
        </w:rPr>
        <w:t>a</w:t>
      </w:r>
    </w:p>
    <w:p w:rsidR="00692DEE" w:rsidRPr="00B02A6C" w:rsidRDefault="00692DEE" w:rsidP="00692DEE">
      <w:pPr>
        <w:pStyle w:val="Cabealho"/>
        <w:pageBreakBefore/>
        <w:tabs>
          <w:tab w:val="left" w:pos="993"/>
        </w:tabs>
        <w:jc w:val="center"/>
        <w:rPr>
          <w:sz w:val="24"/>
          <w:szCs w:val="24"/>
        </w:rPr>
      </w:pPr>
      <w:r w:rsidRPr="00B02A6C">
        <w:rPr>
          <w:b/>
          <w:bCs/>
          <w:sz w:val="24"/>
          <w:szCs w:val="24"/>
        </w:rPr>
        <w:lastRenderedPageBreak/>
        <w:t>ANEXO V</w:t>
      </w:r>
    </w:p>
    <w:p w:rsidR="00692DEE" w:rsidRDefault="00692DEE" w:rsidP="00692DEE">
      <w:pPr>
        <w:pStyle w:val="Cabealho"/>
        <w:tabs>
          <w:tab w:val="left" w:pos="993"/>
        </w:tabs>
        <w:jc w:val="center"/>
        <w:rPr>
          <w:b/>
          <w:bCs/>
          <w:sz w:val="24"/>
          <w:szCs w:val="24"/>
        </w:rPr>
      </w:pPr>
      <w:r w:rsidRPr="00B02A6C">
        <w:rPr>
          <w:b/>
          <w:bCs/>
          <w:sz w:val="24"/>
          <w:szCs w:val="24"/>
        </w:rPr>
        <w:t>MODELO DE DECLARAÇÃO</w:t>
      </w:r>
      <w:r w:rsidR="00B02A6C">
        <w:rPr>
          <w:b/>
          <w:bCs/>
          <w:sz w:val="24"/>
          <w:szCs w:val="24"/>
        </w:rPr>
        <w:t xml:space="preserve"> UNIFICADA</w:t>
      </w:r>
    </w:p>
    <w:p w:rsidR="00B02A6C" w:rsidRPr="00B02A6C" w:rsidRDefault="00B02A6C" w:rsidP="00692DEE">
      <w:pPr>
        <w:pStyle w:val="Cabealho"/>
        <w:tabs>
          <w:tab w:val="left" w:pos="993"/>
        </w:tabs>
        <w:jc w:val="center"/>
        <w:rPr>
          <w:b/>
          <w:bCs/>
          <w:sz w:val="24"/>
          <w:szCs w:val="24"/>
        </w:rPr>
      </w:pPr>
      <w:r>
        <w:rPr>
          <w:b/>
          <w:bCs/>
          <w:sz w:val="24"/>
          <w:szCs w:val="24"/>
        </w:rPr>
        <w:t>(Habilitação, Fatos Impeditivos, Menor, PCD e Outros)</w:t>
      </w:r>
    </w:p>
    <w:p w:rsidR="00692DEE" w:rsidRPr="00BB694F" w:rsidRDefault="00692DEE" w:rsidP="00692DEE">
      <w:pPr>
        <w:pStyle w:val="Cabealho"/>
        <w:tabs>
          <w:tab w:val="left" w:pos="993"/>
        </w:tabs>
        <w:jc w:val="center"/>
      </w:pPr>
    </w:p>
    <w:p w:rsidR="00692DEE" w:rsidRPr="00BB694F" w:rsidRDefault="00692DEE" w:rsidP="00692DEE">
      <w:pPr>
        <w:pStyle w:val="Standard"/>
        <w:tabs>
          <w:tab w:val="left" w:pos="284"/>
        </w:tabs>
        <w:jc w:val="center"/>
        <w:rPr>
          <w:rFonts w:ascii="Arial" w:hAnsi="Arial"/>
        </w:rPr>
      </w:pPr>
      <w:r w:rsidRPr="00BB694F">
        <w:rPr>
          <w:rFonts w:ascii="Arial" w:hAnsi="Arial"/>
          <w:color w:val="262626"/>
        </w:rPr>
        <w:t>(timbreouidentificaçãodolicitante)</w:t>
      </w:r>
    </w:p>
    <w:p w:rsidR="00692DEE" w:rsidRDefault="00692DEE" w:rsidP="00692DEE">
      <w:pPr>
        <w:pStyle w:val="Standard"/>
        <w:tabs>
          <w:tab w:val="left" w:pos="320"/>
        </w:tabs>
        <w:ind w:left="18"/>
        <w:jc w:val="both"/>
        <w:rPr>
          <w:rFonts w:ascii="Arial" w:eastAsia="Myriad Pro" w:hAnsi="Arial"/>
        </w:rPr>
      </w:pPr>
    </w:p>
    <w:p w:rsidR="00B02A6C"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Ao Município de Altamira do Paraná</w:t>
      </w:r>
      <w:r w:rsidR="004D06A9">
        <w:rPr>
          <w:rFonts w:ascii="Arial" w:eastAsia="Myriad Pro" w:hAnsi="Arial"/>
          <w:b/>
          <w:bCs/>
        </w:rPr>
        <w:t xml:space="preserve"> </w:t>
      </w:r>
      <w:r w:rsidRPr="00B02A6C">
        <w:rPr>
          <w:rFonts w:ascii="Arial" w:eastAsia="Myriad Pro" w:hAnsi="Arial"/>
          <w:b/>
          <w:bCs/>
        </w:rPr>
        <w:t xml:space="preserve">Ref.: Pregão Eletrônico n.º </w:t>
      </w:r>
      <w:r w:rsidR="00594AD7">
        <w:rPr>
          <w:rFonts w:ascii="Arial" w:eastAsia="Myriad Pro" w:hAnsi="Arial"/>
          <w:b/>
          <w:bCs/>
        </w:rPr>
        <w:t>20</w:t>
      </w:r>
      <w:r w:rsidRPr="00B02A6C">
        <w:rPr>
          <w:rFonts w:ascii="Arial" w:eastAsia="Myriad Pro" w:hAnsi="Arial"/>
          <w:b/>
          <w:bCs/>
        </w:rPr>
        <w:t>/2026</w:t>
      </w:r>
    </w:p>
    <w:p w:rsidR="00B02A6C" w:rsidRPr="00B02A6C" w:rsidRDefault="00B02A6C" w:rsidP="00B02A6C">
      <w:pPr>
        <w:pStyle w:val="Standard"/>
        <w:tabs>
          <w:tab w:val="left" w:pos="320"/>
        </w:tabs>
        <w:ind w:left="18"/>
        <w:jc w:val="both"/>
        <w:rPr>
          <w:rFonts w:ascii="Arial" w:eastAsia="Myriad Pro" w:hAnsi="Arial"/>
        </w:rPr>
      </w:pP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B02A6C">
        <w:rPr>
          <w:rFonts w:ascii="Arial" w:eastAsia="Myriad Pro" w:hAnsi="Arial"/>
          <w:b/>
          <w:bCs/>
        </w:rPr>
        <w:t>DECLARA</w:t>
      </w:r>
      <w:r w:rsidRPr="00B02A6C">
        <w:rPr>
          <w:rFonts w:ascii="Arial" w:eastAsia="Myriad Pro" w:hAnsi="Arial"/>
        </w:rPr>
        <w:t>, sob as penas da lei e para os devidos fins de direito, que:</w:t>
      </w:r>
    </w:p>
    <w:p w:rsidR="00C362C3" w:rsidRPr="00C362C3" w:rsidRDefault="00C362C3" w:rsidP="00B02A6C">
      <w:pPr>
        <w:pStyle w:val="Standard"/>
        <w:tabs>
          <w:tab w:val="left" w:pos="320"/>
        </w:tabs>
        <w:ind w:left="18"/>
        <w:jc w:val="both"/>
        <w:rPr>
          <w:rFonts w:ascii="Arial" w:eastAsia="Myriad Pro" w:hAnsi="Arial"/>
        </w:rPr>
      </w:pP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1. CONDICÕES DE HABILITAÇÃO E EDITALÍCIAS</w:t>
      </w:r>
    </w:p>
    <w:p w:rsidR="00B02A6C" w:rsidRPr="00B02A6C" w:rsidRDefault="006E2885" w:rsidP="00B02A6C">
      <w:pPr>
        <w:pStyle w:val="Standard"/>
        <w:tabs>
          <w:tab w:val="left" w:pos="320"/>
        </w:tabs>
        <w:ind w:left="18"/>
        <w:jc w:val="both"/>
        <w:rPr>
          <w:rFonts w:ascii="Arial" w:eastAsia="Myriad Pro" w:hAnsi="Arial"/>
        </w:rPr>
      </w:pPr>
      <w:r w:rsidRPr="006E2885">
        <w:rPr>
          <w:rFonts w:ascii="Arial" w:eastAsia="Myriad Pro" w:hAnsi="Arial"/>
        </w:rPr>
        <w:t>Tem pleno conhecimento de todas as regras contidas no Edital e seus anexos, e que atende a todas as condições de habilitação exigidas, comprometendo-se a manter essas condições durante toda a vigência da Ata de Registro de Preços e das contratações dela decorrentes.</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2. INEXISTÊNCIA DE FATOS IMPEDITIVOS (Art. 14 da Lei 14.133/2021)</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2.1. Não foi declarada inidônea para licitar ou contratar com a Administração Pública, nem está suspensa de licitar. </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B02A6C">
        <w:rPr>
          <w:rFonts w:ascii="Arial" w:eastAsia="Myriad Pro" w:hAnsi="Arial"/>
          <w:b/>
          <w:bCs/>
        </w:rPr>
        <w:t>(Vedação ao Nepotismo)</w:t>
      </w:r>
      <w:r w:rsidRPr="00B02A6C">
        <w:rPr>
          <w:rFonts w:ascii="Arial" w:eastAsia="Myriad Pro" w:hAnsi="Arial"/>
        </w:rPr>
        <w:t xml:space="preserve">. </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2.3. Nos 5 (cinco) anos anteriores, a empresa e seus administradores não foram condenados judicialmente (trânsito em julgado) por exploração de trabalho infantil, trabalho escravo ou contratação irregular de adolescentes.</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3. PROTEÇÃO AO TRABALHO DO MENOR (Art. 7º, XXXIII, CF)</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Não emprega menor de 18 (dezoito) anos em trabalho noturno, perigoso ou insalubre e não emprega menor de 16 (dezesseis) anos, salvo na condição de aprendiz, a partir de 14 (quatorze) anos.</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4. RESERVA DE CARGOS – PCD (Art. 63, IV, Lei 14.133/2021)</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Cumpre as exigências legais de reserva de cargos para pessoa com deficiência e para reabilitado da Previdência Social, se a empresa possuir 100 (cem) ou mais empregados. </w:t>
      </w:r>
      <w:r w:rsidRPr="00B02A6C">
        <w:rPr>
          <w:rFonts w:ascii="Arial" w:eastAsia="Myriad Pro" w:hAnsi="Arial"/>
          <w:i/>
          <w:iCs/>
        </w:rPr>
        <w:t>(Caso a empresa tenha menos de 100 empregados, esta declaração subentende-se como de isenção desta obrigatoriedade).</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5. ELABORAÇÃO INDEPENDENTE DE PROPOSTA</w:t>
      </w:r>
    </w:p>
    <w:p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Que a proposta de preços apresentada foi elaborada de maneira independente, sem qualquer acordo, conluio ou ajuste com outro licitante, visando </w:t>
      </w:r>
      <w:r w:rsidR="00AA1750">
        <w:rPr>
          <w:rFonts w:ascii="Arial" w:eastAsia="Myriad Pro" w:hAnsi="Arial"/>
        </w:rPr>
        <w:t>a</w:t>
      </w:r>
      <w:r w:rsidRPr="00B02A6C">
        <w:rPr>
          <w:rFonts w:ascii="Arial" w:eastAsia="Myriad Pro" w:hAnsi="Arial"/>
        </w:rPr>
        <w:t xml:space="preserve"> restrição da competência ou a fixação artificial de preços.</w:t>
      </w:r>
    </w:p>
    <w:p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6. PROTEÇÃO DE DADOS (LGPD)</w:t>
      </w:r>
    </w:p>
    <w:p w:rsidR="00B02A6C" w:rsidRDefault="006E2885" w:rsidP="00B02A6C">
      <w:pPr>
        <w:pStyle w:val="Standard"/>
        <w:tabs>
          <w:tab w:val="left" w:pos="320"/>
        </w:tabs>
        <w:ind w:left="18"/>
        <w:jc w:val="both"/>
        <w:rPr>
          <w:rFonts w:ascii="Arial" w:eastAsia="Myriad Pro" w:hAnsi="Arial"/>
        </w:rPr>
      </w:pPr>
      <w:r w:rsidRPr="006E2885">
        <w:rPr>
          <w:rFonts w:ascii="Arial" w:eastAsia="Myriad Pro" w:hAnsi="Arial"/>
        </w:rPr>
        <w:t>Compromete-se a respeitar a Lei Geral de Proteção de Dados (Lei nº 13.709/2018) em relação a quaisquer dados pessoais aos quais tenha acesso durante o trâmi</w:t>
      </w:r>
      <w:r w:rsidR="008E79FC">
        <w:rPr>
          <w:rFonts w:ascii="Arial" w:eastAsia="Myriad Pro" w:hAnsi="Arial"/>
        </w:rPr>
        <w:t>te e</w:t>
      </w:r>
      <w:r w:rsidRPr="006E2885">
        <w:rPr>
          <w:rFonts w:ascii="Arial" w:eastAsia="Myriad Pro" w:hAnsi="Arial"/>
        </w:rPr>
        <w:t xml:space="preserve"> mantendo o sigilo e a confidencialidade necessários.</w:t>
      </w:r>
    </w:p>
    <w:p w:rsidR="00B02A6C" w:rsidRPr="00C362C3" w:rsidRDefault="00B02A6C"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right"/>
        <w:rPr>
          <w:rFonts w:ascii="Arial" w:eastAsia="Myriad Pro" w:hAnsi="Arial"/>
        </w:rPr>
      </w:pPr>
      <w:r w:rsidRPr="00C362C3">
        <w:rPr>
          <w:rFonts w:ascii="Arial" w:eastAsia="Myriad Pro" w:hAnsi="Arial"/>
        </w:rPr>
        <w:lastRenderedPageBreak/>
        <w:t>Local e data: ________________________, ____ de ______________ de 202</w:t>
      </w:r>
      <w:r>
        <w:rPr>
          <w:rFonts w:ascii="Arial" w:eastAsia="Myriad Pro" w:hAnsi="Arial"/>
        </w:rPr>
        <w:t>6</w:t>
      </w:r>
      <w:r w:rsidRPr="00C362C3">
        <w:rPr>
          <w:rFonts w:ascii="Arial" w:eastAsia="Myriad Pro" w:hAnsi="Arial"/>
        </w:rPr>
        <w:t>.</w:t>
      </w:r>
    </w:p>
    <w:p w:rsid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both"/>
        <w:rPr>
          <w:rFonts w:ascii="Arial" w:eastAsia="Myriad Pro" w:hAnsi="Arial"/>
        </w:rPr>
      </w:pPr>
    </w:p>
    <w:p w:rsidR="00C362C3" w:rsidRPr="00C362C3" w:rsidRDefault="00C362C3" w:rsidP="00C362C3">
      <w:pPr>
        <w:pStyle w:val="Standard"/>
        <w:tabs>
          <w:tab w:val="left" w:pos="320"/>
        </w:tabs>
        <w:ind w:left="18"/>
        <w:jc w:val="both"/>
        <w:rPr>
          <w:rFonts w:ascii="Arial" w:eastAsia="Myriad Pro" w:hAnsi="Arial"/>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C362C3" w:rsidRDefault="00C362C3" w:rsidP="00C362C3">
      <w:pPr>
        <w:pStyle w:val="Standard"/>
        <w:tabs>
          <w:tab w:val="left" w:pos="320"/>
        </w:tabs>
        <w:ind w:left="18"/>
        <w:jc w:val="center"/>
        <w:rPr>
          <w:rFonts w:ascii="Arial" w:eastAsia="Myriad Pro" w:hAnsi="Arial"/>
          <w:b/>
          <w:bCs/>
        </w:rPr>
      </w:pPr>
    </w:p>
    <w:p w:rsidR="00C362C3" w:rsidRPr="00BB694F" w:rsidRDefault="00C362C3" w:rsidP="00C362C3">
      <w:pPr>
        <w:pStyle w:val="Standard"/>
        <w:tabs>
          <w:tab w:val="left" w:pos="320"/>
        </w:tabs>
        <w:ind w:left="18"/>
        <w:jc w:val="center"/>
        <w:rPr>
          <w:rFonts w:ascii="Arial" w:eastAsia="Myriad Pro" w:hAnsi="Arial"/>
        </w:rPr>
      </w:pPr>
      <w:r w:rsidRPr="00C362C3">
        <w:rPr>
          <w:rFonts w:ascii="Arial" w:eastAsia="Myriad Pro" w:hAnsi="Arial"/>
          <w:b/>
          <w:bCs/>
        </w:rPr>
        <w:t>Assinatura do Representante Legal</w:t>
      </w:r>
    </w:p>
    <w:p w:rsidR="00692DEE" w:rsidRDefault="00692DEE" w:rsidP="00692DEE">
      <w:pPr>
        <w:pStyle w:val="Standard"/>
        <w:pageBreakBefore/>
        <w:tabs>
          <w:tab w:val="left" w:pos="284"/>
        </w:tabs>
        <w:spacing w:after="120"/>
        <w:jc w:val="both"/>
        <w:rPr>
          <w:rFonts w:ascii="Arial" w:hAnsi="Arial"/>
        </w:rPr>
      </w:pPr>
    </w:p>
    <w:p w:rsidR="00692DEE" w:rsidRPr="00BB694F" w:rsidRDefault="00692DEE" w:rsidP="00C362C3">
      <w:pPr>
        <w:pStyle w:val="Standard"/>
        <w:jc w:val="center"/>
        <w:rPr>
          <w:rFonts w:ascii="Arial" w:hAnsi="Arial"/>
        </w:rPr>
      </w:pPr>
      <w:r w:rsidRPr="00BB694F">
        <w:rPr>
          <w:rFonts w:ascii="Arial" w:eastAsia="Myriad Pro" w:hAnsi="Arial"/>
          <w:b/>
          <w:bCs/>
        </w:rPr>
        <w:t>ANEXO VI</w:t>
      </w:r>
    </w:p>
    <w:p w:rsidR="00692DEE" w:rsidRPr="00BB694F" w:rsidRDefault="00692DEE" w:rsidP="00692DEE">
      <w:pPr>
        <w:pStyle w:val="Standard"/>
        <w:jc w:val="center"/>
        <w:rPr>
          <w:rFonts w:ascii="Arial" w:hAnsi="Arial"/>
        </w:rPr>
      </w:pPr>
    </w:p>
    <w:p w:rsidR="00692DEE" w:rsidRPr="008B78FE" w:rsidRDefault="00692DEE" w:rsidP="00692DEE">
      <w:pPr>
        <w:spacing w:line="100" w:lineRule="atLeast"/>
        <w:ind w:right="-1"/>
        <w:jc w:val="center"/>
        <w:rPr>
          <w:rFonts w:ascii="Arial" w:hAnsi="Arial" w:cs="Arial"/>
          <w:sz w:val="24"/>
          <w:szCs w:val="24"/>
        </w:rPr>
      </w:pPr>
      <w:r w:rsidRPr="008B78FE">
        <w:rPr>
          <w:rFonts w:ascii="Arial" w:eastAsia="Myriad Pro" w:hAnsi="Arial" w:cs="Arial"/>
          <w:b/>
          <w:bCs/>
          <w:sz w:val="24"/>
          <w:szCs w:val="24"/>
        </w:rPr>
        <w:t xml:space="preserve">ÓRGÃOS PARTICIPANTES E LOCAIS DE </w:t>
      </w:r>
      <w:r w:rsidR="008B78FE">
        <w:rPr>
          <w:rFonts w:ascii="Arial" w:eastAsia="Myriad Pro" w:hAnsi="Arial" w:cs="Arial"/>
          <w:b/>
          <w:bCs/>
          <w:sz w:val="24"/>
          <w:szCs w:val="24"/>
        </w:rPr>
        <w:t>EXECUÇÃO</w:t>
      </w:r>
    </w:p>
    <w:p w:rsidR="00692DEE" w:rsidRPr="00BB694F" w:rsidRDefault="00692DEE" w:rsidP="00692DEE">
      <w:pPr>
        <w:spacing w:line="100" w:lineRule="atLeast"/>
        <w:ind w:right="-1"/>
        <w:jc w:val="center"/>
        <w:rPr>
          <w:rFonts w:ascii="Arial" w:hAnsi="Arial" w:cs="Arial"/>
        </w:rPr>
      </w:pPr>
    </w:p>
    <w:p w:rsidR="00692DEE" w:rsidRPr="00BB694F" w:rsidRDefault="00692DEE" w:rsidP="00692DEE">
      <w:pPr>
        <w:rPr>
          <w:rFonts w:ascii="Arial" w:hAnsi="Arial" w:cs="Arial"/>
          <w:vanish/>
        </w:rPr>
      </w:pPr>
    </w:p>
    <w:p w:rsidR="00692DEE" w:rsidRDefault="00692DEE" w:rsidP="00692DEE">
      <w:pPr>
        <w:jc w:val="center"/>
        <w:rPr>
          <w:rFonts w:ascii="Arial" w:hAnsi="Arial" w:cs="Arial"/>
        </w:rPr>
      </w:pPr>
    </w:p>
    <w:p w:rsidR="00692DEE" w:rsidRDefault="00B02A6C" w:rsidP="000A06F7">
      <w:pPr>
        <w:jc w:val="both"/>
        <w:rPr>
          <w:rFonts w:ascii="Arial" w:hAnsi="Arial" w:cs="Arial"/>
          <w:b/>
          <w:bCs/>
          <w:sz w:val="24"/>
          <w:szCs w:val="24"/>
        </w:rPr>
      </w:pPr>
      <w:r>
        <w:rPr>
          <w:rFonts w:ascii="Arial" w:hAnsi="Arial" w:cs="Arial"/>
          <w:b/>
          <w:bCs/>
          <w:sz w:val="24"/>
          <w:szCs w:val="24"/>
        </w:rPr>
        <w:t>1. ÓRGÃO SOLICITANTE / GERENCIADOR</w:t>
      </w:r>
    </w:p>
    <w:p w:rsidR="000A06F7" w:rsidRDefault="000A06F7" w:rsidP="000A06F7">
      <w:pPr>
        <w:jc w:val="both"/>
        <w:rPr>
          <w:rFonts w:ascii="Arial" w:hAnsi="Arial" w:cs="Arial"/>
          <w:b/>
          <w:bCs/>
          <w:sz w:val="24"/>
          <w:szCs w:val="24"/>
        </w:rPr>
      </w:pPr>
    </w:p>
    <w:tbl>
      <w:tblPr>
        <w:tblStyle w:val="Tabelacomgrade"/>
        <w:tblW w:w="0" w:type="auto"/>
        <w:tblLook w:val="04A0"/>
      </w:tblPr>
      <w:tblGrid>
        <w:gridCol w:w="2263"/>
        <w:gridCol w:w="6798"/>
      </w:tblGrid>
      <w:tr w:rsidR="000A06F7" w:rsidTr="000A06F7">
        <w:tc>
          <w:tcPr>
            <w:tcW w:w="2263" w:type="dxa"/>
            <w:shd w:val="clear" w:color="auto" w:fill="77CCFC" w:themeFill="accent2" w:themeFillTint="66"/>
          </w:tcPr>
          <w:p w:rsidR="000A06F7" w:rsidRPr="000A06F7" w:rsidRDefault="000A06F7" w:rsidP="000A06F7">
            <w:pPr>
              <w:jc w:val="center"/>
              <w:rPr>
                <w:rFonts w:ascii="Arial" w:hAnsi="Arial" w:cs="Arial"/>
                <w:b/>
                <w:bCs/>
              </w:rPr>
            </w:pPr>
            <w:r w:rsidRPr="000A06F7">
              <w:rPr>
                <w:rFonts w:ascii="Arial" w:hAnsi="Arial" w:cs="Arial"/>
                <w:b/>
                <w:bCs/>
                <w:color w:val="000000" w:themeColor="text1"/>
              </w:rPr>
              <w:t>Órgão / Secretaria:</w:t>
            </w:r>
          </w:p>
        </w:tc>
        <w:tc>
          <w:tcPr>
            <w:tcW w:w="6798" w:type="dxa"/>
            <w:shd w:val="clear" w:color="auto" w:fill="77CCFC" w:themeFill="accent2" w:themeFillTint="66"/>
          </w:tcPr>
          <w:p w:rsidR="000A06F7" w:rsidRPr="000A06F7" w:rsidRDefault="00612F79" w:rsidP="000A06F7">
            <w:pPr>
              <w:jc w:val="both"/>
              <w:rPr>
                <w:rFonts w:ascii="Arial" w:hAnsi="Arial" w:cs="Arial"/>
                <w:b/>
                <w:bCs/>
              </w:rPr>
            </w:pPr>
            <w:r w:rsidRPr="00612F79">
              <w:rPr>
                <w:rFonts w:ascii="Arial" w:hAnsi="Arial" w:cs="Arial"/>
                <w:b/>
                <w:bCs/>
              </w:rPr>
              <w:t xml:space="preserve">SECRETARIA MUNICIPAL DE </w:t>
            </w:r>
            <w:r w:rsidR="004D06A9">
              <w:rPr>
                <w:rFonts w:ascii="Arial" w:hAnsi="Arial" w:cs="Arial"/>
                <w:b/>
                <w:bCs/>
              </w:rPr>
              <w:t>OBRAS.</w:t>
            </w:r>
          </w:p>
        </w:tc>
      </w:tr>
      <w:tr w:rsidR="00612F79" w:rsidTr="000A06F7">
        <w:tc>
          <w:tcPr>
            <w:tcW w:w="2263" w:type="dxa"/>
            <w:shd w:val="clear" w:color="auto" w:fill="77CCFC" w:themeFill="accent2" w:themeFillTint="66"/>
          </w:tcPr>
          <w:p w:rsidR="00612F79" w:rsidRPr="000A06F7" w:rsidRDefault="00612F79" w:rsidP="00612F79">
            <w:pPr>
              <w:jc w:val="both"/>
              <w:rPr>
                <w:rFonts w:ascii="Arial" w:hAnsi="Arial" w:cs="Arial"/>
                <w:b/>
                <w:bCs/>
                <w:color w:val="000000" w:themeColor="text1"/>
              </w:rPr>
            </w:pPr>
            <w:r w:rsidRPr="00612F79">
              <w:rPr>
                <w:rFonts w:ascii="Arial" w:hAnsi="Arial" w:cs="Arial"/>
                <w:b/>
                <w:bCs/>
                <w:color w:val="000000" w:themeColor="text1"/>
              </w:rPr>
              <w:t>Órgãos Participantes:</w:t>
            </w:r>
          </w:p>
        </w:tc>
        <w:tc>
          <w:tcPr>
            <w:tcW w:w="6798" w:type="dxa"/>
            <w:shd w:val="clear" w:color="auto" w:fill="77CCFC" w:themeFill="accent2" w:themeFillTint="66"/>
          </w:tcPr>
          <w:p w:rsidR="00612F79" w:rsidRPr="00612F79" w:rsidRDefault="004D06A9" w:rsidP="000A06F7">
            <w:pPr>
              <w:jc w:val="both"/>
              <w:rPr>
                <w:rFonts w:ascii="Arial" w:hAnsi="Arial" w:cs="Arial"/>
                <w:b/>
                <w:bCs/>
              </w:rPr>
            </w:pPr>
            <w:r>
              <w:rPr>
                <w:rFonts w:ascii="Arial" w:hAnsi="Arial" w:cs="Arial"/>
                <w:b/>
                <w:bCs/>
              </w:rPr>
              <w:t>Conforme demanda das secretarias que utilizarão os serviços de Pedreiro. C</w:t>
            </w:r>
            <w:r w:rsidR="00612F79" w:rsidRPr="00612F79">
              <w:rPr>
                <w:rFonts w:ascii="Arial" w:hAnsi="Arial" w:cs="Arial"/>
                <w:b/>
                <w:bCs/>
              </w:rPr>
              <w:t>ontemplados nas dotações orçamentárias descritas no Termo de Referência.</w:t>
            </w:r>
          </w:p>
        </w:tc>
      </w:tr>
      <w:tr w:rsidR="000A06F7" w:rsidTr="000A06F7">
        <w:tc>
          <w:tcPr>
            <w:tcW w:w="2263" w:type="dxa"/>
          </w:tcPr>
          <w:p w:rsidR="000A06F7" w:rsidRPr="000A06F7" w:rsidRDefault="000A06F7" w:rsidP="000A06F7">
            <w:pPr>
              <w:jc w:val="both"/>
              <w:rPr>
                <w:rFonts w:ascii="Arial" w:hAnsi="Arial" w:cs="Arial"/>
                <w:b/>
                <w:bCs/>
              </w:rPr>
            </w:pPr>
            <w:r>
              <w:rPr>
                <w:rFonts w:ascii="Arial" w:hAnsi="Arial" w:cs="Arial"/>
                <w:b/>
                <w:bCs/>
              </w:rPr>
              <w:t>Endereço Administrativo:</w:t>
            </w:r>
          </w:p>
        </w:tc>
        <w:tc>
          <w:tcPr>
            <w:tcW w:w="6798" w:type="dxa"/>
          </w:tcPr>
          <w:p w:rsidR="000A06F7" w:rsidRPr="000A06F7" w:rsidRDefault="000A06F7" w:rsidP="000A06F7">
            <w:pPr>
              <w:jc w:val="both"/>
              <w:rPr>
                <w:rFonts w:ascii="Arial" w:hAnsi="Arial" w:cs="Arial"/>
                <w:b/>
                <w:bCs/>
              </w:rPr>
            </w:pPr>
            <w:r w:rsidRPr="000A06F7">
              <w:rPr>
                <w:rFonts w:ascii="Arial" w:hAnsi="Arial" w:cs="Arial"/>
                <w:b/>
                <w:bCs/>
              </w:rPr>
              <w:t>Rua Cantú, nº 180, Centro – Altamira do Paraná/PR (Paço Municipal)</w:t>
            </w:r>
          </w:p>
        </w:tc>
      </w:tr>
      <w:tr w:rsidR="000A06F7" w:rsidTr="000A06F7">
        <w:tc>
          <w:tcPr>
            <w:tcW w:w="2263" w:type="dxa"/>
          </w:tcPr>
          <w:p w:rsidR="000A06F7" w:rsidRPr="000A06F7" w:rsidRDefault="000A06F7" w:rsidP="000A06F7">
            <w:pPr>
              <w:jc w:val="both"/>
              <w:rPr>
                <w:rFonts w:ascii="Arial" w:hAnsi="Arial" w:cs="Arial"/>
                <w:b/>
                <w:bCs/>
              </w:rPr>
            </w:pPr>
            <w:r w:rsidRPr="000A06F7">
              <w:rPr>
                <w:rFonts w:ascii="Arial" w:hAnsi="Arial" w:cs="Arial"/>
                <w:b/>
                <w:bCs/>
              </w:rPr>
              <w:t>CNPJ:</w:t>
            </w:r>
          </w:p>
        </w:tc>
        <w:tc>
          <w:tcPr>
            <w:tcW w:w="6798" w:type="dxa"/>
          </w:tcPr>
          <w:p w:rsidR="000A06F7" w:rsidRPr="000A06F7" w:rsidRDefault="00654786" w:rsidP="000A06F7">
            <w:pPr>
              <w:jc w:val="both"/>
              <w:rPr>
                <w:rFonts w:ascii="Arial" w:hAnsi="Arial" w:cs="Arial"/>
                <w:b/>
                <w:bCs/>
              </w:rPr>
            </w:pPr>
            <w:r w:rsidRPr="00654786">
              <w:rPr>
                <w:rFonts w:ascii="Arial" w:hAnsi="Arial" w:cs="Arial"/>
                <w:b/>
                <w:bCs/>
              </w:rPr>
              <w:t>78.069.143/0001-47</w:t>
            </w:r>
          </w:p>
        </w:tc>
      </w:tr>
    </w:tbl>
    <w:p w:rsidR="00692DEE" w:rsidRPr="00BB694F" w:rsidRDefault="00692DEE" w:rsidP="000A06F7">
      <w:pPr>
        <w:rPr>
          <w:rFonts w:ascii="Arial" w:hAnsi="Arial" w:cs="Arial"/>
          <w:b/>
          <w:bCs/>
        </w:rPr>
      </w:pPr>
    </w:p>
    <w:p w:rsidR="000A06F7" w:rsidRDefault="00594AD7" w:rsidP="000A06F7">
      <w:pPr>
        <w:jc w:val="both"/>
        <w:rPr>
          <w:rFonts w:ascii="Arial" w:hAnsi="Arial" w:cs="Arial"/>
          <w:b/>
          <w:bCs/>
          <w:sz w:val="24"/>
          <w:szCs w:val="24"/>
        </w:rPr>
      </w:pPr>
      <w:r>
        <w:rPr>
          <w:rFonts w:ascii="Arial" w:hAnsi="Arial" w:cs="Arial"/>
          <w:b/>
          <w:bCs/>
          <w:sz w:val="24"/>
          <w:szCs w:val="24"/>
        </w:rPr>
        <w:t>2. LOCAL E HORÁRIO DA EXECUÇÃO DOS SERVIÇOS</w:t>
      </w:r>
    </w:p>
    <w:p w:rsidR="00612F79" w:rsidRDefault="00612F79" w:rsidP="000A06F7">
      <w:pPr>
        <w:jc w:val="both"/>
        <w:rPr>
          <w:rFonts w:ascii="Arial" w:hAnsi="Arial" w:cs="Arial"/>
          <w:b/>
          <w:bCs/>
          <w:sz w:val="24"/>
          <w:szCs w:val="24"/>
        </w:rPr>
      </w:pPr>
    </w:p>
    <w:tbl>
      <w:tblPr>
        <w:tblStyle w:val="Tabelacomgrade"/>
        <w:tblW w:w="0" w:type="auto"/>
        <w:tblLook w:val="04A0"/>
      </w:tblPr>
      <w:tblGrid>
        <w:gridCol w:w="1980"/>
        <w:gridCol w:w="7081"/>
      </w:tblGrid>
      <w:tr w:rsidR="000A06F7" w:rsidTr="000A06F7">
        <w:tc>
          <w:tcPr>
            <w:tcW w:w="1980" w:type="dxa"/>
            <w:shd w:val="clear" w:color="auto" w:fill="77CCFC" w:themeFill="accent2" w:themeFillTint="66"/>
          </w:tcPr>
          <w:p w:rsidR="000A06F7" w:rsidRPr="000A06F7" w:rsidRDefault="00654786" w:rsidP="004D06A9">
            <w:pPr>
              <w:jc w:val="both"/>
              <w:rPr>
                <w:rFonts w:ascii="Arial" w:hAnsi="Arial" w:cs="Arial"/>
                <w:b/>
                <w:bCs/>
              </w:rPr>
            </w:pPr>
            <w:r w:rsidRPr="00654786">
              <w:rPr>
                <w:rFonts w:ascii="Arial" w:hAnsi="Arial" w:cs="Arial"/>
                <w:b/>
                <w:bCs/>
              </w:rPr>
              <w:t xml:space="preserve">Local de </w:t>
            </w:r>
            <w:r w:rsidR="00176521">
              <w:rPr>
                <w:rFonts w:ascii="Arial" w:hAnsi="Arial" w:cs="Arial"/>
                <w:b/>
                <w:bCs/>
              </w:rPr>
              <w:t>execução dos serviços:</w:t>
            </w:r>
          </w:p>
        </w:tc>
        <w:tc>
          <w:tcPr>
            <w:tcW w:w="7081" w:type="dxa"/>
            <w:shd w:val="clear" w:color="auto" w:fill="FFFFFF" w:themeFill="background1"/>
          </w:tcPr>
          <w:p w:rsidR="000A06F7" w:rsidRPr="004D06A9" w:rsidRDefault="004D06A9" w:rsidP="004D06A9">
            <w:pPr>
              <w:pStyle w:val="Ttulo3"/>
              <w:widowControl w:val="0"/>
              <w:numPr>
                <w:ilvl w:val="2"/>
                <w:numId w:val="0"/>
              </w:numPr>
              <w:tabs>
                <w:tab w:val="num" w:pos="0"/>
              </w:tabs>
              <w:spacing w:before="0" w:after="0"/>
              <w:jc w:val="both"/>
              <w:outlineLvl w:val="2"/>
              <w:rPr>
                <w:b w:val="0"/>
              </w:rPr>
            </w:pPr>
            <w:r w:rsidRPr="004D06A9">
              <w:rPr>
                <w:b w:val="0"/>
                <w:sz w:val="24"/>
              </w:rPr>
              <w:t>Os serviços serão executados nos locais indicados pela Administração Municipal, abrangendo prédios públicos, equipamentos urbanos e demais espaços sob responsabilidade do Município, conforme especificado em cada Ordem de Serviço.</w:t>
            </w:r>
          </w:p>
        </w:tc>
      </w:tr>
      <w:tr w:rsidR="000A06F7" w:rsidTr="000A06F7">
        <w:tc>
          <w:tcPr>
            <w:tcW w:w="1980" w:type="dxa"/>
            <w:shd w:val="clear" w:color="auto" w:fill="77CCFC" w:themeFill="accent2" w:themeFillTint="66"/>
          </w:tcPr>
          <w:p w:rsidR="000A06F7" w:rsidRPr="000A06F7" w:rsidRDefault="000A06F7" w:rsidP="000A06F7">
            <w:pPr>
              <w:jc w:val="both"/>
              <w:rPr>
                <w:rFonts w:ascii="Arial" w:hAnsi="Arial" w:cs="Arial"/>
                <w:b/>
                <w:bCs/>
              </w:rPr>
            </w:pPr>
            <w:r>
              <w:rPr>
                <w:rFonts w:ascii="Arial" w:hAnsi="Arial" w:cs="Arial"/>
                <w:b/>
                <w:bCs/>
              </w:rPr>
              <w:t>Horário de Execução:</w:t>
            </w:r>
          </w:p>
        </w:tc>
        <w:tc>
          <w:tcPr>
            <w:tcW w:w="7081" w:type="dxa"/>
          </w:tcPr>
          <w:p w:rsidR="000A06F7" w:rsidRPr="000A06F7" w:rsidRDefault="00AA1750" w:rsidP="00AA1750">
            <w:pPr>
              <w:jc w:val="both"/>
              <w:rPr>
                <w:rFonts w:ascii="Arial" w:hAnsi="Arial" w:cs="Arial"/>
              </w:rPr>
            </w:pPr>
            <w:r>
              <w:rPr>
                <w:rFonts w:ascii="Arial" w:hAnsi="Arial" w:cs="Arial"/>
              </w:rPr>
              <w:t xml:space="preserve">Nos </w:t>
            </w:r>
            <w:r w:rsidR="00BB7265">
              <w:rPr>
                <w:rFonts w:ascii="Arial" w:hAnsi="Arial" w:cs="Arial"/>
              </w:rPr>
              <w:t>dias e horários definidos</w:t>
            </w:r>
            <w:r>
              <w:rPr>
                <w:rFonts w:ascii="Arial" w:hAnsi="Arial" w:cs="Arial"/>
              </w:rPr>
              <w:t xml:space="preserve"> pela Secretaria demandante</w:t>
            </w:r>
            <w:r w:rsidR="00612F79" w:rsidRPr="00612F79">
              <w:rPr>
                <w:rFonts w:ascii="Arial" w:hAnsi="Arial" w:cs="Arial"/>
              </w:rPr>
              <w:t xml:space="preserve">, devendo </w:t>
            </w:r>
            <w:r w:rsidR="007C52E2">
              <w:rPr>
                <w:rFonts w:ascii="Arial" w:hAnsi="Arial" w:cs="Arial"/>
              </w:rPr>
              <w:t>a Contratada comunicar-se</w:t>
            </w:r>
            <w:r w:rsidR="00612F79" w:rsidRPr="00612F79">
              <w:rPr>
                <w:rFonts w:ascii="Arial" w:hAnsi="Arial" w:cs="Arial"/>
              </w:rPr>
              <w:t xml:space="preserve"> com antecedência mínima de 24 horas.</w:t>
            </w:r>
          </w:p>
        </w:tc>
      </w:tr>
      <w:tr w:rsidR="000A06F7" w:rsidTr="000A06F7">
        <w:tc>
          <w:tcPr>
            <w:tcW w:w="1980" w:type="dxa"/>
            <w:shd w:val="clear" w:color="auto" w:fill="77CCFC" w:themeFill="accent2" w:themeFillTint="66"/>
          </w:tcPr>
          <w:p w:rsidR="000A06F7" w:rsidRPr="000A06F7" w:rsidRDefault="000A06F7" w:rsidP="000A06F7">
            <w:pPr>
              <w:jc w:val="both"/>
              <w:rPr>
                <w:rFonts w:ascii="Arial" w:hAnsi="Arial" w:cs="Arial"/>
                <w:b/>
                <w:bCs/>
              </w:rPr>
            </w:pPr>
            <w:r>
              <w:rPr>
                <w:rFonts w:ascii="Arial" w:hAnsi="Arial" w:cs="Arial"/>
                <w:b/>
                <w:bCs/>
              </w:rPr>
              <w:t>Horário Administrativo:</w:t>
            </w:r>
          </w:p>
        </w:tc>
        <w:tc>
          <w:tcPr>
            <w:tcW w:w="7081" w:type="dxa"/>
          </w:tcPr>
          <w:p w:rsidR="000A06F7" w:rsidRPr="000A06F7" w:rsidRDefault="00612F79" w:rsidP="000A06F7">
            <w:pPr>
              <w:jc w:val="both"/>
              <w:rPr>
                <w:rFonts w:ascii="Arial" w:hAnsi="Arial" w:cs="Arial"/>
              </w:rPr>
            </w:pPr>
            <w:r w:rsidRPr="00612F79">
              <w:rPr>
                <w:rFonts w:ascii="Arial" w:hAnsi="Arial" w:cs="Arial"/>
              </w:rPr>
              <w:t>Das 08h00 às 12h00 e das 13h00 às 17h00 (Para entrega de documentação e Notas Fiscais no Paço Municipal).</w:t>
            </w:r>
          </w:p>
        </w:tc>
      </w:tr>
    </w:tbl>
    <w:p w:rsidR="000A06F7" w:rsidRPr="000A06F7" w:rsidRDefault="000A06F7" w:rsidP="000A06F7">
      <w:pPr>
        <w:jc w:val="both"/>
        <w:rPr>
          <w:rFonts w:ascii="Arial" w:hAnsi="Arial" w:cs="Arial"/>
          <w:b/>
          <w:bCs/>
          <w:sz w:val="24"/>
          <w:szCs w:val="24"/>
        </w:rPr>
      </w:pPr>
    </w:p>
    <w:p w:rsidR="00692DEE" w:rsidRPr="009B5A38" w:rsidRDefault="009B5A38" w:rsidP="00692DEE">
      <w:pPr>
        <w:shd w:val="clear" w:color="auto" w:fill="FFFFFF"/>
        <w:spacing w:before="57"/>
        <w:ind w:right="-1"/>
        <w:jc w:val="both"/>
        <w:rPr>
          <w:rFonts w:ascii="Arial" w:hAnsi="Arial" w:cs="Arial"/>
          <w:b/>
          <w:bCs/>
          <w:sz w:val="24"/>
          <w:szCs w:val="24"/>
        </w:rPr>
      </w:pPr>
      <w:r w:rsidRPr="009B5A38">
        <w:rPr>
          <w:rFonts w:ascii="Arial" w:hAnsi="Arial" w:cs="Arial"/>
          <w:b/>
          <w:bCs/>
          <w:sz w:val="24"/>
          <w:szCs w:val="24"/>
        </w:rPr>
        <w:t>3. GESTÃO E FISCALIZAÇÃO</w:t>
      </w:r>
    </w:p>
    <w:p w:rsidR="00692DEE" w:rsidRDefault="00692DEE" w:rsidP="00692DEE">
      <w:pPr>
        <w:pStyle w:val="Standard"/>
        <w:jc w:val="center"/>
        <w:rPr>
          <w:rFonts w:ascii="Arial" w:hAnsi="Arial"/>
        </w:rPr>
      </w:pPr>
    </w:p>
    <w:tbl>
      <w:tblPr>
        <w:tblStyle w:val="Tabelacomgrade"/>
        <w:tblW w:w="0" w:type="auto"/>
        <w:tblLook w:val="04A0"/>
      </w:tblPr>
      <w:tblGrid>
        <w:gridCol w:w="2122"/>
        <w:gridCol w:w="6939"/>
      </w:tblGrid>
      <w:tr w:rsidR="009B5A38" w:rsidTr="009B5A38">
        <w:tc>
          <w:tcPr>
            <w:tcW w:w="2122" w:type="dxa"/>
            <w:shd w:val="clear" w:color="auto" w:fill="77CCFC" w:themeFill="accent2" w:themeFillTint="66"/>
          </w:tcPr>
          <w:p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Gestor da Ata/Contrato:</w:t>
            </w:r>
          </w:p>
        </w:tc>
        <w:tc>
          <w:tcPr>
            <w:tcW w:w="6939" w:type="dxa"/>
          </w:tcPr>
          <w:p w:rsidR="009B5A38" w:rsidRPr="009B5A38" w:rsidRDefault="00807934" w:rsidP="009B5A38">
            <w:pPr>
              <w:pStyle w:val="Standard"/>
              <w:jc w:val="both"/>
              <w:rPr>
                <w:rFonts w:ascii="Arial" w:hAnsi="Arial"/>
                <w:b/>
                <w:bCs/>
                <w:sz w:val="22"/>
                <w:szCs w:val="22"/>
              </w:rPr>
            </w:pPr>
            <w:r w:rsidRPr="007C52E2">
              <w:rPr>
                <w:rFonts w:ascii="Arial" w:hAnsi="Arial"/>
                <w:b/>
                <w:bCs/>
              </w:rPr>
              <w:t>SIMONE DA SILVA VAZ DIAS</w:t>
            </w:r>
            <w:r w:rsidR="007C52E2">
              <w:rPr>
                <w:rFonts w:ascii="Arial" w:hAnsi="Arial"/>
                <w:b/>
                <w:bCs/>
                <w:sz w:val="22"/>
                <w:szCs w:val="22"/>
              </w:rPr>
              <w:t xml:space="preserve"> </w:t>
            </w:r>
            <w:r w:rsidR="007C52E2" w:rsidRPr="00901E11">
              <w:rPr>
                <w:b/>
                <w:bCs/>
              </w:rPr>
              <w:t>Matrícula:</w:t>
            </w:r>
            <w:r w:rsidR="007C52E2" w:rsidRPr="00901E11">
              <w:t xml:space="preserve"> 509086</w:t>
            </w:r>
          </w:p>
        </w:tc>
      </w:tr>
      <w:tr w:rsidR="009B5A38" w:rsidTr="009B5A38">
        <w:tc>
          <w:tcPr>
            <w:tcW w:w="2122" w:type="dxa"/>
            <w:shd w:val="clear" w:color="auto" w:fill="77CCFC" w:themeFill="accent2" w:themeFillTint="66"/>
          </w:tcPr>
          <w:p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Fiscal da Ata/Contrato:</w:t>
            </w:r>
          </w:p>
        </w:tc>
        <w:tc>
          <w:tcPr>
            <w:tcW w:w="6939" w:type="dxa"/>
          </w:tcPr>
          <w:p w:rsidR="009B5A38" w:rsidRPr="009B5A38" w:rsidRDefault="00594AD7" w:rsidP="00807934">
            <w:pPr>
              <w:pStyle w:val="Standard"/>
              <w:jc w:val="both"/>
              <w:rPr>
                <w:rFonts w:ascii="Arial" w:hAnsi="Arial"/>
                <w:sz w:val="22"/>
                <w:szCs w:val="22"/>
              </w:rPr>
            </w:pPr>
            <w:r w:rsidRPr="00594AD7">
              <w:rPr>
                <w:rFonts w:ascii="Arial" w:hAnsi="Arial"/>
                <w:b/>
                <w:sz w:val="22"/>
                <w:szCs w:val="22"/>
              </w:rPr>
              <w:t>JANDIR CAMPANINI NETO</w:t>
            </w:r>
            <w:r w:rsidR="00706B60" w:rsidRPr="00706B60">
              <w:rPr>
                <w:rFonts w:ascii="Arial" w:hAnsi="Arial"/>
                <w:sz w:val="22"/>
                <w:szCs w:val="22"/>
              </w:rPr>
              <w:t xml:space="preserve"> Cargo: Engenheiro Civil. Matrícula: 509068.</w:t>
            </w:r>
          </w:p>
        </w:tc>
      </w:tr>
      <w:tr w:rsidR="009B5A38" w:rsidTr="009B5A38">
        <w:tc>
          <w:tcPr>
            <w:tcW w:w="2122" w:type="dxa"/>
            <w:shd w:val="clear" w:color="auto" w:fill="77CCFC" w:themeFill="accent2" w:themeFillTint="66"/>
          </w:tcPr>
          <w:p w:rsidR="009B5A38" w:rsidRPr="009B5A38" w:rsidRDefault="009B5A38" w:rsidP="009B5A38">
            <w:pPr>
              <w:pStyle w:val="Standard"/>
              <w:jc w:val="both"/>
              <w:rPr>
                <w:rFonts w:ascii="Arial" w:hAnsi="Arial"/>
                <w:b/>
                <w:bCs/>
                <w:sz w:val="22"/>
                <w:szCs w:val="22"/>
              </w:rPr>
            </w:pPr>
            <w:r>
              <w:rPr>
                <w:rFonts w:ascii="Arial" w:hAnsi="Arial"/>
                <w:b/>
                <w:bCs/>
                <w:sz w:val="22"/>
                <w:szCs w:val="22"/>
              </w:rPr>
              <w:t>Telefone de Contato:</w:t>
            </w:r>
          </w:p>
        </w:tc>
        <w:tc>
          <w:tcPr>
            <w:tcW w:w="6939" w:type="dxa"/>
          </w:tcPr>
          <w:p w:rsidR="009B5A38" w:rsidRPr="009B5A38" w:rsidRDefault="006E4A0A" w:rsidP="009B5A38">
            <w:pPr>
              <w:pStyle w:val="Standard"/>
              <w:jc w:val="both"/>
              <w:rPr>
                <w:rFonts w:ascii="Arial" w:hAnsi="Arial"/>
                <w:sz w:val="22"/>
                <w:szCs w:val="22"/>
              </w:rPr>
            </w:pPr>
            <w:r w:rsidRPr="006E4A0A">
              <w:rPr>
                <w:rFonts w:ascii="Arial" w:hAnsi="Arial"/>
                <w:sz w:val="22"/>
                <w:szCs w:val="22"/>
              </w:rPr>
              <w:t>(44) 3755-1133</w:t>
            </w:r>
          </w:p>
        </w:tc>
      </w:tr>
      <w:tr w:rsidR="009B5A38" w:rsidTr="009B5A38">
        <w:tc>
          <w:tcPr>
            <w:tcW w:w="2122" w:type="dxa"/>
            <w:shd w:val="clear" w:color="auto" w:fill="77CCFC" w:themeFill="accent2" w:themeFillTint="66"/>
          </w:tcPr>
          <w:p w:rsidR="009B5A38" w:rsidRPr="009B5A38" w:rsidRDefault="009B5A38" w:rsidP="009B5A38">
            <w:pPr>
              <w:pStyle w:val="Standard"/>
              <w:jc w:val="both"/>
              <w:rPr>
                <w:rFonts w:ascii="Arial" w:hAnsi="Arial"/>
                <w:b/>
                <w:bCs/>
                <w:sz w:val="22"/>
                <w:szCs w:val="22"/>
              </w:rPr>
            </w:pPr>
            <w:r>
              <w:rPr>
                <w:rFonts w:ascii="Arial" w:hAnsi="Arial"/>
                <w:b/>
                <w:bCs/>
                <w:sz w:val="22"/>
                <w:szCs w:val="22"/>
              </w:rPr>
              <w:t>Atribuições:</w:t>
            </w:r>
          </w:p>
        </w:tc>
        <w:tc>
          <w:tcPr>
            <w:tcW w:w="6939" w:type="dxa"/>
          </w:tcPr>
          <w:p w:rsidR="009B5A38" w:rsidRPr="009B5A38" w:rsidRDefault="00807934" w:rsidP="007C52E2">
            <w:pPr>
              <w:pStyle w:val="Standard"/>
              <w:jc w:val="both"/>
              <w:rPr>
                <w:rFonts w:ascii="Arial" w:hAnsi="Arial"/>
                <w:sz w:val="22"/>
                <w:szCs w:val="22"/>
              </w:rPr>
            </w:pPr>
            <w:r w:rsidRPr="00807934">
              <w:rPr>
                <w:rFonts w:ascii="Arial" w:hAnsi="Arial"/>
                <w:sz w:val="22"/>
                <w:szCs w:val="22"/>
              </w:rPr>
              <w:t xml:space="preserve">Acompanhar as solicitações de despesa, emitir Ordens de Serviço, conferir as especificações técnicas, </w:t>
            </w:r>
            <w:r w:rsidR="00AA1750">
              <w:rPr>
                <w:rFonts w:ascii="Arial" w:hAnsi="Arial"/>
                <w:sz w:val="22"/>
                <w:szCs w:val="22"/>
              </w:rPr>
              <w:t>quantitativas</w:t>
            </w:r>
            <w:r w:rsidRPr="00807934">
              <w:rPr>
                <w:rFonts w:ascii="Arial" w:hAnsi="Arial"/>
                <w:sz w:val="22"/>
                <w:szCs w:val="22"/>
              </w:rPr>
              <w:t>, fis</w:t>
            </w:r>
            <w:r w:rsidR="00AA1750">
              <w:rPr>
                <w:rFonts w:ascii="Arial" w:hAnsi="Arial"/>
                <w:sz w:val="22"/>
                <w:szCs w:val="22"/>
              </w:rPr>
              <w:t xml:space="preserve">calizar o cumprimento das especificações dos </w:t>
            </w:r>
            <w:r w:rsidR="007C52E2">
              <w:rPr>
                <w:rFonts w:ascii="Arial" w:hAnsi="Arial"/>
                <w:sz w:val="22"/>
                <w:szCs w:val="22"/>
              </w:rPr>
              <w:t xml:space="preserve">serviços de Pedreiro </w:t>
            </w:r>
            <w:r w:rsidRPr="00807934">
              <w:rPr>
                <w:rFonts w:ascii="Arial" w:hAnsi="Arial"/>
                <w:sz w:val="22"/>
                <w:szCs w:val="22"/>
              </w:rPr>
              <w:t>e atestar as Notas Fiscais para pagamento.</w:t>
            </w:r>
          </w:p>
        </w:tc>
      </w:tr>
    </w:tbl>
    <w:p w:rsidR="009B5A38" w:rsidRPr="00BB694F" w:rsidRDefault="009B5A38" w:rsidP="009B5A38">
      <w:pPr>
        <w:pStyle w:val="Standard"/>
        <w:jc w:val="both"/>
        <w:rPr>
          <w:rFonts w:ascii="Arial" w:hAnsi="Arial"/>
        </w:rPr>
      </w:pPr>
    </w:p>
    <w:p w:rsidR="00692DEE" w:rsidRPr="00BB694F" w:rsidRDefault="00692DEE" w:rsidP="00692DEE">
      <w:pPr>
        <w:pStyle w:val="Standard"/>
        <w:jc w:val="center"/>
        <w:rPr>
          <w:rFonts w:ascii="Arial" w:hAnsi="Arial"/>
        </w:rPr>
      </w:pPr>
    </w:p>
    <w:p w:rsidR="00692DEE" w:rsidRDefault="00692DEE" w:rsidP="00692DEE">
      <w:pPr>
        <w:pStyle w:val="Standard"/>
        <w:jc w:val="center"/>
        <w:rPr>
          <w:rFonts w:ascii="Arial" w:hAnsi="Arial"/>
        </w:rPr>
      </w:pPr>
    </w:p>
    <w:p w:rsidR="007C52E2" w:rsidRDefault="007C52E2" w:rsidP="00692DEE">
      <w:pPr>
        <w:pStyle w:val="Standard"/>
        <w:jc w:val="center"/>
        <w:rPr>
          <w:rFonts w:ascii="Arial" w:hAnsi="Arial"/>
        </w:rPr>
      </w:pPr>
    </w:p>
    <w:p w:rsidR="007C52E2" w:rsidRDefault="007C52E2" w:rsidP="00692DEE">
      <w:pPr>
        <w:pStyle w:val="Standard"/>
        <w:jc w:val="center"/>
        <w:rPr>
          <w:rFonts w:ascii="Arial" w:hAnsi="Arial"/>
        </w:rPr>
      </w:pPr>
    </w:p>
    <w:p w:rsidR="007C52E2" w:rsidRDefault="007C52E2" w:rsidP="00692DEE">
      <w:pPr>
        <w:pStyle w:val="Standard"/>
        <w:jc w:val="center"/>
        <w:rPr>
          <w:rFonts w:ascii="Arial" w:hAnsi="Arial"/>
        </w:rPr>
      </w:pPr>
    </w:p>
    <w:p w:rsidR="007C52E2" w:rsidRDefault="007C52E2" w:rsidP="00692DEE">
      <w:pPr>
        <w:pStyle w:val="Standard"/>
        <w:jc w:val="center"/>
        <w:rPr>
          <w:rFonts w:ascii="Arial" w:hAnsi="Arial"/>
        </w:rPr>
      </w:pPr>
    </w:p>
    <w:p w:rsidR="007C52E2" w:rsidRDefault="007C52E2" w:rsidP="00692DEE">
      <w:pPr>
        <w:pStyle w:val="Standard"/>
        <w:jc w:val="center"/>
        <w:rPr>
          <w:rFonts w:ascii="Arial" w:hAnsi="Arial"/>
        </w:rPr>
      </w:pPr>
    </w:p>
    <w:p w:rsidR="007C52E2" w:rsidRPr="00BB694F" w:rsidRDefault="007C52E2" w:rsidP="00692DEE">
      <w:pPr>
        <w:pStyle w:val="Standard"/>
        <w:jc w:val="center"/>
        <w:rPr>
          <w:rFonts w:ascii="Arial" w:hAnsi="Arial"/>
        </w:rPr>
      </w:pPr>
    </w:p>
    <w:p w:rsidR="00830605" w:rsidRPr="00BB694F" w:rsidRDefault="00830605" w:rsidP="0047063F">
      <w:pPr>
        <w:pStyle w:val="Cabealho"/>
        <w:tabs>
          <w:tab w:val="left" w:pos="1029"/>
          <w:tab w:val="center" w:pos="4288"/>
          <w:tab w:val="right" w:pos="8540"/>
        </w:tabs>
        <w:rPr>
          <w:b/>
          <w:bCs/>
          <w:shd w:val="clear" w:color="auto" w:fill="FFFFFF"/>
        </w:rPr>
      </w:pPr>
    </w:p>
    <w:p w:rsidR="008306E8" w:rsidRPr="00243317" w:rsidRDefault="008306E8" w:rsidP="00243317">
      <w:pPr>
        <w:pStyle w:val="Cabealho"/>
        <w:tabs>
          <w:tab w:val="left" w:pos="1029"/>
          <w:tab w:val="center" w:pos="4288"/>
          <w:tab w:val="right" w:pos="8540"/>
        </w:tabs>
        <w:ind w:left="18"/>
        <w:jc w:val="center"/>
        <w:rPr>
          <w:b/>
          <w:bCs/>
          <w:sz w:val="24"/>
          <w:szCs w:val="24"/>
          <w:shd w:val="clear" w:color="auto" w:fill="FFFFFF"/>
        </w:rPr>
      </w:pPr>
      <w:r w:rsidRPr="008306E8">
        <w:rPr>
          <w:b/>
          <w:bCs/>
          <w:sz w:val="24"/>
          <w:szCs w:val="24"/>
          <w:shd w:val="clear" w:color="auto" w:fill="FFFFFF"/>
        </w:rPr>
        <w:lastRenderedPageBreak/>
        <w:t>ANEXO VII</w:t>
      </w:r>
    </w:p>
    <w:p w:rsidR="008306E8" w:rsidRPr="00243317" w:rsidRDefault="008306E8" w:rsidP="00B14F8F">
      <w:pPr>
        <w:pBdr>
          <w:top w:val="single" w:sz="4" w:space="0" w:color="000000"/>
          <w:left w:val="single" w:sz="4" w:space="0" w:color="000000"/>
          <w:bottom w:val="single" w:sz="4" w:space="0" w:color="000000"/>
          <w:right w:val="single" w:sz="4" w:space="17" w:color="000000"/>
        </w:pBdr>
        <w:spacing w:before="57"/>
        <w:ind w:left="-13"/>
        <w:jc w:val="center"/>
        <w:rPr>
          <w:rFonts w:ascii="Arial" w:hAnsi="Arial" w:cs="Arial"/>
          <w:sz w:val="24"/>
          <w:szCs w:val="24"/>
        </w:rPr>
      </w:pPr>
      <w:r w:rsidRPr="00243317">
        <w:rPr>
          <w:rFonts w:ascii="Arial" w:hAnsi="Arial" w:cs="Arial"/>
          <w:b/>
          <w:sz w:val="24"/>
          <w:szCs w:val="24"/>
        </w:rPr>
        <w:t>MINUTA DA ATA DE REGISTRO DE PREÇOS</w:t>
      </w:r>
    </w:p>
    <w:p w:rsidR="008306E8" w:rsidRPr="00243317" w:rsidRDefault="008306E8" w:rsidP="008306E8">
      <w:pPr>
        <w:spacing w:before="57"/>
        <w:jc w:val="both"/>
        <w:rPr>
          <w:rFonts w:ascii="Arial" w:hAnsi="Arial" w:cs="Arial"/>
          <w:b/>
          <w:bCs/>
          <w:sz w:val="24"/>
          <w:szCs w:val="24"/>
        </w:rPr>
      </w:pPr>
    </w:p>
    <w:tbl>
      <w:tblPr>
        <w:tblW w:w="0" w:type="auto"/>
        <w:tblInd w:w="10" w:type="dxa"/>
        <w:tblLayout w:type="fixed"/>
        <w:tblCellMar>
          <w:top w:w="55" w:type="dxa"/>
          <w:left w:w="55" w:type="dxa"/>
          <w:bottom w:w="55" w:type="dxa"/>
          <w:right w:w="55" w:type="dxa"/>
        </w:tblCellMar>
        <w:tblLook w:val="0000"/>
      </w:tblPr>
      <w:tblGrid>
        <w:gridCol w:w="4667"/>
        <w:gridCol w:w="4703"/>
      </w:tblGrid>
      <w:tr w:rsidR="008306E8" w:rsidRPr="00243317" w:rsidTr="00A02E1B">
        <w:trPr>
          <w:trHeight w:val="433"/>
        </w:trPr>
        <w:tc>
          <w:tcPr>
            <w:tcW w:w="4667" w:type="dxa"/>
            <w:tcBorders>
              <w:top w:val="single" w:sz="2" w:space="0" w:color="000000"/>
              <w:left w:val="single" w:sz="2" w:space="0" w:color="000000"/>
              <w:bottom w:val="single" w:sz="2" w:space="0" w:color="000000"/>
            </w:tcBorders>
          </w:tcPr>
          <w:p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PROCESSO N.º</w:t>
            </w:r>
            <w:r w:rsidR="00B63907">
              <w:rPr>
                <w:rFonts w:ascii="Arial" w:hAnsi="Arial" w:cs="Arial"/>
                <w:b/>
                <w:bCs/>
                <w:sz w:val="24"/>
                <w:szCs w:val="24"/>
              </w:rPr>
              <w:t xml:space="preserve"> 082</w:t>
            </w:r>
            <w:r w:rsidR="00830605" w:rsidRPr="00243317">
              <w:rPr>
                <w:rFonts w:ascii="Arial" w:hAnsi="Arial" w:cs="Arial"/>
                <w:b/>
                <w:bCs/>
                <w:sz w:val="24"/>
                <w:szCs w:val="24"/>
              </w:rPr>
              <w:t>/2026</w:t>
            </w:r>
          </w:p>
        </w:tc>
        <w:tc>
          <w:tcPr>
            <w:tcW w:w="4703" w:type="dxa"/>
            <w:tcBorders>
              <w:top w:val="single" w:sz="2" w:space="0" w:color="000000"/>
              <w:left w:val="single" w:sz="2" w:space="0" w:color="000000"/>
              <w:bottom w:val="single" w:sz="2" w:space="0" w:color="000000"/>
              <w:right w:val="single" w:sz="2" w:space="0" w:color="000000"/>
            </w:tcBorders>
          </w:tcPr>
          <w:p w:rsidR="008306E8" w:rsidRPr="00243317" w:rsidRDefault="00B14F8F" w:rsidP="00A02E1B">
            <w:pPr>
              <w:spacing w:before="57"/>
              <w:jc w:val="both"/>
              <w:rPr>
                <w:rFonts w:ascii="Arial" w:hAnsi="Arial" w:cs="Arial"/>
                <w:sz w:val="24"/>
                <w:szCs w:val="24"/>
              </w:rPr>
            </w:pPr>
            <w:r w:rsidRPr="00243317">
              <w:rPr>
                <w:rFonts w:ascii="Arial" w:hAnsi="Arial" w:cs="Arial"/>
                <w:b/>
                <w:bCs/>
                <w:sz w:val="24"/>
                <w:szCs w:val="24"/>
              </w:rPr>
              <w:t xml:space="preserve">PREGÃO ELETRÔNICO </w:t>
            </w:r>
            <w:r w:rsidR="008306E8" w:rsidRPr="00243317">
              <w:rPr>
                <w:rFonts w:ascii="Arial" w:hAnsi="Arial" w:cs="Arial"/>
                <w:b/>
                <w:bCs/>
                <w:sz w:val="24"/>
                <w:szCs w:val="24"/>
              </w:rPr>
              <w:t>N.º</w:t>
            </w:r>
            <w:r w:rsidR="00594AD7">
              <w:rPr>
                <w:rFonts w:ascii="Arial" w:hAnsi="Arial" w:cs="Arial"/>
                <w:b/>
                <w:bCs/>
                <w:sz w:val="24"/>
                <w:szCs w:val="24"/>
              </w:rPr>
              <w:t>20</w:t>
            </w:r>
            <w:r w:rsidR="00037EAF" w:rsidRPr="00243317">
              <w:rPr>
                <w:rFonts w:ascii="Arial" w:hAnsi="Arial" w:cs="Arial"/>
                <w:b/>
                <w:bCs/>
                <w:sz w:val="24"/>
                <w:szCs w:val="24"/>
              </w:rPr>
              <w:t>/2026</w:t>
            </w:r>
          </w:p>
        </w:tc>
      </w:tr>
      <w:tr w:rsidR="008306E8" w:rsidRPr="00243317" w:rsidTr="00A02E1B">
        <w:tc>
          <w:tcPr>
            <w:tcW w:w="4667" w:type="dxa"/>
            <w:tcBorders>
              <w:left w:val="single" w:sz="2" w:space="0" w:color="000000"/>
              <w:bottom w:val="single" w:sz="2" w:space="0" w:color="000000"/>
            </w:tcBorders>
          </w:tcPr>
          <w:p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DATA DE PUBLICAÇÃO:</w:t>
            </w:r>
            <w:r w:rsidR="008E79FC">
              <w:rPr>
                <w:rFonts w:ascii="Arial" w:hAnsi="Arial" w:cs="Arial"/>
                <w:b/>
                <w:bCs/>
                <w:sz w:val="24"/>
                <w:szCs w:val="24"/>
              </w:rPr>
              <w:t xml:space="preserve"> </w:t>
            </w:r>
            <w:r w:rsidR="00B14F8F" w:rsidRPr="00594AD7">
              <w:rPr>
                <w:rFonts w:ascii="Arial" w:hAnsi="Arial" w:cs="Arial"/>
                <w:b/>
                <w:bCs/>
                <w:sz w:val="24"/>
                <w:szCs w:val="24"/>
              </w:rPr>
              <w:t>XX/XX/</w:t>
            </w:r>
            <w:r w:rsidR="00B14F8F" w:rsidRPr="00243317">
              <w:rPr>
                <w:rFonts w:ascii="Arial" w:hAnsi="Arial" w:cs="Arial"/>
                <w:b/>
                <w:bCs/>
                <w:sz w:val="24"/>
                <w:szCs w:val="24"/>
              </w:rPr>
              <w:t>2026</w:t>
            </w:r>
          </w:p>
        </w:tc>
        <w:tc>
          <w:tcPr>
            <w:tcW w:w="4703" w:type="dxa"/>
            <w:tcBorders>
              <w:left w:val="single" w:sz="2" w:space="0" w:color="000000"/>
              <w:bottom w:val="single" w:sz="2" w:space="0" w:color="000000"/>
              <w:right w:val="single" w:sz="2" w:space="0" w:color="000000"/>
            </w:tcBorders>
          </w:tcPr>
          <w:p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VALIDADE DA ATA:</w:t>
            </w:r>
            <w:r w:rsidR="00830605" w:rsidRPr="00243317">
              <w:rPr>
                <w:rFonts w:ascii="Arial" w:hAnsi="Arial" w:cs="Arial"/>
                <w:b/>
                <w:bCs/>
                <w:sz w:val="24"/>
                <w:szCs w:val="24"/>
              </w:rPr>
              <w:t xml:space="preserve"> 12 meses</w:t>
            </w:r>
          </w:p>
        </w:tc>
      </w:tr>
    </w:tbl>
    <w:p w:rsidR="008306E8" w:rsidRPr="00243317" w:rsidRDefault="008306E8" w:rsidP="008306E8">
      <w:pPr>
        <w:spacing w:before="57"/>
        <w:jc w:val="both"/>
        <w:rPr>
          <w:rFonts w:ascii="Arial" w:hAnsi="Arial" w:cs="Arial"/>
          <w:b/>
          <w:bCs/>
          <w:sz w:val="24"/>
          <w:szCs w:val="24"/>
        </w:rPr>
      </w:pPr>
    </w:p>
    <w:p w:rsidR="00243317" w:rsidRDefault="00B14F8F" w:rsidP="008306E8">
      <w:pPr>
        <w:spacing w:before="57"/>
        <w:jc w:val="both"/>
        <w:rPr>
          <w:rFonts w:ascii="Arial" w:hAnsi="Arial" w:cs="Arial"/>
          <w:sz w:val="24"/>
          <w:szCs w:val="24"/>
        </w:rPr>
      </w:pPr>
      <w:r w:rsidRPr="00243317">
        <w:rPr>
          <w:rFonts w:ascii="Arial" w:hAnsi="Arial" w:cs="Arial"/>
          <w:sz w:val="24"/>
          <w:szCs w:val="24"/>
        </w:rPr>
        <w:t xml:space="preserve">O </w:t>
      </w:r>
      <w:r w:rsidRPr="00243317">
        <w:rPr>
          <w:rFonts w:ascii="Arial" w:hAnsi="Arial" w:cs="Arial"/>
          <w:b/>
          <w:bCs/>
          <w:sz w:val="24"/>
          <w:szCs w:val="24"/>
        </w:rPr>
        <w:t>MUNICÍPIO DE ALTAMIRA DO PARANÁ</w:t>
      </w:r>
      <w:r w:rsidRPr="00243317">
        <w:rPr>
          <w:rFonts w:ascii="Arial" w:hAnsi="Arial" w:cs="Arial"/>
          <w:sz w:val="24"/>
          <w:szCs w:val="24"/>
        </w:rPr>
        <w:t>, pessoa jurídica de direito público interno, inscrito no CNPJ sob o nº 78.069.143/0001-47, com sede administrativa na Rua Cantú, nº 180, Centro, CEP 85.280-000, Altamira</w:t>
      </w:r>
      <w:r w:rsidRPr="00B14F8F">
        <w:rPr>
          <w:rFonts w:ascii="Arial" w:hAnsi="Arial" w:cs="Arial"/>
          <w:sz w:val="24"/>
          <w:szCs w:val="24"/>
        </w:rPr>
        <w:t xml:space="preserve"> do Paraná/PR, Órgão Gerenciador do Sistema de Registro de Preços, aqui representado por sua Prefeita Municipal, a Sra. </w:t>
      </w:r>
      <w:r w:rsidRPr="00B14F8F">
        <w:rPr>
          <w:rFonts w:ascii="Arial" w:hAnsi="Arial" w:cs="Arial"/>
          <w:b/>
          <w:bCs/>
          <w:sz w:val="24"/>
          <w:szCs w:val="24"/>
        </w:rPr>
        <w:t>ELZA APARECIDA DA SILVA</w:t>
      </w:r>
      <w:r w:rsidRPr="00B14F8F">
        <w:rPr>
          <w:rFonts w:ascii="Arial" w:hAnsi="Arial" w:cs="Arial"/>
          <w:sz w:val="24"/>
          <w:szCs w:val="24"/>
        </w:rPr>
        <w:t xml:space="preserve">, nos termos da Lei Federal n.º 14.133, de 2021, do Decreto Municipal pertinente e das demais normas aplicáveis, </w:t>
      </w:r>
      <w:r w:rsidRPr="00B14F8F">
        <w:rPr>
          <w:rFonts w:ascii="Arial" w:hAnsi="Arial" w:cs="Arial"/>
          <w:b/>
          <w:bCs/>
          <w:sz w:val="24"/>
          <w:szCs w:val="24"/>
        </w:rPr>
        <w:t>REGISTRA OS PREÇOS</w:t>
      </w:r>
      <w:r w:rsidRPr="00B14F8F">
        <w:rPr>
          <w:rFonts w:ascii="Arial" w:hAnsi="Arial" w:cs="Arial"/>
          <w:sz w:val="24"/>
          <w:szCs w:val="24"/>
        </w:rPr>
        <w:t xml:space="preserve"> obtidos no Pregão Eletrônico n.º </w:t>
      </w:r>
      <w:r w:rsidR="00594AD7">
        <w:rPr>
          <w:rFonts w:ascii="Arial" w:hAnsi="Arial" w:cs="Arial"/>
          <w:sz w:val="24"/>
          <w:szCs w:val="24"/>
        </w:rPr>
        <w:t>20</w:t>
      </w:r>
      <w:r w:rsidRPr="00B14F8F">
        <w:rPr>
          <w:rFonts w:ascii="Arial" w:hAnsi="Arial" w:cs="Arial"/>
          <w:sz w:val="24"/>
          <w:szCs w:val="24"/>
        </w:rPr>
        <w:t>/2026, homologado pela Prefeita Municipal, para a futura e eventual</w:t>
      </w:r>
      <w:r w:rsidR="00B63907">
        <w:rPr>
          <w:rFonts w:ascii="Arial" w:hAnsi="Arial" w:cs="Arial"/>
          <w:sz w:val="24"/>
          <w:szCs w:val="24"/>
        </w:rPr>
        <w:t xml:space="preserve"> prestação de serviços de pedreiro</w:t>
      </w:r>
      <w:r w:rsidRPr="00B14F8F">
        <w:rPr>
          <w:rFonts w:ascii="Arial" w:hAnsi="Arial" w:cs="Arial"/>
          <w:sz w:val="24"/>
          <w:szCs w:val="24"/>
        </w:rPr>
        <w:t>, conforme Termo de Referência (Anexo I), visando atender à demanda dos órgãos e entidades participantes (Anexo VI), nos termos das propostas apresentadas, as quais integram esta Ata de Registro de Preços.</w:t>
      </w:r>
    </w:p>
    <w:p w:rsidR="00243317" w:rsidRPr="00243317" w:rsidRDefault="00243317"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PRIMEIRA – DO OBJETO:</w:t>
      </w:r>
    </w:p>
    <w:p w:rsidR="00B14F8F" w:rsidRDefault="00B14F8F" w:rsidP="00B63907">
      <w:pPr>
        <w:rPr>
          <w:rFonts w:ascii="Arial" w:hAnsi="Arial" w:cs="Arial"/>
          <w:sz w:val="24"/>
          <w:szCs w:val="24"/>
        </w:rPr>
      </w:pPr>
      <w:r w:rsidRPr="00B14F8F">
        <w:rPr>
          <w:rFonts w:ascii="Arial" w:hAnsi="Arial" w:cs="Arial"/>
          <w:b/>
          <w:bCs/>
          <w:sz w:val="24"/>
          <w:szCs w:val="24"/>
        </w:rPr>
        <w:t>1.</w:t>
      </w:r>
      <w:r w:rsidRPr="00B14F8F">
        <w:rPr>
          <w:rFonts w:ascii="Arial" w:hAnsi="Arial" w:cs="Arial"/>
          <w:sz w:val="24"/>
          <w:szCs w:val="24"/>
        </w:rPr>
        <w:t xml:space="preserve"> Esta Ata tem por objetivo o registro de preços para a futura e eventual</w:t>
      </w:r>
      <w:r w:rsidR="00B63907">
        <w:rPr>
          <w:rFonts w:ascii="Arial" w:hAnsi="Arial" w:cs="Arial"/>
          <w:sz w:val="24"/>
          <w:szCs w:val="24"/>
        </w:rPr>
        <w:t xml:space="preserve"> C</w:t>
      </w:r>
      <w:r w:rsidR="00B63907" w:rsidRPr="00B63907">
        <w:rPr>
          <w:rFonts w:ascii="Arial" w:hAnsi="Arial" w:cs="Arial"/>
          <w:sz w:val="24"/>
          <w:szCs w:val="24"/>
        </w:rPr>
        <w:t>ontratação de empresa especializada para prestação de serviços comuns de engenharia de pedreiro, com fornecimento de 01 (um) ajudante geral, sob demanda, medidos por hora-equipe, sem fornecimento de materiais de construção pela contratada, para atender às necessidades das secretarias municipais do município de Altamira do Paraná.</w:t>
      </w:r>
      <w:r w:rsidR="00B63907">
        <w:rPr>
          <w:rFonts w:ascii="Arial" w:hAnsi="Arial" w:cs="Arial"/>
          <w:sz w:val="24"/>
          <w:szCs w:val="24"/>
        </w:rPr>
        <w:t xml:space="preserve"> </w:t>
      </w:r>
      <w:r w:rsidR="00243317">
        <w:rPr>
          <w:rFonts w:ascii="Arial" w:hAnsi="Arial" w:cs="Arial"/>
          <w:sz w:val="24"/>
          <w:szCs w:val="24"/>
        </w:rPr>
        <w:t>C</w:t>
      </w:r>
      <w:r w:rsidRPr="00B14F8F">
        <w:rPr>
          <w:rFonts w:ascii="Arial" w:hAnsi="Arial" w:cs="Arial"/>
          <w:sz w:val="24"/>
          <w:szCs w:val="24"/>
        </w:rPr>
        <w:t xml:space="preserve">onforme as especificações, quantitativos e exigências contidas no Edital deste certame e no Termo de Referência (Anexo I). </w:t>
      </w:r>
    </w:p>
    <w:p w:rsidR="00B14F8F" w:rsidRDefault="00B14F8F" w:rsidP="00B14F8F">
      <w:pPr>
        <w:spacing w:before="57"/>
        <w:jc w:val="both"/>
        <w:rPr>
          <w:rFonts w:ascii="Arial" w:hAnsi="Arial" w:cs="Arial"/>
          <w:sz w:val="24"/>
          <w:szCs w:val="24"/>
        </w:rPr>
      </w:pPr>
      <w:r w:rsidRPr="00B14F8F">
        <w:rPr>
          <w:rFonts w:ascii="Arial" w:hAnsi="Arial" w:cs="Arial"/>
          <w:b/>
          <w:bCs/>
          <w:sz w:val="24"/>
          <w:szCs w:val="24"/>
        </w:rPr>
        <w:t>1.1.</w:t>
      </w:r>
      <w:r w:rsidRPr="00B14F8F">
        <w:rPr>
          <w:rFonts w:ascii="Arial" w:hAnsi="Arial" w:cs="Arial"/>
          <w:sz w:val="24"/>
          <w:szCs w:val="24"/>
        </w:rPr>
        <w:t xml:space="preserve"> Este instrumento não obriga a Administração a adquirir as quantidades totais estimadas neste Pregão Eletrônico, podendo optar pela real</w:t>
      </w:r>
      <w:r w:rsidR="00B63907">
        <w:rPr>
          <w:rFonts w:ascii="Arial" w:hAnsi="Arial" w:cs="Arial"/>
          <w:sz w:val="24"/>
          <w:szCs w:val="24"/>
        </w:rPr>
        <w:t>ização de novas licitações, obedecendo</w:t>
      </w:r>
      <w:r w:rsidRPr="00B14F8F">
        <w:rPr>
          <w:rFonts w:ascii="Arial" w:hAnsi="Arial" w:cs="Arial"/>
          <w:sz w:val="24"/>
          <w:szCs w:val="24"/>
        </w:rPr>
        <w:t xml:space="preserve"> </w:t>
      </w:r>
      <w:r w:rsidR="00B63907" w:rsidRPr="00B14F8F">
        <w:rPr>
          <w:rFonts w:ascii="Arial" w:hAnsi="Arial" w:cs="Arial"/>
          <w:sz w:val="24"/>
          <w:szCs w:val="24"/>
        </w:rPr>
        <w:t>à</w:t>
      </w:r>
      <w:r w:rsidRPr="00B14F8F">
        <w:rPr>
          <w:rFonts w:ascii="Arial" w:hAnsi="Arial" w:cs="Arial"/>
          <w:sz w:val="24"/>
          <w:szCs w:val="24"/>
        </w:rPr>
        <w:t xml:space="preserve"> legislação pertinente, sendo, porém, assegurada aos detentores do registro constante desta Ata a preferência de fornecimento, em igualdade de condições com os demais licitantes. </w:t>
      </w:r>
    </w:p>
    <w:p w:rsidR="00B63907" w:rsidRDefault="00B14F8F" w:rsidP="00B14F8F">
      <w:pPr>
        <w:spacing w:before="57"/>
        <w:jc w:val="both"/>
        <w:rPr>
          <w:rFonts w:ascii="Arial" w:hAnsi="Arial" w:cs="Arial"/>
          <w:sz w:val="24"/>
          <w:szCs w:val="24"/>
        </w:rPr>
      </w:pPr>
      <w:r w:rsidRPr="00B14F8F">
        <w:rPr>
          <w:rFonts w:ascii="Arial" w:hAnsi="Arial" w:cs="Arial"/>
          <w:b/>
          <w:bCs/>
          <w:sz w:val="24"/>
          <w:szCs w:val="24"/>
        </w:rPr>
        <w:t>1.2.</w:t>
      </w:r>
      <w:r w:rsidRPr="00B14F8F">
        <w:rPr>
          <w:rFonts w:ascii="Arial" w:hAnsi="Arial" w:cs="Arial"/>
          <w:sz w:val="24"/>
          <w:szCs w:val="24"/>
        </w:rPr>
        <w:t xml:space="preserve"> Também integram esta Ata de Registro de Preços, vinculando as partes signatárias, as propostas de preços ajustadas e os documentos de habilitação dos fornecedores registrados. </w:t>
      </w:r>
    </w:p>
    <w:p w:rsidR="00B14F8F" w:rsidRPr="00B14F8F" w:rsidRDefault="00B14F8F" w:rsidP="00B14F8F">
      <w:pPr>
        <w:spacing w:before="57"/>
        <w:jc w:val="both"/>
        <w:rPr>
          <w:rFonts w:ascii="Arial" w:hAnsi="Arial" w:cs="Arial"/>
          <w:sz w:val="24"/>
          <w:szCs w:val="24"/>
        </w:rPr>
      </w:pPr>
      <w:r w:rsidRPr="00B14F8F">
        <w:rPr>
          <w:rFonts w:ascii="Arial" w:hAnsi="Arial" w:cs="Arial"/>
          <w:b/>
          <w:bCs/>
          <w:sz w:val="24"/>
          <w:szCs w:val="24"/>
        </w:rPr>
        <w:t>1.3.</w:t>
      </w:r>
      <w:r w:rsidRPr="00B14F8F">
        <w:rPr>
          <w:rFonts w:ascii="Arial" w:hAnsi="Arial" w:cs="Arial"/>
          <w:sz w:val="24"/>
          <w:szCs w:val="24"/>
        </w:rPr>
        <w:t xml:space="preserve"> Participam deste Registro de Preços os seguintes órgãos:</w:t>
      </w:r>
    </w:p>
    <w:p w:rsidR="00B14F8F" w:rsidRPr="00B14F8F" w:rsidRDefault="00B14F8F" w:rsidP="00316373">
      <w:pPr>
        <w:numPr>
          <w:ilvl w:val="0"/>
          <w:numId w:val="50"/>
        </w:numPr>
        <w:spacing w:before="57"/>
        <w:jc w:val="both"/>
        <w:rPr>
          <w:rFonts w:ascii="Arial" w:hAnsi="Arial" w:cs="Arial"/>
          <w:sz w:val="24"/>
          <w:szCs w:val="24"/>
        </w:rPr>
      </w:pPr>
      <w:r w:rsidRPr="00B14F8F">
        <w:rPr>
          <w:rFonts w:ascii="Arial" w:hAnsi="Arial" w:cs="Arial"/>
          <w:b/>
          <w:bCs/>
          <w:sz w:val="24"/>
          <w:szCs w:val="24"/>
        </w:rPr>
        <w:t>01 -</w:t>
      </w:r>
      <w:r w:rsidRPr="00B14F8F">
        <w:rPr>
          <w:rFonts w:ascii="Arial" w:hAnsi="Arial" w:cs="Arial"/>
          <w:sz w:val="24"/>
          <w:szCs w:val="24"/>
        </w:rPr>
        <w:t xml:space="preserve"> Secretaria Municipal de </w:t>
      </w:r>
      <w:r w:rsidR="00B63907">
        <w:rPr>
          <w:rFonts w:ascii="Arial" w:hAnsi="Arial" w:cs="Arial"/>
          <w:sz w:val="24"/>
          <w:szCs w:val="24"/>
        </w:rPr>
        <w:t xml:space="preserve">Obras </w:t>
      </w:r>
      <w:r w:rsidRPr="00B14F8F">
        <w:rPr>
          <w:rFonts w:ascii="Arial" w:hAnsi="Arial" w:cs="Arial"/>
          <w:sz w:val="24"/>
          <w:szCs w:val="24"/>
        </w:rPr>
        <w:t>(Órgão Gerenciador).</w:t>
      </w:r>
    </w:p>
    <w:p w:rsidR="00243317" w:rsidRPr="008306E8" w:rsidRDefault="00243317" w:rsidP="00B14F8F">
      <w:pPr>
        <w:spacing w:before="57"/>
        <w:rPr>
          <w:rFonts w:ascii="Arial" w:hAnsi="Arial" w:cs="Arial"/>
          <w:b/>
          <w:bCs/>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 xml:space="preserve">CLÁUSULA SEGUNDA </w:t>
      </w:r>
      <w:r w:rsidRPr="008306E8">
        <w:rPr>
          <w:rFonts w:ascii="Arial" w:hAnsi="Arial" w:cs="Arial"/>
          <w:sz w:val="24"/>
          <w:szCs w:val="24"/>
        </w:rPr>
        <w:t xml:space="preserve">– </w:t>
      </w:r>
      <w:r w:rsidRPr="008306E8">
        <w:rPr>
          <w:rFonts w:ascii="Arial" w:hAnsi="Arial" w:cs="Arial"/>
          <w:b/>
          <w:bCs/>
          <w:sz w:val="24"/>
          <w:szCs w:val="24"/>
        </w:rPr>
        <w:t>DOS PREÇOS:</w:t>
      </w:r>
    </w:p>
    <w:p w:rsidR="00B14F8F" w:rsidRPr="00B14F8F" w:rsidRDefault="00B14F8F" w:rsidP="00B14F8F">
      <w:pPr>
        <w:spacing w:before="57"/>
        <w:ind w:left="-15"/>
        <w:jc w:val="both"/>
        <w:rPr>
          <w:rFonts w:ascii="Arial" w:hAnsi="Arial" w:cs="Arial"/>
          <w:sz w:val="24"/>
          <w:szCs w:val="24"/>
        </w:rPr>
      </w:pPr>
      <w:r w:rsidRPr="00B14F8F">
        <w:rPr>
          <w:rFonts w:ascii="Arial" w:hAnsi="Arial" w:cs="Arial"/>
          <w:sz w:val="24"/>
          <w:szCs w:val="24"/>
        </w:rPr>
        <w:t xml:space="preserve">Registram-se os preços unitários dos </w:t>
      </w:r>
      <w:r w:rsidR="00B13FC1">
        <w:rPr>
          <w:rFonts w:ascii="Arial" w:hAnsi="Arial" w:cs="Arial"/>
          <w:sz w:val="24"/>
          <w:szCs w:val="24"/>
        </w:rPr>
        <w:t xml:space="preserve">serviços </w:t>
      </w:r>
      <w:r w:rsidRPr="00B14F8F">
        <w:rPr>
          <w:rFonts w:ascii="Arial" w:hAnsi="Arial" w:cs="Arial"/>
          <w:sz w:val="24"/>
          <w:szCs w:val="24"/>
        </w:rPr>
        <w:t>ofertados pelos fornecedores vencedores por item, nos seguintes termos:</w:t>
      </w:r>
    </w:p>
    <w:p w:rsidR="008306E8" w:rsidRPr="008306E8" w:rsidRDefault="00B14F8F" w:rsidP="00B14F8F">
      <w:pPr>
        <w:spacing w:before="57"/>
        <w:ind w:left="-15"/>
        <w:jc w:val="both"/>
        <w:rPr>
          <w:rFonts w:ascii="Arial" w:hAnsi="Arial" w:cs="Arial"/>
          <w:sz w:val="24"/>
          <w:szCs w:val="24"/>
        </w:rPr>
      </w:pPr>
      <w:r w:rsidRPr="00B14F8F">
        <w:rPr>
          <w:rFonts w:ascii="Arial" w:hAnsi="Arial" w:cs="Arial"/>
          <w:b/>
          <w:bCs/>
          <w:sz w:val="24"/>
          <w:szCs w:val="24"/>
        </w:rPr>
        <w:t>FORNECEDOR 01:</w:t>
      </w:r>
      <w:r w:rsidRPr="00B14F8F">
        <w:rPr>
          <w:rFonts w:ascii="Arial" w:hAnsi="Arial" w:cs="Arial"/>
          <w:sz w:val="24"/>
          <w:szCs w:val="24"/>
        </w:rPr>
        <w:t xml:space="preserve"> 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item(ns), conforme quadro a seguir:</w:t>
      </w: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6"/>
        <w:gridCol w:w="897"/>
        <w:gridCol w:w="1116"/>
        <w:gridCol w:w="1097"/>
        <w:gridCol w:w="1517"/>
      </w:tblGrid>
      <w:tr w:rsidR="00B13FC1" w:rsidRPr="00901E11" w:rsidTr="00596D75">
        <w:tc>
          <w:tcPr>
            <w:tcW w:w="5036" w:type="dxa"/>
          </w:tcPr>
          <w:p w:rsidR="00B13FC1" w:rsidRPr="00901E11" w:rsidRDefault="00B13FC1" w:rsidP="00596D75">
            <w:pPr>
              <w:tabs>
                <w:tab w:val="left" w:pos="284"/>
              </w:tabs>
              <w:spacing w:line="276" w:lineRule="auto"/>
              <w:jc w:val="center"/>
              <w:rPr>
                <w:rFonts w:eastAsia="Calibri"/>
                <w:b/>
                <w:bCs/>
                <w:iCs/>
                <w:highlight w:val="yellow"/>
              </w:rPr>
            </w:pPr>
            <w:r w:rsidRPr="00901E11">
              <w:lastRenderedPageBreak/>
              <w:t>OBJETO</w:t>
            </w:r>
          </w:p>
        </w:tc>
        <w:tc>
          <w:tcPr>
            <w:tcW w:w="897" w:type="dxa"/>
          </w:tcPr>
          <w:p w:rsidR="00B13FC1" w:rsidRPr="00901E11" w:rsidRDefault="00B13FC1" w:rsidP="00596D75">
            <w:pPr>
              <w:tabs>
                <w:tab w:val="left" w:pos="284"/>
              </w:tabs>
              <w:spacing w:line="276" w:lineRule="auto"/>
              <w:jc w:val="center"/>
              <w:rPr>
                <w:rFonts w:eastAsia="Calibri"/>
                <w:b/>
                <w:bCs/>
                <w:iCs/>
                <w:highlight w:val="yellow"/>
              </w:rPr>
            </w:pPr>
            <w:r w:rsidRPr="00901E11">
              <w:t>UND</w:t>
            </w:r>
          </w:p>
        </w:tc>
        <w:tc>
          <w:tcPr>
            <w:tcW w:w="1116" w:type="dxa"/>
          </w:tcPr>
          <w:p w:rsidR="00B13FC1" w:rsidRPr="00901E11" w:rsidRDefault="00B13FC1" w:rsidP="00596D75">
            <w:pPr>
              <w:tabs>
                <w:tab w:val="left" w:pos="284"/>
              </w:tabs>
              <w:spacing w:line="276" w:lineRule="auto"/>
              <w:jc w:val="center"/>
              <w:rPr>
                <w:rFonts w:eastAsia="Calibri"/>
                <w:b/>
                <w:bCs/>
                <w:iCs/>
                <w:highlight w:val="yellow"/>
              </w:rPr>
            </w:pPr>
            <w:r w:rsidRPr="00901E11">
              <w:t>QUANT.</w:t>
            </w:r>
          </w:p>
        </w:tc>
        <w:tc>
          <w:tcPr>
            <w:tcW w:w="1097" w:type="dxa"/>
          </w:tcPr>
          <w:p w:rsidR="00B13FC1" w:rsidRPr="00901E11" w:rsidRDefault="00B13FC1" w:rsidP="00596D75">
            <w:pPr>
              <w:tabs>
                <w:tab w:val="left" w:pos="284"/>
              </w:tabs>
              <w:spacing w:line="276" w:lineRule="auto"/>
              <w:jc w:val="center"/>
            </w:pPr>
            <w:r w:rsidRPr="00901E11">
              <w:t>VALOR UNIT</w:t>
            </w:r>
          </w:p>
        </w:tc>
        <w:tc>
          <w:tcPr>
            <w:tcW w:w="1517" w:type="dxa"/>
          </w:tcPr>
          <w:p w:rsidR="00B13FC1" w:rsidRPr="00901E11" w:rsidRDefault="00B13FC1" w:rsidP="00596D75">
            <w:pPr>
              <w:tabs>
                <w:tab w:val="left" w:pos="284"/>
              </w:tabs>
              <w:spacing w:line="276" w:lineRule="auto"/>
              <w:jc w:val="center"/>
            </w:pPr>
            <w:r w:rsidRPr="00901E11">
              <w:t>VALOR TOTAL</w:t>
            </w:r>
          </w:p>
        </w:tc>
      </w:tr>
      <w:tr w:rsidR="00B13FC1" w:rsidRPr="00901E11" w:rsidTr="00596D75">
        <w:trPr>
          <w:trHeight w:val="1362"/>
        </w:trPr>
        <w:tc>
          <w:tcPr>
            <w:tcW w:w="5036" w:type="dxa"/>
          </w:tcPr>
          <w:p w:rsidR="00B13FC1" w:rsidRPr="00901E11" w:rsidRDefault="00B13FC1" w:rsidP="00596D75">
            <w:pPr>
              <w:spacing w:line="276" w:lineRule="auto"/>
              <w:jc w:val="both"/>
              <w:rPr>
                <w:rFonts w:eastAsia="Calibri"/>
                <w:iCs/>
                <w:highlight w:val="yellow"/>
              </w:rPr>
            </w:pPr>
            <w:r w:rsidRPr="00076376">
              <w:rPr>
                <w:rFonts w:eastAsia="Calibri"/>
                <w:iCs/>
              </w:rPr>
              <w:t>CONTRATAÇÃO DE EMPRESA ESPECIALIZADA PARA PRESTAÇÃO DE SERVIÇOS COMUNS DE ENGENHARIA DE PEDREIRO, COM FORNECIMENTO DE 01 (UM) AJUDANTE GERAL, PARA EXECUÇÃO DE SERVIÇOS DE MANUTENÇÃO PREDIAL E PEQUENOS REPAROS DE BAIXA COMPLEXIDADE, MEDIDOS POR HORA-EQUIPE E EXECUTADOS SOB DEMANDA, FICANDO VEDADA A UTILIZAÇÃO DA ATA PARA CONSTRUÇÕES NOVAS, AMPLIAÇÕES, REFORMAS ESTRUTURAIS, FUNDAÇÕES OU INTERVENÇÕES QUE EXIJAM PROJETO ESPECÍFICO</w:t>
            </w:r>
            <w:r>
              <w:rPr>
                <w:rFonts w:eastAsia="Calibri"/>
                <w:iCs/>
              </w:rPr>
              <w:t>.</w:t>
            </w:r>
          </w:p>
        </w:tc>
        <w:tc>
          <w:tcPr>
            <w:tcW w:w="897" w:type="dxa"/>
          </w:tcPr>
          <w:p w:rsidR="00B13FC1" w:rsidRPr="00901E11" w:rsidRDefault="00B13FC1" w:rsidP="00596D75">
            <w:pPr>
              <w:tabs>
                <w:tab w:val="left" w:pos="284"/>
              </w:tabs>
              <w:spacing w:line="276" w:lineRule="auto"/>
              <w:jc w:val="center"/>
              <w:rPr>
                <w:rFonts w:eastAsia="Calibri"/>
                <w:iCs/>
                <w:highlight w:val="yellow"/>
              </w:rPr>
            </w:pPr>
            <w:r w:rsidRPr="00901E11">
              <w:t>HORA</w:t>
            </w:r>
          </w:p>
        </w:tc>
        <w:tc>
          <w:tcPr>
            <w:tcW w:w="1116" w:type="dxa"/>
          </w:tcPr>
          <w:p w:rsidR="00B13FC1" w:rsidRPr="00901E11" w:rsidRDefault="00B13FC1" w:rsidP="00596D75">
            <w:pPr>
              <w:tabs>
                <w:tab w:val="left" w:pos="284"/>
              </w:tabs>
              <w:spacing w:line="276" w:lineRule="auto"/>
              <w:jc w:val="center"/>
              <w:rPr>
                <w:rFonts w:eastAsia="Calibri"/>
                <w:iCs/>
                <w:highlight w:val="yellow"/>
              </w:rPr>
            </w:pPr>
            <w:r w:rsidRPr="00901E11">
              <w:rPr>
                <w:rFonts w:eastAsia="Calibri"/>
                <w:iCs/>
              </w:rPr>
              <w:t>2.112</w:t>
            </w:r>
          </w:p>
        </w:tc>
        <w:tc>
          <w:tcPr>
            <w:tcW w:w="1097" w:type="dxa"/>
          </w:tcPr>
          <w:p w:rsidR="00B13FC1" w:rsidRPr="00901E11" w:rsidRDefault="00B13FC1" w:rsidP="00596D75">
            <w:pPr>
              <w:tabs>
                <w:tab w:val="left" w:pos="284"/>
              </w:tabs>
              <w:spacing w:line="276" w:lineRule="auto"/>
              <w:jc w:val="center"/>
            </w:pPr>
            <w:r>
              <w:t xml:space="preserve">R$ </w:t>
            </w:r>
          </w:p>
        </w:tc>
        <w:tc>
          <w:tcPr>
            <w:tcW w:w="1517" w:type="dxa"/>
          </w:tcPr>
          <w:p w:rsidR="00B13FC1" w:rsidRPr="00901E11" w:rsidRDefault="00B13FC1" w:rsidP="00596D75">
            <w:pPr>
              <w:tabs>
                <w:tab w:val="left" w:pos="284"/>
              </w:tabs>
              <w:spacing w:line="276" w:lineRule="auto"/>
              <w:jc w:val="center"/>
            </w:pPr>
            <w:r w:rsidRPr="00901E11">
              <w:t xml:space="preserve">R$ </w:t>
            </w:r>
          </w:p>
        </w:tc>
      </w:tr>
    </w:tbl>
    <w:p w:rsidR="00DC5CE1" w:rsidRPr="008306E8" w:rsidRDefault="00DC5CE1" w:rsidP="008306E8">
      <w:pPr>
        <w:spacing w:before="57"/>
        <w:jc w:val="both"/>
        <w:rPr>
          <w:rFonts w:ascii="Arial" w:hAnsi="Arial" w:cs="Arial"/>
          <w:sz w:val="24"/>
          <w:szCs w:val="24"/>
        </w:rPr>
      </w:pPr>
    </w:p>
    <w:p w:rsidR="008306E8" w:rsidRDefault="008306E8" w:rsidP="00DC5CE1">
      <w:pPr>
        <w:spacing w:before="57"/>
        <w:jc w:val="both"/>
        <w:rPr>
          <w:rFonts w:ascii="Arial" w:hAnsi="Arial" w:cs="Arial"/>
          <w:sz w:val="24"/>
          <w:szCs w:val="24"/>
        </w:rPr>
      </w:pPr>
      <w:r w:rsidRPr="008306E8">
        <w:rPr>
          <w:rFonts w:ascii="Arial" w:hAnsi="Arial" w:cs="Arial"/>
          <w:b/>
          <w:bCs/>
          <w:sz w:val="24"/>
          <w:szCs w:val="24"/>
        </w:rPr>
        <w:t>CLÁUSULA TERCEIRA – VIGÊNCIA</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3.1.</w:t>
      </w:r>
      <w:r w:rsidRPr="00DC5CE1">
        <w:rPr>
          <w:rFonts w:ascii="Arial" w:hAnsi="Arial" w:cs="Arial"/>
          <w:sz w:val="24"/>
          <w:szCs w:val="24"/>
        </w:rPr>
        <w:t xml:space="preserve"> Esta Ata de Registro de Preços, documento vinculante para o Contratado, terá a vigência de </w:t>
      </w:r>
      <w:r w:rsidRPr="00DC5CE1">
        <w:rPr>
          <w:rFonts w:ascii="Arial" w:hAnsi="Arial" w:cs="Arial"/>
          <w:b/>
          <w:bCs/>
          <w:sz w:val="24"/>
          <w:szCs w:val="24"/>
        </w:rPr>
        <w:t>1 (um) ano</w:t>
      </w:r>
      <w:r w:rsidRPr="00DC5CE1">
        <w:rPr>
          <w:rFonts w:ascii="Arial" w:hAnsi="Arial" w:cs="Arial"/>
          <w:sz w:val="24"/>
          <w:szCs w:val="24"/>
        </w:rPr>
        <w:t xml:space="preserve">, podendo este prazo ser prorrogado 1 (uma) vez, por igual período, desde que demonstrada a vantajosidade para o Município de Altamira do Paraná, com efeitos a contar da publicação do extrato da ata no Portal Nacional de Contratações Públicas (PNCP) e no Diário Oficial do Município. </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3.2.</w:t>
      </w:r>
      <w:r w:rsidRPr="00DC5CE1">
        <w:rPr>
          <w:rFonts w:ascii="Arial" w:hAnsi="Arial" w:cs="Arial"/>
          <w:sz w:val="24"/>
          <w:szCs w:val="24"/>
        </w:rPr>
        <w:t xml:space="preserve"> No ato de prorrogação da vigência da Ata de Registro de Preços poderá haver a renovação dos quantitativos registrados, até o limite do quantitativo original, nos termos do art. 84 da Lei Federal n.º 14.133/2021. </w:t>
      </w:r>
    </w:p>
    <w:p w:rsidR="008306E8" w:rsidRDefault="00DC5CE1" w:rsidP="008306E8">
      <w:pPr>
        <w:spacing w:before="57"/>
        <w:jc w:val="both"/>
        <w:rPr>
          <w:rFonts w:ascii="Arial" w:hAnsi="Arial" w:cs="Arial"/>
          <w:sz w:val="24"/>
          <w:szCs w:val="24"/>
        </w:rPr>
      </w:pPr>
      <w:r w:rsidRPr="00DC5CE1">
        <w:rPr>
          <w:rFonts w:ascii="Arial" w:hAnsi="Arial" w:cs="Arial"/>
          <w:b/>
          <w:bCs/>
          <w:sz w:val="24"/>
          <w:szCs w:val="24"/>
        </w:rPr>
        <w:t>3.3.</w:t>
      </w:r>
      <w:r w:rsidRPr="00DC5CE1">
        <w:rPr>
          <w:rFonts w:ascii="Arial" w:hAnsi="Arial" w:cs="Arial"/>
          <w:sz w:val="24"/>
          <w:szCs w:val="24"/>
        </w:rPr>
        <w:t xml:space="preserve"> O ato de prorrogação da vigência da Ata deverá indicar expressamente o prazo de prorrogação e o quantitativo renovado.</w:t>
      </w:r>
    </w:p>
    <w:p w:rsidR="00864EB0" w:rsidRPr="008306E8" w:rsidRDefault="00864EB0"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eastAsia="Calibri" w:hAnsi="Arial" w:cs="Arial"/>
          <w:b/>
          <w:bCs/>
          <w:sz w:val="24"/>
          <w:szCs w:val="24"/>
        </w:rPr>
        <w:t>CLÁUSULA QUARTA – COMPROMISSO DO FORNECEDOR</w:t>
      </w:r>
    </w:p>
    <w:p w:rsidR="00DC5CE1" w:rsidRDefault="00DC5CE1" w:rsidP="008306E8">
      <w:pPr>
        <w:spacing w:before="57"/>
        <w:jc w:val="both"/>
        <w:rPr>
          <w:rFonts w:ascii="Arial" w:eastAsia="Calibri" w:hAnsi="Arial" w:cs="Arial"/>
          <w:sz w:val="24"/>
          <w:szCs w:val="24"/>
        </w:rPr>
      </w:pPr>
      <w:r w:rsidRPr="00DC5CE1">
        <w:rPr>
          <w:rFonts w:ascii="Arial" w:eastAsia="Calibri" w:hAnsi="Arial" w:cs="Arial"/>
          <w:b/>
          <w:bCs/>
          <w:sz w:val="24"/>
          <w:szCs w:val="24"/>
        </w:rPr>
        <w:t>4.1.</w:t>
      </w:r>
      <w:r w:rsidRPr="00DC5CE1">
        <w:rPr>
          <w:rFonts w:ascii="Arial" w:eastAsia="Calibri" w:hAnsi="Arial" w:cs="Arial"/>
          <w:sz w:val="24"/>
          <w:szCs w:val="24"/>
        </w:rPr>
        <w:t xml:space="preserve"> A partir da assinatura da Ata de Registro de Preços, o(s) fornecedor(es) assume(m) o compromisso de atender, durante o prazo de</w:t>
      </w:r>
      <w:r w:rsidR="00B63907">
        <w:rPr>
          <w:rFonts w:ascii="Arial" w:eastAsia="Calibri" w:hAnsi="Arial" w:cs="Arial"/>
          <w:sz w:val="24"/>
          <w:szCs w:val="24"/>
        </w:rPr>
        <w:t xml:space="preserve"> sua vigência, os serviços comum de Engenharia de Pedreiro</w:t>
      </w:r>
      <w:r w:rsidR="00E14A28">
        <w:rPr>
          <w:rFonts w:ascii="Arial" w:eastAsia="Calibri" w:hAnsi="Arial" w:cs="Arial"/>
          <w:sz w:val="24"/>
          <w:szCs w:val="24"/>
        </w:rPr>
        <w:t xml:space="preserve"> </w:t>
      </w:r>
      <w:r w:rsidRPr="00DC5CE1">
        <w:rPr>
          <w:rFonts w:ascii="Arial" w:eastAsia="Calibri" w:hAnsi="Arial" w:cs="Arial"/>
          <w:sz w:val="24"/>
          <w:szCs w:val="24"/>
        </w:rPr>
        <w:t>e se obriga a cumprir, na íntegra, todas as condições estabelecidas no Edital e no Termo de Referência, sujeitando-se às penalidades cabíveis pelo descumprimento de quaisquer de suas cláusulas.</w:t>
      </w:r>
    </w:p>
    <w:p w:rsidR="00E14A28" w:rsidRPr="00E14A28" w:rsidRDefault="00E14A28" w:rsidP="008306E8">
      <w:pPr>
        <w:spacing w:before="57"/>
        <w:jc w:val="both"/>
        <w:rPr>
          <w:rFonts w:ascii="Arial" w:eastAsia="Calibri" w:hAnsi="Arial" w:cs="Arial"/>
          <w:sz w:val="24"/>
          <w:szCs w:val="24"/>
        </w:rPr>
      </w:pPr>
    </w:p>
    <w:p w:rsidR="008306E8" w:rsidRPr="008306E8" w:rsidRDefault="008306E8" w:rsidP="008306E8">
      <w:pPr>
        <w:spacing w:before="57"/>
        <w:ind w:left="-15"/>
        <w:jc w:val="both"/>
        <w:rPr>
          <w:rFonts w:ascii="Arial" w:hAnsi="Arial" w:cs="Arial"/>
          <w:sz w:val="24"/>
          <w:szCs w:val="24"/>
        </w:rPr>
      </w:pPr>
      <w:r w:rsidRPr="008306E8">
        <w:rPr>
          <w:rFonts w:ascii="Arial" w:hAnsi="Arial" w:cs="Arial"/>
          <w:b/>
          <w:bCs/>
          <w:color w:val="000000"/>
          <w:sz w:val="24"/>
          <w:szCs w:val="24"/>
        </w:rPr>
        <w:t xml:space="preserve">CLÁUSULA QUINTA – DA REVISÃO E </w:t>
      </w:r>
      <w:r w:rsidRPr="008306E8">
        <w:rPr>
          <w:rFonts w:ascii="Arial" w:eastAsia="Calibri" w:hAnsi="Arial" w:cs="Arial"/>
          <w:b/>
          <w:bCs/>
          <w:color w:val="000000"/>
          <w:sz w:val="24"/>
          <w:szCs w:val="24"/>
        </w:rPr>
        <w:t>ATUALIZAÇÃO</w:t>
      </w:r>
      <w:r w:rsidRPr="008306E8">
        <w:rPr>
          <w:rFonts w:ascii="Arial" w:hAnsi="Arial" w:cs="Arial"/>
          <w:b/>
          <w:bCs/>
          <w:color w:val="000000"/>
          <w:sz w:val="24"/>
          <w:szCs w:val="24"/>
        </w:rPr>
        <w:t xml:space="preserve"> DOS PREÇOS REGISTRADOS:</w:t>
      </w:r>
    </w:p>
    <w:p w:rsidR="00DC5CE1" w:rsidRPr="00DC5CE1" w:rsidRDefault="00DC5CE1" w:rsidP="00DC5CE1">
      <w:pPr>
        <w:tabs>
          <w:tab w:val="left" w:pos="302"/>
        </w:tabs>
        <w:spacing w:before="57"/>
        <w:ind w:left="9" w:right="-55"/>
        <w:jc w:val="both"/>
        <w:rPr>
          <w:rFonts w:ascii="Arial" w:hAnsi="Arial" w:cs="Arial"/>
          <w:sz w:val="24"/>
          <w:szCs w:val="24"/>
        </w:rPr>
      </w:pPr>
      <w:r w:rsidRPr="00DC5CE1">
        <w:rPr>
          <w:rFonts w:ascii="Arial" w:hAnsi="Arial" w:cs="Arial"/>
          <w:b/>
          <w:bCs/>
          <w:sz w:val="24"/>
          <w:szCs w:val="24"/>
        </w:rPr>
        <w:t>5.1.</w:t>
      </w:r>
      <w:r w:rsidRPr="00DC5CE1">
        <w:rPr>
          <w:rFonts w:ascii="Arial" w:hAnsi="Arial" w:cs="Arial"/>
          <w:sz w:val="24"/>
          <w:szCs w:val="24"/>
        </w:rPr>
        <w:t xml:space="preserve"> A Administração poderá revisar os preços registrados, mediante comprovações e justificativas, bem como deverá proceder à atualização desses preços.</w:t>
      </w:r>
    </w:p>
    <w:p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5.1.1.</w:t>
      </w:r>
      <w:r w:rsidRPr="00DC5CE1">
        <w:rPr>
          <w:rFonts w:ascii="Arial" w:hAnsi="Arial" w:cs="Arial"/>
          <w:sz w:val="24"/>
          <w:szCs w:val="24"/>
        </w:rPr>
        <w:t xml:space="preserve"> A revisão (para fins de reequilíbrio econômico-financeiro) e a atualização dos preços registrados na Ata dependem de autorização da autoridade competente, devendo o órgão gerenciador promover as respectivas modificações, compondo novo quadro de preços registrados e disponibilizando-os no site oficial do Município e no PNCP.</w:t>
      </w:r>
    </w:p>
    <w:p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5.1.2.</w:t>
      </w:r>
      <w:r w:rsidRPr="00DC5CE1">
        <w:rPr>
          <w:rFonts w:ascii="Arial" w:hAnsi="Arial" w:cs="Arial"/>
          <w:sz w:val="24"/>
          <w:szCs w:val="24"/>
        </w:rPr>
        <w:t xml:space="preserve"> A atualização (reajuste) dos preços registrados será feita a partir da aplicação do índice </w:t>
      </w:r>
      <w:r w:rsidRPr="00DC5CE1">
        <w:rPr>
          <w:rFonts w:ascii="Arial" w:hAnsi="Arial" w:cs="Arial"/>
          <w:b/>
          <w:bCs/>
          <w:sz w:val="24"/>
          <w:szCs w:val="24"/>
        </w:rPr>
        <w:t>IPCA/IBGE (Índice Nacional de Preços ao Consumidor Amplo)</w:t>
      </w:r>
      <w:r w:rsidRPr="00DC5CE1">
        <w:rPr>
          <w:rFonts w:ascii="Arial" w:hAnsi="Arial" w:cs="Arial"/>
          <w:sz w:val="24"/>
          <w:szCs w:val="24"/>
        </w:rPr>
        <w:t xml:space="preserve">, tendo por termo inicial a data limite para a apresentação da proposta e desde que decorrido </w:t>
      </w:r>
      <w:r w:rsidRPr="00DC5CE1">
        <w:rPr>
          <w:rFonts w:ascii="Arial" w:hAnsi="Arial" w:cs="Arial"/>
          <w:sz w:val="24"/>
          <w:szCs w:val="24"/>
        </w:rPr>
        <w:lastRenderedPageBreak/>
        <w:t xml:space="preserve">o interregno mínimo de </w:t>
      </w:r>
      <w:r w:rsidRPr="00DC5CE1">
        <w:rPr>
          <w:rFonts w:ascii="Arial" w:hAnsi="Arial" w:cs="Arial"/>
          <w:b/>
          <w:bCs/>
          <w:sz w:val="24"/>
          <w:szCs w:val="24"/>
        </w:rPr>
        <w:t>1 (um) ano</w:t>
      </w:r>
      <w:r w:rsidRPr="00DC5CE1">
        <w:rPr>
          <w:rFonts w:ascii="Arial" w:hAnsi="Arial" w:cs="Arial"/>
          <w:sz w:val="24"/>
          <w:szCs w:val="24"/>
        </w:rPr>
        <w:t xml:space="preserve"> desse marco temporal. Para as atualizações subsequentes à primeira, o termo inicial é contado do término do prazo inicial que motivou a primeira atualização.</w:t>
      </w:r>
    </w:p>
    <w:p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5.1.2.1.</w:t>
      </w:r>
      <w:r w:rsidR="00B13FC1" w:rsidRPr="00B13FC1">
        <w:t xml:space="preserve"> </w:t>
      </w:r>
      <w:r w:rsidR="00B13FC1" w:rsidRPr="00B13FC1">
        <w:rPr>
          <w:rFonts w:asciiTheme="majorHAnsi" w:hAnsiTheme="majorHAnsi" w:cstheme="majorHAnsi"/>
          <w:sz w:val="24"/>
        </w:rPr>
        <w:t>Conforme o art. 5º, § 1º, do Decreto Municipal nº 012/2024, o reajuste será concedido de ofício e formalizado por apostila. A data-base deve ser a data do orçamento estimado, e não a data-limite da proposta.</w:t>
      </w:r>
      <w:r w:rsidR="00B13FC1" w:rsidRPr="00B13FC1">
        <w:rPr>
          <w:sz w:val="24"/>
        </w:rPr>
        <w:t xml:space="preserve"> </w:t>
      </w:r>
      <w:r w:rsidRPr="00B13FC1">
        <w:rPr>
          <w:rFonts w:ascii="Arial" w:hAnsi="Arial" w:cs="Arial"/>
          <w:sz w:val="32"/>
          <w:szCs w:val="24"/>
        </w:rPr>
        <w:t xml:space="preserve"> </w:t>
      </w:r>
      <w:r w:rsidRPr="00DC5CE1">
        <w:rPr>
          <w:rFonts w:ascii="Arial" w:hAnsi="Arial" w:cs="Arial"/>
          <w:sz w:val="24"/>
          <w:szCs w:val="24"/>
        </w:rPr>
        <w:t>O reajuste dos preços depende de pedido formal do fornecedor do item registrado, instruído com a respectiva memória de cálculo, que deve ser protocolado preferencialmente com antecedência de até 30 (trinta) dias do fim do período aquisitivo de 12 meses.</w:t>
      </w:r>
      <w:r w:rsidR="00B13FC1">
        <w:rPr>
          <w:rFonts w:ascii="Arial" w:hAnsi="Arial" w:cs="Arial"/>
          <w:sz w:val="24"/>
          <w:szCs w:val="24"/>
        </w:rPr>
        <w:t xml:space="preserve"> </w:t>
      </w:r>
    </w:p>
    <w:p w:rsidR="008306E8" w:rsidRPr="008306E8" w:rsidRDefault="008306E8" w:rsidP="008306E8">
      <w:pPr>
        <w:tabs>
          <w:tab w:val="left" w:pos="302"/>
        </w:tabs>
        <w:spacing w:before="57"/>
        <w:ind w:left="9" w:right="-55"/>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SEXTA –DO CANCELAMENTO DO PREÇO REGISTRADO PELO FORNECEDOR</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w:t>
      </w:r>
      <w:r w:rsidRPr="00DC5CE1">
        <w:rPr>
          <w:rFonts w:ascii="Arial" w:hAnsi="Arial" w:cs="Arial"/>
          <w:sz w:val="24"/>
          <w:szCs w:val="24"/>
        </w:rPr>
        <w:t xml:space="preserve"> O registro do preço do fornecedor será cancelado pelo Órgão Gerenciador quando o fornecedor:</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6.1.1.</w:t>
      </w:r>
      <w:r w:rsidRPr="00DC5CE1">
        <w:rPr>
          <w:rFonts w:ascii="Arial" w:hAnsi="Arial" w:cs="Arial"/>
          <w:sz w:val="24"/>
          <w:szCs w:val="24"/>
        </w:rPr>
        <w:t xml:space="preserve"> for liberado;</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6.1.2.</w:t>
      </w:r>
      <w:r w:rsidRPr="00DC5CE1">
        <w:rPr>
          <w:rFonts w:ascii="Arial" w:hAnsi="Arial" w:cs="Arial"/>
          <w:sz w:val="24"/>
          <w:szCs w:val="24"/>
        </w:rPr>
        <w:t xml:space="preserve"> descumprir as condições da Ata de Registro de Preços, sem justificativa aceitável;</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6.1.3.</w:t>
      </w:r>
      <w:r w:rsidRPr="00DC5CE1">
        <w:rPr>
          <w:rFonts w:ascii="Arial" w:hAnsi="Arial" w:cs="Arial"/>
          <w:sz w:val="24"/>
          <w:szCs w:val="24"/>
        </w:rPr>
        <w:t xml:space="preserve"> não aceitar reduzir o seu preço registrado, na hipótese de este se tornar superior àqueles praticados no mercado;</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6.1.4.</w:t>
      </w:r>
      <w:r w:rsidRPr="00DC5CE1">
        <w:rPr>
          <w:rFonts w:ascii="Arial" w:hAnsi="Arial" w:cs="Arial"/>
          <w:sz w:val="24"/>
          <w:szCs w:val="24"/>
        </w:rPr>
        <w:t xml:space="preserve"> sofrer sanção prevista no inciso IV do art. 156 da Lei Federal n.º 14.133, de 2021 (declaração de inidoneidade);</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6.1.5.</w:t>
      </w:r>
      <w:r w:rsidRPr="00DC5CE1">
        <w:rPr>
          <w:rFonts w:ascii="Arial" w:hAnsi="Arial" w:cs="Arial"/>
          <w:sz w:val="24"/>
          <w:szCs w:val="24"/>
        </w:rPr>
        <w:t xml:space="preserve"> não aceitar o preço revisado pela Administração. </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6.2.</w:t>
      </w:r>
      <w:r w:rsidRPr="00DC5CE1">
        <w:rPr>
          <w:rFonts w:ascii="Arial" w:hAnsi="Arial" w:cs="Arial"/>
          <w:sz w:val="24"/>
          <w:szCs w:val="24"/>
        </w:rPr>
        <w:t xml:space="preserve"> No cancelamento do preço registrado é assegurado o contraditório e a ampla defesa do interessado, no respectivo processo, no prazo de 5 (cinco) dias úteis, a contar do recebimento da comunicação. </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6.3.</w:t>
      </w:r>
      <w:r w:rsidRPr="00DC5CE1">
        <w:rPr>
          <w:rFonts w:ascii="Arial" w:hAnsi="Arial" w:cs="Arial"/>
          <w:sz w:val="24"/>
          <w:szCs w:val="24"/>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 </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6.4.</w:t>
      </w:r>
      <w:r w:rsidRPr="00DC5CE1">
        <w:rPr>
          <w:rFonts w:ascii="Arial" w:hAnsi="Arial" w:cs="Arial"/>
          <w:sz w:val="24"/>
          <w:szCs w:val="24"/>
        </w:rPr>
        <w:t xml:space="preserve"> Na ocorrência de cancelamento de registro de preço para o item, poderá o Órgão Gerenciador realizar nova licitação para o registro de preço, sem que caiba direito de recurso por parte do fornecedor cancelado.</w:t>
      </w:r>
    </w:p>
    <w:p w:rsidR="00DC5CE1" w:rsidRPr="008306E8" w:rsidRDefault="00DC5CE1"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SÉTIMA –DO CANCELAMENTO DA ATA DE REGISTRO DE PREÇOS</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w:t>
      </w:r>
      <w:r w:rsidRPr="00DC5CE1">
        <w:rPr>
          <w:rFonts w:ascii="Arial" w:hAnsi="Arial" w:cs="Arial"/>
          <w:sz w:val="24"/>
          <w:szCs w:val="24"/>
        </w:rPr>
        <w:t xml:space="preserve"> A Ata de Registro de Preços será cancelada total ou parcialmente, pelo Órgão Gerenciador:</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7.1.1.</w:t>
      </w:r>
      <w:r w:rsidRPr="00DC5CE1">
        <w:rPr>
          <w:rFonts w:ascii="Arial" w:hAnsi="Arial" w:cs="Arial"/>
          <w:sz w:val="24"/>
          <w:szCs w:val="24"/>
        </w:rPr>
        <w:t xml:space="preserve"> pelo decurso do prazo de vigência;</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7.1.2.</w:t>
      </w:r>
      <w:r w:rsidRPr="00DC5CE1">
        <w:rPr>
          <w:rFonts w:ascii="Arial" w:hAnsi="Arial" w:cs="Arial"/>
          <w:sz w:val="24"/>
          <w:szCs w:val="24"/>
        </w:rPr>
        <w:t xml:space="preserve"> pelo cancelamento de todos os preços registrados;</w:t>
      </w:r>
    </w:p>
    <w:p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7.1.3.</w:t>
      </w:r>
      <w:r w:rsidRPr="00DC5CE1">
        <w:rPr>
          <w:rFonts w:ascii="Arial" w:hAnsi="Arial" w:cs="Arial"/>
          <w:sz w:val="24"/>
          <w:szCs w:val="24"/>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e</w:t>
      </w:r>
    </w:p>
    <w:p w:rsidR="00DC5CE1" w:rsidRDefault="00DC5CE1" w:rsidP="00DC5CE1">
      <w:pPr>
        <w:spacing w:before="57"/>
        <w:jc w:val="both"/>
        <w:rPr>
          <w:rFonts w:ascii="Arial" w:hAnsi="Arial" w:cs="Arial"/>
          <w:sz w:val="24"/>
          <w:szCs w:val="24"/>
        </w:rPr>
      </w:pPr>
      <w:r w:rsidRPr="00DC5CE1">
        <w:rPr>
          <w:rFonts w:ascii="Arial" w:hAnsi="Arial" w:cs="Arial"/>
          <w:b/>
          <w:bCs/>
          <w:sz w:val="24"/>
          <w:szCs w:val="24"/>
        </w:rPr>
        <w:t>7.1.4.</w:t>
      </w:r>
      <w:r w:rsidRPr="00DC5CE1">
        <w:rPr>
          <w:rFonts w:ascii="Arial" w:hAnsi="Arial" w:cs="Arial"/>
          <w:sz w:val="24"/>
          <w:szCs w:val="24"/>
        </w:rPr>
        <w:t xml:space="preserve"> por razões de interesse público, devidamente justificadas. </w:t>
      </w:r>
    </w:p>
    <w:p w:rsidR="00D45B11" w:rsidRDefault="00DC5CE1" w:rsidP="008306E8">
      <w:pPr>
        <w:spacing w:before="57"/>
        <w:jc w:val="both"/>
        <w:rPr>
          <w:rFonts w:ascii="Arial" w:hAnsi="Arial" w:cs="Arial"/>
          <w:sz w:val="24"/>
          <w:szCs w:val="24"/>
        </w:rPr>
      </w:pPr>
      <w:r w:rsidRPr="00DC5CE1">
        <w:rPr>
          <w:rFonts w:ascii="Arial" w:hAnsi="Arial" w:cs="Arial"/>
          <w:b/>
          <w:bCs/>
          <w:sz w:val="24"/>
          <w:szCs w:val="24"/>
        </w:rPr>
        <w:lastRenderedPageBreak/>
        <w:t>7.2.</w:t>
      </w:r>
      <w:r w:rsidRPr="00DC5CE1">
        <w:rPr>
          <w:rFonts w:ascii="Arial" w:hAnsi="Arial" w:cs="Arial"/>
          <w:sz w:val="24"/>
          <w:szCs w:val="24"/>
        </w:rPr>
        <w:t xml:space="preserve"> No caso de cancelamento da Ata ou do registro do preço por iniciativa da Administração, será assegurado o contraditório e a ampla defesa.</w:t>
      </w:r>
    </w:p>
    <w:p w:rsidR="00D45B11" w:rsidRPr="008306E8" w:rsidRDefault="00D45B11" w:rsidP="008306E8">
      <w:pPr>
        <w:spacing w:before="57"/>
        <w:jc w:val="both"/>
        <w:rPr>
          <w:rFonts w:ascii="Arial" w:hAnsi="Arial" w:cs="Arial"/>
          <w:sz w:val="24"/>
          <w:szCs w:val="24"/>
        </w:rPr>
      </w:pPr>
    </w:p>
    <w:p w:rsidR="008306E8" w:rsidRPr="00DC5CE1" w:rsidRDefault="008306E8" w:rsidP="008306E8">
      <w:pPr>
        <w:spacing w:before="57"/>
        <w:jc w:val="both"/>
        <w:rPr>
          <w:rFonts w:ascii="Arial" w:hAnsi="Arial" w:cs="Arial"/>
          <w:sz w:val="24"/>
          <w:szCs w:val="24"/>
        </w:rPr>
      </w:pPr>
      <w:r w:rsidRPr="00DC5CE1">
        <w:rPr>
          <w:rFonts w:ascii="Arial" w:hAnsi="Arial" w:cs="Arial"/>
          <w:b/>
          <w:bCs/>
          <w:sz w:val="24"/>
          <w:szCs w:val="24"/>
        </w:rPr>
        <w:t>CLÁUSULA OITAVA - DA SUSPENSÃO TEMPORÁRIA DO REGISTRO</w:t>
      </w:r>
    </w:p>
    <w:p w:rsidR="00DC5CE1" w:rsidRDefault="00DC5CE1" w:rsidP="008306E8">
      <w:pPr>
        <w:spacing w:before="57"/>
        <w:jc w:val="both"/>
        <w:rPr>
          <w:rFonts w:ascii="Arial" w:hAnsi="Arial" w:cs="Arial"/>
          <w:sz w:val="24"/>
          <w:szCs w:val="24"/>
        </w:rPr>
      </w:pPr>
      <w:r w:rsidRPr="00DC5CE1">
        <w:rPr>
          <w:rFonts w:ascii="Arial" w:hAnsi="Arial" w:cs="Arial"/>
          <w:b/>
          <w:bCs/>
          <w:sz w:val="24"/>
          <w:szCs w:val="24"/>
        </w:rPr>
        <w:t>8.1.</w:t>
      </w:r>
      <w:r w:rsidRPr="00DC5CE1">
        <w:rPr>
          <w:rFonts w:ascii="Arial" w:hAnsi="Arial" w:cs="Arial"/>
          <w:sz w:val="24"/>
          <w:szCs w:val="24"/>
        </w:rPr>
        <w:t xml:space="preserve"> Os preços registrados poderão ser suspensos temporariamente pela Administração, nos casos previstos nas Cláusulas Quinta, Sexta e Sétima desta Ata, garantida a prévia justificativa. </w:t>
      </w:r>
    </w:p>
    <w:p w:rsidR="008306E8" w:rsidRPr="008306E8" w:rsidRDefault="00DC5CE1" w:rsidP="008306E8">
      <w:pPr>
        <w:spacing w:before="57"/>
        <w:jc w:val="both"/>
        <w:rPr>
          <w:rFonts w:ascii="Arial" w:hAnsi="Arial" w:cs="Arial"/>
          <w:sz w:val="24"/>
          <w:szCs w:val="24"/>
        </w:rPr>
      </w:pPr>
      <w:r w:rsidRPr="00DC5CE1">
        <w:rPr>
          <w:rFonts w:ascii="Arial" w:hAnsi="Arial" w:cs="Arial"/>
          <w:b/>
          <w:bCs/>
          <w:sz w:val="24"/>
          <w:szCs w:val="24"/>
        </w:rPr>
        <w:t>8.2.</w:t>
      </w:r>
      <w:r w:rsidRPr="00DC5CE1">
        <w:rPr>
          <w:rFonts w:ascii="Arial" w:hAnsi="Arial" w:cs="Arial"/>
          <w:sz w:val="24"/>
          <w:szCs w:val="24"/>
        </w:rPr>
        <w:t xml:space="preserve"> A suspensão temporária deverá ser devidamente registrada no sistema gerencial do Município, com a publicação do seu extrato no Diário Oficial do Município e no Portal Nacional de Contratações Públicas (PNCP).</w:t>
      </w:r>
    </w:p>
    <w:p w:rsidR="008306E8" w:rsidRPr="008306E8" w:rsidRDefault="008306E8" w:rsidP="008306E8">
      <w:pPr>
        <w:spacing w:before="57"/>
        <w:jc w:val="both"/>
        <w:rPr>
          <w:rFonts w:ascii="Arial" w:hAnsi="Arial" w:cs="Arial"/>
          <w:sz w:val="24"/>
          <w:szCs w:val="24"/>
        </w:rPr>
      </w:pPr>
    </w:p>
    <w:p w:rsidR="008306E8" w:rsidRPr="008306E8" w:rsidRDefault="008306E8" w:rsidP="008306E8">
      <w:pPr>
        <w:spacing w:before="57"/>
        <w:ind w:left="-15"/>
        <w:jc w:val="both"/>
        <w:rPr>
          <w:rFonts w:ascii="Arial" w:hAnsi="Arial" w:cs="Arial"/>
          <w:sz w:val="24"/>
          <w:szCs w:val="24"/>
        </w:rPr>
      </w:pPr>
      <w:r w:rsidRPr="008306E8">
        <w:rPr>
          <w:rFonts w:ascii="Arial" w:hAnsi="Arial" w:cs="Arial"/>
          <w:b/>
          <w:bCs/>
          <w:sz w:val="24"/>
          <w:szCs w:val="24"/>
        </w:rPr>
        <w:t>CLÁUSULA NONA – DAS OBRIGAÇÕES DO FORNECEDOR</w:t>
      </w:r>
    </w:p>
    <w:p w:rsidR="00A82D8E" w:rsidRPr="00A82D8E" w:rsidRDefault="00A82D8E" w:rsidP="00A82D8E">
      <w:pPr>
        <w:spacing w:before="57"/>
        <w:ind w:left="-15"/>
        <w:jc w:val="both"/>
        <w:rPr>
          <w:rFonts w:ascii="Arial" w:hAnsi="Arial" w:cs="Arial"/>
          <w:sz w:val="24"/>
          <w:szCs w:val="24"/>
        </w:rPr>
      </w:pPr>
      <w:r w:rsidRPr="00A82D8E">
        <w:rPr>
          <w:rFonts w:ascii="Arial" w:hAnsi="Arial" w:cs="Arial"/>
          <w:b/>
          <w:bCs/>
          <w:sz w:val="24"/>
          <w:szCs w:val="24"/>
        </w:rPr>
        <w:t>9.1.</w:t>
      </w:r>
      <w:r w:rsidRPr="00A82D8E">
        <w:rPr>
          <w:rFonts w:ascii="Arial" w:hAnsi="Arial" w:cs="Arial"/>
          <w:sz w:val="24"/>
          <w:szCs w:val="24"/>
        </w:rPr>
        <w:t xml:space="preserve"> Constituem obrigações do Fornecedor:</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9.1.1.</w:t>
      </w:r>
      <w:r w:rsidRPr="00A82D8E">
        <w:rPr>
          <w:rFonts w:ascii="Arial" w:hAnsi="Arial" w:cs="Arial"/>
          <w:sz w:val="24"/>
          <w:szCs w:val="24"/>
        </w:rPr>
        <w:t xml:space="preserve"> Assinar </w:t>
      </w:r>
      <w:r w:rsidR="00A01820">
        <w:rPr>
          <w:rFonts w:ascii="Arial" w:hAnsi="Arial" w:cs="Arial"/>
          <w:sz w:val="24"/>
          <w:szCs w:val="24"/>
        </w:rPr>
        <w:t xml:space="preserve">esta Ata </w:t>
      </w:r>
      <w:r w:rsidRPr="00A82D8E">
        <w:rPr>
          <w:rFonts w:ascii="Arial" w:hAnsi="Arial" w:cs="Arial"/>
          <w:sz w:val="24"/>
          <w:szCs w:val="24"/>
        </w:rPr>
        <w:t xml:space="preserve">ou documento equivalente, no prazo máximo de </w:t>
      </w:r>
      <w:r w:rsidRPr="00A82D8E">
        <w:rPr>
          <w:rFonts w:ascii="Arial" w:hAnsi="Arial" w:cs="Arial"/>
          <w:b/>
          <w:bCs/>
          <w:sz w:val="24"/>
          <w:szCs w:val="24"/>
        </w:rPr>
        <w:t>03 (três) dias úteis</w:t>
      </w:r>
      <w:r w:rsidRPr="00A82D8E">
        <w:rPr>
          <w:rFonts w:ascii="Arial" w:hAnsi="Arial" w:cs="Arial"/>
          <w:sz w:val="24"/>
          <w:szCs w:val="24"/>
        </w:rPr>
        <w:t>, contados do recebimento da comunicação ou convocação formal expedida pelo Município;</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9.1.2.</w:t>
      </w:r>
      <w:r w:rsidRPr="00A82D8E">
        <w:rPr>
          <w:rFonts w:ascii="Arial" w:hAnsi="Arial" w:cs="Arial"/>
          <w:sz w:val="24"/>
          <w:szCs w:val="24"/>
        </w:rPr>
        <w:t xml:space="preserve"> Responsabilizar-se integralmente pelas despesas, impostos, taxas, encargos trabalhistas, previdenciár</w:t>
      </w:r>
      <w:r w:rsidR="00D45B11">
        <w:rPr>
          <w:rFonts w:ascii="Arial" w:hAnsi="Arial" w:cs="Arial"/>
          <w:sz w:val="24"/>
          <w:szCs w:val="24"/>
        </w:rPr>
        <w:t>ios, fiscais, comerciais</w:t>
      </w:r>
      <w:r w:rsidRPr="00A82D8E">
        <w:rPr>
          <w:rFonts w:ascii="Arial" w:hAnsi="Arial" w:cs="Arial"/>
          <w:sz w:val="24"/>
          <w:szCs w:val="24"/>
        </w:rPr>
        <w:t xml:space="preserve">, </w:t>
      </w:r>
      <w:r w:rsidR="00E14A28">
        <w:rPr>
          <w:rFonts w:ascii="Arial" w:hAnsi="Arial" w:cs="Arial"/>
          <w:sz w:val="24"/>
          <w:szCs w:val="24"/>
        </w:rPr>
        <w:t xml:space="preserve">e logística </w:t>
      </w:r>
      <w:r w:rsidRPr="00A82D8E">
        <w:rPr>
          <w:rFonts w:ascii="Arial" w:hAnsi="Arial" w:cs="Arial"/>
          <w:sz w:val="24"/>
          <w:szCs w:val="24"/>
        </w:rPr>
        <w:t>decorren</w:t>
      </w:r>
      <w:r w:rsidR="00E14A28">
        <w:rPr>
          <w:rFonts w:ascii="Arial" w:hAnsi="Arial" w:cs="Arial"/>
          <w:sz w:val="24"/>
          <w:szCs w:val="24"/>
        </w:rPr>
        <w:t>tes da execução da presente Ata.</w:t>
      </w:r>
    </w:p>
    <w:p w:rsidR="008306E8" w:rsidRPr="00A82D8E" w:rsidRDefault="00A82D8E" w:rsidP="00A82D8E">
      <w:pPr>
        <w:spacing w:before="57"/>
        <w:jc w:val="both"/>
        <w:rPr>
          <w:rFonts w:ascii="Arial" w:hAnsi="Arial" w:cs="Arial"/>
          <w:sz w:val="24"/>
          <w:szCs w:val="24"/>
        </w:rPr>
      </w:pPr>
      <w:r w:rsidRPr="00A82D8E">
        <w:rPr>
          <w:rFonts w:ascii="Arial" w:hAnsi="Arial" w:cs="Arial"/>
          <w:b/>
          <w:bCs/>
          <w:sz w:val="24"/>
          <w:szCs w:val="24"/>
        </w:rPr>
        <w:t>9.1.3.</w:t>
      </w:r>
      <w:r w:rsidRPr="00A82D8E">
        <w:rPr>
          <w:rFonts w:ascii="Arial" w:hAnsi="Arial" w:cs="Arial"/>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rsidR="00DC5CE1" w:rsidRPr="008306E8" w:rsidRDefault="00DC5CE1" w:rsidP="008306E8">
      <w:pPr>
        <w:tabs>
          <w:tab w:val="left" w:pos="552"/>
        </w:tabs>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DÉCIMA — DAS OBRIGAÇÕES DO ÓRGÃO PARTICIPANTE</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w:t>
      </w:r>
      <w:r w:rsidRPr="00A82D8E">
        <w:rPr>
          <w:rFonts w:ascii="Arial" w:hAnsi="Arial" w:cs="Arial"/>
          <w:sz w:val="24"/>
          <w:szCs w:val="24"/>
        </w:rPr>
        <w:t xml:space="preserve"> Constituem obrigações do órgão participante, por meio de gestor próprio:</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10.1.1.</w:t>
      </w:r>
      <w:r w:rsidRPr="00A82D8E">
        <w:rPr>
          <w:rFonts w:ascii="Arial" w:hAnsi="Arial" w:cs="Arial"/>
          <w:sz w:val="24"/>
          <w:szCs w:val="24"/>
        </w:rPr>
        <w:t xml:space="preserve"> Tomar conhecimento da Ata de Registro de Preços e de suas eventuais alterações, com o objetivo de assegurar, quando de seu uso, o correto cumprimento de suas disposições;</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10.1.2.</w:t>
      </w:r>
      <w:r w:rsidRPr="00A82D8E">
        <w:rPr>
          <w:rFonts w:ascii="Arial" w:hAnsi="Arial" w:cs="Arial"/>
          <w:sz w:val="24"/>
          <w:szCs w:val="24"/>
        </w:rPr>
        <w:t xml:space="preserve"> Emitir a solicitação de despesa e a respect</w:t>
      </w:r>
      <w:r w:rsidR="00A01820">
        <w:rPr>
          <w:rFonts w:ascii="Arial" w:hAnsi="Arial" w:cs="Arial"/>
          <w:sz w:val="24"/>
          <w:szCs w:val="24"/>
        </w:rPr>
        <w:t>iva Ordem de Compra</w:t>
      </w:r>
      <w:r w:rsidRPr="00A82D8E">
        <w:rPr>
          <w:rFonts w:ascii="Arial" w:hAnsi="Arial" w:cs="Arial"/>
          <w:sz w:val="24"/>
          <w:szCs w:val="24"/>
        </w:rPr>
        <w:t xml:space="preserve"> no Sistema gerencial da Prefeitura, quando da necessidade da contratação, a fim de gerenciar rigorosamente os respectivos quantitativos consumidos na Ata de Registro de Preços;</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10.1.3.</w:t>
      </w:r>
      <w:r w:rsidRPr="00A82D8E">
        <w:rPr>
          <w:rFonts w:ascii="Arial" w:hAnsi="Arial" w:cs="Arial"/>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eventuais desvantagens quanto à sua utilização;</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10.1.4.</w:t>
      </w:r>
      <w:r w:rsidRPr="00A82D8E">
        <w:rPr>
          <w:rFonts w:ascii="Arial" w:hAnsi="Arial" w:cs="Arial"/>
          <w:sz w:val="24"/>
          <w:szCs w:val="24"/>
        </w:rP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10.1.5.</w:t>
      </w:r>
      <w:r w:rsidRPr="00A82D8E">
        <w:rPr>
          <w:rFonts w:ascii="Arial" w:hAnsi="Arial" w:cs="Arial"/>
          <w:sz w:val="24"/>
          <w:szCs w:val="24"/>
        </w:rPr>
        <w:t xml:space="preserve"> Registrar no Portal Nacional de Contratações Públicas (PNCP) eventuais irregularidades detectadas e penalidades aplicadas, após o devido processo legal;</w:t>
      </w:r>
    </w:p>
    <w:p w:rsidR="008306E8" w:rsidRPr="008306E8" w:rsidRDefault="00A82D8E" w:rsidP="00A82D8E">
      <w:pPr>
        <w:spacing w:before="57"/>
        <w:jc w:val="both"/>
        <w:rPr>
          <w:rFonts w:ascii="Arial" w:hAnsi="Arial" w:cs="Arial"/>
          <w:sz w:val="24"/>
          <w:szCs w:val="24"/>
        </w:rPr>
      </w:pPr>
      <w:r w:rsidRPr="00A82D8E">
        <w:rPr>
          <w:rFonts w:ascii="Arial" w:hAnsi="Arial" w:cs="Arial"/>
          <w:b/>
          <w:bCs/>
          <w:sz w:val="24"/>
          <w:szCs w:val="24"/>
        </w:rPr>
        <w:t>10.1.6.</w:t>
      </w:r>
      <w:r w:rsidRPr="00A82D8E">
        <w:rPr>
          <w:rFonts w:ascii="Arial" w:hAnsi="Arial" w:cs="Arial"/>
          <w:sz w:val="24"/>
          <w:szCs w:val="24"/>
        </w:rPr>
        <w:t xml:space="preserve"> Providenciar as publicações no Portal Nacional de Contratações Públicas (PNCP) e no sítio eletrônico oficial da entidade demandante, quando couber.</w:t>
      </w:r>
    </w:p>
    <w:p w:rsidR="008306E8" w:rsidRPr="008306E8" w:rsidRDefault="008306E8"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 xml:space="preserve">CLÁUSULA DÉCIMA PRIMEIRA – </w:t>
      </w:r>
      <w:r w:rsidRPr="008306E8">
        <w:rPr>
          <w:rFonts w:ascii="Arial" w:hAnsi="Arial" w:cs="Arial"/>
          <w:b/>
          <w:bCs/>
          <w:caps/>
          <w:sz w:val="24"/>
          <w:szCs w:val="24"/>
        </w:rPr>
        <w:t>Dos Órgãos e Entidades Não Participantes ou Ingressantes</w:t>
      </w:r>
    </w:p>
    <w:p w:rsidR="008306E8" w:rsidRDefault="00A82D8E" w:rsidP="008306E8">
      <w:pPr>
        <w:spacing w:before="57"/>
        <w:jc w:val="both"/>
        <w:rPr>
          <w:rFonts w:ascii="Arial" w:eastAsia="Calibri" w:hAnsi="Arial" w:cs="Arial"/>
          <w:sz w:val="24"/>
          <w:szCs w:val="24"/>
        </w:rPr>
      </w:pPr>
      <w:r w:rsidRPr="00A82D8E">
        <w:rPr>
          <w:rFonts w:ascii="Arial" w:eastAsia="Calibri" w:hAnsi="Arial" w:cs="Arial"/>
          <w:b/>
          <w:bCs/>
          <w:sz w:val="24"/>
          <w:szCs w:val="24"/>
        </w:rPr>
        <w:t>11.1.</w:t>
      </w:r>
      <w:r w:rsidRPr="00A82D8E">
        <w:rPr>
          <w:rFonts w:ascii="Arial" w:eastAsia="Calibri" w:hAnsi="Arial" w:cs="Arial"/>
          <w:sz w:val="24"/>
          <w:szCs w:val="24"/>
        </w:rPr>
        <w:t xml:space="preserve"> Durante a vigência da Ata de Registro de Preços e mediante autorização prévia do Órgão Gerenciador, o órgão ou entidade da Administração Pública que não tenha participado do procedimento poderá aderir a esta Ata, desde que seja justificada no processo a vantagem de utilização, a possibilidade de adesão tenha sido prevista no Edital e haja a concordância do fornecedor beneficiário da Ata, observado rigorosamente o art. 86 da Lei Federal nº 14.133, de 2021.</w:t>
      </w:r>
    </w:p>
    <w:p w:rsidR="00A82D8E" w:rsidRPr="008306E8" w:rsidRDefault="00A82D8E"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DÉCIMA SEGUNDA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CADASTRO DE RESERVA</w:t>
      </w:r>
    </w:p>
    <w:p w:rsidR="008306E8" w:rsidRDefault="00A82D8E" w:rsidP="008306E8">
      <w:pPr>
        <w:spacing w:before="57"/>
        <w:jc w:val="both"/>
        <w:rPr>
          <w:rFonts w:ascii="Arial" w:eastAsia="Calibri" w:hAnsi="Arial" w:cs="Arial"/>
          <w:sz w:val="24"/>
          <w:szCs w:val="24"/>
        </w:rPr>
      </w:pPr>
      <w:r w:rsidRPr="00A82D8E">
        <w:rPr>
          <w:rFonts w:ascii="Arial" w:eastAsia="Calibri" w:hAnsi="Arial" w:cs="Arial"/>
          <w:b/>
          <w:bCs/>
          <w:sz w:val="24"/>
          <w:szCs w:val="24"/>
        </w:rPr>
        <w:t>12.1.</w:t>
      </w:r>
      <w:r w:rsidRPr="00A82D8E">
        <w:rPr>
          <w:rFonts w:ascii="Arial" w:eastAsia="Calibri" w:hAnsi="Arial" w:cs="Arial"/>
          <w:sz w:val="24"/>
          <w:szCs w:val="24"/>
        </w:rPr>
        <w:t xml:space="preserve"> Consta na presente Ata de Registro de Preços, na forma de anexo (quando houver), o registro dos licitantes que aceitaram cotar os </w:t>
      </w:r>
      <w:r w:rsidR="00B13FC1">
        <w:rPr>
          <w:rFonts w:ascii="Arial" w:eastAsia="Calibri" w:hAnsi="Arial" w:cs="Arial"/>
          <w:sz w:val="24"/>
          <w:szCs w:val="24"/>
        </w:rPr>
        <w:t xml:space="preserve">serviços </w:t>
      </w:r>
      <w:r w:rsidRPr="00A82D8E">
        <w:rPr>
          <w:rFonts w:ascii="Arial" w:eastAsia="Calibri" w:hAnsi="Arial" w:cs="Arial"/>
          <w:sz w:val="24"/>
          <w:szCs w:val="24"/>
        </w:rPr>
        <w:t>com preços iguais aos do licitante vencedor, na sequência da classificação do certame, visando a formação de cadastro de reserva para as hipóteses de cancelamento ou inexecução pelo primeiro colocado, nos termos da Lei nº 14.133/2021.</w:t>
      </w:r>
    </w:p>
    <w:p w:rsidR="00A82D8E" w:rsidRPr="008306E8" w:rsidRDefault="00A82D8E" w:rsidP="008306E8">
      <w:pPr>
        <w:spacing w:before="57"/>
        <w:jc w:val="both"/>
        <w:rPr>
          <w:rFonts w:ascii="Arial" w:hAnsi="Arial" w:cs="Arial"/>
          <w:sz w:val="24"/>
          <w:szCs w:val="24"/>
        </w:rPr>
      </w:pPr>
    </w:p>
    <w:p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DÉCIMA TERCEIRA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DO FORO</w:t>
      </w:r>
    </w:p>
    <w:p w:rsidR="008306E8" w:rsidRDefault="00A82D8E" w:rsidP="008306E8">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13.1.</w:t>
      </w:r>
      <w:r w:rsidRPr="00A82D8E">
        <w:rPr>
          <w:rFonts w:ascii="Arial" w:eastAsia="Bitstream Vera Sans" w:hAnsi="Arial" w:cs="Arial"/>
          <w:sz w:val="24"/>
          <w:szCs w:val="24"/>
        </w:rPr>
        <w:t xml:space="preserve"> Para dirimir eventuais conflitos oriundos da execução desta Ata de Registro de Preços, que não puderem ser resolvidos administrativamente, é competente o Foro da </w:t>
      </w:r>
      <w:r w:rsidRPr="00A82D8E">
        <w:rPr>
          <w:rFonts w:ascii="Arial" w:eastAsia="Bitstream Vera Sans" w:hAnsi="Arial" w:cs="Arial"/>
          <w:b/>
          <w:bCs/>
          <w:sz w:val="24"/>
          <w:szCs w:val="24"/>
        </w:rPr>
        <w:t>Comarca de Campina da Lagoa – Estado do Paraná</w:t>
      </w:r>
      <w:r w:rsidRPr="00A82D8E">
        <w:rPr>
          <w:rFonts w:ascii="Arial" w:eastAsia="Bitstream Vera Sans" w:hAnsi="Arial" w:cs="Arial"/>
          <w:sz w:val="24"/>
          <w:szCs w:val="24"/>
        </w:rPr>
        <w:t>, com renúncia expressa a qualquer outro, por mais privilegiado que seja.</w:t>
      </w:r>
    </w:p>
    <w:p w:rsidR="00A82D8E" w:rsidRPr="008306E8" w:rsidRDefault="00A82D8E" w:rsidP="008306E8">
      <w:pPr>
        <w:spacing w:before="57"/>
        <w:jc w:val="both"/>
        <w:rPr>
          <w:rFonts w:ascii="Arial" w:hAnsi="Arial" w:cs="Arial"/>
          <w:sz w:val="24"/>
          <w:szCs w:val="24"/>
        </w:rPr>
      </w:pPr>
    </w:p>
    <w:p w:rsidR="008306E8" w:rsidRPr="008306E8" w:rsidRDefault="008306E8" w:rsidP="008306E8">
      <w:pPr>
        <w:spacing w:before="57"/>
        <w:jc w:val="both"/>
        <w:rPr>
          <w:rFonts w:ascii="Arial" w:eastAsia="Bitstream Vera Sans" w:hAnsi="Arial" w:cs="Arial"/>
          <w:b/>
          <w:bCs/>
          <w:color w:val="000000"/>
          <w:sz w:val="24"/>
          <w:szCs w:val="24"/>
        </w:rPr>
      </w:pPr>
      <w:r w:rsidRPr="008306E8">
        <w:rPr>
          <w:rFonts w:ascii="Arial" w:eastAsia="Bitstream Vera Sans" w:hAnsi="Arial" w:cs="Arial"/>
          <w:b/>
          <w:bCs/>
          <w:color w:val="000000"/>
          <w:sz w:val="24"/>
          <w:szCs w:val="24"/>
        </w:rPr>
        <w:t>CLÁUSULA DÉCIMA QUARTA</w:t>
      </w:r>
      <w:r w:rsidRPr="008306E8">
        <w:rPr>
          <w:rFonts w:ascii="Arial" w:eastAsia="Bitstream Vera Sans" w:hAnsi="Arial" w:cs="Arial"/>
          <w:color w:val="000000"/>
          <w:sz w:val="24"/>
          <w:szCs w:val="24"/>
        </w:rPr>
        <w:t xml:space="preserve"> – </w:t>
      </w:r>
      <w:r w:rsidRPr="008306E8">
        <w:rPr>
          <w:rFonts w:ascii="Arial" w:eastAsia="Bitstream Vera Sans" w:hAnsi="Arial" w:cs="Arial"/>
          <w:b/>
          <w:bCs/>
          <w:color w:val="000000"/>
          <w:sz w:val="24"/>
          <w:szCs w:val="24"/>
        </w:rPr>
        <w:t>DA PUBLICIDADE</w:t>
      </w:r>
    </w:p>
    <w:p w:rsidR="00A82D8E" w:rsidRDefault="00A82D8E" w:rsidP="008306E8">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14.1.</w:t>
      </w:r>
      <w:r w:rsidRPr="00A82D8E">
        <w:rPr>
          <w:rFonts w:ascii="Arial" w:eastAsia="Bitstream Vera Sans" w:hAnsi="Arial" w:cs="Arial"/>
          <w:color w:val="000000"/>
          <w:sz w:val="24"/>
          <w:szCs w:val="24"/>
        </w:rPr>
        <w:t xml:space="preserve"> O extrato da presente Ata de Registro de Preços será publicado no Diário Oficial do Município. </w:t>
      </w:r>
    </w:p>
    <w:p w:rsidR="00A82D8E" w:rsidRPr="00A82D8E" w:rsidRDefault="00A82D8E" w:rsidP="008306E8">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14.2.</w:t>
      </w:r>
      <w:r w:rsidRPr="00A82D8E">
        <w:rPr>
          <w:rFonts w:ascii="Arial" w:eastAsia="Bitstream Vera Sans" w:hAnsi="Arial" w:cs="Arial"/>
          <w:color w:val="000000"/>
          <w:sz w:val="24"/>
          <w:szCs w:val="24"/>
        </w:rP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rsidR="008306E8" w:rsidRPr="008306E8" w:rsidRDefault="00F176C1" w:rsidP="008306E8">
      <w:pPr>
        <w:spacing w:before="57"/>
        <w:jc w:val="both"/>
        <w:rPr>
          <w:rFonts w:ascii="Arial" w:hAnsi="Arial" w:cs="Arial"/>
          <w:sz w:val="24"/>
          <w:szCs w:val="24"/>
        </w:rPr>
      </w:pPr>
      <w:hyperlink r:id="rId16" w:anchor="_blank" w:history="1"/>
    </w:p>
    <w:p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w:t>
      </w:r>
      <w:r w:rsidRPr="008306E8">
        <w:rPr>
          <w:rFonts w:ascii="Arial" w:eastAsia="Bitstream Vera Sans" w:hAnsi="Arial" w:cs="Arial"/>
          <w:b/>
          <w:bCs/>
          <w:color w:val="000000"/>
          <w:sz w:val="24"/>
          <w:szCs w:val="24"/>
        </w:rPr>
        <w:t>ÉCIMA QUINTA</w:t>
      </w:r>
    </w:p>
    <w:p w:rsidR="00A82D8E" w:rsidRPr="00D45B11" w:rsidRDefault="00A82D8E" w:rsidP="008306E8">
      <w:pPr>
        <w:spacing w:before="57"/>
        <w:jc w:val="both"/>
        <w:rPr>
          <w:rFonts w:ascii="Arial" w:eastAsia="Bitstream Vera Sans" w:hAnsi="Arial" w:cs="Arial"/>
          <w:b/>
          <w:bCs/>
          <w:sz w:val="24"/>
          <w:szCs w:val="24"/>
        </w:rPr>
      </w:pPr>
      <w:r w:rsidRPr="00A82D8E">
        <w:rPr>
          <w:rFonts w:ascii="Arial" w:eastAsia="Bitstream Vera Sans" w:hAnsi="Arial" w:cs="Arial"/>
          <w:b/>
          <w:bCs/>
          <w:sz w:val="24"/>
          <w:szCs w:val="24"/>
        </w:rPr>
        <w:t>15.1.</w:t>
      </w:r>
      <w:r w:rsidRPr="00A82D8E">
        <w:rPr>
          <w:rFonts w:ascii="Arial" w:eastAsia="Bitstream Vera Sans" w:hAnsi="Arial" w:cs="Arial"/>
          <w:sz w:val="24"/>
          <w:szCs w:val="24"/>
        </w:rPr>
        <w:t xml:space="preserve"> O Pregão Eletrônico nº </w:t>
      </w:r>
      <w:r w:rsidR="00594AD7">
        <w:rPr>
          <w:rFonts w:ascii="Arial" w:eastAsia="Bitstream Vera Sans" w:hAnsi="Arial" w:cs="Arial"/>
          <w:sz w:val="24"/>
          <w:szCs w:val="24"/>
        </w:rPr>
        <w:t>20</w:t>
      </w:r>
      <w:r w:rsidRPr="00A82D8E">
        <w:rPr>
          <w:rFonts w:ascii="Arial" w:eastAsia="Bitstream Vera Sans" w:hAnsi="Arial" w:cs="Arial"/>
          <w:sz w:val="24"/>
          <w:szCs w:val="24"/>
        </w:rPr>
        <w:t>/2026, que deu origem a esta Ata, f</w:t>
      </w:r>
      <w:r w:rsidR="00B00708">
        <w:rPr>
          <w:rFonts w:ascii="Arial" w:eastAsia="Bitstream Vera Sans" w:hAnsi="Arial" w:cs="Arial"/>
          <w:sz w:val="24"/>
          <w:szCs w:val="24"/>
        </w:rPr>
        <w:t>oi conduzido pelo</w:t>
      </w:r>
      <w:r w:rsidR="00E14A28">
        <w:rPr>
          <w:rFonts w:ascii="Arial" w:eastAsia="Bitstream Vera Sans" w:hAnsi="Arial" w:cs="Arial"/>
          <w:sz w:val="24"/>
          <w:szCs w:val="24"/>
        </w:rPr>
        <w:t xml:space="preserve"> Pregoeiro Sr</w:t>
      </w:r>
      <w:r w:rsidRPr="00A82D8E">
        <w:rPr>
          <w:rFonts w:ascii="Arial" w:eastAsia="Bitstream Vera Sans" w:hAnsi="Arial" w:cs="Arial"/>
          <w:sz w:val="24"/>
          <w:szCs w:val="24"/>
        </w:rPr>
        <w:t>.</w:t>
      </w:r>
      <w:r w:rsidR="00D45B11">
        <w:rPr>
          <w:rFonts w:ascii="Arial" w:eastAsia="Bitstream Vera Sans" w:hAnsi="Arial" w:cs="Arial"/>
          <w:b/>
          <w:bCs/>
          <w:sz w:val="24"/>
          <w:szCs w:val="24"/>
        </w:rPr>
        <w:t xml:space="preserve"> Jadson Moraes dos Reis</w:t>
      </w:r>
      <w:r w:rsidRPr="00A82D8E">
        <w:rPr>
          <w:rFonts w:ascii="Arial" w:eastAsia="Bitstream Vera Sans" w:hAnsi="Arial" w:cs="Arial"/>
          <w:sz w:val="24"/>
          <w:szCs w:val="24"/>
        </w:rPr>
        <w:t xml:space="preserve">, designada </w:t>
      </w:r>
      <w:r w:rsidR="00D45B11">
        <w:rPr>
          <w:rFonts w:ascii="Arial" w:eastAsia="Bitstream Vera Sans" w:hAnsi="Arial" w:cs="Arial"/>
          <w:sz w:val="24"/>
          <w:szCs w:val="24"/>
        </w:rPr>
        <w:t>pela Portaria nº 218</w:t>
      </w:r>
      <w:r>
        <w:rPr>
          <w:rFonts w:ascii="Arial" w:eastAsia="Bitstream Vera Sans" w:hAnsi="Arial" w:cs="Arial"/>
          <w:sz w:val="24"/>
          <w:szCs w:val="24"/>
        </w:rPr>
        <w:t>/2026</w:t>
      </w:r>
      <w:r w:rsidRPr="00A82D8E">
        <w:rPr>
          <w:rFonts w:ascii="Arial" w:eastAsia="Bitstream Vera Sans" w:hAnsi="Arial" w:cs="Arial"/>
          <w:sz w:val="24"/>
          <w:szCs w:val="24"/>
        </w:rPr>
        <w:t xml:space="preserve">, com o auxílio da Equipe de Apoio. </w:t>
      </w:r>
    </w:p>
    <w:p w:rsidR="00A82D8E" w:rsidRDefault="00A82D8E" w:rsidP="008306E8">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15.2.</w:t>
      </w:r>
      <w:r w:rsidRPr="00A82D8E">
        <w:rPr>
          <w:rFonts w:ascii="Arial" w:eastAsia="Bitstream Vera Sans" w:hAnsi="Arial" w:cs="Arial"/>
          <w:sz w:val="24"/>
          <w:szCs w:val="24"/>
        </w:rPr>
        <w:t xml:space="preserve"> Os casos omissos serão resolvidos pela Administração, à luz da Lei Federal nº 14.133/2021 e demais legislações municipais aplicáveis.</w:t>
      </w:r>
    </w:p>
    <w:p w:rsidR="00A82D8E" w:rsidRDefault="00A82D8E" w:rsidP="008306E8">
      <w:pPr>
        <w:spacing w:before="57"/>
        <w:jc w:val="both"/>
        <w:rPr>
          <w:rFonts w:ascii="Arial" w:eastAsia="Bitstream Vera Sans" w:hAnsi="Arial" w:cs="Arial"/>
          <w:sz w:val="24"/>
          <w:szCs w:val="24"/>
        </w:rPr>
      </w:pPr>
    </w:p>
    <w:p w:rsidR="00D66216" w:rsidRDefault="008306E8" w:rsidP="008306E8">
      <w:pPr>
        <w:spacing w:before="57"/>
        <w:jc w:val="both"/>
        <w:rPr>
          <w:rFonts w:ascii="Arial" w:eastAsia="Bitstream Vera Sans" w:hAnsi="Arial" w:cs="Arial"/>
          <w:sz w:val="24"/>
          <w:szCs w:val="24"/>
        </w:rPr>
      </w:pPr>
      <w:r w:rsidRPr="008306E8">
        <w:rPr>
          <w:rFonts w:ascii="Arial" w:eastAsia="Bitstream Vera Sans" w:hAnsi="Arial" w:cs="Arial"/>
          <w:sz w:val="24"/>
          <w:szCs w:val="24"/>
        </w:rPr>
        <w:t>Assim, justo e de acordo, as partes assinam a presente ATA, que servirá de instrumento aos fins de contratação.</w:t>
      </w:r>
    </w:p>
    <w:p w:rsidR="00D45B11" w:rsidRDefault="00D45B11" w:rsidP="00D45B11">
      <w:pPr>
        <w:pStyle w:val="Standard"/>
        <w:jc w:val="both"/>
        <w:rPr>
          <w:rFonts w:ascii="Arial" w:hAnsi="Arial"/>
        </w:rPr>
      </w:pPr>
    </w:p>
    <w:p w:rsidR="00D66216" w:rsidRDefault="00D66216" w:rsidP="00D45B11">
      <w:pPr>
        <w:pStyle w:val="Standard"/>
        <w:jc w:val="both"/>
        <w:rPr>
          <w:rFonts w:ascii="Arial" w:hAnsi="Arial"/>
        </w:rPr>
      </w:pPr>
    </w:p>
    <w:p w:rsidR="00D66216" w:rsidRDefault="00D66216" w:rsidP="00D45B11">
      <w:pPr>
        <w:pStyle w:val="Standard"/>
        <w:jc w:val="both"/>
        <w:rPr>
          <w:rFonts w:ascii="Arial" w:hAnsi="Arial"/>
        </w:rPr>
      </w:pPr>
    </w:p>
    <w:p w:rsidR="00D66216" w:rsidRDefault="00D66216" w:rsidP="00D45B11">
      <w:pPr>
        <w:pStyle w:val="Standard"/>
        <w:jc w:val="both"/>
        <w:rPr>
          <w:rFonts w:ascii="Arial" w:hAnsi="Arial"/>
        </w:rPr>
      </w:pPr>
    </w:p>
    <w:p w:rsidR="00D66216" w:rsidRDefault="00D66216" w:rsidP="00D45B11">
      <w:pPr>
        <w:pStyle w:val="Standard"/>
        <w:jc w:val="both"/>
        <w:rPr>
          <w:rFonts w:ascii="Arial" w:hAnsi="Arial"/>
        </w:rPr>
      </w:pPr>
    </w:p>
    <w:p w:rsidR="00D66216" w:rsidRDefault="00D66216" w:rsidP="00D45B11">
      <w:pPr>
        <w:pStyle w:val="Standard"/>
        <w:jc w:val="both"/>
        <w:rPr>
          <w:rFonts w:ascii="Arial" w:hAnsi="Arial"/>
        </w:rPr>
      </w:pPr>
    </w:p>
    <w:p w:rsidR="00D45B11" w:rsidRDefault="00D45B11" w:rsidP="00D45B11">
      <w:pPr>
        <w:pStyle w:val="Standard"/>
        <w:jc w:val="center"/>
        <w:rPr>
          <w:rFonts w:ascii="Arial" w:hAnsi="Arial"/>
        </w:rPr>
      </w:pPr>
      <w:r>
        <w:rPr>
          <w:rFonts w:ascii="Arial" w:hAnsi="Arial"/>
          <w:b/>
          <w:bCs/>
        </w:rPr>
        <w:t>MUNICÍPIO DE ALTAMIRA DO PARANÁ</w:t>
      </w:r>
    </w:p>
    <w:p w:rsidR="00D45B11" w:rsidRDefault="00D45B11" w:rsidP="00D45B11">
      <w:pPr>
        <w:pStyle w:val="Standard"/>
        <w:jc w:val="center"/>
        <w:rPr>
          <w:rFonts w:ascii="Arial" w:hAnsi="Arial"/>
        </w:rPr>
      </w:pPr>
      <w:r>
        <w:rPr>
          <w:rFonts w:ascii="Arial" w:hAnsi="Arial"/>
        </w:rPr>
        <w:t>Elza Aparecida da Silva</w:t>
      </w:r>
    </w:p>
    <w:p w:rsidR="00ED5B94" w:rsidRDefault="00D45B11" w:rsidP="00ED5B94">
      <w:pPr>
        <w:pStyle w:val="Standard"/>
        <w:jc w:val="center"/>
        <w:rPr>
          <w:rFonts w:ascii="Arial" w:hAnsi="Arial"/>
        </w:rPr>
      </w:pPr>
      <w:r>
        <w:rPr>
          <w:rFonts w:ascii="Arial" w:hAnsi="Arial"/>
        </w:rPr>
        <w:t>Prefeita Municipal</w:t>
      </w:r>
    </w:p>
    <w:p w:rsidR="00D45B11" w:rsidRDefault="00D45B11" w:rsidP="00ED5B94">
      <w:pPr>
        <w:pStyle w:val="Standard"/>
        <w:jc w:val="center"/>
        <w:rPr>
          <w:rFonts w:ascii="Arial" w:hAnsi="Arial"/>
        </w:rPr>
      </w:pPr>
      <w:r>
        <w:rPr>
          <w:rFonts w:ascii="Arial" w:hAnsi="Arial"/>
        </w:rPr>
        <w:t>(CONTRATANTE)</w:t>
      </w: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ED5B94" w:rsidRDefault="00ED5B94" w:rsidP="00D45B11">
      <w:pPr>
        <w:pStyle w:val="Standard"/>
        <w:jc w:val="center"/>
        <w:rPr>
          <w:rFonts w:ascii="Arial" w:hAnsi="Arial"/>
        </w:rPr>
      </w:pPr>
    </w:p>
    <w:p w:rsidR="00D45B11" w:rsidRDefault="00D45B11" w:rsidP="00D45B11">
      <w:pPr>
        <w:pStyle w:val="Standard"/>
        <w:jc w:val="center"/>
        <w:rPr>
          <w:rFonts w:ascii="Arial" w:hAnsi="Arial"/>
        </w:rPr>
      </w:pPr>
      <w:r>
        <w:rPr>
          <w:rFonts w:ascii="Arial" w:hAnsi="Arial"/>
        </w:rPr>
        <w:t>(CONTRATADA)</w:t>
      </w:r>
    </w:p>
    <w:p w:rsidR="00D45B11" w:rsidRDefault="00D45B11" w:rsidP="00D45B11">
      <w:pPr>
        <w:pStyle w:val="Standard"/>
        <w:jc w:val="both"/>
        <w:rPr>
          <w:rFonts w:ascii="Arial" w:hAnsi="Arial"/>
          <w:b/>
          <w:bCs/>
        </w:rPr>
      </w:pPr>
    </w:p>
    <w:p w:rsidR="00D45B11" w:rsidRDefault="00D45B11" w:rsidP="00D45B11">
      <w:pPr>
        <w:pStyle w:val="Standard"/>
        <w:jc w:val="both"/>
        <w:rPr>
          <w:rFonts w:ascii="Arial" w:hAnsi="Arial"/>
          <w:b/>
          <w:bCs/>
        </w:rPr>
      </w:pPr>
    </w:p>
    <w:p w:rsidR="00D45B11" w:rsidRDefault="00D45B11" w:rsidP="00D45B11">
      <w:pPr>
        <w:pStyle w:val="Standard"/>
        <w:jc w:val="both"/>
        <w:rPr>
          <w:rFonts w:ascii="Arial" w:hAnsi="Arial"/>
          <w:b/>
          <w:bCs/>
        </w:rPr>
      </w:pPr>
    </w:p>
    <w:p w:rsidR="00D45B11" w:rsidRDefault="00D45B11" w:rsidP="00D45B11">
      <w:pPr>
        <w:pStyle w:val="Standard"/>
        <w:jc w:val="both"/>
        <w:rPr>
          <w:rFonts w:ascii="Arial" w:hAnsi="Arial"/>
        </w:rPr>
      </w:pPr>
      <w:r>
        <w:rPr>
          <w:rFonts w:ascii="Arial" w:hAnsi="Arial"/>
          <w:b/>
          <w:bCs/>
        </w:rPr>
        <w:t>TESTEMUNHAS:</w:t>
      </w:r>
    </w:p>
    <w:p w:rsidR="00D45B11" w:rsidRDefault="00D45B11" w:rsidP="00D45B11">
      <w:pPr>
        <w:pStyle w:val="Standard"/>
        <w:jc w:val="both"/>
        <w:rPr>
          <w:rFonts w:ascii="Arial" w:hAnsi="Arial"/>
        </w:rPr>
      </w:pPr>
    </w:p>
    <w:p w:rsidR="00D45B11" w:rsidRDefault="00D45B11" w:rsidP="00D45B11">
      <w:pPr>
        <w:pStyle w:val="Standard"/>
        <w:jc w:val="both"/>
        <w:rPr>
          <w:rFonts w:ascii="Arial" w:hAnsi="Arial"/>
        </w:rPr>
      </w:pPr>
      <w:r>
        <w:rPr>
          <w:rFonts w:ascii="Arial" w:hAnsi="Arial"/>
        </w:rPr>
        <w:t>1.</w:t>
      </w:r>
    </w:p>
    <w:p w:rsidR="00D45B11" w:rsidRDefault="00D45B11" w:rsidP="00D45B11">
      <w:pPr>
        <w:pStyle w:val="Standard"/>
        <w:jc w:val="both"/>
        <w:rPr>
          <w:rFonts w:ascii="Arial" w:hAnsi="Arial"/>
        </w:rPr>
      </w:pPr>
    </w:p>
    <w:p w:rsidR="00D45B11" w:rsidRDefault="00D45B11" w:rsidP="00D45B11">
      <w:pPr>
        <w:pStyle w:val="Standard"/>
        <w:jc w:val="both"/>
        <w:rPr>
          <w:rFonts w:ascii="Arial" w:hAnsi="Arial"/>
        </w:rPr>
      </w:pPr>
      <w:r>
        <w:rPr>
          <w:rFonts w:ascii="Arial" w:hAnsi="Arial"/>
        </w:rPr>
        <w:t>2.</w:t>
      </w: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B13FC1" w:rsidRDefault="00B13FC1" w:rsidP="00D45B11">
      <w:pPr>
        <w:pStyle w:val="Standard"/>
        <w:jc w:val="both"/>
        <w:rPr>
          <w:rFonts w:ascii="Arial" w:hAnsi="Arial"/>
        </w:rPr>
      </w:pPr>
    </w:p>
    <w:p w:rsidR="00A07898" w:rsidRDefault="00A07898" w:rsidP="008306E8">
      <w:pPr>
        <w:spacing w:before="57"/>
        <w:jc w:val="both"/>
        <w:rPr>
          <w:rFonts w:ascii="Arial" w:hAnsi="Arial" w:cs="Arial"/>
          <w:b/>
          <w:bCs/>
          <w:color w:val="C9211E"/>
          <w:sz w:val="24"/>
          <w:szCs w:val="24"/>
          <w:highlight w:val="white"/>
        </w:rPr>
      </w:pPr>
    </w:p>
    <w:p w:rsidR="00A07898" w:rsidRDefault="00A07898" w:rsidP="008306E8">
      <w:pPr>
        <w:spacing w:before="57"/>
        <w:jc w:val="both"/>
        <w:rPr>
          <w:rFonts w:ascii="Arial" w:hAnsi="Arial" w:cs="Arial"/>
          <w:b/>
          <w:bCs/>
          <w:color w:val="C9211E"/>
          <w:sz w:val="24"/>
          <w:szCs w:val="24"/>
          <w:highlight w:val="white"/>
        </w:rPr>
      </w:pPr>
    </w:p>
    <w:p w:rsidR="00A07898" w:rsidRPr="00D66216" w:rsidRDefault="00D66216" w:rsidP="00D66216">
      <w:pPr>
        <w:spacing w:before="57"/>
        <w:jc w:val="center"/>
        <w:rPr>
          <w:rFonts w:ascii="Arial" w:hAnsi="Arial" w:cs="Arial"/>
          <w:b/>
          <w:bCs/>
          <w:color w:val="000000" w:themeColor="text1"/>
          <w:sz w:val="24"/>
          <w:szCs w:val="24"/>
          <w:highlight w:val="white"/>
        </w:rPr>
      </w:pPr>
      <w:r w:rsidRPr="00D66216">
        <w:rPr>
          <w:rFonts w:ascii="Arial" w:hAnsi="Arial" w:cs="Arial"/>
          <w:b/>
          <w:bCs/>
          <w:color w:val="000000" w:themeColor="text1"/>
          <w:sz w:val="24"/>
          <w:szCs w:val="24"/>
          <w:highlight w:val="white"/>
        </w:rPr>
        <w:lastRenderedPageBreak/>
        <w:t>ANEXO VII</w:t>
      </w:r>
      <w:r w:rsidR="00ED5B94">
        <w:rPr>
          <w:rFonts w:ascii="Arial" w:hAnsi="Arial" w:cs="Arial"/>
          <w:b/>
          <w:bCs/>
          <w:color w:val="000000" w:themeColor="text1"/>
          <w:sz w:val="24"/>
          <w:szCs w:val="24"/>
          <w:highlight w:val="white"/>
        </w:rPr>
        <w:t>I</w:t>
      </w:r>
    </w:p>
    <w:p w:rsidR="00A07898" w:rsidRDefault="00A07898" w:rsidP="008306E8">
      <w:pPr>
        <w:spacing w:before="57"/>
        <w:jc w:val="both"/>
        <w:rPr>
          <w:rFonts w:ascii="Arial" w:hAnsi="Arial" w:cs="Arial"/>
          <w:b/>
          <w:bCs/>
          <w:color w:val="C9211E"/>
          <w:sz w:val="24"/>
          <w:szCs w:val="24"/>
          <w:highlight w:val="white"/>
        </w:rPr>
      </w:pPr>
    </w:p>
    <w:p w:rsidR="00D66216" w:rsidRDefault="00D66216" w:rsidP="00D66216">
      <w:pPr>
        <w:pStyle w:val="Cabealho"/>
        <w:tabs>
          <w:tab w:val="left" w:pos="1029"/>
          <w:tab w:val="center" w:pos="4288"/>
          <w:tab w:val="right" w:pos="8540"/>
        </w:tabs>
        <w:ind w:left="18"/>
        <w:jc w:val="center"/>
        <w:rPr>
          <w:b/>
          <w:bCs/>
          <w:sz w:val="24"/>
          <w:szCs w:val="24"/>
          <w:shd w:val="clear" w:color="auto" w:fill="FFFFFF"/>
        </w:rPr>
      </w:pPr>
      <w:r w:rsidRPr="00D66F41">
        <w:rPr>
          <w:b/>
          <w:bCs/>
          <w:sz w:val="24"/>
          <w:szCs w:val="24"/>
          <w:shd w:val="clear" w:color="auto" w:fill="FFFFFF"/>
        </w:rPr>
        <w:t>MINUTA DO CONTRATO</w:t>
      </w:r>
    </w:p>
    <w:p w:rsidR="00956F8A" w:rsidRPr="00956F8A" w:rsidRDefault="00956F8A" w:rsidP="00956F8A">
      <w:pPr>
        <w:pStyle w:val="Nivel3"/>
        <w:spacing w:before="0" w:after="0"/>
        <w:ind w:left="0"/>
        <w:jc w:val="center"/>
        <w:rPr>
          <w:sz w:val="24"/>
          <w:szCs w:val="24"/>
        </w:rPr>
      </w:pPr>
      <w:r w:rsidRPr="00956F8A">
        <w:rPr>
          <w:b/>
          <w:bCs/>
          <w:sz w:val="24"/>
          <w:szCs w:val="24"/>
        </w:rPr>
        <w:t xml:space="preserve">PREGÃO ELETRÔNICO </w:t>
      </w:r>
      <w:r w:rsidR="00594AD7" w:rsidRPr="00594AD7">
        <w:rPr>
          <w:b/>
          <w:bCs/>
          <w:sz w:val="24"/>
          <w:szCs w:val="24"/>
        </w:rPr>
        <w:t xml:space="preserve">Nº </w:t>
      </w:r>
      <w:r w:rsidR="00594AD7">
        <w:rPr>
          <w:b/>
          <w:bCs/>
          <w:sz w:val="24"/>
          <w:szCs w:val="24"/>
        </w:rPr>
        <w:t>20</w:t>
      </w:r>
      <w:r w:rsidRPr="00956F8A">
        <w:rPr>
          <w:b/>
          <w:bCs/>
          <w:sz w:val="24"/>
          <w:szCs w:val="24"/>
        </w:rPr>
        <w:t>/2026</w:t>
      </w:r>
    </w:p>
    <w:p w:rsidR="00956F8A" w:rsidRPr="00DD5401" w:rsidRDefault="00956F8A" w:rsidP="00956F8A">
      <w:pPr>
        <w:pStyle w:val="Nivel3"/>
        <w:spacing w:before="0" w:after="0"/>
        <w:ind w:left="0"/>
        <w:jc w:val="center"/>
        <w:rPr>
          <w:b/>
          <w:bCs/>
          <w:sz w:val="24"/>
          <w:szCs w:val="24"/>
        </w:rPr>
      </w:pPr>
      <w:r w:rsidRPr="00956F8A">
        <w:rPr>
          <w:b/>
          <w:bCs/>
          <w:sz w:val="24"/>
          <w:szCs w:val="24"/>
        </w:rPr>
        <w:t>PROCESSO ADMINISTRATIVO Nº 082/2026</w:t>
      </w:r>
    </w:p>
    <w:p w:rsidR="00D66216" w:rsidRDefault="00D66216" w:rsidP="00D66216">
      <w:pPr>
        <w:pStyle w:val="Cabealho"/>
        <w:tabs>
          <w:tab w:val="left" w:pos="1029"/>
          <w:tab w:val="center" w:pos="4288"/>
          <w:tab w:val="right" w:pos="8540"/>
        </w:tabs>
        <w:ind w:left="18"/>
        <w:jc w:val="center"/>
        <w:rPr>
          <w:b/>
          <w:bCs/>
          <w:sz w:val="24"/>
          <w:szCs w:val="24"/>
          <w:shd w:val="clear" w:color="auto" w:fill="FFFFFF"/>
        </w:rPr>
      </w:pPr>
    </w:p>
    <w:p w:rsidR="00D66216" w:rsidRPr="0047063F" w:rsidRDefault="00956F8A" w:rsidP="00D66216">
      <w:pPr>
        <w:pStyle w:val="Cabealho"/>
        <w:tabs>
          <w:tab w:val="left" w:pos="1029"/>
          <w:tab w:val="center" w:pos="4288"/>
          <w:tab w:val="right" w:pos="8540"/>
        </w:tabs>
        <w:ind w:left="18"/>
        <w:jc w:val="both"/>
        <w:rPr>
          <w:b/>
          <w:bCs/>
          <w:sz w:val="24"/>
          <w:szCs w:val="24"/>
          <w:shd w:val="clear" w:color="auto" w:fill="FFFFFF"/>
        </w:rPr>
      </w:pPr>
      <w:r>
        <w:rPr>
          <w:b/>
          <w:bCs/>
          <w:sz w:val="24"/>
          <w:szCs w:val="24"/>
          <w:shd w:val="clear" w:color="auto" w:fill="FFFFFF"/>
        </w:rPr>
        <w:t>CONTRATO ADMINISTRATIVO N° XXX</w:t>
      </w:r>
      <w:r w:rsidR="00D66216" w:rsidRPr="00045C4D">
        <w:rPr>
          <w:b/>
          <w:bCs/>
          <w:sz w:val="24"/>
          <w:szCs w:val="24"/>
          <w:shd w:val="clear" w:color="auto" w:fill="FFFFFF"/>
        </w:rPr>
        <w:t xml:space="preserve">/2026 VINCULADO AO PREGÃO ELETRÔNICO Nº </w:t>
      </w:r>
      <w:r w:rsidR="00594AD7">
        <w:rPr>
          <w:b/>
          <w:bCs/>
          <w:sz w:val="24"/>
          <w:szCs w:val="24"/>
          <w:shd w:val="clear" w:color="auto" w:fill="FFFFFF"/>
        </w:rPr>
        <w:t>20</w:t>
      </w:r>
      <w:r w:rsidR="00645A38">
        <w:rPr>
          <w:b/>
          <w:bCs/>
          <w:sz w:val="24"/>
          <w:szCs w:val="24"/>
          <w:shd w:val="clear" w:color="auto" w:fill="FFFFFF"/>
        </w:rPr>
        <w:t>/2026</w:t>
      </w:r>
    </w:p>
    <w:p w:rsidR="00D66216" w:rsidRDefault="00D66216" w:rsidP="00D66216">
      <w:pPr>
        <w:pStyle w:val="Textbody"/>
        <w:spacing w:after="0" w:line="240" w:lineRule="auto"/>
        <w:ind w:left="27"/>
        <w:jc w:val="center"/>
        <w:rPr>
          <w:rFonts w:ascii="Arial" w:hAnsi="Arial"/>
          <w:color w:val="000000"/>
        </w:rPr>
      </w:pPr>
    </w:p>
    <w:p w:rsidR="00D66216" w:rsidRPr="00045C4D" w:rsidRDefault="00D66216" w:rsidP="00D66216">
      <w:pPr>
        <w:pStyle w:val="Textbody"/>
        <w:spacing w:after="0" w:line="240" w:lineRule="auto"/>
        <w:jc w:val="both"/>
        <w:rPr>
          <w:rFonts w:ascii="Arial" w:hAnsi="Arial"/>
          <w:color w:val="000000"/>
        </w:rPr>
      </w:pPr>
      <w:r w:rsidRPr="00D66F41">
        <w:rPr>
          <w:rFonts w:ascii="Arial" w:hAnsi="Arial"/>
          <w:b/>
          <w:bCs/>
          <w:color w:val="000000"/>
        </w:rPr>
        <w:t>CONTRATANTE:</w:t>
      </w:r>
      <w:r w:rsidRPr="00D66F41">
        <w:rPr>
          <w:rFonts w:ascii="Arial" w:hAnsi="Arial"/>
          <w:color w:val="000000"/>
        </w:rPr>
        <w:t xml:space="preserve"> O </w:t>
      </w:r>
      <w:r w:rsidRPr="00D66F41">
        <w:rPr>
          <w:rFonts w:ascii="Arial" w:hAnsi="Arial"/>
          <w:b/>
          <w:bCs/>
          <w:color w:val="000000"/>
        </w:rPr>
        <w:t>MUNICÍPIO DE ALTAMIRA DO PARANÁ</w:t>
      </w:r>
      <w:r w:rsidRPr="00D66F41">
        <w:rPr>
          <w:rFonts w:ascii="Arial" w:hAnsi="Arial"/>
          <w:color w:val="000000"/>
        </w:rPr>
        <w:t xml:space="preserve">, pessoa jurídica de direito público, inscrita no CNPJ sob n.º </w:t>
      </w:r>
      <w:r w:rsidRPr="00D66F41">
        <w:rPr>
          <w:rFonts w:ascii="Arial" w:hAnsi="Arial"/>
          <w:b/>
          <w:bCs/>
          <w:color w:val="000000"/>
        </w:rPr>
        <w:t>78.069.143/0001-47</w:t>
      </w:r>
      <w:r w:rsidRPr="00D66F41">
        <w:rPr>
          <w:rFonts w:ascii="Arial" w:hAnsi="Arial"/>
          <w:color w:val="000000"/>
        </w:rPr>
        <w:t>, com sede administrativa na Rua Cantú, nº 180, Centro, neste ato representad</w:t>
      </w:r>
      <w:r>
        <w:rPr>
          <w:rFonts w:ascii="Arial" w:hAnsi="Arial"/>
          <w:color w:val="000000"/>
        </w:rPr>
        <w:t>o</w:t>
      </w:r>
      <w:r w:rsidRPr="00D66F41">
        <w:rPr>
          <w:rFonts w:ascii="Arial" w:hAnsi="Arial"/>
          <w:color w:val="000000"/>
        </w:rPr>
        <w:t xml:space="preserve"> pela </w:t>
      </w:r>
      <w:r>
        <w:rPr>
          <w:rFonts w:ascii="Arial" w:hAnsi="Arial"/>
          <w:color w:val="000000"/>
        </w:rPr>
        <w:t>Prefeita Municipal</w:t>
      </w:r>
      <w:r w:rsidRPr="00D66F41">
        <w:rPr>
          <w:rFonts w:ascii="Arial" w:hAnsi="Arial"/>
          <w:color w:val="000000"/>
        </w:rPr>
        <w:t xml:space="preserve">, Sra. </w:t>
      </w:r>
      <w:r>
        <w:rPr>
          <w:rFonts w:ascii="Arial" w:hAnsi="Arial"/>
          <w:b/>
          <w:bCs/>
          <w:color w:val="000000"/>
        </w:rPr>
        <w:t xml:space="preserve">ELZA APARECIDA DA SILVA, </w:t>
      </w:r>
      <w:r>
        <w:rPr>
          <w:rFonts w:ascii="Arial" w:hAnsi="Arial"/>
          <w:color w:val="000000"/>
        </w:rPr>
        <w:t>brasileira, residente e domiciliada na Avenida Jaime Canet, s/n, Centro, Altamira do Paraná/PR.</w:t>
      </w:r>
    </w:p>
    <w:p w:rsidR="00D66216" w:rsidRDefault="00D66216" w:rsidP="00D66216">
      <w:pPr>
        <w:pStyle w:val="Textbody"/>
        <w:spacing w:after="0" w:line="240" w:lineRule="auto"/>
        <w:ind w:left="27"/>
        <w:jc w:val="center"/>
        <w:rPr>
          <w:rFonts w:ascii="Arial" w:hAnsi="Arial"/>
          <w:color w:val="000000"/>
        </w:rPr>
      </w:pPr>
    </w:p>
    <w:p w:rsidR="00D66216" w:rsidRPr="00BB694F" w:rsidRDefault="00D66216" w:rsidP="00D66216">
      <w:pPr>
        <w:pStyle w:val="Textbody"/>
        <w:spacing w:after="0" w:line="240" w:lineRule="auto"/>
        <w:ind w:left="27"/>
        <w:jc w:val="both"/>
        <w:rPr>
          <w:rFonts w:ascii="Arial" w:hAnsi="Arial"/>
          <w:color w:val="000000"/>
        </w:rPr>
      </w:pPr>
      <w:r w:rsidRPr="00D66F41">
        <w:rPr>
          <w:rFonts w:ascii="Arial" w:hAnsi="Arial"/>
          <w:b/>
          <w:bCs/>
          <w:color w:val="000000"/>
        </w:rPr>
        <w:t>CONTRATADA:</w:t>
      </w:r>
      <w:r w:rsidR="00956F8A">
        <w:rPr>
          <w:rFonts w:ascii="Arial" w:hAnsi="Arial"/>
          <w:color w:val="000000"/>
        </w:rPr>
        <w:t xml:space="preserve"> Empresa </w:t>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r>
      <w:r w:rsidR="00956F8A">
        <w:rPr>
          <w:rFonts w:ascii="Arial" w:hAnsi="Arial"/>
          <w:color w:val="000000"/>
        </w:rPr>
        <w:softHyphen/>
        <w:t>__________________________________</w:t>
      </w:r>
      <w:r w:rsidRPr="00D66F41">
        <w:rPr>
          <w:rFonts w:ascii="Arial" w:hAnsi="Arial"/>
          <w:color w:val="000000"/>
        </w:rPr>
        <w:t xml:space="preserve">, pessoa jurídica de direito privado, inscrita no CNPJ sob </w:t>
      </w:r>
      <w:r w:rsidR="00956F8A">
        <w:rPr>
          <w:rFonts w:ascii="Arial" w:hAnsi="Arial"/>
          <w:color w:val="000000"/>
        </w:rPr>
        <w:t>o n.º _______________________</w:t>
      </w:r>
      <w:r w:rsidRPr="00D66F41">
        <w:rPr>
          <w:rFonts w:ascii="Arial" w:hAnsi="Arial"/>
          <w:color w:val="000000"/>
        </w:rPr>
        <w:t xml:space="preserve">, com sede na Rua __________________________________________________, n.º _____, Bairro </w:t>
      </w:r>
      <w:r w:rsidRPr="00D66F41">
        <w:rPr>
          <w:rFonts w:ascii="Arial" w:hAnsi="Arial"/>
          <w:b/>
          <w:bCs/>
          <w:i/>
          <w:iCs/>
          <w:color w:val="000000"/>
        </w:rPr>
        <w:t xml:space="preserve">, </w:t>
      </w:r>
      <w:r w:rsidRPr="00D66F41">
        <w:rPr>
          <w:rFonts w:ascii="Arial" w:hAnsi="Arial"/>
          <w:color w:val="000000"/>
        </w:rPr>
        <w:t>Cidade ____________________, Estado _____, neste ato representada por seu(sua) sócio(a)-administrador(a),Sr.(a)</w:t>
      </w:r>
      <w:r w:rsidRPr="00D66F41">
        <w:rPr>
          <w:rFonts w:ascii="Arial" w:hAnsi="Arial"/>
          <w:b/>
          <w:bCs/>
          <w:i/>
          <w:iCs/>
          <w:color w:val="000000"/>
        </w:rPr>
        <w:t xml:space="preserve"> **</w:t>
      </w:r>
      <w:r w:rsidRPr="00D66F41">
        <w:rPr>
          <w:rFonts w:ascii="Arial" w:hAnsi="Arial"/>
          <w:color w:val="000000"/>
        </w:rPr>
        <w:t>________________________________________**, inscrito(a) no CPF sob o n.º __________________________ e portador(a) da carteira de identidade n.º __________________________, residente e domiciliado na __________________________________________________.</w:t>
      </w:r>
    </w:p>
    <w:p w:rsidR="00D66216" w:rsidRDefault="00D66216" w:rsidP="00D66216">
      <w:pPr>
        <w:pStyle w:val="Textbody"/>
        <w:spacing w:after="0" w:line="240" w:lineRule="auto"/>
        <w:jc w:val="both"/>
        <w:rPr>
          <w:rFonts w:ascii="Arial" w:hAnsi="Arial"/>
        </w:rPr>
      </w:pPr>
    </w:p>
    <w:p w:rsidR="00D66216" w:rsidRDefault="00D66216" w:rsidP="00D66216">
      <w:pPr>
        <w:pStyle w:val="Textbody"/>
        <w:spacing w:after="0" w:line="240" w:lineRule="auto"/>
        <w:jc w:val="both"/>
        <w:rPr>
          <w:rFonts w:ascii="Arial" w:hAnsi="Arial"/>
        </w:rPr>
      </w:pPr>
      <w:r w:rsidRPr="00DE0932">
        <w:rPr>
          <w:rFonts w:ascii="Arial" w:hAnsi="Arial"/>
        </w:rPr>
        <w:t>Têm, entre si, justo e contratado o presente Termo, decorrente do Processo Licitatório na modalidade Pregão Eletrônico nº [</w:t>
      </w:r>
      <w:r w:rsidR="00594AD7">
        <w:rPr>
          <w:rFonts w:ascii="Arial" w:hAnsi="Arial"/>
        </w:rPr>
        <w:t>20</w:t>
      </w:r>
      <w:r w:rsidRPr="00DE0932">
        <w:rPr>
          <w:rFonts w:ascii="Arial" w:hAnsi="Arial"/>
        </w:rPr>
        <w:t>]/2026, regendo-se pelas cláusulas e condições seguintes, e, supletivamente, pelas disposições da Lei Federal nº 14.133/2021 e suas alterações, bem como pelos preceitos de direito público.</w:t>
      </w:r>
    </w:p>
    <w:p w:rsidR="00D66216" w:rsidRPr="00BB694F" w:rsidRDefault="00D66216" w:rsidP="00D66216">
      <w:pPr>
        <w:pStyle w:val="Textbody"/>
        <w:spacing w:after="0" w:line="240" w:lineRule="auto"/>
        <w:jc w:val="both"/>
        <w:rPr>
          <w:rFonts w:ascii="Arial" w:hAnsi="Arial"/>
        </w:rPr>
      </w:pPr>
    </w:p>
    <w:p w:rsidR="00D66216" w:rsidRDefault="00D66216" w:rsidP="00D66216">
      <w:pPr>
        <w:pStyle w:val="Textbody"/>
        <w:spacing w:before="57" w:after="57" w:line="240" w:lineRule="auto"/>
        <w:ind w:left="27"/>
        <w:jc w:val="both"/>
        <w:rPr>
          <w:rFonts w:ascii="Arial" w:eastAsia="Arial" w:hAnsi="Arial"/>
          <w:b/>
          <w:bCs/>
          <w:color w:val="000000"/>
          <w:shd w:val="clear" w:color="auto" w:fill="FFFFFF"/>
        </w:rPr>
      </w:pPr>
      <w:r>
        <w:rPr>
          <w:rFonts w:ascii="Arial" w:eastAsia="Arial" w:hAnsi="Arial"/>
          <w:b/>
          <w:bCs/>
          <w:color w:val="000000"/>
          <w:shd w:val="clear" w:color="auto" w:fill="FFFFFF"/>
        </w:rPr>
        <w:t xml:space="preserve">1. </w:t>
      </w:r>
      <w:r w:rsidRPr="00DA28DF">
        <w:rPr>
          <w:rFonts w:ascii="Arial" w:eastAsia="Arial" w:hAnsi="Arial"/>
          <w:b/>
          <w:bCs/>
          <w:color w:val="000000"/>
          <w:shd w:val="clear" w:color="auto" w:fill="FFFFFF"/>
        </w:rPr>
        <w:t xml:space="preserve">CLÁUSULA PRIMEIRA – DO OBJETO </w:t>
      </w:r>
    </w:p>
    <w:p w:rsidR="00D66216" w:rsidRPr="00956F8A" w:rsidRDefault="00956F8A" w:rsidP="00956F8A">
      <w:pPr>
        <w:jc w:val="both"/>
        <w:rPr>
          <w:rFonts w:asciiTheme="minorHAnsi" w:hAnsiTheme="minorHAnsi" w:cstheme="minorHAnsi"/>
          <w:bCs/>
          <w:sz w:val="24"/>
          <w:szCs w:val="22"/>
        </w:rPr>
      </w:pPr>
      <w:r w:rsidRPr="00956F8A">
        <w:rPr>
          <w:rFonts w:asciiTheme="minorHAnsi" w:hAnsiTheme="minorHAnsi" w:cstheme="minorHAnsi"/>
          <w:sz w:val="24"/>
          <w:szCs w:val="22"/>
        </w:rPr>
        <w:t>Contratação de empresa especializada para prestação de serviços comuns de engenharia de pedreiro, com fornecimento de 01 (um) ajudante geral, sob demanda, medidos por hora-equipe, sem fornecimento de materiais de construção pela contratada, para atender às necessidades das secretarias municipais do município de Altamira do Paraná.</w:t>
      </w:r>
    </w:p>
    <w:p w:rsidR="00D66216" w:rsidRPr="00BB694F" w:rsidRDefault="00D66216" w:rsidP="00956F8A">
      <w:pPr>
        <w:pStyle w:val="Standard"/>
        <w:spacing w:before="57" w:after="57"/>
        <w:jc w:val="both"/>
        <w:rPr>
          <w:rFonts w:ascii="Arial" w:hAnsi="Arial"/>
          <w:color w:val="000000"/>
        </w:rPr>
      </w:pPr>
    </w:p>
    <w:p w:rsidR="00D66216" w:rsidRPr="00396E09" w:rsidRDefault="00D66216" w:rsidP="00D66216">
      <w:pPr>
        <w:pStyle w:val="Textbody"/>
        <w:numPr>
          <w:ilvl w:val="0"/>
          <w:numId w:val="1"/>
        </w:numPr>
        <w:spacing w:before="57" w:after="57"/>
        <w:jc w:val="both"/>
        <w:rPr>
          <w:rFonts w:ascii="Arial" w:hAnsi="Arial"/>
          <w:b/>
          <w:bCs/>
        </w:rPr>
      </w:pPr>
      <w:r w:rsidRPr="00396E09">
        <w:rPr>
          <w:rFonts w:ascii="Arial" w:hAnsi="Arial"/>
          <w:b/>
          <w:bCs/>
        </w:rPr>
        <w:t>CLÁUSULA SEGUNDA – DO REGIME DE EXECUÇÃO E VIGÊNCIA</w:t>
      </w:r>
    </w:p>
    <w:p w:rsidR="00D66216" w:rsidRDefault="00D66216" w:rsidP="00956F8A">
      <w:pPr>
        <w:pStyle w:val="Textbody"/>
        <w:spacing w:before="57" w:after="57" w:line="240" w:lineRule="auto"/>
        <w:ind w:left="27"/>
        <w:jc w:val="both"/>
        <w:rPr>
          <w:rFonts w:ascii="Arial" w:hAnsi="Arial"/>
        </w:rPr>
      </w:pPr>
      <w:r>
        <w:rPr>
          <w:rFonts w:ascii="Arial" w:hAnsi="Arial"/>
          <w:b/>
          <w:bCs/>
        </w:rPr>
        <w:t>2.1</w:t>
      </w:r>
      <w:r w:rsidRPr="00CE439A">
        <w:rPr>
          <w:rFonts w:ascii="Arial" w:hAnsi="Arial"/>
          <w:b/>
          <w:bCs/>
        </w:rPr>
        <w:t>.</w:t>
      </w:r>
      <w:r w:rsidRPr="00CE439A">
        <w:rPr>
          <w:rFonts w:ascii="Arial" w:hAnsi="Arial"/>
        </w:rPr>
        <w:t xml:space="preserve"> O prazo de vigência deste Contrato será de </w:t>
      </w:r>
      <w:r w:rsidRPr="00CE439A">
        <w:rPr>
          <w:rFonts w:ascii="Arial" w:hAnsi="Arial"/>
          <w:b/>
          <w:bCs/>
        </w:rPr>
        <w:t>12 (doze) meses</w:t>
      </w:r>
      <w:r w:rsidRPr="00CE439A">
        <w:rPr>
          <w:rFonts w:ascii="Arial" w:hAnsi="Arial"/>
        </w:rPr>
        <w:t>, contados a par</w:t>
      </w:r>
      <w:r w:rsidR="00956F8A">
        <w:rPr>
          <w:rFonts w:ascii="Arial" w:hAnsi="Arial"/>
        </w:rPr>
        <w:t>tir da data de sua assinatura</w:t>
      </w:r>
      <w:r w:rsidRPr="00CE439A">
        <w:rPr>
          <w:rFonts w:ascii="Arial" w:hAnsi="Arial"/>
        </w:rPr>
        <w:t>, nos termos do art. 105 da Lei nº 14.133/2021.</w:t>
      </w:r>
    </w:p>
    <w:p w:rsidR="00956F8A" w:rsidRDefault="00956F8A" w:rsidP="00956F8A">
      <w:pPr>
        <w:pStyle w:val="Textbody"/>
        <w:spacing w:before="57" w:after="57" w:line="240" w:lineRule="auto"/>
        <w:ind w:left="27"/>
        <w:jc w:val="both"/>
        <w:rPr>
          <w:rFonts w:ascii="Arial" w:hAnsi="Arial"/>
        </w:rPr>
      </w:pPr>
    </w:p>
    <w:p w:rsidR="00D66216" w:rsidRPr="00CE439A" w:rsidRDefault="00D66216" w:rsidP="00D66216">
      <w:pPr>
        <w:pStyle w:val="Textbody"/>
        <w:spacing w:before="57" w:after="57"/>
        <w:jc w:val="both"/>
        <w:rPr>
          <w:rFonts w:ascii="Arial" w:hAnsi="Arial"/>
          <w:b/>
          <w:bCs/>
        </w:rPr>
      </w:pPr>
      <w:r w:rsidRPr="00CE439A">
        <w:rPr>
          <w:rFonts w:ascii="Arial" w:hAnsi="Arial"/>
          <w:b/>
          <w:bCs/>
        </w:rPr>
        <w:t>CLÁUSULA TERCEIRA – DO PREÇO E DO VALOR DO CONTRATO</w:t>
      </w:r>
    </w:p>
    <w:p w:rsidR="00D66216" w:rsidRPr="00CE439A" w:rsidRDefault="00D66216" w:rsidP="00D66216">
      <w:pPr>
        <w:pStyle w:val="Textbody"/>
        <w:spacing w:before="57" w:after="57" w:line="240" w:lineRule="auto"/>
        <w:jc w:val="both"/>
        <w:rPr>
          <w:rFonts w:ascii="Arial" w:hAnsi="Arial"/>
        </w:rPr>
      </w:pPr>
      <w:r w:rsidRPr="00CE439A">
        <w:rPr>
          <w:rFonts w:ascii="Arial" w:hAnsi="Arial"/>
          <w:b/>
          <w:bCs/>
        </w:rPr>
        <w:t>3.1.</w:t>
      </w:r>
      <w:r w:rsidRPr="00CE439A">
        <w:rPr>
          <w:rFonts w:ascii="Arial" w:hAnsi="Arial"/>
        </w:rPr>
        <w:t xml:space="preserve"> O valor total deste Contrato é de </w:t>
      </w:r>
      <w:r w:rsidRPr="00CE439A">
        <w:rPr>
          <w:rFonts w:ascii="Arial" w:hAnsi="Arial"/>
          <w:b/>
          <w:bCs/>
        </w:rPr>
        <w:t>R$ __________ (____________________)</w:t>
      </w:r>
      <w:r w:rsidRPr="00CE439A">
        <w:rPr>
          <w:rFonts w:ascii="Arial" w:hAnsi="Arial"/>
        </w:rPr>
        <w:t>, sendo fixo e irreajustável pelo período de vigência contratual.</w:t>
      </w:r>
    </w:p>
    <w:p w:rsidR="00D66216" w:rsidRPr="00CE439A" w:rsidRDefault="00D66216" w:rsidP="00D66216">
      <w:pPr>
        <w:pStyle w:val="Textbody"/>
        <w:spacing w:before="57" w:after="57" w:line="240" w:lineRule="auto"/>
        <w:jc w:val="both"/>
        <w:rPr>
          <w:rFonts w:ascii="Arial" w:hAnsi="Arial"/>
        </w:rPr>
      </w:pPr>
      <w:r w:rsidRPr="00CE439A">
        <w:rPr>
          <w:rFonts w:ascii="Arial" w:hAnsi="Arial"/>
          <w:b/>
          <w:bCs/>
        </w:rPr>
        <w:t>3.2.</w:t>
      </w:r>
      <w:r w:rsidRPr="00CE439A">
        <w:rPr>
          <w:rFonts w:ascii="Arial" w:hAnsi="Arial"/>
        </w:rPr>
        <w:t xml:space="preserve"> No preço ajustado estão incluídas todas as despesas diretas e indiretas, tais como:</w:t>
      </w:r>
    </w:p>
    <w:p w:rsidR="00D66216" w:rsidRPr="00CE439A" w:rsidRDefault="00D66216" w:rsidP="00562683">
      <w:pPr>
        <w:pStyle w:val="Textbody"/>
        <w:numPr>
          <w:ilvl w:val="0"/>
          <w:numId w:val="57"/>
        </w:numPr>
        <w:spacing w:before="57" w:after="57" w:line="240" w:lineRule="auto"/>
        <w:jc w:val="both"/>
        <w:rPr>
          <w:rFonts w:ascii="Arial" w:hAnsi="Arial"/>
        </w:rPr>
      </w:pPr>
      <w:r w:rsidRPr="00CE439A">
        <w:rPr>
          <w:rFonts w:ascii="Arial" w:hAnsi="Arial"/>
          <w:b/>
          <w:bCs/>
        </w:rPr>
        <w:lastRenderedPageBreak/>
        <w:t>a)</w:t>
      </w:r>
      <w:r w:rsidRPr="00CE439A">
        <w:rPr>
          <w:rFonts w:ascii="Arial" w:hAnsi="Arial"/>
        </w:rPr>
        <w:t xml:space="preserve"> Tributos federais, estaduais e municipais, encargos sociais, trabalhistas, previdenciários, fiscais e comerciais;</w:t>
      </w:r>
    </w:p>
    <w:p w:rsidR="00D66216" w:rsidRPr="00CE439A" w:rsidRDefault="00956F8A" w:rsidP="00562683">
      <w:pPr>
        <w:pStyle w:val="Textbody"/>
        <w:numPr>
          <w:ilvl w:val="0"/>
          <w:numId w:val="57"/>
        </w:numPr>
        <w:spacing w:before="57" w:after="57" w:line="240" w:lineRule="auto"/>
        <w:jc w:val="both"/>
        <w:rPr>
          <w:rFonts w:ascii="Arial" w:hAnsi="Arial"/>
        </w:rPr>
      </w:pPr>
      <w:r>
        <w:rPr>
          <w:rFonts w:ascii="Arial" w:hAnsi="Arial"/>
          <w:b/>
          <w:bCs/>
        </w:rPr>
        <w:t>b</w:t>
      </w:r>
      <w:r w:rsidR="00D66216" w:rsidRPr="00CE439A">
        <w:rPr>
          <w:rFonts w:ascii="Arial" w:hAnsi="Arial"/>
          <w:b/>
          <w:bCs/>
        </w:rPr>
        <w:t>)</w:t>
      </w:r>
      <w:r w:rsidR="00D66216" w:rsidRPr="00CE439A">
        <w:rPr>
          <w:rFonts w:ascii="Arial" w:hAnsi="Arial"/>
        </w:rPr>
        <w:t xml:space="preserve"> Custos operacionais e administrativos, lucro e demais despesas incidentes;</w:t>
      </w:r>
    </w:p>
    <w:p w:rsidR="00D66216" w:rsidRPr="00CE439A" w:rsidRDefault="004D39C2" w:rsidP="00D66216">
      <w:pPr>
        <w:pStyle w:val="Textbody"/>
        <w:spacing w:before="57" w:after="57" w:line="240" w:lineRule="auto"/>
        <w:jc w:val="both"/>
        <w:rPr>
          <w:rFonts w:ascii="Arial" w:hAnsi="Arial"/>
        </w:rPr>
      </w:pPr>
      <w:r>
        <w:rPr>
          <w:rFonts w:ascii="Arial" w:hAnsi="Arial"/>
          <w:b/>
          <w:bCs/>
        </w:rPr>
        <w:t>3.3</w:t>
      </w:r>
      <w:r w:rsidR="00D66216" w:rsidRPr="00CE439A">
        <w:rPr>
          <w:rFonts w:ascii="Arial" w:hAnsi="Arial"/>
          <w:b/>
          <w:bCs/>
        </w:rPr>
        <w:t>.</w:t>
      </w:r>
      <w:r w:rsidR="00D66216" w:rsidRPr="00CE439A">
        <w:rPr>
          <w:rFonts w:ascii="Arial" w:hAnsi="Arial"/>
        </w:rPr>
        <w:t xml:space="preserve"> A revisão dos preços (reequilíbrio econômico-financeiro) somente poderá ocorrer em caráter excepcional, nas hipóteses de álea econômica extraordinária e extracontratual, mediante comprovação documental analítica e justificativa formal, nos termos do art. 124, inciso II, alínea "d", da Lei nº 14.133/2021.</w:t>
      </w:r>
    </w:p>
    <w:p w:rsidR="00D66216" w:rsidRDefault="00D66216" w:rsidP="00D66216">
      <w:pPr>
        <w:pStyle w:val="Textbody"/>
        <w:spacing w:before="57" w:after="57"/>
        <w:jc w:val="both"/>
        <w:rPr>
          <w:rFonts w:ascii="Arial" w:hAnsi="Arial"/>
        </w:rPr>
      </w:pPr>
    </w:p>
    <w:p w:rsidR="00D66216" w:rsidRPr="00CE439A" w:rsidRDefault="00D66216" w:rsidP="00D66216">
      <w:pPr>
        <w:pStyle w:val="Textbody"/>
        <w:spacing w:before="57" w:after="57"/>
        <w:jc w:val="both"/>
        <w:rPr>
          <w:rFonts w:ascii="Arial" w:hAnsi="Arial"/>
          <w:b/>
          <w:bCs/>
        </w:rPr>
      </w:pPr>
      <w:r w:rsidRPr="00CE439A">
        <w:rPr>
          <w:rFonts w:ascii="Arial" w:hAnsi="Arial"/>
          <w:b/>
          <w:bCs/>
        </w:rPr>
        <w:t xml:space="preserve">CLÁUSULA QUARTA – DA </w:t>
      </w:r>
      <w:r w:rsidR="00176521">
        <w:rPr>
          <w:rFonts w:ascii="Arial" w:hAnsi="Arial"/>
          <w:b/>
          <w:bCs/>
        </w:rPr>
        <w:t xml:space="preserve">EXECUÇÃO </w:t>
      </w:r>
      <w:r w:rsidRPr="00CE439A">
        <w:rPr>
          <w:rFonts w:ascii="Arial" w:hAnsi="Arial"/>
          <w:b/>
          <w:bCs/>
        </w:rPr>
        <w:t>E DO RECEBIMENTO</w:t>
      </w:r>
    </w:p>
    <w:p w:rsidR="0077439B" w:rsidRPr="0077439B" w:rsidRDefault="00D66216" w:rsidP="0077439B">
      <w:pPr>
        <w:spacing w:line="276" w:lineRule="auto"/>
        <w:jc w:val="both"/>
        <w:rPr>
          <w:rFonts w:asciiTheme="minorHAnsi" w:hAnsiTheme="minorHAnsi" w:cstheme="minorHAnsi"/>
          <w:sz w:val="24"/>
        </w:rPr>
      </w:pPr>
      <w:r w:rsidRPr="0077439B">
        <w:rPr>
          <w:rFonts w:asciiTheme="minorHAnsi" w:hAnsiTheme="minorHAnsi" w:cstheme="minorHAnsi"/>
          <w:b/>
          <w:bCs/>
          <w:sz w:val="24"/>
        </w:rPr>
        <w:t>4.1.</w:t>
      </w:r>
      <w:r w:rsidRPr="0077439B">
        <w:rPr>
          <w:rFonts w:asciiTheme="minorHAnsi" w:hAnsiTheme="minorHAnsi" w:cstheme="minorHAnsi"/>
          <w:sz w:val="24"/>
        </w:rPr>
        <w:t xml:space="preserve"> </w:t>
      </w:r>
      <w:r w:rsidR="0077439B" w:rsidRPr="0077439B">
        <w:rPr>
          <w:rFonts w:asciiTheme="minorHAnsi" w:hAnsiTheme="minorHAnsi" w:cstheme="minorHAnsi"/>
          <w:sz w:val="24"/>
        </w:rPr>
        <w:t xml:space="preserve"> Os serviços serão executados nos locais indicados pela Administração Municipal, abrangendo prédios públicos, equipamentos urbanos e demais espaços sob responsabilidade do Município, conforme especificado em cada Ordem de Serviço.</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4.2 A contratada deverá iniciar a execução dos serviços no prazo máximo de até 48 (quarenta e oito) horas úteis após o recebimento da Ordem de Serviço, salvo situações emergenciais devidamente justificadas pela Administração, que poderão demandar atendimento prioritário em prazo inferior, conforme avaliação do fiscal ou da autoridade competente.</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4.3 Os serviços deverão ser executados em conformidade com as especificações técnicas, as orientações da fiscalização, as normas técnicas aplicáveis e as condições estabelecidas neste Termo de Referência, observando padrões adequados de qualidade, segurança e organização do local de trabalho.</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4.4 O acompanhamento e a fiscalização da execução serão realizados por servidor formalmente designado pela Administração, que será responsável por verificar a conformidade dos serviços executados com a Ordem de Serviço emitida.</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4.5 O recebimento dos serviços ocorrerá mediante atesto do fiscal responsável, após a verificação da efetiva execução das atividades, da qualidade dos serviços prestados e da compatibilidade entre as horas registradas e os serviços efetivamente realizados.</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4.6 Poderão ser rejeitados, no todo ou em parte, os serviços executados em desacordo com as especificações técnicas, com as orientações da Administração, com a Ordem de Serviço ou com as normas aplicáveis, devendo a contratada promover as correções necessárias, sem qualquer ônus adicional para o Município.</w:t>
      </w:r>
    </w:p>
    <w:p w:rsidR="0077439B" w:rsidRPr="0077439B"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4.7 O atesto dos serviços não exclui a responsabilidade da contratada por eventuais falhas, vícios, defeitos ou irregularidades constatadas posteriormente, permanecendo obrigada a realizar os reparos e correções necessários sempre que solicitado pela Administração.</w:t>
      </w:r>
    </w:p>
    <w:p w:rsidR="00D66216" w:rsidRDefault="0077439B" w:rsidP="0077439B">
      <w:pPr>
        <w:spacing w:line="276" w:lineRule="auto"/>
        <w:jc w:val="both"/>
        <w:rPr>
          <w:rFonts w:asciiTheme="minorHAnsi" w:hAnsiTheme="minorHAnsi" w:cstheme="minorHAnsi"/>
          <w:sz w:val="24"/>
        </w:rPr>
      </w:pPr>
      <w:r w:rsidRPr="0077439B">
        <w:rPr>
          <w:rFonts w:asciiTheme="minorHAnsi" w:hAnsiTheme="minorHAnsi" w:cstheme="minorHAnsi"/>
          <w:sz w:val="24"/>
        </w:rPr>
        <w:t>4.8 A Administração poderá recusar o recebimento dos serviços que não atendam aos requisitos de qualidade, desempenho e conformidade estabelecidos neste Termo de Referência, sem prejuízo da aplicação das sanções cabíveis previstas na legislação e no instrumento contratual.</w:t>
      </w:r>
    </w:p>
    <w:p w:rsidR="0077439B" w:rsidRPr="0077439B" w:rsidRDefault="0077439B" w:rsidP="0077439B">
      <w:pPr>
        <w:spacing w:line="276" w:lineRule="auto"/>
        <w:jc w:val="both"/>
        <w:rPr>
          <w:rFonts w:asciiTheme="minorHAnsi" w:hAnsiTheme="minorHAnsi" w:cstheme="minorHAnsi"/>
          <w:sz w:val="24"/>
        </w:rPr>
      </w:pPr>
    </w:p>
    <w:p w:rsidR="0077439B" w:rsidRDefault="00D66216" w:rsidP="0077439B">
      <w:pPr>
        <w:pStyle w:val="Textbody"/>
        <w:spacing w:before="57" w:after="57"/>
        <w:jc w:val="both"/>
        <w:rPr>
          <w:rFonts w:ascii="Arial" w:hAnsi="Arial"/>
          <w:b/>
          <w:bCs/>
        </w:rPr>
      </w:pPr>
      <w:r w:rsidRPr="00AB18D6">
        <w:rPr>
          <w:rFonts w:ascii="Arial" w:hAnsi="Arial"/>
          <w:b/>
          <w:bCs/>
        </w:rPr>
        <w:lastRenderedPageBreak/>
        <w:t>CLÁUSULA QUINTA – DO PAGAMENTO</w:t>
      </w:r>
    </w:p>
    <w:p w:rsidR="00B96E88" w:rsidRPr="00B96E88" w:rsidRDefault="00B96E88" w:rsidP="00B96E88">
      <w:pPr>
        <w:autoSpaceDE w:val="0"/>
        <w:autoSpaceDN w:val="0"/>
        <w:adjustRightInd w:val="0"/>
        <w:jc w:val="both"/>
        <w:rPr>
          <w:rFonts w:ascii="Arial" w:hAnsi="Arial" w:cs="Arial"/>
          <w:sz w:val="24"/>
          <w:szCs w:val="18"/>
        </w:rPr>
      </w:pPr>
      <w:r>
        <w:rPr>
          <w:rFonts w:ascii="Arial" w:hAnsi="Arial" w:cs="Arial"/>
          <w:sz w:val="24"/>
          <w:szCs w:val="18"/>
        </w:rPr>
        <w:t>5.1 O</w:t>
      </w:r>
      <w:r w:rsidRPr="00B96E88">
        <w:rPr>
          <w:rFonts w:ascii="Arial" w:hAnsi="Arial" w:cs="Arial"/>
          <w:sz w:val="24"/>
          <w:szCs w:val="18"/>
        </w:rPr>
        <w:t xml:space="preserve"> </w:t>
      </w:r>
      <w:r>
        <w:rPr>
          <w:rFonts w:ascii="Arial" w:hAnsi="Arial" w:cs="Arial"/>
          <w:sz w:val="24"/>
          <w:szCs w:val="18"/>
        </w:rPr>
        <w:t>pa</w:t>
      </w:r>
      <w:r w:rsidR="00FD2521">
        <w:rPr>
          <w:rFonts w:ascii="Arial" w:hAnsi="Arial" w:cs="Arial"/>
          <w:sz w:val="24"/>
          <w:szCs w:val="18"/>
        </w:rPr>
        <w:t>gamento será</w:t>
      </w:r>
      <w:r>
        <w:rPr>
          <w:rFonts w:ascii="Arial" w:hAnsi="Arial" w:cs="Arial"/>
          <w:sz w:val="24"/>
          <w:szCs w:val="18"/>
        </w:rPr>
        <w:t xml:space="preserve"> em até 15 (Quinze</w:t>
      </w:r>
      <w:r w:rsidRPr="00B96E88">
        <w:rPr>
          <w:rFonts w:ascii="Arial" w:hAnsi="Arial" w:cs="Arial"/>
          <w:sz w:val="24"/>
          <w:szCs w:val="18"/>
        </w:rPr>
        <w:t xml:space="preserve">) dias </w:t>
      </w:r>
      <w:r>
        <w:rPr>
          <w:rFonts w:ascii="Arial" w:hAnsi="Arial" w:cs="Arial"/>
          <w:sz w:val="24"/>
          <w:szCs w:val="18"/>
        </w:rPr>
        <w:t xml:space="preserve">do mês subsequente </w:t>
      </w:r>
      <w:r w:rsidRPr="00B96E88">
        <w:rPr>
          <w:rFonts w:ascii="Arial" w:hAnsi="Arial" w:cs="Arial"/>
          <w:sz w:val="24"/>
          <w:szCs w:val="18"/>
        </w:rPr>
        <w:t xml:space="preserve">após </w:t>
      </w:r>
      <w:r>
        <w:rPr>
          <w:rFonts w:ascii="Arial" w:hAnsi="Arial" w:cs="Arial"/>
          <w:sz w:val="24"/>
          <w:szCs w:val="18"/>
        </w:rPr>
        <w:t>emissão das notas fiscais e dos</w:t>
      </w:r>
      <w:r w:rsidRPr="00B96E88">
        <w:rPr>
          <w:rFonts w:ascii="Arial" w:hAnsi="Arial" w:cs="Arial"/>
          <w:sz w:val="24"/>
          <w:szCs w:val="18"/>
        </w:rPr>
        <w:t xml:space="preserve"> relatórios provisórios e definitivos devidamente atestados, e</w:t>
      </w:r>
      <w:r w:rsidR="00024C0B">
        <w:rPr>
          <w:rFonts w:ascii="Arial" w:hAnsi="Arial" w:cs="Arial"/>
          <w:sz w:val="24"/>
          <w:szCs w:val="18"/>
        </w:rPr>
        <w:t xml:space="preserve"> das</w:t>
      </w:r>
      <w:r w:rsidRPr="00B96E88">
        <w:rPr>
          <w:rFonts w:ascii="Arial" w:hAnsi="Arial" w:cs="Arial"/>
          <w:sz w:val="24"/>
          <w:szCs w:val="18"/>
        </w:rPr>
        <w:t xml:space="preserve"> certidões de regularidade fiscal.</w:t>
      </w:r>
    </w:p>
    <w:p w:rsidR="0077439B" w:rsidRPr="0077439B" w:rsidRDefault="0077439B" w:rsidP="0077439B">
      <w:pPr>
        <w:spacing w:line="276" w:lineRule="auto"/>
        <w:jc w:val="both"/>
        <w:rPr>
          <w:rFonts w:asciiTheme="majorHAnsi" w:hAnsiTheme="majorHAnsi" w:cstheme="majorHAnsi"/>
          <w:sz w:val="24"/>
        </w:rPr>
      </w:pPr>
      <w:r>
        <w:rPr>
          <w:rFonts w:asciiTheme="majorHAnsi" w:hAnsiTheme="majorHAnsi" w:cstheme="majorHAnsi"/>
          <w:sz w:val="24"/>
        </w:rPr>
        <w:t>5</w:t>
      </w:r>
      <w:r w:rsidRPr="0077439B">
        <w:rPr>
          <w:rFonts w:asciiTheme="majorHAnsi" w:hAnsiTheme="majorHAnsi" w:cstheme="majorHAnsi"/>
          <w:sz w:val="24"/>
        </w:rPr>
        <w:t>.1 A execução contratual será medida com base nas horas efetivamente trabalhadas pela equipe, composta por 01 (um) pedreiro e 01 (um) ajudante geral, conforme as ordens de serviço emitidas pela Administração.</w:t>
      </w:r>
    </w:p>
    <w:p w:rsidR="0077439B" w:rsidRPr="0077439B" w:rsidRDefault="0077439B" w:rsidP="0077439B">
      <w:pPr>
        <w:spacing w:line="276" w:lineRule="auto"/>
        <w:jc w:val="both"/>
        <w:rPr>
          <w:rFonts w:asciiTheme="majorHAnsi" w:hAnsiTheme="majorHAnsi" w:cstheme="majorHAnsi"/>
          <w:sz w:val="24"/>
        </w:rPr>
      </w:pPr>
      <w:r>
        <w:rPr>
          <w:rFonts w:asciiTheme="majorHAnsi" w:hAnsiTheme="majorHAnsi" w:cstheme="majorHAnsi"/>
          <w:sz w:val="24"/>
        </w:rPr>
        <w:t>5</w:t>
      </w:r>
      <w:r w:rsidRPr="0077439B">
        <w:rPr>
          <w:rFonts w:asciiTheme="majorHAnsi" w:hAnsiTheme="majorHAnsi" w:cstheme="majorHAnsi"/>
          <w:sz w:val="24"/>
        </w:rPr>
        <w:t>.2 Para fins de medição, a contratada deverá apresentar relatório detalhado das atividades realizadas, contendo, no mínimo: identificação da Ordem de Serviço, local de execução, descrição dos serviços executados, data, horário de início e término, quantitativo de horas despendidas, identificação da equipe e, quando cabível, registros fotográficos antes e depois da intervenção.</w:t>
      </w:r>
    </w:p>
    <w:p w:rsidR="0077439B" w:rsidRPr="0077439B" w:rsidRDefault="0077439B" w:rsidP="0077439B">
      <w:pPr>
        <w:spacing w:line="276" w:lineRule="auto"/>
        <w:jc w:val="both"/>
        <w:rPr>
          <w:rFonts w:asciiTheme="majorHAnsi" w:hAnsiTheme="majorHAnsi" w:cstheme="majorHAnsi"/>
          <w:sz w:val="24"/>
        </w:rPr>
      </w:pPr>
      <w:r>
        <w:rPr>
          <w:rFonts w:asciiTheme="majorHAnsi" w:hAnsiTheme="majorHAnsi" w:cstheme="majorHAnsi"/>
          <w:sz w:val="24"/>
        </w:rPr>
        <w:t>5</w:t>
      </w:r>
      <w:r w:rsidRPr="0077439B">
        <w:rPr>
          <w:rFonts w:asciiTheme="majorHAnsi" w:hAnsiTheme="majorHAnsi" w:cstheme="majorHAnsi"/>
          <w:sz w:val="24"/>
        </w:rPr>
        <w:t>.3 A medição será realizada pelo fiscal do contrato, que verificará a compatibilidade entre os serviços executados e as horas informadas, podendo solicitar esclarecimentos, ajustes ou documentos complementares.</w:t>
      </w:r>
    </w:p>
    <w:p w:rsidR="0077439B" w:rsidRPr="0077439B" w:rsidRDefault="0077439B" w:rsidP="0077439B">
      <w:pPr>
        <w:spacing w:line="276" w:lineRule="auto"/>
        <w:jc w:val="both"/>
        <w:rPr>
          <w:rFonts w:asciiTheme="majorHAnsi" w:hAnsiTheme="majorHAnsi" w:cstheme="majorHAnsi"/>
          <w:sz w:val="24"/>
        </w:rPr>
      </w:pPr>
      <w:r>
        <w:rPr>
          <w:rFonts w:asciiTheme="majorHAnsi" w:hAnsiTheme="majorHAnsi" w:cstheme="majorHAnsi"/>
          <w:sz w:val="24"/>
        </w:rPr>
        <w:t>5</w:t>
      </w:r>
      <w:r w:rsidRPr="0077439B">
        <w:rPr>
          <w:rFonts w:asciiTheme="majorHAnsi" w:hAnsiTheme="majorHAnsi" w:cstheme="majorHAnsi"/>
          <w:sz w:val="24"/>
        </w:rPr>
        <w:t>.4 Somente serão consideradas, para fins de pagamento, as horas efetivamente executadas e devidamente atestadas pela fiscalização, sendo vedado o pagamento por horas não trabalhadas, improdutivas ou em desacordo com a ordem de serviço.</w:t>
      </w:r>
    </w:p>
    <w:p w:rsidR="00D66216" w:rsidRPr="00AB18D6" w:rsidRDefault="0077439B" w:rsidP="00D66216">
      <w:pPr>
        <w:pStyle w:val="Textbody"/>
        <w:spacing w:before="57" w:after="57" w:line="240" w:lineRule="auto"/>
        <w:jc w:val="both"/>
        <w:rPr>
          <w:rFonts w:ascii="Arial" w:hAnsi="Arial"/>
        </w:rPr>
      </w:pPr>
      <w:r w:rsidRPr="0077439B">
        <w:rPr>
          <w:rFonts w:ascii="Arial" w:hAnsi="Arial"/>
          <w:bCs/>
        </w:rPr>
        <w:t>5.5</w:t>
      </w:r>
      <w:r w:rsidR="00D66216" w:rsidRPr="0077439B">
        <w:rPr>
          <w:rFonts w:ascii="Arial" w:hAnsi="Arial"/>
          <w:bCs/>
        </w:rPr>
        <w:t>.</w:t>
      </w:r>
      <w:r w:rsidR="00D66216" w:rsidRPr="00AB18D6">
        <w:rPr>
          <w:rFonts w:ascii="Arial" w:hAnsi="Arial"/>
        </w:rPr>
        <w:t xml:space="preserve"> A Nota Fiscal deverá ser emitida em nome do </w:t>
      </w:r>
      <w:r w:rsidR="00D66216" w:rsidRPr="00AB18D6">
        <w:rPr>
          <w:rFonts w:ascii="Arial" w:hAnsi="Arial"/>
          <w:b/>
          <w:bCs/>
        </w:rPr>
        <w:t>MUNICÍPIO DE ALTAMIRA DO PARANÁ</w:t>
      </w:r>
      <w:r w:rsidR="00D66216" w:rsidRPr="00AB18D6">
        <w:rPr>
          <w:rFonts w:ascii="Arial" w:hAnsi="Arial"/>
        </w:rPr>
        <w:t>, CNPJ nº 78.069.143/0001-47, conte</w:t>
      </w:r>
      <w:r w:rsidR="00D66216">
        <w:rPr>
          <w:rFonts w:ascii="Arial" w:hAnsi="Arial"/>
        </w:rPr>
        <w:t>ndo a descrição detalhada</w:t>
      </w:r>
      <w:r w:rsidR="00D66216" w:rsidRPr="00AB18D6">
        <w:rPr>
          <w:rFonts w:ascii="Arial" w:hAnsi="Arial"/>
        </w:rPr>
        <w:t xml:space="preserve"> e valor unitário e total.</w:t>
      </w:r>
    </w:p>
    <w:p w:rsidR="00D66216" w:rsidRPr="00AB18D6" w:rsidRDefault="0077439B" w:rsidP="00D66216">
      <w:pPr>
        <w:pStyle w:val="Textbody"/>
        <w:spacing w:before="57" w:after="57" w:line="240" w:lineRule="auto"/>
        <w:jc w:val="both"/>
        <w:rPr>
          <w:rFonts w:ascii="Arial" w:hAnsi="Arial"/>
        </w:rPr>
      </w:pPr>
      <w:r w:rsidRPr="0077439B">
        <w:rPr>
          <w:rFonts w:ascii="Arial" w:hAnsi="Arial"/>
          <w:bCs/>
        </w:rPr>
        <w:t>5.6</w:t>
      </w:r>
      <w:r w:rsidR="00D66216" w:rsidRPr="0077439B">
        <w:rPr>
          <w:rFonts w:ascii="Arial" w:hAnsi="Arial"/>
          <w:bCs/>
        </w:rPr>
        <w:t>.</w:t>
      </w:r>
      <w:r w:rsidR="00D66216" w:rsidRPr="0077439B">
        <w:rPr>
          <w:rFonts w:ascii="Arial" w:hAnsi="Arial"/>
        </w:rPr>
        <w:t xml:space="preserve"> O pagamento será realizado através de crédito em conta bancária de</w:t>
      </w:r>
      <w:r w:rsidR="00D66216" w:rsidRPr="00AB18D6">
        <w:rPr>
          <w:rFonts w:ascii="Arial" w:hAnsi="Arial"/>
        </w:rPr>
        <w:t xml:space="preserve"> titularidade da Contratada.</w:t>
      </w:r>
    </w:p>
    <w:p w:rsidR="00D66216" w:rsidRPr="00AB18D6" w:rsidRDefault="0077439B" w:rsidP="0077439B">
      <w:pPr>
        <w:pStyle w:val="Textbody"/>
        <w:spacing w:before="57" w:after="57" w:line="240" w:lineRule="auto"/>
        <w:jc w:val="both"/>
        <w:rPr>
          <w:rFonts w:ascii="Arial" w:hAnsi="Arial"/>
        </w:rPr>
      </w:pPr>
      <w:r w:rsidRPr="0077439B">
        <w:rPr>
          <w:rFonts w:ascii="Arial" w:hAnsi="Arial"/>
          <w:bCs/>
        </w:rPr>
        <w:t>5.6</w:t>
      </w:r>
      <w:r w:rsidR="00D66216" w:rsidRPr="0077439B">
        <w:rPr>
          <w:rFonts w:ascii="Arial" w:hAnsi="Arial"/>
          <w:bCs/>
        </w:rPr>
        <w:t>.1.</w:t>
      </w:r>
      <w:r w:rsidR="00D66216" w:rsidRPr="00AB18D6">
        <w:rPr>
          <w:rFonts w:ascii="Arial" w:hAnsi="Arial"/>
        </w:rPr>
        <w:t xml:space="preserve"> O pagamento está condicionado à comprovação da regularidade fiscal e trabalhista vigente no momento do desembolso, sob pena de suspensão do repasse.</w:t>
      </w:r>
    </w:p>
    <w:p w:rsidR="00D66216" w:rsidRPr="00AB18D6" w:rsidRDefault="0077439B" w:rsidP="00D66216">
      <w:pPr>
        <w:pStyle w:val="Textbody"/>
        <w:spacing w:before="57" w:after="57" w:line="240" w:lineRule="auto"/>
        <w:jc w:val="both"/>
        <w:rPr>
          <w:rFonts w:ascii="Arial" w:hAnsi="Arial"/>
        </w:rPr>
      </w:pPr>
      <w:r w:rsidRPr="0077439B">
        <w:rPr>
          <w:rFonts w:ascii="Arial" w:hAnsi="Arial"/>
          <w:bCs/>
        </w:rPr>
        <w:t>5.7</w:t>
      </w:r>
      <w:r w:rsidR="00D66216" w:rsidRPr="0077439B">
        <w:rPr>
          <w:rFonts w:ascii="Arial" w:hAnsi="Arial"/>
          <w:bCs/>
        </w:rPr>
        <w:t>.</w:t>
      </w:r>
      <w:r w:rsidR="00D66216" w:rsidRPr="00AB18D6">
        <w:rPr>
          <w:rFonts w:ascii="Arial" w:hAnsi="Arial"/>
        </w:rPr>
        <w:t xml:space="preserve"> Antes de cada pagamento, a Administração realizará consulta para verificar a manutenção das condições de habilitação exigidas no edital.</w:t>
      </w:r>
    </w:p>
    <w:p w:rsidR="00D66216" w:rsidRPr="00AB18D6" w:rsidRDefault="0077439B" w:rsidP="0077439B">
      <w:pPr>
        <w:pStyle w:val="Textbody"/>
        <w:spacing w:before="57" w:after="57" w:line="240" w:lineRule="auto"/>
        <w:jc w:val="both"/>
        <w:rPr>
          <w:rFonts w:ascii="Arial" w:hAnsi="Arial"/>
        </w:rPr>
      </w:pPr>
      <w:r w:rsidRPr="0077439B">
        <w:rPr>
          <w:rFonts w:ascii="Arial" w:hAnsi="Arial"/>
          <w:bCs/>
        </w:rPr>
        <w:t>5.7</w:t>
      </w:r>
      <w:r w:rsidR="00D66216" w:rsidRPr="0077439B">
        <w:rPr>
          <w:rFonts w:ascii="Arial" w:hAnsi="Arial"/>
          <w:bCs/>
        </w:rPr>
        <w:t>.1.</w:t>
      </w:r>
      <w:r w:rsidR="00D66216" w:rsidRPr="00AB18D6">
        <w:rPr>
          <w:rFonts w:ascii="Arial" w:hAnsi="Arial"/>
        </w:rPr>
        <w:t xml:space="preserve"> Constatando-se situação de irregularidade, a Contratada será notificada para regularizar sua situação no prazo de </w:t>
      </w:r>
      <w:r w:rsidR="00D66216" w:rsidRPr="00AB18D6">
        <w:rPr>
          <w:rFonts w:ascii="Arial" w:hAnsi="Arial"/>
          <w:b/>
          <w:bCs/>
        </w:rPr>
        <w:t>5 (cinco) dias úteis</w:t>
      </w:r>
      <w:r w:rsidR="00D66216" w:rsidRPr="00AB18D6">
        <w:rPr>
          <w:rFonts w:ascii="Arial" w:hAnsi="Arial"/>
        </w:rPr>
        <w:t>, prorrogável por igual período, sob pena de rescisão contratual.</w:t>
      </w:r>
    </w:p>
    <w:p w:rsidR="00D66216" w:rsidRPr="00AB18D6" w:rsidRDefault="0077439B" w:rsidP="00D66216">
      <w:pPr>
        <w:pStyle w:val="Textbody"/>
        <w:spacing w:before="57" w:after="57" w:line="240" w:lineRule="auto"/>
        <w:jc w:val="both"/>
        <w:rPr>
          <w:rFonts w:ascii="Arial" w:hAnsi="Arial"/>
        </w:rPr>
      </w:pPr>
      <w:r w:rsidRPr="0077439B">
        <w:rPr>
          <w:rFonts w:ascii="Arial" w:hAnsi="Arial"/>
          <w:bCs/>
        </w:rPr>
        <w:t>5.8</w:t>
      </w:r>
      <w:r w:rsidR="00D66216" w:rsidRPr="0077439B">
        <w:rPr>
          <w:rFonts w:ascii="Arial" w:hAnsi="Arial"/>
          <w:bCs/>
        </w:rPr>
        <w:t>.</w:t>
      </w:r>
      <w:r w:rsidR="00D66216" w:rsidRPr="0077439B">
        <w:rPr>
          <w:rFonts w:ascii="Arial" w:hAnsi="Arial"/>
        </w:rPr>
        <w:t xml:space="preserve"> Havendo</w:t>
      </w:r>
      <w:r w:rsidR="00D66216" w:rsidRPr="00AB18D6">
        <w:rPr>
          <w:rFonts w:ascii="Arial" w:hAnsi="Arial"/>
        </w:rPr>
        <w:t xml:space="preserve"> erro na apresentação da Nota Fiscal ou dos documentos pertinentes, ou circunstância que impeça a liquidação da despesa, o pagamento ficará sobrestado até que a Contratada providencie as medidas saneadoras. Nesta hipótese, o prazo para pagamento iniciar-se-á após a comprovação da regularização, não acarretando qualquer ônus para a Contratante.</w:t>
      </w:r>
    </w:p>
    <w:p w:rsidR="00D66216" w:rsidRPr="00AB18D6" w:rsidRDefault="0077439B" w:rsidP="00D66216">
      <w:pPr>
        <w:pStyle w:val="Textbody"/>
        <w:spacing w:before="57" w:after="57" w:line="240" w:lineRule="auto"/>
        <w:jc w:val="both"/>
        <w:rPr>
          <w:rFonts w:ascii="Arial" w:hAnsi="Arial"/>
        </w:rPr>
      </w:pPr>
      <w:r>
        <w:rPr>
          <w:rFonts w:ascii="Arial" w:hAnsi="Arial"/>
          <w:b/>
          <w:bCs/>
        </w:rPr>
        <w:t>5.9</w:t>
      </w:r>
      <w:r w:rsidR="00D66216" w:rsidRPr="00AB18D6">
        <w:rPr>
          <w:rFonts w:ascii="Arial" w:hAnsi="Arial"/>
          <w:b/>
          <w:bCs/>
        </w:rPr>
        <w:t>. Das Retenções Tributárias:</w:t>
      </w:r>
    </w:p>
    <w:p w:rsidR="00D66216" w:rsidRPr="00AB18D6" w:rsidRDefault="0077439B" w:rsidP="0077439B">
      <w:pPr>
        <w:pStyle w:val="Textbody"/>
        <w:spacing w:before="57" w:after="57" w:line="240" w:lineRule="auto"/>
        <w:jc w:val="both"/>
        <w:rPr>
          <w:rFonts w:ascii="Arial" w:hAnsi="Arial"/>
        </w:rPr>
      </w:pPr>
      <w:r w:rsidRPr="0077439B">
        <w:rPr>
          <w:rFonts w:ascii="Arial" w:hAnsi="Arial"/>
          <w:bCs/>
        </w:rPr>
        <w:t>5.9</w:t>
      </w:r>
      <w:r w:rsidR="00D66216" w:rsidRPr="0077439B">
        <w:rPr>
          <w:rFonts w:ascii="Arial" w:hAnsi="Arial"/>
          <w:bCs/>
        </w:rPr>
        <w:t>.1</w:t>
      </w:r>
      <w:r w:rsidR="00D66216" w:rsidRPr="00AB18D6">
        <w:rPr>
          <w:rFonts w:ascii="Arial" w:hAnsi="Arial"/>
          <w:b/>
          <w:bCs/>
        </w:rPr>
        <w:t>.</w:t>
      </w:r>
      <w:r w:rsidR="00D66216" w:rsidRPr="00AB18D6">
        <w:rPr>
          <w:rFonts w:ascii="Arial" w:hAnsi="Arial"/>
        </w:rPr>
        <w:t xml:space="preserve"> Quando do pagamento, será efetuada a retenção tributária prevista na legislação aplicável.</w:t>
      </w:r>
    </w:p>
    <w:p w:rsidR="00D66216" w:rsidRDefault="0077439B" w:rsidP="0077439B">
      <w:pPr>
        <w:pStyle w:val="Textbody"/>
        <w:spacing w:before="57" w:after="57" w:line="240" w:lineRule="auto"/>
        <w:jc w:val="both"/>
        <w:rPr>
          <w:rFonts w:ascii="Arial" w:hAnsi="Arial"/>
        </w:rPr>
      </w:pPr>
      <w:r>
        <w:rPr>
          <w:rFonts w:ascii="Arial" w:hAnsi="Arial"/>
          <w:b/>
          <w:bCs/>
        </w:rPr>
        <w:t>5.9</w:t>
      </w:r>
      <w:r w:rsidR="00D66216" w:rsidRPr="00AB18D6">
        <w:rPr>
          <w:rFonts w:ascii="Arial" w:hAnsi="Arial"/>
          <w:b/>
          <w:bCs/>
        </w:rPr>
        <w:t>.2.</w:t>
      </w:r>
      <w:r w:rsidR="00D66216" w:rsidRPr="00AB18D6">
        <w:rPr>
          <w:rFonts w:ascii="Arial" w:hAnsi="Arial"/>
        </w:rPr>
        <w:t xml:space="preserve"> A Contratada regularmente optante pelo </w:t>
      </w:r>
      <w:r w:rsidR="00D66216" w:rsidRPr="00AB18D6">
        <w:rPr>
          <w:rFonts w:ascii="Arial" w:hAnsi="Arial"/>
          <w:b/>
          <w:bCs/>
        </w:rPr>
        <w:t>Simples Nacional</w:t>
      </w:r>
      <w:r w:rsidR="00D66216" w:rsidRPr="00AB18D6">
        <w:rPr>
          <w:rFonts w:ascii="Arial" w:hAnsi="Arial"/>
        </w:rPr>
        <w:t xml:space="preserve">, nos termos da Lei Complementar nº 123/2006, não sofrerá a retenção tributária quanto aos impostos e contribuições abrangidos por aquele regime, desde que apresente, junto com a Nota Fiscal, a devida comprovação de enquadramento </w:t>
      </w:r>
    </w:p>
    <w:p w:rsidR="00D66216" w:rsidRDefault="00D66216" w:rsidP="00D66216">
      <w:pPr>
        <w:pStyle w:val="Textbody"/>
        <w:spacing w:before="57" w:after="57" w:line="240" w:lineRule="auto"/>
        <w:ind w:left="720"/>
        <w:jc w:val="both"/>
        <w:rPr>
          <w:rFonts w:ascii="Arial" w:hAnsi="Arial"/>
        </w:rPr>
      </w:pPr>
      <w:r w:rsidRPr="00C31E5F">
        <w:rPr>
          <w:rFonts w:ascii="Arial" w:hAnsi="Arial"/>
        </w:rPr>
        <w:t>(Declaração ou documento oficial equivalente).</w:t>
      </w:r>
    </w:p>
    <w:p w:rsidR="00D66216" w:rsidRDefault="00D66216" w:rsidP="00D66216">
      <w:pPr>
        <w:pStyle w:val="Textbody"/>
        <w:spacing w:before="57" w:after="57" w:line="240" w:lineRule="auto"/>
        <w:jc w:val="both"/>
        <w:rPr>
          <w:rFonts w:ascii="Arial" w:hAnsi="Arial"/>
        </w:rPr>
      </w:pPr>
    </w:p>
    <w:p w:rsidR="00D66216" w:rsidRPr="00AB18D6" w:rsidRDefault="00D66216" w:rsidP="00D66216">
      <w:pPr>
        <w:pStyle w:val="Textbody"/>
        <w:spacing w:before="57" w:after="57"/>
        <w:jc w:val="both"/>
        <w:rPr>
          <w:rFonts w:ascii="Arial" w:hAnsi="Arial"/>
          <w:b/>
          <w:bCs/>
        </w:rPr>
      </w:pPr>
      <w:r w:rsidRPr="00AB18D6">
        <w:rPr>
          <w:rFonts w:ascii="Arial" w:hAnsi="Arial"/>
          <w:b/>
          <w:bCs/>
        </w:rPr>
        <w:lastRenderedPageBreak/>
        <w:t>CLÁUSULA SEXTA – DA DOTAÇÃO ORÇAMENTÁRIA</w:t>
      </w:r>
    </w:p>
    <w:p w:rsidR="00D66216" w:rsidRDefault="00D66216" w:rsidP="00D66216">
      <w:pPr>
        <w:pStyle w:val="Textbody"/>
        <w:spacing w:before="57" w:after="57" w:line="240" w:lineRule="auto"/>
        <w:jc w:val="both"/>
        <w:rPr>
          <w:rFonts w:ascii="Cambria" w:eastAsia="ArialMT;Arial" w:hAnsi="Cambria"/>
          <w:b/>
          <w:bCs/>
          <w:color w:val="000000" w:themeColor="text1"/>
          <w:sz w:val="22"/>
          <w:szCs w:val="22"/>
        </w:rPr>
      </w:pPr>
      <w:r w:rsidRPr="00AB18D6">
        <w:rPr>
          <w:rFonts w:ascii="Arial" w:hAnsi="Arial"/>
          <w:b/>
          <w:bCs/>
        </w:rPr>
        <w:t>6.1.</w:t>
      </w:r>
      <w:r w:rsidRPr="00AB18D6">
        <w:rPr>
          <w:rFonts w:ascii="Arial" w:hAnsi="Arial"/>
        </w:rPr>
        <w:t xml:space="preserve"> As despesas decorrentes da execução deste Contrato correrão à conta de recursos específicos consignados no Orçamento Geral do Município para o exercício de 2026, na seguinte classificação funcional-programática:</w:t>
      </w:r>
      <w:r>
        <w:rPr>
          <w:rFonts w:ascii="Cambria" w:hAnsi="Cambria"/>
          <w:bCs/>
          <w:color w:val="000000" w:themeColor="text1"/>
          <w:sz w:val="22"/>
          <w:szCs w:val="22"/>
        </w:rPr>
        <w:br/>
      </w:r>
    </w:p>
    <w:p w:rsidR="0077439B" w:rsidRPr="0077439B" w:rsidRDefault="0077439B" w:rsidP="0077439B">
      <w:pPr>
        <w:pStyle w:val="Textbody"/>
        <w:spacing w:before="57" w:after="57"/>
        <w:jc w:val="both"/>
        <w:rPr>
          <w:rFonts w:ascii="Arial" w:hAnsi="Arial"/>
          <w:b/>
          <w:bCs/>
        </w:rPr>
      </w:pPr>
      <w:r w:rsidRPr="0077439B">
        <w:rPr>
          <w:rFonts w:ascii="Arial" w:hAnsi="Arial"/>
          <w:b/>
          <w:bCs/>
        </w:rPr>
        <w:t>10.001.15.452.0026.2085 - ATIVIDADES OPERAC. DEPTO DE OBRAS E URBANISMO</w:t>
      </w:r>
    </w:p>
    <w:p w:rsidR="0077439B" w:rsidRPr="0077439B" w:rsidRDefault="0077439B" w:rsidP="0077439B">
      <w:pPr>
        <w:pStyle w:val="Textbody"/>
        <w:spacing w:before="57" w:after="57"/>
        <w:jc w:val="both"/>
        <w:rPr>
          <w:rFonts w:ascii="Arial" w:hAnsi="Arial"/>
          <w:b/>
          <w:bCs/>
        </w:rPr>
      </w:pPr>
      <w:r w:rsidRPr="0077439B">
        <w:rPr>
          <w:rFonts w:ascii="Arial" w:hAnsi="Arial"/>
          <w:b/>
          <w:bCs/>
        </w:rPr>
        <w:t>3.3.90.34.00.00 OUTRAS DESPESAS DE PESSOAL DECORRENTES DE CONTRATOS DE TERCEIRIZAÇÃO</w:t>
      </w:r>
    </w:p>
    <w:p w:rsidR="0077439B" w:rsidRDefault="0077439B" w:rsidP="0077439B">
      <w:pPr>
        <w:pStyle w:val="Textbody"/>
        <w:spacing w:before="57" w:after="57" w:line="240" w:lineRule="auto"/>
        <w:jc w:val="both"/>
        <w:rPr>
          <w:rFonts w:ascii="Arial" w:hAnsi="Arial"/>
          <w:b/>
          <w:bCs/>
        </w:rPr>
      </w:pPr>
      <w:r w:rsidRPr="0077439B">
        <w:rPr>
          <w:rFonts w:ascii="Arial" w:hAnsi="Arial"/>
          <w:b/>
          <w:bCs/>
        </w:rPr>
        <w:t>3.3.90.39.00.00 OUTROS SERVIÇOS DE TERCEIROS - PESSOA JURÍDICA</w:t>
      </w:r>
    </w:p>
    <w:p w:rsidR="00D66216" w:rsidRPr="00AB18D6" w:rsidRDefault="00D66216" w:rsidP="0077439B">
      <w:pPr>
        <w:pStyle w:val="Textbody"/>
        <w:spacing w:before="57" w:after="57" w:line="240" w:lineRule="auto"/>
        <w:jc w:val="both"/>
        <w:rPr>
          <w:rFonts w:ascii="Arial" w:hAnsi="Arial"/>
        </w:rPr>
      </w:pPr>
      <w:r w:rsidRPr="00AB18D6">
        <w:rPr>
          <w:rFonts w:ascii="Arial" w:hAnsi="Arial"/>
          <w:b/>
          <w:bCs/>
        </w:rPr>
        <w:t>6.2.</w:t>
      </w:r>
      <w:r w:rsidRPr="00AB18D6">
        <w:rPr>
          <w:rFonts w:ascii="Arial" w:hAnsi="Arial"/>
        </w:rPr>
        <w:t xml:space="preserve"> A dotação indicada possui saldo suficiente para cobrir as despesas estimadas com a aquisição, conforme declaração de disponibilidade orçamentária e financeira anexa aos autos do processo licitatório.</w:t>
      </w:r>
    </w:p>
    <w:p w:rsidR="00D66216" w:rsidRDefault="00D66216" w:rsidP="00D66216">
      <w:pPr>
        <w:pStyle w:val="Textbody"/>
        <w:spacing w:before="57" w:after="57" w:line="240" w:lineRule="auto"/>
        <w:jc w:val="both"/>
        <w:rPr>
          <w:rFonts w:ascii="Arial" w:hAnsi="Arial"/>
        </w:rPr>
      </w:pPr>
    </w:p>
    <w:p w:rsidR="00D66216" w:rsidRPr="00AB18D6" w:rsidRDefault="00D66216" w:rsidP="00D66216">
      <w:pPr>
        <w:pStyle w:val="Textbody"/>
        <w:spacing w:before="57" w:after="57"/>
        <w:jc w:val="both"/>
        <w:rPr>
          <w:rFonts w:ascii="Arial" w:hAnsi="Arial"/>
          <w:b/>
          <w:bCs/>
        </w:rPr>
      </w:pPr>
      <w:r w:rsidRPr="00AB18D6">
        <w:rPr>
          <w:rFonts w:ascii="Arial" w:hAnsi="Arial"/>
          <w:b/>
          <w:bCs/>
        </w:rPr>
        <w:t>CLÁUSULA SÉTIMA – DA GARANTIA TÉCNICA E ASSISTÊNCIA</w:t>
      </w:r>
    </w:p>
    <w:p w:rsidR="0077439B" w:rsidRPr="0077439B" w:rsidRDefault="00D66216" w:rsidP="0077439B">
      <w:pPr>
        <w:pStyle w:val="Textbody"/>
        <w:spacing w:before="57" w:after="57"/>
        <w:jc w:val="both"/>
        <w:rPr>
          <w:rFonts w:ascii="Arial" w:hAnsi="Arial"/>
        </w:rPr>
      </w:pPr>
      <w:r w:rsidRPr="00AB18D6">
        <w:rPr>
          <w:rFonts w:ascii="Arial" w:hAnsi="Arial"/>
          <w:b/>
          <w:bCs/>
        </w:rPr>
        <w:t>7.1.</w:t>
      </w:r>
      <w:r w:rsidRPr="00AB18D6">
        <w:rPr>
          <w:rFonts w:ascii="Arial" w:hAnsi="Arial"/>
        </w:rPr>
        <w:t xml:space="preserve"> </w:t>
      </w:r>
      <w:r w:rsidR="0077439B" w:rsidRPr="0077439B">
        <w:rPr>
          <w:rFonts w:ascii="Arial" w:hAnsi="Arial"/>
        </w:rPr>
        <w:t>Os serviços executados deverão observar as normas técnicas aplicáveis e possuir garantia quanto à qualidade da execução.</w:t>
      </w:r>
    </w:p>
    <w:p w:rsidR="0077439B" w:rsidRPr="0077439B" w:rsidRDefault="0077439B" w:rsidP="0077439B">
      <w:pPr>
        <w:pStyle w:val="Textbody"/>
        <w:spacing w:before="57" w:after="57"/>
        <w:jc w:val="both"/>
        <w:rPr>
          <w:rFonts w:ascii="Arial" w:hAnsi="Arial"/>
        </w:rPr>
      </w:pPr>
      <w:r w:rsidRPr="0077439B">
        <w:rPr>
          <w:rFonts w:ascii="Arial" w:hAnsi="Arial"/>
        </w:rPr>
        <w:t xml:space="preserve"> Constatados vícios, defeitos ou falhas decorrentes da execução dos serviços, a contratada deverá promover os reparos necessários, sem ônus para a Administração, no prazo fixado pela fiscalização.</w:t>
      </w:r>
    </w:p>
    <w:p w:rsidR="00D66216" w:rsidRPr="00664A6F" w:rsidRDefault="0077439B" w:rsidP="0077439B">
      <w:pPr>
        <w:pStyle w:val="Textbody"/>
        <w:spacing w:before="57" w:after="57" w:line="240" w:lineRule="auto"/>
        <w:jc w:val="both"/>
        <w:rPr>
          <w:rFonts w:ascii="Arial" w:hAnsi="Arial"/>
        </w:rPr>
      </w:pPr>
      <w:r w:rsidRPr="0077439B">
        <w:rPr>
          <w:rFonts w:ascii="Arial" w:hAnsi="Arial"/>
        </w:rPr>
        <w:t xml:space="preserve"> A responsabilidade da contratada não se extingue com o recebimento dos serviços, permanecendo responsável pelos vícios ocultos e defeitos de execução nos termos da legislação aplicável.</w:t>
      </w:r>
    </w:p>
    <w:p w:rsidR="00D66216" w:rsidRDefault="00D66216" w:rsidP="00D66216">
      <w:pPr>
        <w:pStyle w:val="Textbody"/>
        <w:spacing w:before="57" w:after="57" w:line="240" w:lineRule="auto"/>
        <w:jc w:val="both"/>
        <w:rPr>
          <w:rFonts w:ascii="Arial" w:hAnsi="Arial"/>
        </w:rPr>
      </w:pPr>
    </w:p>
    <w:p w:rsidR="00D66216" w:rsidRPr="00AB18D6" w:rsidRDefault="00D66216" w:rsidP="00D66216">
      <w:pPr>
        <w:pStyle w:val="Textbody"/>
        <w:numPr>
          <w:ilvl w:val="0"/>
          <w:numId w:val="1"/>
        </w:numPr>
        <w:spacing w:before="57" w:after="57"/>
        <w:jc w:val="both"/>
        <w:rPr>
          <w:rFonts w:ascii="Arial" w:hAnsi="Arial"/>
          <w:b/>
          <w:bCs/>
        </w:rPr>
      </w:pPr>
      <w:r w:rsidRPr="00AB18D6">
        <w:rPr>
          <w:rFonts w:ascii="Arial" w:hAnsi="Arial"/>
          <w:b/>
          <w:bCs/>
        </w:rPr>
        <w:t>CLÁUSULA OITAVA – DAS OBRIGAÇÕES DA CONTRATADA</w:t>
      </w:r>
    </w:p>
    <w:p w:rsidR="00D66216" w:rsidRDefault="00D66216" w:rsidP="00D66216">
      <w:pPr>
        <w:pStyle w:val="Textbody"/>
        <w:numPr>
          <w:ilvl w:val="0"/>
          <w:numId w:val="1"/>
        </w:numPr>
        <w:spacing w:before="57" w:after="57"/>
        <w:jc w:val="both"/>
        <w:rPr>
          <w:rFonts w:ascii="Arial" w:hAnsi="Arial"/>
        </w:rPr>
      </w:pPr>
      <w:r w:rsidRPr="00AB18D6">
        <w:rPr>
          <w:rFonts w:ascii="Arial" w:hAnsi="Arial"/>
          <w:b/>
          <w:bCs/>
        </w:rPr>
        <w:t>8.1.</w:t>
      </w:r>
      <w:r w:rsidRPr="00AB18D6">
        <w:rPr>
          <w:rFonts w:ascii="Arial" w:hAnsi="Arial"/>
        </w:rPr>
        <w:t xml:space="preserve"> Constituem obrigações específicas da </w:t>
      </w:r>
      <w:r w:rsidRPr="00AB18D6">
        <w:rPr>
          <w:rFonts w:ascii="Arial" w:hAnsi="Arial"/>
          <w:b/>
          <w:bCs/>
        </w:rPr>
        <w:t>CONTRATADA</w:t>
      </w:r>
      <w:r w:rsidRPr="00AB18D6">
        <w:rPr>
          <w:rFonts w:ascii="Arial" w:hAnsi="Arial"/>
        </w:rPr>
        <w:t>:</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A contratada deverá cumprir integralmente todas as obrigações constantes deste Termo de Referência, do Edital, da Ata de Registro de Preços e dos instrumentos contratuais decorrentes, assumindo os riscos e as despesas decorrentes da adequada execução dos serviços.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Deverá executar os serviços com qualidade, eficiência e dentro dos prazos estabelecidos, observando as Ordens de Serviço emitidas pela Administração e as normas técnicas aplicáveis.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A contratada será responsável pela disponibilização da equipe mínima composta por 01 (um) pedreiro e 01 (um) ajudante geral de pedreiro, garantindo sua regularidade, qualificação e adequada condução dos trabalhos.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sz w:val="24"/>
        </w:rPr>
        <w:t xml:space="preserve"> Deverá fornecer, às suas expensas, ferramentas manuais, equipamentos auxiliares, uniformes e equipamentos de proteção individual (EPIs) necessários à execução dos serviços, responsabilizando-se pela orientação e fiscalização de seus empregados quanto ao uso adequado dos equipamentos e observância das normas de segurança do trabalho.</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lastRenderedPageBreak/>
        <w:t xml:space="preserve"> A contratada deverá iniciar a execução dos serviços no prazo estabelecido na Ordem de Serviço, comunicando previamente à Administração, com a devida justificativa, eventual impossibilidade de cumprimento.</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Será responsável por responder às notificações da Administração no prazo máximo de 02 (dois) dias úteis, contados do recebimento, adotando as providências necessárias para regularização de eventuais inconformidades.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sz w:val="24"/>
        </w:rPr>
        <w:t xml:space="preserve"> Não será admitida a subcontratação total do objeto. A subcontratação parcial somente será admitida em caráter excepcional, quando expressamente prevista ou autorizada pela Administração, sem afastar a responsabilidade integral da contratada pela execução, qualidade, segurança e cumprimento das obrigações contratuais.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A contratada responderá pelos danos causados à Administração ou a terceiros decorrentes de culpa ou dolo na execução dos serviços, devendo promover a devida reparação, sem prejuízo das demais responsabilidades legais.</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A contratada deverá manter, durante toda a vigência da Ata de Registro de Preços e das contratações dela decorrentes, todas as condições de habilitação e qualificação exigidas no procedimento licitatório, inclusive a regularidade fiscal, trabalhista e previdenciária.</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A contratada deverá observar o dever de sigilo e confidencialidade em relação às informações a que tiver acesso em decorrência da execução contratual, quando aplicável.</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A contratada será integralmente responsável pelos encargos trabalhistas, previdenciários, fiscais, comerciais, securitários e demais obrigações decorrentes da execução dos serviços, não existindo qualquer vínculo empregatício entre seus empregados, prepostos ou colaboradores e a Administração Municipal.</w:t>
      </w:r>
    </w:p>
    <w:p w:rsidR="00272F16" w:rsidRPr="00272F16" w:rsidRDefault="00272F16" w:rsidP="00562683">
      <w:pPr>
        <w:pStyle w:val="PargrafodaLista"/>
        <w:numPr>
          <w:ilvl w:val="0"/>
          <w:numId w:val="70"/>
        </w:numPr>
        <w:jc w:val="both"/>
        <w:rPr>
          <w:rFonts w:asciiTheme="majorHAnsi" w:hAnsiTheme="majorHAnsi" w:cstheme="majorHAnsi"/>
          <w:bCs/>
          <w:sz w:val="24"/>
        </w:rPr>
      </w:pPr>
      <w:r w:rsidRPr="00272F16">
        <w:rPr>
          <w:rFonts w:asciiTheme="majorHAnsi" w:hAnsiTheme="majorHAnsi" w:cstheme="majorHAnsi"/>
          <w:bCs/>
          <w:sz w:val="24"/>
        </w:rPr>
        <w:t xml:space="preserve"> A contratada deverá atender prontamente às solicitações da fiscalização, permitindo o acompanhamento da execução dos serviços e fornecendo todas as informações necessárias ao adequado controle contratual.</w:t>
      </w:r>
    </w:p>
    <w:p w:rsidR="00D66216" w:rsidRPr="00AB18D6" w:rsidRDefault="00D66216" w:rsidP="00D66216">
      <w:pPr>
        <w:pStyle w:val="Textbody"/>
        <w:numPr>
          <w:ilvl w:val="0"/>
          <w:numId w:val="1"/>
        </w:numPr>
        <w:spacing w:before="57" w:after="57"/>
        <w:jc w:val="both"/>
        <w:rPr>
          <w:rFonts w:ascii="Arial" w:hAnsi="Arial"/>
          <w:b/>
          <w:bCs/>
        </w:rPr>
      </w:pPr>
      <w:r w:rsidRPr="00AB18D6">
        <w:rPr>
          <w:rFonts w:ascii="Arial" w:hAnsi="Arial"/>
          <w:b/>
          <w:bCs/>
        </w:rPr>
        <w:t>CLÁUSULA NONA – DAS OBRIGAÇÕES DA CONTRATANTE</w:t>
      </w:r>
    </w:p>
    <w:p w:rsidR="00D66216" w:rsidRPr="00AB18D6" w:rsidRDefault="00D66216" w:rsidP="00D66216">
      <w:pPr>
        <w:pStyle w:val="Textbody"/>
        <w:spacing w:before="57" w:after="57" w:line="240" w:lineRule="auto"/>
        <w:jc w:val="both"/>
        <w:rPr>
          <w:rFonts w:ascii="Arial" w:hAnsi="Arial"/>
        </w:rPr>
      </w:pPr>
      <w:r w:rsidRPr="00AB18D6">
        <w:rPr>
          <w:rFonts w:ascii="Arial" w:hAnsi="Arial"/>
          <w:b/>
          <w:bCs/>
        </w:rPr>
        <w:t>9.1.</w:t>
      </w:r>
      <w:r w:rsidRPr="00AB18D6">
        <w:rPr>
          <w:rFonts w:ascii="Arial" w:hAnsi="Arial"/>
        </w:rPr>
        <w:t xml:space="preserve"> Constituem obrigações específicas da </w:t>
      </w:r>
      <w:r w:rsidRPr="00AB18D6">
        <w:rPr>
          <w:rFonts w:ascii="Arial" w:hAnsi="Arial"/>
          <w:b/>
          <w:bCs/>
        </w:rPr>
        <w:t>CONTRATANTE</w:t>
      </w:r>
      <w:r w:rsidRPr="00AB18D6">
        <w:rPr>
          <w:rFonts w:ascii="Arial" w:hAnsi="Arial"/>
        </w:rPr>
        <w:t>:</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A Administração deverá acompanhar, fiscalizar e gerir a execução dos serviços por meio de servidores formalmente designados, assegurando o cumprimento das condições estabelecidas neste Termo de Referência e nos instrumentos contratuais decorrentes.</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 xml:space="preserve"> Compete à contratante emitir as Ordens de Serviço contendo as informações necessárias à execução dos trabalhos, tais como descrição das atividades, local de execução, prazo para início, estimativa de horas e demais orientações pertinentes.</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lastRenderedPageBreak/>
        <w:t>A contratante deverá verificar a adequada execução dos serviços, promover o atesto das atividades realizadas quando em conformidade, registrar ocorrências, manter controle das Ordens de Serviço emitidas, das horas executadas, dos materiais disponibilizados e dos pagamentos realizados.</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Compete ainda à Administração designar formalmente gestor e fiscais da Ata de Registro de Preços e dos contratos dela decorrentes, promovendo o acompanhamento da execução, o registro das ocorrências contratuais e a adoção das providências necessárias para garantir o fiel cumprimento das obrigações assumidas.</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Deverá exigir o cumprimento de todas as obrigações assumidas pela contratada, nos termos deste Termo de Referência, da Ata de Registro de Preços e dos instrumentos contratuais decorrentes, adotando as medidas cabíveis em caso de descumprimento.</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 xml:space="preserve"> A contratante será responsável por efetuar o pagamento à contratada pelos serviços efetivamente executados e devidamente atestados, na forma e nos prazos estabelecidos no edital e no instrumento contratual.</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Compete à Administração realizar as retenções tributárias eventualmente incidentes, nos termos da legislação aplicável.</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 xml:space="preserve"> A contratante deverá prestar as informações e os esclarecimentos necessários à execução dos serviços, bem como responder às solicitações da contratada relacionadas à execução contratual. </w:t>
      </w:r>
    </w:p>
    <w:p w:rsidR="00272F16" w:rsidRPr="00272F16" w:rsidRDefault="00272F16" w:rsidP="00562683">
      <w:pPr>
        <w:pStyle w:val="PargrafodaLista"/>
        <w:numPr>
          <w:ilvl w:val="0"/>
          <w:numId w:val="69"/>
        </w:numPr>
        <w:jc w:val="both"/>
        <w:rPr>
          <w:rFonts w:ascii="Arial" w:hAnsi="Arial" w:cs="Arial"/>
          <w:sz w:val="24"/>
        </w:rPr>
      </w:pPr>
      <w:r w:rsidRPr="00272F16">
        <w:rPr>
          <w:rFonts w:ascii="Arial" w:hAnsi="Arial" w:cs="Arial"/>
          <w:sz w:val="24"/>
        </w:rPr>
        <w:t>Deverá adotar as providências necessárias para apuração de eventuais irregularidades, aplicando as sanções administrativas cabíveis e, quando necessário, encaminhando os fatos aos órgãos competentes.</w:t>
      </w:r>
    </w:p>
    <w:p w:rsidR="00272F16" w:rsidRPr="00272F16" w:rsidRDefault="00272F16" w:rsidP="00272F16">
      <w:pPr>
        <w:pStyle w:val="Textbody"/>
        <w:spacing w:before="57" w:after="57"/>
        <w:jc w:val="both"/>
        <w:rPr>
          <w:rFonts w:ascii="Arial" w:hAnsi="Arial"/>
        </w:rPr>
      </w:pPr>
      <w:r w:rsidRPr="00272F16">
        <w:rPr>
          <w:rFonts w:ascii="Arial" w:hAnsi="Arial"/>
        </w:rPr>
        <w:t xml:space="preserve"> Em caso de extinção contratual, deverão ser observadas as disposições previstas na Lei Federal nº 14.133/2021, assegurando-se o contraditório e a ampla defesa quando exigidos pela legislação</w:t>
      </w:r>
      <w:r>
        <w:rPr>
          <w:rFonts w:ascii="Arial" w:hAnsi="Arial"/>
        </w:rPr>
        <w:t>.</w:t>
      </w:r>
    </w:p>
    <w:p w:rsidR="00D66216" w:rsidRPr="005D0592" w:rsidRDefault="00D66216" w:rsidP="00D66216">
      <w:pPr>
        <w:pStyle w:val="Textbody"/>
        <w:spacing w:before="57" w:after="57"/>
        <w:jc w:val="both"/>
        <w:rPr>
          <w:rFonts w:ascii="Arial" w:hAnsi="Arial"/>
          <w:b/>
          <w:bCs/>
        </w:rPr>
      </w:pPr>
      <w:r w:rsidRPr="005D0592">
        <w:rPr>
          <w:rFonts w:ascii="Arial" w:hAnsi="Arial"/>
          <w:b/>
          <w:bCs/>
        </w:rPr>
        <w:t>CLÁUSULA DÉCIMA – DAS SANÇÕES ADMINISTRATIVAS</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10.1.</w:t>
      </w:r>
      <w:r w:rsidRPr="005D0592">
        <w:rPr>
          <w:rFonts w:ascii="Arial" w:hAnsi="Arial"/>
        </w:rPr>
        <w:t xml:space="preserve"> A Contratada que cometer infração administrativa nos termos da Lei Federal n.º 14.133/2021 e do Decreto Municipal aplicável, ficará sujeita, sem prejuízo da responsabilidade civil e criminal, às seguintes sanções:</w:t>
      </w:r>
    </w:p>
    <w:p w:rsidR="00D66216" w:rsidRPr="005D0592" w:rsidRDefault="00D66216" w:rsidP="00562683">
      <w:pPr>
        <w:pStyle w:val="Textbody"/>
        <w:numPr>
          <w:ilvl w:val="0"/>
          <w:numId w:val="58"/>
        </w:numPr>
        <w:spacing w:before="57" w:after="57" w:line="240" w:lineRule="auto"/>
        <w:jc w:val="both"/>
        <w:rPr>
          <w:rFonts w:ascii="Arial" w:hAnsi="Arial"/>
        </w:rPr>
      </w:pPr>
      <w:r w:rsidRPr="005D0592">
        <w:rPr>
          <w:rFonts w:ascii="Arial" w:hAnsi="Arial"/>
          <w:b/>
          <w:bCs/>
        </w:rPr>
        <w:t>I -</w:t>
      </w:r>
      <w:r w:rsidRPr="005D0592">
        <w:rPr>
          <w:rFonts w:ascii="Arial" w:hAnsi="Arial"/>
        </w:rPr>
        <w:t xml:space="preserve"> Advertência;</w:t>
      </w:r>
    </w:p>
    <w:p w:rsidR="00D66216" w:rsidRPr="005D0592" w:rsidRDefault="00D66216" w:rsidP="00562683">
      <w:pPr>
        <w:pStyle w:val="Textbody"/>
        <w:numPr>
          <w:ilvl w:val="0"/>
          <w:numId w:val="58"/>
        </w:numPr>
        <w:spacing w:before="57" w:after="57" w:line="240" w:lineRule="auto"/>
        <w:jc w:val="both"/>
        <w:rPr>
          <w:rFonts w:ascii="Arial" w:hAnsi="Arial"/>
        </w:rPr>
      </w:pPr>
      <w:r w:rsidRPr="005D0592">
        <w:rPr>
          <w:rFonts w:ascii="Arial" w:hAnsi="Arial"/>
          <w:b/>
          <w:bCs/>
        </w:rPr>
        <w:t>II -</w:t>
      </w:r>
      <w:r w:rsidRPr="005D0592">
        <w:rPr>
          <w:rFonts w:ascii="Arial" w:hAnsi="Arial"/>
        </w:rPr>
        <w:t xml:space="preserve"> Multa;</w:t>
      </w:r>
    </w:p>
    <w:p w:rsidR="00D66216" w:rsidRPr="005D0592" w:rsidRDefault="00D66216" w:rsidP="00562683">
      <w:pPr>
        <w:pStyle w:val="Textbody"/>
        <w:numPr>
          <w:ilvl w:val="0"/>
          <w:numId w:val="58"/>
        </w:numPr>
        <w:spacing w:before="57" w:after="57" w:line="240" w:lineRule="auto"/>
        <w:jc w:val="both"/>
        <w:rPr>
          <w:rFonts w:ascii="Arial" w:hAnsi="Arial"/>
        </w:rPr>
      </w:pPr>
      <w:r w:rsidRPr="005D0592">
        <w:rPr>
          <w:rFonts w:ascii="Arial" w:hAnsi="Arial"/>
          <w:b/>
          <w:bCs/>
        </w:rPr>
        <w:t>III -</w:t>
      </w:r>
      <w:r w:rsidRPr="005D0592">
        <w:rPr>
          <w:rFonts w:ascii="Arial" w:hAnsi="Arial"/>
        </w:rPr>
        <w:t xml:space="preserve"> Impedimento de licitar e contratar;</w:t>
      </w:r>
    </w:p>
    <w:p w:rsidR="00D66216" w:rsidRPr="005D0592" w:rsidRDefault="00D66216" w:rsidP="00562683">
      <w:pPr>
        <w:pStyle w:val="Textbody"/>
        <w:numPr>
          <w:ilvl w:val="0"/>
          <w:numId w:val="58"/>
        </w:numPr>
        <w:spacing w:before="57" w:after="57" w:line="240" w:lineRule="auto"/>
        <w:jc w:val="both"/>
        <w:rPr>
          <w:rFonts w:ascii="Arial" w:hAnsi="Arial"/>
        </w:rPr>
      </w:pPr>
      <w:r w:rsidRPr="005D0592">
        <w:rPr>
          <w:rFonts w:ascii="Arial" w:hAnsi="Arial"/>
          <w:b/>
          <w:bCs/>
        </w:rPr>
        <w:t>IV -</w:t>
      </w:r>
      <w:r w:rsidRPr="005D0592">
        <w:rPr>
          <w:rFonts w:ascii="Arial" w:hAnsi="Arial"/>
        </w:rPr>
        <w:t xml:space="preserve"> Declaração de inidoneidade para licitar ou contratar.</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10.2. DA ADVERTÊNCIA:</w:t>
      </w:r>
      <w:r w:rsidRPr="005D0592">
        <w:rPr>
          <w:rFonts w:ascii="Arial" w:hAnsi="Arial"/>
        </w:rPr>
        <w:t xml:space="preserve"> A sanção de advertência será aplicada por escrito quando houver falhas leves na execução do contrato, que não acarretem prejuízos significativos ao serviço ou à Administração (ex.: erros formais na Nota Fiscal ou atraso injustificado na resposta a ofícios), desde que não se verifique a reincidência.</w:t>
      </w:r>
    </w:p>
    <w:p w:rsidR="00D66216" w:rsidRPr="00176521" w:rsidRDefault="00D66216" w:rsidP="00D66216">
      <w:pPr>
        <w:pStyle w:val="Textbody"/>
        <w:spacing w:before="57" w:after="57" w:line="240" w:lineRule="auto"/>
        <w:jc w:val="both"/>
        <w:rPr>
          <w:rFonts w:ascii="Arial" w:hAnsi="Arial"/>
          <w:b/>
          <w:bCs/>
        </w:rPr>
      </w:pPr>
      <w:r w:rsidRPr="005D0592">
        <w:rPr>
          <w:rFonts w:ascii="Arial" w:hAnsi="Arial"/>
          <w:b/>
          <w:bCs/>
        </w:rPr>
        <w:t xml:space="preserve">10.3. DA MULTA </w:t>
      </w:r>
      <w:r w:rsidR="00176521">
        <w:rPr>
          <w:rFonts w:ascii="Arial" w:hAnsi="Arial"/>
          <w:b/>
          <w:bCs/>
        </w:rPr>
        <w:t>MORATÓRIA (POR ATRASO NA EXECUÇÃO DOS SERVIÇOS</w:t>
      </w:r>
      <w:r w:rsidRPr="005D0592">
        <w:rPr>
          <w:rFonts w:ascii="Arial" w:hAnsi="Arial"/>
          <w:b/>
          <w:bCs/>
        </w:rPr>
        <w:t>):</w:t>
      </w:r>
    </w:p>
    <w:p w:rsidR="00D66216" w:rsidRPr="005D0592" w:rsidRDefault="00D66216" w:rsidP="00562683">
      <w:pPr>
        <w:pStyle w:val="Textbody"/>
        <w:numPr>
          <w:ilvl w:val="0"/>
          <w:numId w:val="59"/>
        </w:numPr>
        <w:spacing w:before="57" w:after="57" w:line="240" w:lineRule="auto"/>
        <w:jc w:val="both"/>
        <w:rPr>
          <w:rFonts w:ascii="Arial" w:hAnsi="Arial"/>
        </w:rPr>
      </w:pPr>
      <w:r w:rsidRPr="005D0592">
        <w:rPr>
          <w:rFonts w:ascii="Arial" w:hAnsi="Arial"/>
          <w:b/>
          <w:bCs/>
        </w:rPr>
        <w:t>10.3.1.</w:t>
      </w:r>
      <w:r w:rsidRPr="005D0592">
        <w:rPr>
          <w:rFonts w:ascii="Arial" w:hAnsi="Arial"/>
        </w:rPr>
        <w:t xml:space="preserve"> O atraso injus</w:t>
      </w:r>
      <w:r>
        <w:rPr>
          <w:rFonts w:ascii="Arial" w:hAnsi="Arial"/>
        </w:rPr>
        <w:t xml:space="preserve">tificado na </w:t>
      </w:r>
      <w:r w:rsidR="00272F16">
        <w:rPr>
          <w:rFonts w:ascii="Arial" w:hAnsi="Arial"/>
        </w:rPr>
        <w:t xml:space="preserve">execução dos serviços </w:t>
      </w:r>
      <w:r>
        <w:rPr>
          <w:rFonts w:ascii="Arial" w:hAnsi="Arial"/>
        </w:rPr>
        <w:t>em</w:t>
      </w:r>
      <w:r w:rsidR="00272F16">
        <w:rPr>
          <w:rFonts w:ascii="Arial" w:hAnsi="Arial"/>
        </w:rPr>
        <w:t xml:space="preserve"> relação ao prazo fixado (48 horas</w:t>
      </w:r>
      <w:r w:rsidRPr="005D0592">
        <w:rPr>
          <w:rFonts w:ascii="Arial" w:hAnsi="Arial"/>
        </w:rPr>
        <w:t xml:space="preserve">) sujeitará a Contratada à multa de mora de </w:t>
      </w:r>
      <w:r w:rsidRPr="005D0592">
        <w:rPr>
          <w:rFonts w:ascii="Arial" w:hAnsi="Arial"/>
          <w:b/>
          <w:bCs/>
        </w:rPr>
        <w:t xml:space="preserve">0,5% (cinco </w:t>
      </w:r>
      <w:r w:rsidRPr="005D0592">
        <w:rPr>
          <w:rFonts w:ascii="Arial" w:hAnsi="Arial"/>
          <w:b/>
          <w:bCs/>
        </w:rPr>
        <w:lastRenderedPageBreak/>
        <w:t>décimos por cento)</w:t>
      </w:r>
      <w:r w:rsidRPr="005D0592">
        <w:rPr>
          <w:rFonts w:ascii="Arial" w:hAnsi="Arial"/>
        </w:rPr>
        <w:t xml:space="preserve"> por dia de atraso, calculada sobre o valor total do item não entregue, até o limite de 30 (trinta) dias.</w:t>
      </w:r>
    </w:p>
    <w:p w:rsidR="00D66216" w:rsidRPr="005D0592" w:rsidRDefault="00D66216" w:rsidP="00562683">
      <w:pPr>
        <w:pStyle w:val="Textbody"/>
        <w:numPr>
          <w:ilvl w:val="0"/>
          <w:numId w:val="59"/>
        </w:numPr>
        <w:spacing w:before="57" w:after="57" w:line="240" w:lineRule="auto"/>
        <w:jc w:val="both"/>
        <w:rPr>
          <w:rFonts w:ascii="Arial" w:hAnsi="Arial"/>
        </w:rPr>
      </w:pPr>
      <w:r w:rsidRPr="005D0592">
        <w:rPr>
          <w:rFonts w:ascii="Arial" w:hAnsi="Arial"/>
          <w:b/>
          <w:bCs/>
        </w:rPr>
        <w:t>10.3.2.</w:t>
      </w:r>
      <w:r w:rsidRPr="005D0592">
        <w:rPr>
          <w:rFonts w:ascii="Arial" w:hAnsi="Arial"/>
        </w:rPr>
        <w:t xml:space="preserve"> Ultrapassado o limite de 30 dias de atraso, a Administração poderá decidir pela rescisão contratual por inexecução total, aplicando-se a mu</w:t>
      </w:r>
      <w:r>
        <w:rPr>
          <w:rFonts w:ascii="Arial" w:hAnsi="Arial"/>
        </w:rPr>
        <w:t>lta compensatória prevista.</w:t>
      </w:r>
    </w:p>
    <w:p w:rsidR="00D66216" w:rsidRDefault="00D66216" w:rsidP="00D66216">
      <w:pPr>
        <w:pStyle w:val="Textbody"/>
        <w:spacing w:before="57" w:after="57" w:line="240" w:lineRule="auto"/>
        <w:jc w:val="both"/>
        <w:rPr>
          <w:rFonts w:ascii="Arial" w:hAnsi="Arial"/>
        </w:rPr>
      </w:pPr>
      <w:r w:rsidRPr="005D0592">
        <w:rPr>
          <w:rFonts w:ascii="Arial" w:hAnsi="Arial"/>
          <w:b/>
          <w:bCs/>
        </w:rPr>
        <w:t>10.4. DA MULTA COMPENSATÓRIA (POR INEXECUÇÃO OU INFRAÇÃO):</w:t>
      </w:r>
      <w:r w:rsidRPr="005D0592">
        <w:rPr>
          <w:rFonts w:ascii="Arial" w:hAnsi="Arial"/>
        </w:rPr>
        <w:t xml:space="preserve"> </w:t>
      </w:r>
    </w:p>
    <w:p w:rsidR="00D66216" w:rsidRPr="005D0592" w:rsidRDefault="00D66216" w:rsidP="00D66216">
      <w:pPr>
        <w:pStyle w:val="Textbody"/>
        <w:spacing w:before="57" w:after="57" w:line="240" w:lineRule="auto"/>
        <w:jc w:val="both"/>
        <w:rPr>
          <w:rFonts w:ascii="Arial" w:hAnsi="Arial"/>
        </w:rPr>
      </w:pPr>
      <w:r w:rsidRPr="005D0592">
        <w:rPr>
          <w:rFonts w:ascii="Arial" w:hAnsi="Arial"/>
        </w:rPr>
        <w:t>A multa será graduada de acordo com a gravidade da infração, calculada sobre o valor total do contrato: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I - INFRAÇÕES LEVES (Multa de 0,5% a 2%):</w:t>
      </w:r>
    </w:p>
    <w:p w:rsidR="00D66216" w:rsidRPr="000965A3" w:rsidRDefault="00D66216" w:rsidP="00562683">
      <w:pPr>
        <w:pStyle w:val="Textbody"/>
        <w:numPr>
          <w:ilvl w:val="0"/>
          <w:numId w:val="60"/>
        </w:numPr>
        <w:spacing w:before="57" w:after="57" w:line="240" w:lineRule="auto"/>
        <w:jc w:val="both"/>
        <w:rPr>
          <w:rFonts w:ascii="Arial" w:hAnsi="Arial"/>
        </w:rPr>
      </w:pPr>
      <w:r w:rsidRPr="005D0592">
        <w:rPr>
          <w:rFonts w:ascii="Arial" w:hAnsi="Arial"/>
        </w:rPr>
        <w:t xml:space="preserve">a) Atraso na </w:t>
      </w:r>
      <w:r w:rsidR="00272F16">
        <w:rPr>
          <w:rFonts w:ascii="Arial" w:hAnsi="Arial"/>
        </w:rPr>
        <w:t xml:space="preserve">execução dos serviços de Engenharia de Pedreiro </w:t>
      </w:r>
      <w:r>
        <w:rPr>
          <w:rFonts w:ascii="Arial" w:hAnsi="Arial"/>
        </w:rPr>
        <w:t>ou documentos</w:t>
      </w:r>
      <w:r w:rsidRPr="005D0592">
        <w:rPr>
          <w:rFonts w:ascii="Arial" w:hAnsi="Arial"/>
        </w:rPr>
        <w:t>;</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II - INFRAÇÕES MÉDIAS (Multa de 2% a 10%):</w:t>
      </w:r>
    </w:p>
    <w:p w:rsidR="00272F16" w:rsidRDefault="00D66216" w:rsidP="00562683">
      <w:pPr>
        <w:pStyle w:val="Textbody"/>
        <w:numPr>
          <w:ilvl w:val="0"/>
          <w:numId w:val="61"/>
        </w:numPr>
        <w:spacing w:before="57" w:after="57" w:line="240" w:lineRule="auto"/>
        <w:jc w:val="both"/>
        <w:rPr>
          <w:rFonts w:ascii="Arial" w:hAnsi="Arial"/>
        </w:rPr>
      </w:pPr>
      <w:r w:rsidRPr="00272F16">
        <w:rPr>
          <w:rFonts w:ascii="Arial" w:hAnsi="Arial"/>
        </w:rPr>
        <w:t xml:space="preserve">a) </w:t>
      </w:r>
      <w:r w:rsidR="00272F16" w:rsidRPr="00272F16">
        <w:rPr>
          <w:rFonts w:ascii="Arial" w:hAnsi="Arial"/>
        </w:rPr>
        <w:t>Execuções</w:t>
      </w:r>
      <w:r w:rsidRPr="00272F16">
        <w:rPr>
          <w:rFonts w:ascii="Arial" w:hAnsi="Arial"/>
        </w:rPr>
        <w:t xml:space="preserve"> </w:t>
      </w:r>
      <w:r w:rsidR="00272F16">
        <w:rPr>
          <w:rFonts w:ascii="Arial" w:hAnsi="Arial"/>
        </w:rPr>
        <w:t>divergentes do edital, passíveis de correção.</w:t>
      </w:r>
    </w:p>
    <w:p w:rsidR="00D66216" w:rsidRPr="00272F16" w:rsidRDefault="00D66216" w:rsidP="00562683">
      <w:pPr>
        <w:pStyle w:val="Textbody"/>
        <w:numPr>
          <w:ilvl w:val="0"/>
          <w:numId w:val="61"/>
        </w:numPr>
        <w:spacing w:before="57" w:after="57" w:line="240" w:lineRule="auto"/>
        <w:jc w:val="both"/>
        <w:rPr>
          <w:rFonts w:ascii="Arial" w:hAnsi="Arial"/>
        </w:rPr>
      </w:pPr>
      <w:r w:rsidRPr="00272F16">
        <w:rPr>
          <w:rFonts w:ascii="Arial" w:hAnsi="Arial"/>
        </w:rPr>
        <w:t>b) Demora superior a 24 horas para sanar pendências documentais.</w:t>
      </w:r>
    </w:p>
    <w:p w:rsidR="00272F16" w:rsidRDefault="00272F16" w:rsidP="00562683">
      <w:pPr>
        <w:pStyle w:val="Textbody"/>
        <w:numPr>
          <w:ilvl w:val="0"/>
          <w:numId w:val="61"/>
        </w:numPr>
        <w:spacing w:before="57" w:after="57" w:line="240" w:lineRule="auto"/>
        <w:jc w:val="both"/>
        <w:rPr>
          <w:rFonts w:ascii="Arial" w:hAnsi="Arial"/>
        </w:rPr>
      </w:pPr>
      <w:r w:rsidRPr="00272F16">
        <w:rPr>
          <w:rFonts w:ascii="Arial" w:hAnsi="Arial"/>
        </w:rPr>
        <w:t xml:space="preserve">c) Descumprimento de </w:t>
      </w:r>
      <w:r w:rsidR="00D66216" w:rsidRPr="00272F16">
        <w:rPr>
          <w:rFonts w:ascii="Arial" w:hAnsi="Arial"/>
        </w:rPr>
        <w:t>prazo</w:t>
      </w:r>
      <w:r w:rsidRPr="00272F16">
        <w:rPr>
          <w:rFonts w:ascii="Arial" w:hAnsi="Arial"/>
        </w:rPr>
        <w:t>s</w:t>
      </w:r>
      <w:r w:rsidR="00D66216" w:rsidRPr="00272F16">
        <w:rPr>
          <w:rFonts w:ascii="Arial" w:hAnsi="Arial"/>
        </w:rPr>
        <w:t xml:space="preserve"> </w:t>
      </w:r>
      <w:r>
        <w:rPr>
          <w:rFonts w:ascii="Arial" w:hAnsi="Arial"/>
        </w:rPr>
        <w:t>previsto no edital.</w:t>
      </w:r>
    </w:p>
    <w:p w:rsidR="00D66216" w:rsidRPr="00272F16" w:rsidRDefault="00D66216" w:rsidP="00562683">
      <w:pPr>
        <w:pStyle w:val="Textbody"/>
        <w:numPr>
          <w:ilvl w:val="0"/>
          <w:numId w:val="61"/>
        </w:numPr>
        <w:spacing w:before="57" w:after="57" w:line="240" w:lineRule="auto"/>
        <w:jc w:val="both"/>
        <w:rPr>
          <w:rFonts w:ascii="Arial" w:hAnsi="Arial"/>
        </w:rPr>
      </w:pPr>
      <w:r w:rsidRPr="00272F16">
        <w:rPr>
          <w:rFonts w:ascii="Arial" w:hAnsi="Arial"/>
          <w:b/>
          <w:bCs/>
        </w:rPr>
        <w:t>III - INFRAÇÕES GRAVES (Multa de 10% a 20%):</w:t>
      </w:r>
    </w:p>
    <w:p w:rsidR="00272F16" w:rsidRDefault="00D66216" w:rsidP="00562683">
      <w:pPr>
        <w:pStyle w:val="Textbody"/>
        <w:numPr>
          <w:ilvl w:val="0"/>
          <w:numId w:val="62"/>
        </w:numPr>
        <w:spacing w:before="57" w:after="57" w:line="240" w:lineRule="auto"/>
        <w:jc w:val="both"/>
        <w:rPr>
          <w:rFonts w:ascii="Arial" w:hAnsi="Arial"/>
        </w:rPr>
      </w:pPr>
      <w:r w:rsidRPr="00272F16">
        <w:rPr>
          <w:rFonts w:ascii="Arial" w:hAnsi="Arial"/>
        </w:rPr>
        <w:t xml:space="preserve">b) Demora superior </w:t>
      </w:r>
      <w:r w:rsidR="00272F16">
        <w:rPr>
          <w:rFonts w:ascii="Arial" w:hAnsi="Arial"/>
        </w:rPr>
        <w:t>conforme descrito no termo de referência e no edital.</w:t>
      </w:r>
    </w:p>
    <w:p w:rsidR="00D66216" w:rsidRPr="00272F16" w:rsidRDefault="00D66216" w:rsidP="00562683">
      <w:pPr>
        <w:pStyle w:val="Textbody"/>
        <w:numPr>
          <w:ilvl w:val="0"/>
          <w:numId w:val="62"/>
        </w:numPr>
        <w:spacing w:before="57" w:after="57" w:line="240" w:lineRule="auto"/>
        <w:jc w:val="both"/>
        <w:rPr>
          <w:rFonts w:ascii="Arial" w:hAnsi="Arial"/>
        </w:rPr>
      </w:pPr>
      <w:r w:rsidRPr="00272F16">
        <w:rPr>
          <w:rFonts w:ascii="Arial" w:hAnsi="Arial"/>
        </w:rPr>
        <w:t>c) Reincidência em infrações médias.</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IV - INFRAÇÕES GRAVÍSSIMAS (Multa de 20% a 30% e Rescisão):</w:t>
      </w:r>
    </w:p>
    <w:p w:rsidR="00D66216" w:rsidRPr="005D0592" w:rsidRDefault="00D66216" w:rsidP="00562683">
      <w:pPr>
        <w:pStyle w:val="Textbody"/>
        <w:numPr>
          <w:ilvl w:val="0"/>
          <w:numId w:val="63"/>
        </w:numPr>
        <w:spacing w:before="57" w:after="57" w:line="240" w:lineRule="auto"/>
        <w:jc w:val="both"/>
        <w:rPr>
          <w:rFonts w:ascii="Arial" w:hAnsi="Arial"/>
        </w:rPr>
      </w:pPr>
      <w:r w:rsidRPr="005D0592">
        <w:rPr>
          <w:rFonts w:ascii="Arial" w:hAnsi="Arial"/>
        </w:rPr>
        <w:t>a) Inexecuç</w:t>
      </w:r>
      <w:r w:rsidR="00272F16">
        <w:rPr>
          <w:rFonts w:ascii="Arial" w:hAnsi="Arial"/>
        </w:rPr>
        <w:t>ão total (não execução dos serviços de Pedreiro</w:t>
      </w:r>
      <w:r w:rsidRPr="005D0592">
        <w:rPr>
          <w:rFonts w:ascii="Arial" w:hAnsi="Arial"/>
        </w:rPr>
        <w:t>);</w:t>
      </w:r>
    </w:p>
    <w:p w:rsidR="00D66216" w:rsidRPr="005D0592" w:rsidRDefault="00D66216" w:rsidP="00562683">
      <w:pPr>
        <w:pStyle w:val="Textbody"/>
        <w:numPr>
          <w:ilvl w:val="0"/>
          <w:numId w:val="63"/>
        </w:numPr>
        <w:spacing w:before="57" w:after="57" w:line="240" w:lineRule="auto"/>
        <w:jc w:val="both"/>
        <w:rPr>
          <w:rFonts w:ascii="Arial" w:hAnsi="Arial"/>
        </w:rPr>
      </w:pPr>
      <w:r w:rsidRPr="005D0592">
        <w:rPr>
          <w:rFonts w:ascii="Arial" w:hAnsi="Arial"/>
        </w:rPr>
        <w:t>c) Subcontratação total do objeto ou cessão do contrato a terceiros sem autorização.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10.5. DO IMPEDIMENTO DE LICITAR E CONTRATAR:</w:t>
      </w:r>
      <w:r w:rsidRPr="005D0592">
        <w:rPr>
          <w:rFonts w:ascii="Arial" w:hAnsi="Arial"/>
        </w:rPr>
        <w:t xml:space="preserve"> A sanção de impedimento será aplicada ao responsável pelas infrações administrativas previstas no art. 155, incisos II a VII, da Lei nº 14.133/2021, impedindo-o de licitar ou contratar no âmbito da Administração Pública Direta e Indireta do Município de Altamira do Paraná, pelo prazo máximo de </w:t>
      </w:r>
      <w:r w:rsidRPr="005D0592">
        <w:rPr>
          <w:rFonts w:ascii="Arial" w:hAnsi="Arial"/>
          <w:b/>
          <w:bCs/>
        </w:rPr>
        <w:t>3 (três) anos</w:t>
      </w:r>
      <w:r w:rsidRPr="005D0592">
        <w:rPr>
          <w:rFonts w:ascii="Arial" w:hAnsi="Arial"/>
        </w:rPr>
        <w:t>.</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10.6. DA DECLARAÇÃO DE INIDONEIDADE:</w:t>
      </w:r>
      <w:r w:rsidRPr="005D0592">
        <w:rPr>
          <w:rFonts w:ascii="Arial" w:hAnsi="Arial"/>
        </w:rPr>
        <w:t xml:space="preserve"> Será aplicada em casos de infrações graves que justifiquem imposição de penalidade mais severa (como fraudar a licitação, apresentar documento falso ou cometer atos ilícitos), impedindo o responsável de licitar ou contratar com a Administração Pública de todos os entes federativos, pelo prazo mínimo de 3 (três) anos e máximo de 6 (seis) anos.</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10.7. DO PROCESSO ADMINISTRATIVO:</w:t>
      </w:r>
      <w:r w:rsidRPr="005D0592">
        <w:rPr>
          <w:rFonts w:ascii="Arial" w:hAnsi="Arial"/>
        </w:rPr>
        <w:t xml:space="preserve"> A aplicação de qualquer penalidade será precedida de regular processo administrativo, assegurando-se à Contratada o contraditório e a ampla defesa, no prazo de </w:t>
      </w:r>
      <w:r w:rsidRPr="005D0592">
        <w:rPr>
          <w:rFonts w:ascii="Arial" w:hAnsi="Arial"/>
          <w:b/>
          <w:bCs/>
        </w:rPr>
        <w:t>15 (quinze) dias úteis</w:t>
      </w:r>
      <w:r w:rsidRPr="005D0592">
        <w:rPr>
          <w:rFonts w:ascii="Arial" w:hAnsi="Arial"/>
        </w:rPr>
        <w:t>, contados da notificação.</w:t>
      </w:r>
    </w:p>
    <w:p w:rsidR="00272F16" w:rsidRDefault="00272F16" w:rsidP="00D66216">
      <w:pPr>
        <w:pStyle w:val="Textbody"/>
        <w:spacing w:before="57" w:after="57"/>
        <w:jc w:val="both"/>
        <w:rPr>
          <w:rFonts w:ascii="Arial" w:hAnsi="Arial"/>
        </w:rPr>
      </w:pPr>
    </w:p>
    <w:p w:rsidR="00D66216" w:rsidRPr="005D0592" w:rsidRDefault="00D66216" w:rsidP="00D66216">
      <w:pPr>
        <w:pStyle w:val="Textbody"/>
        <w:spacing w:before="57" w:after="57"/>
        <w:jc w:val="both"/>
        <w:rPr>
          <w:rFonts w:ascii="Arial" w:hAnsi="Arial"/>
          <w:b/>
          <w:bCs/>
        </w:rPr>
      </w:pPr>
      <w:r w:rsidRPr="005D0592">
        <w:rPr>
          <w:rFonts w:ascii="Arial" w:hAnsi="Arial"/>
          <w:b/>
          <w:bCs/>
        </w:rPr>
        <w:t>CLÁUSULA DÉCIMA PRIMEIRA – DA EXTINÇÃO CONTRATUAL</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11.1.</w:t>
      </w:r>
      <w:r w:rsidRPr="005D0592">
        <w:rPr>
          <w:rFonts w:ascii="Arial" w:hAnsi="Arial"/>
        </w:rPr>
        <w:t xml:space="preserve"> O presente contrato poderá ser extinto nas hipóteses do art. 137 da Lei Federal n.º 14.133/2021 (rescisão unilateral, consensual ou judicial/arbitral).</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11.2.</w:t>
      </w:r>
      <w:r w:rsidRPr="005D0592">
        <w:rPr>
          <w:rFonts w:ascii="Arial" w:hAnsi="Arial"/>
        </w:rPr>
        <w:t xml:space="preserve"> A extinção determinada por ato unilateral da Administração poderá ocorrer nos seguintes casos, sem prejuízo das sanções cabíveis:</w:t>
      </w:r>
    </w:p>
    <w:p w:rsidR="00D66216" w:rsidRPr="005D0592" w:rsidRDefault="00D66216" w:rsidP="00562683">
      <w:pPr>
        <w:pStyle w:val="Textbody"/>
        <w:numPr>
          <w:ilvl w:val="0"/>
          <w:numId w:val="64"/>
        </w:numPr>
        <w:spacing w:before="57" w:after="57" w:line="240" w:lineRule="auto"/>
        <w:jc w:val="both"/>
        <w:rPr>
          <w:rFonts w:ascii="Arial" w:hAnsi="Arial"/>
        </w:rPr>
      </w:pPr>
      <w:r w:rsidRPr="005D0592">
        <w:rPr>
          <w:rFonts w:ascii="Arial" w:hAnsi="Arial"/>
          <w:b/>
          <w:bCs/>
        </w:rPr>
        <w:t>I -</w:t>
      </w:r>
      <w:r w:rsidRPr="005D0592">
        <w:rPr>
          <w:rFonts w:ascii="Arial" w:hAnsi="Arial"/>
        </w:rPr>
        <w:t xml:space="preserve"> Não cumprimento ou cumprimento irregular de cláusulas contratuais, especificações, projetos ou prazos;</w:t>
      </w:r>
    </w:p>
    <w:p w:rsidR="00D66216" w:rsidRPr="005D0592" w:rsidRDefault="00D66216" w:rsidP="00562683">
      <w:pPr>
        <w:pStyle w:val="Textbody"/>
        <w:numPr>
          <w:ilvl w:val="0"/>
          <w:numId w:val="64"/>
        </w:numPr>
        <w:spacing w:before="57" w:after="57" w:line="240" w:lineRule="auto"/>
        <w:jc w:val="both"/>
        <w:rPr>
          <w:rFonts w:ascii="Arial" w:hAnsi="Arial"/>
        </w:rPr>
      </w:pPr>
      <w:r w:rsidRPr="005D0592">
        <w:rPr>
          <w:rFonts w:ascii="Arial" w:hAnsi="Arial"/>
          <w:b/>
          <w:bCs/>
        </w:rPr>
        <w:lastRenderedPageBreak/>
        <w:t>II -</w:t>
      </w:r>
      <w:r w:rsidRPr="005D0592">
        <w:rPr>
          <w:rFonts w:ascii="Arial" w:hAnsi="Arial"/>
        </w:rPr>
        <w:t xml:space="preserve"> Atraso injustificado no iníci</w:t>
      </w:r>
      <w:r w:rsidR="00272F16">
        <w:rPr>
          <w:rFonts w:ascii="Arial" w:hAnsi="Arial"/>
        </w:rPr>
        <w:t>o da execução (serviços</w:t>
      </w:r>
      <w:r w:rsidRPr="005D0592">
        <w:rPr>
          <w:rFonts w:ascii="Arial" w:hAnsi="Arial"/>
        </w:rPr>
        <w:t>);</w:t>
      </w:r>
    </w:p>
    <w:p w:rsidR="00D66216" w:rsidRPr="005D0592" w:rsidRDefault="00D66216" w:rsidP="00562683">
      <w:pPr>
        <w:pStyle w:val="Textbody"/>
        <w:numPr>
          <w:ilvl w:val="0"/>
          <w:numId w:val="64"/>
        </w:numPr>
        <w:spacing w:before="57" w:after="57" w:line="240" w:lineRule="auto"/>
        <w:jc w:val="both"/>
        <w:rPr>
          <w:rFonts w:ascii="Arial" w:hAnsi="Arial"/>
        </w:rPr>
      </w:pPr>
      <w:r w:rsidRPr="005D0592">
        <w:rPr>
          <w:rFonts w:ascii="Arial" w:hAnsi="Arial"/>
          <w:b/>
          <w:bCs/>
        </w:rPr>
        <w:t>III -</w:t>
      </w:r>
      <w:r w:rsidRPr="005D0592">
        <w:rPr>
          <w:rFonts w:ascii="Arial" w:hAnsi="Arial"/>
        </w:rPr>
        <w:t xml:space="preserve"> Falência ou dissolução da sociedade contratada;</w:t>
      </w:r>
    </w:p>
    <w:p w:rsidR="00D66216" w:rsidRPr="005D0592" w:rsidRDefault="00D66216" w:rsidP="00562683">
      <w:pPr>
        <w:pStyle w:val="Textbody"/>
        <w:numPr>
          <w:ilvl w:val="0"/>
          <w:numId w:val="64"/>
        </w:numPr>
        <w:spacing w:before="57" w:after="57" w:line="240" w:lineRule="auto"/>
        <w:jc w:val="both"/>
        <w:rPr>
          <w:rFonts w:ascii="Arial" w:hAnsi="Arial"/>
        </w:rPr>
      </w:pPr>
      <w:r w:rsidRPr="005D0592">
        <w:rPr>
          <w:rFonts w:ascii="Arial" w:hAnsi="Arial"/>
          <w:b/>
          <w:bCs/>
        </w:rPr>
        <w:t>IV -</w:t>
      </w:r>
      <w:r w:rsidRPr="005D0592">
        <w:rPr>
          <w:rFonts w:ascii="Arial" w:hAnsi="Arial"/>
        </w:rPr>
        <w:t xml:space="preserve"> Razões de interesse público, de alta relevância e amplo conhecimento, justificadas pela autoridade máxima do órgão.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11.3.</w:t>
      </w:r>
      <w:r w:rsidRPr="005D0592">
        <w:rPr>
          <w:rFonts w:ascii="Arial" w:hAnsi="Arial"/>
        </w:rPr>
        <w:t xml:space="preserve"> A extinção por culpa da Contrat</w:t>
      </w:r>
      <w:r>
        <w:rPr>
          <w:rFonts w:ascii="Arial" w:hAnsi="Arial"/>
        </w:rPr>
        <w:t xml:space="preserve">ada (ex: </w:t>
      </w:r>
      <w:r w:rsidR="00176521">
        <w:rPr>
          <w:rFonts w:ascii="Arial" w:hAnsi="Arial"/>
        </w:rPr>
        <w:t xml:space="preserve">execução </w:t>
      </w:r>
      <w:r w:rsidRPr="005D0592">
        <w:rPr>
          <w:rFonts w:ascii="Arial" w:hAnsi="Arial"/>
        </w:rPr>
        <w:t>desconforme) acarretará as consequências previstas no art. 139 da Lei nº 14.133/2021, incluindo a execução das multas, a retenção de créditos decorrentes do contrato e o impedimento de licitar.</w:t>
      </w:r>
    </w:p>
    <w:p w:rsidR="00D66216" w:rsidRDefault="00D66216" w:rsidP="00D66216">
      <w:pPr>
        <w:pStyle w:val="Textbody"/>
        <w:spacing w:before="57" w:after="57" w:line="240" w:lineRule="auto"/>
        <w:jc w:val="both"/>
        <w:rPr>
          <w:rFonts w:ascii="Arial" w:hAnsi="Arial"/>
        </w:rPr>
      </w:pPr>
      <w:r w:rsidRPr="005D0592">
        <w:rPr>
          <w:rFonts w:ascii="Arial" w:hAnsi="Arial"/>
          <w:b/>
          <w:bCs/>
        </w:rPr>
        <w:t>11.4.</w:t>
      </w:r>
      <w:r w:rsidRPr="005D0592">
        <w:rPr>
          <w:rFonts w:ascii="Arial" w:hAnsi="Arial"/>
        </w:rPr>
        <w:t xml:space="preserve"> Os casos de extinção contratual serão formalmente motivados nos autos do processo, assegurado o contraditório e a ampla defesa.</w:t>
      </w:r>
    </w:p>
    <w:p w:rsidR="00D66216" w:rsidRDefault="00D66216" w:rsidP="00D66216">
      <w:pPr>
        <w:pStyle w:val="Textbody"/>
        <w:spacing w:before="57" w:after="57"/>
        <w:jc w:val="both"/>
        <w:rPr>
          <w:rFonts w:ascii="Arial" w:hAnsi="Arial"/>
        </w:rPr>
      </w:pPr>
    </w:p>
    <w:p w:rsidR="00D66216" w:rsidRPr="005D0592" w:rsidRDefault="00D66216" w:rsidP="00D66216">
      <w:pPr>
        <w:pStyle w:val="Textbody"/>
        <w:spacing w:before="57" w:after="57"/>
        <w:jc w:val="both"/>
        <w:rPr>
          <w:rFonts w:ascii="Arial" w:hAnsi="Arial"/>
          <w:b/>
          <w:bCs/>
        </w:rPr>
      </w:pPr>
      <w:r w:rsidRPr="005D0592">
        <w:rPr>
          <w:rFonts w:ascii="Arial" w:hAnsi="Arial"/>
          <w:b/>
          <w:bCs/>
        </w:rPr>
        <w:t>CLÁUSULA DÉCIMA SEGUNDA – DAS ALTERAÇÕES E DA SUBCONTRATAÇÃO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12.1.</w:t>
      </w:r>
      <w:r w:rsidRPr="005D0592">
        <w:rPr>
          <w:rFonts w:ascii="Arial" w:hAnsi="Arial"/>
        </w:rPr>
        <w:t xml:space="preserve"> Este contrato poderá ser alterado unilateralmente ou por acordo entre as partes, nas hipóteses previstas nos artigos 124 e 125 da Lei Federal n.º 14.133/2021, mediante Termo Aditivo ou Apostilamento.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12.2. Limites de Alteração (Acréscimos e Supressões):</w:t>
      </w:r>
    </w:p>
    <w:p w:rsidR="00D66216" w:rsidRPr="005D0592" w:rsidRDefault="00D66216" w:rsidP="00562683">
      <w:pPr>
        <w:pStyle w:val="Textbody"/>
        <w:numPr>
          <w:ilvl w:val="0"/>
          <w:numId w:val="65"/>
        </w:numPr>
        <w:spacing w:before="57" w:after="57" w:line="240" w:lineRule="auto"/>
        <w:jc w:val="both"/>
        <w:rPr>
          <w:rFonts w:ascii="Arial" w:hAnsi="Arial"/>
        </w:rPr>
      </w:pPr>
      <w:r w:rsidRPr="005D0592">
        <w:rPr>
          <w:rFonts w:ascii="Arial" w:hAnsi="Arial"/>
          <w:b/>
          <w:bCs/>
        </w:rPr>
        <w:t>12.2.1.</w:t>
      </w:r>
      <w:r w:rsidRPr="005D0592">
        <w:rPr>
          <w:rFonts w:ascii="Arial" w:hAnsi="Arial"/>
        </w:rPr>
        <w:t xml:space="preserve"> A Contratada fica obrigada a aceitar, nas mesmas condições contratuais, os acrés</w:t>
      </w:r>
      <w:r w:rsidR="00272F16">
        <w:rPr>
          <w:rFonts w:ascii="Arial" w:hAnsi="Arial"/>
        </w:rPr>
        <w:t>cimos ou supressões</w:t>
      </w:r>
      <w:r w:rsidRPr="005D0592">
        <w:rPr>
          <w:rFonts w:ascii="Arial" w:hAnsi="Arial"/>
        </w:rPr>
        <w:t xml:space="preserve">, até o limite de </w:t>
      </w:r>
      <w:r w:rsidRPr="005D0592">
        <w:rPr>
          <w:rFonts w:ascii="Arial" w:hAnsi="Arial"/>
          <w:b/>
          <w:bCs/>
        </w:rPr>
        <w:t>25% (vinte e cinco por cento)</w:t>
      </w:r>
      <w:r w:rsidRPr="005D0592">
        <w:rPr>
          <w:rFonts w:ascii="Arial" w:hAnsi="Arial"/>
        </w:rPr>
        <w:t xml:space="preserve"> do valor inicial atualizado do contrato.</w:t>
      </w:r>
    </w:p>
    <w:p w:rsidR="00D66216" w:rsidRPr="005D0592" w:rsidRDefault="00D66216" w:rsidP="00562683">
      <w:pPr>
        <w:pStyle w:val="Textbody"/>
        <w:numPr>
          <w:ilvl w:val="0"/>
          <w:numId w:val="65"/>
        </w:numPr>
        <w:spacing w:before="57" w:after="57" w:line="240" w:lineRule="auto"/>
        <w:jc w:val="both"/>
        <w:rPr>
          <w:rFonts w:ascii="Arial" w:hAnsi="Arial"/>
        </w:rPr>
      </w:pPr>
      <w:r w:rsidRPr="005D0592">
        <w:rPr>
          <w:rFonts w:ascii="Arial" w:hAnsi="Arial"/>
          <w:b/>
          <w:bCs/>
        </w:rPr>
        <w:t>12.2.2.</w:t>
      </w:r>
      <w:r w:rsidRPr="005D0592">
        <w:rPr>
          <w:rFonts w:ascii="Arial" w:hAnsi="Arial"/>
        </w:rPr>
        <w:t xml:space="preserve"> As supressões </w:t>
      </w:r>
      <w:r w:rsidR="00272F16" w:rsidRPr="005D0592">
        <w:rPr>
          <w:rFonts w:ascii="Arial" w:hAnsi="Arial"/>
        </w:rPr>
        <w:t>resultante de acordo celebrado</w:t>
      </w:r>
      <w:r w:rsidRPr="005D0592">
        <w:rPr>
          <w:rFonts w:ascii="Arial" w:hAnsi="Arial"/>
        </w:rPr>
        <w:t xml:space="preserve"> entre os contratantes poderão exceder o limite de 25% (vinte e cinco por cento).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12.3. Da Sucessão Empresarial:</w:t>
      </w:r>
      <w:r w:rsidRPr="005D0592">
        <w:rPr>
          <w:rFonts w:ascii="Arial" w:hAnsi="Arial"/>
        </w:rPr>
        <w:t xml:space="preserve"> É admissível a continuidade do contrato quando houver fusão, cisão ou incorporação da Contratada, desde que observados todos os requisitos de habilitação (jurídica, fiscal e técnica) e não haja prejuízo à execução do objeto, mediante análise da Procuradoria Jurídica e anuência expressa da Administração.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12.4. DA SUBCONTRATAÇÃO:</w:t>
      </w:r>
    </w:p>
    <w:p w:rsidR="00D66216" w:rsidRPr="005D0592" w:rsidRDefault="00D66216" w:rsidP="00562683">
      <w:pPr>
        <w:pStyle w:val="Textbody"/>
        <w:numPr>
          <w:ilvl w:val="0"/>
          <w:numId w:val="66"/>
        </w:numPr>
        <w:spacing w:before="57" w:after="57" w:line="240" w:lineRule="auto"/>
        <w:jc w:val="both"/>
        <w:rPr>
          <w:rFonts w:ascii="Arial" w:hAnsi="Arial"/>
        </w:rPr>
      </w:pPr>
      <w:r w:rsidRPr="005D0592">
        <w:rPr>
          <w:rFonts w:ascii="Arial" w:hAnsi="Arial"/>
          <w:b/>
          <w:bCs/>
        </w:rPr>
        <w:t>12.4.1.</w:t>
      </w:r>
      <w:r w:rsidRPr="005D0592">
        <w:rPr>
          <w:rFonts w:ascii="Arial" w:hAnsi="Arial"/>
        </w:rPr>
        <w:t xml:space="preserve"> Conforme exp</w:t>
      </w:r>
      <w:r>
        <w:rPr>
          <w:rFonts w:ascii="Arial" w:hAnsi="Arial"/>
        </w:rPr>
        <w:t>ressamente disposto no Item</w:t>
      </w:r>
      <w:r w:rsidRPr="005D0592">
        <w:rPr>
          <w:rFonts w:ascii="Arial" w:hAnsi="Arial"/>
        </w:rPr>
        <w:t xml:space="preserve"> do Termo de Referência, é </w:t>
      </w:r>
      <w:r w:rsidRPr="005D0592">
        <w:rPr>
          <w:rFonts w:ascii="Arial" w:hAnsi="Arial"/>
          <w:b/>
          <w:bCs/>
        </w:rPr>
        <w:t>VEDADA a subcontratação</w:t>
      </w:r>
      <w:r w:rsidRPr="005D0592">
        <w:rPr>
          <w:rFonts w:ascii="Arial" w:hAnsi="Arial"/>
        </w:rPr>
        <w:t>, total ou parcial, do ob</w:t>
      </w:r>
      <w:r>
        <w:rPr>
          <w:rFonts w:ascii="Arial" w:hAnsi="Arial"/>
        </w:rPr>
        <w:t>jeto</w:t>
      </w:r>
      <w:r w:rsidRPr="005D0592">
        <w:rPr>
          <w:rFonts w:ascii="Arial" w:hAnsi="Arial"/>
        </w:rPr>
        <w:t>, devendo a execução ser realizada diretamente pela empresa que comprovou capacidade técnica na licitação.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12.5. DO REEQUILÍBRIO ECONÔMICO-FINANCEIRO:</w:t>
      </w:r>
    </w:p>
    <w:p w:rsidR="00D66216" w:rsidRPr="005D0592" w:rsidRDefault="00D66216" w:rsidP="00562683">
      <w:pPr>
        <w:pStyle w:val="Textbody"/>
        <w:numPr>
          <w:ilvl w:val="0"/>
          <w:numId w:val="67"/>
        </w:numPr>
        <w:spacing w:before="57" w:after="57" w:line="240" w:lineRule="auto"/>
        <w:jc w:val="both"/>
        <w:rPr>
          <w:rFonts w:ascii="Arial" w:hAnsi="Arial"/>
        </w:rPr>
      </w:pPr>
      <w:r w:rsidRPr="005D0592">
        <w:rPr>
          <w:rFonts w:ascii="Arial" w:hAnsi="Arial"/>
          <w:b/>
          <w:bCs/>
        </w:rPr>
        <w:t>12.5.1.</w:t>
      </w:r>
      <w:r w:rsidRPr="005D0592">
        <w:rPr>
          <w:rFonts w:ascii="Arial" w:hAnsi="Arial"/>
        </w:rPr>
        <w:t xml:space="preserve"> O direito ao reequilíbrio (revisão) poderá ser exercido desde que comprovada a ocorrência de fato </w:t>
      </w:r>
      <w:r w:rsidR="00F54795">
        <w:rPr>
          <w:rFonts w:ascii="Arial" w:hAnsi="Arial"/>
        </w:rPr>
        <w:t>superveniente e imprevisível (ár</w:t>
      </w:r>
      <w:r w:rsidRPr="005D0592">
        <w:rPr>
          <w:rFonts w:ascii="Arial" w:hAnsi="Arial"/>
        </w:rPr>
        <w:t>ea econômica extraordinária), ou previsível, porém de consequências incalculáveis, que onere excessivamente a execução, nos termos do art. 124, II, "d", da Lei nº 14.133/2021.</w:t>
      </w:r>
    </w:p>
    <w:p w:rsidR="00D66216" w:rsidRDefault="00D66216" w:rsidP="00D66216">
      <w:pPr>
        <w:pStyle w:val="Textbody"/>
        <w:spacing w:before="57" w:after="57"/>
        <w:jc w:val="both"/>
        <w:rPr>
          <w:rFonts w:ascii="Arial" w:hAnsi="Arial"/>
        </w:rPr>
      </w:pPr>
    </w:p>
    <w:p w:rsidR="00D66216" w:rsidRPr="005D0592" w:rsidRDefault="00D66216" w:rsidP="00D66216">
      <w:pPr>
        <w:pStyle w:val="Textbody"/>
        <w:numPr>
          <w:ilvl w:val="0"/>
          <w:numId w:val="1"/>
        </w:numPr>
        <w:spacing w:before="57" w:after="57"/>
        <w:jc w:val="both"/>
        <w:rPr>
          <w:rFonts w:ascii="Arial" w:hAnsi="Arial"/>
          <w:b/>
          <w:bCs/>
        </w:rPr>
      </w:pPr>
      <w:r w:rsidRPr="005D0592">
        <w:rPr>
          <w:rFonts w:ascii="Arial" w:hAnsi="Arial"/>
          <w:b/>
          <w:bCs/>
        </w:rPr>
        <w:t>CLÁUSULA DÉCIMA TERCEIRA – DA PROTEÇÃO DE DADOS PESSOAIS (LGPD)</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13.1.</w:t>
      </w:r>
      <w:r w:rsidRPr="005D0592">
        <w:rPr>
          <w:rFonts w:ascii="Arial" w:hAnsi="Arial"/>
        </w:rPr>
        <w:t xml:space="preserve"> As partes comprometem-se a tratar os dados pessoais envolvidos na execução deste contrato em estrita observância à </w:t>
      </w:r>
      <w:r w:rsidRPr="005D0592">
        <w:rPr>
          <w:rFonts w:ascii="Arial" w:hAnsi="Arial"/>
          <w:b/>
          <w:bCs/>
        </w:rPr>
        <w:t>Lei Federal n.º 13.709/2018 (Lei Geral de Proteção de Dados - LGPD)</w:t>
      </w:r>
      <w:r w:rsidRPr="005D0592">
        <w:rPr>
          <w:rFonts w:ascii="Arial" w:hAnsi="Arial"/>
        </w:rPr>
        <w:t>, garantindo os direitos fundamentais de liberdade e de privacidade e o livre desenvolvimento da personalidade da pessoa natural.</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lastRenderedPageBreak/>
        <w:t>13.2.</w:t>
      </w:r>
      <w:r w:rsidRPr="005D0592">
        <w:rPr>
          <w:rFonts w:ascii="Arial" w:hAnsi="Arial"/>
        </w:rPr>
        <w:t xml:space="preserve"> O tratamento de dados pessoais indispensáveis à execução deste contrato (tais como dados dos representantes legais para assinatura e prep</w:t>
      </w:r>
      <w:r w:rsidR="00F54795">
        <w:rPr>
          <w:rFonts w:ascii="Arial" w:hAnsi="Arial"/>
        </w:rPr>
        <w:t>ostos responsáveis pela serviços/</w:t>
      </w:r>
      <w:r w:rsidRPr="005D0592">
        <w:rPr>
          <w:rFonts w:ascii="Arial" w:hAnsi="Arial"/>
        </w:rPr>
        <w:t>faturamento) será realizado observados os princípios da finalidade, adequação, necessidade e segurança.</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13.3.</w:t>
      </w:r>
      <w:r w:rsidRPr="005D0592">
        <w:rPr>
          <w:rFonts w:ascii="Arial" w:hAnsi="Arial"/>
        </w:rPr>
        <w:t xml:space="preserve"> A CONTRATADA declara que adota medidas técnicas e administrativas aptas a proteger os dados pessoais de acessos não autorizados e de situações acidentais ou ilícitas de destruição, perda, alteração, comunicação ou difusão.</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13.4.</w:t>
      </w:r>
      <w:r w:rsidRPr="005D0592">
        <w:rPr>
          <w:rFonts w:ascii="Arial" w:hAnsi="Arial"/>
        </w:rPr>
        <w:t xml:space="preserve"> Os dados eventualmente compartilhados pela Administração com a CONTRATADA em razão deste contrato somente poderão ser utilizados para a estrita finalidade da execução do objet</w:t>
      </w:r>
      <w:r>
        <w:rPr>
          <w:rFonts w:ascii="Arial" w:hAnsi="Arial"/>
        </w:rPr>
        <w:t>o</w:t>
      </w:r>
      <w:r w:rsidRPr="005D0592">
        <w:rPr>
          <w:rFonts w:ascii="Arial" w:hAnsi="Arial"/>
        </w:rPr>
        <w:t xml:space="preserve">, sendo vedada </w:t>
      </w:r>
      <w:r w:rsidR="00B96E88" w:rsidRPr="005D0592">
        <w:rPr>
          <w:rFonts w:ascii="Arial" w:hAnsi="Arial"/>
        </w:rPr>
        <w:t>sua utilização para quaisquer outros fins, comercial</w:t>
      </w:r>
      <w:r w:rsidRPr="005D0592">
        <w:rPr>
          <w:rFonts w:ascii="Arial" w:hAnsi="Arial"/>
        </w:rPr>
        <w:t xml:space="preserve"> ou não, sob pena de rescisão e responsabilização civil e administrativa.</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13.5.</w:t>
      </w:r>
      <w:r w:rsidRPr="005D0592">
        <w:rPr>
          <w:rFonts w:ascii="Arial" w:hAnsi="Arial"/>
        </w:rPr>
        <w:t xml:space="preserve"> A CONTRATADA deverá comunicar formalmente à CONTRATANTE, no prazo máximo de </w:t>
      </w:r>
      <w:r w:rsidRPr="005D0592">
        <w:rPr>
          <w:rFonts w:ascii="Arial" w:hAnsi="Arial"/>
          <w:b/>
          <w:bCs/>
        </w:rPr>
        <w:t>24 (vinte e quatro) horas</w:t>
      </w:r>
      <w:r w:rsidRPr="005D0592">
        <w:rPr>
          <w:rFonts w:ascii="Arial" w:hAnsi="Arial"/>
        </w:rPr>
        <w:t>, a ocorrência de qualquer incidente de segurança que possa acarretar risco ou dano relevante aos titulares dos dados.</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13.6.</w:t>
      </w:r>
      <w:r w:rsidRPr="005D0592">
        <w:rPr>
          <w:rFonts w:ascii="Arial" w:hAnsi="Arial"/>
        </w:rPr>
        <w:t xml:space="preserve"> A CONTRATADA responde integralmente pelos danos patrimoniais, morais, individuais ou coletivos que vier a causar em virtude de violação à legislação de proteção de dados pessoais durante a execução contratual.</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13.7.</w:t>
      </w:r>
      <w:r w:rsidRPr="005D0592">
        <w:rPr>
          <w:rFonts w:ascii="Arial" w:hAnsi="Arial"/>
        </w:rPr>
        <w:t xml:space="preserve"> Encerrada a vigência do contrato, a CONTRATADA deverá eliminar os dados pessoais a que teve acesso, salvo se houver obrigação legal de retenção para fins de auditoria ou cumprimento de obrigações fiscais e regulatórias.</w:t>
      </w:r>
    </w:p>
    <w:p w:rsidR="00D66216" w:rsidRDefault="00D66216" w:rsidP="00D66216">
      <w:pPr>
        <w:pStyle w:val="Textbody"/>
        <w:spacing w:before="57" w:after="57"/>
        <w:jc w:val="both"/>
        <w:rPr>
          <w:rFonts w:ascii="Arial" w:hAnsi="Arial"/>
        </w:rPr>
      </w:pPr>
    </w:p>
    <w:p w:rsidR="00D66216" w:rsidRPr="005D0592" w:rsidRDefault="00D66216" w:rsidP="00D66216">
      <w:pPr>
        <w:pStyle w:val="Textbody"/>
        <w:spacing w:before="57" w:after="57"/>
        <w:jc w:val="both"/>
        <w:rPr>
          <w:rFonts w:ascii="Arial" w:hAnsi="Arial"/>
        </w:rPr>
      </w:pPr>
      <w:r w:rsidRPr="005D0592">
        <w:rPr>
          <w:rFonts w:ascii="Arial" w:hAnsi="Arial"/>
          <w:b/>
          <w:bCs/>
        </w:rPr>
        <w:t>CLÁUSULA DÉCIMA QUARTA – DA GESTÃO E FISCALIZAÇÃO</w:t>
      </w:r>
    </w:p>
    <w:p w:rsidR="00D66216" w:rsidRPr="00FB2D2E" w:rsidRDefault="00D66216" w:rsidP="00D66216">
      <w:pPr>
        <w:pStyle w:val="Textbody"/>
        <w:spacing w:before="57" w:after="57" w:line="240" w:lineRule="auto"/>
        <w:jc w:val="both"/>
        <w:rPr>
          <w:rFonts w:ascii="Arial" w:hAnsi="Arial"/>
          <w:color w:val="000000" w:themeColor="text1"/>
        </w:rPr>
      </w:pPr>
      <w:r w:rsidRPr="005D0592">
        <w:rPr>
          <w:rFonts w:ascii="Arial" w:hAnsi="Arial"/>
          <w:b/>
          <w:bCs/>
        </w:rPr>
        <w:t>14.1.</w:t>
      </w:r>
      <w:r w:rsidRPr="005D0592">
        <w:rPr>
          <w:rFonts w:ascii="Arial" w:hAnsi="Arial"/>
        </w:rPr>
        <w:t xml:space="preserve"> </w:t>
      </w:r>
      <w:r w:rsidRPr="00FB2D2E">
        <w:rPr>
          <w:rFonts w:ascii="Arial" w:hAnsi="Arial"/>
          <w:color w:val="000000" w:themeColor="text1"/>
        </w:rPr>
        <w:t>A execução deste Contrato será acompanhada e fiscalizada pelos servidores designados pela Administração, conforme disposto no art. 117 da Lei nº 14.133/2021 e no Termo de Referência:</w:t>
      </w:r>
    </w:p>
    <w:p w:rsidR="00F54795" w:rsidRPr="00F54795" w:rsidRDefault="00D66216" w:rsidP="00562683">
      <w:pPr>
        <w:pStyle w:val="Textbody"/>
        <w:numPr>
          <w:ilvl w:val="0"/>
          <w:numId w:val="68"/>
        </w:numPr>
        <w:spacing w:before="57" w:after="57" w:line="240" w:lineRule="auto"/>
        <w:jc w:val="both"/>
        <w:rPr>
          <w:rFonts w:ascii="Arial" w:hAnsi="Arial"/>
        </w:rPr>
      </w:pPr>
      <w:r w:rsidRPr="00F54795">
        <w:rPr>
          <w:rFonts w:ascii="Arial" w:hAnsi="Arial"/>
          <w:b/>
          <w:bCs/>
          <w:color w:val="000000" w:themeColor="text1"/>
        </w:rPr>
        <w:t>I - Gestor do Contrato:</w:t>
      </w:r>
      <w:r w:rsidRPr="00F54795">
        <w:rPr>
          <w:rFonts w:ascii="Arial" w:hAnsi="Arial"/>
          <w:color w:val="000000" w:themeColor="text1"/>
        </w:rPr>
        <w:t xml:space="preserve"> </w:t>
      </w:r>
      <w:r w:rsidRPr="00594AD7">
        <w:rPr>
          <w:rFonts w:asciiTheme="minorHAnsi" w:hAnsiTheme="minorHAnsi" w:cstheme="minorHAnsi"/>
          <w:color w:val="000000" w:themeColor="text1"/>
        </w:rPr>
        <w:t>Simone da silva Vaz.</w:t>
      </w:r>
      <w:r w:rsidR="00F54795" w:rsidRPr="00594AD7">
        <w:rPr>
          <w:rFonts w:asciiTheme="minorHAnsi" w:hAnsiTheme="minorHAnsi" w:cstheme="minorHAnsi"/>
          <w:b/>
          <w:bCs/>
        </w:rPr>
        <w:t xml:space="preserve"> Matrícula:</w:t>
      </w:r>
      <w:r w:rsidR="00F54795" w:rsidRPr="00594AD7">
        <w:rPr>
          <w:rFonts w:asciiTheme="minorHAnsi" w:hAnsiTheme="minorHAnsi" w:cstheme="minorHAnsi"/>
        </w:rPr>
        <w:t xml:space="preserve"> 509086</w:t>
      </w:r>
    </w:p>
    <w:p w:rsidR="00F54795" w:rsidRPr="00706B60" w:rsidRDefault="00D66216" w:rsidP="00706B60">
      <w:pPr>
        <w:pStyle w:val="Default"/>
      </w:pPr>
      <w:r w:rsidRPr="00F54795">
        <w:rPr>
          <w:b/>
          <w:bCs/>
          <w:color w:val="000000" w:themeColor="text1"/>
        </w:rPr>
        <w:t>II - Fiscal do Contrato</w:t>
      </w:r>
      <w:r w:rsidRPr="00F54795">
        <w:rPr>
          <w:b/>
          <w:bCs/>
        </w:rPr>
        <w:t>:</w:t>
      </w:r>
      <w:r w:rsidRPr="00F54795">
        <w:t xml:space="preserve"> </w:t>
      </w:r>
      <w:r w:rsidR="00706B60" w:rsidRPr="00706B60">
        <w:rPr>
          <w:rFonts w:eastAsia="NSimSun"/>
          <w:lang w:eastAsia="pt-BR"/>
        </w:rPr>
        <w:t xml:space="preserve">Jandir Campanini Neto. Cargo: Engenheiro Civil. </w:t>
      </w:r>
      <w:r w:rsidR="00706B60" w:rsidRPr="00594AD7">
        <w:rPr>
          <w:b/>
          <w:lang w:eastAsia="pt-BR"/>
        </w:rPr>
        <w:t>Matrícula:</w:t>
      </w:r>
      <w:r w:rsidR="00706B60" w:rsidRPr="00706B60">
        <w:rPr>
          <w:lang w:eastAsia="pt-BR"/>
        </w:rPr>
        <w:t xml:space="preserve"> 509068.</w:t>
      </w:r>
    </w:p>
    <w:p w:rsidR="00706B60" w:rsidRDefault="00706B60" w:rsidP="00706B60">
      <w:pPr>
        <w:pStyle w:val="Textbody"/>
        <w:spacing w:before="57" w:after="57" w:line="240" w:lineRule="auto"/>
        <w:ind w:left="360"/>
        <w:jc w:val="both"/>
        <w:rPr>
          <w:rFonts w:ascii="Arial" w:hAnsi="Arial"/>
        </w:rPr>
      </w:pPr>
    </w:p>
    <w:p w:rsidR="00D66216" w:rsidRPr="00F54795" w:rsidRDefault="00D66216" w:rsidP="00562683">
      <w:pPr>
        <w:pStyle w:val="Textbody"/>
        <w:numPr>
          <w:ilvl w:val="0"/>
          <w:numId w:val="68"/>
        </w:numPr>
        <w:spacing w:before="57" w:after="57" w:line="240" w:lineRule="auto"/>
        <w:jc w:val="both"/>
        <w:rPr>
          <w:rFonts w:ascii="Arial" w:hAnsi="Arial"/>
        </w:rPr>
      </w:pPr>
      <w:r w:rsidRPr="00F54795">
        <w:rPr>
          <w:rFonts w:ascii="Arial" w:hAnsi="Arial"/>
          <w:b/>
          <w:bCs/>
        </w:rPr>
        <w:t>14.2.</w:t>
      </w:r>
      <w:r w:rsidRPr="00F54795">
        <w:rPr>
          <w:rFonts w:ascii="Arial" w:hAnsi="Arial"/>
        </w:rPr>
        <w:t xml:space="preserve"> Compete ao Fiscal do Contrato anotar em registro próprio todas as ocorrências relacionadas à execução do contrato, determinando o que for necessário à regularização das faltas ou defeitos observados.</w:t>
      </w:r>
    </w:p>
    <w:p w:rsidR="00D66216" w:rsidRPr="005D0592" w:rsidRDefault="00D66216" w:rsidP="00D66216">
      <w:pPr>
        <w:pStyle w:val="Textbody"/>
        <w:spacing w:before="57" w:after="57" w:line="240" w:lineRule="auto"/>
        <w:jc w:val="both"/>
        <w:rPr>
          <w:rFonts w:ascii="Arial" w:hAnsi="Arial"/>
        </w:rPr>
      </w:pPr>
      <w:r w:rsidRPr="005D0592">
        <w:rPr>
          <w:rFonts w:ascii="Arial" w:hAnsi="Arial"/>
          <w:b/>
          <w:bCs/>
        </w:rPr>
        <w:t>14.3.</w:t>
      </w:r>
      <w:r w:rsidRPr="005D0592">
        <w:rPr>
          <w:rFonts w:ascii="Arial" w:hAnsi="Arial"/>
        </w:rPr>
        <w:t xml:space="preserve"> As decisões e providências que ultrapassarem a competência do Fiscal deverão ser solicitadas ao Gestor do Contrato e à autoridade superior, em tempo hábil, para a adoção das medidas convenientes.</w:t>
      </w:r>
    </w:p>
    <w:p w:rsidR="00D66216" w:rsidRDefault="00D66216" w:rsidP="00D66216">
      <w:pPr>
        <w:pStyle w:val="Textbody"/>
        <w:spacing w:before="57" w:after="57"/>
        <w:jc w:val="both"/>
        <w:rPr>
          <w:rFonts w:ascii="Arial" w:hAnsi="Arial"/>
        </w:rPr>
      </w:pPr>
    </w:p>
    <w:p w:rsidR="00D66216" w:rsidRPr="005D0592" w:rsidRDefault="00D66216" w:rsidP="00D66216">
      <w:pPr>
        <w:pStyle w:val="Standard"/>
        <w:numPr>
          <w:ilvl w:val="0"/>
          <w:numId w:val="1"/>
        </w:numPr>
        <w:jc w:val="both"/>
        <w:rPr>
          <w:rFonts w:ascii="Arial" w:hAnsi="Arial"/>
          <w:b/>
          <w:bCs/>
        </w:rPr>
      </w:pPr>
      <w:r w:rsidRPr="005D0592">
        <w:rPr>
          <w:rFonts w:ascii="Arial" w:hAnsi="Arial"/>
          <w:b/>
          <w:bCs/>
        </w:rPr>
        <w:t>CLÁUSULA DÉCIMA Q</w:t>
      </w:r>
      <w:r>
        <w:rPr>
          <w:rFonts w:ascii="Arial" w:hAnsi="Arial"/>
          <w:b/>
          <w:bCs/>
        </w:rPr>
        <w:t>UINTA</w:t>
      </w:r>
      <w:r w:rsidRPr="005D0592">
        <w:rPr>
          <w:rFonts w:ascii="Arial" w:hAnsi="Arial"/>
          <w:b/>
          <w:bCs/>
        </w:rPr>
        <w:t xml:space="preserve"> – DAS DISPOSIÇÕES GERAIS</w:t>
      </w:r>
    </w:p>
    <w:p w:rsidR="00D66216" w:rsidRPr="005D0592" w:rsidRDefault="00D66216" w:rsidP="00D66216">
      <w:pPr>
        <w:pStyle w:val="Standard"/>
        <w:jc w:val="both"/>
        <w:rPr>
          <w:rFonts w:ascii="Arial" w:hAnsi="Arial"/>
        </w:rPr>
      </w:pPr>
      <w:r w:rsidRPr="005D0592">
        <w:rPr>
          <w:rFonts w:ascii="Arial" w:hAnsi="Arial"/>
          <w:b/>
          <w:bCs/>
        </w:rPr>
        <w:t>1</w:t>
      </w:r>
      <w:r>
        <w:rPr>
          <w:rFonts w:ascii="Arial" w:hAnsi="Arial"/>
          <w:b/>
          <w:bCs/>
        </w:rPr>
        <w:t>5</w:t>
      </w:r>
      <w:r w:rsidRPr="005D0592">
        <w:rPr>
          <w:rFonts w:ascii="Arial" w:hAnsi="Arial"/>
          <w:b/>
          <w:bCs/>
        </w:rPr>
        <w:t>.1.</w:t>
      </w:r>
      <w:r w:rsidRPr="005D0592">
        <w:rPr>
          <w:rFonts w:ascii="Arial" w:hAnsi="Arial"/>
        </w:rPr>
        <w:t xml:space="preserve"> Integram o presente Contrato, para todos os fins de direito, independentemente de transcrição, o Edital do Pregão Eletrônico nº [</w:t>
      </w:r>
      <w:r w:rsidR="00594AD7">
        <w:rPr>
          <w:rFonts w:ascii="Arial" w:hAnsi="Arial"/>
        </w:rPr>
        <w:t>20</w:t>
      </w:r>
      <w:r w:rsidRPr="005D0592">
        <w:rPr>
          <w:rFonts w:ascii="Arial" w:hAnsi="Arial"/>
        </w:rPr>
        <w:t>]/2026 e seus Anexos, o Termo de Referência, a Proposta da Contratada e os demais documentos que instruem o processo administrativo.</w:t>
      </w:r>
    </w:p>
    <w:p w:rsidR="00D66216" w:rsidRPr="005D0592" w:rsidRDefault="00D66216" w:rsidP="00D66216">
      <w:pPr>
        <w:pStyle w:val="Standard"/>
        <w:jc w:val="both"/>
        <w:rPr>
          <w:rFonts w:ascii="Arial" w:hAnsi="Arial"/>
        </w:rPr>
      </w:pPr>
      <w:r w:rsidRPr="005D0592">
        <w:rPr>
          <w:rFonts w:ascii="Arial" w:hAnsi="Arial"/>
          <w:b/>
          <w:bCs/>
        </w:rPr>
        <w:t>1</w:t>
      </w:r>
      <w:r>
        <w:rPr>
          <w:rFonts w:ascii="Arial" w:hAnsi="Arial"/>
          <w:b/>
          <w:bCs/>
        </w:rPr>
        <w:t>5</w:t>
      </w:r>
      <w:r w:rsidRPr="005D0592">
        <w:rPr>
          <w:rFonts w:ascii="Arial" w:hAnsi="Arial"/>
          <w:b/>
          <w:bCs/>
        </w:rPr>
        <w:t>.2.</w:t>
      </w:r>
      <w:r w:rsidRPr="005D0592">
        <w:rPr>
          <w:rFonts w:ascii="Arial" w:hAnsi="Arial"/>
        </w:rPr>
        <w:t xml:space="preserve"> Os casos omissos serão decididos pela Contratante, segundo as disposições da Lei Federal nº 14.133/2021, demais normas federais e municipais aplicáveis e, </w:t>
      </w:r>
      <w:r w:rsidRPr="005D0592">
        <w:rPr>
          <w:rFonts w:ascii="Arial" w:hAnsi="Arial"/>
        </w:rPr>
        <w:lastRenderedPageBreak/>
        <w:t>subsidiariamente, segundo os princípios da teoria geral dos contratos e as disposições de direito privado.</w:t>
      </w:r>
    </w:p>
    <w:p w:rsidR="00D66216" w:rsidRPr="005D0592" w:rsidRDefault="00D66216" w:rsidP="00D66216">
      <w:pPr>
        <w:pStyle w:val="Standard"/>
        <w:jc w:val="both"/>
        <w:rPr>
          <w:rFonts w:ascii="Arial" w:hAnsi="Arial"/>
        </w:rPr>
      </w:pPr>
      <w:r w:rsidRPr="005D0592">
        <w:rPr>
          <w:rFonts w:ascii="Arial" w:hAnsi="Arial"/>
          <w:b/>
          <w:bCs/>
        </w:rPr>
        <w:t>1</w:t>
      </w:r>
      <w:r>
        <w:rPr>
          <w:rFonts w:ascii="Arial" w:hAnsi="Arial"/>
          <w:b/>
          <w:bCs/>
        </w:rPr>
        <w:t>5</w:t>
      </w:r>
      <w:r w:rsidRPr="005D0592">
        <w:rPr>
          <w:rFonts w:ascii="Arial" w:hAnsi="Arial"/>
          <w:b/>
          <w:bCs/>
        </w:rPr>
        <w:t>.3.</w:t>
      </w:r>
      <w:r w:rsidRPr="005D0592">
        <w:rPr>
          <w:rFonts w:ascii="Arial" w:hAnsi="Arial"/>
        </w:rPr>
        <w:t xml:space="preserve"> A publicação do extrato deste contrato e de seus eventuais aditamentos no </w:t>
      </w:r>
      <w:r w:rsidRPr="005D0592">
        <w:rPr>
          <w:rFonts w:ascii="Arial" w:hAnsi="Arial"/>
          <w:b/>
          <w:bCs/>
        </w:rPr>
        <w:t>Portal Nacional de Contratações Públicas (PNCP)</w:t>
      </w:r>
      <w:r w:rsidRPr="005D0592">
        <w:rPr>
          <w:rFonts w:ascii="Arial" w:hAnsi="Arial"/>
        </w:rPr>
        <w:t xml:space="preserve"> é condição indispensável para sua eficácia, devendo ser providenciada pela Administração no prazo de até </w:t>
      </w:r>
      <w:r w:rsidRPr="005D0592">
        <w:rPr>
          <w:rFonts w:ascii="Arial" w:hAnsi="Arial"/>
          <w:b/>
          <w:bCs/>
        </w:rPr>
        <w:t>20 (vinte) dias</w:t>
      </w:r>
      <w:r w:rsidRPr="005D0592">
        <w:rPr>
          <w:rFonts w:ascii="Arial" w:hAnsi="Arial"/>
        </w:rPr>
        <w:t xml:space="preserve"> úteis, contados da data de sua assinatura, nos termos do art. 94 da Lei nº 14.133/2021.</w:t>
      </w:r>
    </w:p>
    <w:p w:rsidR="00D66216" w:rsidRPr="005D0592" w:rsidRDefault="00D66216" w:rsidP="00D66216">
      <w:pPr>
        <w:pStyle w:val="Standard"/>
        <w:jc w:val="both"/>
        <w:rPr>
          <w:rFonts w:ascii="Arial" w:hAnsi="Arial"/>
        </w:rPr>
      </w:pPr>
      <w:r w:rsidRPr="005D0592">
        <w:rPr>
          <w:rFonts w:ascii="Arial" w:hAnsi="Arial"/>
          <w:b/>
          <w:bCs/>
        </w:rPr>
        <w:t>1</w:t>
      </w:r>
      <w:r>
        <w:rPr>
          <w:rFonts w:ascii="Arial" w:hAnsi="Arial"/>
          <w:b/>
          <w:bCs/>
        </w:rPr>
        <w:t>5</w:t>
      </w:r>
      <w:r w:rsidRPr="005D0592">
        <w:rPr>
          <w:rFonts w:ascii="Arial" w:hAnsi="Arial"/>
          <w:b/>
          <w:bCs/>
        </w:rPr>
        <w:t>.4.</w:t>
      </w:r>
      <w:r w:rsidRPr="005D0592">
        <w:rPr>
          <w:rFonts w:ascii="Arial" w:hAnsi="Arial"/>
        </w:rPr>
        <w:t xml:space="preserve"> Fica eleito o Foro da Comarca de </w:t>
      </w:r>
      <w:r w:rsidRPr="005D0592">
        <w:rPr>
          <w:rFonts w:ascii="Arial" w:hAnsi="Arial"/>
          <w:b/>
          <w:bCs/>
        </w:rPr>
        <w:t>CAMPINA DA LAGOA - ESTADO DO PARANÁ</w:t>
      </w:r>
      <w:r w:rsidRPr="005D0592">
        <w:rPr>
          <w:rFonts w:ascii="Arial" w:hAnsi="Arial"/>
        </w:rPr>
        <w:t>, com renúncia expressa a qualquer outro, por mais privilegiado que seja, para dirimir quaisquer questões oriundas deste contrato que não puderem ser resolvidas administrativamente.</w:t>
      </w:r>
    </w:p>
    <w:p w:rsidR="00D66216" w:rsidRDefault="00D66216" w:rsidP="00D66216">
      <w:pPr>
        <w:pStyle w:val="Standard"/>
        <w:jc w:val="both"/>
        <w:rPr>
          <w:rFonts w:ascii="Arial" w:hAnsi="Arial"/>
        </w:rPr>
      </w:pPr>
    </w:p>
    <w:p w:rsidR="00D66216" w:rsidRPr="00DC7305" w:rsidRDefault="00D66216" w:rsidP="00D66216">
      <w:pPr>
        <w:pStyle w:val="Standard"/>
        <w:jc w:val="both"/>
        <w:rPr>
          <w:rFonts w:ascii="Arial" w:hAnsi="Arial"/>
        </w:rPr>
      </w:pPr>
    </w:p>
    <w:p w:rsidR="00D66216" w:rsidRDefault="00D66216" w:rsidP="00D66216">
      <w:pPr>
        <w:pStyle w:val="Standard"/>
        <w:jc w:val="right"/>
        <w:rPr>
          <w:rFonts w:ascii="Arial" w:hAnsi="Arial"/>
        </w:rPr>
      </w:pPr>
      <w:r w:rsidRPr="00DC7305">
        <w:rPr>
          <w:rFonts w:ascii="Arial" w:hAnsi="Arial"/>
        </w:rPr>
        <w:t>Altamira do Paraná - PR, ____ de _________________ de 2026.</w:t>
      </w:r>
    </w:p>
    <w:p w:rsidR="00D66216" w:rsidRDefault="00D66216" w:rsidP="00D66216">
      <w:pPr>
        <w:pStyle w:val="Standard"/>
        <w:jc w:val="right"/>
        <w:rPr>
          <w:rFonts w:ascii="Arial" w:hAnsi="Arial"/>
        </w:rPr>
      </w:pPr>
    </w:p>
    <w:p w:rsidR="00D66216" w:rsidRPr="00DC7305" w:rsidRDefault="00D66216" w:rsidP="00D66216">
      <w:pPr>
        <w:pStyle w:val="Standard"/>
        <w:jc w:val="right"/>
        <w:rPr>
          <w:rFonts w:ascii="Arial" w:hAnsi="Arial"/>
        </w:rPr>
      </w:pPr>
    </w:p>
    <w:p w:rsidR="00D66216" w:rsidRDefault="00D66216" w:rsidP="00D66216">
      <w:pPr>
        <w:pStyle w:val="Standard"/>
        <w:jc w:val="both"/>
        <w:rPr>
          <w:rFonts w:ascii="Arial" w:hAnsi="Arial"/>
        </w:rPr>
      </w:pPr>
    </w:p>
    <w:p w:rsidR="00F54795" w:rsidRDefault="00F54795" w:rsidP="00D66216">
      <w:pPr>
        <w:pStyle w:val="Standard"/>
        <w:jc w:val="both"/>
        <w:rPr>
          <w:rFonts w:ascii="Arial" w:hAnsi="Arial"/>
        </w:rPr>
      </w:pPr>
    </w:p>
    <w:p w:rsidR="00F54795" w:rsidRDefault="00F54795" w:rsidP="00D66216">
      <w:pPr>
        <w:pStyle w:val="Standard"/>
        <w:jc w:val="both"/>
        <w:rPr>
          <w:rFonts w:ascii="Arial" w:hAnsi="Arial"/>
        </w:rPr>
      </w:pPr>
    </w:p>
    <w:p w:rsidR="00F54795" w:rsidRDefault="00F54795" w:rsidP="00D66216">
      <w:pPr>
        <w:pStyle w:val="Standard"/>
        <w:jc w:val="both"/>
        <w:rPr>
          <w:rFonts w:ascii="Arial" w:hAnsi="Arial"/>
        </w:rPr>
      </w:pPr>
    </w:p>
    <w:p w:rsidR="00D66216" w:rsidRPr="00DC7305" w:rsidRDefault="00D66216" w:rsidP="00D66216">
      <w:pPr>
        <w:pStyle w:val="Standard"/>
        <w:jc w:val="both"/>
        <w:rPr>
          <w:rFonts w:ascii="Arial" w:hAnsi="Arial"/>
        </w:rPr>
      </w:pPr>
    </w:p>
    <w:p w:rsidR="00D66216" w:rsidRDefault="00D66216" w:rsidP="00D66216">
      <w:pPr>
        <w:pStyle w:val="Standard"/>
        <w:jc w:val="center"/>
        <w:rPr>
          <w:rFonts w:ascii="Arial" w:hAnsi="Arial"/>
        </w:rPr>
      </w:pPr>
      <w:r w:rsidRPr="00DC7305">
        <w:rPr>
          <w:rFonts w:ascii="Arial" w:hAnsi="Arial"/>
          <w:b/>
          <w:bCs/>
        </w:rPr>
        <w:t>MUNICÍPIO DE ALTAMIRA DO PARANÁ</w:t>
      </w:r>
    </w:p>
    <w:p w:rsidR="00D66216" w:rsidRDefault="00D66216" w:rsidP="00D66216">
      <w:pPr>
        <w:pStyle w:val="Standard"/>
        <w:jc w:val="center"/>
        <w:rPr>
          <w:rFonts w:ascii="Arial" w:hAnsi="Arial"/>
        </w:rPr>
      </w:pPr>
      <w:r>
        <w:rPr>
          <w:rFonts w:ascii="Arial" w:hAnsi="Arial"/>
        </w:rPr>
        <w:t>Elza Aparecida da Silva</w:t>
      </w:r>
    </w:p>
    <w:p w:rsidR="00D66216" w:rsidRDefault="00D66216" w:rsidP="00D66216">
      <w:pPr>
        <w:pStyle w:val="Standard"/>
        <w:jc w:val="center"/>
        <w:rPr>
          <w:rFonts w:ascii="Arial" w:hAnsi="Arial"/>
        </w:rPr>
      </w:pPr>
      <w:r>
        <w:rPr>
          <w:rFonts w:ascii="Arial" w:hAnsi="Arial"/>
        </w:rPr>
        <w:t>Prefeita Municipal</w:t>
      </w:r>
    </w:p>
    <w:p w:rsidR="00D66216" w:rsidRPr="00DC7305" w:rsidRDefault="00D66216" w:rsidP="00D66216">
      <w:pPr>
        <w:pStyle w:val="Standard"/>
        <w:jc w:val="center"/>
        <w:rPr>
          <w:rFonts w:ascii="Arial" w:hAnsi="Arial"/>
        </w:rPr>
      </w:pPr>
      <w:r w:rsidRPr="00DC7305">
        <w:rPr>
          <w:rFonts w:ascii="Arial" w:hAnsi="Arial"/>
        </w:rPr>
        <w:t>(CONTRATANTE)</w:t>
      </w:r>
    </w:p>
    <w:p w:rsidR="00D66216" w:rsidRDefault="00D66216" w:rsidP="00D66216">
      <w:pPr>
        <w:pStyle w:val="Standard"/>
        <w:jc w:val="both"/>
        <w:rPr>
          <w:rFonts w:ascii="Arial" w:hAnsi="Arial"/>
        </w:rPr>
      </w:pPr>
    </w:p>
    <w:p w:rsidR="00D66216" w:rsidRDefault="00D66216" w:rsidP="00D66216">
      <w:pPr>
        <w:pStyle w:val="Standard"/>
        <w:jc w:val="both"/>
        <w:rPr>
          <w:rFonts w:ascii="Arial" w:hAnsi="Arial"/>
        </w:rPr>
      </w:pPr>
    </w:p>
    <w:p w:rsidR="00D66216" w:rsidRDefault="00D66216" w:rsidP="00D66216">
      <w:pPr>
        <w:pStyle w:val="Standard"/>
        <w:jc w:val="both"/>
        <w:rPr>
          <w:rFonts w:ascii="Arial" w:hAnsi="Arial"/>
        </w:rPr>
      </w:pPr>
    </w:p>
    <w:p w:rsidR="00F54795" w:rsidRDefault="00F54795" w:rsidP="00D66216">
      <w:pPr>
        <w:pStyle w:val="Standard"/>
        <w:jc w:val="both"/>
        <w:rPr>
          <w:rFonts w:ascii="Arial" w:hAnsi="Arial"/>
        </w:rPr>
      </w:pPr>
    </w:p>
    <w:p w:rsidR="00D66216" w:rsidRDefault="00D66216" w:rsidP="00D66216">
      <w:pPr>
        <w:pStyle w:val="Standard"/>
        <w:jc w:val="both"/>
        <w:rPr>
          <w:rFonts w:ascii="Arial" w:hAnsi="Arial"/>
        </w:rPr>
      </w:pPr>
    </w:p>
    <w:p w:rsidR="00D66216" w:rsidRPr="00DC7305" w:rsidRDefault="00D66216" w:rsidP="00D66216">
      <w:pPr>
        <w:pStyle w:val="Standard"/>
        <w:jc w:val="both"/>
        <w:rPr>
          <w:rFonts w:ascii="Arial" w:hAnsi="Arial"/>
        </w:rPr>
      </w:pPr>
    </w:p>
    <w:p w:rsidR="00D66216" w:rsidRDefault="00D66216" w:rsidP="00D66216">
      <w:pPr>
        <w:pStyle w:val="Standard"/>
        <w:jc w:val="center"/>
        <w:rPr>
          <w:rFonts w:ascii="Arial" w:hAnsi="Arial"/>
        </w:rPr>
      </w:pPr>
      <w:r w:rsidRPr="00DC7305">
        <w:rPr>
          <w:rFonts w:ascii="Arial" w:hAnsi="Arial"/>
          <w:b/>
          <w:bCs/>
        </w:rPr>
        <w:t>[NOME DA EMPRESA]</w:t>
      </w:r>
    </w:p>
    <w:p w:rsidR="00D66216" w:rsidRDefault="00D66216" w:rsidP="00D66216">
      <w:pPr>
        <w:pStyle w:val="Standard"/>
        <w:jc w:val="center"/>
        <w:rPr>
          <w:rFonts w:ascii="Arial" w:hAnsi="Arial"/>
        </w:rPr>
      </w:pPr>
      <w:r w:rsidRPr="00DC7305">
        <w:rPr>
          <w:rFonts w:ascii="Arial" w:hAnsi="Arial"/>
        </w:rPr>
        <w:t xml:space="preserve">Representante Legal </w:t>
      </w:r>
    </w:p>
    <w:p w:rsidR="00D66216" w:rsidRPr="00DC7305" w:rsidRDefault="00D66216" w:rsidP="00D66216">
      <w:pPr>
        <w:pStyle w:val="Standard"/>
        <w:jc w:val="center"/>
        <w:rPr>
          <w:rFonts w:ascii="Arial" w:hAnsi="Arial"/>
        </w:rPr>
      </w:pPr>
      <w:r w:rsidRPr="00DC7305">
        <w:rPr>
          <w:rFonts w:ascii="Arial" w:hAnsi="Arial"/>
        </w:rPr>
        <w:t>(CONTRATADA)</w:t>
      </w:r>
    </w:p>
    <w:p w:rsidR="00D66216" w:rsidRDefault="00D66216" w:rsidP="00D66216">
      <w:pPr>
        <w:pStyle w:val="Standard"/>
        <w:jc w:val="both"/>
        <w:rPr>
          <w:rFonts w:ascii="Arial" w:hAnsi="Arial"/>
          <w:b/>
          <w:bCs/>
        </w:rPr>
      </w:pPr>
    </w:p>
    <w:p w:rsidR="00F54795" w:rsidRDefault="00F54795" w:rsidP="00D66216">
      <w:pPr>
        <w:pStyle w:val="Standard"/>
        <w:jc w:val="both"/>
        <w:rPr>
          <w:rFonts w:ascii="Arial" w:hAnsi="Arial"/>
          <w:b/>
          <w:bCs/>
        </w:rPr>
      </w:pPr>
    </w:p>
    <w:p w:rsidR="00F54795" w:rsidRDefault="00F54795" w:rsidP="00D66216">
      <w:pPr>
        <w:pStyle w:val="Standard"/>
        <w:jc w:val="both"/>
        <w:rPr>
          <w:rFonts w:ascii="Arial" w:hAnsi="Arial"/>
          <w:b/>
          <w:bCs/>
        </w:rPr>
      </w:pPr>
    </w:p>
    <w:p w:rsidR="00D66216" w:rsidRPr="00DC7305" w:rsidRDefault="00D66216" w:rsidP="00D66216">
      <w:pPr>
        <w:pStyle w:val="Standard"/>
        <w:jc w:val="both"/>
        <w:rPr>
          <w:rFonts w:ascii="Arial" w:hAnsi="Arial"/>
        </w:rPr>
      </w:pPr>
      <w:r w:rsidRPr="00DC7305">
        <w:rPr>
          <w:rFonts w:ascii="Arial" w:hAnsi="Arial"/>
          <w:b/>
          <w:bCs/>
        </w:rPr>
        <w:t>TESTEMUNHAS:</w:t>
      </w:r>
    </w:p>
    <w:p w:rsidR="00D66216" w:rsidRDefault="00D66216" w:rsidP="00D66216">
      <w:pPr>
        <w:pStyle w:val="Standard"/>
        <w:jc w:val="both"/>
        <w:rPr>
          <w:rFonts w:ascii="Arial" w:hAnsi="Arial"/>
        </w:rPr>
      </w:pPr>
    </w:p>
    <w:p w:rsidR="00D66216" w:rsidRPr="00DC7305" w:rsidRDefault="00D66216" w:rsidP="00D66216">
      <w:pPr>
        <w:pStyle w:val="Standard"/>
        <w:jc w:val="both"/>
        <w:rPr>
          <w:rFonts w:ascii="Arial" w:hAnsi="Arial"/>
        </w:rPr>
      </w:pPr>
      <w:r w:rsidRPr="00DC7305">
        <w:rPr>
          <w:rFonts w:ascii="Arial" w:hAnsi="Arial"/>
        </w:rPr>
        <w:t>1.</w:t>
      </w:r>
    </w:p>
    <w:p w:rsidR="00D66216" w:rsidRDefault="00D66216" w:rsidP="00D66216">
      <w:pPr>
        <w:pStyle w:val="Standard"/>
        <w:jc w:val="both"/>
        <w:rPr>
          <w:rFonts w:ascii="Arial" w:hAnsi="Arial"/>
        </w:rPr>
      </w:pPr>
    </w:p>
    <w:p w:rsidR="00D66216" w:rsidRPr="00DC7305" w:rsidRDefault="00D66216" w:rsidP="00D66216">
      <w:pPr>
        <w:pStyle w:val="Standard"/>
        <w:jc w:val="both"/>
        <w:rPr>
          <w:rFonts w:ascii="Arial" w:hAnsi="Arial"/>
        </w:rPr>
      </w:pPr>
      <w:r w:rsidRPr="00DC7305">
        <w:rPr>
          <w:rFonts w:ascii="Arial" w:hAnsi="Arial"/>
        </w:rPr>
        <w:t>2.</w:t>
      </w:r>
    </w:p>
    <w:p w:rsidR="00D66216" w:rsidRDefault="00D66216" w:rsidP="00D66216"/>
    <w:p w:rsidR="00692DEE" w:rsidRPr="007875AB" w:rsidRDefault="00692DEE" w:rsidP="00DC7305">
      <w:pPr>
        <w:pageBreakBefore/>
        <w:tabs>
          <w:tab w:val="left" w:pos="993"/>
          <w:tab w:val="center" w:pos="4252"/>
          <w:tab w:val="right" w:pos="8504"/>
        </w:tabs>
        <w:jc w:val="center"/>
        <w:rPr>
          <w:rFonts w:ascii="Arial" w:hAnsi="Arial" w:cs="Arial"/>
          <w:sz w:val="24"/>
          <w:szCs w:val="24"/>
        </w:rPr>
      </w:pPr>
      <w:r w:rsidRPr="007875AB">
        <w:rPr>
          <w:rFonts w:ascii="Arial" w:hAnsi="Arial" w:cs="Arial"/>
          <w:b/>
          <w:bCs/>
          <w:sz w:val="24"/>
          <w:szCs w:val="24"/>
          <w:highlight w:val="white"/>
        </w:rPr>
        <w:lastRenderedPageBreak/>
        <w:t xml:space="preserve">ANEXO </w:t>
      </w:r>
      <w:r w:rsidR="00A07898">
        <w:rPr>
          <w:rFonts w:ascii="Arial" w:hAnsi="Arial" w:cs="Arial"/>
          <w:b/>
          <w:bCs/>
          <w:sz w:val="24"/>
          <w:szCs w:val="24"/>
        </w:rPr>
        <w:t>IX</w:t>
      </w:r>
    </w:p>
    <w:p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r w:rsidRPr="007875AB">
        <w:rPr>
          <w:b/>
          <w:bCs/>
          <w:sz w:val="24"/>
          <w:szCs w:val="24"/>
          <w:shd w:val="clear" w:color="auto" w:fill="FFFFFF"/>
        </w:rPr>
        <w:t>MODELO DE DECLARAÇÃO DE ENQUADRAMENTO (ME/EPP)</w:t>
      </w: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 xml:space="preserve">PROCESSO ADMINISTRATIVO N.º </w:t>
      </w:r>
      <w:r w:rsidR="00717A87">
        <w:rPr>
          <w:b/>
          <w:bCs/>
          <w:sz w:val="24"/>
          <w:szCs w:val="24"/>
          <w:shd w:val="clear" w:color="auto" w:fill="FFFFFF"/>
        </w:rPr>
        <w:t>0</w:t>
      </w:r>
      <w:r w:rsidR="00A07898">
        <w:rPr>
          <w:b/>
          <w:bCs/>
          <w:sz w:val="24"/>
          <w:szCs w:val="24"/>
          <w:shd w:val="clear" w:color="auto" w:fill="FFFFFF"/>
        </w:rPr>
        <w:t>82</w:t>
      </w:r>
      <w:r w:rsidRPr="007875AB">
        <w:rPr>
          <w:b/>
          <w:bCs/>
          <w:sz w:val="24"/>
          <w:szCs w:val="24"/>
          <w:shd w:val="clear" w:color="auto" w:fill="FFFFFF"/>
        </w:rPr>
        <w:t>/202</w:t>
      </w:r>
      <w:r w:rsidR="00AD6568">
        <w:rPr>
          <w:b/>
          <w:bCs/>
          <w:sz w:val="24"/>
          <w:szCs w:val="24"/>
          <w:shd w:val="clear" w:color="auto" w:fill="FFFFFF"/>
        </w:rPr>
        <w:t>6</w:t>
      </w:r>
      <w:r w:rsidR="00A07898">
        <w:rPr>
          <w:b/>
          <w:bCs/>
          <w:sz w:val="24"/>
          <w:szCs w:val="24"/>
          <w:shd w:val="clear" w:color="auto" w:fill="FFFFFF"/>
        </w:rPr>
        <w:t xml:space="preserve"> </w:t>
      </w:r>
      <w:r w:rsidR="00594AD7">
        <w:rPr>
          <w:b/>
          <w:bCs/>
          <w:sz w:val="24"/>
          <w:szCs w:val="24"/>
          <w:shd w:val="clear" w:color="auto" w:fill="FFFFFF"/>
        </w:rPr>
        <w:t>PREGÃO ELETRÔNICO N</w:t>
      </w:r>
      <w:r w:rsidRPr="007875AB">
        <w:rPr>
          <w:b/>
          <w:bCs/>
          <w:sz w:val="24"/>
          <w:szCs w:val="24"/>
          <w:shd w:val="clear" w:color="auto" w:fill="FFFFFF"/>
        </w:rPr>
        <w:t>º</w:t>
      </w:r>
      <w:r w:rsidR="00594AD7">
        <w:rPr>
          <w:b/>
          <w:bCs/>
          <w:sz w:val="24"/>
          <w:szCs w:val="24"/>
          <w:shd w:val="clear" w:color="auto" w:fill="FFFFFF"/>
        </w:rPr>
        <w:t>20</w:t>
      </w:r>
      <w:r w:rsidRPr="007875AB">
        <w:rPr>
          <w:b/>
          <w:bCs/>
          <w:sz w:val="24"/>
          <w:szCs w:val="24"/>
          <w:shd w:val="clear" w:color="auto" w:fill="FFFFFF"/>
        </w:rPr>
        <w:t>/202</w:t>
      </w:r>
      <w:r w:rsidR="00AD6568">
        <w:rPr>
          <w:b/>
          <w:bCs/>
          <w:sz w:val="24"/>
          <w:szCs w:val="24"/>
          <w:shd w:val="clear" w:color="auto" w:fill="FFFFFF"/>
        </w:rPr>
        <w:t>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A empresa </w:t>
      </w:r>
      <w:r w:rsidRPr="007875AB">
        <w:rPr>
          <w:b/>
          <w:bCs/>
          <w:sz w:val="24"/>
          <w:szCs w:val="24"/>
          <w:shd w:val="clear" w:color="auto" w:fill="FFFFFF"/>
        </w:rPr>
        <w:t>_______________________________________________________</w:t>
      </w:r>
      <w:r w:rsidRPr="007875AB">
        <w:rPr>
          <w:sz w:val="24"/>
          <w:szCs w:val="24"/>
          <w:shd w:val="clear" w:color="auto" w:fill="FFFFFF"/>
        </w:rPr>
        <w:t xml:space="preserve">, inscrita no CNPJ sob o n.º </w:t>
      </w:r>
      <w:r w:rsidRPr="007875AB">
        <w:rPr>
          <w:b/>
          <w:bCs/>
          <w:sz w:val="24"/>
          <w:szCs w:val="24"/>
          <w:shd w:val="clear" w:color="auto" w:fill="FFFFFF"/>
        </w:rPr>
        <w:t>__________________________</w:t>
      </w:r>
      <w:r w:rsidRPr="007875AB">
        <w:rPr>
          <w:sz w:val="24"/>
          <w:szCs w:val="24"/>
          <w:shd w:val="clear" w:color="auto" w:fill="FFFFFF"/>
        </w:rPr>
        <w:t xml:space="preserve">, por intermédio de seu representante legal, o(a) Sr.(a) </w:t>
      </w:r>
      <w:r w:rsidRPr="007875AB">
        <w:rPr>
          <w:b/>
          <w:bCs/>
          <w:sz w:val="24"/>
          <w:szCs w:val="24"/>
          <w:shd w:val="clear" w:color="auto" w:fill="FFFFFF"/>
        </w:rPr>
        <w:t>__________________________________________________</w:t>
      </w:r>
      <w:r w:rsidRPr="007875AB">
        <w:rPr>
          <w:sz w:val="24"/>
          <w:szCs w:val="24"/>
          <w:shd w:val="clear" w:color="auto" w:fill="FFFFFF"/>
        </w:rPr>
        <w:t xml:space="preserve">, portador(a) da Carteira de Identidade n.º ____________________ e do CPF n.º ____________________, </w:t>
      </w:r>
      <w:r w:rsidRPr="007875AB">
        <w:rPr>
          <w:b/>
          <w:bCs/>
          <w:sz w:val="24"/>
          <w:szCs w:val="24"/>
          <w:shd w:val="clear" w:color="auto" w:fill="FFFFFF"/>
        </w:rPr>
        <w:t>DECLARA</w:t>
      </w:r>
      <w:r w:rsidRPr="007875AB">
        <w:rPr>
          <w:sz w:val="24"/>
          <w:szCs w:val="24"/>
          <w:shd w:val="clear" w:color="auto" w:fill="FFFFFF"/>
        </w:rPr>
        <w:t>, sob as penas da Lei, para os fins de exercício dos benefícios previstos na Lei Complementar n.º 123/2006 e na Lei Federal n.º 14.133/2021, que na presente data é considerada: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i/>
          <w:iCs/>
          <w:sz w:val="24"/>
          <w:szCs w:val="24"/>
          <w:shd w:val="clear" w:color="auto" w:fill="FFFFFF"/>
        </w:rPr>
        <w:t>(Assinale uma das opções abaixo)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MICROEMPRESA (ME)</w:t>
      </w:r>
      <w:r w:rsidRPr="007875AB">
        <w:rPr>
          <w:sz w:val="24"/>
          <w:szCs w:val="24"/>
          <w:shd w:val="clear" w:color="auto" w:fill="FFFFFF"/>
        </w:rPr>
        <w:t>, conforme Inciso 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EMPRESA DE PEQUENO PORTE (EPP)</w:t>
      </w:r>
      <w:r w:rsidRPr="007875AB">
        <w:rPr>
          <w:sz w:val="24"/>
          <w:szCs w:val="24"/>
          <w:shd w:val="clear" w:color="auto" w:fill="FFFFFF"/>
        </w:rPr>
        <w:t>, conforme Inciso II do artigo 3º da Lei Complementar nº 123, de 14/12/2006;</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MICROEMPREENDEDOR INDIVIDUAL (MEI)</w:t>
      </w:r>
      <w:r w:rsidRPr="007875AB">
        <w:rPr>
          <w:sz w:val="24"/>
          <w:szCs w:val="24"/>
          <w:shd w:val="clear" w:color="auto" w:fill="FFFFFF"/>
        </w:rPr>
        <w:t>, conforme parágrafo 1º do artigo 18-A da Lei Complementar nº 123/2006, com redação dada pela LC nº 188/2021;</w:t>
      </w:r>
    </w:p>
    <w:p w:rsid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 ) </w:t>
      </w:r>
      <w:r w:rsidRPr="007875AB">
        <w:rPr>
          <w:b/>
          <w:bCs/>
          <w:sz w:val="24"/>
          <w:szCs w:val="24"/>
          <w:shd w:val="clear" w:color="auto" w:fill="FFFFFF"/>
        </w:rPr>
        <w:t>COOPERATIVA</w:t>
      </w:r>
      <w:r w:rsidRPr="007875AB">
        <w:rPr>
          <w:sz w:val="24"/>
          <w:szCs w:val="24"/>
          <w:shd w:val="clear" w:color="auto" w:fill="FFFFFF"/>
        </w:rPr>
        <w:t>, nos termos do Art. 34, da Lei Federal nº 11.488/2007 (equiparada a ME/EPP para fins de licitação).</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DECLARA AINDA:</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1.</w:t>
      </w:r>
      <w:r w:rsidRPr="007875AB">
        <w:rPr>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2.</w:t>
      </w:r>
      <w:r w:rsidRPr="007875AB">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rsid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r w:rsidRPr="007875AB">
        <w:rPr>
          <w:sz w:val="24"/>
          <w:szCs w:val="24"/>
          <w:shd w:val="clear" w:color="auto" w:fill="FFFFFF"/>
        </w:rPr>
        <w:t>Local e data: ________________________, ____ de ______________ de 202</w:t>
      </w:r>
      <w:r>
        <w:rPr>
          <w:sz w:val="24"/>
          <w:szCs w:val="24"/>
          <w:shd w:val="clear" w:color="auto" w:fill="FFFFFF"/>
        </w:rPr>
        <w:t>6</w:t>
      </w:r>
      <w:r w:rsidRPr="007875AB">
        <w:rPr>
          <w:sz w:val="24"/>
          <w:szCs w:val="24"/>
          <w:shd w:val="clear" w:color="auto" w:fill="FFFFFF"/>
        </w:rPr>
        <w:t>.</w:t>
      </w:r>
    </w:p>
    <w:p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p>
    <w:p w:rsidR="007875AB" w:rsidRDefault="007875AB" w:rsidP="007875AB">
      <w:pPr>
        <w:pStyle w:val="Cabealho"/>
        <w:tabs>
          <w:tab w:val="left" w:pos="1029"/>
          <w:tab w:val="center" w:pos="4288"/>
          <w:tab w:val="right" w:pos="8540"/>
        </w:tabs>
        <w:ind w:left="18"/>
        <w:jc w:val="both"/>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r w:rsidRPr="007875AB">
        <w:rPr>
          <w:b/>
          <w:bCs/>
          <w:sz w:val="24"/>
          <w:szCs w:val="24"/>
          <w:shd w:val="clear" w:color="auto" w:fill="FFFFFF"/>
        </w:rPr>
        <w:t>Assinatura do Representante Legal</w:t>
      </w:r>
    </w:p>
    <w:p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rsidR="007875AB" w:rsidRDefault="007875AB" w:rsidP="007875AB">
      <w:pPr>
        <w:pStyle w:val="TableContents"/>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Default="007875AB" w:rsidP="00692DEE">
      <w:pPr>
        <w:pStyle w:val="TableContents"/>
        <w:jc w:val="center"/>
        <w:rPr>
          <w:rFonts w:ascii="Arial" w:hAnsi="Arial"/>
        </w:rPr>
      </w:pPr>
    </w:p>
    <w:p w:rsidR="007875AB" w:rsidRPr="00BB694F" w:rsidRDefault="007875AB" w:rsidP="007875AB">
      <w:pPr>
        <w:pStyle w:val="TableContents"/>
        <w:rPr>
          <w:rFonts w:ascii="Arial" w:hAnsi="Arial"/>
        </w:rPr>
      </w:pPr>
    </w:p>
    <w:p w:rsidR="00692DEE" w:rsidRPr="00BB694F" w:rsidRDefault="00692DEE" w:rsidP="00692DEE">
      <w:pPr>
        <w:pStyle w:val="TableContents"/>
        <w:pageBreakBefore/>
        <w:tabs>
          <w:tab w:val="left" w:pos="320"/>
        </w:tabs>
        <w:ind w:left="18"/>
        <w:jc w:val="center"/>
        <w:rPr>
          <w:rFonts w:ascii="Arial" w:hAnsi="Arial"/>
          <w:color w:val="000000"/>
          <w:shd w:val="clear" w:color="auto" w:fill="FFFFFF"/>
        </w:rPr>
      </w:pP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r w:rsidRPr="00BB694F">
        <w:rPr>
          <w:rFonts w:ascii="Arial" w:hAnsi="Arial"/>
          <w:b/>
          <w:bCs/>
          <w:color w:val="000000"/>
          <w:shd w:val="clear" w:color="auto" w:fill="FFFFFF"/>
        </w:rPr>
        <w:t>ANEXO X</w:t>
      </w:r>
    </w:p>
    <w:p w:rsidR="00692DEE" w:rsidRPr="00BB694F" w:rsidRDefault="00692DEE" w:rsidP="00692DEE">
      <w:pPr>
        <w:pStyle w:val="TableContents"/>
        <w:tabs>
          <w:tab w:val="left" w:pos="320"/>
        </w:tabs>
        <w:ind w:left="18"/>
        <w:jc w:val="center"/>
        <w:rPr>
          <w:rFonts w:ascii="Arial" w:hAnsi="Arial"/>
          <w:b/>
          <w:bCs/>
          <w:color w:val="000000"/>
          <w:shd w:val="clear" w:color="auto" w:fill="FFFFFF"/>
        </w:rPr>
      </w:pPr>
    </w:p>
    <w:p w:rsidR="00692DEE" w:rsidRDefault="007875AB" w:rsidP="00692DEE">
      <w:pPr>
        <w:pStyle w:val="Standard"/>
        <w:tabs>
          <w:tab w:val="left" w:pos="532"/>
        </w:tabs>
        <w:ind w:left="266"/>
        <w:jc w:val="center"/>
        <w:rPr>
          <w:rFonts w:ascii="Arial" w:hAnsi="Arial"/>
          <w:b/>
          <w:bCs/>
          <w:color w:val="000000"/>
        </w:rPr>
      </w:pPr>
      <w:r w:rsidRPr="007875AB">
        <w:rPr>
          <w:rFonts w:ascii="Arial" w:hAnsi="Arial"/>
          <w:b/>
          <w:bCs/>
          <w:color w:val="000000"/>
        </w:rPr>
        <w:t>DECLARAÇÃO DE CIÊNCIA E CONSENTIMENTO (LGPD)</w:t>
      </w:r>
    </w:p>
    <w:p w:rsidR="007875AB" w:rsidRDefault="007875AB" w:rsidP="00692DEE">
      <w:pPr>
        <w:pStyle w:val="Standard"/>
        <w:tabs>
          <w:tab w:val="left" w:pos="532"/>
        </w:tabs>
        <w:ind w:left="266"/>
        <w:jc w:val="center"/>
        <w:rPr>
          <w:rFonts w:ascii="Arial" w:hAnsi="Arial"/>
          <w:b/>
          <w:bCs/>
          <w:color w:val="000000"/>
        </w:rPr>
      </w:pPr>
    </w:p>
    <w:p w:rsidR="007875AB" w:rsidRPr="00BB694F" w:rsidRDefault="007875AB" w:rsidP="00692DEE">
      <w:pPr>
        <w:pStyle w:val="Standard"/>
        <w:tabs>
          <w:tab w:val="left" w:pos="532"/>
        </w:tabs>
        <w:ind w:left="266"/>
        <w:jc w:val="center"/>
        <w:rPr>
          <w:rFonts w:ascii="Arial" w:hAnsi="Arial"/>
          <w:b/>
          <w:bCs/>
          <w:color w:val="000000"/>
        </w:rPr>
      </w:pPr>
    </w:p>
    <w:p w:rsidR="007875AB" w:rsidRDefault="007875AB" w:rsidP="007875AB">
      <w:pPr>
        <w:rPr>
          <w:rFonts w:ascii="Arial" w:hAnsi="Arial" w:cs="Arial"/>
          <w:b/>
          <w:bCs/>
          <w:sz w:val="24"/>
          <w:szCs w:val="24"/>
        </w:rPr>
      </w:pPr>
      <w:r w:rsidRPr="007875AB">
        <w:rPr>
          <w:rFonts w:ascii="Arial" w:hAnsi="Arial" w:cs="Arial"/>
          <w:b/>
          <w:bCs/>
          <w:sz w:val="24"/>
          <w:szCs w:val="24"/>
        </w:rPr>
        <w:t xml:space="preserve">PREGÃO ELETRÔNICO N.º </w:t>
      </w:r>
      <w:r w:rsidR="00594AD7">
        <w:rPr>
          <w:rFonts w:ascii="Arial" w:hAnsi="Arial" w:cs="Arial"/>
          <w:b/>
          <w:bCs/>
          <w:sz w:val="24"/>
          <w:szCs w:val="24"/>
        </w:rPr>
        <w:t>20</w:t>
      </w:r>
      <w:r w:rsidRPr="007875AB">
        <w:rPr>
          <w:rFonts w:ascii="Arial" w:hAnsi="Arial" w:cs="Arial"/>
          <w:b/>
          <w:bCs/>
          <w:sz w:val="24"/>
          <w:szCs w:val="24"/>
        </w:rPr>
        <w:t>/202</w:t>
      </w:r>
      <w:r w:rsidR="00AD6568">
        <w:rPr>
          <w:rFonts w:ascii="Arial" w:hAnsi="Arial" w:cs="Arial"/>
          <w:b/>
          <w:bCs/>
          <w:sz w:val="24"/>
          <w:szCs w:val="24"/>
        </w:rPr>
        <w:t>6</w:t>
      </w:r>
    </w:p>
    <w:p w:rsidR="00F80041" w:rsidRPr="007875AB" w:rsidRDefault="00F80041" w:rsidP="007875AB">
      <w:pPr>
        <w:rPr>
          <w:rFonts w:ascii="Arial" w:hAnsi="Arial" w:cs="Arial"/>
          <w:sz w:val="24"/>
          <w:szCs w:val="24"/>
        </w:rPr>
      </w:pPr>
    </w:p>
    <w:p w:rsidR="007875AB" w:rsidRPr="007875AB" w:rsidRDefault="007875AB" w:rsidP="007875AB">
      <w:pPr>
        <w:rPr>
          <w:rFonts w:ascii="Arial" w:hAnsi="Arial" w:cs="Arial"/>
          <w:sz w:val="24"/>
          <w:szCs w:val="24"/>
        </w:rPr>
      </w:pPr>
      <w:r w:rsidRPr="007875AB">
        <w:rPr>
          <w:rFonts w:ascii="Arial" w:hAnsi="Arial" w:cs="Arial"/>
          <w:sz w:val="24"/>
          <w:szCs w:val="24"/>
        </w:rPr>
        <w:t xml:space="preserve">A empresa </w:t>
      </w:r>
      <w:r w:rsidRPr="007875AB">
        <w:rPr>
          <w:rFonts w:ascii="Arial" w:hAnsi="Arial" w:cs="Arial"/>
          <w:b/>
          <w:bCs/>
          <w:sz w:val="24"/>
          <w:szCs w:val="24"/>
        </w:rPr>
        <w:t>_______________________________________________________</w:t>
      </w:r>
      <w:r w:rsidRPr="007875AB">
        <w:rPr>
          <w:rFonts w:ascii="Arial" w:hAnsi="Arial" w:cs="Arial"/>
          <w:sz w:val="24"/>
          <w:szCs w:val="24"/>
        </w:rPr>
        <w:t xml:space="preserve">, inscrita no CNPJ sob o n.º </w:t>
      </w:r>
      <w:r w:rsidRPr="007875AB">
        <w:rPr>
          <w:rFonts w:ascii="Arial" w:hAnsi="Arial" w:cs="Arial"/>
          <w:b/>
          <w:bCs/>
          <w:sz w:val="24"/>
          <w:szCs w:val="24"/>
        </w:rPr>
        <w:t>__________________________</w:t>
      </w:r>
      <w:r w:rsidRPr="007875AB">
        <w:rPr>
          <w:rFonts w:ascii="Arial" w:hAnsi="Arial" w:cs="Arial"/>
          <w:sz w:val="24"/>
          <w:szCs w:val="24"/>
        </w:rPr>
        <w:t>, por intermédio de seu representante legal, o(a) Sr.(a)</w:t>
      </w:r>
      <w:r w:rsidRPr="007875AB">
        <w:rPr>
          <w:rFonts w:ascii="Arial" w:hAnsi="Arial" w:cs="Arial"/>
          <w:b/>
          <w:bCs/>
          <w:sz w:val="24"/>
          <w:szCs w:val="24"/>
        </w:rPr>
        <w:t>_________________________________________</w:t>
      </w:r>
      <w:r w:rsidRPr="007875AB">
        <w:rPr>
          <w:rFonts w:ascii="Arial" w:hAnsi="Arial" w:cs="Arial"/>
          <w:sz w:val="24"/>
          <w:szCs w:val="24"/>
        </w:rPr>
        <w:t xml:space="preserve">, portador(a) da Carteira de Identidade n.º ____________________ e do CPF n.º ____________________, </w:t>
      </w:r>
      <w:r w:rsidRPr="007875AB">
        <w:rPr>
          <w:rFonts w:ascii="Arial" w:hAnsi="Arial" w:cs="Arial"/>
          <w:b/>
          <w:bCs/>
          <w:sz w:val="24"/>
          <w:szCs w:val="24"/>
        </w:rPr>
        <w:t>DECLARA</w:t>
      </w:r>
      <w:r w:rsidRPr="007875AB">
        <w:rPr>
          <w:rFonts w:ascii="Arial" w:hAnsi="Arial" w:cs="Arial"/>
          <w:sz w:val="24"/>
          <w:szCs w:val="24"/>
        </w:rPr>
        <w:t>, para os devidos fins de direito, que tem pleno conhecimento das regras do edital e:</w:t>
      </w:r>
    </w:p>
    <w:p w:rsidR="007875AB" w:rsidRDefault="007875AB" w:rsidP="007875AB">
      <w:pPr>
        <w:rPr>
          <w:rFonts w:ascii="Arial" w:hAnsi="Arial" w:cs="Arial"/>
          <w:sz w:val="24"/>
          <w:szCs w:val="24"/>
        </w:rPr>
      </w:pPr>
      <w:r w:rsidRPr="007875AB">
        <w:rPr>
          <w:rFonts w:ascii="Arial" w:hAnsi="Arial" w:cs="Arial"/>
          <w:b/>
          <w:bCs/>
          <w:sz w:val="24"/>
          <w:szCs w:val="24"/>
        </w:rPr>
        <w:t>1.</w:t>
      </w:r>
      <w:r w:rsidRPr="007875AB">
        <w:rPr>
          <w:rFonts w:ascii="Arial" w:hAnsi="Arial" w:cs="Arial"/>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rsidR="007875AB" w:rsidRDefault="007875AB" w:rsidP="007875AB">
      <w:pPr>
        <w:rPr>
          <w:rFonts w:ascii="Arial" w:hAnsi="Arial" w:cs="Arial"/>
          <w:sz w:val="24"/>
          <w:szCs w:val="24"/>
        </w:rPr>
      </w:pPr>
      <w:r w:rsidRPr="007875AB">
        <w:rPr>
          <w:rFonts w:ascii="Arial" w:hAnsi="Arial" w:cs="Arial"/>
          <w:b/>
          <w:bCs/>
          <w:sz w:val="24"/>
          <w:szCs w:val="24"/>
        </w:rPr>
        <w:t>1.1.</w:t>
      </w:r>
      <w:r w:rsidRPr="007875AB">
        <w:rPr>
          <w:rFonts w:ascii="Arial" w:hAnsi="Arial" w:cs="Arial"/>
          <w:sz w:val="24"/>
          <w:szCs w:val="24"/>
        </w:rPr>
        <w:t xml:space="preserve"> Dados de documentos de identificação (RG, CPF, CNH); </w:t>
      </w:r>
    </w:p>
    <w:p w:rsidR="007875AB" w:rsidRDefault="007875AB" w:rsidP="007875AB">
      <w:pPr>
        <w:rPr>
          <w:rFonts w:ascii="Arial" w:hAnsi="Arial" w:cs="Arial"/>
          <w:sz w:val="24"/>
          <w:szCs w:val="24"/>
        </w:rPr>
      </w:pPr>
      <w:r w:rsidRPr="007875AB">
        <w:rPr>
          <w:rFonts w:ascii="Arial" w:hAnsi="Arial" w:cs="Arial"/>
          <w:b/>
          <w:bCs/>
          <w:sz w:val="24"/>
          <w:szCs w:val="24"/>
        </w:rPr>
        <w:t>1.2.</w:t>
      </w:r>
      <w:r w:rsidRPr="007875AB">
        <w:rPr>
          <w:rFonts w:ascii="Arial" w:hAnsi="Arial" w:cs="Arial"/>
          <w:sz w:val="24"/>
          <w:szCs w:val="24"/>
        </w:rPr>
        <w:t xml:space="preserve"> Informações de participações societárias e contratos sociais; </w:t>
      </w:r>
    </w:p>
    <w:p w:rsidR="007875AB" w:rsidRDefault="007875AB" w:rsidP="007875AB">
      <w:pPr>
        <w:rPr>
          <w:rFonts w:ascii="Arial" w:hAnsi="Arial" w:cs="Arial"/>
          <w:sz w:val="24"/>
          <w:szCs w:val="24"/>
        </w:rPr>
      </w:pPr>
      <w:r w:rsidRPr="007875AB">
        <w:rPr>
          <w:rFonts w:ascii="Arial" w:hAnsi="Arial" w:cs="Arial"/>
          <w:b/>
          <w:bCs/>
          <w:sz w:val="24"/>
          <w:szCs w:val="24"/>
        </w:rPr>
        <w:t>1.3.</w:t>
      </w:r>
      <w:r w:rsidRPr="007875AB">
        <w:rPr>
          <w:rFonts w:ascii="Arial" w:hAnsi="Arial" w:cs="Arial"/>
          <w:sz w:val="24"/>
          <w:szCs w:val="24"/>
        </w:rPr>
        <w:t xml:space="preserve"> Endereços físicos e eletrônicos (e-mail); </w:t>
      </w:r>
    </w:p>
    <w:p w:rsidR="007875AB" w:rsidRDefault="007875AB" w:rsidP="007875AB">
      <w:pPr>
        <w:rPr>
          <w:rFonts w:ascii="Arial" w:hAnsi="Arial" w:cs="Arial"/>
          <w:sz w:val="24"/>
          <w:szCs w:val="24"/>
        </w:rPr>
      </w:pPr>
      <w:r w:rsidRPr="007875AB">
        <w:rPr>
          <w:rFonts w:ascii="Arial" w:hAnsi="Arial" w:cs="Arial"/>
          <w:b/>
          <w:bCs/>
          <w:sz w:val="24"/>
          <w:szCs w:val="24"/>
        </w:rPr>
        <w:t>1.4.</w:t>
      </w:r>
      <w:r w:rsidRPr="007875AB">
        <w:rPr>
          <w:rFonts w:ascii="Arial" w:hAnsi="Arial" w:cs="Arial"/>
          <w:sz w:val="24"/>
          <w:szCs w:val="24"/>
        </w:rPr>
        <w:t xml:space="preserve"> Estado civil e eventuais informações sobre cônjuges (quando necessário para certidões); </w:t>
      </w:r>
    </w:p>
    <w:p w:rsidR="007875AB" w:rsidRDefault="007875AB" w:rsidP="007875AB">
      <w:pPr>
        <w:rPr>
          <w:rFonts w:ascii="Arial" w:hAnsi="Arial" w:cs="Arial"/>
          <w:sz w:val="24"/>
          <w:szCs w:val="24"/>
        </w:rPr>
      </w:pPr>
      <w:r w:rsidRPr="007875AB">
        <w:rPr>
          <w:rFonts w:ascii="Arial" w:hAnsi="Arial" w:cs="Arial"/>
          <w:b/>
          <w:bCs/>
          <w:sz w:val="24"/>
          <w:szCs w:val="24"/>
        </w:rPr>
        <w:t>1.5.</w:t>
      </w:r>
      <w:r w:rsidRPr="007875AB">
        <w:rPr>
          <w:rFonts w:ascii="Arial" w:hAnsi="Arial" w:cs="Arial"/>
          <w:sz w:val="24"/>
          <w:szCs w:val="24"/>
        </w:rPr>
        <w:t xml:space="preserve"> Números de telefone e contato; </w:t>
      </w:r>
    </w:p>
    <w:p w:rsidR="007875AB" w:rsidRPr="007875AB" w:rsidRDefault="007875AB" w:rsidP="007875AB">
      <w:pPr>
        <w:rPr>
          <w:rFonts w:ascii="Arial" w:hAnsi="Arial" w:cs="Arial"/>
          <w:sz w:val="24"/>
          <w:szCs w:val="24"/>
        </w:rPr>
      </w:pPr>
      <w:r w:rsidRPr="007875AB">
        <w:rPr>
          <w:rFonts w:ascii="Arial" w:hAnsi="Arial" w:cs="Arial"/>
          <w:b/>
          <w:bCs/>
          <w:sz w:val="24"/>
          <w:szCs w:val="24"/>
        </w:rPr>
        <w:t>1.6.</w:t>
      </w:r>
      <w:r w:rsidRPr="007875AB">
        <w:rPr>
          <w:rFonts w:ascii="Arial" w:hAnsi="Arial" w:cs="Arial"/>
          <w:sz w:val="24"/>
          <w:szCs w:val="24"/>
        </w:rPr>
        <w:t xml:space="preserve"> Informações sobre regularidade fiscal, trabalhista e eventuais sanções administrativas ou condenações judiciais.</w:t>
      </w:r>
    </w:p>
    <w:p w:rsidR="007875AB" w:rsidRDefault="007875AB" w:rsidP="007875AB">
      <w:pPr>
        <w:rPr>
          <w:rFonts w:ascii="Arial" w:hAnsi="Arial" w:cs="Arial"/>
          <w:sz w:val="24"/>
          <w:szCs w:val="24"/>
        </w:rPr>
      </w:pPr>
      <w:r w:rsidRPr="007875AB">
        <w:rPr>
          <w:rFonts w:ascii="Arial" w:hAnsi="Arial" w:cs="Arial"/>
          <w:b/>
          <w:bCs/>
          <w:sz w:val="24"/>
          <w:szCs w:val="24"/>
        </w:rPr>
        <w:t>2.</w:t>
      </w:r>
      <w:r w:rsidRPr="007875AB">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rsidR="007875AB" w:rsidRDefault="007875AB" w:rsidP="007875AB">
      <w:pPr>
        <w:rPr>
          <w:rFonts w:ascii="Arial" w:hAnsi="Arial" w:cs="Arial"/>
          <w:sz w:val="24"/>
          <w:szCs w:val="24"/>
        </w:rPr>
      </w:pPr>
      <w:r w:rsidRPr="007875AB">
        <w:rPr>
          <w:rFonts w:ascii="Arial" w:hAnsi="Arial" w:cs="Arial"/>
          <w:b/>
          <w:bCs/>
          <w:sz w:val="24"/>
          <w:szCs w:val="24"/>
        </w:rPr>
        <w:t>a)</w:t>
      </w:r>
      <w:r w:rsidRPr="007875AB">
        <w:rPr>
          <w:rFonts w:ascii="Arial" w:hAnsi="Arial" w:cs="Arial"/>
          <w:sz w:val="24"/>
          <w:szCs w:val="24"/>
        </w:rPr>
        <w:t xml:space="preserve"> Verificação das condições de habilitação; </w:t>
      </w:r>
    </w:p>
    <w:p w:rsidR="007875AB" w:rsidRDefault="007875AB" w:rsidP="007875AB">
      <w:pPr>
        <w:rPr>
          <w:rFonts w:ascii="Arial" w:hAnsi="Arial" w:cs="Arial"/>
          <w:sz w:val="24"/>
          <w:szCs w:val="24"/>
        </w:rPr>
      </w:pPr>
      <w:r w:rsidRPr="007875AB">
        <w:rPr>
          <w:rFonts w:ascii="Arial" w:hAnsi="Arial" w:cs="Arial"/>
          <w:b/>
          <w:bCs/>
          <w:sz w:val="24"/>
          <w:szCs w:val="24"/>
        </w:rPr>
        <w:t>b)</w:t>
      </w:r>
      <w:r w:rsidRPr="007875AB">
        <w:rPr>
          <w:rFonts w:ascii="Arial" w:hAnsi="Arial" w:cs="Arial"/>
          <w:sz w:val="24"/>
          <w:szCs w:val="24"/>
        </w:rPr>
        <w:t xml:space="preserve"> Publicidade e transparência dos atos administrativos (Portal da Transparência, PNCP, Diário Oficial); </w:t>
      </w:r>
    </w:p>
    <w:p w:rsidR="007875AB" w:rsidRPr="007875AB" w:rsidRDefault="007875AB" w:rsidP="007875AB">
      <w:pPr>
        <w:rPr>
          <w:rFonts w:ascii="Arial" w:hAnsi="Arial" w:cs="Arial"/>
          <w:sz w:val="24"/>
          <w:szCs w:val="24"/>
        </w:rPr>
      </w:pPr>
      <w:r w:rsidRPr="007875AB">
        <w:rPr>
          <w:rFonts w:ascii="Arial" w:hAnsi="Arial" w:cs="Arial"/>
          <w:b/>
          <w:bCs/>
          <w:sz w:val="24"/>
          <w:szCs w:val="24"/>
        </w:rPr>
        <w:t>c)</w:t>
      </w:r>
      <w:r w:rsidRPr="007875AB">
        <w:rPr>
          <w:rFonts w:ascii="Arial" w:hAnsi="Arial" w:cs="Arial"/>
          <w:sz w:val="24"/>
          <w:szCs w:val="24"/>
        </w:rPr>
        <w:t xml:space="preserve"> Fiscalização pelos órgãos de controle interno e externo (TCE-PR).</w:t>
      </w:r>
    </w:p>
    <w:p w:rsidR="007875AB" w:rsidRDefault="007875AB" w:rsidP="007875AB">
      <w:pPr>
        <w:rPr>
          <w:rFonts w:ascii="Arial" w:hAnsi="Arial" w:cs="Arial"/>
          <w:sz w:val="24"/>
          <w:szCs w:val="24"/>
        </w:rPr>
      </w:pPr>
      <w:r w:rsidRPr="007875AB">
        <w:rPr>
          <w:rFonts w:ascii="Arial" w:hAnsi="Arial" w:cs="Arial"/>
          <w:b/>
          <w:bCs/>
          <w:sz w:val="24"/>
          <w:szCs w:val="24"/>
        </w:rPr>
        <w:t>3.</w:t>
      </w:r>
      <w:r w:rsidRPr="007875AB">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rsidR="007875AB" w:rsidRPr="007875AB" w:rsidRDefault="007875AB" w:rsidP="007875AB">
      <w:pPr>
        <w:rPr>
          <w:rFonts w:ascii="Arial" w:hAnsi="Arial" w:cs="Arial"/>
          <w:sz w:val="24"/>
          <w:szCs w:val="24"/>
        </w:rPr>
      </w:pPr>
    </w:p>
    <w:p w:rsidR="007875AB" w:rsidRPr="007875AB" w:rsidRDefault="007875AB" w:rsidP="007875AB">
      <w:pPr>
        <w:jc w:val="right"/>
        <w:rPr>
          <w:rFonts w:ascii="Arial" w:hAnsi="Arial" w:cs="Arial"/>
          <w:sz w:val="24"/>
          <w:szCs w:val="24"/>
        </w:rPr>
      </w:pPr>
      <w:r w:rsidRPr="007875AB">
        <w:rPr>
          <w:rFonts w:ascii="Arial" w:hAnsi="Arial" w:cs="Arial"/>
          <w:sz w:val="24"/>
          <w:szCs w:val="24"/>
        </w:rPr>
        <w:t>Local e data: ________________________, ____ de ______________ de 202</w:t>
      </w:r>
      <w:r>
        <w:rPr>
          <w:rFonts w:ascii="Arial" w:hAnsi="Arial" w:cs="Arial"/>
          <w:sz w:val="24"/>
          <w:szCs w:val="24"/>
        </w:rPr>
        <w:t>6</w:t>
      </w:r>
      <w:r w:rsidRPr="007875AB">
        <w:rPr>
          <w:rFonts w:ascii="Arial" w:hAnsi="Arial" w:cs="Arial"/>
          <w:sz w:val="24"/>
          <w:szCs w:val="24"/>
        </w:rPr>
        <w:t>.</w:t>
      </w:r>
    </w:p>
    <w:p w:rsidR="007875AB" w:rsidRPr="007875AB" w:rsidRDefault="007875AB" w:rsidP="007875AB">
      <w:pPr>
        <w:rPr>
          <w:rFonts w:ascii="Arial" w:hAnsi="Arial" w:cs="Arial"/>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7875AB" w:rsidRDefault="007875AB" w:rsidP="007875AB">
      <w:pPr>
        <w:rPr>
          <w:rFonts w:ascii="Arial" w:hAnsi="Arial" w:cs="Arial"/>
          <w:b/>
          <w:bCs/>
          <w:sz w:val="24"/>
          <w:szCs w:val="24"/>
        </w:rPr>
      </w:pPr>
    </w:p>
    <w:p w:rsidR="006B3DA2" w:rsidRDefault="007875AB" w:rsidP="007875AB">
      <w:pPr>
        <w:jc w:val="center"/>
        <w:rPr>
          <w:rFonts w:ascii="Arial" w:hAnsi="Arial" w:cs="Arial"/>
          <w:b/>
          <w:bCs/>
          <w:sz w:val="24"/>
          <w:szCs w:val="24"/>
        </w:rPr>
      </w:pPr>
      <w:r w:rsidRPr="007875AB">
        <w:rPr>
          <w:rFonts w:ascii="Arial" w:hAnsi="Arial" w:cs="Arial"/>
          <w:b/>
          <w:bCs/>
          <w:sz w:val="24"/>
          <w:szCs w:val="24"/>
        </w:rPr>
        <w:t>Assinatura do Representante Legal</w:t>
      </w:r>
    </w:p>
    <w:p w:rsidR="00B00708" w:rsidRDefault="00B00708" w:rsidP="007875AB">
      <w:pPr>
        <w:jc w:val="center"/>
        <w:rPr>
          <w:rFonts w:ascii="Arial" w:hAnsi="Arial" w:cs="Arial"/>
          <w:b/>
          <w:bCs/>
          <w:sz w:val="24"/>
          <w:szCs w:val="24"/>
        </w:rPr>
      </w:pPr>
    </w:p>
    <w:p w:rsidR="00B00708" w:rsidRDefault="00B00708" w:rsidP="007875AB">
      <w:pPr>
        <w:jc w:val="center"/>
        <w:rPr>
          <w:rFonts w:ascii="Arial" w:hAnsi="Arial" w:cs="Arial"/>
          <w:b/>
          <w:bCs/>
          <w:sz w:val="24"/>
          <w:szCs w:val="24"/>
        </w:rPr>
      </w:pPr>
    </w:p>
    <w:p w:rsidR="00B00708" w:rsidRDefault="00B00708" w:rsidP="007875AB">
      <w:pPr>
        <w:jc w:val="center"/>
        <w:rPr>
          <w:rFonts w:ascii="Arial" w:hAnsi="Arial" w:cs="Arial"/>
          <w:b/>
          <w:bCs/>
          <w:sz w:val="24"/>
          <w:szCs w:val="24"/>
        </w:rPr>
      </w:pPr>
    </w:p>
    <w:p w:rsidR="00B00708" w:rsidRDefault="00B00708" w:rsidP="007875AB">
      <w:pPr>
        <w:jc w:val="center"/>
        <w:rPr>
          <w:rFonts w:ascii="Arial" w:hAnsi="Arial" w:cs="Arial"/>
          <w:b/>
          <w:bCs/>
          <w:sz w:val="24"/>
          <w:szCs w:val="24"/>
        </w:rPr>
      </w:pPr>
    </w:p>
    <w:p w:rsidR="00B00708" w:rsidRDefault="00B00708" w:rsidP="007875AB">
      <w:pPr>
        <w:jc w:val="center"/>
        <w:rPr>
          <w:rFonts w:ascii="Arial" w:hAnsi="Arial" w:cs="Arial"/>
          <w:b/>
          <w:bCs/>
          <w:sz w:val="24"/>
          <w:szCs w:val="24"/>
        </w:rPr>
      </w:pPr>
    </w:p>
    <w:p w:rsidR="00B00708" w:rsidRDefault="00B00708" w:rsidP="00B00708">
      <w:pPr>
        <w:pStyle w:val="Nivel3"/>
        <w:spacing w:before="0" w:after="0"/>
        <w:ind w:left="0"/>
        <w:jc w:val="center"/>
        <w:rPr>
          <w:b/>
          <w:bCs/>
          <w:sz w:val="24"/>
          <w:szCs w:val="24"/>
        </w:rPr>
      </w:pPr>
    </w:p>
    <w:p w:rsidR="00A07898" w:rsidRDefault="00B00708" w:rsidP="00B00708">
      <w:pPr>
        <w:pStyle w:val="Nivel3"/>
        <w:spacing w:before="0" w:after="0"/>
        <w:ind w:left="0"/>
        <w:jc w:val="center"/>
        <w:rPr>
          <w:b/>
          <w:bCs/>
          <w:sz w:val="24"/>
          <w:szCs w:val="24"/>
          <w:u w:val="single"/>
        </w:rPr>
      </w:pPr>
      <w:r w:rsidRPr="00DD5401">
        <w:rPr>
          <w:b/>
          <w:bCs/>
          <w:sz w:val="24"/>
          <w:szCs w:val="24"/>
          <w:u w:val="single"/>
        </w:rPr>
        <w:t>ANEXO X</w:t>
      </w:r>
      <w:r w:rsidR="002654C8">
        <w:rPr>
          <w:b/>
          <w:bCs/>
          <w:sz w:val="24"/>
          <w:szCs w:val="24"/>
          <w:u w:val="single"/>
        </w:rPr>
        <w:t>I</w:t>
      </w:r>
    </w:p>
    <w:p w:rsidR="00A07898" w:rsidRDefault="00A07898" w:rsidP="00B00708">
      <w:pPr>
        <w:pStyle w:val="Nivel3"/>
        <w:spacing w:before="0" w:after="0"/>
        <w:ind w:left="0"/>
        <w:jc w:val="center"/>
        <w:rPr>
          <w:b/>
          <w:bCs/>
          <w:sz w:val="24"/>
          <w:szCs w:val="24"/>
          <w:u w:val="single"/>
        </w:rPr>
      </w:pPr>
    </w:p>
    <w:p w:rsidR="00B00708" w:rsidRPr="00A07898" w:rsidRDefault="00B00708" w:rsidP="00B00708">
      <w:pPr>
        <w:pStyle w:val="Nivel3"/>
        <w:spacing w:before="0" w:after="0"/>
        <w:ind w:left="0"/>
        <w:jc w:val="center"/>
        <w:rPr>
          <w:b/>
          <w:bCs/>
          <w:sz w:val="24"/>
          <w:szCs w:val="24"/>
        </w:rPr>
      </w:pPr>
      <w:r w:rsidRPr="00A07898">
        <w:rPr>
          <w:b/>
          <w:bCs/>
          <w:sz w:val="24"/>
          <w:szCs w:val="24"/>
        </w:rPr>
        <w:t>MODELO DE DECLARAÇÃO DE PLENO ATENDIMENTO E CAPACIDADE OPERACIONAL</w:t>
      </w:r>
    </w:p>
    <w:p w:rsidR="00B00708" w:rsidRPr="00DD5401" w:rsidRDefault="00B00708" w:rsidP="00B00708">
      <w:pPr>
        <w:pStyle w:val="Nivel3"/>
        <w:tabs>
          <w:tab w:val="clear" w:pos="0"/>
        </w:tabs>
        <w:spacing w:before="0" w:after="0" w:line="240" w:lineRule="auto"/>
        <w:ind w:left="0"/>
        <w:jc w:val="center"/>
        <w:rPr>
          <w:sz w:val="24"/>
          <w:szCs w:val="24"/>
        </w:rPr>
      </w:pPr>
    </w:p>
    <w:p w:rsidR="00B00708" w:rsidRPr="00DD5401" w:rsidRDefault="00B00708" w:rsidP="00B00708">
      <w:pPr>
        <w:pStyle w:val="Nivel3"/>
        <w:spacing w:before="0" w:after="0"/>
        <w:ind w:left="0"/>
        <w:rPr>
          <w:sz w:val="24"/>
          <w:szCs w:val="24"/>
        </w:rPr>
      </w:pPr>
      <w:r w:rsidRPr="00DD5401">
        <w:rPr>
          <w:b/>
          <w:bCs/>
          <w:sz w:val="24"/>
          <w:szCs w:val="24"/>
        </w:rPr>
        <w:t>Ao MUNICÍPIO DE ALTAMIRA DO PARANÁ / PR</w:t>
      </w:r>
    </w:p>
    <w:p w:rsidR="00B00708" w:rsidRPr="00DD5401" w:rsidRDefault="00B00708" w:rsidP="00B00708">
      <w:pPr>
        <w:pStyle w:val="Nivel3"/>
        <w:spacing w:before="0" w:after="0"/>
        <w:ind w:left="0"/>
        <w:rPr>
          <w:sz w:val="24"/>
          <w:szCs w:val="24"/>
        </w:rPr>
      </w:pPr>
      <w:r w:rsidRPr="00DD5401">
        <w:rPr>
          <w:b/>
          <w:bCs/>
          <w:sz w:val="24"/>
          <w:szCs w:val="24"/>
        </w:rPr>
        <w:t xml:space="preserve">Ref.: </w:t>
      </w:r>
      <w:r w:rsidR="00DD5401">
        <w:rPr>
          <w:b/>
          <w:bCs/>
          <w:sz w:val="24"/>
          <w:szCs w:val="24"/>
        </w:rPr>
        <w:t>PREGÃO ELETRÔNICO</w:t>
      </w:r>
      <w:r w:rsidRPr="00DD5401">
        <w:rPr>
          <w:b/>
          <w:bCs/>
          <w:sz w:val="24"/>
          <w:szCs w:val="24"/>
        </w:rPr>
        <w:t xml:space="preserve"> </w:t>
      </w:r>
      <w:r w:rsidRPr="00594AD7">
        <w:rPr>
          <w:b/>
          <w:bCs/>
          <w:sz w:val="24"/>
          <w:szCs w:val="24"/>
        </w:rPr>
        <w:t xml:space="preserve">Nº </w:t>
      </w:r>
      <w:r w:rsidR="00594AD7" w:rsidRPr="00594AD7">
        <w:rPr>
          <w:b/>
          <w:bCs/>
          <w:sz w:val="24"/>
          <w:szCs w:val="24"/>
        </w:rPr>
        <w:t>20</w:t>
      </w:r>
      <w:r w:rsidRPr="00594AD7">
        <w:rPr>
          <w:b/>
          <w:bCs/>
          <w:sz w:val="24"/>
          <w:szCs w:val="24"/>
        </w:rPr>
        <w:t>/2026</w:t>
      </w:r>
    </w:p>
    <w:p w:rsidR="00B00708" w:rsidRPr="00DD5401" w:rsidRDefault="00B00708" w:rsidP="00B00708">
      <w:pPr>
        <w:pStyle w:val="Nivel3"/>
        <w:spacing w:before="0" w:after="0"/>
        <w:ind w:left="0"/>
        <w:rPr>
          <w:b/>
          <w:bCs/>
          <w:sz w:val="24"/>
          <w:szCs w:val="24"/>
        </w:rPr>
      </w:pPr>
      <w:r w:rsidRPr="00DD5401">
        <w:rPr>
          <w:b/>
          <w:bCs/>
          <w:sz w:val="24"/>
          <w:szCs w:val="24"/>
        </w:rPr>
        <w:t>PROCE</w:t>
      </w:r>
      <w:r w:rsidR="00A07898">
        <w:rPr>
          <w:b/>
          <w:bCs/>
          <w:sz w:val="24"/>
          <w:szCs w:val="24"/>
        </w:rPr>
        <w:t>SSO ADMINISTRATIVO Nº 082</w:t>
      </w:r>
      <w:r w:rsidRPr="00DD5401">
        <w:rPr>
          <w:b/>
          <w:bCs/>
          <w:sz w:val="24"/>
          <w:szCs w:val="24"/>
        </w:rPr>
        <w:t>/2026</w:t>
      </w:r>
    </w:p>
    <w:p w:rsidR="00B00708" w:rsidRPr="00DD5401" w:rsidRDefault="00B00708" w:rsidP="00B00708">
      <w:pPr>
        <w:pStyle w:val="Nivel3"/>
        <w:spacing w:before="0" w:after="0"/>
        <w:ind w:left="0"/>
        <w:rPr>
          <w:sz w:val="24"/>
          <w:szCs w:val="24"/>
        </w:rPr>
      </w:pPr>
    </w:p>
    <w:p w:rsidR="00B00708" w:rsidRPr="00DD5401" w:rsidRDefault="00B00708" w:rsidP="00B00708">
      <w:pPr>
        <w:pStyle w:val="Nivel3"/>
        <w:spacing w:before="0" w:after="0"/>
        <w:ind w:left="0"/>
        <w:rPr>
          <w:sz w:val="24"/>
          <w:szCs w:val="24"/>
        </w:rPr>
      </w:pPr>
      <w:r w:rsidRPr="00DD5401">
        <w:rPr>
          <w:sz w:val="24"/>
          <w:szCs w:val="24"/>
        </w:rPr>
        <w:t xml:space="preserve">A empresa ____________________________________________________________________, inscrita no CNPJ nº __________________________, sediada na _____________________________________________________________, por intermédio de seu representante legal, o(a) Sr(a). __________________________________________________, portador(a) da Carteira de Identidade nº ___________________ e do CPF nº ___________________, </w:t>
      </w:r>
      <w:r w:rsidRPr="00DD5401">
        <w:rPr>
          <w:b/>
          <w:bCs/>
          <w:sz w:val="24"/>
          <w:szCs w:val="24"/>
        </w:rPr>
        <w:t>DECLARA</w:t>
      </w:r>
      <w:r w:rsidRPr="00DD5401">
        <w:rPr>
          <w:sz w:val="24"/>
          <w:szCs w:val="24"/>
        </w:rPr>
        <w:t xml:space="preserve"> sob as penas da lei, para fins de comprovação de qualificação técnica</w:t>
      </w:r>
      <w:r w:rsidR="00A07898">
        <w:rPr>
          <w:sz w:val="24"/>
          <w:szCs w:val="24"/>
        </w:rPr>
        <w:t xml:space="preserve"> no presente Pregão Eletrônico</w:t>
      </w:r>
      <w:r w:rsidRPr="00DD5401">
        <w:rPr>
          <w:sz w:val="24"/>
          <w:szCs w:val="24"/>
        </w:rPr>
        <w:t>, que:</w:t>
      </w:r>
    </w:p>
    <w:p w:rsidR="00A07898" w:rsidRPr="00A07898" w:rsidRDefault="00B00708" w:rsidP="00A07898">
      <w:pPr>
        <w:pStyle w:val="PargrafodaLista"/>
        <w:numPr>
          <w:ilvl w:val="1"/>
          <w:numId w:val="33"/>
        </w:numPr>
        <w:jc w:val="both"/>
        <w:rPr>
          <w:b/>
          <w:bCs/>
          <w:sz w:val="24"/>
          <w:szCs w:val="24"/>
        </w:rPr>
      </w:pPr>
      <w:r w:rsidRPr="00A07898">
        <w:rPr>
          <w:b/>
          <w:bCs/>
          <w:sz w:val="24"/>
          <w:szCs w:val="24"/>
        </w:rPr>
        <w:t>CONDIÇÕES TECNICAS</w:t>
      </w:r>
      <w:r w:rsidR="00A07898" w:rsidRPr="00A07898">
        <w:rPr>
          <w:b/>
          <w:bCs/>
          <w:sz w:val="24"/>
          <w:szCs w:val="24"/>
        </w:rPr>
        <w:t>:</w:t>
      </w:r>
    </w:p>
    <w:p w:rsidR="00A07898" w:rsidRPr="00A07898" w:rsidRDefault="00A07898" w:rsidP="00562683">
      <w:pPr>
        <w:pStyle w:val="PargrafodaLista"/>
        <w:numPr>
          <w:ilvl w:val="0"/>
          <w:numId w:val="55"/>
        </w:numPr>
        <w:jc w:val="both"/>
        <w:rPr>
          <w:rFonts w:asciiTheme="minorHAnsi" w:hAnsiTheme="minorHAnsi" w:cstheme="minorHAnsi"/>
          <w:bCs/>
          <w:sz w:val="24"/>
        </w:rPr>
      </w:pPr>
      <w:r w:rsidRPr="00A07898">
        <w:rPr>
          <w:rFonts w:asciiTheme="minorHAnsi" w:hAnsiTheme="minorHAnsi" w:cstheme="minorHAnsi"/>
          <w:bCs/>
          <w:sz w:val="24"/>
        </w:rPr>
        <w:t>Executá-la os serviços com qualidade, eficiência e dentro dos prazos estabelecidos, observando as Ordens de Serviço emitidas pela Administração e as normas técnicas aplicáveis.</w:t>
      </w:r>
    </w:p>
    <w:p w:rsidR="00594AD7" w:rsidRPr="00594AD7" w:rsidRDefault="00A07898" w:rsidP="00594AD7">
      <w:pPr>
        <w:pStyle w:val="PargrafodaLista"/>
        <w:numPr>
          <w:ilvl w:val="0"/>
          <w:numId w:val="55"/>
        </w:numPr>
        <w:jc w:val="both"/>
        <w:rPr>
          <w:rFonts w:asciiTheme="minorHAnsi" w:hAnsiTheme="minorHAnsi" w:cstheme="minorHAnsi"/>
          <w:bCs/>
          <w:sz w:val="24"/>
        </w:rPr>
      </w:pPr>
      <w:r w:rsidRPr="00A07898">
        <w:rPr>
          <w:rFonts w:asciiTheme="minorHAnsi" w:hAnsiTheme="minorHAnsi" w:cstheme="minorHAnsi"/>
          <w:bCs/>
          <w:sz w:val="24"/>
        </w:rPr>
        <w:t>Será responsável pela disponibilização da equipe mínima composta por 01 (um) pedreiro e 01 (um) ajudante geral de pedreiro, garantindo sua regularidade, qualificação e adequada condução dos trabalhos.</w:t>
      </w:r>
    </w:p>
    <w:p w:rsidR="00B00708" w:rsidRPr="00A07898" w:rsidRDefault="00594AD7" w:rsidP="00562683">
      <w:pPr>
        <w:pStyle w:val="PargrafodaLista"/>
        <w:numPr>
          <w:ilvl w:val="0"/>
          <w:numId w:val="55"/>
        </w:numPr>
        <w:jc w:val="both"/>
        <w:rPr>
          <w:rFonts w:asciiTheme="minorHAnsi" w:hAnsiTheme="minorHAnsi" w:cstheme="minorHAnsi"/>
          <w:bCs/>
          <w:sz w:val="24"/>
        </w:rPr>
      </w:pPr>
      <w:r>
        <w:rPr>
          <w:rFonts w:asciiTheme="minorHAnsi" w:hAnsiTheme="minorHAnsi" w:cstheme="minorHAnsi"/>
          <w:sz w:val="24"/>
        </w:rPr>
        <w:t>F</w:t>
      </w:r>
      <w:r w:rsidR="00A07898" w:rsidRPr="00A07898">
        <w:rPr>
          <w:rFonts w:asciiTheme="minorHAnsi" w:hAnsiTheme="minorHAnsi" w:cstheme="minorHAnsi"/>
          <w:sz w:val="24"/>
        </w:rPr>
        <w:t>ornecê-la, às suas expensas, ferramentas manuais, equipamentos auxiliares, uniformes e equipamentos de proteção individual (EPIs) necessários à execução dos serviços, responsabilizando-se pela orientação e fiscalização de seus empregados quanto ao uso adequado dos equipamentos e observância das normas de segurança do trabalho.</w:t>
      </w:r>
    </w:p>
    <w:p w:rsidR="00A07898" w:rsidRPr="00A07898" w:rsidRDefault="00A07898" w:rsidP="00A07898">
      <w:pPr>
        <w:pStyle w:val="Nivel3"/>
        <w:tabs>
          <w:tab w:val="clear" w:pos="0"/>
        </w:tabs>
        <w:ind w:left="360"/>
        <w:rPr>
          <w:bCs/>
          <w:sz w:val="24"/>
          <w:szCs w:val="24"/>
        </w:rPr>
      </w:pPr>
      <w:r>
        <w:rPr>
          <w:b/>
          <w:bCs/>
          <w:sz w:val="24"/>
          <w:szCs w:val="24"/>
        </w:rPr>
        <w:t xml:space="preserve">2. </w:t>
      </w:r>
      <w:r w:rsidR="009A2656" w:rsidRPr="00A07898">
        <w:rPr>
          <w:b/>
          <w:bCs/>
          <w:sz w:val="24"/>
          <w:szCs w:val="24"/>
        </w:rPr>
        <w:t>CONDIÇÕES DE EXECUÇÃO:</w:t>
      </w:r>
    </w:p>
    <w:p w:rsidR="009A2656" w:rsidRPr="00A07898" w:rsidRDefault="00A07898" w:rsidP="00562683">
      <w:pPr>
        <w:pStyle w:val="Nivel3"/>
        <w:numPr>
          <w:ilvl w:val="0"/>
          <w:numId w:val="56"/>
        </w:numPr>
        <w:rPr>
          <w:bCs/>
          <w:sz w:val="32"/>
          <w:szCs w:val="24"/>
        </w:rPr>
      </w:pPr>
      <w:r w:rsidRPr="00A07898">
        <w:rPr>
          <w:bCs/>
          <w:sz w:val="24"/>
        </w:rPr>
        <w:t>Será responsável por responder às notificações da Administração no prazo máximo de 02 (dois) dias úteis, contados do recebimento, adotando as providências necessárias para regularização de eventuais inconformidades.</w:t>
      </w:r>
    </w:p>
    <w:p w:rsidR="00A07898" w:rsidRPr="00A07898" w:rsidRDefault="00A07898" w:rsidP="00562683">
      <w:pPr>
        <w:pStyle w:val="Nivel3"/>
        <w:numPr>
          <w:ilvl w:val="0"/>
          <w:numId w:val="56"/>
        </w:numPr>
        <w:rPr>
          <w:bCs/>
          <w:sz w:val="32"/>
          <w:szCs w:val="24"/>
        </w:rPr>
      </w:pPr>
      <w:r w:rsidRPr="00A07898">
        <w:rPr>
          <w:sz w:val="24"/>
        </w:rPr>
        <w:t>Deverá iniciar a execução dos serviços no prazo máximo de até 48 (quarenta e oito) horas úteis após o recebimento da Ordem de Serviço, salvo situações emergenciais devidamente justificadas pela Administração, que poderão demandar atendimento prioritário em prazo inferior, conforme avaliação do fiscal ou da autoridade competente.</w:t>
      </w:r>
    </w:p>
    <w:p w:rsidR="00B00708" w:rsidRPr="00DD5401" w:rsidRDefault="00A07898" w:rsidP="00A07898">
      <w:pPr>
        <w:pStyle w:val="Nivel3"/>
        <w:tabs>
          <w:tab w:val="clear" w:pos="0"/>
        </w:tabs>
        <w:spacing w:before="0" w:after="0"/>
        <w:ind w:left="0"/>
        <w:rPr>
          <w:sz w:val="24"/>
          <w:szCs w:val="24"/>
        </w:rPr>
      </w:pPr>
      <w:r>
        <w:rPr>
          <w:b/>
          <w:bCs/>
          <w:sz w:val="24"/>
          <w:szCs w:val="24"/>
        </w:rPr>
        <w:lastRenderedPageBreak/>
        <w:t xml:space="preserve">      3. </w:t>
      </w:r>
      <w:r w:rsidR="00B00708" w:rsidRPr="00DD5401">
        <w:rPr>
          <w:b/>
          <w:bCs/>
          <w:sz w:val="24"/>
          <w:szCs w:val="24"/>
        </w:rPr>
        <w:t>RESPONSÁVEL TÉCNICO:</w:t>
      </w:r>
      <w:r w:rsidR="00B00708" w:rsidRPr="00DD5401">
        <w:rPr>
          <w:sz w:val="24"/>
          <w:szCs w:val="24"/>
        </w:rPr>
        <w:t xml:space="preserve"> Indica como responsável técnico direto pela coordenação da execução contratual e interlocução com a fiscalização do Município o(a) Sr(a). _______________________________________, portador(a) do CPF nº ___________________</w:t>
      </w:r>
      <w:r w:rsidR="00B00708" w:rsidRPr="00DD5401">
        <w:rPr>
          <w:b/>
          <w:bCs/>
          <w:sz w:val="24"/>
          <w:szCs w:val="24"/>
        </w:rPr>
        <w:t>, telefone/WhatsApp: ()</w:t>
      </w:r>
      <w:r w:rsidR="00B00708" w:rsidRPr="00DD5401">
        <w:rPr>
          <w:sz w:val="24"/>
          <w:szCs w:val="24"/>
        </w:rPr>
        <w:t xml:space="preserve"> ______________, e-mail: ________________________.</w:t>
      </w:r>
    </w:p>
    <w:p w:rsidR="009A2656" w:rsidRPr="00DD5401" w:rsidRDefault="00B00708" w:rsidP="00A07898">
      <w:pPr>
        <w:pStyle w:val="Nivel3"/>
        <w:tabs>
          <w:tab w:val="clear" w:pos="0"/>
        </w:tabs>
        <w:spacing w:before="0" w:after="0"/>
        <w:ind w:left="0"/>
        <w:rPr>
          <w:sz w:val="24"/>
          <w:szCs w:val="24"/>
        </w:rPr>
      </w:pPr>
      <w:r w:rsidRPr="00DD5401">
        <w:rPr>
          <w:b/>
          <w:bCs/>
          <w:sz w:val="24"/>
          <w:szCs w:val="24"/>
        </w:rPr>
        <w:t>VERACIDADE:</w:t>
      </w:r>
    </w:p>
    <w:p w:rsidR="00B00708" w:rsidRPr="00DD5401" w:rsidRDefault="00B00708" w:rsidP="009A2656">
      <w:pPr>
        <w:pStyle w:val="Nivel3"/>
        <w:tabs>
          <w:tab w:val="clear" w:pos="0"/>
        </w:tabs>
        <w:spacing w:before="0" w:after="0"/>
        <w:ind w:left="0"/>
        <w:rPr>
          <w:sz w:val="24"/>
          <w:szCs w:val="24"/>
        </w:rPr>
      </w:pPr>
      <w:r w:rsidRPr="00DD5401">
        <w:rPr>
          <w:sz w:val="24"/>
          <w:szCs w:val="24"/>
        </w:rPr>
        <w:t>Ter plena ciência de que a não comprovação ou o descumprimento das condições aqui declaradas durante a execução do contrato sujeitará a empresa às sanções administrativas previstas na Lei Federal nº 14.133/2021 e no Decreto Municipal nº 014/2024.</w:t>
      </w:r>
    </w:p>
    <w:p w:rsidR="00B00708" w:rsidRDefault="00B00708" w:rsidP="00B00708">
      <w:pPr>
        <w:pStyle w:val="Nivel3"/>
        <w:tabs>
          <w:tab w:val="clear" w:pos="0"/>
        </w:tabs>
        <w:spacing w:before="0" w:after="0"/>
        <w:ind w:left="0"/>
        <w:rPr>
          <w:sz w:val="24"/>
          <w:szCs w:val="24"/>
        </w:rPr>
      </w:pPr>
    </w:p>
    <w:p w:rsidR="00A07898" w:rsidRDefault="00A07898" w:rsidP="00B00708">
      <w:pPr>
        <w:pStyle w:val="Nivel3"/>
        <w:tabs>
          <w:tab w:val="clear" w:pos="0"/>
        </w:tabs>
        <w:spacing w:before="0" w:after="0"/>
        <w:ind w:left="0"/>
        <w:rPr>
          <w:sz w:val="24"/>
          <w:szCs w:val="24"/>
        </w:rPr>
      </w:pPr>
    </w:p>
    <w:p w:rsidR="00A07898" w:rsidRPr="00DD5401" w:rsidRDefault="00A07898" w:rsidP="00B00708">
      <w:pPr>
        <w:pStyle w:val="Nivel3"/>
        <w:tabs>
          <w:tab w:val="clear" w:pos="0"/>
        </w:tabs>
        <w:spacing w:before="0" w:after="0"/>
        <w:ind w:left="0"/>
        <w:rPr>
          <w:sz w:val="24"/>
          <w:szCs w:val="24"/>
        </w:rPr>
      </w:pPr>
    </w:p>
    <w:p w:rsidR="00B00708" w:rsidRPr="00DD5401" w:rsidRDefault="00B00708" w:rsidP="00B00708">
      <w:pPr>
        <w:pStyle w:val="Nivel3"/>
        <w:spacing w:before="0" w:after="0"/>
        <w:ind w:left="0"/>
        <w:jc w:val="right"/>
        <w:rPr>
          <w:sz w:val="24"/>
          <w:szCs w:val="24"/>
        </w:rPr>
      </w:pPr>
      <w:r w:rsidRPr="00DD5401">
        <w:rPr>
          <w:sz w:val="24"/>
          <w:szCs w:val="24"/>
        </w:rPr>
        <w:t>____________________________________, _____ de _________________ de 2026.</w:t>
      </w:r>
    </w:p>
    <w:p w:rsidR="00B00708" w:rsidRPr="00DD5401" w:rsidRDefault="00B00708" w:rsidP="00B00708">
      <w:pPr>
        <w:pStyle w:val="Nivel3"/>
        <w:ind w:left="0"/>
        <w:rPr>
          <w:sz w:val="24"/>
          <w:szCs w:val="24"/>
        </w:rPr>
      </w:pPr>
    </w:p>
    <w:p w:rsidR="00B00708" w:rsidRPr="00DD5401" w:rsidRDefault="00B00708" w:rsidP="00B00708">
      <w:pPr>
        <w:pStyle w:val="Nivel3"/>
        <w:spacing w:before="0" w:after="0"/>
        <w:ind w:left="0"/>
        <w:jc w:val="center"/>
        <w:rPr>
          <w:sz w:val="24"/>
          <w:szCs w:val="24"/>
        </w:rPr>
      </w:pPr>
      <w:r w:rsidRPr="00DD5401">
        <w:rPr>
          <w:b/>
          <w:bCs/>
          <w:sz w:val="24"/>
          <w:szCs w:val="24"/>
        </w:rPr>
        <w:t>(Assinatura do Representante Legal)</w:t>
      </w:r>
    </w:p>
    <w:p w:rsidR="00B00708" w:rsidRPr="00DD5401" w:rsidRDefault="00B00708" w:rsidP="007875AB">
      <w:pPr>
        <w:jc w:val="center"/>
        <w:rPr>
          <w:rFonts w:ascii="Arial" w:hAnsi="Arial" w:cs="Arial"/>
          <w:sz w:val="24"/>
          <w:szCs w:val="24"/>
        </w:rPr>
      </w:pPr>
    </w:p>
    <w:sectPr w:rsidR="00B00708" w:rsidRPr="00DD5401" w:rsidSect="00D74FC2">
      <w:headerReference w:type="default" r:id="rId17"/>
      <w:footerReference w:type="default" r:id="rId18"/>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747" w:rsidRDefault="00367747">
      <w:r>
        <w:separator/>
      </w:r>
    </w:p>
  </w:endnote>
  <w:endnote w:type="continuationSeparator" w:id="1">
    <w:p w:rsidR="00367747" w:rsidRDefault="003677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altName w:val="Times New Roman"/>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Myriad Pro">
    <w:altName w:val="Segoe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MS Gothic;ＭＳ ゴシック">
    <w:panose1 w:val="00000000000000000000"/>
    <w:charset w:val="80"/>
    <w:family w:val="roman"/>
    <w:notTrueType/>
    <w:pitch w:val="default"/>
    <w:sig w:usb0="00000000" w:usb1="00000000" w:usb2="00000000" w:usb3="00000000" w:csb0="00000000" w:csb1="00000000"/>
  </w:font>
  <w:font w:name="ArialMT;Arial">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D75" w:rsidRDefault="00596D75">
    <w:pPr>
      <w:pStyle w:val="Rodap"/>
      <w:spacing w:line="276" w:lineRule="auto"/>
      <w:jc w:val="center"/>
      <w:rPr>
        <w:i/>
        <w:color w:val="002060"/>
        <w:sz w:val="18"/>
      </w:rPr>
    </w:pPr>
    <w:r w:rsidRPr="00F176C1">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596D75" w:rsidRDefault="00596D75">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747" w:rsidRDefault="00367747">
      <w:r>
        <w:separator/>
      </w:r>
    </w:p>
  </w:footnote>
  <w:footnote w:type="continuationSeparator" w:id="1">
    <w:p w:rsidR="00367747" w:rsidRDefault="003677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596D75">
      <w:trPr>
        <w:trHeight w:val="1138"/>
      </w:trPr>
      <w:tc>
        <w:tcPr>
          <w:tcW w:w="2010" w:type="dxa"/>
        </w:tcPr>
        <w:p w:rsidR="00596D75" w:rsidRDefault="00596D75">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596D75" w:rsidRDefault="00596D75">
          <w:pPr>
            <w:snapToGrid w:val="0"/>
            <w:jc w:val="center"/>
            <w:rPr>
              <w:rFonts w:ascii="Bookman Old Style" w:hAnsi="Bookman Old Style" w:cs="Bookman Old Style"/>
              <w:b/>
            </w:rPr>
          </w:pPr>
        </w:p>
        <w:p w:rsidR="00596D75" w:rsidRDefault="00596D75"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596D75" w:rsidRDefault="00596D75">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596D75" w:rsidRDefault="00596D75">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596D75" w:rsidRDefault="00596D75">
          <w:pPr>
            <w:jc w:val="center"/>
            <w:rPr>
              <w:rFonts w:ascii="Bookman Old Style" w:hAnsi="Bookman Old Style" w:cs="Bookman Old Style"/>
              <w:bCs/>
              <w:sz w:val="28"/>
              <w:szCs w:val="28"/>
            </w:rPr>
          </w:pPr>
        </w:p>
      </w:tc>
    </w:tr>
  </w:tbl>
  <w:p w:rsidR="00596D75" w:rsidRDefault="00596D75">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F43B0F"/>
    <w:multiLevelType w:val="multilevel"/>
    <w:tmpl w:val="DD84AF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4">
    <w:nsid w:val="06604C29"/>
    <w:multiLevelType w:val="multilevel"/>
    <w:tmpl w:val="EBBA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nsid w:val="09E951BC"/>
    <w:multiLevelType w:val="multilevel"/>
    <w:tmpl w:val="2CF659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101C3FE8"/>
    <w:multiLevelType w:val="multilevel"/>
    <w:tmpl w:val="B80A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4C5D76"/>
    <w:multiLevelType w:val="multilevel"/>
    <w:tmpl w:val="5FDC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A923BD"/>
    <w:multiLevelType w:val="multilevel"/>
    <w:tmpl w:val="955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04614A"/>
    <w:multiLevelType w:val="multilevel"/>
    <w:tmpl w:val="7AA8E2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5">
    <w:nsid w:val="1AF02393"/>
    <w:multiLevelType w:val="multilevel"/>
    <w:tmpl w:val="129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C64299"/>
    <w:multiLevelType w:val="multilevel"/>
    <w:tmpl w:val="7862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nsid w:val="25567BAD"/>
    <w:multiLevelType w:val="hybridMultilevel"/>
    <w:tmpl w:val="C7AA6B3A"/>
    <w:lvl w:ilvl="0" w:tplc="04160013">
      <w:start w:val="1"/>
      <w:numFmt w:val="upperRoman"/>
      <w:lvlText w:val="%1."/>
      <w:lvlJc w:val="righ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21">
    <w:nsid w:val="28A759FB"/>
    <w:multiLevelType w:val="multilevel"/>
    <w:tmpl w:val="696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2F235A"/>
    <w:multiLevelType w:val="multilevel"/>
    <w:tmpl w:val="DD849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F71C5C"/>
    <w:multiLevelType w:val="hybridMultilevel"/>
    <w:tmpl w:val="F7309E2C"/>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4">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5">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6">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7">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DAD714B"/>
    <w:multiLevelType w:val="multilevel"/>
    <w:tmpl w:val="548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1">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32">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3">
    <w:nsid w:val="34460E66"/>
    <w:multiLevelType w:val="multilevel"/>
    <w:tmpl w:val="3A00708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34C761A9"/>
    <w:multiLevelType w:val="hybridMultilevel"/>
    <w:tmpl w:val="DC3EC8E6"/>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35">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6">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8">
    <w:nsid w:val="3F544834"/>
    <w:multiLevelType w:val="multilevel"/>
    <w:tmpl w:val="793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DAE5F61"/>
    <w:multiLevelType w:val="multilevel"/>
    <w:tmpl w:val="B39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2">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4">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4FA3485"/>
    <w:multiLevelType w:val="multilevel"/>
    <w:tmpl w:val="0C7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9962131"/>
    <w:multiLevelType w:val="multilevel"/>
    <w:tmpl w:val="5A308058"/>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8">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9">
    <w:nsid w:val="5C4E5F15"/>
    <w:multiLevelType w:val="multilevel"/>
    <w:tmpl w:val="C4D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0C6605A"/>
    <w:multiLevelType w:val="multilevel"/>
    <w:tmpl w:val="6DF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12C0FB8"/>
    <w:multiLevelType w:val="multilevel"/>
    <w:tmpl w:val="42B47F5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6">
    <w:nsid w:val="64A26B9A"/>
    <w:multiLevelType w:val="hybridMultilevel"/>
    <w:tmpl w:val="71CE8F3C"/>
    <w:lvl w:ilvl="0" w:tplc="04160013">
      <w:start w:val="1"/>
      <w:numFmt w:val="upperRoman"/>
      <w:lvlText w:val="%1."/>
      <w:lvlJc w:val="righ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57">
    <w:nsid w:val="673C2797"/>
    <w:multiLevelType w:val="hybridMultilevel"/>
    <w:tmpl w:val="7AB62D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67A563AF"/>
    <w:multiLevelType w:val="multilevel"/>
    <w:tmpl w:val="09F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FCA6ECF"/>
    <w:multiLevelType w:val="multilevel"/>
    <w:tmpl w:val="97D8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66A2193"/>
    <w:multiLevelType w:val="multilevel"/>
    <w:tmpl w:val="8302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5">
    <w:nsid w:val="77A65C52"/>
    <w:multiLevelType w:val="multilevel"/>
    <w:tmpl w:val="21E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8842648"/>
    <w:multiLevelType w:val="multilevel"/>
    <w:tmpl w:val="A47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8">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F7A3BC3"/>
    <w:multiLevelType w:val="multilevel"/>
    <w:tmpl w:val="D82C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FD2798E"/>
    <w:multiLevelType w:val="multilevel"/>
    <w:tmpl w:val="3FB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5"/>
  </w:num>
  <w:num w:numId="2">
    <w:abstractNumId w:val="8"/>
  </w:num>
  <w:num w:numId="3">
    <w:abstractNumId w:val="51"/>
  </w:num>
  <w:num w:numId="4">
    <w:abstractNumId w:val="35"/>
  </w:num>
  <w:num w:numId="5">
    <w:abstractNumId w:val="7"/>
  </w:num>
  <w:num w:numId="6">
    <w:abstractNumId w:val="67"/>
  </w:num>
  <w:num w:numId="7">
    <w:abstractNumId w:val="52"/>
  </w:num>
  <w:num w:numId="8">
    <w:abstractNumId w:val="19"/>
  </w:num>
  <w:num w:numId="9">
    <w:abstractNumId w:val="25"/>
  </w:num>
  <w:num w:numId="10">
    <w:abstractNumId w:val="30"/>
  </w:num>
  <w:num w:numId="11">
    <w:abstractNumId w:val="44"/>
  </w:num>
  <w:num w:numId="12">
    <w:abstractNumId w:val="59"/>
  </w:num>
  <w:num w:numId="13">
    <w:abstractNumId w:val="37"/>
  </w:num>
  <w:num w:numId="14">
    <w:abstractNumId w:val="41"/>
  </w:num>
  <w:num w:numId="15">
    <w:abstractNumId w:val="27"/>
  </w:num>
  <w:num w:numId="16">
    <w:abstractNumId w:val="68"/>
  </w:num>
  <w:num w:numId="17">
    <w:abstractNumId w:val="42"/>
  </w:num>
  <w:num w:numId="18">
    <w:abstractNumId w:val="43"/>
  </w:num>
  <w:num w:numId="19">
    <w:abstractNumId w:val="14"/>
  </w:num>
  <w:num w:numId="20">
    <w:abstractNumId w:val="26"/>
  </w:num>
  <w:num w:numId="21">
    <w:abstractNumId w:val="1"/>
  </w:num>
  <w:num w:numId="22">
    <w:abstractNumId w:val="32"/>
  </w:num>
  <w:num w:numId="23">
    <w:abstractNumId w:val="5"/>
  </w:num>
  <w:num w:numId="24">
    <w:abstractNumId w:val="64"/>
  </w:num>
  <w:num w:numId="25">
    <w:abstractNumId w:val="47"/>
  </w:num>
  <w:num w:numId="26">
    <w:abstractNumId w:val="24"/>
  </w:num>
  <w:num w:numId="27">
    <w:abstractNumId w:val="40"/>
  </w:num>
  <w:num w:numId="28">
    <w:abstractNumId w:val="36"/>
  </w:num>
  <w:num w:numId="29">
    <w:abstractNumId w:val="48"/>
  </w:num>
  <w:num w:numId="30">
    <w:abstractNumId w:val="61"/>
  </w:num>
  <w:num w:numId="31">
    <w:abstractNumId w:val="28"/>
  </w:num>
  <w:num w:numId="32">
    <w:abstractNumId w:val="16"/>
  </w:num>
  <w:num w:numId="33">
    <w:abstractNumId w:val="13"/>
  </w:num>
  <w:num w:numId="34">
    <w:abstractNumId w:val="60"/>
  </w:num>
  <w:num w:numId="35">
    <w:abstractNumId w:val="11"/>
  </w:num>
  <w:num w:numId="36">
    <w:abstractNumId w:val="31"/>
  </w:num>
  <w:num w:numId="37">
    <w:abstractNumId w:val="50"/>
  </w:num>
  <w:num w:numId="38">
    <w:abstractNumId w:val="18"/>
  </w:num>
  <w:num w:numId="39">
    <w:abstractNumId w:val="53"/>
  </w:num>
  <w:num w:numId="40">
    <w:abstractNumId w:val="12"/>
  </w:num>
  <w:num w:numId="41">
    <w:abstractNumId w:val="54"/>
  </w:num>
  <w:num w:numId="42">
    <w:abstractNumId w:val="39"/>
  </w:num>
  <w:num w:numId="43">
    <w:abstractNumId w:val="22"/>
  </w:num>
  <w:num w:numId="44">
    <w:abstractNumId w:val="49"/>
  </w:num>
  <w:num w:numId="45">
    <w:abstractNumId w:val="58"/>
  </w:num>
  <w:num w:numId="46">
    <w:abstractNumId w:val="29"/>
  </w:num>
  <w:num w:numId="47">
    <w:abstractNumId w:val="45"/>
  </w:num>
  <w:num w:numId="48">
    <w:abstractNumId w:val="57"/>
  </w:num>
  <w:num w:numId="49">
    <w:abstractNumId w:val="38"/>
  </w:num>
  <w:num w:numId="50">
    <w:abstractNumId w:val="2"/>
  </w:num>
  <w:num w:numId="51">
    <w:abstractNumId w:val="33"/>
  </w:num>
  <w:num w:numId="52">
    <w:abstractNumId w:val="3"/>
  </w:num>
  <w:num w:numId="53">
    <w:abstractNumId w:val="46"/>
  </w:num>
  <w:num w:numId="54">
    <w:abstractNumId w:val="6"/>
  </w:num>
  <w:num w:numId="55">
    <w:abstractNumId w:val="34"/>
  </w:num>
  <w:num w:numId="56">
    <w:abstractNumId w:val="23"/>
  </w:num>
  <w:num w:numId="57">
    <w:abstractNumId w:val="63"/>
  </w:num>
  <w:num w:numId="58">
    <w:abstractNumId w:val="21"/>
  </w:num>
  <w:num w:numId="59">
    <w:abstractNumId w:val="10"/>
  </w:num>
  <w:num w:numId="60">
    <w:abstractNumId w:val="17"/>
  </w:num>
  <w:num w:numId="61">
    <w:abstractNumId w:val="4"/>
  </w:num>
  <w:num w:numId="62">
    <w:abstractNumId w:val="65"/>
  </w:num>
  <w:num w:numId="63">
    <w:abstractNumId w:val="9"/>
  </w:num>
  <w:num w:numId="64">
    <w:abstractNumId w:val="62"/>
  </w:num>
  <w:num w:numId="65">
    <w:abstractNumId w:val="66"/>
  </w:num>
  <w:num w:numId="66">
    <w:abstractNumId w:val="70"/>
  </w:num>
  <w:num w:numId="67">
    <w:abstractNumId w:val="15"/>
  </w:num>
  <w:num w:numId="68">
    <w:abstractNumId w:val="69"/>
  </w:num>
  <w:num w:numId="69">
    <w:abstractNumId w:val="20"/>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autoHyphenation/>
  <w:hyphenationZone w:val="0"/>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useFELayout/>
  </w:compat>
  <w:rsids>
    <w:rsidRoot w:val="004E35A1"/>
    <w:rsid w:val="00006904"/>
    <w:rsid w:val="0001192D"/>
    <w:rsid w:val="00012106"/>
    <w:rsid w:val="00024C0B"/>
    <w:rsid w:val="00030ABB"/>
    <w:rsid w:val="00033F82"/>
    <w:rsid w:val="00037EAF"/>
    <w:rsid w:val="00043BA2"/>
    <w:rsid w:val="00044199"/>
    <w:rsid w:val="00044508"/>
    <w:rsid w:val="00045C4D"/>
    <w:rsid w:val="00045F5A"/>
    <w:rsid w:val="000517F4"/>
    <w:rsid w:val="0005266E"/>
    <w:rsid w:val="0006479E"/>
    <w:rsid w:val="00081626"/>
    <w:rsid w:val="000A06F7"/>
    <w:rsid w:val="000A5517"/>
    <w:rsid w:val="000B2E26"/>
    <w:rsid w:val="000B740F"/>
    <w:rsid w:val="000C085A"/>
    <w:rsid w:val="000C37E5"/>
    <w:rsid w:val="000C3E2E"/>
    <w:rsid w:val="000C480E"/>
    <w:rsid w:val="000C6F29"/>
    <w:rsid w:val="000D7334"/>
    <w:rsid w:val="000D7D10"/>
    <w:rsid w:val="000E5EB2"/>
    <w:rsid w:val="000E6657"/>
    <w:rsid w:val="00100EAC"/>
    <w:rsid w:val="001012CF"/>
    <w:rsid w:val="0010427B"/>
    <w:rsid w:val="00114223"/>
    <w:rsid w:val="00121C33"/>
    <w:rsid w:val="001223F9"/>
    <w:rsid w:val="00125FEE"/>
    <w:rsid w:val="001266F3"/>
    <w:rsid w:val="001306EE"/>
    <w:rsid w:val="00130FD5"/>
    <w:rsid w:val="00131BC4"/>
    <w:rsid w:val="00137B44"/>
    <w:rsid w:val="00143362"/>
    <w:rsid w:val="00143DC9"/>
    <w:rsid w:val="001455B4"/>
    <w:rsid w:val="00161B06"/>
    <w:rsid w:val="00163140"/>
    <w:rsid w:val="00163FB9"/>
    <w:rsid w:val="0016447B"/>
    <w:rsid w:val="00176521"/>
    <w:rsid w:val="00176D7C"/>
    <w:rsid w:val="00177152"/>
    <w:rsid w:val="001876A8"/>
    <w:rsid w:val="00193104"/>
    <w:rsid w:val="001A0A0A"/>
    <w:rsid w:val="001A29E6"/>
    <w:rsid w:val="001A441E"/>
    <w:rsid w:val="001A76DD"/>
    <w:rsid w:val="001A7A8A"/>
    <w:rsid w:val="001B1B67"/>
    <w:rsid w:val="001B5175"/>
    <w:rsid w:val="001D698D"/>
    <w:rsid w:val="001D7BCF"/>
    <w:rsid w:val="001E0883"/>
    <w:rsid w:val="001E3930"/>
    <w:rsid w:val="001E3CCF"/>
    <w:rsid w:val="001F3F2E"/>
    <w:rsid w:val="00200042"/>
    <w:rsid w:val="0020380D"/>
    <w:rsid w:val="00212009"/>
    <w:rsid w:val="00213EDF"/>
    <w:rsid w:val="00214F40"/>
    <w:rsid w:val="002151BF"/>
    <w:rsid w:val="00225E11"/>
    <w:rsid w:val="002317B7"/>
    <w:rsid w:val="00232B5D"/>
    <w:rsid w:val="00233A80"/>
    <w:rsid w:val="00235485"/>
    <w:rsid w:val="00243317"/>
    <w:rsid w:val="00245CC8"/>
    <w:rsid w:val="00261B5A"/>
    <w:rsid w:val="002654C8"/>
    <w:rsid w:val="0026732F"/>
    <w:rsid w:val="00272F16"/>
    <w:rsid w:val="00276F48"/>
    <w:rsid w:val="00284D3E"/>
    <w:rsid w:val="002912FC"/>
    <w:rsid w:val="002A13F7"/>
    <w:rsid w:val="002A1FEF"/>
    <w:rsid w:val="002B6C88"/>
    <w:rsid w:val="002C384A"/>
    <w:rsid w:val="002F0463"/>
    <w:rsid w:val="002F04FD"/>
    <w:rsid w:val="002F19C7"/>
    <w:rsid w:val="002F73E1"/>
    <w:rsid w:val="0031455B"/>
    <w:rsid w:val="00316373"/>
    <w:rsid w:val="00317982"/>
    <w:rsid w:val="00324273"/>
    <w:rsid w:val="00324D2B"/>
    <w:rsid w:val="00331B51"/>
    <w:rsid w:val="003327FE"/>
    <w:rsid w:val="003377E1"/>
    <w:rsid w:val="00341F61"/>
    <w:rsid w:val="003427F5"/>
    <w:rsid w:val="00342CDA"/>
    <w:rsid w:val="003441FA"/>
    <w:rsid w:val="003479A8"/>
    <w:rsid w:val="003610F5"/>
    <w:rsid w:val="0036705A"/>
    <w:rsid w:val="00367747"/>
    <w:rsid w:val="003677F0"/>
    <w:rsid w:val="00372C1E"/>
    <w:rsid w:val="003762F2"/>
    <w:rsid w:val="003841C7"/>
    <w:rsid w:val="0038644B"/>
    <w:rsid w:val="00387CA9"/>
    <w:rsid w:val="00390BD0"/>
    <w:rsid w:val="003A49CB"/>
    <w:rsid w:val="003A50A9"/>
    <w:rsid w:val="003B1D8C"/>
    <w:rsid w:val="003B7CDF"/>
    <w:rsid w:val="003C2CEA"/>
    <w:rsid w:val="003C4308"/>
    <w:rsid w:val="003C5829"/>
    <w:rsid w:val="003C7969"/>
    <w:rsid w:val="003D11E7"/>
    <w:rsid w:val="003E389F"/>
    <w:rsid w:val="003E3B06"/>
    <w:rsid w:val="003E6981"/>
    <w:rsid w:val="003F3767"/>
    <w:rsid w:val="003F4EAD"/>
    <w:rsid w:val="004059A1"/>
    <w:rsid w:val="004106D2"/>
    <w:rsid w:val="00413EBD"/>
    <w:rsid w:val="0041484D"/>
    <w:rsid w:val="00415A45"/>
    <w:rsid w:val="00431B0A"/>
    <w:rsid w:val="00436B49"/>
    <w:rsid w:val="00436ECD"/>
    <w:rsid w:val="004437DF"/>
    <w:rsid w:val="00447713"/>
    <w:rsid w:val="004523F7"/>
    <w:rsid w:val="00452682"/>
    <w:rsid w:val="0045593B"/>
    <w:rsid w:val="0046027E"/>
    <w:rsid w:val="004614A1"/>
    <w:rsid w:val="0047063F"/>
    <w:rsid w:val="00472B50"/>
    <w:rsid w:val="004A4A18"/>
    <w:rsid w:val="004B31F7"/>
    <w:rsid w:val="004C0CCC"/>
    <w:rsid w:val="004C2A6E"/>
    <w:rsid w:val="004C3ADD"/>
    <w:rsid w:val="004D06A9"/>
    <w:rsid w:val="004D24C9"/>
    <w:rsid w:val="004D39C2"/>
    <w:rsid w:val="004D3D5A"/>
    <w:rsid w:val="004D3D95"/>
    <w:rsid w:val="004D4940"/>
    <w:rsid w:val="004E1DE8"/>
    <w:rsid w:val="004E1FF3"/>
    <w:rsid w:val="004E35A1"/>
    <w:rsid w:val="004E7210"/>
    <w:rsid w:val="00500427"/>
    <w:rsid w:val="005013CD"/>
    <w:rsid w:val="0050517E"/>
    <w:rsid w:val="00505741"/>
    <w:rsid w:val="00505C98"/>
    <w:rsid w:val="00507D6D"/>
    <w:rsid w:val="00511288"/>
    <w:rsid w:val="005248B7"/>
    <w:rsid w:val="00525249"/>
    <w:rsid w:val="00532D92"/>
    <w:rsid w:val="00541E08"/>
    <w:rsid w:val="005426E2"/>
    <w:rsid w:val="00547262"/>
    <w:rsid w:val="005564B7"/>
    <w:rsid w:val="0056077B"/>
    <w:rsid w:val="00561148"/>
    <w:rsid w:val="00562683"/>
    <w:rsid w:val="00563921"/>
    <w:rsid w:val="00563FD1"/>
    <w:rsid w:val="005646FA"/>
    <w:rsid w:val="0056484A"/>
    <w:rsid w:val="00567CC1"/>
    <w:rsid w:val="00573642"/>
    <w:rsid w:val="00573F2D"/>
    <w:rsid w:val="00576EAD"/>
    <w:rsid w:val="005837A5"/>
    <w:rsid w:val="00592331"/>
    <w:rsid w:val="00593D2E"/>
    <w:rsid w:val="005945FD"/>
    <w:rsid w:val="00594AD7"/>
    <w:rsid w:val="00595AE4"/>
    <w:rsid w:val="00596D75"/>
    <w:rsid w:val="005D49CC"/>
    <w:rsid w:val="005E0760"/>
    <w:rsid w:val="005E4436"/>
    <w:rsid w:val="005F385E"/>
    <w:rsid w:val="005F5C04"/>
    <w:rsid w:val="00612F79"/>
    <w:rsid w:val="006157FB"/>
    <w:rsid w:val="00623E74"/>
    <w:rsid w:val="006332E7"/>
    <w:rsid w:val="00633FA8"/>
    <w:rsid w:val="00637985"/>
    <w:rsid w:val="00645A38"/>
    <w:rsid w:val="00647723"/>
    <w:rsid w:val="00647E9F"/>
    <w:rsid w:val="0065456A"/>
    <w:rsid w:val="00654786"/>
    <w:rsid w:val="00657470"/>
    <w:rsid w:val="006619C2"/>
    <w:rsid w:val="00665B78"/>
    <w:rsid w:val="00671104"/>
    <w:rsid w:val="00673B71"/>
    <w:rsid w:val="006820B4"/>
    <w:rsid w:val="00682B12"/>
    <w:rsid w:val="0069153D"/>
    <w:rsid w:val="0069284E"/>
    <w:rsid w:val="00692DEE"/>
    <w:rsid w:val="00696CDB"/>
    <w:rsid w:val="006A1F81"/>
    <w:rsid w:val="006B2FEB"/>
    <w:rsid w:val="006B3DA2"/>
    <w:rsid w:val="006C5978"/>
    <w:rsid w:val="006D0E1B"/>
    <w:rsid w:val="006D5919"/>
    <w:rsid w:val="006D6C2B"/>
    <w:rsid w:val="006D759A"/>
    <w:rsid w:val="006E2885"/>
    <w:rsid w:val="006E4A0A"/>
    <w:rsid w:val="006E5106"/>
    <w:rsid w:val="006E68DB"/>
    <w:rsid w:val="006E7A0B"/>
    <w:rsid w:val="006F0B2E"/>
    <w:rsid w:val="006F2922"/>
    <w:rsid w:val="006F66D0"/>
    <w:rsid w:val="00706B60"/>
    <w:rsid w:val="00710C38"/>
    <w:rsid w:val="007137AE"/>
    <w:rsid w:val="00715AAC"/>
    <w:rsid w:val="0071614D"/>
    <w:rsid w:val="00716265"/>
    <w:rsid w:val="00717A87"/>
    <w:rsid w:val="00735439"/>
    <w:rsid w:val="00741BF8"/>
    <w:rsid w:val="00746D93"/>
    <w:rsid w:val="007501E2"/>
    <w:rsid w:val="00754D6A"/>
    <w:rsid w:val="0075787D"/>
    <w:rsid w:val="00763985"/>
    <w:rsid w:val="0076667C"/>
    <w:rsid w:val="007666D0"/>
    <w:rsid w:val="00770E0B"/>
    <w:rsid w:val="0077439B"/>
    <w:rsid w:val="007768C9"/>
    <w:rsid w:val="00777D0B"/>
    <w:rsid w:val="007843EF"/>
    <w:rsid w:val="0078631D"/>
    <w:rsid w:val="007875AB"/>
    <w:rsid w:val="00795E80"/>
    <w:rsid w:val="00796F50"/>
    <w:rsid w:val="007A0CBB"/>
    <w:rsid w:val="007A27F9"/>
    <w:rsid w:val="007C52E2"/>
    <w:rsid w:val="007C5AAF"/>
    <w:rsid w:val="007C5C68"/>
    <w:rsid w:val="007D17DE"/>
    <w:rsid w:val="007D3CDD"/>
    <w:rsid w:val="007D58C8"/>
    <w:rsid w:val="007E0702"/>
    <w:rsid w:val="007F2904"/>
    <w:rsid w:val="007F48DC"/>
    <w:rsid w:val="00802252"/>
    <w:rsid w:val="0080319D"/>
    <w:rsid w:val="00806679"/>
    <w:rsid w:val="00806E13"/>
    <w:rsid w:val="00807934"/>
    <w:rsid w:val="00810D43"/>
    <w:rsid w:val="00820101"/>
    <w:rsid w:val="00827CBD"/>
    <w:rsid w:val="00830605"/>
    <w:rsid w:val="008306E8"/>
    <w:rsid w:val="00835E16"/>
    <w:rsid w:val="00837AEC"/>
    <w:rsid w:val="00842D8F"/>
    <w:rsid w:val="008521F3"/>
    <w:rsid w:val="008524AD"/>
    <w:rsid w:val="008575E2"/>
    <w:rsid w:val="00862A90"/>
    <w:rsid w:val="00863019"/>
    <w:rsid w:val="00864EB0"/>
    <w:rsid w:val="00865118"/>
    <w:rsid w:val="00870911"/>
    <w:rsid w:val="00875A04"/>
    <w:rsid w:val="00876E64"/>
    <w:rsid w:val="00881A54"/>
    <w:rsid w:val="00881B38"/>
    <w:rsid w:val="00882D1D"/>
    <w:rsid w:val="00885496"/>
    <w:rsid w:val="00887340"/>
    <w:rsid w:val="008B54FA"/>
    <w:rsid w:val="008B78FE"/>
    <w:rsid w:val="008C1693"/>
    <w:rsid w:val="008D3524"/>
    <w:rsid w:val="008D5094"/>
    <w:rsid w:val="008D6862"/>
    <w:rsid w:val="008D6AD3"/>
    <w:rsid w:val="008E4551"/>
    <w:rsid w:val="008E79FC"/>
    <w:rsid w:val="008F6460"/>
    <w:rsid w:val="0090105A"/>
    <w:rsid w:val="00920243"/>
    <w:rsid w:val="00922F45"/>
    <w:rsid w:val="00924618"/>
    <w:rsid w:val="0093066C"/>
    <w:rsid w:val="00930AA3"/>
    <w:rsid w:val="0093431D"/>
    <w:rsid w:val="0094073F"/>
    <w:rsid w:val="00956F8A"/>
    <w:rsid w:val="00961666"/>
    <w:rsid w:val="00962000"/>
    <w:rsid w:val="009625C2"/>
    <w:rsid w:val="00963EB3"/>
    <w:rsid w:val="00971C0F"/>
    <w:rsid w:val="00973328"/>
    <w:rsid w:val="009763CA"/>
    <w:rsid w:val="00976B0C"/>
    <w:rsid w:val="00977AEC"/>
    <w:rsid w:val="009801C4"/>
    <w:rsid w:val="00984839"/>
    <w:rsid w:val="009854F5"/>
    <w:rsid w:val="0098759B"/>
    <w:rsid w:val="00991DE7"/>
    <w:rsid w:val="00992B78"/>
    <w:rsid w:val="00994483"/>
    <w:rsid w:val="009951EE"/>
    <w:rsid w:val="00996528"/>
    <w:rsid w:val="009A2656"/>
    <w:rsid w:val="009B5A38"/>
    <w:rsid w:val="009B7F02"/>
    <w:rsid w:val="009E1A83"/>
    <w:rsid w:val="009F35F3"/>
    <w:rsid w:val="00A006BC"/>
    <w:rsid w:val="00A01820"/>
    <w:rsid w:val="00A02E1B"/>
    <w:rsid w:val="00A07898"/>
    <w:rsid w:val="00A108DB"/>
    <w:rsid w:val="00A126F0"/>
    <w:rsid w:val="00A201CD"/>
    <w:rsid w:val="00A208E2"/>
    <w:rsid w:val="00A20BD7"/>
    <w:rsid w:val="00A2431F"/>
    <w:rsid w:val="00A32DB3"/>
    <w:rsid w:val="00A46E73"/>
    <w:rsid w:val="00A510EB"/>
    <w:rsid w:val="00A51547"/>
    <w:rsid w:val="00A54429"/>
    <w:rsid w:val="00A61593"/>
    <w:rsid w:val="00A66220"/>
    <w:rsid w:val="00A66883"/>
    <w:rsid w:val="00A71CC1"/>
    <w:rsid w:val="00A72693"/>
    <w:rsid w:val="00A72F00"/>
    <w:rsid w:val="00A7594A"/>
    <w:rsid w:val="00A75D12"/>
    <w:rsid w:val="00A75E55"/>
    <w:rsid w:val="00A77159"/>
    <w:rsid w:val="00A81C73"/>
    <w:rsid w:val="00A82ADA"/>
    <w:rsid w:val="00A82D8E"/>
    <w:rsid w:val="00A83EF3"/>
    <w:rsid w:val="00A86E16"/>
    <w:rsid w:val="00A870C3"/>
    <w:rsid w:val="00A923C3"/>
    <w:rsid w:val="00A93113"/>
    <w:rsid w:val="00A93696"/>
    <w:rsid w:val="00A93E6B"/>
    <w:rsid w:val="00AA1750"/>
    <w:rsid w:val="00AA6800"/>
    <w:rsid w:val="00AB0A4E"/>
    <w:rsid w:val="00AB5777"/>
    <w:rsid w:val="00AB5FA1"/>
    <w:rsid w:val="00AC0C48"/>
    <w:rsid w:val="00AC0C5A"/>
    <w:rsid w:val="00AD057C"/>
    <w:rsid w:val="00AD25EE"/>
    <w:rsid w:val="00AD6568"/>
    <w:rsid w:val="00AD6DFE"/>
    <w:rsid w:val="00AE0968"/>
    <w:rsid w:val="00AE0EE9"/>
    <w:rsid w:val="00AE20A6"/>
    <w:rsid w:val="00AE5CD0"/>
    <w:rsid w:val="00AF3DE9"/>
    <w:rsid w:val="00B00186"/>
    <w:rsid w:val="00B00708"/>
    <w:rsid w:val="00B02A6C"/>
    <w:rsid w:val="00B02CC3"/>
    <w:rsid w:val="00B1029B"/>
    <w:rsid w:val="00B112F3"/>
    <w:rsid w:val="00B118AC"/>
    <w:rsid w:val="00B11CDE"/>
    <w:rsid w:val="00B13FC1"/>
    <w:rsid w:val="00B14F8F"/>
    <w:rsid w:val="00B171C6"/>
    <w:rsid w:val="00B257B7"/>
    <w:rsid w:val="00B314D4"/>
    <w:rsid w:val="00B32C08"/>
    <w:rsid w:val="00B37768"/>
    <w:rsid w:val="00B42987"/>
    <w:rsid w:val="00B50FCB"/>
    <w:rsid w:val="00B513C9"/>
    <w:rsid w:val="00B553E2"/>
    <w:rsid w:val="00B55509"/>
    <w:rsid w:val="00B576C6"/>
    <w:rsid w:val="00B61584"/>
    <w:rsid w:val="00B63907"/>
    <w:rsid w:val="00B7025B"/>
    <w:rsid w:val="00B71446"/>
    <w:rsid w:val="00B73D26"/>
    <w:rsid w:val="00B752FD"/>
    <w:rsid w:val="00B765A4"/>
    <w:rsid w:val="00B960FD"/>
    <w:rsid w:val="00B96E88"/>
    <w:rsid w:val="00BA23DD"/>
    <w:rsid w:val="00BB0FD1"/>
    <w:rsid w:val="00BB141A"/>
    <w:rsid w:val="00BB7265"/>
    <w:rsid w:val="00BC021B"/>
    <w:rsid w:val="00BC0B90"/>
    <w:rsid w:val="00BC21FC"/>
    <w:rsid w:val="00BC57EA"/>
    <w:rsid w:val="00BC5C3C"/>
    <w:rsid w:val="00BC7743"/>
    <w:rsid w:val="00BD394A"/>
    <w:rsid w:val="00BD3BD9"/>
    <w:rsid w:val="00BE0DC4"/>
    <w:rsid w:val="00BE465E"/>
    <w:rsid w:val="00BF3A54"/>
    <w:rsid w:val="00BF4041"/>
    <w:rsid w:val="00BF6BD5"/>
    <w:rsid w:val="00C029E2"/>
    <w:rsid w:val="00C0600E"/>
    <w:rsid w:val="00C11174"/>
    <w:rsid w:val="00C11780"/>
    <w:rsid w:val="00C13D7C"/>
    <w:rsid w:val="00C13E4C"/>
    <w:rsid w:val="00C21BA0"/>
    <w:rsid w:val="00C225AE"/>
    <w:rsid w:val="00C22CEB"/>
    <w:rsid w:val="00C362C3"/>
    <w:rsid w:val="00C53196"/>
    <w:rsid w:val="00C53D07"/>
    <w:rsid w:val="00C569FB"/>
    <w:rsid w:val="00C57FAA"/>
    <w:rsid w:val="00C607BD"/>
    <w:rsid w:val="00C6377D"/>
    <w:rsid w:val="00C63E5D"/>
    <w:rsid w:val="00C71967"/>
    <w:rsid w:val="00C80C1F"/>
    <w:rsid w:val="00CA0DAC"/>
    <w:rsid w:val="00CC12BA"/>
    <w:rsid w:val="00CC2DBC"/>
    <w:rsid w:val="00CD38F0"/>
    <w:rsid w:val="00CD546E"/>
    <w:rsid w:val="00CF5DC1"/>
    <w:rsid w:val="00D036BD"/>
    <w:rsid w:val="00D07372"/>
    <w:rsid w:val="00D1031A"/>
    <w:rsid w:val="00D11D91"/>
    <w:rsid w:val="00D12ED8"/>
    <w:rsid w:val="00D13CBE"/>
    <w:rsid w:val="00D15612"/>
    <w:rsid w:val="00D17469"/>
    <w:rsid w:val="00D23ECF"/>
    <w:rsid w:val="00D26524"/>
    <w:rsid w:val="00D32866"/>
    <w:rsid w:val="00D45B11"/>
    <w:rsid w:val="00D520E8"/>
    <w:rsid w:val="00D554A6"/>
    <w:rsid w:val="00D55B03"/>
    <w:rsid w:val="00D6163C"/>
    <w:rsid w:val="00D6277F"/>
    <w:rsid w:val="00D66216"/>
    <w:rsid w:val="00D66F41"/>
    <w:rsid w:val="00D67AD3"/>
    <w:rsid w:val="00D74462"/>
    <w:rsid w:val="00D749CF"/>
    <w:rsid w:val="00D74FC2"/>
    <w:rsid w:val="00D80B5D"/>
    <w:rsid w:val="00D82B98"/>
    <w:rsid w:val="00D91FC4"/>
    <w:rsid w:val="00D95BD5"/>
    <w:rsid w:val="00D95EC9"/>
    <w:rsid w:val="00DA28DF"/>
    <w:rsid w:val="00DA2BD9"/>
    <w:rsid w:val="00DA660D"/>
    <w:rsid w:val="00DB1C8E"/>
    <w:rsid w:val="00DC5CE1"/>
    <w:rsid w:val="00DC7305"/>
    <w:rsid w:val="00DD0279"/>
    <w:rsid w:val="00DD5401"/>
    <w:rsid w:val="00DE42D3"/>
    <w:rsid w:val="00DE688B"/>
    <w:rsid w:val="00DF0C95"/>
    <w:rsid w:val="00DF1BFB"/>
    <w:rsid w:val="00DF222F"/>
    <w:rsid w:val="00DF3ACD"/>
    <w:rsid w:val="00DF7610"/>
    <w:rsid w:val="00E0117C"/>
    <w:rsid w:val="00E07D5A"/>
    <w:rsid w:val="00E11E9B"/>
    <w:rsid w:val="00E14A28"/>
    <w:rsid w:val="00E1644A"/>
    <w:rsid w:val="00E21C75"/>
    <w:rsid w:val="00E24CAC"/>
    <w:rsid w:val="00E265C1"/>
    <w:rsid w:val="00E2747F"/>
    <w:rsid w:val="00E31004"/>
    <w:rsid w:val="00E42FE3"/>
    <w:rsid w:val="00E451D8"/>
    <w:rsid w:val="00E55870"/>
    <w:rsid w:val="00E6142A"/>
    <w:rsid w:val="00E62E8B"/>
    <w:rsid w:val="00E63B23"/>
    <w:rsid w:val="00E64AB7"/>
    <w:rsid w:val="00E7445B"/>
    <w:rsid w:val="00E76744"/>
    <w:rsid w:val="00E81EB1"/>
    <w:rsid w:val="00E917BE"/>
    <w:rsid w:val="00E924D0"/>
    <w:rsid w:val="00E94940"/>
    <w:rsid w:val="00E96952"/>
    <w:rsid w:val="00EA0D84"/>
    <w:rsid w:val="00EA2871"/>
    <w:rsid w:val="00EA4974"/>
    <w:rsid w:val="00EA6972"/>
    <w:rsid w:val="00EB299C"/>
    <w:rsid w:val="00EB4075"/>
    <w:rsid w:val="00EB4FAE"/>
    <w:rsid w:val="00EC27D3"/>
    <w:rsid w:val="00EC520E"/>
    <w:rsid w:val="00EC7F18"/>
    <w:rsid w:val="00ED118F"/>
    <w:rsid w:val="00ED55C8"/>
    <w:rsid w:val="00ED562E"/>
    <w:rsid w:val="00ED5B94"/>
    <w:rsid w:val="00ED7A59"/>
    <w:rsid w:val="00ED7F26"/>
    <w:rsid w:val="00EE0B1B"/>
    <w:rsid w:val="00EE4744"/>
    <w:rsid w:val="00EE4890"/>
    <w:rsid w:val="00EF0BE4"/>
    <w:rsid w:val="00EF2DBD"/>
    <w:rsid w:val="00F01AEB"/>
    <w:rsid w:val="00F0379F"/>
    <w:rsid w:val="00F176C1"/>
    <w:rsid w:val="00F30CAC"/>
    <w:rsid w:val="00F3390F"/>
    <w:rsid w:val="00F363C5"/>
    <w:rsid w:val="00F43C3F"/>
    <w:rsid w:val="00F453A7"/>
    <w:rsid w:val="00F50D79"/>
    <w:rsid w:val="00F51500"/>
    <w:rsid w:val="00F54795"/>
    <w:rsid w:val="00F77829"/>
    <w:rsid w:val="00F77B13"/>
    <w:rsid w:val="00F80041"/>
    <w:rsid w:val="00F8271A"/>
    <w:rsid w:val="00F877DA"/>
    <w:rsid w:val="00F9311F"/>
    <w:rsid w:val="00F93568"/>
    <w:rsid w:val="00F94D85"/>
    <w:rsid w:val="00F9657D"/>
    <w:rsid w:val="00FB0304"/>
    <w:rsid w:val="00FB1B80"/>
    <w:rsid w:val="00FB1C11"/>
    <w:rsid w:val="00FB2A10"/>
    <w:rsid w:val="00FB6736"/>
    <w:rsid w:val="00FC1305"/>
    <w:rsid w:val="00FC67DD"/>
    <w:rsid w:val="00FD2521"/>
    <w:rsid w:val="00FD6497"/>
    <w:rsid w:val="00FF5E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C2"/>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D74FC2"/>
    <w:pPr>
      <w:keepNext/>
      <w:numPr>
        <w:numId w:val="1"/>
      </w:numPr>
      <w:jc w:val="center"/>
      <w:outlineLvl w:val="0"/>
    </w:pPr>
    <w:rPr>
      <w:b/>
      <w:bCs/>
    </w:rPr>
  </w:style>
  <w:style w:type="paragraph" w:styleId="Ttulo2">
    <w:name w:val="heading 2"/>
    <w:basedOn w:val="Normal"/>
    <w:next w:val="Normal"/>
    <w:link w:val="Ttulo2Char"/>
    <w:uiPriority w:val="9"/>
    <w:unhideWhenUsed/>
    <w:qFormat/>
    <w:rsid w:val="00D74FC2"/>
    <w:pPr>
      <w:keepNext/>
      <w:numPr>
        <w:ilvl w:val="1"/>
        <w:numId w:val="1"/>
      </w:numPr>
      <w:jc w:val="both"/>
      <w:outlineLvl w:val="1"/>
    </w:pPr>
    <w:rPr>
      <w:b/>
      <w:bCs/>
    </w:rPr>
  </w:style>
  <w:style w:type="paragraph" w:styleId="Ttulo3">
    <w:name w:val="heading 3"/>
    <w:basedOn w:val="Normal"/>
    <w:next w:val="Normal"/>
    <w:uiPriority w:val="9"/>
    <w:unhideWhenUsed/>
    <w:qFormat/>
    <w:rsid w:val="00D74FC2"/>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D74FC2"/>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D74FC2"/>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93431D"/>
    <w:pPr>
      <w:keepNext/>
      <w:widowControl w:val="0"/>
      <w:tabs>
        <w:tab w:val="num" w:pos="0"/>
      </w:tabs>
      <w:jc w:val="both"/>
      <w:outlineLvl w:val="5"/>
    </w:pPr>
    <w:rPr>
      <w:b/>
      <w:sz w:val="24"/>
      <w:szCs w:val="28"/>
      <w:lang w:val="en-US"/>
    </w:rPr>
  </w:style>
  <w:style w:type="paragraph" w:styleId="Ttulo8">
    <w:name w:val="heading 8"/>
    <w:basedOn w:val="Standard"/>
    <w:next w:val="Standard"/>
    <w:link w:val="Ttulo8Char"/>
    <w:qFormat/>
    <w:rsid w:val="00692DEE"/>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qFormat/>
    <w:rsid w:val="0093431D"/>
    <w:pPr>
      <w:keepNext/>
      <w:tabs>
        <w:tab w:val="num" w:pos="0"/>
      </w:tabs>
      <w:ind w:left="851"/>
      <w:jc w:val="center"/>
      <w:outlineLvl w:val="8"/>
    </w:pPr>
    <w:rPr>
      <w:rFonts w:ascii="Tahoma" w:hAnsi="Tahoma" w:cs="Tahoma"/>
      <w:b/>
      <w:sz w:val="24"/>
      <w:u w:val="single"/>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D74FC2"/>
    <w:rPr>
      <w:b/>
    </w:rPr>
  </w:style>
  <w:style w:type="character" w:customStyle="1" w:styleId="WW8Num2z1">
    <w:name w:val="WW8Num2z1"/>
    <w:qFormat/>
    <w:rsid w:val="00D74FC2"/>
    <w:rPr>
      <w:b w:val="0"/>
      <w:i w:val="0"/>
      <w:strike w:val="0"/>
      <w:dstrike w:val="0"/>
      <w:color w:val="000000"/>
      <w:sz w:val="20"/>
      <w:szCs w:val="20"/>
      <w:u w:val="none"/>
    </w:rPr>
  </w:style>
  <w:style w:type="character" w:customStyle="1" w:styleId="WW8Num2z2">
    <w:name w:val="WW8Num2z2"/>
    <w:qFormat/>
    <w:rsid w:val="00D74FC2"/>
    <w:rPr>
      <w:rFonts w:ascii="Arial" w:hAnsi="Arial" w:cs="Arial"/>
      <w:b w:val="0"/>
      <w:i w:val="0"/>
      <w:strike w:val="0"/>
      <w:dstrike w:val="0"/>
      <w:color w:val="000000"/>
      <w:sz w:val="20"/>
      <w:szCs w:val="20"/>
      <w:u w:val="none"/>
    </w:rPr>
  </w:style>
  <w:style w:type="character" w:customStyle="1" w:styleId="WW8Num3z0">
    <w:name w:val="WW8Num3z0"/>
    <w:qFormat/>
    <w:rsid w:val="00D74FC2"/>
  </w:style>
  <w:style w:type="character" w:customStyle="1" w:styleId="WW8Num4z0">
    <w:name w:val="WW8Num4z0"/>
    <w:qFormat/>
    <w:rsid w:val="00D74FC2"/>
    <w:rPr>
      <w:rFonts w:ascii="Symbol" w:hAnsi="Symbol" w:cs="OpenSymbol;Arial Unicode MS"/>
    </w:rPr>
  </w:style>
  <w:style w:type="character" w:customStyle="1" w:styleId="WW8Num5z0">
    <w:name w:val="WW8Num5z0"/>
    <w:qFormat/>
    <w:rsid w:val="00D74FC2"/>
    <w:rPr>
      <w:rFonts w:ascii="Symbol" w:hAnsi="Symbol" w:cs="OpenSymbol;Arial Unicode MS"/>
    </w:rPr>
  </w:style>
  <w:style w:type="character" w:customStyle="1" w:styleId="WW8Num1z0">
    <w:name w:val="WW8Num1z0"/>
    <w:qFormat/>
    <w:rsid w:val="00D74FC2"/>
  </w:style>
  <w:style w:type="character" w:customStyle="1" w:styleId="WW8Num6z0">
    <w:name w:val="WW8Num6z0"/>
    <w:qFormat/>
    <w:rsid w:val="00D74FC2"/>
  </w:style>
  <w:style w:type="character" w:customStyle="1" w:styleId="WW8Num7z0">
    <w:name w:val="WW8Num7z0"/>
    <w:qFormat/>
    <w:rsid w:val="00D74FC2"/>
    <w:rPr>
      <w:b/>
    </w:rPr>
  </w:style>
  <w:style w:type="character" w:customStyle="1" w:styleId="WW8Num8z0">
    <w:name w:val="WW8Num8z0"/>
    <w:qFormat/>
    <w:rsid w:val="00D74FC2"/>
  </w:style>
  <w:style w:type="character" w:customStyle="1" w:styleId="WW8Num11z1">
    <w:name w:val="WW8Num11z1"/>
    <w:qFormat/>
    <w:rsid w:val="00D74FC2"/>
    <w:rPr>
      <w:rFonts w:ascii="Consolas" w:eastAsia="Consolas" w:hAnsi="Consolas" w:cs="Consolas"/>
      <w:b/>
      <w:sz w:val="22"/>
      <w:szCs w:val="22"/>
    </w:rPr>
  </w:style>
  <w:style w:type="character" w:customStyle="1" w:styleId="WW8Num11z2">
    <w:name w:val="WW8Num11z2"/>
    <w:qFormat/>
    <w:rsid w:val="00D74FC2"/>
    <w:rPr>
      <w:rFonts w:ascii="Arial" w:eastAsia="Arial" w:hAnsi="Arial" w:cs="Arial"/>
      <w:b/>
      <w:sz w:val="24"/>
      <w:szCs w:val="24"/>
    </w:rPr>
  </w:style>
  <w:style w:type="character" w:customStyle="1" w:styleId="WW8Num12z0">
    <w:name w:val="WW8Num12z0"/>
    <w:qFormat/>
    <w:rsid w:val="00D74FC2"/>
    <w:rPr>
      <w:b/>
    </w:rPr>
  </w:style>
  <w:style w:type="character" w:customStyle="1" w:styleId="WW8Num12z1">
    <w:name w:val="WW8Num12z1"/>
    <w:qFormat/>
    <w:rsid w:val="00D74FC2"/>
    <w:rPr>
      <w:b w:val="0"/>
      <w:i w:val="0"/>
      <w:strike w:val="0"/>
      <w:dstrike w:val="0"/>
      <w:color w:val="000000"/>
      <w:sz w:val="20"/>
      <w:szCs w:val="20"/>
      <w:u w:val="none"/>
    </w:rPr>
  </w:style>
  <w:style w:type="character" w:customStyle="1" w:styleId="WW8Num12z2">
    <w:name w:val="WW8Num12z2"/>
    <w:qFormat/>
    <w:rsid w:val="00D74FC2"/>
    <w:rPr>
      <w:rFonts w:ascii="Arial" w:hAnsi="Arial" w:cs="Arial"/>
      <w:b w:val="0"/>
      <w:i w:val="0"/>
      <w:strike w:val="0"/>
      <w:dstrike w:val="0"/>
      <w:color w:val="000000"/>
      <w:sz w:val="20"/>
      <w:szCs w:val="20"/>
      <w:u w:val="none"/>
    </w:rPr>
  </w:style>
  <w:style w:type="character" w:customStyle="1" w:styleId="WW8Num13z0">
    <w:name w:val="WW8Num13z0"/>
    <w:qFormat/>
    <w:rsid w:val="00D74FC2"/>
  </w:style>
  <w:style w:type="character" w:customStyle="1" w:styleId="WW8Num14z0">
    <w:name w:val="WW8Num14z0"/>
    <w:qFormat/>
    <w:rsid w:val="00D74FC2"/>
    <w:rPr>
      <w:rFonts w:ascii="Symbol" w:hAnsi="Symbol" w:cs="Symbol"/>
    </w:rPr>
  </w:style>
  <w:style w:type="character" w:customStyle="1" w:styleId="WW8Num14z1">
    <w:name w:val="WW8Num14z1"/>
    <w:qFormat/>
    <w:rsid w:val="00D74FC2"/>
    <w:rPr>
      <w:rFonts w:ascii="Courier New" w:hAnsi="Courier New" w:cs="Courier New"/>
    </w:rPr>
  </w:style>
  <w:style w:type="character" w:customStyle="1" w:styleId="WW8Num14z2">
    <w:name w:val="WW8Num14z2"/>
    <w:qFormat/>
    <w:rsid w:val="00D74FC2"/>
    <w:rPr>
      <w:rFonts w:ascii="Wingdings" w:hAnsi="Wingdings" w:cs="Wingdings"/>
    </w:rPr>
  </w:style>
  <w:style w:type="character" w:customStyle="1" w:styleId="WW8Num15z0">
    <w:name w:val="WW8Num15z0"/>
    <w:qFormat/>
    <w:rsid w:val="00D74FC2"/>
    <w:rPr>
      <w:b/>
      <w:color w:val="000000"/>
    </w:rPr>
  </w:style>
  <w:style w:type="character" w:customStyle="1" w:styleId="WW8Num15z1">
    <w:name w:val="WW8Num15z1"/>
    <w:qFormat/>
    <w:rsid w:val="00D74FC2"/>
    <w:rPr>
      <w:color w:val="000000"/>
    </w:rPr>
  </w:style>
  <w:style w:type="character" w:customStyle="1" w:styleId="WW8Num16z0">
    <w:name w:val="WW8Num16z0"/>
    <w:qFormat/>
    <w:rsid w:val="00D74FC2"/>
  </w:style>
  <w:style w:type="character" w:customStyle="1" w:styleId="WW8Num17z0">
    <w:name w:val="WW8Num17z0"/>
    <w:qFormat/>
    <w:rsid w:val="00D74FC2"/>
    <w:rPr>
      <w:rFonts w:ascii="Symbol" w:hAnsi="Symbol" w:cs="Symbol"/>
    </w:rPr>
  </w:style>
  <w:style w:type="character" w:customStyle="1" w:styleId="WW8Num17z1">
    <w:name w:val="WW8Num17z1"/>
    <w:qFormat/>
    <w:rsid w:val="00D74FC2"/>
    <w:rPr>
      <w:rFonts w:ascii="Courier New" w:hAnsi="Courier New" w:cs="Courier New"/>
    </w:rPr>
  </w:style>
  <w:style w:type="character" w:customStyle="1" w:styleId="WW8Num17z2">
    <w:name w:val="WW8Num17z2"/>
    <w:qFormat/>
    <w:rsid w:val="00D74FC2"/>
    <w:rPr>
      <w:rFonts w:ascii="Wingdings" w:hAnsi="Wingdings" w:cs="Wingdings"/>
    </w:rPr>
  </w:style>
  <w:style w:type="character" w:customStyle="1" w:styleId="WW8Num18z0">
    <w:name w:val="WW8Num18z0"/>
    <w:qFormat/>
    <w:rsid w:val="00D74FC2"/>
  </w:style>
  <w:style w:type="character" w:customStyle="1" w:styleId="WW8Num19z0">
    <w:name w:val="WW8Num19z0"/>
    <w:qFormat/>
    <w:rsid w:val="00D74FC2"/>
  </w:style>
  <w:style w:type="character" w:customStyle="1" w:styleId="WW8Num20z0">
    <w:name w:val="WW8Num20z0"/>
    <w:qFormat/>
    <w:rsid w:val="00D74FC2"/>
    <w:rPr>
      <w:u w:val="single"/>
    </w:rPr>
  </w:style>
  <w:style w:type="character" w:customStyle="1" w:styleId="WW8Num20z1">
    <w:name w:val="WW8Num20z1"/>
    <w:qFormat/>
    <w:rsid w:val="00D74FC2"/>
    <w:rPr>
      <w:u w:val="none"/>
    </w:rPr>
  </w:style>
  <w:style w:type="character" w:customStyle="1" w:styleId="WW8Num21z1">
    <w:name w:val="WW8Num21z1"/>
    <w:qFormat/>
    <w:rsid w:val="00D74FC2"/>
    <w:rPr>
      <w:rFonts w:ascii="Arial" w:eastAsia="Arial" w:hAnsi="Arial" w:cs="Arial"/>
      <w:sz w:val="24"/>
      <w:szCs w:val="24"/>
    </w:rPr>
  </w:style>
  <w:style w:type="character" w:customStyle="1" w:styleId="WW8Num22z0">
    <w:name w:val="WW8Num22z0"/>
    <w:qFormat/>
    <w:rsid w:val="00D74FC2"/>
    <w:rPr>
      <w:b/>
      <w:bCs/>
    </w:rPr>
  </w:style>
  <w:style w:type="character" w:customStyle="1" w:styleId="WW8Num22z4">
    <w:name w:val="WW8Num22z4"/>
    <w:qFormat/>
    <w:rsid w:val="00D74FC2"/>
  </w:style>
  <w:style w:type="character" w:customStyle="1" w:styleId="WW8Num23z0">
    <w:name w:val="WW8Num23z0"/>
    <w:qFormat/>
    <w:rsid w:val="00D74FC2"/>
  </w:style>
  <w:style w:type="character" w:customStyle="1" w:styleId="WW8Num25z0">
    <w:name w:val="WW8Num25z0"/>
    <w:qFormat/>
    <w:rsid w:val="00D74FC2"/>
    <w:rPr>
      <w:b/>
      <w:bCs/>
      <w:color w:val="000000"/>
    </w:rPr>
  </w:style>
  <w:style w:type="character" w:customStyle="1" w:styleId="WW8Num25z1">
    <w:name w:val="WW8Num25z1"/>
    <w:qFormat/>
    <w:rsid w:val="00D74FC2"/>
    <w:rPr>
      <w:color w:val="000000"/>
    </w:rPr>
  </w:style>
  <w:style w:type="character" w:customStyle="1" w:styleId="WW8Num26z0">
    <w:name w:val="WW8Num26z0"/>
    <w:qFormat/>
    <w:rsid w:val="00D74FC2"/>
    <w:rPr>
      <w:rFonts w:ascii="Symbol" w:eastAsia="Calibri" w:hAnsi="Symbol" w:cs="Times New Roman"/>
    </w:rPr>
  </w:style>
  <w:style w:type="character" w:customStyle="1" w:styleId="WW8Num26z1">
    <w:name w:val="WW8Num26z1"/>
    <w:qFormat/>
    <w:rsid w:val="00D74FC2"/>
    <w:rPr>
      <w:rFonts w:ascii="Courier New" w:hAnsi="Courier New" w:cs="Courier New"/>
    </w:rPr>
  </w:style>
  <w:style w:type="character" w:customStyle="1" w:styleId="WW8Num26z2">
    <w:name w:val="WW8Num26z2"/>
    <w:qFormat/>
    <w:rsid w:val="00D74FC2"/>
    <w:rPr>
      <w:rFonts w:ascii="Wingdings" w:hAnsi="Wingdings" w:cs="Wingdings"/>
    </w:rPr>
  </w:style>
  <w:style w:type="character" w:customStyle="1" w:styleId="WW8Num26z3">
    <w:name w:val="WW8Num26z3"/>
    <w:qFormat/>
    <w:rsid w:val="00D74FC2"/>
    <w:rPr>
      <w:rFonts w:ascii="Symbol" w:hAnsi="Symbol" w:cs="Symbol"/>
    </w:rPr>
  </w:style>
  <w:style w:type="character" w:customStyle="1" w:styleId="WW8Num27z1">
    <w:name w:val="WW8Num27z1"/>
    <w:qFormat/>
    <w:rsid w:val="00D74FC2"/>
    <w:rPr>
      <w:rFonts w:ascii="Arial" w:eastAsia="Arial" w:hAnsi="Arial" w:cs="Arial"/>
      <w:b/>
      <w:sz w:val="24"/>
      <w:szCs w:val="24"/>
    </w:rPr>
  </w:style>
  <w:style w:type="character" w:customStyle="1" w:styleId="WW8Num28z1">
    <w:name w:val="WW8Num28z1"/>
    <w:qFormat/>
    <w:rsid w:val="00D74FC2"/>
    <w:rPr>
      <w:b/>
    </w:rPr>
  </w:style>
  <w:style w:type="character" w:customStyle="1" w:styleId="WW8Num29z1">
    <w:name w:val="WW8Num29z1"/>
    <w:qFormat/>
    <w:rsid w:val="00D74FC2"/>
    <w:rPr>
      <w:b w:val="0"/>
      <w:i w:val="0"/>
    </w:rPr>
  </w:style>
  <w:style w:type="character" w:customStyle="1" w:styleId="WW8Num29z2">
    <w:name w:val="WW8Num29z2"/>
    <w:qFormat/>
    <w:rsid w:val="00D74FC2"/>
    <w:rPr>
      <w:b w:val="0"/>
    </w:rPr>
  </w:style>
  <w:style w:type="character" w:customStyle="1" w:styleId="WW8Num30z0">
    <w:name w:val="WW8Num30z0"/>
    <w:qFormat/>
    <w:rsid w:val="00D74FC2"/>
    <w:rPr>
      <w:b/>
      <w:color w:val="000000"/>
    </w:rPr>
  </w:style>
  <w:style w:type="character" w:styleId="Hyperlink">
    <w:name w:val="Hyperlink"/>
    <w:rsid w:val="00D74FC2"/>
    <w:rPr>
      <w:color w:val="0000FF"/>
      <w:u w:val="single"/>
    </w:rPr>
  </w:style>
  <w:style w:type="character" w:customStyle="1" w:styleId="Recuodecorpodetexto3Char">
    <w:name w:val="Recuo de corpo de texto 3 Char"/>
    <w:qFormat/>
    <w:rsid w:val="00D74FC2"/>
    <w:rPr>
      <w:sz w:val="28"/>
      <w:lang w:val="pt-BR" w:bidi="ar-SA"/>
    </w:rPr>
  </w:style>
  <w:style w:type="character" w:customStyle="1" w:styleId="CorpodetextoChar">
    <w:name w:val="Corpo de texto Char"/>
    <w:basedOn w:val="Fontepargpadro"/>
    <w:qFormat/>
    <w:rsid w:val="00D74FC2"/>
  </w:style>
  <w:style w:type="character" w:customStyle="1" w:styleId="Corpodetexto3Char">
    <w:name w:val="Corpo de texto 3 Char"/>
    <w:qFormat/>
    <w:rsid w:val="00D74FC2"/>
    <w:rPr>
      <w:sz w:val="16"/>
      <w:szCs w:val="16"/>
    </w:rPr>
  </w:style>
  <w:style w:type="character" w:customStyle="1" w:styleId="CabealhoChar">
    <w:name w:val="Cabeçalho Char"/>
    <w:uiPriority w:val="99"/>
    <w:qFormat/>
    <w:rsid w:val="00D74FC2"/>
    <w:rPr>
      <w:rFonts w:ascii="Arial" w:hAnsi="Arial" w:cs="Arial"/>
      <w:sz w:val="22"/>
    </w:rPr>
  </w:style>
  <w:style w:type="character" w:customStyle="1" w:styleId="RodapChar">
    <w:name w:val="Rodapé Char"/>
    <w:uiPriority w:val="99"/>
    <w:qFormat/>
    <w:rsid w:val="00D74FC2"/>
  </w:style>
  <w:style w:type="character" w:customStyle="1" w:styleId="hgkelc">
    <w:name w:val="hgkelc"/>
    <w:basedOn w:val="Fontepargpadro"/>
    <w:qFormat/>
    <w:rsid w:val="00D74FC2"/>
  </w:style>
  <w:style w:type="character" w:customStyle="1" w:styleId="TextodenotaderodapChar">
    <w:name w:val="Texto de nota de rodapé Char"/>
    <w:qFormat/>
    <w:rsid w:val="00D74FC2"/>
    <w:rPr>
      <w:rFonts w:ascii="Arial" w:eastAsia="Arial" w:hAnsi="Arial" w:cs="Arial"/>
      <w:sz w:val="24"/>
      <w:szCs w:val="24"/>
      <w:lang w:val="pt-PT"/>
    </w:rPr>
  </w:style>
  <w:style w:type="character" w:customStyle="1" w:styleId="Caracteresdenotaderodap">
    <w:name w:val="Caracteres de nota de rodapé"/>
    <w:qFormat/>
    <w:rsid w:val="00D74FC2"/>
    <w:rPr>
      <w:vertAlign w:val="superscript"/>
    </w:rPr>
  </w:style>
  <w:style w:type="character" w:customStyle="1" w:styleId="Nivel2Char">
    <w:name w:val="Nivel 2 Char"/>
    <w:qFormat/>
    <w:rsid w:val="00D74FC2"/>
    <w:rPr>
      <w:rFonts w:ascii="Arial" w:hAnsi="Arial" w:cs="Arial"/>
      <w:color w:val="000000"/>
    </w:rPr>
  </w:style>
  <w:style w:type="character" w:customStyle="1" w:styleId="MenoPendente1">
    <w:name w:val="Menção Pendente1"/>
    <w:qFormat/>
    <w:rsid w:val="00D74FC2"/>
    <w:rPr>
      <w:color w:val="605E5C"/>
      <w:shd w:val="clear" w:color="auto" w:fill="E1DFDD"/>
    </w:rPr>
  </w:style>
  <w:style w:type="character" w:customStyle="1" w:styleId="Nivel01Char">
    <w:name w:val="Nivel 01 Char"/>
    <w:qFormat/>
    <w:rsid w:val="00D74FC2"/>
    <w:rPr>
      <w:rFonts w:ascii="Arial" w:hAnsi="Arial" w:cs="Arial"/>
      <w:b/>
      <w:bCs/>
    </w:rPr>
  </w:style>
  <w:style w:type="character" w:customStyle="1" w:styleId="Nivel4Char">
    <w:name w:val="Nivel 4 Char"/>
    <w:qFormat/>
    <w:rsid w:val="00D74FC2"/>
    <w:rPr>
      <w:rFonts w:ascii="Arial" w:hAnsi="Arial" w:cs="Arial"/>
    </w:rPr>
  </w:style>
  <w:style w:type="character" w:customStyle="1" w:styleId="PargrafodaListaChar">
    <w:name w:val="Parágrafo da Lista Char"/>
    <w:qFormat/>
    <w:rsid w:val="00D74FC2"/>
    <w:rPr>
      <w:rFonts w:ascii="Calibri" w:eastAsia="Calibri" w:hAnsi="Calibri" w:cs="Calibri"/>
      <w:sz w:val="22"/>
      <w:szCs w:val="22"/>
    </w:rPr>
  </w:style>
  <w:style w:type="character" w:customStyle="1" w:styleId="Nvel2-RedChar">
    <w:name w:val="Nível 2 -Red Char"/>
    <w:qFormat/>
    <w:rsid w:val="00D74FC2"/>
    <w:rPr>
      <w:rFonts w:ascii="Arial" w:hAnsi="Arial" w:cs="Arial"/>
      <w:i/>
      <w:iCs/>
      <w:color w:val="FF0000"/>
    </w:rPr>
  </w:style>
  <w:style w:type="character" w:customStyle="1" w:styleId="Nivel3Char">
    <w:name w:val="Nivel 3 Char"/>
    <w:qFormat/>
    <w:rsid w:val="00D74FC2"/>
    <w:rPr>
      <w:rFonts w:ascii="Arial" w:hAnsi="Arial" w:cs="Arial"/>
      <w:color w:val="000000"/>
    </w:rPr>
  </w:style>
  <w:style w:type="character" w:customStyle="1" w:styleId="Nvel3-RChar">
    <w:name w:val="Nível 3-R Char"/>
    <w:qFormat/>
    <w:rsid w:val="00D74FC2"/>
    <w:rPr>
      <w:rFonts w:ascii="Arial" w:hAnsi="Arial" w:cs="Arial"/>
      <w:i/>
      <w:iCs/>
      <w:color w:val="FF0000"/>
    </w:rPr>
  </w:style>
  <w:style w:type="character" w:customStyle="1" w:styleId="PrembuloChar">
    <w:name w:val="Preâmbulo Char"/>
    <w:qFormat/>
    <w:rsid w:val="00D74FC2"/>
    <w:rPr>
      <w:rFonts w:ascii="Arial" w:eastAsia="Arial" w:hAnsi="Arial" w:cs="Arial"/>
      <w:bCs/>
    </w:rPr>
  </w:style>
  <w:style w:type="character" w:customStyle="1" w:styleId="Marcadores">
    <w:name w:val="Marcadores"/>
    <w:qFormat/>
    <w:rsid w:val="00D74FC2"/>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rsid w:val="00D74FC2"/>
    <w:pPr>
      <w:jc w:val="center"/>
    </w:pPr>
    <w:rPr>
      <w:b/>
      <w:bCs/>
    </w:rPr>
  </w:style>
  <w:style w:type="paragraph" w:styleId="Corpodetexto">
    <w:name w:val="Body Text"/>
    <w:basedOn w:val="Normal"/>
    <w:rsid w:val="00D74FC2"/>
    <w:pPr>
      <w:spacing w:after="120"/>
    </w:pPr>
  </w:style>
  <w:style w:type="paragraph" w:styleId="Lista">
    <w:name w:val="List"/>
    <w:basedOn w:val="Corpodetexto"/>
    <w:rsid w:val="00D74FC2"/>
    <w:rPr>
      <w:rFonts w:cs="Lucida Sans"/>
    </w:rPr>
  </w:style>
  <w:style w:type="paragraph" w:styleId="Legenda">
    <w:name w:val="caption"/>
    <w:basedOn w:val="Normal"/>
    <w:qFormat/>
    <w:rsid w:val="00D74FC2"/>
    <w:pPr>
      <w:suppressLineNumbers/>
      <w:spacing w:before="120" w:after="120"/>
    </w:pPr>
    <w:rPr>
      <w:rFonts w:cs="Lucida Sans"/>
      <w:i/>
      <w:iCs/>
      <w:sz w:val="24"/>
      <w:szCs w:val="24"/>
    </w:rPr>
  </w:style>
  <w:style w:type="paragraph" w:customStyle="1" w:styleId="ndice">
    <w:name w:val="Índice"/>
    <w:basedOn w:val="Normal"/>
    <w:qFormat/>
    <w:rsid w:val="00D74FC2"/>
    <w:pPr>
      <w:suppressLineNumbers/>
    </w:pPr>
    <w:rPr>
      <w:rFonts w:cs="Lucida Sans"/>
    </w:rPr>
  </w:style>
  <w:style w:type="paragraph" w:customStyle="1" w:styleId="caption1">
    <w:name w:val="caption1"/>
    <w:basedOn w:val="Normal"/>
    <w:qFormat/>
    <w:rsid w:val="00D74FC2"/>
    <w:pPr>
      <w:suppressLineNumbers/>
      <w:spacing w:before="120" w:after="120"/>
    </w:pPr>
    <w:rPr>
      <w:rFonts w:cs="Lucida Sans"/>
      <w:i/>
      <w:iCs/>
      <w:sz w:val="24"/>
      <w:szCs w:val="24"/>
    </w:rPr>
  </w:style>
  <w:style w:type="paragraph" w:customStyle="1" w:styleId="caption11">
    <w:name w:val="caption11"/>
    <w:basedOn w:val="Normal"/>
    <w:qFormat/>
    <w:rsid w:val="00D74FC2"/>
    <w:pPr>
      <w:suppressLineNumbers/>
      <w:spacing w:before="120" w:after="120"/>
    </w:pPr>
    <w:rPr>
      <w:rFonts w:cs="Lucida Sans"/>
      <w:i/>
      <w:iCs/>
      <w:sz w:val="24"/>
      <w:szCs w:val="24"/>
    </w:rPr>
  </w:style>
  <w:style w:type="paragraph" w:customStyle="1" w:styleId="caption111">
    <w:name w:val="caption111"/>
    <w:basedOn w:val="Normal"/>
    <w:qFormat/>
    <w:rsid w:val="00D74FC2"/>
    <w:pPr>
      <w:suppressLineNumbers/>
      <w:spacing w:before="120" w:after="120"/>
    </w:pPr>
    <w:rPr>
      <w:rFonts w:cs="Lucida Sans"/>
      <w:i/>
      <w:iCs/>
      <w:sz w:val="24"/>
      <w:szCs w:val="24"/>
    </w:rPr>
  </w:style>
  <w:style w:type="paragraph" w:customStyle="1" w:styleId="caption1111">
    <w:name w:val="caption1111"/>
    <w:basedOn w:val="Normal"/>
    <w:qFormat/>
    <w:rsid w:val="00D74FC2"/>
    <w:pPr>
      <w:suppressLineNumbers/>
      <w:spacing w:before="120" w:after="120"/>
    </w:pPr>
    <w:rPr>
      <w:rFonts w:cs="Lucida Sans"/>
      <w:i/>
      <w:iCs/>
      <w:sz w:val="24"/>
      <w:szCs w:val="24"/>
    </w:rPr>
  </w:style>
  <w:style w:type="paragraph" w:customStyle="1" w:styleId="caption11111">
    <w:name w:val="caption11111"/>
    <w:basedOn w:val="Normal"/>
    <w:qFormat/>
    <w:rsid w:val="00D74FC2"/>
    <w:pPr>
      <w:suppressLineNumbers/>
      <w:spacing w:before="120" w:after="120"/>
    </w:pPr>
    <w:rPr>
      <w:rFonts w:cs="Lucida Sans"/>
      <w:i/>
      <w:iCs/>
      <w:sz w:val="24"/>
      <w:szCs w:val="24"/>
    </w:rPr>
  </w:style>
  <w:style w:type="paragraph" w:customStyle="1" w:styleId="caption111111">
    <w:name w:val="caption111111"/>
    <w:basedOn w:val="Normal"/>
    <w:qFormat/>
    <w:rsid w:val="00D74FC2"/>
    <w:pPr>
      <w:suppressLineNumbers/>
      <w:spacing w:before="120" w:after="120"/>
    </w:pPr>
    <w:rPr>
      <w:rFonts w:cs="Lucida Sans"/>
      <w:i/>
      <w:iCs/>
      <w:sz w:val="24"/>
      <w:szCs w:val="24"/>
    </w:rPr>
  </w:style>
  <w:style w:type="paragraph" w:customStyle="1" w:styleId="caption1111111">
    <w:name w:val="caption1111111"/>
    <w:basedOn w:val="Normal"/>
    <w:qFormat/>
    <w:rsid w:val="00D74FC2"/>
    <w:pPr>
      <w:suppressLineNumbers/>
      <w:spacing w:before="120" w:after="120"/>
    </w:pPr>
    <w:rPr>
      <w:rFonts w:cs="Lucida Sans"/>
      <w:i/>
      <w:iCs/>
      <w:sz w:val="24"/>
      <w:szCs w:val="24"/>
    </w:rPr>
  </w:style>
  <w:style w:type="paragraph" w:customStyle="1" w:styleId="caption11111111">
    <w:name w:val="caption11111111"/>
    <w:basedOn w:val="Normal"/>
    <w:qFormat/>
    <w:rsid w:val="00D74FC2"/>
    <w:pPr>
      <w:suppressLineNumbers/>
      <w:spacing w:before="120" w:after="120"/>
    </w:pPr>
    <w:rPr>
      <w:rFonts w:cs="Lucida Sans"/>
      <w:i/>
      <w:iCs/>
      <w:sz w:val="24"/>
      <w:szCs w:val="24"/>
    </w:rPr>
  </w:style>
  <w:style w:type="paragraph" w:customStyle="1" w:styleId="caption111111111">
    <w:name w:val="caption111111111"/>
    <w:basedOn w:val="Normal"/>
    <w:next w:val="Normal"/>
    <w:qFormat/>
    <w:rsid w:val="00D74FC2"/>
    <w:pPr>
      <w:jc w:val="center"/>
    </w:pPr>
    <w:rPr>
      <w:b/>
      <w:bCs/>
      <w:u w:val="single"/>
    </w:rPr>
  </w:style>
  <w:style w:type="paragraph" w:customStyle="1" w:styleId="Cabealhoerodap">
    <w:name w:val="Cabeçalho e rodapé"/>
    <w:basedOn w:val="Normal"/>
    <w:qFormat/>
    <w:rsid w:val="00D74FC2"/>
    <w:pPr>
      <w:suppressLineNumbers/>
      <w:tabs>
        <w:tab w:val="center" w:pos="4819"/>
        <w:tab w:val="right" w:pos="9638"/>
      </w:tabs>
    </w:pPr>
  </w:style>
  <w:style w:type="paragraph" w:styleId="Cabealho">
    <w:name w:val="header"/>
    <w:basedOn w:val="Normal"/>
    <w:link w:val="CabealhoChar1"/>
    <w:uiPriority w:val="99"/>
    <w:rsid w:val="00D74FC2"/>
    <w:pPr>
      <w:tabs>
        <w:tab w:val="center" w:pos="4419"/>
        <w:tab w:val="right" w:pos="8838"/>
      </w:tabs>
    </w:pPr>
    <w:rPr>
      <w:rFonts w:ascii="Arial" w:hAnsi="Arial" w:cs="Arial"/>
      <w:sz w:val="22"/>
    </w:rPr>
  </w:style>
  <w:style w:type="paragraph" w:styleId="Rodap">
    <w:name w:val="footer"/>
    <w:basedOn w:val="Normal"/>
    <w:rsid w:val="00D74FC2"/>
    <w:pPr>
      <w:tabs>
        <w:tab w:val="center" w:pos="4252"/>
        <w:tab w:val="right" w:pos="8504"/>
      </w:tabs>
    </w:pPr>
  </w:style>
  <w:style w:type="paragraph" w:styleId="Recuodecorpodetexto2">
    <w:name w:val="Body Text Indent 2"/>
    <w:basedOn w:val="Normal"/>
    <w:qFormat/>
    <w:rsid w:val="00D74FC2"/>
    <w:pPr>
      <w:ind w:firstLine="708"/>
      <w:jc w:val="both"/>
    </w:pPr>
    <w:rPr>
      <w:sz w:val="28"/>
    </w:rPr>
  </w:style>
  <w:style w:type="paragraph" w:styleId="Recuodecorpodetexto">
    <w:name w:val="Body Text Indent"/>
    <w:basedOn w:val="Normal"/>
    <w:rsid w:val="00D74FC2"/>
    <w:pPr>
      <w:ind w:firstLine="708"/>
    </w:pPr>
    <w:rPr>
      <w:sz w:val="28"/>
    </w:rPr>
  </w:style>
  <w:style w:type="paragraph" w:styleId="Recuodecorpodetexto3">
    <w:name w:val="Body Text Indent 3"/>
    <w:basedOn w:val="Normal"/>
    <w:qFormat/>
    <w:rsid w:val="00D74FC2"/>
    <w:pPr>
      <w:ind w:firstLine="2127"/>
      <w:jc w:val="both"/>
    </w:pPr>
    <w:rPr>
      <w:sz w:val="28"/>
    </w:rPr>
  </w:style>
  <w:style w:type="paragraph" w:styleId="Textodebalo">
    <w:name w:val="Balloon Text"/>
    <w:basedOn w:val="Normal"/>
    <w:link w:val="TextodebaloChar"/>
    <w:qFormat/>
    <w:rsid w:val="00D74FC2"/>
    <w:rPr>
      <w:rFonts w:ascii="Tahoma" w:hAnsi="Tahoma" w:cs="Tahoma"/>
      <w:sz w:val="16"/>
      <w:szCs w:val="16"/>
    </w:rPr>
  </w:style>
  <w:style w:type="paragraph" w:customStyle="1" w:styleId="Default">
    <w:name w:val="Default"/>
    <w:qFormat/>
    <w:rsid w:val="00D74FC2"/>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D74FC2"/>
    <w:pPr>
      <w:spacing w:after="120"/>
    </w:pPr>
    <w:rPr>
      <w:sz w:val="16"/>
      <w:szCs w:val="16"/>
    </w:rPr>
  </w:style>
  <w:style w:type="paragraph" w:styleId="NormalWeb">
    <w:name w:val="Normal (Web)"/>
    <w:basedOn w:val="Normal"/>
    <w:uiPriority w:val="99"/>
    <w:qFormat/>
    <w:rsid w:val="00D74FC2"/>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D74FC2"/>
    <w:pPr>
      <w:spacing w:before="280" w:after="240" w:line="360" w:lineRule="auto"/>
      <w:jc w:val="both"/>
    </w:pPr>
    <w:rPr>
      <w:rFonts w:ascii="Arial" w:hAnsi="Arial" w:cs="Arial"/>
      <w:sz w:val="24"/>
      <w:lang w:val="pt-PT"/>
    </w:rPr>
  </w:style>
  <w:style w:type="paragraph" w:styleId="SemEspaamento">
    <w:name w:val="No Spacing"/>
    <w:qFormat/>
    <w:rsid w:val="00D74FC2"/>
    <w:pPr>
      <w:suppressAutoHyphens/>
    </w:pPr>
    <w:rPr>
      <w:rFonts w:ascii="Times New Roman" w:eastAsia="Times New Roman" w:hAnsi="Times New Roman" w:cs="Times New Roman"/>
      <w:lang w:eastAsia="zh-CN"/>
    </w:rPr>
  </w:style>
  <w:style w:type="paragraph" w:styleId="PargrafodaLista">
    <w:name w:val="List Paragraph"/>
    <w:basedOn w:val="Normal"/>
    <w:qFormat/>
    <w:rsid w:val="00D74FC2"/>
    <w:pPr>
      <w:spacing w:after="200" w:line="276" w:lineRule="auto"/>
      <w:ind w:left="720"/>
      <w:contextualSpacing/>
    </w:pPr>
    <w:rPr>
      <w:rFonts w:ascii="Calibri" w:eastAsia="Calibri" w:hAnsi="Calibri"/>
      <w:sz w:val="22"/>
      <w:szCs w:val="22"/>
    </w:rPr>
  </w:style>
  <w:style w:type="paragraph" w:customStyle="1" w:styleId="Normal1">
    <w:name w:val="Normal1"/>
    <w:qFormat/>
    <w:rsid w:val="00D74FC2"/>
    <w:pPr>
      <w:suppressAutoHyphens/>
    </w:pPr>
    <w:rPr>
      <w:rFonts w:ascii="Times New Roman" w:eastAsia="Times New Roman" w:hAnsi="Times New Roman" w:cs="Times New Roman"/>
      <w:lang w:eastAsia="zh-CN"/>
    </w:rPr>
  </w:style>
  <w:style w:type="paragraph" w:styleId="Textodenotaderodap">
    <w:name w:val="footnote text"/>
    <w:basedOn w:val="Normal"/>
    <w:rsid w:val="00D74FC2"/>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D74FC2"/>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D74FC2"/>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D74FC2"/>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D74FC2"/>
    <w:pPr>
      <w:ind w:left="851"/>
    </w:pPr>
  </w:style>
  <w:style w:type="paragraph" w:customStyle="1" w:styleId="Nivel5">
    <w:name w:val="Nivel 5"/>
    <w:basedOn w:val="Nivel4"/>
    <w:qFormat/>
    <w:rsid w:val="00D74FC2"/>
    <w:pPr>
      <w:tabs>
        <w:tab w:val="left" w:pos="360"/>
      </w:tabs>
      <w:ind w:left="1276"/>
    </w:pPr>
  </w:style>
  <w:style w:type="paragraph" w:customStyle="1" w:styleId="Nvel2-Red">
    <w:name w:val="Nível 2 -Red"/>
    <w:basedOn w:val="Nivel2"/>
    <w:qFormat/>
    <w:rsid w:val="00D74FC2"/>
    <w:pPr>
      <w:numPr>
        <w:numId w:val="3"/>
      </w:numPr>
      <w:ind w:left="0" w:firstLine="0"/>
    </w:pPr>
    <w:rPr>
      <w:i/>
      <w:iCs/>
      <w:color w:val="FF0000"/>
    </w:rPr>
  </w:style>
  <w:style w:type="paragraph" w:customStyle="1" w:styleId="Nvel3-R">
    <w:name w:val="Nível 3-R"/>
    <w:basedOn w:val="Nivel3"/>
    <w:qFormat/>
    <w:rsid w:val="00D74FC2"/>
    <w:pPr>
      <w:tabs>
        <w:tab w:val="clear" w:pos="0"/>
        <w:tab w:val="num" w:pos="720"/>
      </w:tabs>
      <w:ind w:left="720" w:hanging="360"/>
    </w:pPr>
    <w:rPr>
      <w:i/>
      <w:iCs/>
      <w:color w:val="FF0000"/>
    </w:rPr>
  </w:style>
  <w:style w:type="paragraph" w:customStyle="1" w:styleId="Prembulo">
    <w:name w:val="Preâmbulo"/>
    <w:basedOn w:val="Normal"/>
    <w:qFormat/>
    <w:rsid w:val="00D74FC2"/>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D74FC2"/>
    <w:pPr>
      <w:widowControl w:val="0"/>
      <w:suppressLineNumbers/>
    </w:pPr>
  </w:style>
  <w:style w:type="paragraph" w:customStyle="1" w:styleId="Ttulodetabela">
    <w:name w:val="Título de tabela"/>
    <w:basedOn w:val="Contedodatabela"/>
    <w:qFormat/>
    <w:rsid w:val="00D74FC2"/>
    <w:pPr>
      <w:jc w:val="center"/>
    </w:pPr>
    <w:rPr>
      <w:b/>
      <w:bCs/>
    </w:rPr>
  </w:style>
  <w:style w:type="numbering" w:customStyle="1" w:styleId="WW8Num1">
    <w:name w:val="WW8Num1"/>
    <w:qFormat/>
    <w:rsid w:val="00D74FC2"/>
  </w:style>
  <w:style w:type="numbering" w:customStyle="1" w:styleId="WW8Num2">
    <w:name w:val="WW8Num2"/>
    <w:qFormat/>
    <w:rsid w:val="00D74FC2"/>
    <w:pPr>
      <w:numPr>
        <w:numId w:val="4"/>
      </w:numPr>
    </w:pPr>
  </w:style>
  <w:style w:type="numbering" w:customStyle="1" w:styleId="WW8Num3">
    <w:name w:val="WW8Num3"/>
    <w:qFormat/>
    <w:rsid w:val="00D74FC2"/>
    <w:pPr>
      <w:numPr>
        <w:numId w:val="6"/>
      </w:numPr>
    </w:pPr>
  </w:style>
  <w:style w:type="numbering" w:customStyle="1" w:styleId="WW8Num4">
    <w:name w:val="WW8Num4"/>
    <w:qFormat/>
    <w:rsid w:val="00D74FC2"/>
  </w:style>
  <w:style w:type="numbering" w:customStyle="1" w:styleId="WW8Num5">
    <w:name w:val="WW8Num5"/>
    <w:qFormat/>
    <w:rsid w:val="00D74FC2"/>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customStyle="1" w:styleId="citation-1323">
    <w:name w:val="citation-1323"/>
    <w:basedOn w:val="Fontepargpadro"/>
    <w:rsid w:val="00A72F00"/>
  </w:style>
  <w:style w:type="character" w:customStyle="1" w:styleId="citation-1322">
    <w:name w:val="citation-1322"/>
    <w:basedOn w:val="Fontepargpadro"/>
    <w:rsid w:val="00A72F00"/>
  </w:style>
  <w:style w:type="character" w:customStyle="1" w:styleId="Ttulo6Char">
    <w:name w:val="Título 6 Char"/>
    <w:basedOn w:val="Fontepargpadro"/>
    <w:link w:val="Ttulo6"/>
    <w:uiPriority w:val="9"/>
    <w:semiHidden/>
    <w:rsid w:val="0093431D"/>
    <w:rPr>
      <w:rFonts w:ascii="Times New Roman" w:eastAsia="Times New Roman" w:hAnsi="Times New Roman" w:cs="Times New Roman"/>
      <w:b/>
      <w:sz w:val="24"/>
      <w:szCs w:val="28"/>
      <w:lang w:val="en-US" w:eastAsia="zh-CN"/>
    </w:rPr>
  </w:style>
  <w:style w:type="character" w:customStyle="1" w:styleId="Ttulo9Char">
    <w:name w:val="Título 9 Char"/>
    <w:basedOn w:val="Fontepargpadro"/>
    <w:link w:val="Ttulo9"/>
    <w:rsid w:val="0093431D"/>
    <w:rPr>
      <w:rFonts w:ascii="Tahoma" w:eastAsia="Times New Roman" w:hAnsi="Tahoma" w:cs="Tahoma"/>
      <w:b/>
      <w:sz w:val="24"/>
      <w:u w:val="single"/>
      <w:lang w:val="en-US" w:eastAsia="zh-CN"/>
    </w:rPr>
  </w:style>
  <w:style w:type="character" w:styleId="Forte">
    <w:name w:val="Strong"/>
    <w:uiPriority w:val="22"/>
    <w:qFormat/>
    <w:rsid w:val="0093431D"/>
    <w:rPr>
      <w:b/>
      <w:bCs/>
    </w:rPr>
  </w:style>
  <w:style w:type="character" w:customStyle="1" w:styleId="whitespace-normal">
    <w:name w:val="whitespace-normal"/>
    <w:basedOn w:val="Fontepargpadro"/>
    <w:qFormat/>
    <w:rsid w:val="00324D2B"/>
  </w:style>
  <w:style w:type="character" w:customStyle="1" w:styleId="CabealhoChar1">
    <w:name w:val="Cabeçalho Char1"/>
    <w:basedOn w:val="Fontepargpadro"/>
    <w:link w:val="Cabealho"/>
    <w:uiPriority w:val="99"/>
    <w:rsid w:val="00D66216"/>
    <w:rPr>
      <w:rFonts w:ascii="Arial" w:eastAsia="Times New Roman" w:hAnsi="Arial" w:cs="Arial"/>
      <w:sz w:val="2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mpraparan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tamiradoparana.oxy.elotech.com.br/portaltransparencia/1/"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tamiradoparana.oxy.elotech.com.br/portaltransparencia/1/"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F674B-F8BF-44A0-A190-86C8D6C1C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61</Pages>
  <Words>23584</Words>
  <Characters>127356</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150639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Usuario</cp:lastModifiedBy>
  <cp:revision>33</cp:revision>
  <cp:lastPrinted>2026-01-23T16:51:00Z</cp:lastPrinted>
  <dcterms:created xsi:type="dcterms:W3CDTF">2026-06-25T17:11:00Z</dcterms:created>
  <dcterms:modified xsi:type="dcterms:W3CDTF">2026-07-17T11:46:00Z</dcterms:modified>
  <dc:language>pt-BR</dc:language>
</cp:coreProperties>
</file>