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7FBA9" w14:textId="77777777" w:rsidR="00B871C0" w:rsidRDefault="00B871C0" w:rsidP="000D594E">
      <w:pPr>
        <w:ind w:left="-993" w:firstLine="142"/>
      </w:pPr>
    </w:p>
    <w:p w14:paraId="095D6CAB" w14:textId="77777777" w:rsidR="000D594E" w:rsidRDefault="000D594E" w:rsidP="000D594E">
      <w:pPr>
        <w:ind w:left="-993" w:firstLine="142"/>
      </w:pPr>
    </w:p>
    <w:p w14:paraId="0D5B4A92" w14:textId="613FF0BB" w:rsidR="000D594E" w:rsidRPr="000D594E" w:rsidRDefault="000D594E" w:rsidP="000D594E">
      <w:pPr>
        <w:ind w:left="-993" w:firstLine="142"/>
        <w:jc w:val="center"/>
        <w:rPr>
          <w:rFonts w:ascii="Arial" w:hAnsi="Arial" w:cs="Arial"/>
          <w:sz w:val="24"/>
          <w:szCs w:val="24"/>
        </w:rPr>
      </w:pPr>
      <w:r w:rsidRPr="000D594E">
        <w:rPr>
          <w:rFonts w:ascii="Arial" w:hAnsi="Arial" w:cs="Arial"/>
          <w:sz w:val="24"/>
          <w:szCs w:val="24"/>
        </w:rPr>
        <w:t>ORÇAMENTO</w:t>
      </w:r>
    </w:p>
    <w:p w14:paraId="3205AB78" w14:textId="77777777" w:rsidR="000D594E" w:rsidRDefault="000D594E" w:rsidP="000D594E">
      <w:pPr>
        <w:ind w:left="-993" w:firstLine="142"/>
      </w:pPr>
    </w:p>
    <w:p w14:paraId="1300363F" w14:textId="77777777" w:rsidR="000D594E" w:rsidRDefault="000D594E" w:rsidP="000D594E">
      <w:pPr>
        <w:ind w:left="-993" w:firstLine="142"/>
      </w:pPr>
    </w:p>
    <w:p w14:paraId="2C80D80C" w14:textId="3759D6B0" w:rsidR="000D594E" w:rsidRPr="000D594E" w:rsidRDefault="000D594E" w:rsidP="000D594E">
      <w:pPr>
        <w:ind w:left="-1134" w:firstLine="850"/>
        <w:jc w:val="both"/>
        <w:rPr>
          <w:rFonts w:ascii="Arial" w:hAnsi="Arial" w:cs="Arial"/>
        </w:rPr>
      </w:pPr>
      <w:r w:rsidRPr="000D594E">
        <w:rPr>
          <w:rFonts w:ascii="Arial" w:hAnsi="Arial" w:cs="Arial"/>
        </w:rPr>
        <w:t xml:space="preserve">Contratação de empresa prestadora de serviços de locução e gravação de </w:t>
      </w:r>
      <w:r w:rsidRPr="000D594E">
        <w:rPr>
          <w:rFonts w:ascii="Arial" w:hAnsi="Arial" w:cs="Arial"/>
        </w:rPr>
        <w:t>vídeos, produção</w:t>
      </w:r>
      <w:r w:rsidRPr="000D594E">
        <w:rPr>
          <w:rFonts w:ascii="Arial" w:hAnsi="Arial" w:cs="Arial"/>
        </w:rPr>
        <w:t xml:space="preserve"> de áudios, </w:t>
      </w:r>
      <w:r w:rsidR="0055591C" w:rsidRPr="000D594E">
        <w:rPr>
          <w:rFonts w:ascii="Arial" w:hAnsi="Arial" w:cs="Arial"/>
        </w:rPr>
        <w:t>vídeos e</w:t>
      </w:r>
      <w:r w:rsidRPr="000D594E">
        <w:rPr>
          <w:rFonts w:ascii="Arial" w:hAnsi="Arial" w:cs="Arial"/>
        </w:rPr>
        <w:t xml:space="preserve"> imagens de ações realizadas nos eventos e atividades das diversas Secretarias Municipais de Vera Cruz do Oeste.</w:t>
      </w:r>
    </w:p>
    <w:tbl>
      <w:tblPr>
        <w:tblW w:w="108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4"/>
        <w:gridCol w:w="1134"/>
        <w:gridCol w:w="992"/>
        <w:gridCol w:w="1871"/>
        <w:gridCol w:w="1843"/>
      </w:tblGrid>
      <w:tr w:rsidR="000D594E" w:rsidRPr="000D594E" w14:paraId="53855B0D" w14:textId="77777777" w:rsidTr="000D594E">
        <w:trPr>
          <w:trHeight w:val="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82CE7B" w14:textId="77777777" w:rsidR="000D594E" w:rsidRPr="000D594E" w:rsidRDefault="000D594E" w:rsidP="000D594E">
            <w:pPr>
              <w:spacing w:after="0" w:line="240" w:lineRule="auto"/>
              <w:ind w:right="32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81C59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A4701A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6D7355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Qde.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EE4E34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Valor Unit.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3B284A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Valor total</w:t>
            </w:r>
          </w:p>
        </w:tc>
      </w:tr>
      <w:tr w:rsidR="000D594E" w:rsidRPr="000D594E" w14:paraId="4564AE08" w14:textId="77777777" w:rsidTr="000D594E">
        <w:trPr>
          <w:trHeight w:val="65"/>
        </w:trPr>
        <w:tc>
          <w:tcPr>
            <w:tcW w:w="708" w:type="dxa"/>
            <w:shd w:val="clear" w:color="auto" w:fill="auto"/>
          </w:tcPr>
          <w:p w14:paraId="3E02D618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01</w:t>
            </w:r>
          </w:p>
        </w:tc>
        <w:tc>
          <w:tcPr>
            <w:tcW w:w="4254" w:type="dxa"/>
            <w:shd w:val="clear" w:color="auto" w:fill="auto"/>
          </w:tcPr>
          <w:p w14:paraId="0DDC1E6E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30 segundos de duração com locutor profissional.</w:t>
            </w:r>
          </w:p>
        </w:tc>
        <w:tc>
          <w:tcPr>
            <w:tcW w:w="1134" w:type="dxa"/>
            <w:shd w:val="clear" w:color="auto" w:fill="auto"/>
          </w:tcPr>
          <w:p w14:paraId="50880EEB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992" w:type="dxa"/>
            <w:shd w:val="clear" w:color="auto" w:fill="auto"/>
          </w:tcPr>
          <w:p w14:paraId="0EB1269D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553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527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</w:tr>
      <w:tr w:rsidR="000D594E" w:rsidRPr="000D594E" w14:paraId="33F9D9F0" w14:textId="77777777" w:rsidTr="000D594E">
        <w:trPr>
          <w:trHeight w:val="65"/>
        </w:trPr>
        <w:tc>
          <w:tcPr>
            <w:tcW w:w="708" w:type="dxa"/>
            <w:shd w:val="clear" w:color="auto" w:fill="auto"/>
          </w:tcPr>
          <w:p w14:paraId="427550D5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02</w:t>
            </w:r>
          </w:p>
        </w:tc>
        <w:tc>
          <w:tcPr>
            <w:tcW w:w="4254" w:type="dxa"/>
            <w:shd w:val="clear" w:color="auto" w:fill="auto"/>
          </w:tcPr>
          <w:p w14:paraId="29AAD2BF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01 Minuto com locutor profissional.</w:t>
            </w:r>
          </w:p>
        </w:tc>
        <w:tc>
          <w:tcPr>
            <w:tcW w:w="1134" w:type="dxa"/>
            <w:shd w:val="clear" w:color="auto" w:fill="auto"/>
          </w:tcPr>
          <w:p w14:paraId="1963BB49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992" w:type="dxa"/>
            <w:shd w:val="clear" w:color="auto" w:fill="auto"/>
          </w:tcPr>
          <w:p w14:paraId="2214A774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F02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63E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</w:tr>
      <w:tr w:rsidR="000D594E" w:rsidRPr="000D594E" w14:paraId="3CC58D1B" w14:textId="77777777" w:rsidTr="000D594E">
        <w:trPr>
          <w:trHeight w:val="65"/>
        </w:trPr>
        <w:tc>
          <w:tcPr>
            <w:tcW w:w="708" w:type="dxa"/>
            <w:shd w:val="clear" w:color="auto" w:fill="auto"/>
          </w:tcPr>
          <w:p w14:paraId="132A959F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03</w:t>
            </w:r>
          </w:p>
        </w:tc>
        <w:tc>
          <w:tcPr>
            <w:tcW w:w="4254" w:type="dxa"/>
            <w:shd w:val="clear" w:color="auto" w:fill="auto"/>
          </w:tcPr>
          <w:p w14:paraId="63BAA889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02 Minutos</w:t>
            </w:r>
            <w:r w:rsidRPr="000D594E"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  <w:t xml:space="preserve"> </w:t>
            </w: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 xml:space="preserve">com locutor profissional. </w:t>
            </w:r>
          </w:p>
        </w:tc>
        <w:tc>
          <w:tcPr>
            <w:tcW w:w="1134" w:type="dxa"/>
            <w:shd w:val="clear" w:color="auto" w:fill="auto"/>
          </w:tcPr>
          <w:p w14:paraId="0AE07D51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992" w:type="dxa"/>
            <w:shd w:val="clear" w:color="auto" w:fill="auto"/>
          </w:tcPr>
          <w:p w14:paraId="61345554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D9B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0FA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</w:tr>
      <w:tr w:rsidR="000D594E" w:rsidRPr="000D594E" w14:paraId="25C36397" w14:textId="77777777" w:rsidTr="000D594E">
        <w:trPr>
          <w:trHeight w:val="65"/>
        </w:trPr>
        <w:tc>
          <w:tcPr>
            <w:tcW w:w="708" w:type="dxa"/>
            <w:shd w:val="clear" w:color="auto" w:fill="auto"/>
          </w:tcPr>
          <w:p w14:paraId="01C306D3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04</w:t>
            </w:r>
          </w:p>
        </w:tc>
        <w:tc>
          <w:tcPr>
            <w:tcW w:w="4254" w:type="dxa"/>
            <w:shd w:val="clear" w:color="auto" w:fill="auto"/>
          </w:tcPr>
          <w:p w14:paraId="31E9811A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03 Minutos com locutor profissional.</w:t>
            </w:r>
          </w:p>
        </w:tc>
        <w:tc>
          <w:tcPr>
            <w:tcW w:w="1134" w:type="dxa"/>
            <w:shd w:val="clear" w:color="auto" w:fill="auto"/>
          </w:tcPr>
          <w:p w14:paraId="660AA1FB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992" w:type="dxa"/>
            <w:shd w:val="clear" w:color="auto" w:fill="auto"/>
          </w:tcPr>
          <w:p w14:paraId="40F4FB5E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F2E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CDF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</w:tr>
      <w:tr w:rsidR="000D594E" w:rsidRPr="000D594E" w14:paraId="374735D8" w14:textId="77777777" w:rsidTr="000D594E">
        <w:trPr>
          <w:trHeight w:val="65"/>
        </w:trPr>
        <w:tc>
          <w:tcPr>
            <w:tcW w:w="708" w:type="dxa"/>
            <w:shd w:val="clear" w:color="auto" w:fill="auto"/>
          </w:tcPr>
          <w:p w14:paraId="53D063C2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05</w:t>
            </w:r>
          </w:p>
        </w:tc>
        <w:tc>
          <w:tcPr>
            <w:tcW w:w="4254" w:type="dxa"/>
            <w:shd w:val="clear" w:color="auto" w:fill="auto"/>
          </w:tcPr>
          <w:p w14:paraId="7C8FE363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Captação de Vídeos com drone em Formato Full HD com resolução Mínima de 2K e Captação de Fotos com Resolução Mínima de 4000 x 3000 (4:3). Drone e Piloto com Certificado e Homologação pela ANAC, ANATEL, SIVANT e Seguro RETA.</w:t>
            </w:r>
          </w:p>
        </w:tc>
        <w:tc>
          <w:tcPr>
            <w:tcW w:w="1134" w:type="dxa"/>
            <w:shd w:val="clear" w:color="auto" w:fill="auto"/>
          </w:tcPr>
          <w:p w14:paraId="37134BF8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Hora</w:t>
            </w:r>
          </w:p>
        </w:tc>
        <w:tc>
          <w:tcPr>
            <w:tcW w:w="992" w:type="dxa"/>
            <w:shd w:val="clear" w:color="auto" w:fill="auto"/>
          </w:tcPr>
          <w:p w14:paraId="7A563E6F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2441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BC3C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</w:tr>
      <w:tr w:rsidR="000D594E" w:rsidRPr="000D594E" w14:paraId="03268B18" w14:textId="77777777" w:rsidTr="000D594E">
        <w:trPr>
          <w:trHeight w:val="65"/>
        </w:trPr>
        <w:tc>
          <w:tcPr>
            <w:tcW w:w="708" w:type="dxa"/>
            <w:shd w:val="clear" w:color="auto" w:fill="auto"/>
          </w:tcPr>
          <w:p w14:paraId="41E97676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06</w:t>
            </w:r>
          </w:p>
        </w:tc>
        <w:tc>
          <w:tcPr>
            <w:tcW w:w="4254" w:type="dxa"/>
            <w:shd w:val="clear" w:color="auto" w:fill="auto"/>
          </w:tcPr>
          <w:p w14:paraId="34726249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Gravação com locutores profissionais de anúncios de até 01 (um) minuto para divulgação de Eventos e Campanhas oficiais do Município.</w:t>
            </w:r>
          </w:p>
        </w:tc>
        <w:tc>
          <w:tcPr>
            <w:tcW w:w="1134" w:type="dxa"/>
            <w:shd w:val="clear" w:color="auto" w:fill="auto"/>
          </w:tcPr>
          <w:p w14:paraId="2331670F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992" w:type="dxa"/>
            <w:shd w:val="clear" w:color="auto" w:fill="auto"/>
          </w:tcPr>
          <w:p w14:paraId="394B6A70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92D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8B3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</w:tr>
      <w:tr w:rsidR="000D594E" w:rsidRPr="000D594E" w14:paraId="0D60D873" w14:textId="77777777" w:rsidTr="000D594E">
        <w:trPr>
          <w:trHeight w:val="65"/>
        </w:trPr>
        <w:tc>
          <w:tcPr>
            <w:tcW w:w="708" w:type="dxa"/>
            <w:shd w:val="clear" w:color="auto" w:fill="auto"/>
          </w:tcPr>
          <w:p w14:paraId="78B2D6CE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07</w:t>
            </w:r>
          </w:p>
        </w:tc>
        <w:tc>
          <w:tcPr>
            <w:tcW w:w="4254" w:type="dxa"/>
            <w:shd w:val="clear" w:color="auto" w:fill="auto"/>
          </w:tcPr>
          <w:p w14:paraId="7FE79ACA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 xml:space="preserve">Criação de artes visuais em Photoshop e CorelDraw para divulgação de eventos e festas oficiais do município. </w:t>
            </w:r>
          </w:p>
        </w:tc>
        <w:tc>
          <w:tcPr>
            <w:tcW w:w="1134" w:type="dxa"/>
            <w:shd w:val="clear" w:color="auto" w:fill="auto"/>
          </w:tcPr>
          <w:p w14:paraId="732A352F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 xml:space="preserve">Unid. </w:t>
            </w:r>
          </w:p>
        </w:tc>
        <w:tc>
          <w:tcPr>
            <w:tcW w:w="992" w:type="dxa"/>
            <w:shd w:val="clear" w:color="auto" w:fill="auto"/>
          </w:tcPr>
          <w:p w14:paraId="35474B61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318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C4CD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</w:p>
        </w:tc>
      </w:tr>
    </w:tbl>
    <w:p w14:paraId="5087ABEB" w14:textId="77777777" w:rsidR="000D594E" w:rsidRPr="000D594E" w:rsidRDefault="000D594E" w:rsidP="000D594E">
      <w:pPr>
        <w:ind w:left="-993" w:firstLine="142"/>
        <w:rPr>
          <w:rFonts w:ascii="Arial" w:hAnsi="Arial" w:cs="Arial"/>
        </w:rPr>
      </w:pPr>
    </w:p>
    <w:p w14:paraId="1A700FC7" w14:textId="77777777" w:rsidR="000D594E" w:rsidRDefault="000D594E" w:rsidP="000D594E">
      <w:pPr>
        <w:ind w:left="-993" w:firstLine="142"/>
      </w:pPr>
    </w:p>
    <w:sectPr w:rsidR="000D594E" w:rsidSect="000D594E">
      <w:headerReference w:type="default" r:id="rId6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9FD55" w14:textId="77777777" w:rsidR="00867C9B" w:rsidRDefault="00867C9B" w:rsidP="000D594E">
      <w:pPr>
        <w:spacing w:after="0" w:line="240" w:lineRule="auto"/>
      </w:pPr>
      <w:r>
        <w:separator/>
      </w:r>
    </w:p>
  </w:endnote>
  <w:endnote w:type="continuationSeparator" w:id="0">
    <w:p w14:paraId="579FD940" w14:textId="77777777" w:rsidR="00867C9B" w:rsidRDefault="00867C9B" w:rsidP="000D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B49A0" w14:textId="77777777" w:rsidR="00867C9B" w:rsidRDefault="00867C9B" w:rsidP="000D594E">
      <w:pPr>
        <w:spacing w:after="0" w:line="240" w:lineRule="auto"/>
      </w:pPr>
      <w:r>
        <w:separator/>
      </w:r>
    </w:p>
  </w:footnote>
  <w:footnote w:type="continuationSeparator" w:id="0">
    <w:p w14:paraId="4AB16DFE" w14:textId="77777777" w:rsidR="00867C9B" w:rsidRDefault="00867C9B" w:rsidP="000D5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EEDFE" w14:textId="68CD0016" w:rsidR="000D594E" w:rsidRPr="000D594E" w:rsidRDefault="000D594E" w:rsidP="000D594E">
    <w:pPr>
      <w:pStyle w:val="Cabealho"/>
      <w:ind w:left="-1134"/>
      <w:jc w:val="center"/>
      <w:rPr>
        <w:rFonts w:ascii="Arial" w:hAnsi="Arial" w:cs="Arial"/>
        <w:sz w:val="28"/>
        <w:szCs w:val="28"/>
      </w:rPr>
    </w:pPr>
    <w:r w:rsidRPr="000D594E">
      <w:rPr>
        <w:rFonts w:ascii="Arial" w:hAnsi="Arial" w:cs="Arial"/>
        <w:sz w:val="28"/>
        <w:szCs w:val="28"/>
      </w:rPr>
      <w:t>PREFEITURA MUNICIPAL DE VERA CRUZ DO OESTE</w:t>
    </w:r>
  </w:p>
  <w:p w14:paraId="36E38123" w14:textId="5A706EB9" w:rsidR="000D594E" w:rsidRPr="000D594E" w:rsidRDefault="000D594E" w:rsidP="000D594E">
    <w:pPr>
      <w:pStyle w:val="Cabealho"/>
      <w:ind w:left="-1134"/>
      <w:jc w:val="center"/>
      <w:rPr>
        <w:rFonts w:ascii="Arial" w:hAnsi="Arial" w:cs="Arial"/>
        <w:sz w:val="28"/>
        <w:szCs w:val="28"/>
      </w:rPr>
    </w:pPr>
    <w:r w:rsidRPr="000D594E">
      <w:rPr>
        <w:rFonts w:ascii="Arial" w:hAnsi="Arial" w:cs="Arial"/>
        <w:sz w:val="28"/>
        <w:szCs w:val="28"/>
      </w:rPr>
      <w:t>SECRETARIA MUNICIPAL DE ADMINISTRAÇÃO E PLANEJAMENTO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1C0"/>
    <w:rsid w:val="000D594E"/>
    <w:rsid w:val="0055591C"/>
    <w:rsid w:val="00867C9B"/>
    <w:rsid w:val="00B871C0"/>
    <w:rsid w:val="00D2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0EF4A"/>
  <w15:chartTrackingRefBased/>
  <w15:docId w15:val="{78062620-8FD0-4654-AAA9-16F551A8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D59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594E"/>
  </w:style>
  <w:style w:type="paragraph" w:styleId="Rodap">
    <w:name w:val="footer"/>
    <w:basedOn w:val="Normal"/>
    <w:link w:val="RodapChar"/>
    <w:uiPriority w:val="99"/>
    <w:unhideWhenUsed/>
    <w:rsid w:val="000D59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5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1100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8</cp:revision>
  <dcterms:created xsi:type="dcterms:W3CDTF">2024-06-27T13:08:00Z</dcterms:created>
  <dcterms:modified xsi:type="dcterms:W3CDTF">2024-06-27T13:12:00Z</dcterms:modified>
</cp:coreProperties>
</file>