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41B6D" w14:textId="6CE508CB" w:rsidR="008F330B" w:rsidRPr="00D43863" w:rsidRDefault="004E410F" w:rsidP="00944BAC">
      <w:pPr>
        <w:jc w:val="center"/>
        <w:rPr>
          <w:rFonts w:asciiTheme="majorHAnsi" w:hAnsiTheme="majorHAnsi" w:cstheme="majorHAnsi"/>
          <w:b/>
          <w:color w:val="000000"/>
          <w:sz w:val="22"/>
          <w:szCs w:val="22"/>
        </w:rPr>
      </w:pPr>
      <w:r w:rsidRPr="00D43863">
        <w:rPr>
          <w:rFonts w:asciiTheme="majorHAnsi" w:hAnsiTheme="majorHAnsi" w:cstheme="majorHAnsi"/>
          <w:b/>
          <w:color w:val="000000"/>
          <w:sz w:val="22"/>
          <w:szCs w:val="22"/>
        </w:rPr>
        <w:t>CREDENCIAMENTO</w:t>
      </w:r>
      <w:r w:rsidR="003C7A23" w:rsidRPr="00D43863">
        <w:rPr>
          <w:rFonts w:asciiTheme="majorHAnsi" w:hAnsiTheme="majorHAnsi" w:cstheme="majorHAnsi"/>
          <w:b/>
          <w:color w:val="000000"/>
          <w:sz w:val="22"/>
          <w:szCs w:val="22"/>
        </w:rPr>
        <w:t xml:space="preserve"> Nº </w:t>
      </w:r>
      <w:r w:rsidR="006C4588" w:rsidRPr="00D43863">
        <w:rPr>
          <w:rFonts w:asciiTheme="majorHAnsi" w:hAnsiTheme="majorHAnsi" w:cstheme="majorHAnsi"/>
          <w:b/>
          <w:color w:val="000000"/>
          <w:sz w:val="22"/>
          <w:szCs w:val="22"/>
        </w:rPr>
        <w:t>004</w:t>
      </w:r>
      <w:r w:rsidR="003C7A23" w:rsidRPr="00D43863">
        <w:rPr>
          <w:rFonts w:asciiTheme="majorHAnsi" w:hAnsiTheme="majorHAnsi" w:cstheme="majorHAnsi"/>
          <w:b/>
          <w:color w:val="000000"/>
          <w:sz w:val="22"/>
          <w:szCs w:val="22"/>
        </w:rPr>
        <w:t>/20</w:t>
      </w:r>
      <w:r w:rsidR="006C4588" w:rsidRPr="00D43863">
        <w:rPr>
          <w:rFonts w:asciiTheme="majorHAnsi" w:hAnsiTheme="majorHAnsi" w:cstheme="majorHAnsi"/>
          <w:b/>
          <w:color w:val="000000"/>
          <w:sz w:val="22"/>
          <w:szCs w:val="22"/>
        </w:rPr>
        <w:t>25</w:t>
      </w:r>
    </w:p>
    <w:p w14:paraId="2D8CB4B4" w14:textId="77777777" w:rsidR="00944BAC" w:rsidRPr="00D43863" w:rsidRDefault="00944BAC" w:rsidP="00944BAC">
      <w:pPr>
        <w:jc w:val="center"/>
        <w:rPr>
          <w:rFonts w:asciiTheme="majorHAnsi" w:hAnsiTheme="majorHAnsi" w:cstheme="majorHAnsi"/>
          <w:b/>
          <w:color w:val="000000"/>
          <w:sz w:val="22"/>
          <w:szCs w:val="22"/>
        </w:rPr>
      </w:pPr>
    </w:p>
    <w:p w14:paraId="79D7D952" w14:textId="739A28B6" w:rsidR="00944BAC" w:rsidRPr="00944BAC" w:rsidRDefault="00B338D5" w:rsidP="00944BAC">
      <w:pPr>
        <w:jc w:val="center"/>
        <w:rPr>
          <w:rFonts w:asciiTheme="majorHAnsi" w:hAnsiTheme="majorHAnsi" w:cstheme="majorHAnsi"/>
          <w:b/>
          <w:color w:val="000000"/>
          <w:sz w:val="22"/>
          <w:szCs w:val="22"/>
          <w:u w:val="single"/>
          <w:lang w:val="pt-PT"/>
        </w:rPr>
      </w:pPr>
      <w:r>
        <w:rPr>
          <w:rFonts w:asciiTheme="majorHAnsi" w:hAnsiTheme="majorHAnsi" w:cstheme="majorHAnsi"/>
          <w:b/>
          <w:color w:val="000000"/>
          <w:sz w:val="22"/>
          <w:szCs w:val="22"/>
          <w:u w:val="single"/>
          <w:lang w:val="pt-PT"/>
        </w:rPr>
        <w:t>AMPLA CONCORRÊNCIA</w:t>
      </w:r>
    </w:p>
    <w:p w14:paraId="51CF6905" w14:textId="77777777" w:rsidR="00944BAC" w:rsidRPr="00D43863" w:rsidRDefault="00944BAC" w:rsidP="00944BAC">
      <w:pPr>
        <w:jc w:val="center"/>
        <w:rPr>
          <w:rFonts w:asciiTheme="majorHAnsi" w:hAnsiTheme="majorHAnsi" w:cstheme="majorHAnsi"/>
          <w:b/>
          <w:color w:val="000000"/>
          <w:sz w:val="22"/>
          <w:szCs w:val="22"/>
        </w:rPr>
      </w:pPr>
    </w:p>
    <w:p w14:paraId="508749B0" w14:textId="77777777" w:rsidR="00FA4827" w:rsidRPr="00D43863" w:rsidRDefault="00FA4827" w:rsidP="00944BAC">
      <w:pPr>
        <w:jc w:val="center"/>
        <w:rPr>
          <w:rFonts w:asciiTheme="majorHAnsi" w:eastAsia="Times New Roman" w:hAnsiTheme="majorHAnsi" w:cstheme="majorHAnsi"/>
          <w:b/>
          <w:color w:val="000000"/>
          <w:sz w:val="22"/>
          <w:szCs w:val="22"/>
        </w:rPr>
      </w:pPr>
    </w:p>
    <w:p w14:paraId="191F3D37" w14:textId="060B0861" w:rsidR="00944BAC" w:rsidRPr="00944BAC" w:rsidRDefault="00944BAC" w:rsidP="00944BAC">
      <w:pPr>
        <w:jc w:val="both"/>
        <w:rPr>
          <w:rFonts w:asciiTheme="majorHAnsi" w:eastAsia="Times New Roman" w:hAnsiTheme="majorHAnsi" w:cstheme="majorHAnsi"/>
          <w:b/>
          <w:color w:val="000000"/>
          <w:sz w:val="22"/>
          <w:szCs w:val="22"/>
        </w:rPr>
      </w:pPr>
      <w:r w:rsidRPr="00944BAC">
        <w:rPr>
          <w:rFonts w:asciiTheme="majorHAnsi" w:eastAsia="Times New Roman" w:hAnsiTheme="majorHAnsi" w:cstheme="majorHAnsi"/>
          <w:b/>
          <w:bCs/>
          <w:color w:val="000000"/>
          <w:sz w:val="22"/>
          <w:szCs w:val="22"/>
        </w:rPr>
        <w:t>Chamamento Público n. 00</w:t>
      </w:r>
      <w:r w:rsidRPr="00D43863">
        <w:rPr>
          <w:rFonts w:asciiTheme="majorHAnsi" w:eastAsia="Times New Roman" w:hAnsiTheme="majorHAnsi" w:cstheme="majorHAnsi"/>
          <w:b/>
          <w:bCs/>
          <w:color w:val="000000"/>
          <w:sz w:val="22"/>
          <w:szCs w:val="22"/>
        </w:rPr>
        <w:t>4</w:t>
      </w:r>
      <w:r w:rsidRPr="00944BAC">
        <w:rPr>
          <w:rFonts w:asciiTheme="majorHAnsi" w:eastAsia="Times New Roman" w:hAnsiTheme="majorHAnsi" w:cstheme="majorHAnsi"/>
          <w:b/>
          <w:bCs/>
          <w:color w:val="000000"/>
          <w:sz w:val="22"/>
          <w:szCs w:val="22"/>
        </w:rPr>
        <w:t>/2025</w:t>
      </w:r>
    </w:p>
    <w:p w14:paraId="5C5751EC" w14:textId="77777777" w:rsidR="00944BAC" w:rsidRDefault="00944BAC" w:rsidP="00944BAC">
      <w:pPr>
        <w:jc w:val="both"/>
        <w:rPr>
          <w:rFonts w:asciiTheme="majorHAnsi" w:eastAsia="Times New Roman" w:hAnsiTheme="majorHAnsi" w:cstheme="majorHAnsi"/>
          <w:b/>
          <w:color w:val="000000"/>
          <w:sz w:val="22"/>
          <w:szCs w:val="22"/>
          <w:lang w:val="pt-PT"/>
        </w:rPr>
      </w:pPr>
    </w:p>
    <w:p w14:paraId="283E4D41" w14:textId="77777777" w:rsidR="00DD61FD" w:rsidRPr="00DD61FD" w:rsidRDefault="00DD61FD" w:rsidP="00DD61FD">
      <w:pPr>
        <w:jc w:val="both"/>
        <w:rPr>
          <w:rFonts w:asciiTheme="majorHAnsi" w:eastAsia="Times New Roman" w:hAnsiTheme="majorHAnsi" w:cstheme="majorHAnsi"/>
          <w:b/>
          <w:color w:val="000000"/>
          <w:sz w:val="22"/>
          <w:szCs w:val="22"/>
        </w:rPr>
      </w:pPr>
      <w:r w:rsidRPr="00DD61FD">
        <w:rPr>
          <w:rFonts w:asciiTheme="majorHAnsi" w:eastAsia="Times New Roman" w:hAnsiTheme="majorHAnsi" w:cstheme="majorHAnsi"/>
          <w:b/>
          <w:color w:val="000000"/>
          <w:sz w:val="22"/>
          <w:szCs w:val="22"/>
        </w:rPr>
        <w:t>Credenciamento 987995-1/2026 (compras.gov)</w:t>
      </w:r>
    </w:p>
    <w:p w14:paraId="1CEEAB8B" w14:textId="2467E430" w:rsidR="00944BAC" w:rsidRDefault="00944BAC" w:rsidP="00944BAC">
      <w:pPr>
        <w:jc w:val="both"/>
        <w:rPr>
          <w:rFonts w:asciiTheme="majorHAnsi" w:eastAsia="Times New Roman" w:hAnsiTheme="majorHAnsi" w:cstheme="majorHAnsi"/>
          <w:b/>
          <w:color w:val="000000"/>
          <w:sz w:val="22"/>
          <w:szCs w:val="22"/>
        </w:rPr>
      </w:pPr>
      <w:r w:rsidRPr="00944BAC">
        <w:rPr>
          <w:rFonts w:asciiTheme="majorHAnsi" w:eastAsia="Times New Roman" w:hAnsiTheme="majorHAnsi" w:cstheme="majorHAnsi"/>
          <w:b/>
          <w:bCs/>
          <w:color w:val="000000"/>
          <w:sz w:val="22"/>
          <w:szCs w:val="22"/>
        </w:rPr>
        <w:t>Procedimento</w:t>
      </w:r>
      <w:r w:rsidRPr="00D43863">
        <w:rPr>
          <w:rFonts w:asciiTheme="majorHAnsi" w:eastAsia="Times New Roman" w:hAnsiTheme="majorHAnsi" w:cstheme="majorHAnsi"/>
          <w:b/>
          <w:bCs/>
          <w:color w:val="000000"/>
          <w:sz w:val="22"/>
          <w:szCs w:val="22"/>
        </w:rPr>
        <w:t xml:space="preserve"> de contratação</w:t>
      </w:r>
      <w:r w:rsidRPr="00944BAC">
        <w:rPr>
          <w:rFonts w:asciiTheme="majorHAnsi" w:eastAsia="Times New Roman" w:hAnsiTheme="majorHAnsi" w:cstheme="majorHAnsi"/>
          <w:b/>
          <w:bCs/>
          <w:color w:val="000000"/>
          <w:sz w:val="22"/>
          <w:szCs w:val="22"/>
        </w:rPr>
        <w:t xml:space="preserve">: </w:t>
      </w:r>
      <w:r w:rsidRPr="00944BAC">
        <w:rPr>
          <w:rFonts w:asciiTheme="majorHAnsi" w:eastAsia="Times New Roman" w:hAnsiTheme="majorHAnsi" w:cstheme="majorHAnsi"/>
          <w:b/>
          <w:color w:val="000000"/>
          <w:sz w:val="22"/>
          <w:szCs w:val="22"/>
        </w:rPr>
        <w:t>Inexigibilidade de licitação</w:t>
      </w:r>
      <w:r w:rsidR="00B62E8A">
        <w:rPr>
          <w:rFonts w:asciiTheme="majorHAnsi" w:eastAsia="Times New Roman" w:hAnsiTheme="majorHAnsi" w:cstheme="majorHAnsi"/>
          <w:b/>
          <w:color w:val="000000"/>
          <w:sz w:val="22"/>
          <w:szCs w:val="22"/>
        </w:rPr>
        <w:t xml:space="preserve"> n° 03</w:t>
      </w:r>
      <w:r w:rsidR="00387636">
        <w:rPr>
          <w:rFonts w:asciiTheme="majorHAnsi" w:eastAsia="Times New Roman" w:hAnsiTheme="majorHAnsi" w:cstheme="majorHAnsi"/>
          <w:b/>
          <w:color w:val="000000"/>
          <w:sz w:val="22"/>
          <w:szCs w:val="22"/>
        </w:rPr>
        <w:t>9</w:t>
      </w:r>
      <w:r w:rsidR="00B62E8A">
        <w:rPr>
          <w:rFonts w:asciiTheme="majorHAnsi" w:eastAsia="Times New Roman" w:hAnsiTheme="majorHAnsi" w:cstheme="majorHAnsi"/>
          <w:b/>
          <w:color w:val="000000"/>
          <w:sz w:val="22"/>
          <w:szCs w:val="22"/>
        </w:rPr>
        <w:t>/2025</w:t>
      </w:r>
    </w:p>
    <w:p w14:paraId="74134513" w14:textId="2353A6E4" w:rsidR="00B62E8A" w:rsidRPr="00944BAC" w:rsidRDefault="00B62E8A" w:rsidP="00944BAC">
      <w:pPr>
        <w:jc w:val="both"/>
        <w:rPr>
          <w:rFonts w:asciiTheme="majorHAnsi" w:eastAsia="Times New Roman" w:hAnsiTheme="majorHAnsi" w:cstheme="majorHAnsi"/>
          <w:b/>
          <w:color w:val="000000"/>
          <w:sz w:val="22"/>
          <w:szCs w:val="22"/>
        </w:rPr>
      </w:pPr>
      <w:r>
        <w:rPr>
          <w:rFonts w:asciiTheme="majorHAnsi" w:eastAsia="Times New Roman" w:hAnsiTheme="majorHAnsi" w:cstheme="majorHAnsi"/>
          <w:b/>
          <w:color w:val="000000"/>
          <w:sz w:val="22"/>
          <w:szCs w:val="22"/>
        </w:rPr>
        <w:t>Processo Administrativo n° 147/2025</w:t>
      </w:r>
    </w:p>
    <w:p w14:paraId="0B37C10D" w14:textId="77777777" w:rsidR="00944BAC" w:rsidRPr="00944BAC" w:rsidRDefault="00944BAC" w:rsidP="00944BAC">
      <w:pPr>
        <w:jc w:val="both"/>
        <w:rPr>
          <w:rFonts w:asciiTheme="majorHAnsi" w:eastAsia="Times New Roman" w:hAnsiTheme="majorHAnsi" w:cstheme="majorHAnsi"/>
          <w:b/>
          <w:color w:val="000000"/>
          <w:sz w:val="22"/>
          <w:szCs w:val="22"/>
        </w:rPr>
      </w:pPr>
      <w:r w:rsidRPr="00944BAC">
        <w:rPr>
          <w:rFonts w:asciiTheme="majorHAnsi" w:eastAsia="Times New Roman" w:hAnsiTheme="majorHAnsi" w:cstheme="majorHAnsi"/>
          <w:b/>
          <w:bCs/>
          <w:color w:val="000000"/>
          <w:sz w:val="22"/>
          <w:szCs w:val="22"/>
        </w:rPr>
        <w:t>Regime de Execução</w:t>
      </w:r>
      <w:r w:rsidRPr="00944BAC">
        <w:rPr>
          <w:rFonts w:asciiTheme="majorHAnsi" w:eastAsia="Times New Roman" w:hAnsiTheme="majorHAnsi" w:cstheme="majorHAnsi"/>
          <w:b/>
          <w:color w:val="000000"/>
          <w:sz w:val="22"/>
          <w:szCs w:val="22"/>
        </w:rPr>
        <w:t>: Conforme demanda</w:t>
      </w:r>
    </w:p>
    <w:p w14:paraId="74F5C31F" w14:textId="2800CE0A" w:rsidR="00944BAC" w:rsidRPr="00D43863" w:rsidRDefault="00944BAC" w:rsidP="00944BAC">
      <w:pPr>
        <w:jc w:val="both"/>
        <w:rPr>
          <w:rFonts w:asciiTheme="majorHAnsi" w:eastAsia="Times New Roman" w:hAnsiTheme="majorHAnsi" w:cstheme="majorHAnsi"/>
          <w:b/>
          <w:color w:val="000000"/>
          <w:sz w:val="22"/>
          <w:szCs w:val="22"/>
        </w:rPr>
      </w:pPr>
      <w:r w:rsidRPr="00944BAC">
        <w:rPr>
          <w:rFonts w:asciiTheme="majorHAnsi" w:eastAsia="Times New Roman" w:hAnsiTheme="majorHAnsi" w:cstheme="majorHAnsi"/>
          <w:b/>
          <w:bCs/>
          <w:color w:val="000000"/>
          <w:sz w:val="22"/>
          <w:szCs w:val="22"/>
        </w:rPr>
        <w:t xml:space="preserve">Credenciamento </w:t>
      </w:r>
      <w:r w:rsidRPr="00D43863">
        <w:rPr>
          <w:rFonts w:asciiTheme="majorHAnsi" w:eastAsia="Times New Roman" w:hAnsiTheme="majorHAnsi" w:cstheme="majorHAnsi"/>
          <w:b/>
          <w:bCs/>
          <w:color w:val="000000"/>
          <w:sz w:val="22"/>
          <w:szCs w:val="22"/>
        </w:rPr>
        <w:t>eletrônico</w:t>
      </w:r>
      <w:r w:rsidRPr="00944BAC">
        <w:rPr>
          <w:rFonts w:asciiTheme="majorHAnsi" w:eastAsia="Times New Roman" w:hAnsiTheme="majorHAnsi" w:cstheme="majorHAnsi"/>
          <w:b/>
          <w:color w:val="000000"/>
          <w:sz w:val="22"/>
          <w:szCs w:val="22"/>
        </w:rPr>
        <w:t xml:space="preserve">: </w:t>
      </w:r>
      <w:r w:rsidRPr="00D43863">
        <w:rPr>
          <w:rFonts w:asciiTheme="majorHAnsi" w:eastAsia="Times New Roman" w:hAnsiTheme="majorHAnsi" w:cstheme="majorHAnsi"/>
          <w:b/>
          <w:color w:val="000000"/>
          <w:sz w:val="22"/>
          <w:szCs w:val="22"/>
        </w:rPr>
        <w:t xml:space="preserve">E-mail de recepção dos documentos - </w:t>
      </w:r>
      <w:hyperlink r:id="rId8" w:history="1">
        <w:r w:rsidRPr="00D43863">
          <w:rPr>
            <w:rStyle w:val="Hyperlink"/>
            <w:rFonts w:asciiTheme="majorHAnsi" w:eastAsia="Times New Roman" w:hAnsiTheme="majorHAnsi" w:cstheme="majorHAnsi"/>
            <w:b/>
            <w:sz w:val="22"/>
            <w:szCs w:val="22"/>
          </w:rPr>
          <w:t>licitacao@npi.pr.gov.br</w:t>
        </w:r>
      </w:hyperlink>
      <w:r w:rsidRPr="00D43863">
        <w:rPr>
          <w:rFonts w:asciiTheme="majorHAnsi" w:eastAsia="Times New Roman" w:hAnsiTheme="majorHAnsi" w:cstheme="majorHAnsi"/>
          <w:b/>
          <w:color w:val="000000"/>
          <w:sz w:val="22"/>
          <w:szCs w:val="22"/>
        </w:rPr>
        <w:t xml:space="preserve">; </w:t>
      </w:r>
      <w:hyperlink r:id="rId9" w:history="1">
        <w:r w:rsidRPr="00D43863">
          <w:rPr>
            <w:rStyle w:val="Hyperlink"/>
            <w:rFonts w:asciiTheme="majorHAnsi" w:eastAsia="Times New Roman" w:hAnsiTheme="majorHAnsi" w:cstheme="majorHAnsi"/>
            <w:b/>
            <w:sz w:val="22"/>
            <w:szCs w:val="22"/>
          </w:rPr>
          <w:t>franci@npi.pr.gov.br</w:t>
        </w:r>
      </w:hyperlink>
      <w:r w:rsidRPr="00D43863">
        <w:rPr>
          <w:rFonts w:asciiTheme="majorHAnsi" w:eastAsia="Times New Roman" w:hAnsiTheme="majorHAnsi" w:cstheme="majorHAnsi"/>
          <w:b/>
          <w:color w:val="000000"/>
          <w:sz w:val="22"/>
          <w:szCs w:val="22"/>
        </w:rPr>
        <w:t xml:space="preserve">; </w:t>
      </w:r>
      <w:hyperlink r:id="rId10" w:history="1">
        <w:r w:rsidRPr="00D43863">
          <w:rPr>
            <w:rStyle w:val="Hyperlink"/>
            <w:rFonts w:asciiTheme="majorHAnsi" w:eastAsia="Times New Roman" w:hAnsiTheme="majorHAnsi" w:cstheme="majorHAnsi"/>
            <w:b/>
            <w:sz w:val="22"/>
            <w:szCs w:val="22"/>
          </w:rPr>
          <w:t>janderson@npi.pr.gov.br</w:t>
        </w:r>
      </w:hyperlink>
      <w:r w:rsidRPr="00D43863">
        <w:rPr>
          <w:rFonts w:asciiTheme="majorHAnsi" w:eastAsia="Times New Roman" w:hAnsiTheme="majorHAnsi" w:cstheme="majorHAnsi"/>
          <w:b/>
          <w:color w:val="000000"/>
          <w:sz w:val="22"/>
          <w:szCs w:val="22"/>
        </w:rPr>
        <w:t>;</w:t>
      </w:r>
    </w:p>
    <w:p w14:paraId="202E70DF" w14:textId="77777777" w:rsidR="00FE4609" w:rsidRPr="00D43863" w:rsidRDefault="00FE4609" w:rsidP="00944BAC">
      <w:pPr>
        <w:jc w:val="both"/>
        <w:rPr>
          <w:rFonts w:asciiTheme="majorHAnsi" w:eastAsia="Times New Roman" w:hAnsiTheme="majorHAnsi" w:cstheme="majorHAnsi"/>
          <w:b/>
          <w:color w:val="000000"/>
          <w:sz w:val="22"/>
          <w:szCs w:val="22"/>
        </w:rPr>
      </w:pPr>
    </w:p>
    <w:p w14:paraId="73883FE7" w14:textId="13F02727" w:rsidR="00FE4609" w:rsidRPr="00D43863" w:rsidRDefault="00FE4609" w:rsidP="00944BAC">
      <w:pPr>
        <w:jc w:val="both"/>
        <w:rPr>
          <w:rFonts w:asciiTheme="majorHAnsi" w:eastAsia="Times New Roman" w:hAnsiTheme="majorHAnsi" w:cstheme="majorHAnsi"/>
          <w:b/>
          <w:color w:val="000000"/>
          <w:sz w:val="22"/>
          <w:szCs w:val="22"/>
        </w:rPr>
      </w:pPr>
      <w:r w:rsidRPr="00D43863">
        <w:rPr>
          <w:rFonts w:asciiTheme="majorHAnsi" w:eastAsia="Times New Roman" w:hAnsiTheme="majorHAnsi" w:cstheme="majorHAnsi"/>
          <w:b/>
          <w:color w:val="000000"/>
          <w:sz w:val="22"/>
          <w:szCs w:val="22"/>
        </w:rPr>
        <w:t xml:space="preserve">Data de início do credenciamento: </w:t>
      </w:r>
      <w:r w:rsidRPr="00DD61FD">
        <w:rPr>
          <w:rFonts w:asciiTheme="majorHAnsi" w:eastAsia="Times New Roman" w:hAnsiTheme="majorHAnsi" w:cstheme="majorHAnsi"/>
          <w:b/>
          <w:color w:val="000000"/>
          <w:sz w:val="22"/>
          <w:szCs w:val="22"/>
        </w:rPr>
        <w:t>1</w:t>
      </w:r>
      <w:r w:rsidR="00F9126E" w:rsidRPr="00DD61FD">
        <w:rPr>
          <w:rFonts w:asciiTheme="majorHAnsi" w:eastAsia="Times New Roman" w:hAnsiTheme="majorHAnsi" w:cstheme="majorHAnsi"/>
          <w:b/>
          <w:color w:val="000000"/>
          <w:sz w:val="22"/>
          <w:szCs w:val="22"/>
        </w:rPr>
        <w:t>6</w:t>
      </w:r>
      <w:r w:rsidRPr="00DD61FD">
        <w:rPr>
          <w:rFonts w:asciiTheme="majorHAnsi" w:eastAsia="Times New Roman" w:hAnsiTheme="majorHAnsi" w:cstheme="majorHAnsi"/>
          <w:b/>
          <w:color w:val="000000"/>
          <w:sz w:val="22"/>
          <w:szCs w:val="22"/>
        </w:rPr>
        <w:t>/12/2025 às 08:00 horas.</w:t>
      </w:r>
    </w:p>
    <w:p w14:paraId="7AED6887" w14:textId="77777777" w:rsidR="00944BAC" w:rsidRPr="00D43863" w:rsidRDefault="00944BAC" w:rsidP="00944BAC">
      <w:pPr>
        <w:jc w:val="center"/>
        <w:rPr>
          <w:rFonts w:asciiTheme="majorHAnsi" w:eastAsia="Times New Roman" w:hAnsiTheme="majorHAnsi" w:cstheme="majorHAnsi"/>
          <w:b/>
          <w:color w:val="000000"/>
          <w:sz w:val="22"/>
          <w:szCs w:val="22"/>
        </w:rPr>
      </w:pPr>
    </w:p>
    <w:p w14:paraId="47A3536D" w14:textId="77777777" w:rsidR="00944BAC" w:rsidRPr="00D43863" w:rsidRDefault="00944BAC" w:rsidP="00944BAC">
      <w:pPr>
        <w:jc w:val="center"/>
        <w:rPr>
          <w:rFonts w:asciiTheme="majorHAnsi" w:eastAsia="Times New Roman" w:hAnsiTheme="majorHAnsi" w:cstheme="majorHAnsi"/>
          <w:b/>
          <w:color w:val="000000"/>
          <w:sz w:val="22"/>
          <w:szCs w:val="22"/>
        </w:rPr>
      </w:pPr>
    </w:p>
    <w:p w14:paraId="273FF0A5" w14:textId="00D543DA" w:rsidR="00944BAC" w:rsidRPr="00D43863" w:rsidRDefault="00944BAC" w:rsidP="008F4F9E">
      <w:pPr>
        <w:pStyle w:val="Nivel2"/>
        <w:numPr>
          <w:ilvl w:val="0"/>
          <w:numId w:val="16"/>
        </w:numPr>
        <w:spacing w:before="0" w:after="0" w:line="240" w:lineRule="auto"/>
        <w:ind w:left="0" w:firstLine="0"/>
        <w:rPr>
          <w:rFonts w:asciiTheme="majorHAnsi" w:hAnsiTheme="majorHAnsi" w:cstheme="majorHAnsi"/>
          <w:b/>
          <w:bCs/>
          <w:sz w:val="22"/>
          <w:szCs w:val="22"/>
        </w:rPr>
      </w:pPr>
      <w:r w:rsidRPr="00D43863">
        <w:rPr>
          <w:rFonts w:asciiTheme="majorHAnsi" w:hAnsiTheme="majorHAnsi" w:cstheme="majorHAnsi"/>
          <w:b/>
          <w:bCs/>
          <w:sz w:val="22"/>
          <w:szCs w:val="22"/>
        </w:rPr>
        <w:t xml:space="preserve">PREÂMBULO </w:t>
      </w:r>
    </w:p>
    <w:p w14:paraId="189F9374" w14:textId="1A722396" w:rsidR="003C7A23" w:rsidRPr="00D43863" w:rsidRDefault="003C7A23" w:rsidP="00944BAC">
      <w:pPr>
        <w:pStyle w:val="Nivel2"/>
        <w:numPr>
          <w:ilvl w:val="0"/>
          <w:numId w:val="0"/>
        </w:numPr>
        <w:spacing w:before="0" w:after="0" w:line="240" w:lineRule="auto"/>
        <w:rPr>
          <w:rFonts w:asciiTheme="majorHAnsi" w:eastAsia="Times New Roman" w:hAnsiTheme="majorHAnsi" w:cstheme="majorHAnsi"/>
          <w:sz w:val="22"/>
          <w:szCs w:val="22"/>
        </w:rPr>
      </w:pPr>
      <w:r w:rsidRPr="00D43863">
        <w:rPr>
          <w:rFonts w:asciiTheme="majorHAnsi" w:hAnsiTheme="majorHAnsi" w:cstheme="majorHAnsi"/>
          <w:sz w:val="22"/>
          <w:szCs w:val="22"/>
        </w:rPr>
        <w:t xml:space="preserve">Torna-se público que o(a) </w:t>
      </w:r>
      <w:r w:rsidR="006C4588" w:rsidRPr="00D43863">
        <w:rPr>
          <w:rFonts w:asciiTheme="majorHAnsi" w:hAnsiTheme="majorHAnsi" w:cstheme="majorHAnsi"/>
          <w:sz w:val="22"/>
          <w:szCs w:val="22"/>
        </w:rPr>
        <w:t>Município de Nova Prata do Iguaçu, Estado do Paraná, inscrito no CNPJ sob nº 78.103.884/0001-05</w:t>
      </w:r>
      <w:r w:rsidRPr="00D43863">
        <w:rPr>
          <w:rFonts w:asciiTheme="majorHAnsi" w:hAnsiTheme="majorHAnsi" w:cstheme="majorHAnsi"/>
          <w:b/>
          <w:bCs/>
          <w:sz w:val="22"/>
          <w:szCs w:val="22"/>
        </w:rPr>
        <w:t>,</w:t>
      </w:r>
      <w:r w:rsidRPr="00D43863">
        <w:rPr>
          <w:rFonts w:asciiTheme="majorHAnsi" w:hAnsiTheme="majorHAnsi" w:cstheme="majorHAnsi"/>
          <w:sz w:val="22"/>
          <w:szCs w:val="22"/>
        </w:rPr>
        <w:t xml:space="preserve"> por meio do</w:t>
      </w:r>
      <w:r w:rsidR="006C4588" w:rsidRPr="00D43863">
        <w:rPr>
          <w:rFonts w:asciiTheme="majorHAnsi" w:hAnsiTheme="majorHAnsi" w:cstheme="majorHAnsi"/>
          <w:sz w:val="22"/>
          <w:szCs w:val="22"/>
        </w:rPr>
        <w:t xml:space="preserve"> Departamento de Licitação, </w:t>
      </w:r>
      <w:r w:rsidRPr="00D43863">
        <w:rPr>
          <w:rFonts w:asciiTheme="majorHAnsi" w:hAnsiTheme="majorHAnsi" w:cstheme="majorHAnsi"/>
          <w:sz w:val="22"/>
          <w:szCs w:val="22"/>
        </w:rPr>
        <w:t>sediado</w:t>
      </w:r>
      <w:r w:rsidR="006C4588" w:rsidRPr="00D43863">
        <w:rPr>
          <w:rFonts w:asciiTheme="majorHAnsi" w:hAnsiTheme="majorHAnsi" w:cstheme="majorHAnsi"/>
          <w:sz w:val="22"/>
          <w:szCs w:val="22"/>
        </w:rPr>
        <w:t xml:space="preserve"> à Rua Vereador Valmor Gomes, n° 11/59 Centro, Nova Prata do Iguaçu, Paraná</w:t>
      </w:r>
      <w:r w:rsidRPr="00D43863">
        <w:rPr>
          <w:rFonts w:asciiTheme="majorHAnsi" w:hAnsiTheme="majorHAnsi" w:cstheme="majorHAnsi"/>
          <w:sz w:val="22"/>
          <w:szCs w:val="22"/>
        </w:rPr>
        <w:t xml:space="preserve">, realizará </w:t>
      </w:r>
      <w:r w:rsidR="0005450B" w:rsidRPr="00D43863">
        <w:rPr>
          <w:rFonts w:asciiTheme="majorHAnsi" w:hAnsiTheme="majorHAnsi" w:cstheme="majorHAnsi"/>
          <w:sz w:val="22"/>
          <w:szCs w:val="22"/>
        </w:rPr>
        <w:t>CREDENCIAMENTO</w:t>
      </w:r>
      <w:r w:rsidRPr="00D43863">
        <w:rPr>
          <w:rFonts w:asciiTheme="majorHAnsi" w:hAnsiTheme="majorHAnsi" w:cstheme="majorHAnsi"/>
          <w:sz w:val="22"/>
          <w:szCs w:val="22"/>
        </w:rPr>
        <w:t>, na forma ELETRÔNICA,</w:t>
      </w:r>
      <w:r w:rsidRPr="00D43863">
        <w:rPr>
          <w:rFonts w:asciiTheme="majorHAnsi" w:eastAsia="Times New Roman" w:hAnsiTheme="majorHAnsi" w:cstheme="majorHAnsi"/>
          <w:sz w:val="22"/>
          <w:szCs w:val="22"/>
        </w:rPr>
        <w:t xml:space="preserve"> </w:t>
      </w:r>
      <w:r w:rsidRPr="00D43863">
        <w:rPr>
          <w:rFonts w:asciiTheme="majorHAnsi" w:hAnsiTheme="majorHAnsi" w:cstheme="majorHAnsi"/>
          <w:sz w:val="22"/>
          <w:szCs w:val="22"/>
        </w:rPr>
        <w:t xml:space="preserve">nos termos da </w:t>
      </w:r>
      <w:hyperlink r:id="rId11" w:history="1">
        <w:r w:rsidRPr="00D43863">
          <w:rPr>
            <w:rStyle w:val="Hyperlink"/>
            <w:rFonts w:asciiTheme="majorHAnsi" w:hAnsiTheme="majorHAnsi" w:cstheme="majorHAnsi"/>
            <w:color w:val="auto"/>
            <w:sz w:val="22"/>
            <w:szCs w:val="22"/>
            <w:u w:val="none"/>
          </w:rPr>
          <w:t>Lei nº 14.133, de</w:t>
        </w:r>
        <w:r w:rsidR="007103E1" w:rsidRPr="00D43863">
          <w:rPr>
            <w:rStyle w:val="Hyperlink"/>
            <w:rFonts w:asciiTheme="majorHAnsi" w:hAnsiTheme="majorHAnsi" w:cstheme="majorHAnsi"/>
            <w:color w:val="auto"/>
            <w:sz w:val="22"/>
            <w:szCs w:val="22"/>
            <w:u w:val="none"/>
          </w:rPr>
          <w:t xml:space="preserve"> 1º de abril de</w:t>
        </w:r>
        <w:r w:rsidRPr="00D43863">
          <w:rPr>
            <w:rStyle w:val="Hyperlink"/>
            <w:rFonts w:asciiTheme="majorHAnsi" w:hAnsiTheme="majorHAnsi" w:cstheme="majorHAnsi"/>
            <w:color w:val="auto"/>
            <w:sz w:val="22"/>
            <w:szCs w:val="22"/>
            <w:u w:val="none"/>
          </w:rPr>
          <w:t xml:space="preserve"> 2021</w:t>
        </w:r>
      </w:hyperlink>
      <w:r w:rsidR="00944BAC" w:rsidRPr="00D43863">
        <w:rPr>
          <w:rFonts w:asciiTheme="majorHAnsi" w:hAnsiTheme="majorHAnsi" w:cstheme="majorHAnsi"/>
          <w:sz w:val="22"/>
          <w:szCs w:val="22"/>
        </w:rPr>
        <w:t>, em especial art. 74, inciso IV, art. 79 da Lei nº 14.133/21</w:t>
      </w:r>
      <w:r w:rsidRPr="00D43863">
        <w:rPr>
          <w:rFonts w:asciiTheme="majorHAnsi" w:hAnsiTheme="majorHAnsi" w:cstheme="majorHAnsi"/>
          <w:color w:val="auto"/>
          <w:sz w:val="22"/>
          <w:szCs w:val="22"/>
        </w:rPr>
        <w:t>,</w:t>
      </w:r>
      <w:r w:rsidRPr="00D43863">
        <w:rPr>
          <w:rFonts w:asciiTheme="majorHAnsi" w:hAnsiTheme="majorHAnsi" w:cstheme="majorHAnsi"/>
          <w:sz w:val="22"/>
          <w:szCs w:val="22"/>
        </w:rPr>
        <w:t xml:space="preserve"> </w:t>
      </w:r>
      <w:r w:rsidR="0005450B" w:rsidRPr="00D43863">
        <w:rPr>
          <w:rFonts w:asciiTheme="majorHAnsi" w:hAnsiTheme="majorHAnsi" w:cstheme="majorHAnsi"/>
          <w:sz w:val="22"/>
          <w:szCs w:val="22"/>
        </w:rPr>
        <w:t xml:space="preserve">do </w:t>
      </w:r>
      <w:r w:rsidR="00EE0206" w:rsidRPr="00D43863">
        <w:rPr>
          <w:rFonts w:asciiTheme="majorHAnsi" w:hAnsiTheme="majorHAnsi" w:cstheme="majorHAnsi"/>
          <w:sz w:val="22"/>
          <w:szCs w:val="22"/>
        </w:rPr>
        <w:t>Decreto n</w:t>
      </w:r>
      <w:r w:rsidR="0005450B" w:rsidRPr="00D43863">
        <w:rPr>
          <w:rFonts w:asciiTheme="majorHAnsi" w:hAnsiTheme="majorHAnsi" w:cstheme="majorHAnsi"/>
          <w:sz w:val="22"/>
          <w:szCs w:val="22"/>
        </w:rPr>
        <w:t xml:space="preserve">º </w:t>
      </w:r>
      <w:r w:rsidR="00FE4609" w:rsidRPr="00D43863">
        <w:rPr>
          <w:rFonts w:asciiTheme="majorHAnsi" w:hAnsiTheme="majorHAnsi" w:cstheme="majorHAnsi"/>
          <w:sz w:val="22"/>
          <w:szCs w:val="22"/>
        </w:rPr>
        <w:t>3.759</w:t>
      </w:r>
      <w:r w:rsidR="0005450B" w:rsidRPr="00D43863">
        <w:rPr>
          <w:rFonts w:asciiTheme="majorHAnsi" w:hAnsiTheme="majorHAnsi" w:cstheme="majorHAnsi"/>
          <w:sz w:val="22"/>
          <w:szCs w:val="22"/>
        </w:rPr>
        <w:t xml:space="preserve">, de </w:t>
      </w:r>
      <w:r w:rsidR="00FE4609" w:rsidRPr="00D43863">
        <w:rPr>
          <w:rFonts w:asciiTheme="majorHAnsi" w:hAnsiTheme="majorHAnsi" w:cstheme="majorHAnsi"/>
          <w:sz w:val="22"/>
          <w:szCs w:val="22"/>
        </w:rPr>
        <w:t>12</w:t>
      </w:r>
      <w:r w:rsidR="0005450B" w:rsidRPr="00D43863">
        <w:rPr>
          <w:rFonts w:asciiTheme="majorHAnsi" w:hAnsiTheme="majorHAnsi" w:cstheme="majorHAnsi"/>
          <w:sz w:val="22"/>
          <w:szCs w:val="22"/>
        </w:rPr>
        <w:t xml:space="preserve"> de </w:t>
      </w:r>
      <w:r w:rsidR="00FE4609" w:rsidRPr="00D43863">
        <w:rPr>
          <w:rFonts w:asciiTheme="majorHAnsi" w:hAnsiTheme="majorHAnsi" w:cstheme="majorHAnsi"/>
          <w:sz w:val="22"/>
          <w:szCs w:val="22"/>
        </w:rPr>
        <w:t>setembro</w:t>
      </w:r>
      <w:r w:rsidR="0005450B" w:rsidRPr="00D43863">
        <w:rPr>
          <w:rFonts w:asciiTheme="majorHAnsi" w:hAnsiTheme="majorHAnsi" w:cstheme="majorHAnsi"/>
          <w:sz w:val="22"/>
          <w:szCs w:val="22"/>
        </w:rPr>
        <w:t xml:space="preserve"> de 202</w:t>
      </w:r>
      <w:r w:rsidR="00FE4609" w:rsidRPr="00D43863">
        <w:rPr>
          <w:rFonts w:asciiTheme="majorHAnsi" w:hAnsiTheme="majorHAnsi" w:cstheme="majorHAnsi"/>
          <w:sz w:val="22"/>
          <w:szCs w:val="22"/>
        </w:rPr>
        <w:t>3</w:t>
      </w:r>
      <w:r w:rsidR="007103E1" w:rsidRPr="00D43863">
        <w:rPr>
          <w:rFonts w:asciiTheme="majorHAnsi" w:hAnsiTheme="majorHAnsi" w:cstheme="majorHAnsi"/>
          <w:sz w:val="22"/>
          <w:szCs w:val="22"/>
        </w:rPr>
        <w:t xml:space="preserve">, </w:t>
      </w:r>
      <w:r w:rsidRPr="00D43863">
        <w:rPr>
          <w:rFonts w:asciiTheme="majorHAnsi" w:hAnsiTheme="majorHAnsi" w:cstheme="majorHAnsi"/>
          <w:sz w:val="22"/>
          <w:szCs w:val="22"/>
        </w:rPr>
        <w:t>e demais legislação aplicável e, ainda, de acordo com as condições estabelecidas neste Edital</w:t>
      </w:r>
      <w:r w:rsidRPr="00D43863">
        <w:rPr>
          <w:rFonts w:asciiTheme="majorHAnsi" w:eastAsia="Times New Roman" w:hAnsiTheme="majorHAnsi" w:cstheme="majorHAnsi"/>
          <w:sz w:val="22"/>
          <w:szCs w:val="22"/>
        </w:rPr>
        <w:t>.</w:t>
      </w:r>
    </w:p>
    <w:p w14:paraId="48E043EB" w14:textId="30A7FED3" w:rsidR="00944BAC" w:rsidRPr="001D7995" w:rsidRDefault="00944BAC" w:rsidP="008F4F9E">
      <w:pPr>
        <w:pStyle w:val="NormalWeb"/>
        <w:numPr>
          <w:ilvl w:val="1"/>
          <w:numId w:val="18"/>
        </w:numPr>
        <w:spacing w:before="0" w:beforeAutospacing="0" w:after="0" w:afterAutospacing="0"/>
        <w:ind w:left="0" w:firstLine="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 xml:space="preserve">Em conformidade com o art. 79, parágrafo único, inciso "II" da Lei Federal nº 14.133/2021, a partir da data supracitada, fica mantido à disposição do público, em sítio eletrônico oficial, </w:t>
      </w:r>
      <w:hyperlink r:id="rId12" w:history="1">
        <w:r w:rsidR="00FE4609" w:rsidRPr="00D43863">
          <w:rPr>
            <w:rStyle w:val="Hyperlink"/>
            <w:rFonts w:asciiTheme="majorHAnsi" w:hAnsiTheme="majorHAnsi" w:cstheme="majorHAnsi"/>
            <w:b/>
            <w:bCs/>
            <w:color w:val="auto"/>
            <w:sz w:val="22"/>
            <w:szCs w:val="22"/>
          </w:rPr>
          <w:t>https://novapratadoiguacu.atende.net/transparencia/item/chamadas-publicas</w:t>
        </w:r>
      </w:hyperlink>
      <w:r w:rsidR="00FE4609" w:rsidRPr="00D43863">
        <w:rPr>
          <w:rFonts w:asciiTheme="majorHAnsi" w:hAnsiTheme="majorHAnsi" w:cstheme="majorHAnsi"/>
          <w:sz w:val="22"/>
          <w:szCs w:val="22"/>
        </w:rPr>
        <w:t xml:space="preserve"> e </w:t>
      </w:r>
      <w:r w:rsidR="00FE4609" w:rsidRPr="00784A5E">
        <w:rPr>
          <w:rFonts w:asciiTheme="majorHAnsi" w:hAnsiTheme="majorHAnsi" w:cstheme="majorHAnsi"/>
          <w:sz w:val="22"/>
          <w:szCs w:val="22"/>
        </w:rPr>
        <w:t>site</w:t>
      </w:r>
      <w:r w:rsidR="00FE4609" w:rsidRPr="00D43863">
        <w:rPr>
          <w:rFonts w:asciiTheme="majorHAnsi" w:hAnsiTheme="majorHAnsi" w:cstheme="majorHAnsi"/>
          <w:b/>
          <w:bCs/>
          <w:sz w:val="22"/>
          <w:szCs w:val="22"/>
          <w:u w:val="single"/>
        </w:rPr>
        <w:t xml:space="preserve"> https://www.comprasnet.gov.br</w:t>
      </w:r>
      <w:r w:rsidR="00FE4609" w:rsidRPr="00D43863">
        <w:rPr>
          <w:rFonts w:asciiTheme="majorHAnsi" w:hAnsiTheme="majorHAnsi" w:cstheme="majorHAnsi"/>
          <w:color w:val="000000"/>
          <w:sz w:val="22"/>
          <w:szCs w:val="22"/>
        </w:rPr>
        <w:t xml:space="preserve"> </w:t>
      </w:r>
      <w:r w:rsidRPr="00D43863">
        <w:rPr>
          <w:rFonts w:asciiTheme="majorHAnsi" w:hAnsiTheme="majorHAnsi" w:cstheme="majorHAnsi"/>
          <w:color w:val="000000"/>
          <w:sz w:val="22"/>
          <w:szCs w:val="22"/>
        </w:rPr>
        <w:t>este edital de chamamento de interessados, de modo a permitir o cadastramento permanente de novos interessados, durante a vigência de 12 (doze) meses deste chamamento</w:t>
      </w:r>
      <w:r w:rsidR="00FE4609" w:rsidRPr="00D43863">
        <w:rPr>
          <w:rFonts w:asciiTheme="majorHAnsi" w:hAnsiTheme="majorHAnsi" w:cstheme="majorHAnsi"/>
          <w:color w:val="000000"/>
          <w:sz w:val="22"/>
          <w:szCs w:val="22"/>
        </w:rPr>
        <w:t xml:space="preserve">, </w:t>
      </w:r>
      <w:r w:rsidR="00FE4609" w:rsidRPr="001D7995">
        <w:rPr>
          <w:rFonts w:asciiTheme="majorHAnsi" w:hAnsiTheme="majorHAnsi" w:cstheme="majorHAnsi"/>
          <w:color w:val="000000" w:themeColor="text1"/>
          <w:sz w:val="22"/>
          <w:szCs w:val="22"/>
        </w:rPr>
        <w:t>1</w:t>
      </w:r>
      <w:r w:rsidR="00F9126E" w:rsidRPr="001D7995">
        <w:rPr>
          <w:rFonts w:asciiTheme="majorHAnsi" w:hAnsiTheme="majorHAnsi" w:cstheme="majorHAnsi"/>
          <w:color w:val="000000" w:themeColor="text1"/>
          <w:sz w:val="22"/>
          <w:szCs w:val="22"/>
        </w:rPr>
        <w:t>5</w:t>
      </w:r>
      <w:r w:rsidR="00FE4609" w:rsidRPr="001D7995">
        <w:rPr>
          <w:rFonts w:asciiTheme="majorHAnsi" w:hAnsiTheme="majorHAnsi" w:cstheme="majorHAnsi"/>
          <w:color w:val="000000" w:themeColor="text1"/>
          <w:sz w:val="22"/>
          <w:szCs w:val="22"/>
        </w:rPr>
        <w:t xml:space="preserve"> de dezembro de 2026 até as </w:t>
      </w:r>
      <w:r w:rsidR="00147311">
        <w:rPr>
          <w:rFonts w:asciiTheme="majorHAnsi" w:hAnsiTheme="majorHAnsi" w:cstheme="majorHAnsi"/>
          <w:color w:val="000000" w:themeColor="text1"/>
          <w:sz w:val="22"/>
          <w:szCs w:val="22"/>
        </w:rPr>
        <w:t>18:00</w:t>
      </w:r>
      <w:r w:rsidR="00FE4609" w:rsidRPr="001D7995">
        <w:rPr>
          <w:rFonts w:asciiTheme="majorHAnsi" w:hAnsiTheme="majorHAnsi" w:cstheme="majorHAnsi"/>
          <w:color w:val="000000" w:themeColor="text1"/>
          <w:sz w:val="22"/>
          <w:szCs w:val="22"/>
        </w:rPr>
        <w:t xml:space="preserve"> horas</w:t>
      </w:r>
      <w:r w:rsidRPr="001D7995">
        <w:rPr>
          <w:rFonts w:asciiTheme="majorHAnsi" w:hAnsiTheme="majorHAnsi" w:cstheme="majorHAnsi"/>
          <w:color w:val="000000"/>
          <w:sz w:val="22"/>
          <w:szCs w:val="22"/>
        </w:rPr>
        <w:t>.</w:t>
      </w:r>
    </w:p>
    <w:p w14:paraId="0C5A72E1" w14:textId="257BD6C0" w:rsidR="00944BAC" w:rsidRPr="00D43863" w:rsidRDefault="00944BAC" w:rsidP="008F4F9E">
      <w:pPr>
        <w:pStyle w:val="NormalWeb"/>
        <w:numPr>
          <w:ilvl w:val="1"/>
          <w:numId w:val="18"/>
        </w:numPr>
        <w:spacing w:before="0" w:beforeAutospacing="0" w:after="0" w:afterAutospacing="0"/>
        <w:ind w:left="0" w:firstLine="0"/>
        <w:jc w:val="both"/>
        <w:textAlignment w:val="baseline"/>
        <w:rPr>
          <w:rFonts w:asciiTheme="majorHAnsi" w:hAnsiTheme="majorHAnsi" w:cstheme="majorHAnsi"/>
          <w:b/>
          <w:color w:val="000000"/>
          <w:sz w:val="22"/>
          <w:szCs w:val="22"/>
        </w:rPr>
      </w:pPr>
      <w:r w:rsidRPr="00D43863">
        <w:rPr>
          <w:rFonts w:asciiTheme="majorHAnsi" w:hAnsiTheme="majorHAnsi" w:cstheme="majorHAnsi"/>
          <w:b/>
          <w:sz w:val="22"/>
          <w:szCs w:val="22"/>
        </w:rPr>
        <w:t>O critério de seleção utilizado será a critério de terceiros</w:t>
      </w:r>
      <w:r w:rsidRPr="00D43863">
        <w:rPr>
          <w:rFonts w:asciiTheme="majorHAnsi" w:hAnsiTheme="majorHAnsi" w:cstheme="majorHAnsi"/>
          <w:sz w:val="22"/>
          <w:szCs w:val="22"/>
        </w:rPr>
        <w:t xml:space="preserve">, </w:t>
      </w:r>
      <w:r w:rsidRPr="00D43863">
        <w:rPr>
          <w:rFonts w:asciiTheme="majorHAnsi" w:hAnsiTheme="majorHAnsi" w:cstheme="majorHAnsi"/>
          <w:b/>
          <w:sz w:val="22"/>
          <w:szCs w:val="22"/>
        </w:rPr>
        <w:t>conforme art. 79, II, da Lei 14.133/2021</w:t>
      </w:r>
      <w:r w:rsidR="00882B7C">
        <w:rPr>
          <w:rFonts w:asciiTheme="majorHAnsi" w:hAnsiTheme="majorHAnsi" w:cstheme="majorHAnsi"/>
          <w:b/>
          <w:sz w:val="22"/>
          <w:szCs w:val="22"/>
        </w:rPr>
        <w:t xml:space="preserve">: </w:t>
      </w:r>
      <w:r w:rsidR="00882B7C" w:rsidRPr="00882B7C">
        <w:rPr>
          <w:rFonts w:asciiTheme="majorHAnsi" w:hAnsiTheme="majorHAnsi" w:cstheme="majorHAnsi"/>
          <w:b/>
          <w:bCs/>
          <w:color w:val="EE0000"/>
          <w:sz w:val="22"/>
          <w:szCs w:val="22"/>
        </w:rPr>
        <w:t>“</w:t>
      </w:r>
      <w:r w:rsidR="00882B7C" w:rsidRPr="00882B7C">
        <w:rPr>
          <w:rFonts w:asciiTheme="majorHAnsi" w:hAnsiTheme="majorHAnsi" w:cstheme="majorHAnsi"/>
          <w:b/>
          <w:bCs/>
          <w:color w:val="EE0000"/>
          <w:sz w:val="22"/>
          <w:szCs w:val="22"/>
          <w:u w:val="single"/>
        </w:rPr>
        <w:t>O credenciamento poderá ser usado nas seguintes hipóteses de contratação: (...) II – Com seleção a critério de terceiros: caso em que a seleção do contratado está a cargo do beneficiário direto da prestação; (...)</w:t>
      </w:r>
      <w:r w:rsidR="00882B7C" w:rsidRPr="00882B7C">
        <w:rPr>
          <w:rFonts w:asciiTheme="majorHAnsi" w:hAnsiTheme="majorHAnsi" w:cstheme="majorHAnsi"/>
          <w:color w:val="EE0000"/>
          <w:sz w:val="22"/>
          <w:szCs w:val="22"/>
        </w:rPr>
        <w:t>”.</w:t>
      </w:r>
    </w:p>
    <w:p w14:paraId="6779B04F" w14:textId="6C51050B" w:rsidR="00944BAC" w:rsidRPr="00D43863" w:rsidRDefault="00944BAC" w:rsidP="008F4F9E">
      <w:pPr>
        <w:pStyle w:val="NormalWeb"/>
        <w:numPr>
          <w:ilvl w:val="1"/>
          <w:numId w:val="18"/>
        </w:numPr>
        <w:spacing w:before="0" w:beforeAutospacing="0" w:after="0" w:afterAutospacing="0"/>
        <w:ind w:left="0" w:firstLine="0"/>
        <w:jc w:val="both"/>
        <w:textAlignment w:val="baseline"/>
        <w:rPr>
          <w:rFonts w:asciiTheme="majorHAnsi" w:hAnsiTheme="majorHAnsi" w:cstheme="majorHAnsi"/>
          <w:b/>
          <w:color w:val="000000"/>
          <w:sz w:val="22"/>
          <w:szCs w:val="22"/>
        </w:rPr>
      </w:pPr>
      <w:r w:rsidRPr="00D43863">
        <w:rPr>
          <w:rFonts w:asciiTheme="majorHAnsi" w:hAnsiTheme="majorHAnsi" w:cstheme="majorHAnsi"/>
          <w:color w:val="000000"/>
          <w:sz w:val="22"/>
          <w:szCs w:val="22"/>
        </w:rPr>
        <w:t>O presente credenciamento será conduzido pela comissão de contratação especialmente instituída pela Portaria n. 5.622/202</w:t>
      </w:r>
      <w:r w:rsidR="00FE4609" w:rsidRPr="00D43863">
        <w:rPr>
          <w:rFonts w:asciiTheme="majorHAnsi" w:hAnsiTheme="majorHAnsi" w:cstheme="majorHAnsi"/>
          <w:color w:val="000000"/>
          <w:sz w:val="22"/>
          <w:szCs w:val="22"/>
        </w:rPr>
        <w:t>4</w:t>
      </w:r>
      <w:r w:rsidRPr="00D43863">
        <w:rPr>
          <w:rFonts w:asciiTheme="majorHAnsi" w:hAnsiTheme="majorHAnsi" w:cstheme="majorHAnsi"/>
          <w:color w:val="000000"/>
          <w:sz w:val="22"/>
          <w:szCs w:val="22"/>
        </w:rPr>
        <w:t>.</w:t>
      </w:r>
    </w:p>
    <w:p w14:paraId="4ED469C4" w14:textId="02D13CD3" w:rsidR="00944BAC" w:rsidRPr="00D43863" w:rsidRDefault="00944BAC" w:rsidP="00944BAC">
      <w:pPr>
        <w:pStyle w:val="Nivel2"/>
        <w:numPr>
          <w:ilvl w:val="0"/>
          <w:numId w:val="0"/>
        </w:numPr>
        <w:spacing w:before="0" w:after="0" w:line="240" w:lineRule="auto"/>
        <w:rPr>
          <w:rFonts w:asciiTheme="majorHAnsi" w:eastAsia="Times New Roman" w:hAnsiTheme="majorHAnsi" w:cstheme="majorHAnsi"/>
          <w:sz w:val="22"/>
          <w:szCs w:val="22"/>
        </w:rPr>
      </w:pPr>
    </w:p>
    <w:p w14:paraId="0CBE86D7" w14:textId="77777777" w:rsidR="006951CD" w:rsidRPr="00D43863" w:rsidRDefault="006951CD" w:rsidP="00944BAC">
      <w:pPr>
        <w:pStyle w:val="Nivel2"/>
        <w:numPr>
          <w:ilvl w:val="0"/>
          <w:numId w:val="0"/>
        </w:numPr>
        <w:spacing w:before="0" w:after="0" w:line="240" w:lineRule="auto"/>
        <w:rPr>
          <w:rFonts w:asciiTheme="majorHAnsi" w:eastAsia="Times New Roman" w:hAnsiTheme="majorHAnsi" w:cstheme="majorHAnsi"/>
          <w:sz w:val="22"/>
          <w:szCs w:val="22"/>
        </w:rPr>
      </w:pPr>
    </w:p>
    <w:p w14:paraId="00B217AE" w14:textId="48CF2471" w:rsidR="003C7A23" w:rsidRPr="00D43863" w:rsidRDefault="003C7A23" w:rsidP="008F4F9E">
      <w:pPr>
        <w:pStyle w:val="Nivel01"/>
        <w:numPr>
          <w:ilvl w:val="0"/>
          <w:numId w:val="16"/>
        </w:numPr>
        <w:spacing w:beforeLines="0" w:before="0" w:afterLines="0" w:after="0" w:line="240" w:lineRule="auto"/>
        <w:ind w:left="0" w:firstLine="0"/>
        <w:rPr>
          <w:rFonts w:asciiTheme="majorHAnsi" w:hAnsiTheme="majorHAnsi" w:cstheme="majorHAnsi"/>
          <w:sz w:val="22"/>
          <w:szCs w:val="22"/>
          <w:lang w:eastAsia="en-US"/>
        </w:rPr>
      </w:pPr>
      <w:bookmarkStart w:id="0" w:name="_Toc207176068"/>
      <w:r w:rsidRPr="00D43863">
        <w:rPr>
          <w:rFonts w:asciiTheme="majorHAnsi" w:hAnsiTheme="majorHAnsi" w:cstheme="majorHAnsi"/>
          <w:sz w:val="22"/>
          <w:szCs w:val="22"/>
          <w:lang w:eastAsia="en-US"/>
        </w:rPr>
        <w:t>DO OBJETO</w:t>
      </w:r>
      <w:bookmarkEnd w:id="0"/>
    </w:p>
    <w:p w14:paraId="4B43170C" w14:textId="4677ADBB" w:rsidR="003C7A23" w:rsidRPr="00D43863" w:rsidRDefault="003C7A23" w:rsidP="008F4F9E">
      <w:pPr>
        <w:pStyle w:val="Nivel2"/>
        <w:numPr>
          <w:ilvl w:val="1"/>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O objeto d</w:t>
      </w:r>
      <w:r w:rsidR="0005450B" w:rsidRPr="00D43863">
        <w:rPr>
          <w:rFonts w:asciiTheme="majorHAnsi" w:hAnsiTheme="majorHAnsi" w:cstheme="majorHAnsi"/>
          <w:sz w:val="22"/>
          <w:szCs w:val="22"/>
        </w:rPr>
        <w:t>o</w:t>
      </w:r>
      <w:r w:rsidRPr="00D43863">
        <w:rPr>
          <w:rFonts w:asciiTheme="majorHAnsi" w:hAnsiTheme="majorHAnsi" w:cstheme="majorHAnsi"/>
          <w:sz w:val="22"/>
          <w:szCs w:val="22"/>
        </w:rPr>
        <w:t xml:space="preserve"> presente </w:t>
      </w:r>
      <w:r w:rsidR="002807CC" w:rsidRPr="00D43863">
        <w:rPr>
          <w:rFonts w:asciiTheme="majorHAnsi" w:hAnsiTheme="majorHAnsi" w:cstheme="majorHAnsi"/>
          <w:sz w:val="22"/>
          <w:szCs w:val="22"/>
        </w:rPr>
        <w:t xml:space="preserve">procedimento é o </w:t>
      </w:r>
      <w:r w:rsidR="0005450B" w:rsidRPr="00D43863">
        <w:rPr>
          <w:rFonts w:asciiTheme="majorHAnsi" w:hAnsiTheme="majorHAnsi" w:cstheme="majorHAnsi"/>
          <w:sz w:val="22"/>
          <w:szCs w:val="22"/>
        </w:rPr>
        <w:t>credenciamento</w:t>
      </w:r>
      <w:r w:rsidR="002807CC" w:rsidRPr="00D43863">
        <w:rPr>
          <w:rFonts w:asciiTheme="majorHAnsi" w:hAnsiTheme="majorHAnsi" w:cstheme="majorHAnsi"/>
          <w:sz w:val="22"/>
          <w:szCs w:val="22"/>
        </w:rPr>
        <w:t xml:space="preserve"> de</w:t>
      </w:r>
      <w:r w:rsidR="00374E22" w:rsidRPr="00D43863">
        <w:rPr>
          <w:rFonts w:asciiTheme="majorHAnsi" w:hAnsiTheme="majorHAnsi" w:cstheme="majorHAnsi"/>
          <w:sz w:val="22"/>
          <w:szCs w:val="22"/>
        </w:rPr>
        <w:t xml:space="preserve"> </w:t>
      </w:r>
      <w:r w:rsidR="00FB4FF9" w:rsidRPr="00D43863">
        <w:rPr>
          <w:rFonts w:asciiTheme="majorHAnsi" w:hAnsiTheme="majorHAnsi" w:cstheme="majorHAnsi"/>
          <w:sz w:val="22"/>
          <w:szCs w:val="22"/>
        </w:rPr>
        <w:t>interessados em</w:t>
      </w:r>
      <w:r w:rsidR="00374E22" w:rsidRPr="00D43863">
        <w:rPr>
          <w:rFonts w:asciiTheme="majorHAnsi" w:hAnsiTheme="majorHAnsi" w:cstheme="majorHAnsi"/>
          <w:sz w:val="22"/>
          <w:szCs w:val="22"/>
        </w:rPr>
        <w:t xml:space="preserve"> </w:t>
      </w:r>
      <w:r w:rsidR="006C4588" w:rsidRPr="00D43863">
        <w:rPr>
          <w:rFonts w:asciiTheme="majorHAnsi" w:hAnsiTheme="majorHAnsi" w:cstheme="majorHAnsi"/>
          <w:b/>
          <w:sz w:val="22"/>
          <w:szCs w:val="22"/>
        </w:rPr>
        <w:t>Contratação de empresa especializada na prestação de serviços funerários, para auxilio de famílias em situação de vulnerabilidade social, que se enquadrem na Lei Municipal nº 1656/2021, a qual instituiu o PMBE – Programa Municipal de Benefícios Eventuais, no Município de Nova Prata do Iguaçu – PR</w:t>
      </w:r>
      <w:r w:rsidR="000944D1" w:rsidRPr="00D43863">
        <w:rPr>
          <w:rFonts w:asciiTheme="majorHAnsi" w:hAnsiTheme="majorHAnsi" w:cstheme="majorHAnsi"/>
          <w:color w:val="auto"/>
          <w:sz w:val="22"/>
          <w:szCs w:val="22"/>
        </w:rPr>
        <w:t xml:space="preserve">, </w:t>
      </w:r>
      <w:r w:rsidRPr="00D43863">
        <w:rPr>
          <w:rFonts w:asciiTheme="majorHAnsi" w:hAnsiTheme="majorHAnsi" w:cstheme="majorHAnsi"/>
          <w:sz w:val="22"/>
          <w:szCs w:val="22"/>
        </w:rPr>
        <w:t>conforme condições, quantidades e exigências estabelecidas neste Edital e seus anexos.</w:t>
      </w:r>
    </w:p>
    <w:p w14:paraId="5C17B44F" w14:textId="77777777" w:rsidR="00FA4827" w:rsidRPr="00D43863" w:rsidRDefault="00FA4827" w:rsidP="00944BAC">
      <w:pPr>
        <w:pStyle w:val="Nivel2"/>
        <w:numPr>
          <w:ilvl w:val="0"/>
          <w:numId w:val="0"/>
        </w:numPr>
        <w:spacing w:before="0" w:after="0" w:line="240" w:lineRule="auto"/>
        <w:rPr>
          <w:rFonts w:asciiTheme="majorHAnsi" w:hAnsiTheme="majorHAnsi" w:cstheme="majorHAnsi"/>
          <w:sz w:val="22"/>
          <w:szCs w:val="22"/>
        </w:rPr>
      </w:pPr>
    </w:p>
    <w:tbl>
      <w:tblPr>
        <w:tblStyle w:val="Tabelacomgrade"/>
        <w:tblW w:w="9402" w:type="dxa"/>
        <w:tblLook w:val="04A0" w:firstRow="1" w:lastRow="0" w:firstColumn="1" w:lastColumn="0" w:noHBand="0" w:noVBand="1"/>
      </w:tblPr>
      <w:tblGrid>
        <w:gridCol w:w="849"/>
        <w:gridCol w:w="4843"/>
        <w:gridCol w:w="713"/>
        <w:gridCol w:w="800"/>
        <w:gridCol w:w="1034"/>
        <w:gridCol w:w="1151"/>
        <w:gridCol w:w="12"/>
      </w:tblGrid>
      <w:tr w:rsidR="00C1022B" w:rsidRPr="00D43863" w14:paraId="03E9DCEF" w14:textId="77777777" w:rsidTr="00C33FCE">
        <w:tc>
          <w:tcPr>
            <w:tcW w:w="9402" w:type="dxa"/>
            <w:gridSpan w:val="7"/>
          </w:tcPr>
          <w:p w14:paraId="2D6E84D0" w14:textId="77777777" w:rsidR="00C1022B" w:rsidRPr="00D43863" w:rsidRDefault="00C1022B" w:rsidP="00944BAC">
            <w:pPr>
              <w:jc w:val="center"/>
              <w:rPr>
                <w:rFonts w:asciiTheme="majorHAnsi" w:hAnsiTheme="majorHAnsi" w:cstheme="majorHAnsi"/>
                <w:sz w:val="22"/>
                <w:szCs w:val="22"/>
              </w:rPr>
            </w:pPr>
            <w:r w:rsidRPr="00D43863">
              <w:rPr>
                <w:rFonts w:asciiTheme="majorHAnsi" w:hAnsiTheme="majorHAnsi" w:cstheme="majorHAnsi"/>
                <w:b/>
                <w:bCs/>
                <w:sz w:val="22"/>
                <w:szCs w:val="22"/>
              </w:rPr>
              <w:t>LOTE 01</w:t>
            </w:r>
          </w:p>
        </w:tc>
      </w:tr>
      <w:tr w:rsidR="00C1022B" w:rsidRPr="00D43863" w14:paraId="0BFE3B4C" w14:textId="77777777" w:rsidTr="00C33FCE">
        <w:tc>
          <w:tcPr>
            <w:tcW w:w="9402" w:type="dxa"/>
            <w:gridSpan w:val="7"/>
            <w:shd w:val="clear" w:color="auto" w:fill="DDD9C3" w:themeFill="background2" w:themeFillShade="E6"/>
            <w:vAlign w:val="center"/>
          </w:tcPr>
          <w:p w14:paraId="3DCD673C" w14:textId="6715CE69" w:rsidR="00C1022B" w:rsidRPr="00D43863" w:rsidRDefault="00C1022B" w:rsidP="00944BAC">
            <w:pPr>
              <w:widowControl w:val="0"/>
              <w:tabs>
                <w:tab w:val="left" w:pos="1984"/>
              </w:tabs>
              <w:autoSpaceDE w:val="0"/>
              <w:autoSpaceDN w:val="0"/>
              <w:adjustRightInd w:val="0"/>
              <w:jc w:val="center"/>
              <w:rPr>
                <w:rFonts w:asciiTheme="majorHAnsi" w:hAnsiTheme="majorHAnsi" w:cstheme="majorHAnsi"/>
                <w:sz w:val="22"/>
                <w:szCs w:val="22"/>
              </w:rPr>
            </w:pPr>
            <w:r w:rsidRPr="00D43863">
              <w:rPr>
                <w:rFonts w:asciiTheme="majorHAnsi" w:hAnsiTheme="majorHAnsi" w:cstheme="majorHAnsi"/>
                <w:b/>
                <w:sz w:val="22"/>
                <w:szCs w:val="22"/>
              </w:rPr>
              <w:t>DESCRITIVOS E QUANTIDADES DOS ITENS</w:t>
            </w:r>
          </w:p>
        </w:tc>
      </w:tr>
      <w:tr w:rsidR="00C1022B" w:rsidRPr="00D43863" w14:paraId="7CDBBF4F" w14:textId="77777777" w:rsidTr="00C33FCE">
        <w:trPr>
          <w:gridAfter w:val="1"/>
          <w:wAfter w:w="12" w:type="dxa"/>
        </w:trPr>
        <w:tc>
          <w:tcPr>
            <w:tcW w:w="849" w:type="dxa"/>
            <w:vAlign w:val="center"/>
          </w:tcPr>
          <w:p w14:paraId="33358590" w14:textId="77777777" w:rsidR="00C1022B" w:rsidRPr="00D43863" w:rsidRDefault="00C1022B" w:rsidP="00944BAC">
            <w:pPr>
              <w:pStyle w:val="SemEspaamento"/>
              <w:jc w:val="both"/>
              <w:rPr>
                <w:rFonts w:asciiTheme="majorHAnsi" w:hAnsiTheme="majorHAnsi" w:cstheme="majorHAnsi"/>
                <w:b/>
                <w:bCs/>
              </w:rPr>
            </w:pPr>
            <w:r w:rsidRPr="00D43863">
              <w:rPr>
                <w:rFonts w:asciiTheme="majorHAnsi" w:hAnsiTheme="majorHAnsi" w:cstheme="majorHAnsi"/>
                <w:b/>
                <w:bCs/>
              </w:rPr>
              <w:t>Item</w:t>
            </w:r>
          </w:p>
        </w:tc>
        <w:tc>
          <w:tcPr>
            <w:tcW w:w="4843" w:type="dxa"/>
            <w:vAlign w:val="center"/>
          </w:tcPr>
          <w:p w14:paraId="2751AC92" w14:textId="77777777" w:rsidR="00C1022B" w:rsidRPr="00D43863" w:rsidRDefault="00C1022B" w:rsidP="00944BAC">
            <w:pPr>
              <w:pStyle w:val="SemEspaamento"/>
              <w:jc w:val="both"/>
              <w:rPr>
                <w:rFonts w:asciiTheme="majorHAnsi" w:hAnsiTheme="majorHAnsi" w:cstheme="majorHAnsi"/>
                <w:b/>
                <w:bCs/>
              </w:rPr>
            </w:pPr>
            <w:r w:rsidRPr="00D43863">
              <w:rPr>
                <w:rFonts w:asciiTheme="majorHAnsi" w:hAnsiTheme="majorHAnsi" w:cstheme="majorHAnsi"/>
                <w:b/>
                <w:bCs/>
              </w:rPr>
              <w:t>Descrição</w:t>
            </w:r>
          </w:p>
        </w:tc>
        <w:tc>
          <w:tcPr>
            <w:tcW w:w="713" w:type="dxa"/>
            <w:vAlign w:val="center"/>
          </w:tcPr>
          <w:p w14:paraId="03562CEB" w14:textId="77777777" w:rsidR="00C1022B" w:rsidRPr="00D43863" w:rsidRDefault="00C1022B" w:rsidP="00944BAC">
            <w:pPr>
              <w:pStyle w:val="SemEspaamento"/>
              <w:jc w:val="both"/>
              <w:rPr>
                <w:rFonts w:asciiTheme="majorHAnsi" w:hAnsiTheme="majorHAnsi" w:cstheme="majorHAnsi"/>
                <w:b/>
                <w:bCs/>
              </w:rPr>
            </w:pPr>
            <w:r w:rsidRPr="00D43863">
              <w:rPr>
                <w:rFonts w:asciiTheme="majorHAnsi" w:hAnsiTheme="majorHAnsi" w:cstheme="majorHAnsi"/>
                <w:b/>
                <w:bCs/>
              </w:rPr>
              <w:t>UND</w:t>
            </w:r>
          </w:p>
        </w:tc>
        <w:tc>
          <w:tcPr>
            <w:tcW w:w="800" w:type="dxa"/>
            <w:vAlign w:val="center"/>
          </w:tcPr>
          <w:p w14:paraId="1C05D89D" w14:textId="77777777" w:rsidR="00C1022B" w:rsidRPr="00D43863" w:rsidRDefault="00C1022B" w:rsidP="00944BAC">
            <w:pPr>
              <w:pStyle w:val="SemEspaamento"/>
              <w:jc w:val="both"/>
              <w:rPr>
                <w:rFonts w:asciiTheme="majorHAnsi" w:hAnsiTheme="majorHAnsi" w:cstheme="majorHAnsi"/>
                <w:b/>
                <w:bCs/>
              </w:rPr>
            </w:pPr>
            <w:r w:rsidRPr="00D43863">
              <w:rPr>
                <w:rFonts w:asciiTheme="majorHAnsi" w:hAnsiTheme="majorHAnsi" w:cstheme="majorHAnsi"/>
                <w:b/>
                <w:bCs/>
              </w:rPr>
              <w:t>QTDE</w:t>
            </w:r>
          </w:p>
        </w:tc>
        <w:tc>
          <w:tcPr>
            <w:tcW w:w="1034" w:type="dxa"/>
            <w:vAlign w:val="center"/>
          </w:tcPr>
          <w:p w14:paraId="2753BD14" w14:textId="77777777" w:rsidR="00C1022B" w:rsidRPr="00D43863" w:rsidRDefault="00C1022B" w:rsidP="00944BAC">
            <w:pPr>
              <w:jc w:val="both"/>
              <w:rPr>
                <w:rFonts w:asciiTheme="majorHAnsi" w:hAnsiTheme="majorHAnsi" w:cstheme="majorHAnsi"/>
                <w:sz w:val="22"/>
                <w:szCs w:val="22"/>
              </w:rPr>
            </w:pPr>
            <w:r w:rsidRPr="00D43863">
              <w:rPr>
                <w:rFonts w:asciiTheme="majorHAnsi" w:hAnsiTheme="majorHAnsi" w:cstheme="majorHAnsi"/>
                <w:b/>
                <w:bCs/>
                <w:sz w:val="22"/>
                <w:szCs w:val="22"/>
              </w:rPr>
              <w:t>Valor</w:t>
            </w:r>
            <w:r w:rsidRPr="00D43863">
              <w:rPr>
                <w:rFonts w:asciiTheme="majorHAnsi" w:hAnsiTheme="majorHAnsi" w:cstheme="majorHAnsi"/>
                <w:b/>
                <w:bCs/>
                <w:sz w:val="22"/>
                <w:szCs w:val="22"/>
              </w:rPr>
              <w:br/>
              <w:t>Unitário</w:t>
            </w:r>
          </w:p>
        </w:tc>
        <w:tc>
          <w:tcPr>
            <w:tcW w:w="1151" w:type="dxa"/>
            <w:vAlign w:val="center"/>
          </w:tcPr>
          <w:p w14:paraId="52896B07" w14:textId="77777777" w:rsidR="00C1022B" w:rsidRPr="00D43863" w:rsidRDefault="00C1022B" w:rsidP="00944BAC">
            <w:pPr>
              <w:jc w:val="both"/>
              <w:rPr>
                <w:rFonts w:asciiTheme="majorHAnsi" w:hAnsiTheme="majorHAnsi" w:cstheme="majorHAnsi"/>
                <w:sz w:val="22"/>
                <w:szCs w:val="22"/>
              </w:rPr>
            </w:pPr>
            <w:r w:rsidRPr="00D43863">
              <w:rPr>
                <w:rFonts w:asciiTheme="majorHAnsi" w:hAnsiTheme="majorHAnsi" w:cstheme="majorHAnsi"/>
                <w:b/>
                <w:bCs/>
                <w:sz w:val="22"/>
                <w:szCs w:val="22"/>
              </w:rPr>
              <w:t>Valor Total</w:t>
            </w:r>
          </w:p>
        </w:tc>
      </w:tr>
      <w:tr w:rsidR="00C1022B" w:rsidRPr="00D43863" w14:paraId="23BD5289" w14:textId="77777777" w:rsidTr="00C33FCE">
        <w:trPr>
          <w:gridAfter w:val="1"/>
          <w:wAfter w:w="12" w:type="dxa"/>
        </w:trPr>
        <w:tc>
          <w:tcPr>
            <w:tcW w:w="849" w:type="dxa"/>
            <w:vAlign w:val="center"/>
          </w:tcPr>
          <w:p w14:paraId="15473CC0" w14:textId="77777777" w:rsidR="00C1022B" w:rsidRPr="00D43863" w:rsidRDefault="00C1022B" w:rsidP="00944BAC">
            <w:pPr>
              <w:pStyle w:val="SemEspaamento"/>
              <w:jc w:val="both"/>
              <w:rPr>
                <w:rFonts w:asciiTheme="majorHAnsi" w:hAnsiTheme="majorHAnsi" w:cstheme="majorHAnsi"/>
              </w:rPr>
            </w:pPr>
            <w:r w:rsidRPr="00D43863">
              <w:rPr>
                <w:rFonts w:asciiTheme="majorHAnsi" w:hAnsiTheme="majorHAnsi" w:cstheme="majorHAnsi"/>
              </w:rPr>
              <w:lastRenderedPageBreak/>
              <w:t>01</w:t>
            </w:r>
          </w:p>
        </w:tc>
        <w:tc>
          <w:tcPr>
            <w:tcW w:w="4843" w:type="dxa"/>
            <w:vAlign w:val="center"/>
          </w:tcPr>
          <w:p w14:paraId="68F25FC0" w14:textId="77777777" w:rsidR="00C1022B" w:rsidRPr="00D43863" w:rsidRDefault="00C1022B" w:rsidP="00944BAC">
            <w:pPr>
              <w:pStyle w:val="SemEspaamento"/>
              <w:jc w:val="both"/>
              <w:rPr>
                <w:rFonts w:asciiTheme="majorHAnsi" w:hAnsiTheme="majorHAnsi" w:cstheme="majorHAnsi"/>
              </w:rPr>
            </w:pPr>
            <w:r w:rsidRPr="00D43863">
              <w:rPr>
                <w:rFonts w:asciiTheme="majorHAnsi" w:hAnsiTheme="majorHAnsi" w:cstheme="majorHAnsi"/>
              </w:rPr>
              <w:t xml:space="preserve">Serviço funerário adulto, compreendendo a remoção e preparação do corpo para o velório, acompanhamento e sepultamento. </w:t>
            </w:r>
          </w:p>
          <w:p w14:paraId="355025F6" w14:textId="77777777" w:rsidR="00C1022B" w:rsidRPr="00D43863" w:rsidRDefault="00C1022B" w:rsidP="00944BAC">
            <w:pPr>
              <w:pStyle w:val="SemEspaamento"/>
              <w:jc w:val="both"/>
              <w:rPr>
                <w:rFonts w:asciiTheme="majorHAnsi" w:hAnsiTheme="majorHAnsi" w:cstheme="majorHAnsi"/>
              </w:rPr>
            </w:pPr>
            <w:r w:rsidRPr="00D43863">
              <w:rPr>
                <w:rFonts w:asciiTheme="majorHAnsi" w:hAnsiTheme="majorHAnsi" w:cstheme="majorHAnsi"/>
              </w:rPr>
              <w:t>Fornecimento de 01 urna mortuária de madeira de boa qualidade, independentemente do tamanho necessário, com alças laterais, forração interna de tecido, ornamentação com flores, 01 véu branco, 01 coroa de flores artificiais e 04 velas grandes.</w:t>
            </w:r>
          </w:p>
          <w:p w14:paraId="5ECD26B5" w14:textId="77777777" w:rsidR="00C1022B" w:rsidRPr="00D43863" w:rsidRDefault="00C1022B" w:rsidP="00944BAC">
            <w:pPr>
              <w:pStyle w:val="SemEspaamento"/>
              <w:jc w:val="both"/>
              <w:rPr>
                <w:rFonts w:asciiTheme="majorHAnsi" w:hAnsiTheme="majorHAnsi" w:cstheme="majorHAnsi"/>
              </w:rPr>
            </w:pPr>
            <w:r w:rsidRPr="00D43863">
              <w:rPr>
                <w:rFonts w:asciiTheme="majorHAnsi" w:hAnsiTheme="majorHAnsi" w:cstheme="majorHAnsi"/>
              </w:rPr>
              <w:t>Fornecimento de túmulo tamanho padrão adulto, em alvenaria de tijolos, com reboco de paredes de argamassa, traço 1:3 (cal, areia fina e cimento) espessura 3,0 cm.</w:t>
            </w:r>
          </w:p>
          <w:p w14:paraId="7F52CD82" w14:textId="77777777" w:rsidR="00C1022B" w:rsidRPr="00D43863" w:rsidRDefault="00C1022B" w:rsidP="00944BAC">
            <w:pPr>
              <w:jc w:val="both"/>
              <w:rPr>
                <w:rFonts w:asciiTheme="majorHAnsi" w:hAnsiTheme="majorHAnsi" w:cstheme="majorHAnsi"/>
                <w:sz w:val="22"/>
                <w:szCs w:val="22"/>
              </w:rPr>
            </w:pPr>
            <w:r w:rsidRPr="00D43863">
              <w:rPr>
                <w:rFonts w:asciiTheme="majorHAnsi" w:hAnsiTheme="majorHAnsi" w:cstheme="majorHAnsi"/>
                <w:sz w:val="22"/>
                <w:szCs w:val="22"/>
              </w:rPr>
              <w:t>Transporte da capela mortuária até o cemitério escolhido pela família, dentro do município de Nova Prata do Iguaçu.</w:t>
            </w:r>
          </w:p>
        </w:tc>
        <w:tc>
          <w:tcPr>
            <w:tcW w:w="713" w:type="dxa"/>
            <w:vAlign w:val="center"/>
          </w:tcPr>
          <w:p w14:paraId="26A2F9AD" w14:textId="77777777" w:rsidR="00C1022B" w:rsidRPr="00D43863" w:rsidRDefault="00C1022B" w:rsidP="00944BAC">
            <w:pPr>
              <w:pStyle w:val="SemEspaamento"/>
              <w:jc w:val="both"/>
              <w:rPr>
                <w:rFonts w:asciiTheme="majorHAnsi" w:hAnsiTheme="majorHAnsi" w:cstheme="majorHAnsi"/>
              </w:rPr>
            </w:pPr>
            <w:r w:rsidRPr="00D43863">
              <w:rPr>
                <w:rFonts w:asciiTheme="majorHAnsi" w:hAnsiTheme="majorHAnsi" w:cstheme="majorHAnsi"/>
              </w:rPr>
              <w:t>KIT</w:t>
            </w:r>
          </w:p>
        </w:tc>
        <w:tc>
          <w:tcPr>
            <w:tcW w:w="800" w:type="dxa"/>
            <w:vAlign w:val="center"/>
          </w:tcPr>
          <w:p w14:paraId="555128A7" w14:textId="77777777" w:rsidR="00C1022B" w:rsidRPr="00D43863" w:rsidRDefault="00C1022B" w:rsidP="00944BAC">
            <w:pPr>
              <w:pStyle w:val="SemEspaamento"/>
              <w:jc w:val="both"/>
              <w:rPr>
                <w:rFonts w:asciiTheme="majorHAnsi" w:hAnsiTheme="majorHAnsi" w:cstheme="majorHAnsi"/>
              </w:rPr>
            </w:pPr>
            <w:r w:rsidRPr="00D43863">
              <w:rPr>
                <w:rFonts w:asciiTheme="majorHAnsi" w:hAnsiTheme="majorHAnsi" w:cstheme="majorHAnsi"/>
              </w:rPr>
              <w:t>20</w:t>
            </w:r>
          </w:p>
        </w:tc>
        <w:tc>
          <w:tcPr>
            <w:tcW w:w="1034" w:type="dxa"/>
            <w:vAlign w:val="center"/>
          </w:tcPr>
          <w:p w14:paraId="25918176" w14:textId="77777777" w:rsidR="00C1022B" w:rsidRPr="00D43863" w:rsidRDefault="00C1022B" w:rsidP="00944BAC">
            <w:pPr>
              <w:jc w:val="both"/>
              <w:rPr>
                <w:rFonts w:asciiTheme="majorHAnsi" w:hAnsiTheme="majorHAnsi" w:cstheme="majorHAnsi"/>
                <w:sz w:val="22"/>
                <w:szCs w:val="22"/>
              </w:rPr>
            </w:pPr>
            <w:r w:rsidRPr="00D43863">
              <w:rPr>
                <w:rFonts w:asciiTheme="majorHAnsi" w:hAnsiTheme="majorHAnsi" w:cstheme="majorHAnsi"/>
                <w:sz w:val="22"/>
                <w:szCs w:val="22"/>
              </w:rPr>
              <w:t>3.000,00</w:t>
            </w:r>
          </w:p>
        </w:tc>
        <w:tc>
          <w:tcPr>
            <w:tcW w:w="1151" w:type="dxa"/>
            <w:vAlign w:val="center"/>
          </w:tcPr>
          <w:p w14:paraId="5A2049D5" w14:textId="77777777" w:rsidR="00C1022B" w:rsidRPr="00D43863" w:rsidRDefault="00C1022B" w:rsidP="00944BAC">
            <w:pPr>
              <w:jc w:val="both"/>
              <w:rPr>
                <w:rFonts w:asciiTheme="majorHAnsi" w:hAnsiTheme="majorHAnsi" w:cstheme="majorHAnsi"/>
                <w:sz w:val="22"/>
                <w:szCs w:val="22"/>
              </w:rPr>
            </w:pPr>
            <w:r w:rsidRPr="00D43863">
              <w:rPr>
                <w:rFonts w:asciiTheme="majorHAnsi" w:hAnsiTheme="majorHAnsi" w:cstheme="majorHAnsi"/>
                <w:sz w:val="22"/>
                <w:szCs w:val="22"/>
              </w:rPr>
              <w:t>60.000,00</w:t>
            </w:r>
          </w:p>
        </w:tc>
      </w:tr>
      <w:tr w:rsidR="00C1022B" w:rsidRPr="00D43863" w14:paraId="3020BE29" w14:textId="77777777" w:rsidTr="00C33FCE">
        <w:trPr>
          <w:gridAfter w:val="1"/>
          <w:wAfter w:w="12" w:type="dxa"/>
        </w:trPr>
        <w:tc>
          <w:tcPr>
            <w:tcW w:w="849" w:type="dxa"/>
            <w:vAlign w:val="center"/>
          </w:tcPr>
          <w:p w14:paraId="311429A9" w14:textId="77777777" w:rsidR="00C1022B" w:rsidRPr="00D43863" w:rsidRDefault="00C1022B" w:rsidP="00944BAC">
            <w:pPr>
              <w:pStyle w:val="SemEspaamento"/>
              <w:jc w:val="both"/>
              <w:rPr>
                <w:rFonts w:asciiTheme="majorHAnsi" w:hAnsiTheme="majorHAnsi" w:cstheme="majorHAnsi"/>
              </w:rPr>
            </w:pPr>
            <w:r w:rsidRPr="00D43863">
              <w:rPr>
                <w:rFonts w:asciiTheme="majorHAnsi" w:hAnsiTheme="majorHAnsi" w:cstheme="majorHAnsi"/>
              </w:rPr>
              <w:t>02</w:t>
            </w:r>
          </w:p>
        </w:tc>
        <w:tc>
          <w:tcPr>
            <w:tcW w:w="4843" w:type="dxa"/>
            <w:vAlign w:val="center"/>
          </w:tcPr>
          <w:p w14:paraId="6D8F14B4" w14:textId="77777777" w:rsidR="00C1022B" w:rsidRPr="00D43863" w:rsidRDefault="00C1022B" w:rsidP="00944BAC">
            <w:pPr>
              <w:pStyle w:val="SemEspaamento"/>
              <w:jc w:val="both"/>
              <w:rPr>
                <w:rFonts w:asciiTheme="majorHAnsi" w:hAnsiTheme="majorHAnsi" w:cstheme="majorHAnsi"/>
              </w:rPr>
            </w:pPr>
            <w:r w:rsidRPr="00D43863">
              <w:rPr>
                <w:rFonts w:asciiTheme="majorHAnsi" w:hAnsiTheme="majorHAnsi" w:cstheme="majorHAnsi"/>
              </w:rPr>
              <w:t xml:space="preserve">Serviço funerário infantil, compreendendo a remoção e preparação do corpo para o velório, acompanhamento e sepultamento. </w:t>
            </w:r>
          </w:p>
          <w:p w14:paraId="251A3534" w14:textId="77777777" w:rsidR="00C1022B" w:rsidRPr="00D43863" w:rsidRDefault="00C1022B" w:rsidP="00944BAC">
            <w:pPr>
              <w:pStyle w:val="SemEspaamento"/>
              <w:jc w:val="both"/>
              <w:rPr>
                <w:rFonts w:asciiTheme="majorHAnsi" w:hAnsiTheme="majorHAnsi" w:cstheme="majorHAnsi"/>
              </w:rPr>
            </w:pPr>
            <w:r w:rsidRPr="00D43863">
              <w:rPr>
                <w:rFonts w:asciiTheme="majorHAnsi" w:hAnsiTheme="majorHAnsi" w:cstheme="majorHAnsi"/>
              </w:rPr>
              <w:t>Fornecimento de 01 urna mortuária de madeira de boa qualidade, independentemente do tamanho necessário, com alças laterais, forração interna de tecido, ornamentação com flores, 01 véu branco, 01 coroa de flores artificiais e 04 velas grandes.</w:t>
            </w:r>
          </w:p>
          <w:p w14:paraId="7977D072" w14:textId="77777777" w:rsidR="00C1022B" w:rsidRPr="00D43863" w:rsidRDefault="00C1022B" w:rsidP="00944BAC">
            <w:pPr>
              <w:pStyle w:val="SemEspaamento"/>
              <w:jc w:val="both"/>
              <w:rPr>
                <w:rFonts w:asciiTheme="majorHAnsi" w:hAnsiTheme="majorHAnsi" w:cstheme="majorHAnsi"/>
              </w:rPr>
            </w:pPr>
            <w:r w:rsidRPr="00D43863">
              <w:rPr>
                <w:rFonts w:asciiTheme="majorHAnsi" w:hAnsiTheme="majorHAnsi" w:cstheme="majorHAnsi"/>
              </w:rPr>
              <w:t>Fornecimento de túmulo tamanho padrão infantil, em alvenaria de tijolos, com reboco de paredes de argamassa, traço 1:3 (cal, areia fina e cimento) espessura 3,0 cm.</w:t>
            </w:r>
          </w:p>
          <w:p w14:paraId="0484AD57" w14:textId="77777777" w:rsidR="00C1022B" w:rsidRPr="00D43863" w:rsidRDefault="00C1022B" w:rsidP="00944BAC">
            <w:pPr>
              <w:jc w:val="both"/>
              <w:rPr>
                <w:rFonts w:asciiTheme="majorHAnsi" w:hAnsiTheme="majorHAnsi" w:cstheme="majorHAnsi"/>
                <w:sz w:val="22"/>
                <w:szCs w:val="22"/>
              </w:rPr>
            </w:pPr>
            <w:r w:rsidRPr="00D43863">
              <w:rPr>
                <w:rFonts w:asciiTheme="majorHAnsi" w:hAnsiTheme="majorHAnsi" w:cstheme="majorHAnsi"/>
                <w:sz w:val="22"/>
                <w:szCs w:val="22"/>
              </w:rPr>
              <w:t>Transporte da capela mortuária até o cemitério escolhido pela família, dentro do município de Nova Prata do Iguaçu.</w:t>
            </w:r>
          </w:p>
        </w:tc>
        <w:tc>
          <w:tcPr>
            <w:tcW w:w="713" w:type="dxa"/>
            <w:vAlign w:val="center"/>
          </w:tcPr>
          <w:p w14:paraId="70FA82E6" w14:textId="77777777" w:rsidR="00C1022B" w:rsidRPr="00D43863" w:rsidRDefault="00C1022B" w:rsidP="00944BAC">
            <w:pPr>
              <w:pStyle w:val="SemEspaamento"/>
              <w:jc w:val="both"/>
              <w:rPr>
                <w:rFonts w:asciiTheme="majorHAnsi" w:hAnsiTheme="majorHAnsi" w:cstheme="majorHAnsi"/>
              </w:rPr>
            </w:pPr>
            <w:r w:rsidRPr="00D43863">
              <w:rPr>
                <w:rFonts w:asciiTheme="majorHAnsi" w:hAnsiTheme="majorHAnsi" w:cstheme="majorHAnsi"/>
              </w:rPr>
              <w:t>KIT</w:t>
            </w:r>
          </w:p>
        </w:tc>
        <w:tc>
          <w:tcPr>
            <w:tcW w:w="800" w:type="dxa"/>
            <w:vAlign w:val="center"/>
          </w:tcPr>
          <w:p w14:paraId="557C9668" w14:textId="77777777" w:rsidR="00C1022B" w:rsidRPr="00D43863" w:rsidRDefault="00C1022B" w:rsidP="00944BAC">
            <w:pPr>
              <w:pStyle w:val="SemEspaamento"/>
              <w:jc w:val="both"/>
              <w:rPr>
                <w:rFonts w:asciiTheme="majorHAnsi" w:hAnsiTheme="majorHAnsi" w:cstheme="majorHAnsi"/>
              </w:rPr>
            </w:pPr>
            <w:r w:rsidRPr="00D43863">
              <w:rPr>
                <w:rFonts w:asciiTheme="majorHAnsi" w:hAnsiTheme="majorHAnsi" w:cstheme="majorHAnsi"/>
              </w:rPr>
              <w:t>05</w:t>
            </w:r>
          </w:p>
        </w:tc>
        <w:tc>
          <w:tcPr>
            <w:tcW w:w="1034" w:type="dxa"/>
            <w:vAlign w:val="center"/>
          </w:tcPr>
          <w:p w14:paraId="27A30081" w14:textId="77777777" w:rsidR="00C1022B" w:rsidRPr="00D43863" w:rsidRDefault="00C1022B" w:rsidP="00944BAC">
            <w:pPr>
              <w:jc w:val="both"/>
              <w:rPr>
                <w:rFonts w:asciiTheme="majorHAnsi" w:hAnsiTheme="majorHAnsi" w:cstheme="majorHAnsi"/>
                <w:sz w:val="22"/>
                <w:szCs w:val="22"/>
              </w:rPr>
            </w:pPr>
            <w:r w:rsidRPr="00D43863">
              <w:rPr>
                <w:rFonts w:asciiTheme="majorHAnsi" w:hAnsiTheme="majorHAnsi" w:cstheme="majorHAnsi"/>
                <w:sz w:val="22"/>
                <w:szCs w:val="22"/>
              </w:rPr>
              <w:t>1.700,00</w:t>
            </w:r>
          </w:p>
        </w:tc>
        <w:tc>
          <w:tcPr>
            <w:tcW w:w="1151" w:type="dxa"/>
            <w:vAlign w:val="center"/>
          </w:tcPr>
          <w:p w14:paraId="33571DD8" w14:textId="77777777" w:rsidR="00C1022B" w:rsidRPr="00D43863" w:rsidRDefault="00C1022B" w:rsidP="00944BAC">
            <w:pPr>
              <w:jc w:val="both"/>
              <w:rPr>
                <w:rFonts w:asciiTheme="majorHAnsi" w:hAnsiTheme="majorHAnsi" w:cstheme="majorHAnsi"/>
                <w:sz w:val="22"/>
                <w:szCs w:val="22"/>
              </w:rPr>
            </w:pPr>
            <w:r w:rsidRPr="00D43863">
              <w:rPr>
                <w:rFonts w:asciiTheme="majorHAnsi" w:hAnsiTheme="majorHAnsi" w:cstheme="majorHAnsi"/>
                <w:sz w:val="22"/>
                <w:szCs w:val="22"/>
              </w:rPr>
              <w:t>8.500,00</w:t>
            </w:r>
          </w:p>
        </w:tc>
      </w:tr>
      <w:tr w:rsidR="00C1022B" w:rsidRPr="00D43863" w14:paraId="702232C3" w14:textId="77777777" w:rsidTr="00C33FCE">
        <w:trPr>
          <w:gridAfter w:val="1"/>
          <w:wAfter w:w="12" w:type="dxa"/>
        </w:trPr>
        <w:tc>
          <w:tcPr>
            <w:tcW w:w="849" w:type="dxa"/>
            <w:vAlign w:val="center"/>
          </w:tcPr>
          <w:p w14:paraId="732C0ACD" w14:textId="77777777" w:rsidR="00C1022B" w:rsidRPr="00D43863" w:rsidRDefault="00C1022B" w:rsidP="00944BAC">
            <w:pPr>
              <w:pStyle w:val="SemEspaamento"/>
              <w:jc w:val="both"/>
              <w:rPr>
                <w:rFonts w:asciiTheme="majorHAnsi" w:hAnsiTheme="majorHAnsi" w:cstheme="majorHAnsi"/>
              </w:rPr>
            </w:pPr>
            <w:r w:rsidRPr="00D43863">
              <w:rPr>
                <w:rFonts w:asciiTheme="majorHAnsi" w:hAnsiTheme="majorHAnsi" w:cstheme="majorHAnsi"/>
              </w:rPr>
              <w:t>03</w:t>
            </w:r>
          </w:p>
        </w:tc>
        <w:tc>
          <w:tcPr>
            <w:tcW w:w="4843" w:type="dxa"/>
            <w:vAlign w:val="center"/>
          </w:tcPr>
          <w:p w14:paraId="7BA7477D" w14:textId="77777777" w:rsidR="00C1022B" w:rsidRPr="00D43863" w:rsidRDefault="00C1022B" w:rsidP="00944BAC">
            <w:pPr>
              <w:jc w:val="both"/>
              <w:rPr>
                <w:rFonts w:asciiTheme="majorHAnsi" w:hAnsiTheme="majorHAnsi" w:cstheme="majorHAnsi"/>
                <w:sz w:val="22"/>
                <w:szCs w:val="22"/>
              </w:rPr>
            </w:pPr>
            <w:r w:rsidRPr="00D43863">
              <w:rPr>
                <w:rFonts w:asciiTheme="majorHAnsi" w:hAnsiTheme="majorHAnsi" w:cstheme="majorHAnsi"/>
                <w:sz w:val="22"/>
                <w:szCs w:val="22"/>
              </w:rPr>
              <w:t>Transporte funerário, com veículo apropriado, independente de horário, para translado fora do perímetro urbano, dentro do território nacional, sempre que solicitado pelo responsável da Secretaria Municipal de Assistência Social.</w:t>
            </w:r>
          </w:p>
        </w:tc>
        <w:tc>
          <w:tcPr>
            <w:tcW w:w="713" w:type="dxa"/>
            <w:vAlign w:val="center"/>
          </w:tcPr>
          <w:p w14:paraId="5B6E91B3" w14:textId="77777777" w:rsidR="00C1022B" w:rsidRPr="00D43863" w:rsidRDefault="00C1022B" w:rsidP="00944BAC">
            <w:pPr>
              <w:pStyle w:val="SemEspaamento"/>
              <w:jc w:val="both"/>
              <w:rPr>
                <w:rFonts w:asciiTheme="majorHAnsi" w:hAnsiTheme="majorHAnsi" w:cstheme="majorHAnsi"/>
              </w:rPr>
            </w:pPr>
            <w:r w:rsidRPr="00D43863">
              <w:rPr>
                <w:rFonts w:asciiTheme="majorHAnsi" w:hAnsiTheme="majorHAnsi" w:cstheme="majorHAnsi"/>
              </w:rPr>
              <w:t>KM</w:t>
            </w:r>
          </w:p>
        </w:tc>
        <w:tc>
          <w:tcPr>
            <w:tcW w:w="800" w:type="dxa"/>
            <w:vAlign w:val="center"/>
          </w:tcPr>
          <w:p w14:paraId="3BD873A4" w14:textId="77777777" w:rsidR="00C1022B" w:rsidRPr="00D43863" w:rsidRDefault="00C1022B" w:rsidP="00944BAC">
            <w:pPr>
              <w:pStyle w:val="SemEspaamento"/>
              <w:jc w:val="both"/>
              <w:rPr>
                <w:rFonts w:asciiTheme="majorHAnsi" w:hAnsiTheme="majorHAnsi" w:cstheme="majorHAnsi"/>
              </w:rPr>
            </w:pPr>
            <w:r w:rsidRPr="00D43863">
              <w:rPr>
                <w:rFonts w:asciiTheme="majorHAnsi" w:hAnsiTheme="majorHAnsi" w:cstheme="majorHAnsi"/>
              </w:rPr>
              <w:t>5.000</w:t>
            </w:r>
          </w:p>
        </w:tc>
        <w:tc>
          <w:tcPr>
            <w:tcW w:w="1034" w:type="dxa"/>
            <w:vAlign w:val="center"/>
          </w:tcPr>
          <w:p w14:paraId="79D93ED4" w14:textId="77777777" w:rsidR="00C1022B" w:rsidRPr="00D43863" w:rsidRDefault="00C1022B" w:rsidP="00944BAC">
            <w:pPr>
              <w:jc w:val="both"/>
              <w:rPr>
                <w:rFonts w:asciiTheme="majorHAnsi" w:hAnsiTheme="majorHAnsi" w:cstheme="majorHAnsi"/>
                <w:sz w:val="22"/>
                <w:szCs w:val="22"/>
              </w:rPr>
            </w:pPr>
            <w:r w:rsidRPr="00D43863">
              <w:rPr>
                <w:rFonts w:asciiTheme="majorHAnsi" w:hAnsiTheme="majorHAnsi" w:cstheme="majorHAnsi"/>
                <w:sz w:val="22"/>
                <w:szCs w:val="22"/>
              </w:rPr>
              <w:t>2,35</w:t>
            </w:r>
          </w:p>
        </w:tc>
        <w:tc>
          <w:tcPr>
            <w:tcW w:w="1151" w:type="dxa"/>
            <w:vAlign w:val="center"/>
          </w:tcPr>
          <w:p w14:paraId="1E4C4C92" w14:textId="77777777" w:rsidR="00C1022B" w:rsidRPr="00D43863" w:rsidRDefault="00C1022B" w:rsidP="00944BAC">
            <w:pPr>
              <w:jc w:val="both"/>
              <w:rPr>
                <w:rFonts w:asciiTheme="majorHAnsi" w:hAnsiTheme="majorHAnsi" w:cstheme="majorHAnsi"/>
                <w:sz w:val="22"/>
                <w:szCs w:val="22"/>
              </w:rPr>
            </w:pPr>
            <w:r w:rsidRPr="00D43863">
              <w:rPr>
                <w:rFonts w:asciiTheme="majorHAnsi" w:hAnsiTheme="majorHAnsi" w:cstheme="majorHAnsi"/>
                <w:sz w:val="22"/>
                <w:szCs w:val="22"/>
              </w:rPr>
              <w:t>11.750,00</w:t>
            </w:r>
          </w:p>
        </w:tc>
      </w:tr>
    </w:tbl>
    <w:tbl>
      <w:tblPr>
        <w:tblStyle w:val="Tabelacomgrade1"/>
        <w:tblW w:w="9351" w:type="dxa"/>
        <w:tblLook w:val="04A0" w:firstRow="1" w:lastRow="0" w:firstColumn="1" w:lastColumn="0" w:noHBand="0" w:noVBand="1"/>
      </w:tblPr>
      <w:tblGrid>
        <w:gridCol w:w="9351"/>
      </w:tblGrid>
      <w:tr w:rsidR="00C1022B" w:rsidRPr="00D43863" w14:paraId="5A426C47" w14:textId="77777777" w:rsidTr="00C33FCE">
        <w:tc>
          <w:tcPr>
            <w:tcW w:w="9351" w:type="dxa"/>
            <w:shd w:val="clear" w:color="auto" w:fill="DDD9C3" w:themeFill="background2" w:themeFillShade="E6"/>
            <w:vAlign w:val="center"/>
          </w:tcPr>
          <w:p w14:paraId="39891048" w14:textId="77777777" w:rsidR="00C1022B" w:rsidRPr="00D43863" w:rsidRDefault="00C1022B" w:rsidP="00944BAC">
            <w:pPr>
              <w:widowControl w:val="0"/>
              <w:tabs>
                <w:tab w:val="left" w:pos="1984"/>
              </w:tabs>
              <w:autoSpaceDE w:val="0"/>
              <w:autoSpaceDN w:val="0"/>
              <w:adjustRightInd w:val="0"/>
              <w:jc w:val="both"/>
              <w:rPr>
                <w:rFonts w:asciiTheme="majorHAnsi" w:hAnsiTheme="majorHAnsi" w:cstheme="majorHAnsi"/>
                <w:sz w:val="22"/>
                <w:szCs w:val="22"/>
              </w:rPr>
            </w:pPr>
            <w:r w:rsidRPr="00D43863">
              <w:rPr>
                <w:rFonts w:asciiTheme="majorHAnsi" w:hAnsiTheme="majorHAnsi" w:cstheme="majorHAnsi"/>
                <w:b/>
                <w:sz w:val="22"/>
                <w:szCs w:val="22"/>
              </w:rPr>
              <w:t>VALOR TOTAL DA CONTRATAÇÃO</w:t>
            </w:r>
          </w:p>
        </w:tc>
      </w:tr>
      <w:tr w:rsidR="00C1022B" w:rsidRPr="00D43863" w14:paraId="6B914859" w14:textId="77777777" w:rsidTr="00C33FCE">
        <w:trPr>
          <w:trHeight w:val="521"/>
        </w:trPr>
        <w:tc>
          <w:tcPr>
            <w:tcW w:w="9351" w:type="dxa"/>
            <w:vAlign w:val="center"/>
          </w:tcPr>
          <w:p w14:paraId="4140BCA1" w14:textId="77777777" w:rsidR="00C1022B" w:rsidRPr="00D43863" w:rsidRDefault="00C1022B" w:rsidP="00944BAC">
            <w:pPr>
              <w:pStyle w:val="Default"/>
              <w:jc w:val="both"/>
              <w:rPr>
                <w:rFonts w:asciiTheme="majorHAnsi" w:hAnsiTheme="majorHAnsi" w:cstheme="majorHAnsi"/>
                <w:sz w:val="22"/>
                <w:szCs w:val="22"/>
              </w:rPr>
            </w:pPr>
            <w:bookmarkStart w:id="1" w:name="_Hlk213847995"/>
            <w:r w:rsidRPr="00D43863">
              <w:rPr>
                <w:rFonts w:asciiTheme="majorHAnsi" w:hAnsiTheme="majorHAnsi" w:cstheme="majorHAnsi"/>
                <w:sz w:val="22"/>
                <w:szCs w:val="22"/>
                <w:lang w:val="pt-PT"/>
              </w:rPr>
              <w:t>R$ 80.250,00 (oitenta mil, duzentos e cinquenta reais)</w:t>
            </w:r>
            <w:bookmarkEnd w:id="1"/>
          </w:p>
        </w:tc>
      </w:tr>
    </w:tbl>
    <w:p w14:paraId="563446BA" w14:textId="73E40E69" w:rsidR="00720738" w:rsidRPr="00D43863" w:rsidRDefault="000944D1" w:rsidP="008F4F9E">
      <w:pPr>
        <w:pStyle w:val="Nivel2"/>
        <w:numPr>
          <w:ilvl w:val="1"/>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O presente credenciamento se enquadra na hipótese do </w:t>
      </w:r>
      <w:r w:rsidR="00720738" w:rsidRPr="00D43863">
        <w:rPr>
          <w:rFonts w:asciiTheme="majorHAnsi" w:hAnsiTheme="majorHAnsi" w:cstheme="majorHAnsi"/>
          <w:bCs/>
          <w:sz w:val="22"/>
          <w:szCs w:val="22"/>
        </w:rPr>
        <w:t>conforme inciso II do Art. 3º do Decreto Municipal nº 3759/2023 e art. 79, II, da Lei 14.133/2021.</w:t>
      </w:r>
    </w:p>
    <w:p w14:paraId="6749D93E" w14:textId="6C5D668E" w:rsidR="0017398C" w:rsidRPr="00D43863" w:rsidRDefault="0017398C" w:rsidP="008F4F9E">
      <w:pPr>
        <w:pStyle w:val="Nivel2"/>
        <w:numPr>
          <w:ilvl w:val="1"/>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O credenciamento não obriga a ad</w:t>
      </w:r>
      <w:r w:rsidR="00046E88" w:rsidRPr="00D43863">
        <w:rPr>
          <w:rFonts w:asciiTheme="majorHAnsi" w:hAnsiTheme="majorHAnsi" w:cstheme="majorHAnsi"/>
          <w:sz w:val="22"/>
          <w:szCs w:val="22"/>
        </w:rPr>
        <w:t>ministração pública a contratar.</w:t>
      </w:r>
    </w:p>
    <w:p w14:paraId="71EF65CA" w14:textId="2F82FB26" w:rsidR="00FA4827" w:rsidRPr="00D43863" w:rsidRDefault="00FA4827" w:rsidP="008F4F9E">
      <w:pPr>
        <w:pStyle w:val="Nivel2"/>
        <w:numPr>
          <w:ilvl w:val="1"/>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b/>
          <w:bCs/>
          <w:color w:val="EE0000"/>
          <w:sz w:val="22"/>
          <w:szCs w:val="22"/>
        </w:rPr>
        <w:t xml:space="preserve">A contratação dar-se-á mediante conveniência da Administração Pública, </w:t>
      </w:r>
      <w:r w:rsidR="00D7523B" w:rsidRPr="00D43863">
        <w:rPr>
          <w:rFonts w:asciiTheme="majorHAnsi" w:hAnsiTheme="majorHAnsi" w:cstheme="majorHAnsi"/>
          <w:b/>
          <w:bCs/>
          <w:color w:val="EE0000"/>
          <w:sz w:val="22"/>
          <w:szCs w:val="22"/>
        </w:rPr>
        <w:t xml:space="preserve">e </w:t>
      </w:r>
      <w:r w:rsidRPr="00D43863">
        <w:rPr>
          <w:rFonts w:asciiTheme="majorHAnsi" w:hAnsiTheme="majorHAnsi" w:cstheme="majorHAnsi"/>
          <w:b/>
          <w:bCs/>
          <w:color w:val="EE0000"/>
          <w:sz w:val="22"/>
          <w:szCs w:val="22"/>
        </w:rPr>
        <w:t>estando o credenciado apto e habilitado, realizar-se-á o processo de Inexigibilidade seguido da contratação</w:t>
      </w:r>
      <w:r w:rsidRPr="00D43863">
        <w:rPr>
          <w:rFonts w:asciiTheme="majorHAnsi" w:hAnsiTheme="majorHAnsi" w:cstheme="majorHAnsi"/>
          <w:sz w:val="22"/>
          <w:szCs w:val="22"/>
        </w:rPr>
        <w:t>.</w:t>
      </w:r>
    </w:p>
    <w:p w14:paraId="70A71080" w14:textId="77777777" w:rsidR="006951CD" w:rsidRPr="00D43863" w:rsidRDefault="006951CD" w:rsidP="00944BAC">
      <w:pPr>
        <w:pStyle w:val="Nivel2"/>
        <w:numPr>
          <w:ilvl w:val="0"/>
          <w:numId w:val="0"/>
        </w:numPr>
        <w:spacing w:before="0" w:after="0" w:line="240" w:lineRule="auto"/>
        <w:rPr>
          <w:rFonts w:asciiTheme="majorHAnsi" w:hAnsiTheme="majorHAnsi" w:cstheme="majorHAnsi"/>
          <w:sz w:val="22"/>
          <w:szCs w:val="22"/>
        </w:rPr>
      </w:pPr>
    </w:p>
    <w:p w14:paraId="362AFB15" w14:textId="63B91927" w:rsidR="003C7A23" w:rsidRPr="00D43863" w:rsidRDefault="003C7A23" w:rsidP="008F4F9E">
      <w:pPr>
        <w:pStyle w:val="Nivel01"/>
        <w:numPr>
          <w:ilvl w:val="0"/>
          <w:numId w:val="17"/>
        </w:numPr>
        <w:spacing w:beforeLines="0" w:before="0" w:afterLines="0" w:after="0" w:line="240" w:lineRule="auto"/>
        <w:ind w:left="0" w:firstLine="0"/>
        <w:rPr>
          <w:rFonts w:asciiTheme="majorHAnsi" w:hAnsiTheme="majorHAnsi" w:cstheme="majorHAnsi"/>
          <w:sz w:val="22"/>
          <w:szCs w:val="22"/>
        </w:rPr>
      </w:pPr>
      <w:bookmarkStart w:id="2" w:name="_Toc207176069"/>
      <w:r w:rsidRPr="00D43863">
        <w:rPr>
          <w:rFonts w:asciiTheme="majorHAnsi" w:hAnsiTheme="majorHAnsi" w:cstheme="majorHAnsi"/>
          <w:sz w:val="22"/>
          <w:szCs w:val="22"/>
        </w:rPr>
        <w:t xml:space="preserve">DA PARTICIPAÇÃO </w:t>
      </w:r>
      <w:r w:rsidR="0005450B" w:rsidRPr="00D43863">
        <w:rPr>
          <w:rFonts w:asciiTheme="majorHAnsi" w:hAnsiTheme="majorHAnsi" w:cstheme="majorHAnsi"/>
          <w:sz w:val="22"/>
          <w:szCs w:val="22"/>
        </w:rPr>
        <w:t>NO CREDENCIAMENTO</w:t>
      </w:r>
      <w:bookmarkEnd w:id="2"/>
    </w:p>
    <w:p w14:paraId="6CFE3240" w14:textId="6F739A18" w:rsidR="00FE2690" w:rsidRPr="00D43863" w:rsidRDefault="00046E88" w:rsidP="008F4F9E">
      <w:pPr>
        <w:pStyle w:val="Nivel2"/>
        <w:numPr>
          <w:ilvl w:val="1"/>
          <w:numId w:val="17"/>
        </w:numPr>
        <w:spacing w:before="0" w:after="0" w:line="240" w:lineRule="auto"/>
        <w:ind w:left="0" w:firstLine="0"/>
        <w:rPr>
          <w:rFonts w:asciiTheme="majorHAnsi" w:hAnsiTheme="majorHAnsi" w:cstheme="majorHAnsi"/>
          <w:sz w:val="22"/>
          <w:szCs w:val="22"/>
        </w:rPr>
      </w:pPr>
      <w:bookmarkStart w:id="3" w:name="_Hlk135302270"/>
      <w:r w:rsidRPr="00D43863">
        <w:rPr>
          <w:rFonts w:asciiTheme="majorHAnsi" w:hAnsiTheme="majorHAnsi" w:cstheme="majorHAnsi"/>
          <w:sz w:val="22"/>
          <w:szCs w:val="22"/>
        </w:rPr>
        <w:t xml:space="preserve">Poderão participar deste </w:t>
      </w:r>
      <w:r w:rsidR="00EE0206" w:rsidRPr="00D43863">
        <w:rPr>
          <w:rFonts w:asciiTheme="majorHAnsi" w:hAnsiTheme="majorHAnsi" w:cstheme="majorHAnsi"/>
          <w:sz w:val="22"/>
          <w:szCs w:val="22"/>
        </w:rPr>
        <w:t xml:space="preserve">credenciamento </w:t>
      </w:r>
      <w:r w:rsidR="00FE2690" w:rsidRPr="00D43863">
        <w:rPr>
          <w:rFonts w:asciiTheme="majorHAnsi" w:hAnsiTheme="majorHAnsi" w:cstheme="majorHAnsi"/>
          <w:sz w:val="22"/>
          <w:szCs w:val="22"/>
        </w:rPr>
        <w:t>os interes</w:t>
      </w:r>
      <w:r w:rsidRPr="00D43863">
        <w:rPr>
          <w:rFonts w:asciiTheme="majorHAnsi" w:hAnsiTheme="majorHAnsi" w:cstheme="majorHAnsi"/>
          <w:sz w:val="22"/>
          <w:szCs w:val="22"/>
        </w:rPr>
        <w:t xml:space="preserve">sados que estiverem previamente </w:t>
      </w:r>
      <w:r w:rsidR="00EE0206" w:rsidRPr="00D43863">
        <w:rPr>
          <w:rFonts w:asciiTheme="majorHAnsi" w:hAnsiTheme="majorHAnsi" w:cstheme="majorHAnsi"/>
          <w:sz w:val="22"/>
          <w:szCs w:val="22"/>
        </w:rPr>
        <w:t xml:space="preserve">cadastrados </w:t>
      </w:r>
      <w:r w:rsidR="00FE2690" w:rsidRPr="00D43863">
        <w:rPr>
          <w:rFonts w:asciiTheme="majorHAnsi" w:hAnsiTheme="majorHAnsi" w:cstheme="majorHAnsi"/>
          <w:sz w:val="22"/>
          <w:szCs w:val="22"/>
        </w:rPr>
        <w:t>no Sistema de Cadastramento Unificado de Fornecedores</w:t>
      </w:r>
      <w:r w:rsidR="3AE1581D" w:rsidRPr="00D43863">
        <w:rPr>
          <w:rFonts w:asciiTheme="majorHAnsi" w:hAnsiTheme="majorHAnsi" w:cstheme="majorHAnsi"/>
          <w:sz w:val="22"/>
          <w:szCs w:val="22"/>
        </w:rPr>
        <w:t xml:space="preserve"> </w:t>
      </w:r>
      <w:r w:rsidR="2FF740B2" w:rsidRPr="00D43863">
        <w:rPr>
          <w:rFonts w:asciiTheme="majorHAnsi" w:hAnsiTheme="majorHAnsi" w:cstheme="majorHAnsi"/>
          <w:sz w:val="22"/>
          <w:szCs w:val="22"/>
        </w:rPr>
        <w:t>(</w:t>
      </w:r>
      <w:r w:rsidR="5598351E" w:rsidRPr="00D43863">
        <w:rPr>
          <w:rFonts w:asciiTheme="majorHAnsi" w:hAnsiTheme="majorHAnsi" w:cstheme="majorHAnsi"/>
          <w:sz w:val="22"/>
          <w:szCs w:val="22"/>
        </w:rPr>
        <w:t>Sicaf</w:t>
      </w:r>
      <w:r w:rsidR="3AE1581D" w:rsidRPr="00D43863">
        <w:rPr>
          <w:rFonts w:asciiTheme="majorHAnsi" w:hAnsiTheme="majorHAnsi" w:cstheme="majorHAnsi"/>
          <w:sz w:val="22"/>
          <w:szCs w:val="22"/>
        </w:rPr>
        <w:t>)</w:t>
      </w:r>
      <w:r w:rsidR="00A900AE" w:rsidRPr="00D43863">
        <w:rPr>
          <w:rFonts w:asciiTheme="majorHAnsi" w:hAnsiTheme="majorHAnsi" w:cstheme="majorHAnsi"/>
          <w:sz w:val="22"/>
          <w:szCs w:val="22"/>
        </w:rPr>
        <w:t xml:space="preserve"> </w:t>
      </w:r>
      <w:r w:rsidR="00A900AE" w:rsidRPr="00D43863">
        <w:rPr>
          <w:rFonts w:asciiTheme="majorHAnsi" w:hAnsiTheme="majorHAnsi" w:cstheme="majorHAnsi"/>
          <w:color w:val="auto"/>
          <w:sz w:val="22"/>
          <w:szCs w:val="22"/>
        </w:rPr>
        <w:t>e no Sistema de Compras do Governo Federal (www.gov.br/compras).</w:t>
      </w:r>
      <w:bookmarkEnd w:id="3"/>
    </w:p>
    <w:p w14:paraId="150F85FA" w14:textId="61A6278D" w:rsidR="003C7A23" w:rsidRPr="00D43863" w:rsidRDefault="003C7A23" w:rsidP="008F4F9E">
      <w:pPr>
        <w:pStyle w:val="Nivel2"/>
        <w:numPr>
          <w:ilvl w:val="1"/>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O </w:t>
      </w:r>
      <w:r w:rsidR="00C725D7" w:rsidRPr="00D43863">
        <w:rPr>
          <w:rFonts w:asciiTheme="majorHAnsi" w:hAnsiTheme="majorHAnsi" w:cstheme="majorHAnsi"/>
          <w:sz w:val="22"/>
          <w:szCs w:val="22"/>
        </w:rPr>
        <w:t>interessado</w:t>
      </w:r>
      <w:r w:rsidRPr="00D43863">
        <w:rPr>
          <w:rFonts w:asciiTheme="majorHAnsi" w:hAnsiTheme="majorHAnsi" w:cstheme="majorHAnsi"/>
          <w:sz w:val="22"/>
          <w:szCs w:val="22"/>
        </w:rPr>
        <w:t xml:space="preserve"> responsabiliza-se exclusiva e formalmente pelas transações efetuadas em seu nome, assume como firmes e verdadeir</w:t>
      </w:r>
      <w:r w:rsidR="004F2882" w:rsidRPr="00D43863">
        <w:rPr>
          <w:rFonts w:asciiTheme="majorHAnsi" w:hAnsiTheme="majorHAnsi" w:cstheme="majorHAnsi"/>
          <w:sz w:val="22"/>
          <w:szCs w:val="22"/>
        </w:rPr>
        <w:t>o</w:t>
      </w:r>
      <w:r w:rsidRPr="00D43863">
        <w:rPr>
          <w:rFonts w:asciiTheme="majorHAnsi" w:hAnsiTheme="majorHAnsi" w:cstheme="majorHAnsi"/>
          <w:sz w:val="22"/>
          <w:szCs w:val="22"/>
        </w:rPr>
        <w:t>s os atos praticados diretamente ou por seu representante, excluída a responsabilidade do provedor do sistema ou do</w:t>
      </w:r>
      <w:r w:rsidR="0001255B" w:rsidRPr="00D43863">
        <w:rPr>
          <w:rFonts w:asciiTheme="majorHAnsi" w:hAnsiTheme="majorHAnsi" w:cstheme="majorHAnsi"/>
          <w:sz w:val="22"/>
          <w:szCs w:val="22"/>
        </w:rPr>
        <w:t xml:space="preserve"> órgão ou entidade promotora do </w:t>
      </w:r>
      <w:r w:rsidR="0001255B" w:rsidRPr="00D43863">
        <w:rPr>
          <w:rFonts w:asciiTheme="majorHAnsi" w:hAnsiTheme="majorHAnsi" w:cstheme="majorHAnsi"/>
          <w:sz w:val="22"/>
          <w:szCs w:val="22"/>
        </w:rPr>
        <w:lastRenderedPageBreak/>
        <w:t xml:space="preserve">credenciamento </w:t>
      </w:r>
      <w:r w:rsidRPr="00D43863">
        <w:rPr>
          <w:rFonts w:asciiTheme="majorHAnsi" w:hAnsiTheme="majorHAnsi" w:cstheme="majorHAnsi"/>
          <w:sz w:val="22"/>
          <w:szCs w:val="22"/>
        </w:rPr>
        <w:t>por eventuais danos decorrentes de uso indevido das credenciais de acesso, ainda que por terceiros.</w:t>
      </w:r>
    </w:p>
    <w:p w14:paraId="0F938E1B" w14:textId="77777777" w:rsidR="003C7A23" w:rsidRPr="00D43863" w:rsidRDefault="003C7A23" w:rsidP="008F4F9E">
      <w:pPr>
        <w:pStyle w:val="Nivel2"/>
        <w:numPr>
          <w:ilvl w:val="1"/>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D43863" w:rsidRDefault="003C7A23" w:rsidP="008F4F9E">
      <w:pPr>
        <w:pStyle w:val="Nivel2"/>
        <w:numPr>
          <w:ilvl w:val="1"/>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A não observância do disposto no item anterior poderá ensejar desclassificação no momento da habilitação.</w:t>
      </w:r>
    </w:p>
    <w:p w14:paraId="1E54BE7B" w14:textId="23C4E459" w:rsidR="003C7A23" w:rsidRPr="00D43863" w:rsidRDefault="003C7A23" w:rsidP="008F4F9E">
      <w:pPr>
        <w:pStyle w:val="Nivel2"/>
        <w:numPr>
          <w:ilvl w:val="1"/>
          <w:numId w:val="17"/>
        </w:numPr>
        <w:spacing w:before="0" w:after="0" w:line="240" w:lineRule="auto"/>
        <w:ind w:left="0" w:firstLine="0"/>
        <w:rPr>
          <w:rFonts w:asciiTheme="majorHAnsi" w:hAnsiTheme="majorHAnsi" w:cstheme="majorHAnsi"/>
          <w:sz w:val="22"/>
          <w:szCs w:val="22"/>
        </w:rPr>
      </w:pPr>
      <w:bookmarkStart w:id="4" w:name="_Ref117000692"/>
      <w:bookmarkStart w:id="5" w:name="_Hlk166327362"/>
      <w:r w:rsidRPr="00D43863">
        <w:rPr>
          <w:rFonts w:asciiTheme="majorHAnsi" w:hAnsiTheme="majorHAnsi" w:cstheme="majorHAnsi"/>
          <w:sz w:val="22"/>
          <w:szCs w:val="22"/>
        </w:rPr>
        <w:t xml:space="preserve">Não poderão </w:t>
      </w:r>
      <w:bookmarkEnd w:id="4"/>
      <w:r w:rsidR="00EE0206" w:rsidRPr="00D43863">
        <w:rPr>
          <w:rFonts w:asciiTheme="majorHAnsi" w:hAnsiTheme="majorHAnsi" w:cstheme="majorHAnsi"/>
          <w:sz w:val="22"/>
          <w:szCs w:val="22"/>
        </w:rPr>
        <w:t>participar do credenciamento:</w:t>
      </w:r>
    </w:p>
    <w:p w14:paraId="341C241D" w14:textId="00AFCFB0" w:rsidR="003C7A23" w:rsidRPr="00D43863" w:rsidRDefault="003C7A23" w:rsidP="008F4F9E">
      <w:pPr>
        <w:pStyle w:val="Nivel3"/>
        <w:numPr>
          <w:ilvl w:val="2"/>
          <w:numId w:val="17"/>
        </w:numPr>
        <w:spacing w:before="0" w:after="0" w:line="240" w:lineRule="auto"/>
        <w:ind w:left="0" w:firstLine="0"/>
        <w:rPr>
          <w:rFonts w:asciiTheme="majorHAnsi" w:hAnsiTheme="majorHAnsi" w:cstheme="majorHAnsi"/>
          <w:sz w:val="22"/>
          <w:szCs w:val="22"/>
        </w:rPr>
      </w:pPr>
      <w:bookmarkStart w:id="6" w:name="_Ref113883338"/>
      <w:r w:rsidRPr="00D43863">
        <w:rPr>
          <w:rFonts w:asciiTheme="majorHAnsi" w:hAnsiTheme="majorHAnsi" w:cstheme="majorHAnsi"/>
          <w:sz w:val="22"/>
          <w:szCs w:val="22"/>
        </w:rPr>
        <w:t>aquele que não atenda às condições deste Edital e seu(s) anexo(s);</w:t>
      </w:r>
    </w:p>
    <w:p w14:paraId="0C72ABE3" w14:textId="781465B8" w:rsidR="00CC4360" w:rsidRPr="00D43863" w:rsidRDefault="00CC4360" w:rsidP="008F4F9E">
      <w:pPr>
        <w:pStyle w:val="Nivel3"/>
        <w:numPr>
          <w:ilvl w:val="2"/>
          <w:numId w:val="17"/>
        </w:numPr>
        <w:spacing w:before="0" w:after="0" w:line="240" w:lineRule="auto"/>
        <w:ind w:left="0" w:firstLine="0"/>
        <w:rPr>
          <w:rFonts w:asciiTheme="majorHAnsi" w:hAnsiTheme="majorHAnsi" w:cstheme="majorHAnsi"/>
          <w:color w:val="auto"/>
          <w:sz w:val="22"/>
          <w:szCs w:val="22"/>
        </w:rPr>
      </w:pPr>
      <w:r w:rsidRPr="00D43863">
        <w:rPr>
          <w:rFonts w:asciiTheme="majorHAnsi" w:hAnsiTheme="majorHAnsi" w:cstheme="majorHAnsi"/>
          <w:color w:val="auto"/>
          <w:sz w:val="22"/>
          <w:szCs w:val="22"/>
        </w:rPr>
        <w:t>sociedade que desempenhe atividade incompatível com o objeto do credenciamento;</w:t>
      </w:r>
    </w:p>
    <w:p w14:paraId="2638E1F5" w14:textId="77777777" w:rsidR="00CC4360" w:rsidRPr="00D43863" w:rsidRDefault="00CC4360" w:rsidP="008F4F9E">
      <w:pPr>
        <w:pStyle w:val="Nvel3-R"/>
        <w:numPr>
          <w:ilvl w:val="2"/>
          <w:numId w:val="17"/>
        </w:numPr>
        <w:spacing w:before="0" w:after="0" w:line="240" w:lineRule="auto"/>
        <w:ind w:left="0" w:firstLine="0"/>
        <w:rPr>
          <w:rFonts w:asciiTheme="majorHAnsi" w:hAnsiTheme="majorHAnsi" w:cstheme="majorHAnsi"/>
          <w:i w:val="0"/>
          <w:iCs w:val="0"/>
          <w:sz w:val="22"/>
          <w:szCs w:val="22"/>
        </w:rPr>
      </w:pPr>
      <w:r w:rsidRPr="00D43863">
        <w:rPr>
          <w:rFonts w:asciiTheme="majorHAnsi" w:hAnsiTheme="majorHAnsi" w:cstheme="majorHAnsi"/>
          <w:i w:val="0"/>
          <w:iCs w:val="0"/>
          <w:color w:val="000000" w:themeColor="text1"/>
          <w:sz w:val="22"/>
          <w:szCs w:val="22"/>
        </w:rPr>
        <w:t>sociedades cooperativas;</w:t>
      </w:r>
    </w:p>
    <w:p w14:paraId="6F413A36" w14:textId="77777777" w:rsidR="00CC4360" w:rsidRPr="00D43863" w:rsidRDefault="00CC4360" w:rsidP="008F4F9E">
      <w:pPr>
        <w:pStyle w:val="Nivel3"/>
        <w:numPr>
          <w:ilvl w:val="2"/>
          <w:numId w:val="17"/>
        </w:numPr>
        <w:spacing w:before="0" w:after="0" w:line="240" w:lineRule="auto"/>
        <w:ind w:left="0" w:firstLine="0"/>
        <w:rPr>
          <w:rFonts w:asciiTheme="majorHAnsi" w:hAnsiTheme="majorHAnsi" w:cstheme="majorHAnsi"/>
          <w:color w:val="auto"/>
          <w:sz w:val="22"/>
          <w:szCs w:val="22"/>
        </w:rPr>
      </w:pPr>
      <w:r w:rsidRPr="00D43863">
        <w:rPr>
          <w:rFonts w:asciiTheme="majorHAnsi" w:hAnsiTheme="majorHAnsi" w:cstheme="majorHAnsi"/>
          <w:color w:val="auto"/>
          <w:sz w:val="22"/>
          <w:szCs w:val="22"/>
        </w:rPr>
        <w:t>empresas estrangeiras que não tenham representação legal no Brasil com poderes expressos para receber citação e responder administrativa ou judicialmente;</w:t>
      </w:r>
    </w:p>
    <w:p w14:paraId="5FA7BAB4" w14:textId="2840D7C6" w:rsidR="00CF647D" w:rsidRPr="00D43863" w:rsidRDefault="00CF647D" w:rsidP="008F4F9E">
      <w:pPr>
        <w:pStyle w:val="Nivel3"/>
        <w:numPr>
          <w:ilvl w:val="2"/>
          <w:numId w:val="17"/>
        </w:numPr>
        <w:spacing w:before="0" w:after="0" w:line="240" w:lineRule="auto"/>
        <w:ind w:left="0" w:firstLine="0"/>
        <w:rPr>
          <w:rFonts w:asciiTheme="majorHAnsi" w:hAnsiTheme="majorHAnsi" w:cstheme="majorHAnsi"/>
          <w:color w:val="auto"/>
          <w:sz w:val="22"/>
          <w:szCs w:val="22"/>
        </w:rPr>
      </w:pPr>
      <w:bookmarkStart w:id="7" w:name="_Ref114659912"/>
      <w:r w:rsidRPr="00D43863">
        <w:rPr>
          <w:rFonts w:asciiTheme="majorHAnsi" w:hAnsiTheme="majorHAnsi" w:cstheme="majorHAnsi"/>
          <w:color w:val="auto"/>
          <w:sz w:val="22"/>
          <w:szCs w:val="22"/>
        </w:rPr>
        <w:t xml:space="preserve">autor do anteprojeto, do projeto básico ou do projeto executivo, pessoa física ou jurídica, quando </w:t>
      </w:r>
      <w:r w:rsidR="00322C76" w:rsidRPr="00D43863">
        <w:rPr>
          <w:rFonts w:asciiTheme="majorHAnsi" w:hAnsiTheme="majorHAnsi" w:cstheme="majorHAnsi"/>
          <w:color w:val="auto"/>
          <w:sz w:val="22"/>
          <w:szCs w:val="22"/>
        </w:rPr>
        <w:t>o credenciamento</w:t>
      </w:r>
      <w:r w:rsidRPr="00D43863">
        <w:rPr>
          <w:rFonts w:asciiTheme="majorHAnsi" w:hAnsiTheme="majorHAnsi" w:cstheme="majorHAnsi"/>
          <w:color w:val="auto"/>
          <w:sz w:val="22"/>
          <w:szCs w:val="22"/>
        </w:rPr>
        <w:t xml:space="preserve"> versar sobre serviços ou fornecimento de bens a ele relacionados;</w:t>
      </w:r>
      <w:bookmarkEnd w:id="7"/>
    </w:p>
    <w:p w14:paraId="40B279D6" w14:textId="77777777" w:rsidR="00CF647D" w:rsidRPr="00D43863" w:rsidRDefault="00CF647D" w:rsidP="008F4F9E">
      <w:pPr>
        <w:pStyle w:val="Nivel3"/>
        <w:numPr>
          <w:ilvl w:val="2"/>
          <w:numId w:val="17"/>
        </w:numPr>
        <w:spacing w:before="0" w:after="0" w:line="240" w:lineRule="auto"/>
        <w:ind w:left="0" w:firstLine="0"/>
        <w:rPr>
          <w:rFonts w:asciiTheme="majorHAnsi" w:hAnsiTheme="majorHAnsi" w:cstheme="majorHAnsi"/>
          <w:color w:val="auto"/>
          <w:sz w:val="22"/>
          <w:szCs w:val="22"/>
        </w:rPr>
      </w:pPr>
      <w:bookmarkStart w:id="8" w:name="_Ref114659913"/>
      <w:bookmarkStart w:id="9" w:name="_Ref113883339"/>
      <w:r w:rsidRPr="00D43863">
        <w:rPr>
          <w:rFonts w:asciiTheme="majorHAnsi" w:hAnsiTheme="majorHAnsi" w:cstheme="majorHAnsi"/>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D43863">
        <w:rPr>
          <w:rFonts w:asciiTheme="majorHAnsi" w:hAnsiTheme="majorHAnsi" w:cstheme="majorHAnsi"/>
          <w:color w:val="auto"/>
          <w:sz w:val="22"/>
          <w:szCs w:val="22"/>
        </w:rPr>
        <w:t xml:space="preserve"> </w:t>
      </w:r>
      <w:bookmarkEnd w:id="9"/>
    </w:p>
    <w:p w14:paraId="2DCC2174" w14:textId="1E67EE3B" w:rsidR="003C7A23" w:rsidRPr="00D43863" w:rsidRDefault="003C7A23" w:rsidP="008F4F9E">
      <w:pPr>
        <w:pStyle w:val="Nivel3"/>
        <w:numPr>
          <w:ilvl w:val="2"/>
          <w:numId w:val="17"/>
        </w:numPr>
        <w:spacing w:before="0" w:after="0" w:line="240" w:lineRule="auto"/>
        <w:ind w:left="0" w:firstLine="0"/>
        <w:rPr>
          <w:rFonts w:asciiTheme="majorHAnsi" w:hAnsiTheme="majorHAnsi" w:cstheme="majorHAnsi"/>
          <w:sz w:val="22"/>
          <w:szCs w:val="22"/>
        </w:rPr>
      </w:pPr>
      <w:bookmarkStart w:id="10" w:name="_Ref113883003"/>
      <w:bookmarkStart w:id="11" w:name="_Ref201576592"/>
      <w:bookmarkEnd w:id="5"/>
      <w:bookmarkEnd w:id="6"/>
      <w:r w:rsidRPr="00D43863">
        <w:rPr>
          <w:rFonts w:asciiTheme="majorHAnsi" w:hAnsiTheme="majorHAnsi" w:cstheme="majorHAnsi"/>
          <w:sz w:val="22"/>
          <w:szCs w:val="22"/>
        </w:rPr>
        <w:t>pessoa física ou jurídica que</w:t>
      </w:r>
      <w:bookmarkEnd w:id="10"/>
      <w:r w:rsidR="003F23B4" w:rsidRPr="00D43863">
        <w:rPr>
          <w:rFonts w:asciiTheme="majorHAnsi" w:hAnsiTheme="majorHAnsi" w:cstheme="majorHAnsi"/>
          <w:sz w:val="22"/>
          <w:szCs w:val="22"/>
        </w:rPr>
        <w:t xml:space="preserve"> </w:t>
      </w:r>
      <w:r w:rsidR="00CC77DF" w:rsidRPr="00D43863">
        <w:rPr>
          <w:rFonts w:asciiTheme="majorHAnsi" w:hAnsiTheme="majorHAnsi" w:cstheme="majorHAnsi"/>
          <w:sz w:val="22"/>
          <w:szCs w:val="22"/>
        </w:rPr>
        <w:t>esteja impedida de licitar ou contratar com a administração pública federal</w:t>
      </w:r>
      <w:r w:rsidR="003F23B4" w:rsidRPr="00D43863">
        <w:rPr>
          <w:rFonts w:asciiTheme="majorHAnsi" w:hAnsiTheme="majorHAnsi" w:cstheme="majorHAnsi"/>
          <w:sz w:val="22"/>
          <w:szCs w:val="22"/>
        </w:rPr>
        <w:t xml:space="preserve"> em decorrência de sanção que lhe foi imposta;</w:t>
      </w:r>
      <w:bookmarkEnd w:id="11"/>
    </w:p>
    <w:p w14:paraId="0B2C2940" w14:textId="5A647F5B" w:rsidR="003C7A23" w:rsidRPr="00D43863" w:rsidRDefault="003C7A23" w:rsidP="008F4F9E">
      <w:pPr>
        <w:pStyle w:val="Nivel3"/>
        <w:numPr>
          <w:ilvl w:val="2"/>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aquele que mantenha vínculo de natureza técnica, comercial, econômica, financeira, trabalhista ou civil com dirigente do órgão ou entidade contratante ou com agente </w:t>
      </w:r>
      <w:r w:rsidR="00D17964" w:rsidRPr="00D43863">
        <w:rPr>
          <w:rFonts w:asciiTheme="majorHAnsi" w:hAnsiTheme="majorHAnsi" w:cstheme="majorHAnsi"/>
          <w:sz w:val="22"/>
          <w:szCs w:val="22"/>
        </w:rPr>
        <w:t xml:space="preserve">público que desempenhe função no processo de contratação </w:t>
      </w:r>
      <w:r w:rsidRPr="00D43863">
        <w:rPr>
          <w:rFonts w:asciiTheme="majorHAnsi" w:hAnsiTheme="majorHAnsi" w:cstheme="majorHAnsi"/>
          <w:sz w:val="22"/>
          <w:szCs w:val="22"/>
        </w:rPr>
        <w:t>ou atue na fiscalização ou na gestão do contrato, ou que deles seja cônjuge, companheiro ou parente em linha reta, colateral ou por afinidade, até o terceiro grau;</w:t>
      </w:r>
    </w:p>
    <w:p w14:paraId="197D73E4" w14:textId="6B2D44F3" w:rsidR="00C37618" w:rsidRPr="00D43863" w:rsidRDefault="00C37618" w:rsidP="008F4F9E">
      <w:pPr>
        <w:pStyle w:val="Nivel3"/>
        <w:numPr>
          <w:ilvl w:val="2"/>
          <w:numId w:val="17"/>
        </w:numPr>
        <w:spacing w:before="0" w:after="0" w:line="240" w:lineRule="auto"/>
        <w:ind w:left="0" w:firstLine="0"/>
        <w:rPr>
          <w:rFonts w:asciiTheme="majorHAnsi" w:hAnsiTheme="majorHAnsi" w:cstheme="majorHAnsi"/>
          <w:color w:val="auto"/>
          <w:sz w:val="22"/>
          <w:szCs w:val="22"/>
        </w:rPr>
      </w:pPr>
      <w:bookmarkStart w:id="12" w:name="_Ref113883579"/>
      <w:r w:rsidRPr="00D43863">
        <w:rPr>
          <w:rFonts w:asciiTheme="majorHAnsi" w:hAnsiTheme="majorHAnsi" w:cstheme="majorHAnsi"/>
          <w:color w:val="auto"/>
          <w:sz w:val="22"/>
          <w:szCs w:val="22"/>
        </w:rPr>
        <w:t>empresas controladoras, controladas ou coligadas, nos termos da Lei nº 6.404, de 1976, concorrendo entre si;</w:t>
      </w:r>
      <w:bookmarkEnd w:id="12"/>
    </w:p>
    <w:p w14:paraId="3620BBE9" w14:textId="77777777" w:rsidR="003C7A23" w:rsidRPr="00D43863" w:rsidRDefault="003C7A23" w:rsidP="008F4F9E">
      <w:pPr>
        <w:pStyle w:val="Nivel3"/>
        <w:numPr>
          <w:ilvl w:val="2"/>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4B2521" w14:textId="77777777" w:rsidR="003C7A23" w:rsidRPr="00D43863" w:rsidRDefault="003C7A23" w:rsidP="008F4F9E">
      <w:pPr>
        <w:pStyle w:val="Nvel3-R"/>
        <w:numPr>
          <w:ilvl w:val="2"/>
          <w:numId w:val="17"/>
        </w:numPr>
        <w:spacing w:before="0" w:after="0" w:line="240" w:lineRule="auto"/>
        <w:ind w:left="0" w:firstLine="0"/>
        <w:rPr>
          <w:rFonts w:asciiTheme="majorHAnsi" w:hAnsiTheme="majorHAnsi" w:cstheme="majorHAnsi"/>
          <w:i w:val="0"/>
          <w:iCs w:val="0"/>
          <w:color w:val="auto"/>
          <w:sz w:val="22"/>
          <w:szCs w:val="22"/>
        </w:rPr>
      </w:pPr>
      <w:r w:rsidRPr="00D43863">
        <w:rPr>
          <w:rFonts w:asciiTheme="majorHAnsi" w:hAnsiTheme="majorHAnsi" w:cstheme="majorHAnsi"/>
          <w:i w:val="0"/>
          <w:iCs w:val="0"/>
          <w:color w:val="000000" w:themeColor="text1"/>
          <w:sz w:val="22"/>
          <w:szCs w:val="22"/>
        </w:rPr>
        <w:t>pessoas jurídicas reunidas em consórcio;</w:t>
      </w:r>
    </w:p>
    <w:p w14:paraId="1E883BC8" w14:textId="57168BFF" w:rsidR="006229FD" w:rsidRPr="00D43863" w:rsidRDefault="006229FD" w:rsidP="008F4F9E">
      <w:pPr>
        <w:pStyle w:val="Nivel3"/>
        <w:numPr>
          <w:ilvl w:val="2"/>
          <w:numId w:val="17"/>
        </w:numPr>
        <w:spacing w:before="0" w:after="0" w:line="240" w:lineRule="auto"/>
        <w:ind w:left="0" w:firstLine="0"/>
        <w:rPr>
          <w:rFonts w:asciiTheme="majorHAnsi" w:hAnsiTheme="majorHAnsi" w:cstheme="majorHAnsi"/>
          <w:color w:val="auto"/>
          <w:sz w:val="22"/>
          <w:szCs w:val="22"/>
        </w:rPr>
      </w:pPr>
      <w:r w:rsidRPr="00D43863">
        <w:rPr>
          <w:rFonts w:asciiTheme="majorHAnsi" w:hAnsiTheme="majorHAnsi" w:cstheme="majorHAnsi"/>
          <w:color w:val="auto"/>
          <w:sz w:val="22"/>
          <w:szCs w:val="22"/>
        </w:rPr>
        <w:t>Organizações da Sociedade Civil de Interesse Público - OSCIP, atuando nessa condição.</w:t>
      </w:r>
    </w:p>
    <w:p w14:paraId="48F9BD71" w14:textId="2383CE81" w:rsidR="00277092" w:rsidRPr="00D43863" w:rsidRDefault="00AD3A48" w:rsidP="008F4F9E">
      <w:pPr>
        <w:pStyle w:val="Nivel2"/>
        <w:numPr>
          <w:ilvl w:val="1"/>
          <w:numId w:val="17"/>
        </w:numPr>
        <w:spacing w:before="0" w:after="0" w:line="240" w:lineRule="auto"/>
        <w:ind w:left="0" w:firstLine="0"/>
        <w:rPr>
          <w:rFonts w:asciiTheme="majorHAnsi" w:hAnsiTheme="majorHAnsi" w:cstheme="majorHAnsi"/>
          <w:sz w:val="22"/>
          <w:szCs w:val="22"/>
        </w:rPr>
      </w:pPr>
      <w:bookmarkStart w:id="13" w:name="_Ref169244150"/>
      <w:r w:rsidRPr="00D43863">
        <w:rPr>
          <w:rFonts w:asciiTheme="majorHAnsi" w:hAnsiTheme="majorHAnsi" w:cstheme="majorHAnsi"/>
          <w:sz w:val="22"/>
          <w:szCs w:val="22"/>
        </w:rPr>
        <w:t xml:space="preserve">Não poderá participar, direta ou indiretamente,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00277092" w:rsidRPr="00D43863">
        <w:rPr>
          <w:rFonts w:asciiTheme="majorHAnsi" w:hAnsiTheme="majorHAnsi" w:cstheme="majorHAnsi"/>
          <w:sz w:val="22"/>
          <w:szCs w:val="22"/>
        </w:rPr>
        <w:t xml:space="preserve">conforme </w:t>
      </w:r>
      <w:bookmarkEnd w:id="13"/>
      <w:r w:rsidR="00277092" w:rsidRPr="00D43863">
        <w:rPr>
          <w:rFonts w:asciiTheme="majorHAnsi" w:hAnsiTheme="majorHAnsi" w:cstheme="majorHAnsi"/>
          <w:sz w:val="22"/>
          <w:szCs w:val="22"/>
        </w:rPr>
        <w:t>§ 1º do art. 9º da Lei nº 14.133, de 2021.</w:t>
      </w:r>
    </w:p>
    <w:p w14:paraId="2D3E7070" w14:textId="3A4E5AE7" w:rsidR="001505BD" w:rsidRPr="00D43863" w:rsidRDefault="003C7A23" w:rsidP="008F4F9E">
      <w:pPr>
        <w:pStyle w:val="Nivel2"/>
        <w:numPr>
          <w:ilvl w:val="1"/>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O impedimento de que trata o item</w:t>
      </w:r>
      <w:r w:rsidR="00F81A24" w:rsidRPr="00D43863">
        <w:rPr>
          <w:rFonts w:asciiTheme="majorHAnsi" w:hAnsiTheme="majorHAnsi" w:cstheme="majorHAnsi"/>
          <w:sz w:val="22"/>
          <w:szCs w:val="22"/>
        </w:rPr>
        <w:t xml:space="preserve"> </w:t>
      </w:r>
      <w:r w:rsidR="00F81A24" w:rsidRPr="00D43863">
        <w:rPr>
          <w:rFonts w:asciiTheme="majorHAnsi" w:hAnsiTheme="majorHAnsi" w:cstheme="majorHAnsi"/>
          <w:sz w:val="22"/>
          <w:szCs w:val="22"/>
        </w:rPr>
        <w:fldChar w:fldCharType="begin"/>
      </w:r>
      <w:r w:rsidR="00F81A24" w:rsidRPr="00D43863">
        <w:rPr>
          <w:rFonts w:asciiTheme="majorHAnsi" w:hAnsiTheme="majorHAnsi" w:cstheme="majorHAnsi"/>
          <w:sz w:val="22"/>
          <w:szCs w:val="22"/>
        </w:rPr>
        <w:instrText xml:space="preserve"> REF _Ref201576592 \r \h </w:instrText>
      </w:r>
      <w:r w:rsidR="00BD392C" w:rsidRPr="00D43863">
        <w:rPr>
          <w:rFonts w:asciiTheme="majorHAnsi" w:hAnsiTheme="majorHAnsi" w:cstheme="majorHAnsi"/>
          <w:sz w:val="22"/>
          <w:szCs w:val="22"/>
        </w:rPr>
        <w:instrText xml:space="preserve"> \* MERGEFORMAT </w:instrText>
      </w:r>
      <w:r w:rsidR="00F81A24" w:rsidRPr="00D43863">
        <w:rPr>
          <w:rFonts w:asciiTheme="majorHAnsi" w:hAnsiTheme="majorHAnsi" w:cstheme="majorHAnsi"/>
          <w:sz w:val="22"/>
          <w:szCs w:val="22"/>
        </w:rPr>
      </w:r>
      <w:r w:rsidR="00F81A24" w:rsidRPr="00D43863">
        <w:rPr>
          <w:rFonts w:asciiTheme="majorHAnsi" w:hAnsiTheme="majorHAnsi" w:cstheme="majorHAnsi"/>
          <w:sz w:val="22"/>
          <w:szCs w:val="22"/>
        </w:rPr>
        <w:fldChar w:fldCharType="separate"/>
      </w:r>
      <w:r w:rsidR="001D5308" w:rsidRPr="00D43863">
        <w:rPr>
          <w:rFonts w:asciiTheme="majorHAnsi" w:hAnsiTheme="majorHAnsi" w:cstheme="majorHAnsi"/>
          <w:sz w:val="22"/>
          <w:szCs w:val="22"/>
        </w:rPr>
        <w:t>2.5.7</w:t>
      </w:r>
      <w:r w:rsidR="00F81A24" w:rsidRPr="00D43863">
        <w:rPr>
          <w:rFonts w:asciiTheme="majorHAnsi" w:hAnsiTheme="majorHAnsi" w:cstheme="majorHAnsi"/>
          <w:sz w:val="22"/>
          <w:szCs w:val="22"/>
        </w:rPr>
        <w:fldChar w:fldCharType="end"/>
      </w:r>
      <w:r w:rsidRPr="00D43863">
        <w:rPr>
          <w:rFonts w:asciiTheme="majorHAnsi" w:hAnsiTheme="majorHAnsi" w:cstheme="majorHAnsi"/>
          <w:sz w:val="22"/>
          <w:szCs w:val="22"/>
        </w:rPr>
        <w:t xml:space="preserve"> será também aplicado ao </w:t>
      </w:r>
      <w:r w:rsidR="00C725D7" w:rsidRPr="00D43863">
        <w:rPr>
          <w:rFonts w:asciiTheme="majorHAnsi" w:hAnsiTheme="majorHAnsi" w:cstheme="majorHAnsi"/>
          <w:sz w:val="22"/>
          <w:szCs w:val="22"/>
        </w:rPr>
        <w:t>interessado</w:t>
      </w:r>
      <w:r w:rsidRPr="00D43863">
        <w:rPr>
          <w:rFonts w:asciiTheme="majorHAnsi" w:hAnsiTheme="majorHAnsi" w:cstheme="majorHAnsi"/>
          <w:sz w:val="22"/>
          <w:szCs w:val="22"/>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C725D7" w:rsidRPr="00D43863">
        <w:rPr>
          <w:rFonts w:asciiTheme="majorHAnsi" w:hAnsiTheme="majorHAnsi" w:cstheme="majorHAnsi"/>
          <w:sz w:val="22"/>
          <w:szCs w:val="22"/>
        </w:rPr>
        <w:t>interessado</w:t>
      </w:r>
      <w:r w:rsidRPr="00D43863">
        <w:rPr>
          <w:rFonts w:asciiTheme="majorHAnsi" w:hAnsiTheme="majorHAnsi" w:cstheme="majorHAnsi"/>
          <w:sz w:val="22"/>
          <w:szCs w:val="22"/>
        </w:rPr>
        <w:t>.</w:t>
      </w:r>
      <w:bookmarkStart w:id="14" w:name="art14§2"/>
      <w:bookmarkStart w:id="15" w:name="art14§5"/>
      <w:bookmarkEnd w:id="14"/>
      <w:bookmarkEnd w:id="15"/>
    </w:p>
    <w:p w14:paraId="02660A33" w14:textId="0D24B395" w:rsidR="0097685E" w:rsidRPr="00D43863" w:rsidRDefault="0097685E" w:rsidP="008F4F9E">
      <w:pPr>
        <w:pStyle w:val="Nivel2"/>
        <w:numPr>
          <w:ilvl w:val="1"/>
          <w:numId w:val="17"/>
        </w:numPr>
        <w:spacing w:before="0" w:after="0" w:line="240" w:lineRule="auto"/>
        <w:ind w:left="0" w:firstLine="0"/>
        <w:rPr>
          <w:rFonts w:asciiTheme="majorHAnsi" w:hAnsiTheme="majorHAnsi" w:cstheme="majorHAnsi"/>
          <w:color w:val="auto"/>
          <w:sz w:val="22"/>
          <w:szCs w:val="22"/>
        </w:rPr>
      </w:pPr>
      <w:r w:rsidRPr="00D43863">
        <w:rPr>
          <w:rFonts w:asciiTheme="majorHAnsi" w:hAnsiTheme="majorHAnsi" w:cstheme="majorHAnsi"/>
          <w:color w:val="auto"/>
          <w:sz w:val="22"/>
          <w:szCs w:val="22"/>
        </w:rPr>
        <w:t>A critério da Administração e exclusivamente a seu serviço, o autor dos projetos e a empresa a que se referem os itens</w:t>
      </w:r>
      <w:r w:rsidR="00CC6BD5" w:rsidRPr="00D43863">
        <w:rPr>
          <w:rFonts w:asciiTheme="majorHAnsi" w:hAnsiTheme="majorHAnsi" w:cstheme="majorHAnsi"/>
          <w:color w:val="auto"/>
          <w:sz w:val="22"/>
          <w:szCs w:val="22"/>
        </w:rPr>
        <w:t xml:space="preserve"> </w:t>
      </w:r>
      <w:r w:rsidR="00CC6BD5" w:rsidRPr="00D43863">
        <w:rPr>
          <w:rFonts w:asciiTheme="majorHAnsi" w:hAnsiTheme="majorHAnsi" w:cstheme="majorHAnsi"/>
          <w:color w:val="auto"/>
          <w:sz w:val="22"/>
          <w:szCs w:val="22"/>
        </w:rPr>
        <w:fldChar w:fldCharType="begin"/>
      </w:r>
      <w:r w:rsidR="00CC6BD5" w:rsidRPr="00D43863">
        <w:rPr>
          <w:rFonts w:asciiTheme="majorHAnsi" w:hAnsiTheme="majorHAnsi" w:cstheme="majorHAnsi"/>
          <w:color w:val="auto"/>
          <w:sz w:val="22"/>
          <w:szCs w:val="22"/>
        </w:rPr>
        <w:instrText xml:space="preserve"> REF _Ref114659912 \r \h </w:instrText>
      </w:r>
      <w:r w:rsidR="00BD392C" w:rsidRPr="00D43863">
        <w:rPr>
          <w:rFonts w:asciiTheme="majorHAnsi" w:hAnsiTheme="majorHAnsi" w:cstheme="majorHAnsi"/>
          <w:color w:val="auto"/>
          <w:sz w:val="22"/>
          <w:szCs w:val="22"/>
        </w:rPr>
        <w:instrText xml:space="preserve"> \* MERGEFORMAT </w:instrText>
      </w:r>
      <w:r w:rsidR="00CC6BD5" w:rsidRPr="00D43863">
        <w:rPr>
          <w:rFonts w:asciiTheme="majorHAnsi" w:hAnsiTheme="majorHAnsi" w:cstheme="majorHAnsi"/>
          <w:color w:val="auto"/>
          <w:sz w:val="22"/>
          <w:szCs w:val="22"/>
        </w:rPr>
      </w:r>
      <w:r w:rsidR="00CC6BD5" w:rsidRPr="00D43863">
        <w:rPr>
          <w:rFonts w:asciiTheme="majorHAnsi" w:hAnsiTheme="majorHAnsi" w:cstheme="majorHAnsi"/>
          <w:color w:val="auto"/>
          <w:sz w:val="22"/>
          <w:szCs w:val="22"/>
        </w:rPr>
        <w:fldChar w:fldCharType="separate"/>
      </w:r>
      <w:r w:rsidR="001D5308" w:rsidRPr="00D43863">
        <w:rPr>
          <w:rFonts w:asciiTheme="majorHAnsi" w:hAnsiTheme="majorHAnsi" w:cstheme="majorHAnsi"/>
          <w:color w:val="auto"/>
          <w:sz w:val="22"/>
          <w:szCs w:val="22"/>
        </w:rPr>
        <w:t>2.5.5</w:t>
      </w:r>
      <w:r w:rsidR="00CC6BD5" w:rsidRPr="00D43863">
        <w:rPr>
          <w:rFonts w:asciiTheme="majorHAnsi" w:hAnsiTheme="majorHAnsi" w:cstheme="majorHAnsi"/>
          <w:color w:val="auto"/>
          <w:sz w:val="22"/>
          <w:szCs w:val="22"/>
        </w:rPr>
        <w:fldChar w:fldCharType="end"/>
      </w:r>
      <w:r w:rsidR="00CC6BD5" w:rsidRPr="00D43863">
        <w:rPr>
          <w:rFonts w:asciiTheme="majorHAnsi" w:hAnsiTheme="majorHAnsi" w:cstheme="majorHAnsi"/>
          <w:color w:val="auto"/>
          <w:sz w:val="22"/>
          <w:szCs w:val="22"/>
        </w:rPr>
        <w:t xml:space="preserve"> e </w:t>
      </w:r>
      <w:r w:rsidR="00CC6BD5" w:rsidRPr="00D43863">
        <w:rPr>
          <w:rFonts w:asciiTheme="majorHAnsi" w:hAnsiTheme="majorHAnsi" w:cstheme="majorHAnsi"/>
          <w:color w:val="auto"/>
          <w:sz w:val="22"/>
          <w:szCs w:val="22"/>
        </w:rPr>
        <w:fldChar w:fldCharType="begin"/>
      </w:r>
      <w:r w:rsidR="00CC6BD5" w:rsidRPr="00D43863">
        <w:rPr>
          <w:rFonts w:asciiTheme="majorHAnsi" w:hAnsiTheme="majorHAnsi" w:cstheme="majorHAnsi"/>
          <w:color w:val="auto"/>
          <w:sz w:val="22"/>
          <w:szCs w:val="22"/>
        </w:rPr>
        <w:instrText xml:space="preserve"> REF _Ref114659913 \r \h </w:instrText>
      </w:r>
      <w:r w:rsidR="00BD392C" w:rsidRPr="00D43863">
        <w:rPr>
          <w:rFonts w:asciiTheme="majorHAnsi" w:hAnsiTheme="majorHAnsi" w:cstheme="majorHAnsi"/>
          <w:color w:val="auto"/>
          <w:sz w:val="22"/>
          <w:szCs w:val="22"/>
        </w:rPr>
        <w:instrText xml:space="preserve"> \* MERGEFORMAT </w:instrText>
      </w:r>
      <w:r w:rsidR="00CC6BD5" w:rsidRPr="00D43863">
        <w:rPr>
          <w:rFonts w:asciiTheme="majorHAnsi" w:hAnsiTheme="majorHAnsi" w:cstheme="majorHAnsi"/>
          <w:color w:val="auto"/>
          <w:sz w:val="22"/>
          <w:szCs w:val="22"/>
        </w:rPr>
      </w:r>
      <w:r w:rsidR="00CC6BD5" w:rsidRPr="00D43863">
        <w:rPr>
          <w:rFonts w:asciiTheme="majorHAnsi" w:hAnsiTheme="majorHAnsi" w:cstheme="majorHAnsi"/>
          <w:color w:val="auto"/>
          <w:sz w:val="22"/>
          <w:szCs w:val="22"/>
        </w:rPr>
        <w:fldChar w:fldCharType="separate"/>
      </w:r>
      <w:r w:rsidR="001D5308" w:rsidRPr="00D43863">
        <w:rPr>
          <w:rFonts w:asciiTheme="majorHAnsi" w:hAnsiTheme="majorHAnsi" w:cstheme="majorHAnsi"/>
          <w:color w:val="auto"/>
          <w:sz w:val="22"/>
          <w:szCs w:val="22"/>
        </w:rPr>
        <w:t>2.5.6</w:t>
      </w:r>
      <w:r w:rsidR="00CC6BD5" w:rsidRPr="00D43863">
        <w:rPr>
          <w:rFonts w:asciiTheme="majorHAnsi" w:hAnsiTheme="majorHAnsi" w:cstheme="majorHAnsi"/>
          <w:color w:val="auto"/>
          <w:sz w:val="22"/>
          <w:szCs w:val="22"/>
        </w:rPr>
        <w:fldChar w:fldCharType="end"/>
      </w:r>
      <w:r w:rsidR="005736F0" w:rsidRPr="00D43863">
        <w:rPr>
          <w:rFonts w:asciiTheme="majorHAnsi" w:hAnsiTheme="majorHAnsi" w:cstheme="majorHAnsi"/>
          <w:color w:val="auto"/>
          <w:sz w:val="22"/>
          <w:szCs w:val="22"/>
        </w:rPr>
        <w:t xml:space="preserve"> </w:t>
      </w:r>
      <w:r w:rsidRPr="00D43863">
        <w:rPr>
          <w:rFonts w:asciiTheme="majorHAnsi" w:hAnsiTheme="majorHAnsi" w:cstheme="majorHAnsi"/>
          <w:color w:val="auto"/>
          <w:sz w:val="22"/>
          <w:szCs w:val="22"/>
        </w:rPr>
        <w:t>poderão participar no apoio das atividades de planejamento da contratação, de execução da licitação ou de gestão do contrato, desde que sob supervisão exclusiva de agentes públicos do órgão ou entidade.</w:t>
      </w:r>
    </w:p>
    <w:p w14:paraId="1FA20565" w14:textId="77777777" w:rsidR="0097685E" w:rsidRPr="00D43863" w:rsidRDefault="0097685E" w:rsidP="008F4F9E">
      <w:pPr>
        <w:pStyle w:val="Nivel2"/>
        <w:numPr>
          <w:ilvl w:val="1"/>
          <w:numId w:val="17"/>
        </w:numPr>
        <w:spacing w:before="0" w:after="0" w:line="240" w:lineRule="auto"/>
        <w:ind w:left="0" w:firstLine="0"/>
        <w:rPr>
          <w:rFonts w:asciiTheme="majorHAnsi" w:hAnsiTheme="majorHAnsi" w:cstheme="majorHAnsi"/>
          <w:color w:val="auto"/>
          <w:sz w:val="22"/>
          <w:szCs w:val="22"/>
        </w:rPr>
      </w:pPr>
      <w:bookmarkStart w:id="16" w:name="art14§3"/>
      <w:bookmarkEnd w:id="16"/>
      <w:r w:rsidRPr="00D43863">
        <w:rPr>
          <w:rFonts w:asciiTheme="majorHAnsi" w:hAnsiTheme="majorHAnsi" w:cstheme="majorHAnsi"/>
          <w:color w:val="auto"/>
          <w:sz w:val="22"/>
          <w:szCs w:val="22"/>
        </w:rPr>
        <w:t>Equiparam-se aos autores do projeto as empresas integrantes do mesmo grupo econômico.</w:t>
      </w:r>
    </w:p>
    <w:p w14:paraId="51D20109" w14:textId="2B8DE584" w:rsidR="001505BD" w:rsidRPr="00D43863" w:rsidRDefault="0097685E" w:rsidP="008F4F9E">
      <w:pPr>
        <w:pStyle w:val="Nivel2"/>
        <w:numPr>
          <w:ilvl w:val="1"/>
          <w:numId w:val="17"/>
        </w:numPr>
        <w:spacing w:before="0" w:after="0" w:line="240" w:lineRule="auto"/>
        <w:ind w:left="0" w:firstLine="0"/>
        <w:rPr>
          <w:rFonts w:asciiTheme="majorHAnsi" w:hAnsiTheme="majorHAnsi" w:cstheme="majorHAnsi"/>
          <w:color w:val="auto"/>
          <w:sz w:val="22"/>
          <w:szCs w:val="22"/>
        </w:rPr>
      </w:pPr>
      <w:bookmarkStart w:id="17" w:name="art14§4"/>
      <w:bookmarkEnd w:id="17"/>
      <w:r w:rsidRPr="00D43863">
        <w:rPr>
          <w:rFonts w:asciiTheme="majorHAnsi" w:hAnsiTheme="majorHAnsi" w:cstheme="majorHAnsi"/>
          <w:color w:val="auto"/>
          <w:sz w:val="22"/>
          <w:szCs w:val="22"/>
        </w:rPr>
        <w:lastRenderedPageBreak/>
        <w:t xml:space="preserve">O disposto nos itens </w:t>
      </w:r>
      <w:r w:rsidRPr="00D43863">
        <w:rPr>
          <w:rFonts w:asciiTheme="majorHAnsi" w:hAnsiTheme="majorHAnsi" w:cstheme="majorHAnsi"/>
          <w:color w:val="auto"/>
          <w:sz w:val="22"/>
          <w:szCs w:val="22"/>
        </w:rPr>
        <w:fldChar w:fldCharType="begin"/>
      </w:r>
      <w:r w:rsidRPr="00D43863">
        <w:rPr>
          <w:rFonts w:asciiTheme="majorHAnsi" w:hAnsiTheme="majorHAnsi" w:cstheme="majorHAnsi"/>
          <w:color w:val="auto"/>
          <w:sz w:val="22"/>
          <w:szCs w:val="22"/>
        </w:rPr>
        <w:instrText xml:space="preserve"> REF _Ref114659912 \r \h  \* MERGEFORMAT </w:instrText>
      </w:r>
      <w:r w:rsidRPr="00D43863">
        <w:rPr>
          <w:rFonts w:asciiTheme="majorHAnsi" w:hAnsiTheme="majorHAnsi" w:cstheme="majorHAnsi"/>
          <w:color w:val="auto"/>
          <w:sz w:val="22"/>
          <w:szCs w:val="22"/>
        </w:rPr>
      </w:r>
      <w:r w:rsidRPr="00D43863">
        <w:rPr>
          <w:rFonts w:asciiTheme="majorHAnsi" w:hAnsiTheme="majorHAnsi" w:cstheme="majorHAnsi"/>
          <w:color w:val="auto"/>
          <w:sz w:val="22"/>
          <w:szCs w:val="22"/>
        </w:rPr>
        <w:fldChar w:fldCharType="separate"/>
      </w:r>
      <w:r w:rsidR="001D5308" w:rsidRPr="00D43863">
        <w:rPr>
          <w:rFonts w:asciiTheme="majorHAnsi" w:hAnsiTheme="majorHAnsi" w:cstheme="majorHAnsi"/>
          <w:color w:val="auto"/>
          <w:sz w:val="22"/>
          <w:szCs w:val="22"/>
        </w:rPr>
        <w:t>2.5.5</w:t>
      </w:r>
      <w:r w:rsidRPr="00D43863">
        <w:rPr>
          <w:rFonts w:asciiTheme="majorHAnsi" w:hAnsiTheme="majorHAnsi" w:cstheme="majorHAnsi"/>
          <w:color w:val="auto"/>
          <w:sz w:val="22"/>
          <w:szCs w:val="22"/>
        </w:rPr>
        <w:fldChar w:fldCharType="end"/>
      </w:r>
      <w:r w:rsidRPr="00D43863">
        <w:rPr>
          <w:rFonts w:asciiTheme="majorHAnsi" w:hAnsiTheme="majorHAnsi" w:cstheme="majorHAnsi"/>
          <w:color w:val="auto"/>
          <w:sz w:val="22"/>
          <w:szCs w:val="22"/>
        </w:rPr>
        <w:t xml:space="preserve"> e </w:t>
      </w:r>
      <w:r w:rsidRPr="00D43863">
        <w:rPr>
          <w:rFonts w:asciiTheme="majorHAnsi" w:hAnsiTheme="majorHAnsi" w:cstheme="majorHAnsi"/>
          <w:color w:val="auto"/>
          <w:sz w:val="22"/>
          <w:szCs w:val="22"/>
        </w:rPr>
        <w:fldChar w:fldCharType="begin"/>
      </w:r>
      <w:r w:rsidRPr="00D43863">
        <w:rPr>
          <w:rFonts w:asciiTheme="majorHAnsi" w:hAnsiTheme="majorHAnsi" w:cstheme="majorHAnsi"/>
          <w:color w:val="auto"/>
          <w:sz w:val="22"/>
          <w:szCs w:val="22"/>
        </w:rPr>
        <w:instrText xml:space="preserve"> REF _Ref114659913 \r \h  \* MERGEFORMAT </w:instrText>
      </w:r>
      <w:r w:rsidRPr="00D43863">
        <w:rPr>
          <w:rFonts w:asciiTheme="majorHAnsi" w:hAnsiTheme="majorHAnsi" w:cstheme="majorHAnsi"/>
          <w:color w:val="auto"/>
          <w:sz w:val="22"/>
          <w:szCs w:val="22"/>
        </w:rPr>
      </w:r>
      <w:r w:rsidRPr="00D43863">
        <w:rPr>
          <w:rFonts w:asciiTheme="majorHAnsi" w:hAnsiTheme="majorHAnsi" w:cstheme="majorHAnsi"/>
          <w:color w:val="auto"/>
          <w:sz w:val="22"/>
          <w:szCs w:val="22"/>
        </w:rPr>
        <w:fldChar w:fldCharType="separate"/>
      </w:r>
      <w:r w:rsidR="001D5308" w:rsidRPr="00D43863">
        <w:rPr>
          <w:rFonts w:asciiTheme="majorHAnsi" w:hAnsiTheme="majorHAnsi" w:cstheme="majorHAnsi"/>
          <w:color w:val="auto"/>
          <w:sz w:val="22"/>
          <w:szCs w:val="22"/>
        </w:rPr>
        <w:t>2.5.6</w:t>
      </w:r>
      <w:r w:rsidRPr="00D43863">
        <w:rPr>
          <w:rFonts w:asciiTheme="majorHAnsi" w:hAnsiTheme="majorHAnsi" w:cstheme="majorHAnsi"/>
          <w:color w:val="auto"/>
          <w:sz w:val="22"/>
          <w:szCs w:val="22"/>
        </w:rPr>
        <w:fldChar w:fldCharType="end"/>
      </w:r>
      <w:r w:rsidRPr="00D43863">
        <w:rPr>
          <w:rFonts w:asciiTheme="majorHAnsi" w:hAnsiTheme="majorHAnsi" w:cstheme="majorHAnsi"/>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AD1D34A" w14:textId="6A8391CF" w:rsidR="00142DAF" w:rsidRPr="00D43863" w:rsidRDefault="003C7A23" w:rsidP="008F4F9E">
      <w:pPr>
        <w:pStyle w:val="Nivel2"/>
        <w:numPr>
          <w:ilvl w:val="1"/>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w:t>
      </w:r>
      <w:r w:rsidR="00142DAF" w:rsidRPr="00D43863">
        <w:rPr>
          <w:rFonts w:asciiTheme="majorHAnsi" w:hAnsiTheme="majorHAnsi" w:cstheme="majorHAnsi"/>
          <w:sz w:val="22"/>
          <w:szCs w:val="22"/>
        </w:rPr>
        <w:t xml:space="preserve"> Lei nº 14.133, de 2021.</w:t>
      </w:r>
    </w:p>
    <w:p w14:paraId="6F05381A" w14:textId="1835832B" w:rsidR="00D7313C" w:rsidRPr="00D43863" w:rsidRDefault="003C7A23" w:rsidP="008F4F9E">
      <w:pPr>
        <w:pStyle w:val="Nivel2"/>
        <w:numPr>
          <w:ilvl w:val="1"/>
          <w:numId w:val="17"/>
        </w:numPr>
        <w:spacing w:before="0" w:after="0" w:line="240" w:lineRule="auto"/>
        <w:ind w:left="0" w:firstLine="0"/>
        <w:rPr>
          <w:rFonts w:asciiTheme="majorHAnsi" w:hAnsiTheme="majorHAnsi" w:cstheme="majorHAnsi"/>
          <w:color w:val="auto"/>
          <w:sz w:val="22"/>
          <w:szCs w:val="22"/>
        </w:rPr>
      </w:pPr>
      <w:r w:rsidRPr="00D43863">
        <w:rPr>
          <w:rFonts w:asciiTheme="majorHAnsi" w:hAnsiTheme="majorHAnsi" w:cstheme="majorHAnsi"/>
          <w:sz w:val="22"/>
          <w:szCs w:val="22"/>
        </w:rPr>
        <w:t xml:space="preserve">A vedação de </w:t>
      </w:r>
      <w:r w:rsidRPr="00D43863">
        <w:rPr>
          <w:rFonts w:asciiTheme="majorHAnsi" w:hAnsiTheme="majorHAnsi" w:cstheme="majorHAnsi"/>
          <w:color w:val="auto"/>
          <w:sz w:val="22"/>
          <w:szCs w:val="22"/>
        </w:rPr>
        <w:t xml:space="preserve">que trata o item </w:t>
      </w:r>
      <w:r w:rsidR="00DF7EFC" w:rsidRPr="00D43863">
        <w:rPr>
          <w:rFonts w:asciiTheme="majorHAnsi" w:hAnsiTheme="majorHAnsi" w:cstheme="majorHAnsi"/>
          <w:color w:val="auto"/>
          <w:sz w:val="22"/>
          <w:szCs w:val="22"/>
        </w:rPr>
        <w:fldChar w:fldCharType="begin"/>
      </w:r>
      <w:r w:rsidR="00DF7EFC" w:rsidRPr="00D43863">
        <w:rPr>
          <w:rFonts w:asciiTheme="majorHAnsi" w:hAnsiTheme="majorHAnsi" w:cstheme="majorHAnsi"/>
          <w:color w:val="auto"/>
          <w:sz w:val="22"/>
          <w:szCs w:val="22"/>
        </w:rPr>
        <w:instrText xml:space="preserve"> REF _Ref169244150 \r \h </w:instrText>
      </w:r>
      <w:r w:rsidR="00BD392C" w:rsidRPr="00D43863">
        <w:rPr>
          <w:rFonts w:asciiTheme="majorHAnsi" w:hAnsiTheme="majorHAnsi" w:cstheme="majorHAnsi"/>
          <w:color w:val="auto"/>
          <w:sz w:val="22"/>
          <w:szCs w:val="22"/>
        </w:rPr>
        <w:instrText xml:space="preserve"> \* MERGEFORMAT </w:instrText>
      </w:r>
      <w:r w:rsidR="00DF7EFC" w:rsidRPr="00D43863">
        <w:rPr>
          <w:rFonts w:asciiTheme="majorHAnsi" w:hAnsiTheme="majorHAnsi" w:cstheme="majorHAnsi"/>
          <w:color w:val="auto"/>
          <w:sz w:val="22"/>
          <w:szCs w:val="22"/>
        </w:rPr>
      </w:r>
      <w:r w:rsidR="00DF7EFC" w:rsidRPr="00D43863">
        <w:rPr>
          <w:rFonts w:asciiTheme="majorHAnsi" w:hAnsiTheme="majorHAnsi" w:cstheme="majorHAnsi"/>
          <w:color w:val="auto"/>
          <w:sz w:val="22"/>
          <w:szCs w:val="22"/>
        </w:rPr>
        <w:fldChar w:fldCharType="separate"/>
      </w:r>
      <w:r w:rsidR="001D5308" w:rsidRPr="00D43863">
        <w:rPr>
          <w:rFonts w:asciiTheme="majorHAnsi" w:hAnsiTheme="majorHAnsi" w:cstheme="majorHAnsi"/>
          <w:color w:val="auto"/>
          <w:sz w:val="22"/>
          <w:szCs w:val="22"/>
        </w:rPr>
        <w:t>2.6</w:t>
      </w:r>
      <w:r w:rsidR="00DF7EFC" w:rsidRPr="00D43863">
        <w:rPr>
          <w:rFonts w:asciiTheme="majorHAnsi" w:hAnsiTheme="majorHAnsi" w:cstheme="majorHAnsi"/>
          <w:color w:val="auto"/>
          <w:sz w:val="22"/>
          <w:szCs w:val="22"/>
        </w:rPr>
        <w:fldChar w:fldCharType="end"/>
      </w:r>
      <w:r w:rsidR="00C33EA6" w:rsidRPr="00D43863">
        <w:rPr>
          <w:rFonts w:asciiTheme="majorHAnsi" w:hAnsiTheme="majorHAnsi" w:cstheme="majorHAnsi"/>
          <w:color w:val="auto"/>
          <w:sz w:val="22"/>
          <w:szCs w:val="22"/>
        </w:rPr>
        <w:t>.</w:t>
      </w:r>
      <w:r w:rsidRPr="00D43863">
        <w:rPr>
          <w:rFonts w:asciiTheme="majorHAnsi" w:hAnsiTheme="majorHAnsi" w:cstheme="majorHAnsi"/>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2861253F" w14:textId="77777777" w:rsidR="006951CD" w:rsidRPr="00D43863" w:rsidRDefault="006951CD" w:rsidP="00944BAC">
      <w:pPr>
        <w:pStyle w:val="Nivel2"/>
        <w:numPr>
          <w:ilvl w:val="0"/>
          <w:numId w:val="0"/>
        </w:numPr>
        <w:spacing w:before="0" w:after="0" w:line="240" w:lineRule="auto"/>
        <w:rPr>
          <w:rFonts w:asciiTheme="majorHAnsi" w:hAnsiTheme="majorHAnsi" w:cstheme="majorHAnsi"/>
          <w:color w:val="auto"/>
          <w:sz w:val="22"/>
          <w:szCs w:val="22"/>
        </w:rPr>
      </w:pPr>
    </w:p>
    <w:p w14:paraId="4B5C53CD" w14:textId="3A6C999B" w:rsidR="008A03CC" w:rsidRPr="00D43863" w:rsidRDefault="00A35EA0" w:rsidP="008F4F9E">
      <w:pPr>
        <w:pStyle w:val="Nivel01"/>
        <w:numPr>
          <w:ilvl w:val="0"/>
          <w:numId w:val="17"/>
        </w:numPr>
        <w:spacing w:beforeLines="0" w:before="0" w:afterLines="0" w:after="0" w:line="240" w:lineRule="auto"/>
        <w:ind w:left="0" w:firstLine="0"/>
        <w:rPr>
          <w:rFonts w:asciiTheme="majorHAnsi" w:hAnsiTheme="majorHAnsi" w:cstheme="majorHAnsi"/>
          <w:sz w:val="22"/>
          <w:szCs w:val="22"/>
        </w:rPr>
      </w:pPr>
      <w:bookmarkStart w:id="18" w:name="_Toc207176070"/>
      <w:r w:rsidRPr="00D43863">
        <w:rPr>
          <w:rFonts w:asciiTheme="majorHAnsi" w:hAnsiTheme="majorHAnsi" w:cstheme="majorHAnsi"/>
          <w:sz w:val="22"/>
          <w:szCs w:val="22"/>
        </w:rPr>
        <w:t xml:space="preserve">DA </w:t>
      </w:r>
      <w:r w:rsidR="00AE26F6" w:rsidRPr="00D43863">
        <w:rPr>
          <w:rFonts w:asciiTheme="majorHAnsi" w:hAnsiTheme="majorHAnsi" w:cstheme="majorHAnsi"/>
          <w:sz w:val="22"/>
          <w:szCs w:val="22"/>
        </w:rPr>
        <w:t xml:space="preserve">MANIFESTAÇÃO DA </w:t>
      </w:r>
      <w:r w:rsidRPr="00D43863">
        <w:rPr>
          <w:rFonts w:asciiTheme="majorHAnsi" w:hAnsiTheme="majorHAnsi" w:cstheme="majorHAnsi"/>
          <w:sz w:val="22"/>
          <w:szCs w:val="22"/>
        </w:rPr>
        <w:t>INTENÇÃO DE SE CREDENCIAR</w:t>
      </w:r>
      <w:bookmarkEnd w:id="18"/>
    </w:p>
    <w:p w14:paraId="475CA631" w14:textId="04C7AB0A" w:rsidR="003C7A23" w:rsidRPr="00D43863" w:rsidRDefault="008A03CC" w:rsidP="008F4F9E">
      <w:pPr>
        <w:pStyle w:val="Nivel2"/>
        <w:numPr>
          <w:ilvl w:val="1"/>
          <w:numId w:val="17"/>
        </w:numPr>
        <w:spacing w:before="0" w:after="0" w:line="240" w:lineRule="auto"/>
        <w:ind w:left="0" w:firstLine="0"/>
        <w:rPr>
          <w:rFonts w:asciiTheme="majorHAnsi" w:eastAsia="Times New Roman" w:hAnsiTheme="majorHAnsi" w:cstheme="majorHAnsi"/>
          <w:color w:val="auto"/>
          <w:sz w:val="22"/>
          <w:szCs w:val="22"/>
        </w:rPr>
      </w:pPr>
      <w:bookmarkStart w:id="19" w:name="_Ref113886867"/>
      <w:bookmarkStart w:id="20" w:name="_Hlk166328375"/>
      <w:r w:rsidRPr="00D43863">
        <w:rPr>
          <w:rFonts w:asciiTheme="majorHAnsi" w:hAnsiTheme="majorHAnsi" w:cstheme="majorHAnsi"/>
          <w:color w:val="auto"/>
          <w:sz w:val="22"/>
          <w:szCs w:val="22"/>
        </w:rPr>
        <w:t xml:space="preserve">Os interessados deverão estar previamente cadastrados no </w:t>
      </w:r>
      <w:r w:rsidR="3260C876" w:rsidRPr="00D43863">
        <w:rPr>
          <w:rFonts w:asciiTheme="majorHAnsi" w:hAnsiTheme="majorHAnsi" w:cstheme="majorHAnsi"/>
          <w:color w:val="auto"/>
          <w:sz w:val="22"/>
          <w:szCs w:val="22"/>
        </w:rPr>
        <w:t xml:space="preserve">Sicaf </w:t>
      </w:r>
      <w:r w:rsidR="00687B3C" w:rsidRPr="00D43863">
        <w:rPr>
          <w:rFonts w:asciiTheme="majorHAnsi" w:hAnsiTheme="majorHAnsi" w:cstheme="majorHAnsi"/>
          <w:color w:val="auto"/>
          <w:sz w:val="22"/>
          <w:szCs w:val="22"/>
        </w:rPr>
        <w:t>e</w:t>
      </w:r>
      <w:r w:rsidRPr="00D43863">
        <w:rPr>
          <w:rFonts w:asciiTheme="majorHAnsi" w:hAnsiTheme="majorHAnsi" w:cstheme="majorHAnsi"/>
          <w:color w:val="auto"/>
          <w:sz w:val="22"/>
          <w:szCs w:val="22"/>
        </w:rPr>
        <w:t xml:space="preserve"> encaminharão, exclusivamente por meio eletrônico</w:t>
      </w:r>
      <w:r w:rsidR="09526B4E" w:rsidRPr="00D43863">
        <w:rPr>
          <w:rFonts w:asciiTheme="majorHAnsi" w:hAnsiTheme="majorHAnsi" w:cstheme="majorHAnsi"/>
          <w:color w:val="auto"/>
          <w:sz w:val="22"/>
          <w:szCs w:val="22"/>
        </w:rPr>
        <w:t xml:space="preserve"> (e-mail)</w:t>
      </w:r>
      <w:r w:rsidRPr="00D43863">
        <w:rPr>
          <w:rFonts w:asciiTheme="majorHAnsi" w:hAnsiTheme="majorHAnsi" w:cstheme="majorHAnsi"/>
          <w:color w:val="auto"/>
          <w:sz w:val="22"/>
          <w:szCs w:val="22"/>
        </w:rPr>
        <w:t xml:space="preserve">, </w:t>
      </w:r>
      <w:bookmarkEnd w:id="19"/>
      <w:r w:rsidRPr="00D43863">
        <w:rPr>
          <w:rFonts w:asciiTheme="majorHAnsi" w:hAnsiTheme="majorHAnsi" w:cstheme="majorHAnsi"/>
          <w:color w:val="auto"/>
          <w:sz w:val="22"/>
          <w:szCs w:val="22"/>
        </w:rPr>
        <w:t>o requerimento de participação com a indicação de sua intenção de se credenciar para o fornecimento dos bens ou para a prestação dos serviços</w:t>
      </w:r>
      <w:r w:rsidR="00A35EA0" w:rsidRPr="00D43863">
        <w:rPr>
          <w:rFonts w:asciiTheme="majorHAnsi" w:hAnsiTheme="majorHAnsi" w:cstheme="majorHAnsi"/>
          <w:color w:val="auto"/>
          <w:sz w:val="22"/>
          <w:szCs w:val="22"/>
        </w:rPr>
        <w:t xml:space="preserve">, </w:t>
      </w:r>
      <w:r w:rsidR="7030812C" w:rsidRPr="00D43863">
        <w:rPr>
          <w:rFonts w:asciiTheme="majorHAnsi" w:hAnsiTheme="majorHAnsi" w:cstheme="majorHAnsi"/>
          <w:color w:val="auto"/>
          <w:sz w:val="22"/>
          <w:szCs w:val="22"/>
        </w:rPr>
        <w:t>com as seguintes informações</w:t>
      </w:r>
      <w:r w:rsidR="003C7A23" w:rsidRPr="00D43863">
        <w:rPr>
          <w:rFonts w:asciiTheme="majorHAnsi" w:hAnsiTheme="majorHAnsi" w:cstheme="majorHAnsi"/>
          <w:color w:val="auto"/>
          <w:sz w:val="22"/>
          <w:szCs w:val="22"/>
        </w:rPr>
        <w:t>:</w:t>
      </w:r>
      <w:bookmarkEnd w:id="20"/>
    </w:p>
    <w:p w14:paraId="539B0C47" w14:textId="78F6ADF2" w:rsidR="009854FE" w:rsidRPr="00D43863" w:rsidRDefault="009854FE" w:rsidP="008F4F9E">
      <w:pPr>
        <w:pStyle w:val="Nvel3-R"/>
        <w:numPr>
          <w:ilvl w:val="2"/>
          <w:numId w:val="17"/>
        </w:numPr>
        <w:spacing w:before="0" w:after="0" w:line="240" w:lineRule="auto"/>
        <w:ind w:left="0" w:firstLine="0"/>
        <w:rPr>
          <w:rFonts w:asciiTheme="majorHAnsi" w:hAnsiTheme="majorHAnsi" w:cstheme="majorHAnsi"/>
          <w:i w:val="0"/>
          <w:iCs w:val="0"/>
          <w:color w:val="auto"/>
          <w:sz w:val="22"/>
          <w:szCs w:val="22"/>
        </w:rPr>
      </w:pPr>
      <w:r w:rsidRPr="00D43863">
        <w:rPr>
          <w:rFonts w:asciiTheme="majorHAnsi" w:hAnsiTheme="majorHAnsi" w:cstheme="majorHAnsi"/>
          <w:i w:val="0"/>
          <w:iCs w:val="0"/>
          <w:color w:val="auto"/>
          <w:sz w:val="22"/>
          <w:szCs w:val="22"/>
        </w:rPr>
        <w:t xml:space="preserve">Descrição detalhada do objeto contendo informações sobre </w:t>
      </w:r>
      <w:r w:rsidR="00446201" w:rsidRPr="00D43863">
        <w:rPr>
          <w:rFonts w:asciiTheme="majorHAnsi" w:hAnsiTheme="majorHAnsi" w:cstheme="majorHAnsi"/>
          <w:i w:val="0"/>
          <w:iCs w:val="0"/>
          <w:color w:val="auto"/>
          <w:sz w:val="22"/>
          <w:szCs w:val="22"/>
        </w:rPr>
        <w:t>os itens que agregam a prestação dos serviços objeto deste credenciamento, no valor disposto neste edital de Credenciamento</w:t>
      </w:r>
      <w:r w:rsidR="00E9045B" w:rsidRPr="00D43863">
        <w:rPr>
          <w:rFonts w:asciiTheme="majorHAnsi" w:hAnsiTheme="majorHAnsi" w:cstheme="majorHAnsi"/>
          <w:i w:val="0"/>
          <w:iCs w:val="0"/>
          <w:color w:val="auto"/>
          <w:sz w:val="22"/>
          <w:szCs w:val="22"/>
        </w:rPr>
        <w:t xml:space="preserve"> </w:t>
      </w:r>
      <w:r w:rsidR="00FA68EF" w:rsidRPr="00D43863">
        <w:rPr>
          <w:rFonts w:asciiTheme="majorHAnsi" w:hAnsiTheme="majorHAnsi" w:cstheme="majorHAnsi"/>
          <w:i w:val="0"/>
          <w:iCs w:val="0"/>
          <w:color w:val="auto"/>
          <w:sz w:val="22"/>
          <w:szCs w:val="22"/>
        </w:rPr>
        <w:t>além</w:t>
      </w:r>
      <w:r w:rsidR="00E9045B" w:rsidRPr="00D43863">
        <w:rPr>
          <w:rFonts w:asciiTheme="majorHAnsi" w:hAnsiTheme="majorHAnsi" w:cstheme="majorHAnsi"/>
          <w:i w:val="0"/>
          <w:iCs w:val="0"/>
          <w:color w:val="auto"/>
          <w:sz w:val="22"/>
          <w:szCs w:val="22"/>
        </w:rPr>
        <w:t xml:space="preserve"> da concordância com as condições contidas no edital e seus anexos</w:t>
      </w:r>
      <w:r w:rsidRPr="00D43863">
        <w:rPr>
          <w:rFonts w:asciiTheme="majorHAnsi" w:hAnsiTheme="majorHAnsi" w:cstheme="majorHAnsi"/>
          <w:i w:val="0"/>
          <w:iCs w:val="0"/>
          <w:color w:val="auto"/>
          <w:sz w:val="22"/>
          <w:szCs w:val="22"/>
        </w:rPr>
        <w:t>.</w:t>
      </w:r>
    </w:p>
    <w:p w14:paraId="5F5E5E8C" w14:textId="6CBCEDA1" w:rsidR="003C7A23" w:rsidRPr="00D43863" w:rsidRDefault="003C7A23" w:rsidP="008F4F9E">
      <w:pPr>
        <w:pStyle w:val="Nivel2"/>
        <w:numPr>
          <w:ilvl w:val="1"/>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Todas as especificações do objeto vinculam o </w:t>
      </w:r>
      <w:r w:rsidR="00C725D7" w:rsidRPr="00D43863">
        <w:rPr>
          <w:rFonts w:asciiTheme="majorHAnsi" w:hAnsiTheme="majorHAnsi" w:cstheme="majorHAnsi"/>
          <w:sz w:val="22"/>
          <w:szCs w:val="22"/>
        </w:rPr>
        <w:t>interessado</w:t>
      </w:r>
      <w:r w:rsidRPr="00D43863">
        <w:rPr>
          <w:rFonts w:asciiTheme="majorHAnsi" w:hAnsiTheme="majorHAnsi" w:cstheme="majorHAnsi"/>
          <w:sz w:val="22"/>
          <w:szCs w:val="22"/>
        </w:rPr>
        <w:t>.</w:t>
      </w:r>
    </w:p>
    <w:p w14:paraId="425E03B1" w14:textId="422F7B78" w:rsidR="003C7A23" w:rsidRPr="00D43863" w:rsidRDefault="009854FE" w:rsidP="008F4F9E">
      <w:pPr>
        <w:pStyle w:val="Nivel2"/>
        <w:numPr>
          <w:ilvl w:val="1"/>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N</w:t>
      </w:r>
      <w:r w:rsidR="003C7A23" w:rsidRPr="00D43863">
        <w:rPr>
          <w:rFonts w:asciiTheme="majorHAnsi" w:hAnsiTheme="majorHAnsi" w:cstheme="majorHAnsi"/>
          <w:sz w:val="22"/>
          <w:szCs w:val="22"/>
        </w:rPr>
        <w:t>o valor</w:t>
      </w:r>
      <w:r w:rsidR="005157FA" w:rsidRPr="00D43863">
        <w:rPr>
          <w:rFonts w:asciiTheme="majorHAnsi" w:hAnsiTheme="majorHAnsi" w:cstheme="majorHAnsi"/>
          <w:sz w:val="22"/>
          <w:szCs w:val="22"/>
        </w:rPr>
        <w:t xml:space="preserve"> da contratação</w:t>
      </w:r>
      <w:r w:rsidR="003C7A23" w:rsidRPr="00D43863">
        <w:rPr>
          <w:rFonts w:asciiTheme="majorHAnsi" w:hAnsiTheme="majorHAnsi" w:cstheme="majorHAnsi"/>
          <w:sz w:val="22"/>
          <w:szCs w:val="22"/>
        </w:rPr>
        <w:t xml:space="preserve"> estarão inclusos todos os custos operacionais, encargos previdenciários, trabalhistas, tributários, comerciais e quaisquer outros que incidam direta ou indiretamente na execução do objeto.</w:t>
      </w:r>
    </w:p>
    <w:p w14:paraId="3230F41D" w14:textId="5645CB1B" w:rsidR="003C7A23" w:rsidRPr="00D43863" w:rsidRDefault="003C7A23" w:rsidP="008F4F9E">
      <w:pPr>
        <w:pStyle w:val="Nivel2"/>
        <w:numPr>
          <w:ilvl w:val="1"/>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A apresentação </w:t>
      </w:r>
      <w:r w:rsidR="0047290F" w:rsidRPr="00D43863">
        <w:rPr>
          <w:rFonts w:asciiTheme="majorHAnsi" w:hAnsiTheme="majorHAnsi" w:cstheme="majorHAnsi"/>
          <w:sz w:val="22"/>
          <w:szCs w:val="22"/>
        </w:rPr>
        <w:t xml:space="preserve">do requerimento de participação com a indicação da intenção de se credenciar </w:t>
      </w:r>
      <w:r w:rsidRPr="00D43863">
        <w:rPr>
          <w:rFonts w:asciiTheme="majorHAnsi" w:hAnsiTheme="majorHAnsi" w:cstheme="majorHAnsi"/>
          <w:sz w:val="22"/>
          <w:szCs w:val="22"/>
        </w:rPr>
        <w:t>implica obrigatoriedade do cumprimento das disposições contidas</w:t>
      </w:r>
      <w:r w:rsidR="00F1591C" w:rsidRPr="00D43863">
        <w:rPr>
          <w:rFonts w:asciiTheme="majorHAnsi" w:hAnsiTheme="majorHAnsi" w:cstheme="majorHAnsi"/>
          <w:sz w:val="22"/>
          <w:szCs w:val="22"/>
        </w:rPr>
        <w:t xml:space="preserve"> n</w:t>
      </w:r>
      <w:r w:rsidRPr="00D43863">
        <w:rPr>
          <w:rFonts w:asciiTheme="majorHAnsi" w:hAnsiTheme="majorHAnsi" w:cstheme="majorHAnsi"/>
          <w:sz w:val="22"/>
          <w:szCs w:val="22"/>
        </w:rPr>
        <w:t xml:space="preserve">o Termo de Referência, assumindo o </w:t>
      </w:r>
      <w:r w:rsidR="00F43CED" w:rsidRPr="00D43863">
        <w:rPr>
          <w:rFonts w:asciiTheme="majorHAnsi" w:hAnsiTheme="majorHAnsi" w:cstheme="majorHAnsi"/>
          <w:sz w:val="22"/>
          <w:szCs w:val="22"/>
        </w:rPr>
        <w:t xml:space="preserve">credenciado </w:t>
      </w:r>
      <w:r w:rsidRPr="00D43863">
        <w:rPr>
          <w:rFonts w:asciiTheme="majorHAnsi" w:hAnsiTheme="majorHAnsi" w:cstheme="majorHAnsi"/>
          <w:sz w:val="22"/>
          <w:szCs w:val="22"/>
        </w:rPr>
        <w:t>o compromisso de executar o objeto</w:t>
      </w:r>
      <w:r w:rsidR="000B5F0F" w:rsidRPr="00D43863">
        <w:rPr>
          <w:rFonts w:asciiTheme="majorHAnsi" w:hAnsiTheme="majorHAnsi" w:cstheme="majorHAnsi"/>
          <w:sz w:val="22"/>
          <w:szCs w:val="22"/>
        </w:rPr>
        <w:t xml:space="preserve"> </w:t>
      </w:r>
      <w:r w:rsidRPr="00D43863">
        <w:rPr>
          <w:rFonts w:asciiTheme="majorHAnsi" w:hAnsiTheme="majorHAnsi" w:cstheme="majorHAnsi"/>
          <w:sz w:val="22"/>
          <w:szCs w:val="22"/>
        </w:rPr>
        <w:t>nos seus termos, bem como de fornecer os materiais, equipamentos, ferramentas e utensílios necessários, em quantidades e qualidades adequadas à perfeita execução contratual, promovendo, quando requerido, sua substituição.</w:t>
      </w:r>
    </w:p>
    <w:p w14:paraId="4BF30946" w14:textId="71CB467A" w:rsidR="00687B3C" w:rsidRPr="00D43863" w:rsidRDefault="00687B3C" w:rsidP="008F4F9E">
      <w:pPr>
        <w:pStyle w:val="Nivel2"/>
        <w:numPr>
          <w:ilvl w:val="1"/>
          <w:numId w:val="17"/>
        </w:numPr>
        <w:spacing w:before="0" w:after="0" w:line="240" w:lineRule="auto"/>
        <w:ind w:left="0" w:firstLine="0"/>
        <w:rPr>
          <w:rFonts w:asciiTheme="majorHAnsi" w:hAnsiTheme="majorHAnsi" w:cstheme="majorHAnsi"/>
          <w:sz w:val="22"/>
          <w:szCs w:val="22"/>
        </w:rPr>
      </w:pPr>
      <w:bookmarkStart w:id="21" w:name="_Ref201576911"/>
      <w:r w:rsidRPr="00D43863">
        <w:rPr>
          <w:rFonts w:asciiTheme="majorHAnsi" w:hAnsiTheme="majorHAnsi" w:cstheme="majorHAnsi"/>
          <w:sz w:val="22"/>
          <w:szCs w:val="22"/>
        </w:rPr>
        <w:t xml:space="preserve">No </w:t>
      </w:r>
      <w:r w:rsidR="35997E9E" w:rsidRPr="00D43863">
        <w:rPr>
          <w:rFonts w:asciiTheme="majorHAnsi" w:hAnsiTheme="majorHAnsi" w:cstheme="majorHAnsi"/>
          <w:sz w:val="22"/>
          <w:szCs w:val="22"/>
        </w:rPr>
        <w:t xml:space="preserve">requerimento </w:t>
      </w:r>
      <w:r w:rsidR="673C48BA" w:rsidRPr="00D43863">
        <w:rPr>
          <w:rFonts w:asciiTheme="majorHAnsi" w:hAnsiTheme="majorHAnsi" w:cstheme="majorHAnsi"/>
          <w:sz w:val="22"/>
          <w:szCs w:val="22"/>
        </w:rPr>
        <w:t xml:space="preserve">de </w:t>
      </w:r>
      <w:r w:rsidR="35997E9E" w:rsidRPr="00D43863">
        <w:rPr>
          <w:rFonts w:asciiTheme="majorHAnsi" w:hAnsiTheme="majorHAnsi" w:cstheme="majorHAnsi"/>
          <w:sz w:val="22"/>
          <w:szCs w:val="22"/>
        </w:rPr>
        <w:t>participação com a indicação de sua intenção de se credenciar</w:t>
      </w:r>
      <w:r w:rsidRPr="00D43863">
        <w:rPr>
          <w:rFonts w:asciiTheme="majorHAnsi" w:hAnsiTheme="majorHAnsi" w:cstheme="majorHAnsi"/>
          <w:sz w:val="22"/>
          <w:szCs w:val="22"/>
        </w:rPr>
        <w:t xml:space="preserve">, o interessado </w:t>
      </w:r>
      <w:r w:rsidR="27874C91" w:rsidRPr="00D43863">
        <w:rPr>
          <w:rFonts w:asciiTheme="majorHAnsi" w:hAnsiTheme="majorHAnsi" w:cstheme="majorHAnsi"/>
          <w:sz w:val="22"/>
          <w:szCs w:val="22"/>
        </w:rPr>
        <w:t xml:space="preserve">apresentará </w:t>
      </w:r>
      <w:r w:rsidR="7E3E8068" w:rsidRPr="00D43863">
        <w:rPr>
          <w:rFonts w:asciiTheme="majorHAnsi" w:hAnsiTheme="majorHAnsi" w:cstheme="majorHAnsi"/>
          <w:sz w:val="22"/>
          <w:szCs w:val="22"/>
        </w:rPr>
        <w:t xml:space="preserve">também </w:t>
      </w:r>
      <w:r w:rsidR="27874C91" w:rsidRPr="00D43863">
        <w:rPr>
          <w:rFonts w:asciiTheme="majorHAnsi" w:hAnsiTheme="majorHAnsi" w:cstheme="majorHAnsi"/>
          <w:sz w:val="22"/>
          <w:szCs w:val="22"/>
        </w:rPr>
        <w:t xml:space="preserve">declaração </w:t>
      </w:r>
      <w:r w:rsidRPr="00D43863">
        <w:rPr>
          <w:rFonts w:asciiTheme="majorHAnsi" w:hAnsiTheme="majorHAnsi" w:cstheme="majorHAnsi"/>
          <w:sz w:val="22"/>
          <w:szCs w:val="22"/>
        </w:rPr>
        <w:t>que:</w:t>
      </w:r>
      <w:bookmarkEnd w:id="21"/>
    </w:p>
    <w:p w14:paraId="77CC8D6A" w14:textId="69338404" w:rsidR="00687B3C" w:rsidRPr="00D43863" w:rsidRDefault="00687B3C" w:rsidP="008F4F9E">
      <w:pPr>
        <w:pStyle w:val="Nivel3"/>
        <w:numPr>
          <w:ilvl w:val="2"/>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 </w:t>
      </w:r>
      <w:r w:rsidRPr="00D43863">
        <w:rPr>
          <w:rFonts w:asciiTheme="majorHAnsi" w:hAnsiTheme="majorHAnsi" w:cstheme="majorHAnsi"/>
          <w:color w:val="auto"/>
          <w:sz w:val="22"/>
          <w:szCs w:val="22"/>
        </w:rPr>
        <w:t>está ciente e concorda com as condições contidas no edital e seus anexos, bem como de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E17069" w:rsidRPr="00D43863">
        <w:rPr>
          <w:rFonts w:asciiTheme="majorHAnsi" w:hAnsiTheme="majorHAnsi" w:cstheme="majorHAnsi"/>
          <w:color w:val="auto"/>
          <w:sz w:val="22"/>
          <w:szCs w:val="22"/>
        </w:rPr>
        <w:t>;</w:t>
      </w:r>
    </w:p>
    <w:p w14:paraId="785C7B5F" w14:textId="54F54192" w:rsidR="00E17069" w:rsidRPr="00D43863" w:rsidRDefault="00E17069" w:rsidP="008F4F9E">
      <w:pPr>
        <w:pStyle w:val="Nivel3"/>
        <w:numPr>
          <w:ilvl w:val="2"/>
          <w:numId w:val="17"/>
        </w:numPr>
        <w:spacing w:before="0" w:after="0" w:line="240" w:lineRule="auto"/>
        <w:ind w:left="0" w:firstLine="0"/>
        <w:rPr>
          <w:rStyle w:val="Hyperlink"/>
          <w:rFonts w:asciiTheme="majorHAnsi" w:hAnsiTheme="majorHAnsi" w:cstheme="majorHAnsi"/>
          <w:color w:val="auto"/>
          <w:sz w:val="22"/>
          <w:szCs w:val="22"/>
          <w:u w:val="none"/>
        </w:rPr>
      </w:pPr>
      <w:r w:rsidRPr="00D43863">
        <w:rPr>
          <w:rFonts w:asciiTheme="majorHAnsi" w:hAnsiTheme="majorHAnsi" w:cstheme="majorHAnsi"/>
          <w:sz w:val="22"/>
          <w:szCs w:val="22"/>
        </w:rPr>
        <w:t xml:space="preserve">não emprega menor de 18 anos em trabalho noturno, perigoso ou insalubre e não emprega menor de 16 anos, </w:t>
      </w:r>
      <w:r w:rsidRPr="00D43863">
        <w:rPr>
          <w:rFonts w:asciiTheme="majorHAnsi" w:hAnsiTheme="majorHAnsi" w:cstheme="majorHAnsi"/>
          <w:color w:val="auto"/>
          <w:sz w:val="22"/>
          <w:szCs w:val="22"/>
        </w:rPr>
        <w:t xml:space="preserve">salvo menor, a partir de 14 anos, na condição de aprendiz, nos termos do </w:t>
      </w:r>
      <w:hyperlink r:id="rId13" w:anchor="art7">
        <w:r w:rsidRPr="00D43863">
          <w:rPr>
            <w:rStyle w:val="Hyperlink"/>
            <w:rFonts w:asciiTheme="majorHAnsi" w:hAnsiTheme="majorHAnsi" w:cstheme="majorHAnsi"/>
            <w:color w:val="auto"/>
            <w:sz w:val="22"/>
            <w:szCs w:val="22"/>
            <w:u w:val="none"/>
          </w:rPr>
          <w:t>art</w:t>
        </w:r>
        <w:r w:rsidR="00AA0038" w:rsidRPr="00D43863">
          <w:rPr>
            <w:rStyle w:val="Hyperlink"/>
            <w:rFonts w:asciiTheme="majorHAnsi" w:hAnsiTheme="majorHAnsi" w:cstheme="majorHAnsi"/>
            <w:color w:val="auto"/>
            <w:sz w:val="22"/>
            <w:szCs w:val="22"/>
            <w:u w:val="none"/>
          </w:rPr>
          <w:t>.</w:t>
        </w:r>
        <w:r w:rsidRPr="00D43863">
          <w:rPr>
            <w:rStyle w:val="Hyperlink"/>
            <w:rFonts w:asciiTheme="majorHAnsi" w:hAnsiTheme="majorHAnsi" w:cstheme="majorHAnsi"/>
            <w:color w:val="auto"/>
            <w:sz w:val="22"/>
            <w:szCs w:val="22"/>
            <w:u w:val="none"/>
          </w:rPr>
          <w:t xml:space="preserve"> 7°,</w:t>
        </w:r>
        <w:r w:rsidR="00F95DE9" w:rsidRPr="00D43863">
          <w:rPr>
            <w:rStyle w:val="Hyperlink"/>
            <w:rFonts w:asciiTheme="majorHAnsi" w:hAnsiTheme="majorHAnsi" w:cstheme="majorHAnsi"/>
            <w:color w:val="auto"/>
            <w:sz w:val="22"/>
            <w:szCs w:val="22"/>
            <w:u w:val="none"/>
          </w:rPr>
          <w:t xml:space="preserve"> inciso</w:t>
        </w:r>
        <w:r w:rsidRPr="00D43863">
          <w:rPr>
            <w:rStyle w:val="Hyperlink"/>
            <w:rFonts w:asciiTheme="majorHAnsi" w:hAnsiTheme="majorHAnsi" w:cstheme="majorHAnsi"/>
            <w:color w:val="auto"/>
            <w:sz w:val="22"/>
            <w:szCs w:val="22"/>
            <w:u w:val="none"/>
          </w:rPr>
          <w:t xml:space="preserve"> XXXIII, da Constituição</w:t>
        </w:r>
      </w:hyperlink>
      <w:r w:rsidRPr="00D43863">
        <w:rPr>
          <w:rStyle w:val="Hyperlink"/>
          <w:rFonts w:asciiTheme="majorHAnsi" w:hAnsiTheme="majorHAnsi" w:cstheme="majorHAnsi"/>
          <w:color w:val="auto"/>
          <w:sz w:val="22"/>
          <w:szCs w:val="22"/>
          <w:u w:val="none"/>
        </w:rPr>
        <w:t>;</w:t>
      </w:r>
    </w:p>
    <w:p w14:paraId="27002551" w14:textId="6314C2FC" w:rsidR="00E17069" w:rsidRPr="00D43863" w:rsidRDefault="00E17069" w:rsidP="008F4F9E">
      <w:pPr>
        <w:pStyle w:val="Nivel3"/>
        <w:numPr>
          <w:ilvl w:val="2"/>
          <w:numId w:val="17"/>
        </w:numPr>
        <w:spacing w:before="0" w:after="0" w:line="240" w:lineRule="auto"/>
        <w:ind w:left="0" w:firstLine="0"/>
        <w:rPr>
          <w:rStyle w:val="Hyperlink"/>
          <w:rFonts w:asciiTheme="majorHAnsi" w:hAnsiTheme="majorHAnsi" w:cstheme="majorHAnsi"/>
          <w:color w:val="000000"/>
          <w:sz w:val="22"/>
          <w:szCs w:val="22"/>
          <w:u w:val="none"/>
        </w:rPr>
      </w:pPr>
      <w:r w:rsidRPr="00D43863">
        <w:rPr>
          <w:rFonts w:asciiTheme="majorHAnsi" w:hAnsiTheme="majorHAnsi" w:cstheme="majorHAnsi"/>
          <w:sz w:val="22"/>
          <w:szCs w:val="22"/>
        </w:rPr>
        <w:t xml:space="preserve">não possui empregados executando trabalho degradante ou forçado, observando o disposto nos </w:t>
      </w:r>
      <w:hyperlink r:id="rId14">
        <w:r w:rsidRPr="00D43863">
          <w:rPr>
            <w:rStyle w:val="Hyperlink"/>
            <w:rFonts w:asciiTheme="majorHAnsi" w:hAnsiTheme="majorHAnsi" w:cstheme="majorHAnsi"/>
            <w:color w:val="auto"/>
            <w:sz w:val="22"/>
            <w:szCs w:val="22"/>
            <w:u w:val="none"/>
          </w:rPr>
          <w:t>incisos III e IV do art. 1º e no inciso III do art. 5º da Constituição Federal</w:t>
        </w:r>
      </w:hyperlink>
      <w:r w:rsidRPr="00D43863">
        <w:rPr>
          <w:rStyle w:val="Hyperlink"/>
          <w:rFonts w:asciiTheme="majorHAnsi" w:hAnsiTheme="majorHAnsi" w:cstheme="majorHAnsi"/>
          <w:color w:val="auto"/>
          <w:sz w:val="22"/>
          <w:szCs w:val="22"/>
          <w:u w:val="none"/>
        </w:rPr>
        <w:t>;</w:t>
      </w:r>
    </w:p>
    <w:p w14:paraId="22CE72D9" w14:textId="67F36FC7" w:rsidR="00687B3C" w:rsidRPr="00D43863" w:rsidRDefault="00E17069" w:rsidP="008F4F9E">
      <w:pPr>
        <w:pStyle w:val="Nivel3"/>
        <w:numPr>
          <w:ilvl w:val="2"/>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cumpre as exigências de reserva de cargos para pessoa com deficiência e para reabilitado da Previdência Social, previstas em lei e em outras normas específicas</w:t>
      </w:r>
      <w:r w:rsidR="00741315" w:rsidRPr="00D43863">
        <w:rPr>
          <w:rFonts w:asciiTheme="majorHAnsi" w:hAnsiTheme="majorHAnsi" w:cstheme="majorHAnsi"/>
          <w:sz w:val="22"/>
          <w:szCs w:val="22"/>
        </w:rPr>
        <w:t>.</w:t>
      </w:r>
    </w:p>
    <w:p w14:paraId="1CBE4C4B" w14:textId="60F62D39" w:rsidR="00687B3C" w:rsidRPr="00D43863" w:rsidRDefault="003C7A23" w:rsidP="008F4F9E">
      <w:pPr>
        <w:pStyle w:val="Nivel2"/>
        <w:numPr>
          <w:ilvl w:val="1"/>
          <w:numId w:val="17"/>
        </w:numPr>
        <w:spacing w:before="0" w:after="0" w:line="240" w:lineRule="auto"/>
        <w:ind w:left="0" w:firstLine="0"/>
        <w:rPr>
          <w:rFonts w:asciiTheme="majorHAnsi" w:eastAsia="Times New Roman" w:hAnsiTheme="majorHAnsi" w:cstheme="majorHAnsi"/>
          <w:sz w:val="22"/>
          <w:szCs w:val="22"/>
        </w:rPr>
      </w:pPr>
      <w:r w:rsidRPr="00D43863">
        <w:rPr>
          <w:rFonts w:asciiTheme="majorHAnsi" w:hAnsiTheme="majorHAnsi" w:cstheme="majorHAnsi"/>
          <w:sz w:val="22"/>
          <w:szCs w:val="22"/>
        </w:rPr>
        <w:t>O descumprimento das regras supramencionadas pela Administ</w:t>
      </w:r>
      <w:r w:rsidR="006B6A63" w:rsidRPr="00D43863">
        <w:rPr>
          <w:rFonts w:asciiTheme="majorHAnsi" w:hAnsiTheme="majorHAnsi" w:cstheme="majorHAnsi"/>
          <w:sz w:val="22"/>
          <w:szCs w:val="22"/>
        </w:rPr>
        <w:t xml:space="preserve">ração </w:t>
      </w:r>
      <w:r w:rsidR="00F1591C" w:rsidRPr="00D43863">
        <w:rPr>
          <w:rFonts w:asciiTheme="majorHAnsi" w:hAnsiTheme="majorHAnsi" w:cstheme="majorHAnsi"/>
          <w:sz w:val="22"/>
          <w:szCs w:val="22"/>
        </w:rPr>
        <w:t xml:space="preserve">ou </w:t>
      </w:r>
      <w:r w:rsidR="006B6A63" w:rsidRPr="00D43863">
        <w:rPr>
          <w:rFonts w:asciiTheme="majorHAnsi" w:hAnsiTheme="majorHAnsi" w:cstheme="majorHAnsi"/>
          <w:sz w:val="22"/>
          <w:szCs w:val="22"/>
        </w:rPr>
        <w:t xml:space="preserve">por parte dos contratados </w:t>
      </w:r>
      <w:r w:rsidRPr="00D43863">
        <w:rPr>
          <w:rFonts w:asciiTheme="majorHAnsi" w:hAnsiTheme="majorHAnsi" w:cstheme="majorHAnsi"/>
          <w:sz w:val="22"/>
          <w:szCs w:val="22"/>
        </w:rPr>
        <w:t xml:space="preserve">pode ensejar a </w:t>
      </w:r>
      <w:r w:rsidRPr="00D43863">
        <w:rPr>
          <w:rFonts w:asciiTheme="majorHAnsi" w:hAnsiTheme="majorHAnsi" w:cstheme="majorHAnsi"/>
          <w:color w:val="000000" w:themeColor="text1"/>
          <w:sz w:val="22"/>
          <w:szCs w:val="22"/>
        </w:rPr>
        <w:t>responsabilização pelo</w:t>
      </w:r>
      <w:r w:rsidRPr="00D43863">
        <w:rPr>
          <w:rFonts w:asciiTheme="majorHAnsi" w:hAnsiTheme="majorHAnsi" w:cstheme="majorHAnsi"/>
          <w:sz w:val="22"/>
          <w:szCs w:val="22"/>
        </w:rPr>
        <w:t xml:space="preserve"> Tribunal de Contas da União e, após o devido processo legal, gerar as seguintes consequências: assinatura de prazo para a adoção das medidas necessárias ao exato cumprimento da lei, nos termos do</w:t>
      </w:r>
      <w:r w:rsidRPr="00D43863">
        <w:rPr>
          <w:rFonts w:asciiTheme="majorHAnsi" w:hAnsiTheme="majorHAnsi" w:cstheme="majorHAnsi"/>
          <w:color w:val="auto"/>
          <w:sz w:val="22"/>
          <w:szCs w:val="22"/>
        </w:rPr>
        <w:t xml:space="preserve"> </w:t>
      </w:r>
      <w:hyperlink r:id="rId15">
        <w:r w:rsidRPr="00D43863">
          <w:rPr>
            <w:rStyle w:val="Hyperlink"/>
            <w:rFonts w:asciiTheme="majorHAnsi" w:hAnsiTheme="majorHAnsi" w:cstheme="majorHAnsi"/>
            <w:color w:val="auto"/>
            <w:sz w:val="22"/>
            <w:szCs w:val="22"/>
            <w:u w:val="none"/>
          </w:rPr>
          <w:t>art. 71, inciso IX, da Constituição</w:t>
        </w:r>
      </w:hyperlink>
      <w:r w:rsidRPr="00D43863">
        <w:rPr>
          <w:rFonts w:asciiTheme="majorHAnsi" w:hAnsiTheme="majorHAnsi" w:cstheme="majorHAnsi"/>
          <w:sz w:val="22"/>
          <w:szCs w:val="22"/>
        </w:rPr>
        <w:t>; ou condenação dos agentes públicos responsáveis e da empresa contratada ao pagamento dos prejuízos ao erário, caso verificada a ocorrência de superfaturamento por sobrepreço na execução do contrato.</w:t>
      </w:r>
    </w:p>
    <w:p w14:paraId="4B818F6B" w14:textId="6FD27277" w:rsidR="00687B3C" w:rsidRPr="00D43863" w:rsidRDefault="00687B3C" w:rsidP="008F4F9E">
      <w:pPr>
        <w:pStyle w:val="Nivel2"/>
        <w:numPr>
          <w:ilvl w:val="1"/>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lastRenderedPageBreak/>
        <w:t xml:space="preserve">O interessado organizado em cooperativa deverá declarar, </w:t>
      </w:r>
      <w:r w:rsidR="00C12F90" w:rsidRPr="00D43863">
        <w:rPr>
          <w:rFonts w:asciiTheme="majorHAnsi" w:hAnsiTheme="majorHAnsi" w:cstheme="majorHAnsi"/>
          <w:sz w:val="22"/>
          <w:szCs w:val="22"/>
        </w:rPr>
        <w:t>ainda, que</w:t>
      </w:r>
      <w:r w:rsidRPr="00D43863">
        <w:rPr>
          <w:rFonts w:asciiTheme="majorHAnsi" w:hAnsiTheme="majorHAnsi" w:cstheme="majorHAnsi"/>
          <w:sz w:val="22"/>
          <w:szCs w:val="22"/>
        </w:rPr>
        <w:t xml:space="preserve"> cumpre os requisitos estabelecidos no</w:t>
      </w:r>
      <w:r w:rsidR="009C7404" w:rsidRPr="00D43863">
        <w:rPr>
          <w:rFonts w:asciiTheme="majorHAnsi" w:hAnsiTheme="majorHAnsi" w:cstheme="majorHAnsi"/>
          <w:sz w:val="22"/>
          <w:szCs w:val="22"/>
        </w:rPr>
        <w:t xml:space="preserve"> art</w:t>
      </w:r>
      <w:r w:rsidR="00126216" w:rsidRPr="00D43863">
        <w:rPr>
          <w:rFonts w:asciiTheme="majorHAnsi" w:hAnsiTheme="majorHAnsi" w:cstheme="majorHAnsi"/>
          <w:sz w:val="22"/>
          <w:szCs w:val="22"/>
        </w:rPr>
        <w:t>.</w:t>
      </w:r>
      <w:r w:rsidR="009C7404" w:rsidRPr="00D43863">
        <w:rPr>
          <w:rFonts w:asciiTheme="majorHAnsi" w:hAnsiTheme="majorHAnsi" w:cstheme="majorHAnsi"/>
          <w:sz w:val="22"/>
          <w:szCs w:val="22"/>
        </w:rPr>
        <w:t xml:space="preserve"> 16 da Lei nº 14.133, de 2021.</w:t>
      </w:r>
    </w:p>
    <w:p w14:paraId="1EF4EA05" w14:textId="0CCA33E4" w:rsidR="00687B3C" w:rsidRPr="00D43863" w:rsidRDefault="00687B3C" w:rsidP="008F4F9E">
      <w:pPr>
        <w:pStyle w:val="Nivel2"/>
        <w:numPr>
          <w:ilvl w:val="1"/>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A falsidade da declaração de que trata o</w:t>
      </w:r>
      <w:r w:rsidR="00741315" w:rsidRPr="00D43863">
        <w:rPr>
          <w:rFonts w:asciiTheme="majorHAnsi" w:hAnsiTheme="majorHAnsi" w:cstheme="majorHAnsi"/>
          <w:sz w:val="22"/>
          <w:szCs w:val="22"/>
        </w:rPr>
        <w:t xml:space="preserve"> item</w:t>
      </w:r>
      <w:r w:rsidR="004D71E6" w:rsidRPr="00D43863">
        <w:rPr>
          <w:rFonts w:asciiTheme="majorHAnsi" w:hAnsiTheme="majorHAnsi" w:cstheme="majorHAnsi"/>
          <w:sz w:val="22"/>
          <w:szCs w:val="22"/>
        </w:rPr>
        <w:t xml:space="preserve"> </w:t>
      </w:r>
      <w:r w:rsidR="004D71E6" w:rsidRPr="00D43863">
        <w:rPr>
          <w:rFonts w:asciiTheme="majorHAnsi" w:hAnsiTheme="majorHAnsi" w:cstheme="majorHAnsi"/>
          <w:sz w:val="22"/>
          <w:szCs w:val="22"/>
        </w:rPr>
        <w:fldChar w:fldCharType="begin"/>
      </w:r>
      <w:r w:rsidR="004D71E6" w:rsidRPr="00D43863">
        <w:rPr>
          <w:rFonts w:asciiTheme="majorHAnsi" w:hAnsiTheme="majorHAnsi" w:cstheme="majorHAnsi"/>
          <w:sz w:val="22"/>
          <w:szCs w:val="22"/>
        </w:rPr>
        <w:instrText xml:space="preserve"> REF _Ref201576911 \r \h </w:instrText>
      </w:r>
      <w:r w:rsidR="00BD392C" w:rsidRPr="00D43863">
        <w:rPr>
          <w:rFonts w:asciiTheme="majorHAnsi" w:hAnsiTheme="majorHAnsi" w:cstheme="majorHAnsi"/>
          <w:sz w:val="22"/>
          <w:szCs w:val="22"/>
        </w:rPr>
        <w:instrText xml:space="preserve"> \* MERGEFORMAT </w:instrText>
      </w:r>
      <w:r w:rsidR="004D71E6" w:rsidRPr="00D43863">
        <w:rPr>
          <w:rFonts w:asciiTheme="majorHAnsi" w:hAnsiTheme="majorHAnsi" w:cstheme="majorHAnsi"/>
          <w:sz w:val="22"/>
          <w:szCs w:val="22"/>
        </w:rPr>
      </w:r>
      <w:r w:rsidR="004D71E6" w:rsidRPr="00D43863">
        <w:rPr>
          <w:rFonts w:asciiTheme="majorHAnsi" w:hAnsiTheme="majorHAnsi" w:cstheme="majorHAnsi"/>
          <w:sz w:val="22"/>
          <w:szCs w:val="22"/>
        </w:rPr>
        <w:fldChar w:fldCharType="separate"/>
      </w:r>
      <w:r w:rsidR="001D5308" w:rsidRPr="00D43863">
        <w:rPr>
          <w:rFonts w:asciiTheme="majorHAnsi" w:hAnsiTheme="majorHAnsi" w:cstheme="majorHAnsi"/>
          <w:sz w:val="22"/>
          <w:szCs w:val="22"/>
        </w:rPr>
        <w:t>3.5</w:t>
      </w:r>
      <w:r w:rsidR="004D71E6" w:rsidRPr="00D43863">
        <w:rPr>
          <w:rFonts w:asciiTheme="majorHAnsi" w:hAnsiTheme="majorHAnsi" w:cstheme="majorHAnsi"/>
          <w:sz w:val="22"/>
          <w:szCs w:val="22"/>
        </w:rPr>
        <w:fldChar w:fldCharType="end"/>
      </w:r>
      <w:r w:rsidR="00741315" w:rsidRPr="00D43863">
        <w:rPr>
          <w:rFonts w:asciiTheme="majorHAnsi" w:hAnsiTheme="majorHAnsi" w:cstheme="majorHAnsi"/>
          <w:sz w:val="22"/>
          <w:szCs w:val="22"/>
        </w:rPr>
        <w:t xml:space="preserve"> </w:t>
      </w:r>
      <w:r w:rsidRPr="00D43863">
        <w:rPr>
          <w:rFonts w:asciiTheme="majorHAnsi" w:hAnsiTheme="majorHAnsi" w:cstheme="majorHAnsi"/>
          <w:sz w:val="22"/>
          <w:szCs w:val="22"/>
        </w:rPr>
        <w:t>sujeitará o interessado às sanções previstas na</w:t>
      </w:r>
      <w:r w:rsidR="00C12F90" w:rsidRPr="00D43863">
        <w:rPr>
          <w:rFonts w:asciiTheme="majorHAnsi" w:hAnsiTheme="majorHAnsi" w:cstheme="majorHAnsi"/>
          <w:sz w:val="22"/>
          <w:szCs w:val="22"/>
        </w:rPr>
        <w:t xml:space="preserve"> Lei nº 14.133, de 2021</w:t>
      </w:r>
      <w:r w:rsidRPr="00D43863">
        <w:rPr>
          <w:rFonts w:asciiTheme="majorHAnsi" w:hAnsiTheme="majorHAnsi" w:cstheme="majorHAnsi"/>
          <w:sz w:val="22"/>
          <w:szCs w:val="22"/>
        </w:rPr>
        <w:t>, e neste Edital.</w:t>
      </w:r>
    </w:p>
    <w:p w14:paraId="44CBBDC5" w14:textId="57B4563B" w:rsidR="00687B3C" w:rsidRPr="00D43863" w:rsidRDefault="00673A89" w:rsidP="008F4F9E">
      <w:pPr>
        <w:pStyle w:val="Nivel2"/>
        <w:numPr>
          <w:ilvl w:val="1"/>
          <w:numId w:val="17"/>
        </w:numPr>
        <w:tabs>
          <w:tab w:val="left" w:pos="851"/>
          <w:tab w:val="left" w:pos="1134"/>
        </w:tabs>
        <w:spacing w:before="0" w:after="0" w:line="240" w:lineRule="auto"/>
        <w:ind w:left="0" w:firstLine="0"/>
        <w:rPr>
          <w:rFonts w:asciiTheme="majorHAnsi" w:hAnsiTheme="majorHAnsi" w:cstheme="majorHAnsi"/>
          <w:sz w:val="22"/>
          <w:szCs w:val="22"/>
        </w:rPr>
      </w:pPr>
      <w:r w:rsidRPr="00D43863">
        <w:rPr>
          <w:rFonts w:asciiTheme="majorHAnsi" w:eastAsia="Times New Roman" w:hAnsiTheme="majorHAnsi" w:cstheme="majorHAnsi"/>
          <w:sz w:val="22"/>
          <w:szCs w:val="22"/>
        </w:rPr>
        <w:t>Quando for o caso, o</w:t>
      </w:r>
      <w:r w:rsidR="00687B3C" w:rsidRPr="00D43863">
        <w:rPr>
          <w:rFonts w:asciiTheme="majorHAnsi" w:eastAsia="Times New Roman" w:hAnsiTheme="majorHAnsi" w:cstheme="majorHAnsi"/>
          <w:sz w:val="22"/>
          <w:szCs w:val="22"/>
        </w:rPr>
        <w:t xml:space="preserve"> interessado deverá </w:t>
      </w:r>
      <w:r w:rsidR="00687B3C" w:rsidRPr="00D43863">
        <w:rPr>
          <w:rFonts w:asciiTheme="majorHAnsi" w:hAnsiTheme="majorHAnsi" w:cstheme="majorHAnsi"/>
          <w:sz w:val="22"/>
          <w:szCs w:val="22"/>
        </w:rPr>
        <w:t>comunicar imediatamente ao provedor do sistema qualquer acontecimento que possa comprometer o sigilo ou a segurança, para imediato bloqueio de acesso.</w:t>
      </w:r>
    </w:p>
    <w:p w14:paraId="5AD4731F" w14:textId="459B8677" w:rsidR="00BA2B68" w:rsidRPr="00D43863" w:rsidRDefault="00BA2B68" w:rsidP="008F4F9E">
      <w:pPr>
        <w:pStyle w:val="Nivel2"/>
        <w:numPr>
          <w:ilvl w:val="1"/>
          <w:numId w:val="17"/>
        </w:numPr>
        <w:tabs>
          <w:tab w:val="left" w:pos="851"/>
          <w:tab w:val="left" w:pos="1134"/>
        </w:tabs>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Em conformidade com o Art. 79, parágrafo único, inciso "II" da Lei Federal nº 14.133/2021, a partir da data supracitada, fica mantido à disposição do público, no sítio eletrônico oficial </w:t>
      </w:r>
      <w:hyperlink r:id="rId16" w:history="1">
        <w:r w:rsidRPr="00D43863">
          <w:rPr>
            <w:rStyle w:val="Hyperlink"/>
            <w:rFonts w:asciiTheme="majorHAnsi" w:hAnsiTheme="majorHAnsi" w:cstheme="majorHAnsi"/>
            <w:b/>
            <w:bCs/>
            <w:color w:val="auto"/>
            <w:sz w:val="22"/>
            <w:szCs w:val="22"/>
          </w:rPr>
          <w:t>https://novapratadoiguacu.atende.net/transparencia/item/chamadas-publicas</w:t>
        </w:r>
      </w:hyperlink>
      <w:r w:rsidR="00FA4827" w:rsidRPr="00D43863">
        <w:rPr>
          <w:rFonts w:asciiTheme="majorHAnsi" w:hAnsiTheme="majorHAnsi" w:cstheme="majorHAnsi"/>
          <w:color w:val="auto"/>
          <w:sz w:val="22"/>
          <w:szCs w:val="22"/>
        </w:rPr>
        <w:t xml:space="preserve"> e no si</w:t>
      </w:r>
      <w:r w:rsidR="009C3E0F" w:rsidRPr="00D43863">
        <w:rPr>
          <w:rFonts w:asciiTheme="majorHAnsi" w:hAnsiTheme="majorHAnsi" w:cstheme="majorHAnsi"/>
          <w:color w:val="auto"/>
          <w:sz w:val="22"/>
          <w:szCs w:val="22"/>
        </w:rPr>
        <w:t>s</w:t>
      </w:r>
      <w:r w:rsidR="00FA4827" w:rsidRPr="00D43863">
        <w:rPr>
          <w:rFonts w:asciiTheme="majorHAnsi" w:hAnsiTheme="majorHAnsi" w:cstheme="majorHAnsi"/>
          <w:color w:val="auto"/>
          <w:sz w:val="22"/>
          <w:szCs w:val="22"/>
        </w:rPr>
        <w:t xml:space="preserve">tema eletrônico </w:t>
      </w:r>
      <w:r w:rsidR="00FA4827" w:rsidRPr="00D43863">
        <w:rPr>
          <w:rFonts w:asciiTheme="majorHAnsi" w:hAnsiTheme="majorHAnsi" w:cstheme="majorHAnsi"/>
          <w:b/>
          <w:bCs/>
          <w:color w:val="auto"/>
          <w:sz w:val="22"/>
          <w:szCs w:val="22"/>
        </w:rPr>
        <w:t xml:space="preserve">compras.gov no </w:t>
      </w:r>
      <w:r w:rsidR="00FA4827" w:rsidRPr="00D43863">
        <w:rPr>
          <w:rFonts w:asciiTheme="majorHAnsi" w:hAnsiTheme="majorHAnsi" w:cstheme="majorHAnsi"/>
          <w:b/>
          <w:bCs/>
          <w:color w:val="auto"/>
          <w:sz w:val="22"/>
          <w:szCs w:val="22"/>
          <w:u w:val="single"/>
        </w:rPr>
        <w:t>site https://www.comprasnet.gov.br</w:t>
      </w:r>
      <w:r w:rsidRPr="00D43863">
        <w:rPr>
          <w:rFonts w:asciiTheme="majorHAnsi" w:hAnsiTheme="majorHAnsi" w:cstheme="majorHAnsi"/>
          <w:b/>
          <w:bCs/>
          <w:sz w:val="22"/>
          <w:szCs w:val="22"/>
        </w:rPr>
        <w:t xml:space="preserve">, </w:t>
      </w:r>
      <w:r w:rsidRPr="00D43863">
        <w:rPr>
          <w:rFonts w:asciiTheme="majorHAnsi" w:hAnsiTheme="majorHAnsi" w:cstheme="majorHAnsi"/>
          <w:sz w:val="22"/>
          <w:szCs w:val="22"/>
        </w:rPr>
        <w:t>este edital de chamamento aos interessados, de modo a permitir o cadastramento permanente de novos interessados, durante sua vigência.</w:t>
      </w:r>
    </w:p>
    <w:p w14:paraId="7D21A492" w14:textId="000BAC0F" w:rsidR="00BA2B68" w:rsidRPr="00D43863" w:rsidRDefault="00BA2B68" w:rsidP="008F4F9E">
      <w:pPr>
        <w:pStyle w:val="Nivel2"/>
        <w:numPr>
          <w:ilvl w:val="1"/>
          <w:numId w:val="17"/>
        </w:numPr>
        <w:tabs>
          <w:tab w:val="left" w:pos="851"/>
          <w:tab w:val="left" w:pos="1134"/>
        </w:tabs>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O presente credenciamento será conduzido pela comissão de contratação instituída pelo Município de Nova Prata do Iguaçu - Pr.</w:t>
      </w:r>
    </w:p>
    <w:p w14:paraId="1FCF0BD3" w14:textId="77777777" w:rsidR="00BA2B68" w:rsidRPr="00D43863" w:rsidRDefault="00BA2B68" w:rsidP="00944BAC">
      <w:pPr>
        <w:pStyle w:val="Nivel2"/>
        <w:numPr>
          <w:ilvl w:val="0"/>
          <w:numId w:val="0"/>
        </w:numPr>
        <w:tabs>
          <w:tab w:val="left" w:pos="851"/>
          <w:tab w:val="left" w:pos="1134"/>
        </w:tabs>
        <w:spacing w:before="0" w:after="0" w:line="240" w:lineRule="auto"/>
        <w:rPr>
          <w:rFonts w:asciiTheme="majorHAnsi" w:hAnsiTheme="majorHAnsi" w:cstheme="majorHAnsi"/>
          <w:sz w:val="22"/>
          <w:szCs w:val="22"/>
        </w:rPr>
      </w:pPr>
    </w:p>
    <w:p w14:paraId="3C84D4EA" w14:textId="2C169332" w:rsidR="003C7A23" w:rsidRPr="00D43863" w:rsidRDefault="003C7A23" w:rsidP="008F4F9E">
      <w:pPr>
        <w:pStyle w:val="Nivel01"/>
        <w:numPr>
          <w:ilvl w:val="0"/>
          <w:numId w:val="17"/>
        </w:numPr>
        <w:spacing w:beforeLines="0" w:before="0" w:afterLines="0" w:after="0" w:line="240" w:lineRule="auto"/>
        <w:ind w:left="0" w:firstLine="0"/>
        <w:rPr>
          <w:rFonts w:asciiTheme="majorHAnsi" w:hAnsiTheme="majorHAnsi" w:cstheme="majorHAnsi"/>
          <w:sz w:val="22"/>
          <w:szCs w:val="22"/>
        </w:rPr>
      </w:pPr>
      <w:bookmarkStart w:id="22" w:name="_Toc207176071"/>
      <w:r w:rsidRPr="00D43863">
        <w:rPr>
          <w:rFonts w:asciiTheme="majorHAnsi" w:hAnsiTheme="majorHAnsi" w:cstheme="majorHAnsi"/>
          <w:sz w:val="22"/>
          <w:szCs w:val="22"/>
        </w:rPr>
        <w:t>DA HABILITAÇÃO</w:t>
      </w:r>
      <w:bookmarkEnd w:id="22"/>
    </w:p>
    <w:p w14:paraId="2BC6A07B" w14:textId="4B53CB5C" w:rsidR="0081335B" w:rsidRPr="00D43863" w:rsidRDefault="003C7A23" w:rsidP="008F4F9E">
      <w:pPr>
        <w:pStyle w:val="Nivel2"/>
        <w:numPr>
          <w:ilvl w:val="1"/>
          <w:numId w:val="17"/>
        </w:numPr>
        <w:spacing w:before="0" w:after="0" w:line="240" w:lineRule="auto"/>
        <w:ind w:left="0" w:firstLine="0"/>
        <w:rPr>
          <w:rFonts w:asciiTheme="majorHAnsi" w:hAnsiTheme="majorHAnsi" w:cstheme="majorHAnsi"/>
          <w:color w:val="EE0000"/>
          <w:sz w:val="22"/>
          <w:szCs w:val="22"/>
          <w:u w:val="single"/>
        </w:rPr>
      </w:pPr>
      <w:r w:rsidRPr="00D43863">
        <w:rPr>
          <w:rFonts w:asciiTheme="majorHAnsi" w:hAnsiTheme="majorHAnsi" w:cstheme="majorHAnsi"/>
          <w:b/>
          <w:bCs/>
          <w:sz w:val="22"/>
          <w:szCs w:val="22"/>
          <w:u w:val="single"/>
        </w:rPr>
        <w:t xml:space="preserve">Os documentos previstos no Termo de Referência, necessários e suficientes para demonstrar a capacidade do </w:t>
      </w:r>
      <w:r w:rsidR="00A35EA0" w:rsidRPr="00D43863">
        <w:rPr>
          <w:rFonts w:asciiTheme="majorHAnsi" w:hAnsiTheme="majorHAnsi" w:cstheme="majorHAnsi"/>
          <w:b/>
          <w:bCs/>
          <w:sz w:val="22"/>
          <w:szCs w:val="22"/>
          <w:u w:val="single"/>
        </w:rPr>
        <w:t>interessado</w:t>
      </w:r>
      <w:r w:rsidRPr="00D43863">
        <w:rPr>
          <w:rFonts w:asciiTheme="majorHAnsi" w:hAnsiTheme="majorHAnsi" w:cstheme="majorHAnsi"/>
          <w:b/>
          <w:bCs/>
          <w:sz w:val="22"/>
          <w:szCs w:val="22"/>
          <w:u w:val="single"/>
        </w:rPr>
        <w:t xml:space="preserve"> de realizar o objeto d</w:t>
      </w:r>
      <w:r w:rsidR="00A41EDD" w:rsidRPr="00D43863">
        <w:rPr>
          <w:rFonts w:asciiTheme="majorHAnsi" w:hAnsiTheme="majorHAnsi" w:cstheme="majorHAnsi"/>
          <w:b/>
          <w:bCs/>
          <w:sz w:val="22"/>
          <w:szCs w:val="22"/>
          <w:u w:val="single"/>
        </w:rPr>
        <w:t>o credenciamento</w:t>
      </w:r>
      <w:r w:rsidRPr="00D43863">
        <w:rPr>
          <w:rFonts w:asciiTheme="majorHAnsi" w:hAnsiTheme="majorHAnsi" w:cstheme="majorHAnsi"/>
          <w:b/>
          <w:bCs/>
          <w:sz w:val="22"/>
          <w:szCs w:val="22"/>
          <w:u w:val="single"/>
        </w:rPr>
        <w:t>, serão exigidos para fins de habilitação, nos termos dos</w:t>
      </w:r>
      <w:r w:rsidR="0081335B" w:rsidRPr="00D43863">
        <w:rPr>
          <w:rFonts w:asciiTheme="majorHAnsi" w:hAnsiTheme="majorHAnsi" w:cstheme="majorHAnsi"/>
          <w:b/>
          <w:bCs/>
          <w:sz w:val="22"/>
          <w:szCs w:val="22"/>
          <w:u w:val="single"/>
        </w:rPr>
        <w:t xml:space="preserve"> arts. 62 a 70 da Lei nº 14.133, de 2021</w:t>
      </w:r>
      <w:r w:rsidR="009C3E0F" w:rsidRPr="00D43863">
        <w:rPr>
          <w:rFonts w:asciiTheme="majorHAnsi" w:hAnsiTheme="majorHAnsi" w:cstheme="majorHAnsi"/>
          <w:b/>
          <w:bCs/>
          <w:sz w:val="22"/>
          <w:szCs w:val="22"/>
          <w:u w:val="single"/>
        </w:rPr>
        <w:t xml:space="preserve"> e deverão ser enviados exclusivamente via e-mail</w:t>
      </w:r>
      <w:r w:rsidR="00D7523B" w:rsidRPr="00D43863">
        <w:rPr>
          <w:rFonts w:asciiTheme="majorHAnsi" w:hAnsiTheme="majorHAnsi" w:cstheme="majorHAnsi"/>
          <w:b/>
          <w:bCs/>
          <w:sz w:val="22"/>
          <w:szCs w:val="22"/>
          <w:u w:val="single"/>
        </w:rPr>
        <w:t xml:space="preserve">, nos endereços eletrônicos: </w:t>
      </w:r>
      <w:hyperlink r:id="rId17" w:history="1">
        <w:r w:rsidR="00D7523B" w:rsidRPr="00D43863">
          <w:rPr>
            <w:rStyle w:val="Hyperlink"/>
            <w:rFonts w:asciiTheme="majorHAnsi" w:hAnsiTheme="majorHAnsi" w:cstheme="majorHAnsi"/>
            <w:b/>
            <w:bCs/>
            <w:color w:val="EE0000"/>
            <w:sz w:val="22"/>
            <w:szCs w:val="22"/>
          </w:rPr>
          <w:t>franci@npi.pr.gov.br</w:t>
        </w:r>
      </w:hyperlink>
      <w:r w:rsidR="00D7523B" w:rsidRPr="00D43863">
        <w:rPr>
          <w:rFonts w:asciiTheme="majorHAnsi" w:hAnsiTheme="majorHAnsi" w:cstheme="majorHAnsi"/>
          <w:b/>
          <w:bCs/>
          <w:color w:val="EE0000"/>
          <w:sz w:val="22"/>
          <w:szCs w:val="22"/>
          <w:u w:val="single"/>
        </w:rPr>
        <w:t xml:space="preserve">; </w:t>
      </w:r>
      <w:hyperlink r:id="rId18" w:history="1">
        <w:r w:rsidR="00D7523B" w:rsidRPr="00D43863">
          <w:rPr>
            <w:rStyle w:val="Hyperlink"/>
            <w:rFonts w:asciiTheme="majorHAnsi" w:hAnsiTheme="majorHAnsi" w:cstheme="majorHAnsi"/>
            <w:b/>
            <w:bCs/>
            <w:color w:val="EE0000"/>
            <w:sz w:val="22"/>
            <w:szCs w:val="22"/>
          </w:rPr>
          <w:t>licitacao@npi.pr.gov.br</w:t>
        </w:r>
      </w:hyperlink>
      <w:r w:rsidR="00D7523B" w:rsidRPr="00D43863">
        <w:rPr>
          <w:rFonts w:asciiTheme="majorHAnsi" w:hAnsiTheme="majorHAnsi" w:cstheme="majorHAnsi"/>
          <w:b/>
          <w:bCs/>
          <w:color w:val="EE0000"/>
          <w:sz w:val="22"/>
          <w:szCs w:val="22"/>
          <w:u w:val="single"/>
        </w:rPr>
        <w:t>; janderson@npi.pr.gov.br.</w:t>
      </w:r>
      <w:r w:rsidR="00D7523B" w:rsidRPr="00D43863">
        <w:rPr>
          <w:rStyle w:val="Refdecomentrio"/>
          <w:rFonts w:asciiTheme="majorHAnsi" w:hAnsiTheme="majorHAnsi" w:cstheme="majorHAnsi"/>
          <w:color w:val="EE0000"/>
          <w:sz w:val="22"/>
          <w:szCs w:val="22"/>
          <w:u w:val="single"/>
        </w:rPr>
        <w:t xml:space="preserve"> </w:t>
      </w:r>
    </w:p>
    <w:p w14:paraId="0F17AE67" w14:textId="29B037C7" w:rsidR="003C7A23" w:rsidRPr="00D43863" w:rsidRDefault="003C7A23" w:rsidP="008F4F9E">
      <w:pPr>
        <w:pStyle w:val="Nivel2"/>
        <w:numPr>
          <w:ilvl w:val="1"/>
          <w:numId w:val="17"/>
        </w:numPr>
        <w:spacing w:before="0" w:after="0" w:line="240" w:lineRule="auto"/>
        <w:ind w:left="0" w:firstLine="0"/>
        <w:rPr>
          <w:rFonts w:asciiTheme="majorHAnsi" w:hAnsiTheme="majorHAnsi" w:cstheme="majorHAnsi"/>
          <w:i/>
          <w:sz w:val="22"/>
          <w:szCs w:val="22"/>
        </w:rPr>
      </w:pPr>
      <w:r w:rsidRPr="00D43863">
        <w:rPr>
          <w:rFonts w:asciiTheme="majorHAnsi" w:hAnsiTheme="majorHAnsi" w:cstheme="majorHAnsi"/>
          <w:color w:val="auto"/>
          <w:sz w:val="22"/>
          <w:szCs w:val="22"/>
        </w:rPr>
        <w:t xml:space="preserve">Quando </w:t>
      </w:r>
      <w:r w:rsidRPr="00D43863">
        <w:rPr>
          <w:rFonts w:asciiTheme="majorHAnsi" w:hAnsiTheme="majorHAnsi" w:cstheme="majorHAnsi"/>
          <w:sz w:val="22"/>
          <w:szCs w:val="22"/>
        </w:rPr>
        <w:t>permitida</w:t>
      </w:r>
      <w:r w:rsidRPr="00D43863">
        <w:rPr>
          <w:rFonts w:asciiTheme="majorHAnsi" w:hAnsiTheme="majorHAnsi" w:cstheme="majorHAnsi"/>
          <w:color w:val="auto"/>
          <w:sz w:val="22"/>
          <w:szCs w:val="22"/>
        </w:rPr>
        <w:t xml:space="preserve"> a</w:t>
      </w:r>
      <w:r w:rsidR="00B053F7" w:rsidRPr="00D43863">
        <w:rPr>
          <w:rFonts w:asciiTheme="majorHAnsi" w:hAnsiTheme="majorHAnsi" w:cstheme="majorHAnsi"/>
          <w:color w:val="auto"/>
          <w:sz w:val="22"/>
          <w:szCs w:val="22"/>
        </w:rPr>
        <w:t xml:space="preserve"> </w:t>
      </w:r>
      <w:r w:rsidRPr="00D43863">
        <w:rPr>
          <w:rFonts w:asciiTheme="majorHAnsi" w:hAnsiTheme="majorHAnsi" w:cstheme="majorHAnsi"/>
          <w:sz w:val="22"/>
          <w:szCs w:val="22"/>
        </w:rPr>
        <w:t>participação de empresas estrangeiras que não funcionem no País, as exigências de habilitação serão atendidas mediante documentos equivalentes, inicialmente apresentados em tradução livre.</w:t>
      </w:r>
    </w:p>
    <w:p w14:paraId="1A8A523A" w14:textId="08A210A5" w:rsidR="003C7A23" w:rsidRPr="00D43863" w:rsidRDefault="003C7A23" w:rsidP="008F4F9E">
      <w:pPr>
        <w:pStyle w:val="Nivel2"/>
        <w:numPr>
          <w:ilvl w:val="1"/>
          <w:numId w:val="17"/>
        </w:numPr>
        <w:spacing w:before="0" w:after="0" w:line="240" w:lineRule="auto"/>
        <w:ind w:left="0" w:firstLine="0"/>
        <w:rPr>
          <w:rFonts w:asciiTheme="majorHAnsi" w:hAnsiTheme="majorHAnsi" w:cstheme="majorHAnsi"/>
          <w:i/>
          <w:iCs/>
          <w:sz w:val="22"/>
          <w:szCs w:val="22"/>
        </w:rPr>
      </w:pPr>
      <w:r w:rsidRPr="00D43863">
        <w:rPr>
          <w:rFonts w:asciiTheme="majorHAnsi" w:hAnsiTheme="majorHAnsi" w:cstheme="majorHAnsi"/>
          <w:sz w:val="22"/>
          <w:szCs w:val="22"/>
        </w:rPr>
        <w:t xml:space="preserve">Na hipótese de o </w:t>
      </w:r>
      <w:r w:rsidR="00A35EA0" w:rsidRPr="00D43863">
        <w:rPr>
          <w:rFonts w:asciiTheme="majorHAnsi" w:hAnsiTheme="majorHAnsi" w:cstheme="majorHAnsi"/>
          <w:sz w:val="22"/>
          <w:szCs w:val="22"/>
        </w:rPr>
        <w:t>interessado</w:t>
      </w:r>
      <w:r w:rsidRPr="00D43863">
        <w:rPr>
          <w:rFonts w:asciiTheme="majorHAnsi" w:hAnsiTheme="majorHAnsi" w:cstheme="majorHAnsi"/>
          <w:sz w:val="22"/>
          <w:szCs w:val="22"/>
        </w:rPr>
        <w:t xml:space="preserve"> ser empresa estrangeira que não funcione no País, para ﬁns de assinatura do contrato os documentos exigidos para a habilitação serão traduzidos por tradutor juramentado no País e apostilados nos termos do disposto no</w:t>
      </w:r>
      <w:r w:rsidR="005A722C" w:rsidRPr="00D43863">
        <w:rPr>
          <w:rFonts w:asciiTheme="majorHAnsi" w:hAnsiTheme="majorHAnsi" w:cstheme="majorHAnsi"/>
          <w:sz w:val="22"/>
          <w:szCs w:val="22"/>
        </w:rPr>
        <w:t xml:space="preserve"> Decreto nº 8.660, de 29 de janeiro de 2016</w:t>
      </w:r>
      <w:r w:rsidRPr="00D43863">
        <w:rPr>
          <w:rFonts w:asciiTheme="majorHAnsi" w:hAnsiTheme="majorHAnsi" w:cstheme="majorHAnsi"/>
          <w:sz w:val="22"/>
          <w:szCs w:val="22"/>
        </w:rPr>
        <w:t>, ou de outro que venha a substituí-lo, ou consularizados pelos respectivos consulados ou embaixadas.</w:t>
      </w:r>
    </w:p>
    <w:p w14:paraId="4F48B600" w14:textId="77777777" w:rsidR="006951CD" w:rsidRPr="00D43863" w:rsidRDefault="003C7A23" w:rsidP="008F4F9E">
      <w:pPr>
        <w:pStyle w:val="Nivel2"/>
        <w:numPr>
          <w:ilvl w:val="1"/>
          <w:numId w:val="17"/>
        </w:numPr>
        <w:spacing w:before="0" w:after="0" w:line="240" w:lineRule="auto"/>
        <w:ind w:left="0" w:firstLine="0"/>
        <w:rPr>
          <w:rFonts w:asciiTheme="majorHAnsi" w:hAnsiTheme="majorHAnsi" w:cstheme="majorHAnsi"/>
          <w:i/>
          <w:sz w:val="22"/>
          <w:szCs w:val="22"/>
        </w:rPr>
      </w:pPr>
      <w:r w:rsidRPr="00D43863">
        <w:rPr>
          <w:rFonts w:asciiTheme="majorHAnsi" w:hAnsiTheme="majorHAnsi" w:cstheme="majorHAnsi"/>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D786C67" w14:textId="77777777" w:rsidR="00850963" w:rsidRPr="00D43863" w:rsidRDefault="003C7A23" w:rsidP="008F4F9E">
      <w:pPr>
        <w:pStyle w:val="Nivel2"/>
        <w:numPr>
          <w:ilvl w:val="1"/>
          <w:numId w:val="17"/>
        </w:numPr>
        <w:spacing w:before="0" w:after="0" w:line="240" w:lineRule="auto"/>
        <w:ind w:left="0" w:firstLine="0"/>
        <w:rPr>
          <w:rFonts w:asciiTheme="majorHAnsi" w:hAnsiTheme="majorHAnsi" w:cstheme="majorHAnsi"/>
          <w:i/>
          <w:sz w:val="22"/>
          <w:szCs w:val="22"/>
        </w:rPr>
      </w:pPr>
      <w:r w:rsidRPr="00D43863">
        <w:rPr>
          <w:rFonts w:asciiTheme="majorHAnsi" w:hAnsiTheme="majorHAnsi" w:cstheme="majorHAnsi"/>
          <w:sz w:val="22"/>
          <w:szCs w:val="22"/>
        </w:rPr>
        <w:t xml:space="preserve">Os </w:t>
      </w:r>
      <w:r w:rsidR="0056181D" w:rsidRPr="00D43863">
        <w:rPr>
          <w:rFonts w:asciiTheme="majorHAnsi" w:hAnsiTheme="majorHAnsi" w:cstheme="majorHAnsi"/>
          <w:sz w:val="22"/>
          <w:szCs w:val="22"/>
        </w:rPr>
        <w:t>d</w:t>
      </w:r>
      <w:r w:rsidRPr="00D43863">
        <w:rPr>
          <w:rFonts w:asciiTheme="majorHAnsi" w:hAnsiTheme="majorHAnsi" w:cstheme="majorHAnsi"/>
          <w:sz w:val="22"/>
          <w:szCs w:val="22"/>
        </w:rPr>
        <w:t xml:space="preserve">ocumentos exigidos para fins de habilitação poderão ser apresentados em original, por cópia </w:t>
      </w:r>
      <w:r w:rsidR="006951CD" w:rsidRPr="00D43863">
        <w:rPr>
          <w:rFonts w:asciiTheme="majorHAnsi" w:hAnsiTheme="majorHAnsi" w:cstheme="majorHAnsi"/>
          <w:sz w:val="22"/>
          <w:szCs w:val="22"/>
        </w:rPr>
        <w:t>autenticada, sendo</w:t>
      </w:r>
      <w:r w:rsidR="00850963" w:rsidRPr="00D43863">
        <w:rPr>
          <w:rFonts w:asciiTheme="majorHAnsi" w:hAnsiTheme="majorHAnsi" w:cstheme="majorHAnsi"/>
          <w:sz w:val="22"/>
          <w:szCs w:val="22"/>
        </w:rPr>
        <w:t xml:space="preserve"> os mesmos elencados no Anexo II deste instrumento convocatório.</w:t>
      </w:r>
      <w:r w:rsidR="006951CD" w:rsidRPr="00D43863">
        <w:rPr>
          <w:rFonts w:asciiTheme="majorHAnsi" w:hAnsiTheme="majorHAnsi" w:cstheme="majorHAnsi"/>
          <w:sz w:val="22"/>
          <w:szCs w:val="22"/>
        </w:rPr>
        <w:t xml:space="preserve"> </w:t>
      </w:r>
    </w:p>
    <w:p w14:paraId="28ED3895" w14:textId="77777777" w:rsidR="00850963" w:rsidRPr="00D43863" w:rsidRDefault="00673A89" w:rsidP="008F4F9E">
      <w:pPr>
        <w:pStyle w:val="Nivel2"/>
        <w:numPr>
          <w:ilvl w:val="1"/>
          <w:numId w:val="17"/>
        </w:numPr>
        <w:spacing w:before="0" w:after="0" w:line="240" w:lineRule="auto"/>
        <w:ind w:left="0" w:firstLine="0"/>
        <w:rPr>
          <w:rFonts w:asciiTheme="majorHAnsi" w:hAnsiTheme="majorHAnsi" w:cstheme="majorHAnsi"/>
          <w:i/>
          <w:sz w:val="22"/>
          <w:szCs w:val="22"/>
        </w:rPr>
      </w:pPr>
      <w:r w:rsidRPr="00D43863">
        <w:rPr>
          <w:rFonts w:asciiTheme="majorHAnsi" w:hAnsiTheme="majorHAnsi" w:cstheme="majorHAnsi"/>
          <w:sz w:val="22"/>
          <w:szCs w:val="22"/>
        </w:rPr>
        <w:t xml:space="preserve">O órgão credenciante terá o prazo de </w:t>
      </w:r>
      <w:r w:rsidR="00446201" w:rsidRPr="00D43863">
        <w:rPr>
          <w:rFonts w:asciiTheme="majorHAnsi" w:hAnsiTheme="majorHAnsi" w:cstheme="majorHAnsi"/>
          <w:sz w:val="22"/>
          <w:szCs w:val="22"/>
        </w:rPr>
        <w:t>05</w:t>
      </w:r>
      <w:r w:rsidR="00C949DF" w:rsidRPr="00D43863">
        <w:rPr>
          <w:rFonts w:asciiTheme="majorHAnsi" w:eastAsia="Arial" w:hAnsiTheme="majorHAnsi" w:cstheme="majorHAnsi"/>
          <w:color w:val="EE0000"/>
          <w:sz w:val="22"/>
          <w:szCs w:val="22"/>
        </w:rPr>
        <w:t xml:space="preserve"> </w:t>
      </w:r>
      <w:r w:rsidR="00C949DF" w:rsidRPr="00D43863">
        <w:rPr>
          <w:rFonts w:asciiTheme="majorHAnsi" w:eastAsia="Arial" w:hAnsiTheme="majorHAnsi" w:cstheme="majorHAnsi"/>
          <w:color w:val="auto"/>
          <w:sz w:val="22"/>
          <w:szCs w:val="22"/>
        </w:rPr>
        <w:t>(</w:t>
      </w:r>
      <w:r w:rsidR="00446201" w:rsidRPr="00D43863">
        <w:rPr>
          <w:rFonts w:asciiTheme="majorHAnsi" w:eastAsia="Arial" w:hAnsiTheme="majorHAnsi" w:cstheme="majorHAnsi"/>
          <w:color w:val="auto"/>
          <w:sz w:val="22"/>
          <w:szCs w:val="22"/>
        </w:rPr>
        <w:t>cinco</w:t>
      </w:r>
      <w:r w:rsidR="00C949DF" w:rsidRPr="00D43863">
        <w:rPr>
          <w:rFonts w:asciiTheme="majorHAnsi" w:eastAsia="Arial" w:hAnsiTheme="majorHAnsi" w:cstheme="majorHAnsi"/>
          <w:color w:val="auto"/>
          <w:sz w:val="22"/>
          <w:szCs w:val="22"/>
        </w:rPr>
        <w:t>)</w:t>
      </w:r>
      <w:r w:rsidRPr="00D43863">
        <w:rPr>
          <w:rFonts w:asciiTheme="majorHAnsi" w:hAnsiTheme="majorHAnsi" w:cstheme="majorHAnsi"/>
          <w:color w:val="FF0000"/>
          <w:sz w:val="22"/>
          <w:szCs w:val="22"/>
        </w:rPr>
        <w:t xml:space="preserve"> </w:t>
      </w:r>
      <w:r w:rsidRPr="00D43863">
        <w:rPr>
          <w:rFonts w:asciiTheme="majorHAnsi" w:hAnsiTheme="majorHAnsi" w:cstheme="majorHAnsi"/>
          <w:sz w:val="22"/>
          <w:szCs w:val="22"/>
        </w:rPr>
        <w:t xml:space="preserve">dias úteis para analisar a documentação apresentada pelo interessado. </w:t>
      </w:r>
    </w:p>
    <w:p w14:paraId="6B15F7C3" w14:textId="77777777" w:rsidR="00850963" w:rsidRPr="00D43863" w:rsidRDefault="003C7A23" w:rsidP="008F4F9E">
      <w:pPr>
        <w:pStyle w:val="Nivel2"/>
        <w:numPr>
          <w:ilvl w:val="1"/>
          <w:numId w:val="17"/>
        </w:numPr>
        <w:spacing w:before="0" w:after="0" w:line="240" w:lineRule="auto"/>
        <w:ind w:left="0" w:firstLine="0"/>
        <w:rPr>
          <w:rFonts w:asciiTheme="majorHAnsi" w:hAnsiTheme="majorHAnsi" w:cstheme="majorHAnsi"/>
          <w:i/>
          <w:sz w:val="22"/>
          <w:szCs w:val="22"/>
        </w:rPr>
      </w:pPr>
      <w:r w:rsidRPr="00D43863">
        <w:rPr>
          <w:rFonts w:asciiTheme="majorHAnsi" w:hAnsiTheme="majorHAnsi" w:cstheme="majorHAnsi"/>
          <w:sz w:val="22"/>
          <w:szCs w:val="22"/>
        </w:rPr>
        <w:t xml:space="preserve">O </w:t>
      </w:r>
      <w:r w:rsidR="00A35EA0" w:rsidRPr="00D43863">
        <w:rPr>
          <w:rFonts w:asciiTheme="majorHAnsi" w:hAnsiTheme="majorHAnsi" w:cstheme="majorHAnsi"/>
          <w:sz w:val="22"/>
          <w:szCs w:val="22"/>
        </w:rPr>
        <w:t>interessado</w:t>
      </w:r>
      <w:r w:rsidRPr="00D43863">
        <w:rPr>
          <w:rFonts w:asciiTheme="majorHAnsi" w:hAnsiTheme="majorHAnsi" w:cstheme="majorHAnsi"/>
          <w:sz w:val="22"/>
          <w:szCs w:val="22"/>
        </w:rPr>
        <w:t xml:space="preserve"> deverá apresentar, sob pena de </w:t>
      </w:r>
      <w:r w:rsidR="00C12CEA" w:rsidRPr="00D43863">
        <w:rPr>
          <w:rFonts w:asciiTheme="majorHAnsi" w:hAnsiTheme="majorHAnsi" w:cstheme="majorHAnsi"/>
          <w:sz w:val="22"/>
          <w:szCs w:val="22"/>
        </w:rPr>
        <w:t>desclassificação</w:t>
      </w:r>
      <w:r w:rsidRPr="00D43863">
        <w:rPr>
          <w:rFonts w:asciiTheme="majorHAnsi" w:hAnsiTheme="majorHAnsi" w:cstheme="majorHAnsi"/>
          <w:sz w:val="22"/>
          <w:szCs w:val="22"/>
        </w:rPr>
        <w:t>, declaração de que</w:t>
      </w:r>
      <w:r w:rsidR="0052751E" w:rsidRPr="00D43863">
        <w:rPr>
          <w:rFonts w:asciiTheme="majorHAnsi" w:hAnsiTheme="majorHAnsi" w:cstheme="majorHAnsi"/>
          <w:sz w:val="22"/>
          <w:szCs w:val="22"/>
        </w:rPr>
        <w:t xml:space="preserve"> o valor da </w:t>
      </w:r>
      <w:r w:rsidR="00B76B1B" w:rsidRPr="00D43863">
        <w:rPr>
          <w:rFonts w:asciiTheme="majorHAnsi" w:hAnsiTheme="majorHAnsi" w:cstheme="majorHAnsi"/>
          <w:sz w:val="22"/>
          <w:szCs w:val="22"/>
        </w:rPr>
        <w:t>contratação</w:t>
      </w:r>
      <w:r w:rsidR="00012C78" w:rsidRPr="00D43863">
        <w:rPr>
          <w:rFonts w:asciiTheme="majorHAnsi" w:hAnsiTheme="majorHAnsi" w:cstheme="majorHAnsi"/>
          <w:sz w:val="22"/>
          <w:szCs w:val="22"/>
        </w:rPr>
        <w:t xml:space="preserve"> </w:t>
      </w:r>
      <w:r w:rsidRPr="00D43863">
        <w:rPr>
          <w:rFonts w:asciiTheme="majorHAnsi" w:hAnsiTheme="majorHAnsi" w:cstheme="majorHAnsi"/>
          <w:sz w:val="22"/>
          <w:szCs w:val="22"/>
        </w:rPr>
        <w:t>compreende a integralidade dos custos para atendimento dos direitos trabalhistas assegurados na Constituição Federal, nas leis trabalhistas, nas normas infralegais, nas convenç</w:t>
      </w:r>
      <w:r w:rsidR="0056181D" w:rsidRPr="00D43863">
        <w:rPr>
          <w:rFonts w:asciiTheme="majorHAnsi" w:hAnsiTheme="majorHAnsi" w:cstheme="majorHAnsi"/>
          <w:sz w:val="22"/>
          <w:szCs w:val="22"/>
        </w:rPr>
        <w:t>ões coletivas de trabalho</w:t>
      </w:r>
      <w:r w:rsidR="00E86FB9" w:rsidRPr="00D43863">
        <w:rPr>
          <w:rFonts w:asciiTheme="majorHAnsi" w:hAnsiTheme="majorHAnsi" w:cstheme="majorHAnsi"/>
          <w:sz w:val="22"/>
          <w:szCs w:val="22"/>
        </w:rPr>
        <w:t xml:space="preserve"> e nos termos de ajustamento de conduta vigentes na data da</w:t>
      </w:r>
      <w:r w:rsidR="00012C78" w:rsidRPr="00D43863">
        <w:rPr>
          <w:rFonts w:asciiTheme="majorHAnsi" w:hAnsiTheme="majorHAnsi" w:cstheme="majorHAnsi"/>
          <w:sz w:val="22"/>
          <w:szCs w:val="22"/>
        </w:rPr>
        <w:t xml:space="preserve"> </w:t>
      </w:r>
      <w:r w:rsidR="00E86FB9" w:rsidRPr="00D43863">
        <w:rPr>
          <w:rFonts w:asciiTheme="majorHAnsi" w:hAnsiTheme="majorHAnsi" w:cstheme="majorHAnsi"/>
          <w:sz w:val="22"/>
          <w:szCs w:val="22"/>
        </w:rPr>
        <w:t>apresentação do requerimento de participação.</w:t>
      </w:r>
    </w:p>
    <w:p w14:paraId="7CAB27D5" w14:textId="74AB36EE" w:rsidR="003C7A23" w:rsidRPr="00D43863" w:rsidRDefault="003C7A23" w:rsidP="008F4F9E">
      <w:pPr>
        <w:pStyle w:val="Nivel2"/>
        <w:numPr>
          <w:ilvl w:val="1"/>
          <w:numId w:val="17"/>
        </w:numPr>
        <w:spacing w:before="0" w:after="0" w:line="240" w:lineRule="auto"/>
        <w:ind w:left="0" w:firstLine="0"/>
        <w:rPr>
          <w:rFonts w:asciiTheme="majorHAnsi" w:hAnsiTheme="majorHAnsi" w:cstheme="majorHAnsi"/>
          <w:i/>
          <w:sz w:val="22"/>
          <w:szCs w:val="22"/>
        </w:rPr>
      </w:pPr>
      <w:r w:rsidRPr="00D43863">
        <w:rPr>
          <w:rFonts w:asciiTheme="majorHAnsi" w:hAnsiTheme="majorHAnsi" w:cstheme="majorHAnsi"/>
          <w:sz w:val="22"/>
          <w:szCs w:val="22"/>
        </w:rPr>
        <w:t xml:space="preserve">A habilitação </w:t>
      </w:r>
      <w:r w:rsidR="00850963" w:rsidRPr="00D43863">
        <w:rPr>
          <w:rFonts w:asciiTheme="majorHAnsi" w:hAnsiTheme="majorHAnsi" w:cstheme="majorHAnsi"/>
          <w:sz w:val="22"/>
          <w:szCs w:val="22"/>
        </w:rPr>
        <w:t>poderá ser</w:t>
      </w:r>
      <w:r w:rsidRPr="00D43863">
        <w:rPr>
          <w:rFonts w:asciiTheme="majorHAnsi" w:hAnsiTheme="majorHAnsi" w:cstheme="majorHAnsi"/>
          <w:sz w:val="22"/>
          <w:szCs w:val="22"/>
        </w:rPr>
        <w:t xml:space="preserve"> verificada por meio do Sicaf, </w:t>
      </w:r>
      <w:r w:rsidR="00547EC5" w:rsidRPr="00D43863">
        <w:rPr>
          <w:rFonts w:asciiTheme="majorHAnsi" w:hAnsiTheme="majorHAnsi" w:cstheme="majorHAnsi"/>
          <w:sz w:val="22"/>
          <w:szCs w:val="22"/>
        </w:rPr>
        <w:t>em relação a</w:t>
      </w:r>
      <w:r w:rsidRPr="00D43863">
        <w:rPr>
          <w:rFonts w:asciiTheme="majorHAnsi" w:hAnsiTheme="majorHAnsi" w:cstheme="majorHAnsi"/>
          <w:sz w:val="22"/>
          <w:szCs w:val="22"/>
        </w:rPr>
        <w:t>os documentos por ele abrangidos.</w:t>
      </w:r>
    </w:p>
    <w:p w14:paraId="4D240E30" w14:textId="093688B5" w:rsidR="003C7A23" w:rsidRPr="00D43863" w:rsidRDefault="003C7A23" w:rsidP="008F4F9E">
      <w:pPr>
        <w:pStyle w:val="Nivel3"/>
        <w:numPr>
          <w:ilvl w:val="2"/>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p w14:paraId="7B41325B" w14:textId="56DBD0CD" w:rsidR="003C7A23" w:rsidRPr="00D43863" w:rsidRDefault="003C7A23" w:rsidP="008F4F9E">
      <w:pPr>
        <w:pStyle w:val="Nivel2"/>
        <w:numPr>
          <w:ilvl w:val="1"/>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É de responsabilidade do </w:t>
      </w:r>
      <w:r w:rsidR="00A35EA0" w:rsidRPr="00D43863">
        <w:rPr>
          <w:rFonts w:asciiTheme="majorHAnsi" w:hAnsiTheme="majorHAnsi" w:cstheme="majorHAnsi"/>
          <w:sz w:val="22"/>
          <w:szCs w:val="22"/>
        </w:rPr>
        <w:t>interessado</w:t>
      </w:r>
      <w:r w:rsidRPr="00D43863">
        <w:rPr>
          <w:rFonts w:asciiTheme="majorHAnsi" w:hAnsiTheme="majorHAnsi" w:cstheme="majorHAnsi"/>
          <w:sz w:val="22"/>
          <w:szCs w:val="22"/>
        </w:rPr>
        <w:t xml:space="preserve"> conferir a exatidão dos seus dados cadastrais no Sicaf e mantê-los atualizados junto aos órgãos responsáveis pela informação, devendo proceder, </w:t>
      </w:r>
      <w:r w:rsidRPr="00D43863">
        <w:rPr>
          <w:rFonts w:asciiTheme="majorHAnsi" w:hAnsiTheme="majorHAnsi" w:cstheme="majorHAnsi"/>
          <w:sz w:val="22"/>
          <w:szCs w:val="22"/>
        </w:rPr>
        <w:lastRenderedPageBreak/>
        <w:t>imediatamente, à correção ou à alteração dos registros tão logo identifique incorreção ou aqueles se tornem desatualizados.</w:t>
      </w:r>
    </w:p>
    <w:p w14:paraId="0F35D4FB" w14:textId="7108FBCC" w:rsidR="003C7A23" w:rsidRPr="00D43863" w:rsidRDefault="003C7A23" w:rsidP="008F4F9E">
      <w:pPr>
        <w:pStyle w:val="Nivel3"/>
        <w:numPr>
          <w:ilvl w:val="2"/>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A não observância do disposto no item anterior poderá ensejar desclassificação no momento da habilitação.</w:t>
      </w:r>
    </w:p>
    <w:p w14:paraId="1F3867D8" w14:textId="2154570E" w:rsidR="003C7A23" w:rsidRPr="00D43863" w:rsidRDefault="003C7A23" w:rsidP="008F4F9E">
      <w:pPr>
        <w:pStyle w:val="Nivel2"/>
        <w:numPr>
          <w:ilvl w:val="1"/>
          <w:numId w:val="17"/>
        </w:numPr>
        <w:spacing w:before="0" w:after="0" w:line="240" w:lineRule="auto"/>
        <w:ind w:left="0" w:firstLine="0"/>
        <w:rPr>
          <w:rFonts w:asciiTheme="majorHAnsi" w:hAnsiTheme="majorHAnsi" w:cstheme="majorHAnsi"/>
          <w:i/>
          <w:iCs/>
          <w:sz w:val="22"/>
          <w:szCs w:val="22"/>
        </w:rPr>
      </w:pPr>
      <w:r w:rsidRPr="00D43863">
        <w:rPr>
          <w:rFonts w:asciiTheme="majorHAnsi" w:hAnsiTheme="majorHAnsi" w:cstheme="majorHAnsi"/>
          <w:sz w:val="22"/>
          <w:szCs w:val="22"/>
        </w:rPr>
        <w:t>A verificação pel</w:t>
      </w:r>
      <w:r w:rsidR="00C061C9" w:rsidRPr="00D43863">
        <w:rPr>
          <w:rFonts w:asciiTheme="majorHAnsi" w:hAnsiTheme="majorHAnsi" w:cstheme="majorHAnsi"/>
          <w:sz w:val="22"/>
          <w:szCs w:val="22"/>
        </w:rPr>
        <w:t>a</w:t>
      </w:r>
      <w:r w:rsidRPr="00D43863">
        <w:rPr>
          <w:rFonts w:asciiTheme="majorHAnsi" w:hAnsiTheme="majorHAnsi" w:cstheme="majorHAnsi"/>
          <w:sz w:val="22"/>
          <w:szCs w:val="22"/>
        </w:rPr>
        <w:t xml:space="preserve"> </w:t>
      </w:r>
      <w:r w:rsidR="00C061C9" w:rsidRPr="00D43863">
        <w:rPr>
          <w:rFonts w:asciiTheme="majorHAnsi" w:hAnsiTheme="majorHAnsi" w:cstheme="majorHAnsi"/>
          <w:sz w:val="22"/>
          <w:szCs w:val="22"/>
        </w:rPr>
        <w:t>comissão de contratação</w:t>
      </w:r>
      <w:r w:rsidRPr="00D43863">
        <w:rPr>
          <w:rFonts w:asciiTheme="majorHAnsi" w:hAnsiTheme="majorHAnsi" w:cstheme="majorHAnsi"/>
          <w:sz w:val="22"/>
          <w:szCs w:val="22"/>
        </w:rPr>
        <w:t>, em sítios eletrônicos oficiais de órgãos e entidades emissores de certidões constitui meio legal de prova, para fins de habilitação.</w:t>
      </w:r>
    </w:p>
    <w:p w14:paraId="19BD6AC5" w14:textId="29775EF0" w:rsidR="00903DB7" w:rsidRPr="00D43863" w:rsidRDefault="003C7A23" w:rsidP="008F4F9E">
      <w:pPr>
        <w:pStyle w:val="Nivel3"/>
        <w:numPr>
          <w:ilvl w:val="2"/>
          <w:numId w:val="17"/>
        </w:numPr>
        <w:spacing w:before="0" w:after="0" w:line="240" w:lineRule="auto"/>
        <w:ind w:left="0" w:firstLine="0"/>
        <w:rPr>
          <w:rFonts w:asciiTheme="majorHAnsi" w:hAnsiTheme="majorHAnsi" w:cstheme="majorHAnsi"/>
          <w:i/>
          <w:iCs/>
          <w:sz w:val="22"/>
          <w:szCs w:val="22"/>
        </w:rPr>
      </w:pPr>
      <w:bookmarkStart w:id="23" w:name="_Ref114663151"/>
      <w:r w:rsidRPr="00D43863">
        <w:rPr>
          <w:rFonts w:asciiTheme="majorHAnsi" w:hAnsiTheme="majorHAnsi" w:cstheme="majorHAnsi"/>
          <w:sz w:val="22"/>
          <w:szCs w:val="22"/>
        </w:rPr>
        <w:t xml:space="preserve">Os documentos exigidos para habilitação que não estejam contemplados no Sicaf serão </w:t>
      </w:r>
      <w:r w:rsidR="00FC12EB" w:rsidRPr="00D43863">
        <w:rPr>
          <w:rFonts w:asciiTheme="majorHAnsi" w:hAnsiTheme="majorHAnsi" w:cstheme="majorHAnsi"/>
          <w:sz w:val="22"/>
          <w:szCs w:val="22"/>
        </w:rPr>
        <w:t xml:space="preserve">solicitados e deverão ser </w:t>
      </w:r>
      <w:r w:rsidRPr="00D43863">
        <w:rPr>
          <w:rFonts w:asciiTheme="majorHAnsi" w:hAnsiTheme="majorHAnsi" w:cstheme="majorHAnsi"/>
          <w:sz w:val="22"/>
          <w:szCs w:val="22"/>
        </w:rPr>
        <w:t xml:space="preserve">enviados por meio </w:t>
      </w:r>
      <w:r w:rsidR="0174B9EF" w:rsidRPr="00D43863">
        <w:rPr>
          <w:rFonts w:asciiTheme="majorHAnsi" w:hAnsiTheme="majorHAnsi" w:cstheme="majorHAnsi"/>
          <w:sz w:val="22"/>
          <w:szCs w:val="22"/>
        </w:rPr>
        <w:t>eletrônico</w:t>
      </w:r>
      <w:r w:rsidR="5ABF62A1" w:rsidRPr="00D43863">
        <w:rPr>
          <w:rFonts w:asciiTheme="majorHAnsi" w:hAnsiTheme="majorHAnsi" w:cstheme="majorHAnsi"/>
          <w:sz w:val="22"/>
          <w:szCs w:val="22"/>
        </w:rPr>
        <w:t xml:space="preserve"> (e-mail)</w:t>
      </w:r>
      <w:r w:rsidRPr="00D43863">
        <w:rPr>
          <w:rFonts w:asciiTheme="majorHAnsi" w:hAnsiTheme="majorHAnsi" w:cstheme="majorHAnsi"/>
          <w:sz w:val="22"/>
          <w:szCs w:val="22"/>
        </w:rPr>
        <w:t xml:space="preserve"> </w:t>
      </w:r>
      <w:r w:rsidR="00CD2C08" w:rsidRPr="00D43863">
        <w:rPr>
          <w:rFonts w:asciiTheme="majorHAnsi" w:hAnsiTheme="majorHAnsi" w:cstheme="majorHAnsi"/>
          <w:sz w:val="22"/>
          <w:szCs w:val="22"/>
        </w:rPr>
        <w:t>até a conclusão da fase de habilitação</w:t>
      </w:r>
      <w:r w:rsidR="00C12CEA" w:rsidRPr="00D43863">
        <w:rPr>
          <w:rFonts w:asciiTheme="majorHAnsi" w:hAnsiTheme="majorHAnsi" w:cstheme="majorHAnsi"/>
          <w:sz w:val="22"/>
          <w:szCs w:val="22"/>
        </w:rPr>
        <w:t>.</w:t>
      </w:r>
      <w:r w:rsidR="00C061C9" w:rsidRPr="00D43863">
        <w:rPr>
          <w:rFonts w:asciiTheme="majorHAnsi" w:hAnsiTheme="majorHAnsi" w:cstheme="majorHAnsi"/>
          <w:sz w:val="22"/>
          <w:szCs w:val="22"/>
        </w:rPr>
        <w:t xml:space="preserve"> </w:t>
      </w:r>
      <w:bookmarkEnd w:id="23"/>
    </w:p>
    <w:p w14:paraId="6A426D76" w14:textId="0D1443C5" w:rsidR="005F0FB3" w:rsidRPr="00D43863" w:rsidRDefault="005F0FB3" w:rsidP="008F4F9E">
      <w:pPr>
        <w:pStyle w:val="Nivel2"/>
        <w:numPr>
          <w:ilvl w:val="1"/>
          <w:numId w:val="17"/>
        </w:numPr>
        <w:spacing w:before="0" w:after="0" w:line="240" w:lineRule="auto"/>
        <w:ind w:left="0" w:firstLine="0"/>
        <w:rPr>
          <w:rFonts w:asciiTheme="majorHAnsi" w:hAnsiTheme="majorHAnsi" w:cstheme="majorHAnsi"/>
          <w:i/>
          <w:color w:val="auto"/>
          <w:sz w:val="22"/>
          <w:szCs w:val="22"/>
        </w:rPr>
      </w:pPr>
      <w:bookmarkStart w:id="24" w:name="_Hlk192001272"/>
      <w:r w:rsidRPr="00D43863">
        <w:rPr>
          <w:rFonts w:asciiTheme="majorHAnsi" w:hAnsiTheme="majorHAnsi" w:cstheme="majorHAnsi"/>
          <w:color w:val="auto"/>
          <w:sz w:val="22"/>
          <w:szCs w:val="22"/>
        </w:rPr>
        <w:t>Encerrado o prazo para envio da documentação, poderá ser admitida, mediante decisão fundamentada da comissão de contratação, a apresentação de novos documentos de habilitação ou a complementação de informações acerca dos documentos já apresentados pelos</w:t>
      </w:r>
      <w:r w:rsidR="002E206B" w:rsidRPr="00D43863">
        <w:rPr>
          <w:rFonts w:asciiTheme="majorHAnsi" w:hAnsiTheme="majorHAnsi" w:cstheme="majorHAnsi"/>
          <w:color w:val="auto"/>
          <w:sz w:val="22"/>
          <w:szCs w:val="22"/>
        </w:rPr>
        <w:t xml:space="preserve"> interessados</w:t>
      </w:r>
      <w:r w:rsidRPr="00D43863">
        <w:rPr>
          <w:rFonts w:asciiTheme="majorHAnsi" w:hAnsiTheme="majorHAnsi" w:cstheme="majorHAnsi"/>
          <w:color w:val="auto"/>
          <w:sz w:val="22"/>
          <w:szCs w:val="22"/>
        </w:rPr>
        <w:t xml:space="preserve">, em até </w:t>
      </w:r>
      <w:r w:rsidR="00446201" w:rsidRPr="00D43863">
        <w:rPr>
          <w:rFonts w:asciiTheme="majorHAnsi" w:hAnsiTheme="majorHAnsi" w:cstheme="majorHAnsi"/>
          <w:color w:val="auto"/>
          <w:sz w:val="22"/>
          <w:szCs w:val="22"/>
        </w:rPr>
        <w:t>24 (vinte e quatro)</w:t>
      </w:r>
      <w:r w:rsidRPr="00D43863">
        <w:rPr>
          <w:rFonts w:asciiTheme="majorHAnsi" w:hAnsiTheme="majorHAnsi" w:cstheme="majorHAnsi"/>
          <w:color w:val="auto"/>
          <w:sz w:val="22"/>
          <w:szCs w:val="22"/>
        </w:rPr>
        <w:t xml:space="preserve"> horas</w:t>
      </w:r>
      <w:r w:rsidR="00446201" w:rsidRPr="00D43863">
        <w:rPr>
          <w:rFonts w:asciiTheme="majorHAnsi" w:hAnsiTheme="majorHAnsi" w:cstheme="majorHAnsi"/>
          <w:color w:val="auto"/>
          <w:sz w:val="22"/>
          <w:szCs w:val="22"/>
        </w:rPr>
        <w:t xml:space="preserve"> após solicitação formal</w:t>
      </w:r>
      <w:r w:rsidRPr="00D43863">
        <w:rPr>
          <w:rFonts w:asciiTheme="majorHAnsi" w:hAnsiTheme="majorHAnsi" w:cstheme="majorHAnsi"/>
          <w:color w:val="auto"/>
          <w:sz w:val="22"/>
          <w:szCs w:val="22"/>
        </w:rPr>
        <w:t>, para:</w:t>
      </w:r>
    </w:p>
    <w:p w14:paraId="116E2934" w14:textId="13D4DC73" w:rsidR="005F0FB3" w:rsidRPr="00D43863" w:rsidRDefault="005F0FB3" w:rsidP="008F4F9E">
      <w:pPr>
        <w:pStyle w:val="Nivel3"/>
        <w:numPr>
          <w:ilvl w:val="2"/>
          <w:numId w:val="17"/>
        </w:numPr>
        <w:spacing w:before="0" w:after="0" w:line="240" w:lineRule="auto"/>
        <w:ind w:left="0" w:firstLine="0"/>
        <w:rPr>
          <w:rFonts w:asciiTheme="majorHAnsi" w:hAnsiTheme="majorHAnsi" w:cstheme="majorHAnsi"/>
          <w:i/>
          <w:color w:val="auto"/>
          <w:sz w:val="22"/>
          <w:szCs w:val="22"/>
        </w:rPr>
      </w:pPr>
      <w:r w:rsidRPr="00D43863">
        <w:rPr>
          <w:rFonts w:asciiTheme="majorHAnsi" w:hAnsiTheme="majorHAnsi" w:cstheme="majorHAnsi"/>
          <w:color w:val="auto"/>
          <w:sz w:val="22"/>
          <w:szCs w:val="22"/>
        </w:rPr>
        <w:t>a aferição das condições de habilitação do</w:t>
      </w:r>
      <w:r w:rsidR="002E206B" w:rsidRPr="00D43863">
        <w:rPr>
          <w:rFonts w:asciiTheme="majorHAnsi" w:hAnsiTheme="majorHAnsi" w:cstheme="majorHAnsi"/>
          <w:color w:val="auto"/>
          <w:sz w:val="22"/>
          <w:szCs w:val="22"/>
        </w:rPr>
        <w:t xml:space="preserve"> interessado</w:t>
      </w:r>
      <w:r w:rsidRPr="00D43863">
        <w:rPr>
          <w:rFonts w:asciiTheme="majorHAnsi" w:hAnsiTheme="majorHAnsi" w:cstheme="majorHAnsi"/>
          <w:color w:val="auto"/>
          <w:sz w:val="22"/>
          <w:szCs w:val="22"/>
        </w:rPr>
        <w:t>, desde que decorrentes de fatos existentes à época da abertura do certame;</w:t>
      </w:r>
    </w:p>
    <w:p w14:paraId="4A2F617E" w14:textId="77777777" w:rsidR="005F0FB3" w:rsidRPr="00D43863" w:rsidRDefault="005F0FB3" w:rsidP="008F4F9E">
      <w:pPr>
        <w:pStyle w:val="Nivel3"/>
        <w:numPr>
          <w:ilvl w:val="2"/>
          <w:numId w:val="17"/>
        </w:numPr>
        <w:spacing w:before="0" w:after="0" w:line="240" w:lineRule="auto"/>
        <w:ind w:left="0" w:firstLine="0"/>
        <w:rPr>
          <w:rFonts w:asciiTheme="majorHAnsi" w:hAnsiTheme="majorHAnsi" w:cstheme="majorHAnsi"/>
          <w:i/>
          <w:color w:val="auto"/>
          <w:sz w:val="22"/>
          <w:szCs w:val="22"/>
        </w:rPr>
      </w:pPr>
      <w:r w:rsidRPr="00D43863">
        <w:rPr>
          <w:rFonts w:asciiTheme="majorHAnsi" w:hAnsiTheme="majorHAnsi" w:cstheme="majorHAnsi"/>
          <w:color w:val="auto"/>
          <w:sz w:val="22"/>
          <w:szCs w:val="22"/>
        </w:rPr>
        <w:t>atualização de documentos cuja validade tenha expirado após a data de recebimento das propostas;</w:t>
      </w:r>
    </w:p>
    <w:p w14:paraId="16BC020E" w14:textId="1CE63CC2" w:rsidR="005F0FB3" w:rsidRPr="00D43863" w:rsidRDefault="005F0FB3" w:rsidP="008F4F9E">
      <w:pPr>
        <w:pStyle w:val="Nivel3"/>
        <w:numPr>
          <w:ilvl w:val="2"/>
          <w:numId w:val="17"/>
        </w:numPr>
        <w:spacing w:before="0" w:after="0" w:line="240" w:lineRule="auto"/>
        <w:ind w:left="0" w:firstLine="0"/>
        <w:rPr>
          <w:rFonts w:asciiTheme="majorHAnsi" w:hAnsiTheme="majorHAnsi" w:cstheme="majorHAnsi"/>
          <w:i/>
          <w:color w:val="auto"/>
          <w:sz w:val="22"/>
          <w:szCs w:val="22"/>
        </w:rPr>
      </w:pPr>
      <w:r w:rsidRPr="00D43863">
        <w:rPr>
          <w:rFonts w:asciiTheme="majorHAnsi" w:hAnsiTheme="majorHAnsi" w:cstheme="majorHAnsi"/>
          <w:color w:val="auto"/>
          <w:sz w:val="22"/>
          <w:szCs w:val="22"/>
        </w:rPr>
        <w:t xml:space="preserve">suprimento da ausência de documento de cunho declaratório emitido unilateralmente pelo </w:t>
      </w:r>
      <w:r w:rsidR="00B84738" w:rsidRPr="00D43863">
        <w:rPr>
          <w:rFonts w:asciiTheme="majorHAnsi" w:hAnsiTheme="majorHAnsi" w:cstheme="majorHAnsi"/>
          <w:color w:val="auto"/>
          <w:sz w:val="22"/>
          <w:szCs w:val="22"/>
        </w:rPr>
        <w:t>interessado</w:t>
      </w:r>
      <w:r w:rsidRPr="00D43863">
        <w:rPr>
          <w:rFonts w:asciiTheme="majorHAnsi" w:hAnsiTheme="majorHAnsi" w:cstheme="majorHAnsi"/>
          <w:color w:val="auto"/>
          <w:sz w:val="22"/>
          <w:szCs w:val="22"/>
        </w:rPr>
        <w:t>;</w:t>
      </w:r>
    </w:p>
    <w:p w14:paraId="45A7A069" w14:textId="77777777" w:rsidR="005F0FB3" w:rsidRPr="00D43863" w:rsidRDefault="005F0FB3" w:rsidP="008F4F9E">
      <w:pPr>
        <w:pStyle w:val="Nivel3"/>
        <w:numPr>
          <w:ilvl w:val="2"/>
          <w:numId w:val="17"/>
        </w:numPr>
        <w:spacing w:before="0" w:after="0" w:line="240" w:lineRule="auto"/>
        <w:ind w:left="0" w:firstLine="0"/>
        <w:rPr>
          <w:rFonts w:asciiTheme="majorHAnsi" w:hAnsiTheme="majorHAnsi" w:cstheme="majorHAnsi"/>
          <w:i/>
          <w:color w:val="auto"/>
          <w:sz w:val="22"/>
          <w:szCs w:val="22"/>
        </w:rPr>
      </w:pPr>
      <w:r w:rsidRPr="00D43863">
        <w:rPr>
          <w:rFonts w:asciiTheme="majorHAnsi" w:hAnsiTheme="majorHAnsi" w:cstheme="majorHAnsi"/>
          <w:color w:val="auto"/>
          <w:sz w:val="22"/>
          <w:szCs w:val="22"/>
        </w:rPr>
        <w:t xml:space="preserve"> suprimento da ausência de certidão e/ou documento de cunho declaratório expedido por órgão ou entidade cujos atos gozem de presunção de veracidade e fé pública.</w:t>
      </w:r>
    </w:p>
    <w:p w14:paraId="4AC1C75E" w14:textId="069E4A5A" w:rsidR="005F0FB3" w:rsidRPr="00D43863" w:rsidRDefault="005F0FB3" w:rsidP="008F4F9E">
      <w:pPr>
        <w:pStyle w:val="Nivel2"/>
        <w:numPr>
          <w:ilvl w:val="1"/>
          <w:numId w:val="17"/>
        </w:numPr>
        <w:spacing w:before="0" w:after="0" w:line="240" w:lineRule="auto"/>
        <w:ind w:left="0" w:firstLine="0"/>
        <w:rPr>
          <w:rFonts w:asciiTheme="majorHAnsi" w:hAnsiTheme="majorHAnsi" w:cstheme="majorHAnsi"/>
          <w:i/>
          <w:color w:val="auto"/>
          <w:sz w:val="22"/>
          <w:szCs w:val="22"/>
        </w:rPr>
      </w:pPr>
      <w:r w:rsidRPr="00D43863">
        <w:rPr>
          <w:rFonts w:asciiTheme="majorHAnsi" w:hAnsiTheme="majorHAnsi" w:cstheme="majorHAnsi"/>
          <w:color w:val="auto"/>
          <w:sz w:val="22"/>
          <w:szCs w:val="22"/>
        </w:rPr>
        <w:t xml:space="preserve">Findo o prazo assinalado sem o envio da nova documentação, restará preclusa essa oportunidade conferida ao </w:t>
      </w:r>
      <w:r w:rsidR="0048557E" w:rsidRPr="00D43863">
        <w:rPr>
          <w:rFonts w:asciiTheme="majorHAnsi" w:hAnsiTheme="majorHAnsi" w:cstheme="majorHAnsi"/>
          <w:color w:val="auto"/>
          <w:sz w:val="22"/>
          <w:szCs w:val="22"/>
        </w:rPr>
        <w:t>interessado</w:t>
      </w:r>
      <w:r w:rsidRPr="00D43863">
        <w:rPr>
          <w:rFonts w:asciiTheme="majorHAnsi" w:hAnsiTheme="majorHAnsi" w:cstheme="majorHAnsi"/>
          <w:color w:val="auto"/>
          <w:sz w:val="22"/>
          <w:szCs w:val="22"/>
        </w:rPr>
        <w:t>, implicando sua inabilitação.</w:t>
      </w:r>
    </w:p>
    <w:p w14:paraId="38CA540A" w14:textId="3A0D11EA" w:rsidR="003C7A23" w:rsidRPr="00D43863" w:rsidRDefault="0078007E" w:rsidP="008F4F9E">
      <w:pPr>
        <w:pStyle w:val="Nivel2"/>
        <w:numPr>
          <w:ilvl w:val="1"/>
          <w:numId w:val="17"/>
        </w:numPr>
        <w:spacing w:before="0" w:after="0" w:line="240" w:lineRule="auto"/>
        <w:ind w:left="0" w:firstLine="0"/>
        <w:rPr>
          <w:rFonts w:asciiTheme="majorHAnsi" w:hAnsiTheme="majorHAnsi" w:cstheme="majorHAnsi"/>
          <w:sz w:val="22"/>
          <w:szCs w:val="22"/>
        </w:rPr>
      </w:pPr>
      <w:bookmarkStart w:id="25" w:name="_Ref114670319"/>
      <w:bookmarkEnd w:id="24"/>
      <w:r w:rsidRPr="00D43863">
        <w:rPr>
          <w:rFonts w:asciiTheme="majorHAnsi" w:hAnsiTheme="majorHAnsi" w:cstheme="majorHAnsi"/>
          <w:sz w:val="22"/>
          <w:szCs w:val="22"/>
        </w:rPr>
        <w:t>Na análise dos documentos de habilitação, a comissão de contratação poderá sanar erros ou falhas que não alterarem sua substância ou validade jurídica</w:t>
      </w:r>
      <w:bookmarkEnd w:id="25"/>
      <w:r w:rsidR="002E1CAC" w:rsidRPr="00D43863">
        <w:rPr>
          <w:rFonts w:asciiTheme="majorHAnsi" w:hAnsiTheme="majorHAnsi" w:cstheme="majorHAnsi"/>
          <w:sz w:val="22"/>
          <w:szCs w:val="22"/>
        </w:rPr>
        <w:t>.</w:t>
      </w:r>
    </w:p>
    <w:p w14:paraId="52D4C56A" w14:textId="6AE7E994" w:rsidR="00547EC5" w:rsidRPr="00D43863" w:rsidRDefault="003C7A23" w:rsidP="008F4F9E">
      <w:pPr>
        <w:pStyle w:val="Nivel2"/>
        <w:numPr>
          <w:ilvl w:val="1"/>
          <w:numId w:val="17"/>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A comprovação de regularidade fiscal e trabalhista das microempresas e das empresas de pequeno porte somente será exigida para efeito de contratação, e não como condição para participação </w:t>
      </w:r>
      <w:r w:rsidR="000D36BE" w:rsidRPr="00D43863">
        <w:rPr>
          <w:rFonts w:asciiTheme="majorHAnsi" w:hAnsiTheme="majorHAnsi" w:cstheme="majorHAnsi"/>
          <w:sz w:val="22"/>
          <w:szCs w:val="22"/>
        </w:rPr>
        <w:t>no credenciamento</w:t>
      </w:r>
      <w:r w:rsidRPr="00D43863">
        <w:rPr>
          <w:rFonts w:asciiTheme="majorHAnsi" w:hAnsiTheme="majorHAnsi" w:cstheme="majorHAnsi"/>
          <w:sz w:val="22"/>
          <w:szCs w:val="22"/>
        </w:rPr>
        <w:t>.</w:t>
      </w:r>
    </w:p>
    <w:p w14:paraId="2088F6D4" w14:textId="77777777" w:rsidR="006951CD" w:rsidRPr="00D43863" w:rsidRDefault="006951CD" w:rsidP="00944BAC">
      <w:pPr>
        <w:pStyle w:val="Nivel2"/>
        <w:numPr>
          <w:ilvl w:val="0"/>
          <w:numId w:val="0"/>
        </w:numPr>
        <w:spacing w:before="0" w:after="0" w:line="240" w:lineRule="auto"/>
        <w:rPr>
          <w:rFonts w:asciiTheme="majorHAnsi" w:hAnsiTheme="majorHAnsi" w:cstheme="majorHAnsi"/>
          <w:sz w:val="22"/>
          <w:szCs w:val="22"/>
        </w:rPr>
      </w:pPr>
    </w:p>
    <w:p w14:paraId="64591EB1" w14:textId="4239CB38" w:rsidR="0081156F" w:rsidRPr="00D43863" w:rsidRDefault="003C7A23" w:rsidP="008F4F9E">
      <w:pPr>
        <w:pStyle w:val="Nivel01"/>
        <w:numPr>
          <w:ilvl w:val="0"/>
          <w:numId w:val="17"/>
        </w:numPr>
        <w:spacing w:beforeLines="0" w:before="0" w:afterLines="0" w:after="0" w:line="240" w:lineRule="auto"/>
        <w:ind w:left="0" w:firstLine="0"/>
        <w:rPr>
          <w:rFonts w:asciiTheme="majorHAnsi" w:hAnsiTheme="majorHAnsi" w:cstheme="majorHAnsi"/>
          <w:sz w:val="22"/>
          <w:szCs w:val="22"/>
        </w:rPr>
      </w:pPr>
      <w:bookmarkStart w:id="26" w:name="_Toc207176072"/>
      <w:r w:rsidRPr="00D43863">
        <w:rPr>
          <w:rFonts w:asciiTheme="majorHAnsi" w:hAnsiTheme="majorHAnsi" w:cstheme="majorHAnsi"/>
          <w:sz w:val="22"/>
          <w:szCs w:val="22"/>
        </w:rPr>
        <w:t>DOS RECURSOS</w:t>
      </w:r>
      <w:bookmarkEnd w:id="26"/>
    </w:p>
    <w:p w14:paraId="6D890939" w14:textId="49767C7E"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A interposição de recurso referente à habilitação ou inabilitação de </w:t>
      </w:r>
      <w:r w:rsidR="00A35EA0" w:rsidRPr="00D43863">
        <w:rPr>
          <w:rFonts w:asciiTheme="majorHAnsi" w:hAnsiTheme="majorHAnsi" w:cstheme="majorHAnsi"/>
          <w:sz w:val="22"/>
          <w:szCs w:val="22"/>
        </w:rPr>
        <w:t>interessado</w:t>
      </w:r>
      <w:r w:rsidRPr="00D43863">
        <w:rPr>
          <w:rFonts w:asciiTheme="majorHAnsi" w:hAnsiTheme="majorHAnsi" w:cstheme="majorHAnsi"/>
          <w:sz w:val="22"/>
          <w:szCs w:val="22"/>
        </w:rPr>
        <w:t xml:space="preserve">s, à anulação ou revogação </w:t>
      </w:r>
      <w:r w:rsidR="00FF6069" w:rsidRPr="00D43863">
        <w:rPr>
          <w:rFonts w:asciiTheme="majorHAnsi" w:hAnsiTheme="majorHAnsi" w:cstheme="majorHAnsi"/>
          <w:sz w:val="22"/>
          <w:szCs w:val="22"/>
        </w:rPr>
        <w:t>do credenciamento</w:t>
      </w:r>
      <w:r w:rsidRPr="00D43863">
        <w:rPr>
          <w:rFonts w:asciiTheme="majorHAnsi" w:hAnsiTheme="majorHAnsi" w:cstheme="majorHAnsi"/>
          <w:sz w:val="22"/>
          <w:szCs w:val="22"/>
        </w:rPr>
        <w:t>, observará o disposto n</w:t>
      </w:r>
      <w:r w:rsidR="000759BB" w:rsidRPr="00D43863">
        <w:rPr>
          <w:rFonts w:asciiTheme="majorHAnsi" w:hAnsiTheme="majorHAnsi" w:cstheme="majorHAnsi"/>
          <w:sz w:val="22"/>
          <w:szCs w:val="22"/>
        </w:rPr>
        <w:t>o</w:t>
      </w:r>
      <w:r w:rsidR="00FF6069" w:rsidRPr="00D43863">
        <w:rPr>
          <w:rFonts w:asciiTheme="majorHAnsi" w:hAnsiTheme="majorHAnsi" w:cstheme="majorHAnsi"/>
          <w:sz w:val="22"/>
          <w:szCs w:val="22"/>
        </w:rPr>
        <w:t xml:space="preserve"> </w:t>
      </w:r>
      <w:r w:rsidR="000759BB" w:rsidRPr="00D43863">
        <w:rPr>
          <w:rFonts w:asciiTheme="majorHAnsi" w:hAnsiTheme="majorHAnsi" w:cstheme="majorHAnsi"/>
          <w:sz w:val="22"/>
          <w:szCs w:val="22"/>
        </w:rPr>
        <w:t>art. 17 do Decreto nº 11.878, de 2024</w:t>
      </w:r>
      <w:r w:rsidRPr="00D43863">
        <w:rPr>
          <w:rFonts w:asciiTheme="majorHAnsi" w:hAnsiTheme="majorHAnsi" w:cstheme="majorHAnsi"/>
          <w:sz w:val="22"/>
          <w:szCs w:val="22"/>
        </w:rPr>
        <w:t>.</w:t>
      </w:r>
    </w:p>
    <w:p w14:paraId="3FF8FF59" w14:textId="5760560C" w:rsidR="007179CD" w:rsidRPr="00D43863" w:rsidRDefault="007179CD"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O prazo recursal é de 3 (três) dias úteis, contados da data de publicação da decisão.</w:t>
      </w:r>
    </w:p>
    <w:p w14:paraId="0F1674A5" w14:textId="53B4D938" w:rsidR="009E3760" w:rsidRPr="00D43863" w:rsidRDefault="009E3760"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Quando o recurso apresentado impugnar o ato de habilitação ou inabilitação do interessado:</w:t>
      </w:r>
    </w:p>
    <w:p w14:paraId="6B85A3D9" w14:textId="5D2765AB" w:rsidR="009E3760" w:rsidRPr="00D43863" w:rsidRDefault="009E3760" w:rsidP="008F4F9E">
      <w:pPr>
        <w:pStyle w:val="Nivel3"/>
        <w:numPr>
          <w:ilvl w:val="2"/>
          <w:numId w:val="19"/>
        </w:numPr>
        <w:spacing w:before="0" w:after="0" w:line="240" w:lineRule="auto"/>
        <w:ind w:left="0" w:firstLine="0"/>
        <w:rPr>
          <w:rFonts w:asciiTheme="majorHAnsi" w:hAnsiTheme="majorHAnsi" w:cstheme="majorHAnsi"/>
          <w:color w:val="auto"/>
          <w:sz w:val="22"/>
          <w:szCs w:val="22"/>
        </w:rPr>
      </w:pPr>
      <w:r w:rsidRPr="00D43863">
        <w:rPr>
          <w:rFonts w:asciiTheme="majorHAnsi" w:hAnsiTheme="majorHAnsi" w:cstheme="majorHAnsi"/>
          <w:color w:val="auto"/>
          <w:sz w:val="22"/>
          <w:szCs w:val="22"/>
        </w:rPr>
        <w:t xml:space="preserve">a intenção de recorrer deverá ser manifestada </w:t>
      </w:r>
      <w:r w:rsidR="0054231F" w:rsidRPr="00D43863">
        <w:rPr>
          <w:rFonts w:asciiTheme="majorHAnsi" w:hAnsiTheme="majorHAnsi" w:cstheme="majorHAnsi"/>
          <w:color w:val="auto"/>
          <w:sz w:val="22"/>
          <w:szCs w:val="22"/>
        </w:rPr>
        <w:t>em</w:t>
      </w:r>
      <w:r w:rsidR="000338F6" w:rsidRPr="00D43863">
        <w:rPr>
          <w:rFonts w:asciiTheme="majorHAnsi" w:eastAsia="Arial" w:hAnsiTheme="majorHAnsi" w:cstheme="majorHAnsi"/>
          <w:color w:val="auto"/>
          <w:sz w:val="22"/>
          <w:szCs w:val="22"/>
        </w:rPr>
        <w:t xml:space="preserve"> </w:t>
      </w:r>
      <w:r w:rsidR="001F28B0" w:rsidRPr="00D43863">
        <w:rPr>
          <w:rFonts w:asciiTheme="majorHAnsi" w:eastAsia="Arial" w:hAnsiTheme="majorHAnsi" w:cstheme="majorHAnsi"/>
          <w:color w:val="auto"/>
          <w:sz w:val="22"/>
          <w:szCs w:val="22"/>
        </w:rPr>
        <w:t>01 (um</w:t>
      </w:r>
      <w:r w:rsidR="000338F6" w:rsidRPr="00D43863">
        <w:rPr>
          <w:rFonts w:asciiTheme="majorHAnsi" w:eastAsia="Arial" w:hAnsiTheme="majorHAnsi" w:cstheme="majorHAnsi"/>
          <w:color w:val="auto"/>
          <w:sz w:val="22"/>
          <w:szCs w:val="22"/>
        </w:rPr>
        <w:t>)</w:t>
      </w:r>
      <w:r w:rsidR="003C461F" w:rsidRPr="00D43863">
        <w:rPr>
          <w:rFonts w:asciiTheme="majorHAnsi" w:hAnsiTheme="majorHAnsi" w:cstheme="majorHAnsi"/>
          <w:color w:val="auto"/>
          <w:sz w:val="22"/>
          <w:szCs w:val="22"/>
        </w:rPr>
        <w:t xml:space="preserve"> </w:t>
      </w:r>
      <w:r w:rsidR="0054231F" w:rsidRPr="00D43863">
        <w:rPr>
          <w:rFonts w:asciiTheme="majorHAnsi" w:hAnsiTheme="majorHAnsi" w:cstheme="majorHAnsi"/>
          <w:color w:val="auto"/>
          <w:sz w:val="22"/>
          <w:szCs w:val="22"/>
        </w:rPr>
        <w:t>dia</w:t>
      </w:r>
      <w:r w:rsidR="003C461F" w:rsidRPr="00D43863">
        <w:rPr>
          <w:rFonts w:asciiTheme="majorHAnsi" w:hAnsiTheme="majorHAnsi" w:cstheme="majorHAnsi"/>
          <w:color w:val="auto"/>
          <w:sz w:val="22"/>
          <w:szCs w:val="22"/>
        </w:rPr>
        <w:t>s</w:t>
      </w:r>
      <w:r w:rsidR="00AB787A" w:rsidRPr="00D43863">
        <w:rPr>
          <w:rFonts w:asciiTheme="majorHAnsi" w:hAnsiTheme="majorHAnsi" w:cstheme="majorHAnsi"/>
          <w:color w:val="auto"/>
          <w:sz w:val="22"/>
          <w:szCs w:val="22"/>
        </w:rPr>
        <w:t xml:space="preserve"> út</w:t>
      </w:r>
      <w:r w:rsidR="001F28B0" w:rsidRPr="00D43863">
        <w:rPr>
          <w:rFonts w:asciiTheme="majorHAnsi" w:hAnsiTheme="majorHAnsi" w:cstheme="majorHAnsi"/>
          <w:color w:val="auto"/>
          <w:sz w:val="22"/>
          <w:szCs w:val="22"/>
        </w:rPr>
        <w:t>il</w:t>
      </w:r>
      <w:r w:rsidR="002C285E" w:rsidRPr="00D43863">
        <w:rPr>
          <w:rFonts w:asciiTheme="majorHAnsi" w:hAnsiTheme="majorHAnsi" w:cstheme="majorHAnsi"/>
          <w:color w:val="auto"/>
          <w:sz w:val="22"/>
          <w:szCs w:val="22"/>
        </w:rPr>
        <w:t xml:space="preserve">, </w:t>
      </w:r>
      <w:r w:rsidRPr="00D43863">
        <w:rPr>
          <w:rFonts w:asciiTheme="majorHAnsi" w:hAnsiTheme="majorHAnsi" w:cstheme="majorHAnsi"/>
          <w:color w:val="auto"/>
          <w:sz w:val="22"/>
          <w:szCs w:val="22"/>
        </w:rPr>
        <w:t>sob pena de preclusão;</w:t>
      </w:r>
    </w:p>
    <w:p w14:paraId="7C949166" w14:textId="210157FF" w:rsidR="009E3760" w:rsidRPr="00D43863" w:rsidRDefault="009E3760" w:rsidP="008F4F9E">
      <w:pPr>
        <w:pStyle w:val="Nivel3"/>
        <w:numPr>
          <w:ilvl w:val="2"/>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o prazo para apresentação das razões recursais será iniciado na data d</w:t>
      </w:r>
      <w:r w:rsidR="00E961D2" w:rsidRPr="00D43863">
        <w:rPr>
          <w:rFonts w:asciiTheme="majorHAnsi" w:hAnsiTheme="majorHAnsi" w:cstheme="majorHAnsi"/>
          <w:sz w:val="22"/>
          <w:szCs w:val="22"/>
        </w:rPr>
        <w:t>e publicação da decisão</w:t>
      </w:r>
      <w:r w:rsidRPr="00D43863">
        <w:rPr>
          <w:rFonts w:asciiTheme="majorHAnsi" w:hAnsiTheme="majorHAnsi" w:cstheme="majorHAnsi"/>
          <w:sz w:val="22"/>
          <w:szCs w:val="22"/>
        </w:rPr>
        <w:t>.</w:t>
      </w:r>
    </w:p>
    <w:p w14:paraId="522F5186" w14:textId="3BE46E57"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Os recursos deverão ser </w:t>
      </w:r>
      <w:r w:rsidR="00836692" w:rsidRPr="00D43863">
        <w:rPr>
          <w:rFonts w:asciiTheme="majorHAnsi" w:hAnsiTheme="majorHAnsi" w:cstheme="majorHAnsi"/>
          <w:sz w:val="22"/>
          <w:szCs w:val="22"/>
        </w:rPr>
        <w:t>encaminhados por</w:t>
      </w:r>
      <w:r w:rsidR="0AD5C030" w:rsidRPr="00D43863">
        <w:rPr>
          <w:rFonts w:asciiTheme="majorHAnsi" w:hAnsiTheme="majorHAnsi" w:cstheme="majorHAnsi"/>
          <w:sz w:val="22"/>
          <w:szCs w:val="22"/>
        </w:rPr>
        <w:t xml:space="preserve"> meio eletrônico (e-mail)</w:t>
      </w:r>
      <w:r w:rsidRPr="00D43863">
        <w:rPr>
          <w:rFonts w:asciiTheme="majorHAnsi" w:hAnsiTheme="majorHAnsi" w:cstheme="majorHAnsi"/>
          <w:sz w:val="22"/>
          <w:szCs w:val="22"/>
        </w:rPr>
        <w:t>.</w:t>
      </w:r>
    </w:p>
    <w:p w14:paraId="7C576EC6" w14:textId="3937EA8C"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O recurso será dirigido à </w:t>
      </w:r>
      <w:r w:rsidR="000759BB" w:rsidRPr="00D43863">
        <w:rPr>
          <w:rFonts w:asciiTheme="majorHAnsi" w:hAnsiTheme="majorHAnsi" w:cstheme="majorHAnsi"/>
          <w:sz w:val="22"/>
          <w:szCs w:val="22"/>
        </w:rPr>
        <w:t>comissão de contratação</w:t>
      </w:r>
      <w:r w:rsidRPr="00D43863">
        <w:rPr>
          <w:rFonts w:asciiTheme="majorHAnsi" w:hAnsiTheme="majorHAnsi" w:cstheme="majorHAnsi"/>
          <w:sz w:val="22"/>
          <w:szCs w:val="22"/>
        </w:rPr>
        <w:t>,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Os recursos interpostos fora do prazo não serão conhecidos. </w:t>
      </w:r>
    </w:p>
    <w:p w14:paraId="7DA0512D" w14:textId="0CAE950B"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O recurso e o pedido de reconsideração </w:t>
      </w:r>
      <w:r w:rsidR="00C725D7" w:rsidRPr="00D43863">
        <w:rPr>
          <w:rFonts w:asciiTheme="majorHAnsi" w:hAnsiTheme="majorHAnsi" w:cstheme="majorHAnsi"/>
          <w:sz w:val="22"/>
          <w:szCs w:val="22"/>
        </w:rPr>
        <w:t xml:space="preserve">não </w:t>
      </w:r>
      <w:r w:rsidRPr="00D43863">
        <w:rPr>
          <w:rFonts w:asciiTheme="majorHAnsi" w:hAnsiTheme="majorHAnsi" w:cstheme="majorHAnsi"/>
          <w:sz w:val="22"/>
          <w:szCs w:val="22"/>
        </w:rPr>
        <w:t xml:space="preserve">terão efeito suspensivo. </w:t>
      </w:r>
    </w:p>
    <w:p w14:paraId="0A572902" w14:textId="77777777"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O acolhimento do recurso invalida tão somente os atos insuscetíveis de aproveitamento. </w:t>
      </w:r>
    </w:p>
    <w:p w14:paraId="4CCCD65E" w14:textId="4A51DC2B"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color w:val="auto"/>
          <w:sz w:val="22"/>
          <w:szCs w:val="22"/>
        </w:rPr>
      </w:pPr>
      <w:r w:rsidRPr="00D43863">
        <w:rPr>
          <w:rFonts w:asciiTheme="majorHAnsi" w:hAnsiTheme="majorHAnsi" w:cstheme="majorHAnsi"/>
          <w:sz w:val="22"/>
          <w:szCs w:val="22"/>
        </w:rPr>
        <w:t xml:space="preserve">Os autos do processo permanecerão com vista franqueada aos interessados no sítio eletrônico </w:t>
      </w:r>
      <w:bookmarkStart w:id="27" w:name="_Hlk216365228"/>
      <w:r w:rsidR="00CE2618" w:rsidRPr="00D43863">
        <w:rPr>
          <w:rFonts w:asciiTheme="majorHAnsi" w:hAnsiTheme="majorHAnsi" w:cstheme="majorHAnsi"/>
          <w:b/>
          <w:bCs/>
          <w:color w:val="auto"/>
          <w:sz w:val="22"/>
          <w:szCs w:val="22"/>
        </w:rPr>
        <w:fldChar w:fldCharType="begin"/>
      </w:r>
      <w:r w:rsidR="00CE2618" w:rsidRPr="00D43863">
        <w:rPr>
          <w:rFonts w:asciiTheme="majorHAnsi" w:hAnsiTheme="majorHAnsi" w:cstheme="majorHAnsi"/>
          <w:b/>
          <w:bCs/>
          <w:color w:val="auto"/>
          <w:sz w:val="22"/>
          <w:szCs w:val="22"/>
        </w:rPr>
        <w:instrText>HYPERLINK "https://novapratadoiguacu.atende.net/transparencia/item/chamadas-publicas"</w:instrText>
      </w:r>
      <w:r w:rsidR="00CE2618" w:rsidRPr="00D43863">
        <w:rPr>
          <w:rFonts w:asciiTheme="majorHAnsi" w:hAnsiTheme="majorHAnsi" w:cstheme="majorHAnsi"/>
          <w:b/>
          <w:bCs/>
          <w:color w:val="auto"/>
          <w:sz w:val="22"/>
          <w:szCs w:val="22"/>
        </w:rPr>
      </w:r>
      <w:r w:rsidR="00CE2618" w:rsidRPr="00D43863">
        <w:rPr>
          <w:rFonts w:asciiTheme="majorHAnsi" w:hAnsiTheme="majorHAnsi" w:cstheme="majorHAnsi"/>
          <w:b/>
          <w:bCs/>
          <w:color w:val="auto"/>
          <w:sz w:val="22"/>
          <w:szCs w:val="22"/>
        </w:rPr>
        <w:fldChar w:fldCharType="separate"/>
      </w:r>
      <w:r w:rsidR="00CE2618" w:rsidRPr="00D43863">
        <w:rPr>
          <w:rStyle w:val="Hyperlink"/>
          <w:rFonts w:asciiTheme="majorHAnsi" w:hAnsiTheme="majorHAnsi" w:cstheme="majorHAnsi"/>
          <w:b/>
          <w:bCs/>
          <w:color w:val="auto"/>
          <w:sz w:val="22"/>
          <w:szCs w:val="22"/>
        </w:rPr>
        <w:t>https://novapratadoiguacu.atende.net/transparencia/item/chamadas-publicas</w:t>
      </w:r>
      <w:bookmarkEnd w:id="27"/>
      <w:r w:rsidR="00CE2618" w:rsidRPr="00D43863">
        <w:rPr>
          <w:rFonts w:asciiTheme="majorHAnsi" w:hAnsiTheme="majorHAnsi" w:cstheme="majorHAnsi"/>
          <w:b/>
          <w:bCs/>
          <w:color w:val="auto"/>
          <w:sz w:val="22"/>
          <w:szCs w:val="22"/>
        </w:rPr>
        <w:fldChar w:fldCharType="end"/>
      </w:r>
      <w:r w:rsidRPr="00D43863">
        <w:rPr>
          <w:rFonts w:asciiTheme="majorHAnsi" w:hAnsiTheme="majorHAnsi" w:cstheme="majorHAnsi"/>
          <w:color w:val="auto"/>
          <w:sz w:val="22"/>
          <w:szCs w:val="22"/>
        </w:rPr>
        <w:t>.</w:t>
      </w:r>
    </w:p>
    <w:p w14:paraId="40E06370" w14:textId="77777777" w:rsidR="006951CD" w:rsidRPr="00D43863" w:rsidRDefault="006951CD" w:rsidP="00944BAC">
      <w:pPr>
        <w:pStyle w:val="Nivel2"/>
        <w:numPr>
          <w:ilvl w:val="0"/>
          <w:numId w:val="0"/>
        </w:numPr>
        <w:spacing w:before="0" w:after="0" w:line="240" w:lineRule="auto"/>
        <w:rPr>
          <w:rFonts w:asciiTheme="majorHAnsi" w:hAnsiTheme="majorHAnsi" w:cstheme="majorHAnsi"/>
          <w:color w:val="auto"/>
          <w:sz w:val="22"/>
          <w:szCs w:val="22"/>
        </w:rPr>
      </w:pPr>
    </w:p>
    <w:p w14:paraId="6948A72B" w14:textId="77777777" w:rsidR="003C7A23" w:rsidRPr="00D43863" w:rsidRDefault="003C7A23" w:rsidP="008F4F9E">
      <w:pPr>
        <w:pStyle w:val="Nivel01"/>
        <w:numPr>
          <w:ilvl w:val="0"/>
          <w:numId w:val="19"/>
        </w:numPr>
        <w:spacing w:beforeLines="0" w:before="0" w:afterLines="0" w:after="0" w:line="240" w:lineRule="auto"/>
        <w:ind w:left="0" w:firstLine="0"/>
        <w:rPr>
          <w:rFonts w:asciiTheme="majorHAnsi" w:hAnsiTheme="majorHAnsi" w:cstheme="majorHAnsi"/>
          <w:sz w:val="22"/>
          <w:szCs w:val="22"/>
        </w:rPr>
      </w:pPr>
      <w:bookmarkStart w:id="28" w:name="_Toc207176073"/>
      <w:r w:rsidRPr="00D43863">
        <w:rPr>
          <w:rFonts w:asciiTheme="majorHAnsi" w:hAnsiTheme="majorHAnsi" w:cstheme="majorHAnsi"/>
          <w:sz w:val="22"/>
          <w:szCs w:val="22"/>
        </w:rPr>
        <w:t>DAS INFRAÇÕES ADMINISTRATIVAS E SANÇÕES</w:t>
      </w:r>
      <w:bookmarkEnd w:id="28"/>
    </w:p>
    <w:p w14:paraId="36144D78" w14:textId="0027E33E"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Comete infração administrativa, nos termos da lei, o </w:t>
      </w:r>
      <w:r w:rsidR="00A35EA0" w:rsidRPr="00D43863">
        <w:rPr>
          <w:rFonts w:asciiTheme="majorHAnsi" w:hAnsiTheme="majorHAnsi" w:cstheme="majorHAnsi"/>
          <w:sz w:val="22"/>
          <w:szCs w:val="22"/>
        </w:rPr>
        <w:t>interessado</w:t>
      </w:r>
      <w:r w:rsidRPr="00D43863">
        <w:rPr>
          <w:rFonts w:asciiTheme="majorHAnsi" w:hAnsiTheme="majorHAnsi" w:cstheme="majorHAnsi"/>
          <w:sz w:val="22"/>
          <w:szCs w:val="22"/>
        </w:rPr>
        <w:t xml:space="preserve"> que, com dolo ou culpa: </w:t>
      </w:r>
    </w:p>
    <w:p w14:paraId="43ECC717" w14:textId="336FFBBA" w:rsidR="003C7A23" w:rsidRPr="00D43863" w:rsidRDefault="003C7A23" w:rsidP="008F4F9E">
      <w:pPr>
        <w:pStyle w:val="Nivel3"/>
        <w:numPr>
          <w:ilvl w:val="2"/>
          <w:numId w:val="19"/>
        </w:numPr>
        <w:spacing w:before="0" w:after="0" w:line="240" w:lineRule="auto"/>
        <w:ind w:left="0" w:firstLine="0"/>
        <w:rPr>
          <w:rFonts w:asciiTheme="majorHAnsi" w:hAnsiTheme="majorHAnsi" w:cstheme="majorHAnsi"/>
          <w:sz w:val="22"/>
          <w:szCs w:val="22"/>
        </w:rPr>
      </w:pPr>
      <w:bookmarkStart w:id="29" w:name="_Ref114668085"/>
      <w:bookmarkStart w:id="30" w:name="_Hlk114652595"/>
      <w:r w:rsidRPr="00D43863">
        <w:rPr>
          <w:rFonts w:asciiTheme="majorHAnsi" w:hAnsiTheme="majorHAnsi" w:cstheme="majorHAnsi"/>
          <w:sz w:val="22"/>
          <w:szCs w:val="22"/>
        </w:rPr>
        <w:t xml:space="preserve">deixar de entregar a documentação exigida para o certame ou não entregar qualquer documento que tenha sido solicitado </w:t>
      </w:r>
      <w:r w:rsidR="000759BB" w:rsidRPr="00D43863">
        <w:rPr>
          <w:rFonts w:asciiTheme="majorHAnsi" w:hAnsiTheme="majorHAnsi" w:cstheme="majorHAnsi"/>
          <w:sz w:val="22"/>
          <w:szCs w:val="22"/>
        </w:rPr>
        <w:t>pela comissão de contratação</w:t>
      </w:r>
      <w:r w:rsidRPr="00D43863">
        <w:rPr>
          <w:rFonts w:asciiTheme="majorHAnsi" w:hAnsiTheme="majorHAnsi" w:cstheme="majorHAnsi"/>
          <w:sz w:val="22"/>
          <w:szCs w:val="22"/>
        </w:rPr>
        <w:t>;</w:t>
      </w:r>
      <w:bookmarkEnd w:id="29"/>
    </w:p>
    <w:p w14:paraId="1C483018" w14:textId="4CCE85E6" w:rsidR="00523A2D" w:rsidRPr="00D43863" w:rsidRDefault="00654ADC" w:rsidP="008F4F9E">
      <w:pPr>
        <w:pStyle w:val="Nivel3"/>
        <w:numPr>
          <w:ilvl w:val="2"/>
          <w:numId w:val="19"/>
        </w:numPr>
        <w:spacing w:before="0" w:after="0" w:line="240" w:lineRule="auto"/>
        <w:ind w:left="0" w:firstLine="0"/>
        <w:rPr>
          <w:rFonts w:asciiTheme="majorHAnsi" w:hAnsiTheme="majorHAnsi" w:cstheme="majorHAnsi"/>
          <w:sz w:val="22"/>
          <w:szCs w:val="22"/>
        </w:rPr>
      </w:pPr>
      <w:bookmarkStart w:id="31" w:name="_Ref201578034"/>
      <w:r w:rsidRPr="00D43863">
        <w:rPr>
          <w:rStyle w:val="cf01"/>
          <w:rFonts w:asciiTheme="majorHAnsi" w:hAnsiTheme="majorHAnsi" w:cstheme="majorHAnsi"/>
          <w:sz w:val="22"/>
          <w:szCs w:val="22"/>
          <w:shd w:val="clear" w:color="auto" w:fill="auto"/>
        </w:rPr>
        <w:t>s</w:t>
      </w:r>
      <w:r w:rsidR="00523A2D" w:rsidRPr="00D43863">
        <w:rPr>
          <w:rStyle w:val="cf01"/>
          <w:rFonts w:asciiTheme="majorHAnsi" w:hAnsiTheme="majorHAnsi" w:cstheme="majorHAnsi"/>
          <w:sz w:val="22"/>
          <w:szCs w:val="22"/>
          <w:shd w:val="clear" w:color="auto" w:fill="auto"/>
        </w:rPr>
        <w:t>alvo em decorrência de fato superveniente devidamente justificado, deixar de apresentar amostra ou apresent</w:t>
      </w:r>
      <w:r w:rsidR="001E50ED" w:rsidRPr="00D43863">
        <w:rPr>
          <w:rStyle w:val="cf01"/>
          <w:rFonts w:asciiTheme="majorHAnsi" w:hAnsiTheme="majorHAnsi" w:cstheme="majorHAnsi"/>
          <w:sz w:val="22"/>
          <w:szCs w:val="22"/>
          <w:shd w:val="clear" w:color="auto" w:fill="auto"/>
        </w:rPr>
        <w:t>á</w:t>
      </w:r>
      <w:r w:rsidR="00523A2D" w:rsidRPr="00D43863">
        <w:rPr>
          <w:rStyle w:val="cf01"/>
          <w:rFonts w:asciiTheme="majorHAnsi" w:hAnsiTheme="majorHAnsi" w:cstheme="majorHAnsi"/>
          <w:sz w:val="22"/>
          <w:szCs w:val="22"/>
          <w:shd w:val="clear" w:color="auto" w:fill="auto"/>
        </w:rPr>
        <w:t>-la em desacordo com as especificações do edital</w:t>
      </w:r>
      <w:r w:rsidR="00E54DC2" w:rsidRPr="00D43863">
        <w:rPr>
          <w:rStyle w:val="cf01"/>
          <w:rFonts w:asciiTheme="majorHAnsi" w:hAnsiTheme="majorHAnsi" w:cstheme="majorHAnsi"/>
          <w:sz w:val="22"/>
          <w:szCs w:val="22"/>
          <w:shd w:val="clear" w:color="auto" w:fill="auto"/>
        </w:rPr>
        <w:t>;</w:t>
      </w:r>
      <w:bookmarkEnd w:id="31"/>
    </w:p>
    <w:p w14:paraId="0784739B" w14:textId="77777777" w:rsidR="00D335A7" w:rsidRPr="00D43863" w:rsidRDefault="003C7A23" w:rsidP="008F4F9E">
      <w:pPr>
        <w:pStyle w:val="Nivel3"/>
        <w:numPr>
          <w:ilvl w:val="2"/>
          <w:numId w:val="19"/>
        </w:numPr>
        <w:spacing w:before="0" w:after="0" w:line="240" w:lineRule="auto"/>
        <w:ind w:left="0" w:firstLine="0"/>
        <w:rPr>
          <w:rFonts w:asciiTheme="majorHAnsi" w:hAnsiTheme="majorHAnsi" w:cstheme="majorHAnsi"/>
          <w:sz w:val="22"/>
          <w:szCs w:val="22"/>
        </w:rPr>
      </w:pPr>
      <w:bookmarkStart w:id="32" w:name="_Ref114668139"/>
      <w:bookmarkStart w:id="33" w:name="_Ref201578036"/>
      <w:r w:rsidRPr="00D43863">
        <w:rPr>
          <w:rFonts w:asciiTheme="majorHAnsi" w:hAnsiTheme="majorHAnsi" w:cstheme="majorHAnsi"/>
          <w:sz w:val="22"/>
          <w:szCs w:val="22"/>
        </w:rPr>
        <w:lastRenderedPageBreak/>
        <w:t>não celebrar o contrato ou não entregar a documentação exigida para a contratação, quando convocado dentro do prazo de validade</w:t>
      </w:r>
      <w:bookmarkEnd w:id="32"/>
      <w:r w:rsidR="0097543F" w:rsidRPr="00D43863">
        <w:rPr>
          <w:rFonts w:asciiTheme="majorHAnsi" w:hAnsiTheme="majorHAnsi" w:cstheme="majorHAnsi"/>
          <w:sz w:val="22"/>
          <w:szCs w:val="22"/>
        </w:rPr>
        <w:t xml:space="preserve"> do credenciamento;</w:t>
      </w:r>
      <w:bookmarkEnd w:id="33"/>
      <w:r w:rsidR="0097543F" w:rsidRPr="00D43863">
        <w:rPr>
          <w:rFonts w:asciiTheme="majorHAnsi" w:hAnsiTheme="majorHAnsi" w:cstheme="majorHAnsi"/>
          <w:sz w:val="22"/>
          <w:szCs w:val="22"/>
        </w:rPr>
        <w:t xml:space="preserve"> </w:t>
      </w:r>
    </w:p>
    <w:p w14:paraId="25346253" w14:textId="7F53A7F8" w:rsidR="003C7A23" w:rsidRPr="00D43863" w:rsidRDefault="003C7A23" w:rsidP="008F4F9E">
      <w:pPr>
        <w:pStyle w:val="Nivel3"/>
        <w:numPr>
          <w:ilvl w:val="2"/>
          <w:numId w:val="19"/>
        </w:numPr>
        <w:spacing w:before="0" w:after="0" w:line="240" w:lineRule="auto"/>
        <w:ind w:left="0" w:firstLine="0"/>
        <w:rPr>
          <w:rFonts w:asciiTheme="majorHAnsi" w:hAnsiTheme="majorHAnsi" w:cstheme="majorHAnsi"/>
          <w:sz w:val="22"/>
          <w:szCs w:val="22"/>
        </w:rPr>
      </w:pPr>
      <w:bookmarkStart w:id="34" w:name="_Ref201578037"/>
      <w:r w:rsidRPr="00D43863">
        <w:rPr>
          <w:rFonts w:asciiTheme="majorHAnsi" w:hAnsiTheme="majorHAnsi" w:cstheme="majorHAnsi"/>
          <w:sz w:val="22"/>
          <w:szCs w:val="22"/>
        </w:rPr>
        <w:t>recusar-se, sem justificativa, a assinar o contrato, ou a aceitar ou retirar o instrumento equivalente no prazo estabelecido pela Administração;</w:t>
      </w:r>
      <w:bookmarkEnd w:id="34"/>
    </w:p>
    <w:p w14:paraId="65ACC558" w14:textId="5B251191" w:rsidR="003C7A23" w:rsidRPr="00D43863" w:rsidRDefault="003C7A23" w:rsidP="008F4F9E">
      <w:pPr>
        <w:pStyle w:val="Nivel3"/>
        <w:numPr>
          <w:ilvl w:val="2"/>
          <w:numId w:val="19"/>
        </w:numPr>
        <w:spacing w:before="0" w:after="0" w:line="240" w:lineRule="auto"/>
        <w:ind w:left="0" w:firstLine="0"/>
        <w:rPr>
          <w:rFonts w:asciiTheme="majorHAnsi" w:hAnsiTheme="majorHAnsi" w:cstheme="majorHAnsi"/>
          <w:sz w:val="22"/>
          <w:szCs w:val="22"/>
        </w:rPr>
      </w:pPr>
      <w:bookmarkStart w:id="35" w:name="_Ref114668249"/>
      <w:bookmarkStart w:id="36" w:name="_Ref201578077"/>
      <w:r w:rsidRPr="00D43863">
        <w:rPr>
          <w:rFonts w:asciiTheme="majorHAnsi" w:hAnsiTheme="majorHAnsi" w:cstheme="majorHAnsi"/>
          <w:sz w:val="22"/>
          <w:szCs w:val="22"/>
        </w:rPr>
        <w:t xml:space="preserve">apresentar declaração ou documentação falsa exigida para o certame ou prestar declaração falsa durante </w:t>
      </w:r>
      <w:bookmarkEnd w:id="35"/>
      <w:r w:rsidR="0097543F" w:rsidRPr="00D43863">
        <w:rPr>
          <w:rFonts w:asciiTheme="majorHAnsi" w:hAnsiTheme="majorHAnsi" w:cstheme="majorHAnsi"/>
          <w:sz w:val="22"/>
          <w:szCs w:val="22"/>
        </w:rPr>
        <w:t>o credenciamento;</w:t>
      </w:r>
      <w:bookmarkEnd w:id="36"/>
    </w:p>
    <w:p w14:paraId="301BADD7" w14:textId="560DD10B" w:rsidR="003C7A23" w:rsidRPr="00D43863" w:rsidRDefault="003C7A23" w:rsidP="008F4F9E">
      <w:pPr>
        <w:pStyle w:val="Nivel3"/>
        <w:numPr>
          <w:ilvl w:val="2"/>
          <w:numId w:val="19"/>
        </w:numPr>
        <w:spacing w:before="0" w:after="0" w:line="240" w:lineRule="auto"/>
        <w:ind w:left="0" w:firstLine="0"/>
        <w:rPr>
          <w:rFonts w:asciiTheme="majorHAnsi" w:hAnsiTheme="majorHAnsi" w:cstheme="majorHAnsi"/>
          <w:sz w:val="22"/>
          <w:szCs w:val="22"/>
        </w:rPr>
      </w:pPr>
      <w:bookmarkStart w:id="37" w:name="_Ref114668245"/>
      <w:bookmarkStart w:id="38" w:name="_Ref201578079"/>
      <w:r w:rsidRPr="00D43863">
        <w:rPr>
          <w:rFonts w:asciiTheme="majorHAnsi" w:hAnsiTheme="majorHAnsi" w:cstheme="majorHAnsi"/>
          <w:sz w:val="22"/>
          <w:szCs w:val="22"/>
        </w:rPr>
        <w:t>fraudar</w:t>
      </w:r>
      <w:bookmarkEnd w:id="37"/>
      <w:r w:rsidR="00D335A7" w:rsidRPr="00D43863">
        <w:rPr>
          <w:rFonts w:asciiTheme="majorHAnsi" w:hAnsiTheme="majorHAnsi" w:cstheme="majorHAnsi"/>
          <w:sz w:val="22"/>
          <w:szCs w:val="22"/>
        </w:rPr>
        <w:t xml:space="preserve"> </w:t>
      </w:r>
      <w:r w:rsidR="00A068D6" w:rsidRPr="00D43863">
        <w:rPr>
          <w:rFonts w:asciiTheme="majorHAnsi" w:hAnsiTheme="majorHAnsi" w:cstheme="majorHAnsi"/>
          <w:sz w:val="22"/>
          <w:szCs w:val="22"/>
        </w:rPr>
        <w:t>o credenciamento;</w:t>
      </w:r>
      <w:bookmarkEnd w:id="38"/>
    </w:p>
    <w:p w14:paraId="30E8E806" w14:textId="77777777" w:rsidR="003C7A23" w:rsidRPr="00D43863" w:rsidRDefault="003C7A23" w:rsidP="008F4F9E">
      <w:pPr>
        <w:pStyle w:val="Nivel3"/>
        <w:numPr>
          <w:ilvl w:val="2"/>
          <w:numId w:val="19"/>
        </w:numPr>
        <w:spacing w:before="0" w:after="0" w:line="240" w:lineRule="auto"/>
        <w:ind w:left="0" w:firstLine="0"/>
        <w:rPr>
          <w:rFonts w:asciiTheme="majorHAnsi" w:hAnsiTheme="majorHAnsi" w:cstheme="majorHAnsi"/>
          <w:sz w:val="22"/>
          <w:szCs w:val="22"/>
        </w:rPr>
      </w:pPr>
      <w:bookmarkStart w:id="39" w:name="_Ref114668247"/>
      <w:r w:rsidRPr="00D43863">
        <w:rPr>
          <w:rFonts w:asciiTheme="majorHAnsi" w:hAnsiTheme="majorHAnsi" w:cstheme="majorHAnsi"/>
          <w:sz w:val="22"/>
          <w:szCs w:val="22"/>
        </w:rPr>
        <w:t>comportar-se de modo inidôneo ou cometer fraude de qualquer natureza, em especial quando:</w:t>
      </w:r>
      <w:bookmarkEnd w:id="39"/>
    </w:p>
    <w:p w14:paraId="7219FCA0" w14:textId="77777777" w:rsidR="003C7A23" w:rsidRPr="00D43863" w:rsidRDefault="003C7A23" w:rsidP="008F4F9E">
      <w:pPr>
        <w:pStyle w:val="Nivel4"/>
        <w:numPr>
          <w:ilvl w:val="3"/>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agir em conluio ou em desconformidade com a lei; </w:t>
      </w:r>
    </w:p>
    <w:p w14:paraId="69FD8D25" w14:textId="77777777" w:rsidR="003C7A23" w:rsidRPr="00D43863" w:rsidRDefault="003C7A23" w:rsidP="008F4F9E">
      <w:pPr>
        <w:pStyle w:val="Nivel4"/>
        <w:numPr>
          <w:ilvl w:val="3"/>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induzir deliberadamente a erro no julgamento; </w:t>
      </w:r>
    </w:p>
    <w:p w14:paraId="3F1CAA92" w14:textId="1FB93820" w:rsidR="003C7A23" w:rsidRPr="00D43863" w:rsidRDefault="003C7A23" w:rsidP="008F4F9E">
      <w:pPr>
        <w:pStyle w:val="Nivel4"/>
        <w:numPr>
          <w:ilvl w:val="3"/>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apresentar amostra falsificada ou deteriorada</w:t>
      </w:r>
      <w:r w:rsidR="00D274DE" w:rsidRPr="00D43863">
        <w:rPr>
          <w:rFonts w:asciiTheme="majorHAnsi" w:hAnsiTheme="majorHAnsi" w:cstheme="majorHAnsi"/>
          <w:sz w:val="22"/>
          <w:szCs w:val="22"/>
        </w:rPr>
        <w:t>;</w:t>
      </w:r>
    </w:p>
    <w:p w14:paraId="49C86C9E" w14:textId="330A669C" w:rsidR="003C7A23" w:rsidRPr="00D43863" w:rsidRDefault="003C7A23" w:rsidP="008F4F9E">
      <w:pPr>
        <w:pStyle w:val="Nivel3"/>
        <w:numPr>
          <w:ilvl w:val="2"/>
          <w:numId w:val="19"/>
        </w:numPr>
        <w:spacing w:before="0" w:after="0" w:line="240" w:lineRule="auto"/>
        <w:ind w:left="0" w:firstLine="0"/>
        <w:rPr>
          <w:rFonts w:asciiTheme="majorHAnsi" w:hAnsiTheme="majorHAnsi" w:cstheme="majorHAnsi"/>
          <w:sz w:val="22"/>
          <w:szCs w:val="22"/>
        </w:rPr>
      </w:pPr>
      <w:bookmarkStart w:id="40" w:name="_Ref114668251"/>
      <w:bookmarkStart w:id="41" w:name="_Ref201578083"/>
      <w:r w:rsidRPr="00D43863">
        <w:rPr>
          <w:rFonts w:asciiTheme="majorHAnsi" w:hAnsiTheme="majorHAnsi" w:cstheme="majorHAnsi"/>
          <w:sz w:val="22"/>
          <w:szCs w:val="22"/>
        </w:rPr>
        <w:t>praticar atos ilícitos com vistas a frustrar os objetivos</w:t>
      </w:r>
      <w:bookmarkEnd w:id="40"/>
      <w:r w:rsidR="001D2162" w:rsidRPr="00D43863">
        <w:rPr>
          <w:rFonts w:asciiTheme="majorHAnsi" w:hAnsiTheme="majorHAnsi" w:cstheme="majorHAnsi"/>
          <w:sz w:val="22"/>
          <w:szCs w:val="22"/>
        </w:rPr>
        <w:t xml:space="preserve"> </w:t>
      </w:r>
      <w:r w:rsidR="00A068D6" w:rsidRPr="00D43863">
        <w:rPr>
          <w:rFonts w:asciiTheme="majorHAnsi" w:hAnsiTheme="majorHAnsi" w:cstheme="majorHAnsi"/>
          <w:sz w:val="22"/>
          <w:szCs w:val="22"/>
        </w:rPr>
        <w:t>do credenciamento;</w:t>
      </w:r>
      <w:bookmarkEnd w:id="41"/>
    </w:p>
    <w:p w14:paraId="28FBD17A" w14:textId="74B74004" w:rsidR="003C7A23" w:rsidRPr="00D43863" w:rsidRDefault="003C7A23" w:rsidP="008F4F9E">
      <w:pPr>
        <w:pStyle w:val="Nivel3"/>
        <w:numPr>
          <w:ilvl w:val="2"/>
          <w:numId w:val="19"/>
        </w:numPr>
        <w:spacing w:before="0" w:after="0" w:line="240" w:lineRule="auto"/>
        <w:ind w:left="0" w:firstLine="0"/>
        <w:rPr>
          <w:rFonts w:asciiTheme="majorHAnsi" w:hAnsiTheme="majorHAnsi" w:cstheme="majorHAnsi"/>
          <w:sz w:val="22"/>
          <w:szCs w:val="22"/>
        </w:rPr>
      </w:pPr>
      <w:bookmarkStart w:id="42" w:name="_Ref114668252"/>
      <w:r w:rsidRPr="00D43863">
        <w:rPr>
          <w:rFonts w:asciiTheme="majorHAnsi" w:hAnsiTheme="majorHAnsi" w:cstheme="majorHAnsi"/>
          <w:sz w:val="22"/>
          <w:szCs w:val="22"/>
        </w:rPr>
        <w:t xml:space="preserve">praticar ato lesivo previsto no </w:t>
      </w:r>
      <w:hyperlink r:id="rId19" w:anchor="art5" w:history="1">
        <w:r w:rsidRPr="00D43863">
          <w:rPr>
            <w:rStyle w:val="Hyperlink"/>
            <w:rFonts w:asciiTheme="majorHAnsi" w:hAnsiTheme="majorHAnsi" w:cstheme="majorHAnsi"/>
            <w:color w:val="000000"/>
            <w:sz w:val="22"/>
            <w:szCs w:val="22"/>
            <w:u w:val="none"/>
          </w:rPr>
          <w:t>art. 5º da Lei n.º 12.846,</w:t>
        </w:r>
        <w:r w:rsidR="00F51039" w:rsidRPr="00D43863">
          <w:rPr>
            <w:rStyle w:val="Hyperlink"/>
            <w:rFonts w:asciiTheme="majorHAnsi" w:hAnsiTheme="majorHAnsi" w:cstheme="majorHAnsi"/>
            <w:color w:val="000000"/>
            <w:sz w:val="22"/>
            <w:szCs w:val="22"/>
            <w:u w:val="none"/>
          </w:rPr>
          <w:t xml:space="preserve"> de</w:t>
        </w:r>
        <w:r w:rsidRPr="00D43863">
          <w:rPr>
            <w:rStyle w:val="Hyperlink"/>
            <w:rFonts w:asciiTheme="majorHAnsi" w:hAnsiTheme="majorHAnsi" w:cstheme="majorHAnsi"/>
            <w:color w:val="000000"/>
            <w:sz w:val="22"/>
            <w:szCs w:val="22"/>
            <w:u w:val="none"/>
          </w:rPr>
          <w:t xml:space="preserve"> 2013</w:t>
        </w:r>
      </w:hyperlink>
      <w:r w:rsidRPr="00D43863">
        <w:rPr>
          <w:rFonts w:asciiTheme="majorHAnsi" w:hAnsiTheme="majorHAnsi" w:cstheme="majorHAnsi"/>
          <w:sz w:val="22"/>
          <w:szCs w:val="22"/>
        </w:rPr>
        <w:t>.</w:t>
      </w:r>
      <w:bookmarkEnd w:id="42"/>
    </w:p>
    <w:bookmarkEnd w:id="30"/>
    <w:p w14:paraId="5F9FF442" w14:textId="6F9DF703"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Com fulcro na</w:t>
      </w:r>
      <w:r w:rsidR="005E7A23" w:rsidRPr="00D43863">
        <w:rPr>
          <w:rFonts w:asciiTheme="majorHAnsi" w:hAnsiTheme="majorHAnsi" w:cstheme="majorHAnsi"/>
          <w:sz w:val="22"/>
          <w:szCs w:val="22"/>
        </w:rPr>
        <w:t xml:space="preserve"> Lei nº 14.133, de 2021, </w:t>
      </w:r>
      <w:r w:rsidRPr="00D43863">
        <w:rPr>
          <w:rFonts w:asciiTheme="majorHAnsi" w:hAnsiTheme="majorHAnsi" w:cstheme="majorHAnsi"/>
          <w:sz w:val="22"/>
          <w:szCs w:val="22"/>
        </w:rPr>
        <w:t xml:space="preserve">a </w:t>
      </w:r>
      <w:r w:rsidRPr="00D43863">
        <w:rPr>
          <w:rFonts w:asciiTheme="majorHAnsi" w:hAnsiTheme="majorHAnsi" w:cstheme="majorHAnsi"/>
          <w:color w:val="auto"/>
          <w:sz w:val="22"/>
          <w:szCs w:val="22"/>
        </w:rPr>
        <w:t xml:space="preserve">Administração poderá, </w:t>
      </w:r>
      <w:r w:rsidR="008D2184" w:rsidRPr="00D43863">
        <w:rPr>
          <w:rFonts w:asciiTheme="majorHAnsi" w:hAnsiTheme="majorHAnsi" w:cstheme="majorHAnsi"/>
          <w:color w:val="auto"/>
          <w:sz w:val="22"/>
          <w:szCs w:val="22"/>
        </w:rPr>
        <w:t xml:space="preserve">após regular processo administrativo, </w:t>
      </w:r>
      <w:r w:rsidRPr="00D43863">
        <w:rPr>
          <w:rFonts w:asciiTheme="majorHAnsi" w:hAnsiTheme="majorHAnsi" w:cstheme="majorHAnsi"/>
          <w:color w:val="auto"/>
          <w:sz w:val="22"/>
          <w:szCs w:val="22"/>
        </w:rPr>
        <w:t xml:space="preserve">garantida a prévia defesa, aplicar aos </w:t>
      </w:r>
      <w:r w:rsidR="00C725D7" w:rsidRPr="00D43863">
        <w:rPr>
          <w:rFonts w:asciiTheme="majorHAnsi" w:hAnsiTheme="majorHAnsi" w:cstheme="majorHAnsi"/>
          <w:color w:val="auto"/>
          <w:sz w:val="22"/>
          <w:szCs w:val="22"/>
        </w:rPr>
        <w:t>credenciado</w:t>
      </w:r>
      <w:r w:rsidR="00A068D6" w:rsidRPr="00D43863">
        <w:rPr>
          <w:rFonts w:asciiTheme="majorHAnsi" w:hAnsiTheme="majorHAnsi" w:cstheme="majorHAnsi"/>
          <w:color w:val="auto"/>
          <w:sz w:val="22"/>
          <w:szCs w:val="22"/>
        </w:rPr>
        <w:t>s</w:t>
      </w:r>
      <w:r w:rsidRPr="00D43863">
        <w:rPr>
          <w:rFonts w:asciiTheme="majorHAnsi" w:hAnsiTheme="majorHAnsi" w:cstheme="majorHAnsi"/>
          <w:color w:val="auto"/>
          <w:sz w:val="22"/>
          <w:szCs w:val="22"/>
        </w:rPr>
        <w:t xml:space="preserve"> a</w:t>
      </w:r>
      <w:r w:rsidRPr="00D43863">
        <w:rPr>
          <w:rFonts w:asciiTheme="majorHAnsi" w:hAnsiTheme="majorHAnsi" w:cstheme="majorHAnsi"/>
          <w:sz w:val="22"/>
          <w:szCs w:val="22"/>
        </w:rPr>
        <w:t xml:space="preserve">s seguintes sanções, sem prejuízo das responsabilidades civil e criminal: </w:t>
      </w:r>
    </w:p>
    <w:p w14:paraId="166A77FF" w14:textId="77777777" w:rsidR="003C7A23" w:rsidRPr="00D43863" w:rsidRDefault="003C7A23" w:rsidP="008F4F9E">
      <w:pPr>
        <w:pStyle w:val="Nivel3"/>
        <w:numPr>
          <w:ilvl w:val="2"/>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advertência; </w:t>
      </w:r>
    </w:p>
    <w:p w14:paraId="0D8A3A52" w14:textId="77777777" w:rsidR="003C7A23" w:rsidRPr="00D43863" w:rsidRDefault="003C7A23" w:rsidP="008F4F9E">
      <w:pPr>
        <w:pStyle w:val="Nivel3"/>
        <w:numPr>
          <w:ilvl w:val="2"/>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multa;</w:t>
      </w:r>
    </w:p>
    <w:p w14:paraId="0AEC169D" w14:textId="5D222897" w:rsidR="003C7A23" w:rsidRPr="00D43863" w:rsidRDefault="003C7A23" w:rsidP="008F4F9E">
      <w:pPr>
        <w:pStyle w:val="Nivel3"/>
        <w:numPr>
          <w:ilvl w:val="2"/>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impedimento de licitar e contratar</w:t>
      </w:r>
      <w:r w:rsidR="00C23FFF" w:rsidRPr="00D43863">
        <w:rPr>
          <w:rFonts w:asciiTheme="majorHAnsi" w:hAnsiTheme="majorHAnsi" w:cstheme="majorHAnsi"/>
          <w:sz w:val="22"/>
          <w:szCs w:val="22"/>
        </w:rPr>
        <w:t>;</w:t>
      </w:r>
      <w:r w:rsidRPr="00D43863">
        <w:rPr>
          <w:rFonts w:asciiTheme="majorHAnsi" w:hAnsiTheme="majorHAnsi" w:cstheme="majorHAnsi"/>
          <w:sz w:val="22"/>
          <w:szCs w:val="22"/>
        </w:rPr>
        <w:t xml:space="preserve"> e</w:t>
      </w:r>
    </w:p>
    <w:p w14:paraId="1E2C28B4" w14:textId="77777777" w:rsidR="003C7A23" w:rsidRPr="00D43863" w:rsidRDefault="003C7A23" w:rsidP="008F4F9E">
      <w:pPr>
        <w:pStyle w:val="Nivel3"/>
        <w:numPr>
          <w:ilvl w:val="2"/>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Na aplicação das sanções serão considerados:</w:t>
      </w:r>
    </w:p>
    <w:p w14:paraId="00F95BCE" w14:textId="56072E84" w:rsidR="003C7A23" w:rsidRPr="00D43863" w:rsidRDefault="003C7A23" w:rsidP="008F4F9E">
      <w:pPr>
        <w:pStyle w:val="Nivel3"/>
        <w:numPr>
          <w:ilvl w:val="2"/>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a natureza e a gravidade da infração cometida</w:t>
      </w:r>
      <w:r w:rsidR="00C23FFF" w:rsidRPr="00D43863">
        <w:rPr>
          <w:rFonts w:asciiTheme="majorHAnsi" w:hAnsiTheme="majorHAnsi" w:cstheme="majorHAnsi"/>
          <w:sz w:val="22"/>
          <w:szCs w:val="22"/>
        </w:rPr>
        <w:t>;</w:t>
      </w:r>
    </w:p>
    <w:p w14:paraId="7943935F" w14:textId="3E57994A" w:rsidR="003C7A23" w:rsidRPr="00D43863" w:rsidRDefault="003C7A23" w:rsidP="008F4F9E">
      <w:pPr>
        <w:pStyle w:val="Nivel3"/>
        <w:numPr>
          <w:ilvl w:val="2"/>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as peculiaridades do caso concreto</w:t>
      </w:r>
      <w:r w:rsidR="00C23FFF" w:rsidRPr="00D43863">
        <w:rPr>
          <w:rFonts w:asciiTheme="majorHAnsi" w:hAnsiTheme="majorHAnsi" w:cstheme="majorHAnsi"/>
          <w:sz w:val="22"/>
          <w:szCs w:val="22"/>
        </w:rPr>
        <w:t>;</w:t>
      </w:r>
    </w:p>
    <w:p w14:paraId="3079A3CB" w14:textId="41A08EDD" w:rsidR="003C7A23" w:rsidRPr="00D43863" w:rsidRDefault="003C7A23" w:rsidP="008F4F9E">
      <w:pPr>
        <w:pStyle w:val="Nivel3"/>
        <w:numPr>
          <w:ilvl w:val="2"/>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as circunstâncias agravantes ou atenuantes</w:t>
      </w:r>
      <w:r w:rsidR="00C23FFF" w:rsidRPr="00D43863">
        <w:rPr>
          <w:rFonts w:asciiTheme="majorHAnsi" w:hAnsiTheme="majorHAnsi" w:cstheme="majorHAnsi"/>
          <w:sz w:val="22"/>
          <w:szCs w:val="22"/>
        </w:rPr>
        <w:t>;</w:t>
      </w:r>
    </w:p>
    <w:p w14:paraId="458D6090" w14:textId="54A955B1" w:rsidR="003C7A23" w:rsidRPr="00D43863" w:rsidRDefault="003C7A23" w:rsidP="008F4F9E">
      <w:pPr>
        <w:pStyle w:val="Nivel3"/>
        <w:numPr>
          <w:ilvl w:val="2"/>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os danos que dela provierem para a Administração Pública</w:t>
      </w:r>
      <w:r w:rsidR="00C23FFF" w:rsidRPr="00D43863">
        <w:rPr>
          <w:rFonts w:asciiTheme="majorHAnsi" w:hAnsiTheme="majorHAnsi" w:cstheme="majorHAnsi"/>
          <w:sz w:val="22"/>
          <w:szCs w:val="22"/>
        </w:rPr>
        <w:t>;</w:t>
      </w:r>
      <w:r w:rsidR="00067709" w:rsidRPr="00D43863">
        <w:rPr>
          <w:rFonts w:asciiTheme="majorHAnsi" w:hAnsiTheme="majorHAnsi" w:cstheme="majorHAnsi"/>
          <w:sz w:val="22"/>
          <w:szCs w:val="22"/>
        </w:rPr>
        <w:t xml:space="preserve"> e</w:t>
      </w:r>
    </w:p>
    <w:p w14:paraId="32F358B8" w14:textId="77777777" w:rsidR="00AE2400" w:rsidRPr="00D43863" w:rsidRDefault="00AE2400" w:rsidP="008F4F9E">
      <w:pPr>
        <w:pStyle w:val="Nivel3"/>
        <w:numPr>
          <w:ilvl w:val="2"/>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a implantação ou o aperfeiçoamento de programa de integridade, conforme normas e orientações dos órgãos de controle.</w:t>
      </w:r>
    </w:p>
    <w:p w14:paraId="2DF1698A" w14:textId="0248273F" w:rsidR="003C7A23" w:rsidRPr="00D43863" w:rsidRDefault="008E4F97" w:rsidP="008F4F9E">
      <w:pPr>
        <w:pStyle w:val="Nivel2"/>
        <w:numPr>
          <w:ilvl w:val="1"/>
          <w:numId w:val="19"/>
        </w:numPr>
        <w:spacing w:before="0" w:after="0" w:line="240" w:lineRule="auto"/>
        <w:ind w:left="0" w:firstLine="0"/>
        <w:rPr>
          <w:rFonts w:asciiTheme="majorHAnsi" w:hAnsiTheme="majorHAnsi" w:cstheme="majorHAnsi"/>
          <w:color w:val="000000" w:themeColor="text1"/>
          <w:sz w:val="22"/>
          <w:szCs w:val="22"/>
        </w:rPr>
      </w:pPr>
      <w:r w:rsidRPr="00D43863">
        <w:rPr>
          <w:rFonts w:asciiTheme="majorHAnsi" w:hAnsiTheme="majorHAnsi" w:cstheme="majorHAnsi"/>
          <w:color w:val="000000" w:themeColor="text1"/>
          <w:sz w:val="22"/>
          <w:szCs w:val="22"/>
        </w:rPr>
        <w:t xml:space="preserve">A multa será recolhida no prazo máximo de </w:t>
      </w:r>
      <w:r w:rsidR="00FC12EB" w:rsidRPr="00D43863">
        <w:rPr>
          <w:rFonts w:asciiTheme="majorHAnsi" w:hAnsiTheme="majorHAnsi" w:cstheme="majorHAnsi"/>
          <w:color w:val="000000" w:themeColor="text1"/>
          <w:sz w:val="22"/>
          <w:szCs w:val="22"/>
        </w:rPr>
        <w:t>07</w:t>
      </w:r>
      <w:r w:rsidR="000338F6" w:rsidRPr="00D43863">
        <w:rPr>
          <w:rFonts w:asciiTheme="majorHAnsi" w:eastAsia="Arial" w:hAnsiTheme="majorHAnsi" w:cstheme="majorHAnsi"/>
          <w:color w:val="000000" w:themeColor="text1"/>
          <w:sz w:val="22"/>
          <w:szCs w:val="22"/>
        </w:rPr>
        <w:t xml:space="preserve"> (</w:t>
      </w:r>
      <w:r w:rsidR="00FC12EB" w:rsidRPr="00D43863">
        <w:rPr>
          <w:rFonts w:asciiTheme="majorHAnsi" w:eastAsia="Arial" w:hAnsiTheme="majorHAnsi" w:cstheme="majorHAnsi"/>
          <w:b/>
          <w:bCs/>
          <w:color w:val="000000" w:themeColor="text1"/>
          <w:sz w:val="22"/>
          <w:szCs w:val="22"/>
        </w:rPr>
        <w:t>sete</w:t>
      </w:r>
      <w:r w:rsidR="000338F6" w:rsidRPr="00D43863">
        <w:rPr>
          <w:rFonts w:asciiTheme="majorHAnsi" w:eastAsia="Arial" w:hAnsiTheme="majorHAnsi" w:cstheme="majorHAnsi"/>
          <w:color w:val="000000" w:themeColor="text1"/>
          <w:sz w:val="22"/>
          <w:szCs w:val="22"/>
        </w:rPr>
        <w:t>)</w:t>
      </w:r>
      <w:r w:rsidRPr="00D43863">
        <w:rPr>
          <w:rFonts w:asciiTheme="majorHAnsi" w:hAnsiTheme="majorHAnsi" w:cstheme="majorHAnsi"/>
          <w:color w:val="000000" w:themeColor="text1"/>
          <w:sz w:val="22"/>
          <w:szCs w:val="22"/>
        </w:rPr>
        <w:t xml:space="preserve"> dias úteis, a contar da comunicação oficia</w:t>
      </w:r>
      <w:r w:rsidR="00FC12EB" w:rsidRPr="00D43863">
        <w:rPr>
          <w:rFonts w:asciiTheme="majorHAnsi" w:hAnsiTheme="majorHAnsi" w:cstheme="majorHAnsi"/>
          <w:color w:val="000000" w:themeColor="text1"/>
          <w:sz w:val="22"/>
          <w:szCs w:val="22"/>
        </w:rPr>
        <w:t>l</w:t>
      </w:r>
      <w:r w:rsidR="003C7A23" w:rsidRPr="00D43863">
        <w:rPr>
          <w:rFonts w:asciiTheme="majorHAnsi" w:hAnsiTheme="majorHAnsi" w:cstheme="majorHAnsi"/>
          <w:color w:val="000000" w:themeColor="text1"/>
          <w:sz w:val="22"/>
          <w:szCs w:val="22"/>
        </w:rPr>
        <w:t xml:space="preserve">. </w:t>
      </w:r>
    </w:p>
    <w:p w14:paraId="216AAEB3" w14:textId="04ED6B1E" w:rsidR="003C7A23" w:rsidRPr="00D43863" w:rsidRDefault="003C7A23" w:rsidP="008F4F9E">
      <w:pPr>
        <w:pStyle w:val="Nivel3"/>
        <w:numPr>
          <w:ilvl w:val="2"/>
          <w:numId w:val="19"/>
        </w:numPr>
        <w:spacing w:before="0" w:after="0" w:line="240" w:lineRule="auto"/>
        <w:ind w:left="0" w:firstLine="0"/>
        <w:rPr>
          <w:rFonts w:asciiTheme="majorHAnsi" w:hAnsiTheme="majorHAnsi" w:cstheme="majorHAnsi"/>
          <w:color w:val="000000" w:themeColor="text1"/>
          <w:sz w:val="22"/>
          <w:szCs w:val="22"/>
        </w:rPr>
      </w:pPr>
      <w:bookmarkStart w:id="43" w:name="_Hlk113876035"/>
      <w:r w:rsidRPr="00D43863">
        <w:rPr>
          <w:rFonts w:asciiTheme="majorHAnsi" w:hAnsiTheme="majorHAnsi" w:cstheme="majorHAnsi"/>
          <w:color w:val="000000" w:themeColor="text1"/>
          <w:sz w:val="22"/>
          <w:szCs w:val="22"/>
        </w:rPr>
        <w:t xml:space="preserve">Para as infrações previstas nos itens </w:t>
      </w:r>
      <w:r w:rsidR="00F44BC1" w:rsidRPr="00D43863">
        <w:rPr>
          <w:rFonts w:asciiTheme="majorHAnsi" w:hAnsiTheme="majorHAnsi" w:cstheme="majorHAnsi"/>
          <w:color w:val="000000" w:themeColor="text1"/>
          <w:sz w:val="22"/>
          <w:szCs w:val="22"/>
        </w:rPr>
        <w:fldChar w:fldCharType="begin"/>
      </w:r>
      <w:r w:rsidR="00F44BC1" w:rsidRPr="00D43863">
        <w:rPr>
          <w:rFonts w:asciiTheme="majorHAnsi" w:hAnsiTheme="majorHAnsi" w:cstheme="majorHAnsi"/>
          <w:color w:val="000000" w:themeColor="text1"/>
          <w:sz w:val="22"/>
          <w:szCs w:val="22"/>
        </w:rPr>
        <w:instrText xml:space="preserve"> REF _Ref114668085 \r \h  \* MERGEFORMAT </w:instrText>
      </w:r>
      <w:r w:rsidR="00F44BC1" w:rsidRPr="00D43863">
        <w:rPr>
          <w:rFonts w:asciiTheme="majorHAnsi" w:hAnsiTheme="majorHAnsi" w:cstheme="majorHAnsi"/>
          <w:color w:val="000000" w:themeColor="text1"/>
          <w:sz w:val="22"/>
          <w:szCs w:val="22"/>
        </w:rPr>
      </w:r>
      <w:r w:rsidR="00F44BC1" w:rsidRPr="00D43863">
        <w:rPr>
          <w:rFonts w:asciiTheme="majorHAnsi" w:hAnsiTheme="majorHAnsi" w:cstheme="majorHAnsi"/>
          <w:color w:val="000000" w:themeColor="text1"/>
          <w:sz w:val="22"/>
          <w:szCs w:val="22"/>
        </w:rPr>
        <w:fldChar w:fldCharType="separate"/>
      </w:r>
      <w:r w:rsidR="001D5308" w:rsidRPr="00D43863">
        <w:rPr>
          <w:rFonts w:asciiTheme="majorHAnsi" w:hAnsiTheme="majorHAnsi" w:cstheme="majorHAnsi"/>
          <w:color w:val="000000" w:themeColor="text1"/>
          <w:sz w:val="22"/>
          <w:szCs w:val="22"/>
        </w:rPr>
        <w:t>6.1.1</w:t>
      </w:r>
      <w:r w:rsidR="00F44BC1" w:rsidRPr="00D43863">
        <w:rPr>
          <w:rFonts w:asciiTheme="majorHAnsi" w:hAnsiTheme="majorHAnsi" w:cstheme="majorHAnsi"/>
          <w:color w:val="000000" w:themeColor="text1"/>
          <w:sz w:val="22"/>
          <w:szCs w:val="22"/>
        </w:rPr>
        <w:fldChar w:fldCharType="end"/>
      </w:r>
      <w:r w:rsidR="00F44BC1" w:rsidRPr="00D43863">
        <w:rPr>
          <w:rFonts w:asciiTheme="majorHAnsi" w:hAnsiTheme="majorHAnsi" w:cstheme="majorHAnsi"/>
          <w:color w:val="000000" w:themeColor="text1"/>
          <w:sz w:val="22"/>
          <w:szCs w:val="22"/>
        </w:rPr>
        <w:t xml:space="preserve">, </w:t>
      </w:r>
      <w:r w:rsidR="00F44BC1" w:rsidRPr="00D43863">
        <w:rPr>
          <w:rFonts w:asciiTheme="majorHAnsi" w:hAnsiTheme="majorHAnsi" w:cstheme="majorHAnsi"/>
          <w:color w:val="000000" w:themeColor="text1"/>
          <w:sz w:val="22"/>
          <w:szCs w:val="22"/>
        </w:rPr>
        <w:fldChar w:fldCharType="begin"/>
      </w:r>
      <w:r w:rsidR="00F44BC1" w:rsidRPr="00D43863">
        <w:rPr>
          <w:rFonts w:asciiTheme="majorHAnsi" w:hAnsiTheme="majorHAnsi" w:cstheme="majorHAnsi"/>
          <w:color w:val="000000" w:themeColor="text1"/>
          <w:sz w:val="22"/>
          <w:szCs w:val="22"/>
        </w:rPr>
        <w:instrText xml:space="preserve"> REF _Ref201578034 \r \h  \* MERGEFORMAT </w:instrText>
      </w:r>
      <w:r w:rsidR="00F44BC1" w:rsidRPr="00D43863">
        <w:rPr>
          <w:rFonts w:asciiTheme="majorHAnsi" w:hAnsiTheme="majorHAnsi" w:cstheme="majorHAnsi"/>
          <w:color w:val="000000" w:themeColor="text1"/>
          <w:sz w:val="22"/>
          <w:szCs w:val="22"/>
        </w:rPr>
      </w:r>
      <w:r w:rsidR="00F44BC1" w:rsidRPr="00D43863">
        <w:rPr>
          <w:rFonts w:asciiTheme="majorHAnsi" w:hAnsiTheme="majorHAnsi" w:cstheme="majorHAnsi"/>
          <w:color w:val="000000" w:themeColor="text1"/>
          <w:sz w:val="22"/>
          <w:szCs w:val="22"/>
        </w:rPr>
        <w:fldChar w:fldCharType="separate"/>
      </w:r>
      <w:r w:rsidR="001D5308" w:rsidRPr="00D43863">
        <w:rPr>
          <w:rFonts w:asciiTheme="majorHAnsi" w:hAnsiTheme="majorHAnsi" w:cstheme="majorHAnsi"/>
          <w:color w:val="000000" w:themeColor="text1"/>
          <w:sz w:val="22"/>
          <w:szCs w:val="22"/>
        </w:rPr>
        <w:t>6.1.2</w:t>
      </w:r>
      <w:r w:rsidR="00F44BC1" w:rsidRPr="00D43863">
        <w:rPr>
          <w:rFonts w:asciiTheme="majorHAnsi" w:hAnsiTheme="majorHAnsi" w:cstheme="majorHAnsi"/>
          <w:color w:val="000000" w:themeColor="text1"/>
          <w:sz w:val="22"/>
          <w:szCs w:val="22"/>
        </w:rPr>
        <w:fldChar w:fldCharType="end"/>
      </w:r>
      <w:r w:rsidR="00F44BC1" w:rsidRPr="00D43863">
        <w:rPr>
          <w:rFonts w:asciiTheme="majorHAnsi" w:hAnsiTheme="majorHAnsi" w:cstheme="majorHAnsi"/>
          <w:color w:val="000000" w:themeColor="text1"/>
          <w:sz w:val="22"/>
          <w:szCs w:val="22"/>
        </w:rPr>
        <w:t xml:space="preserve">, </w:t>
      </w:r>
      <w:r w:rsidR="00F44BC1" w:rsidRPr="00D43863">
        <w:rPr>
          <w:rFonts w:asciiTheme="majorHAnsi" w:hAnsiTheme="majorHAnsi" w:cstheme="majorHAnsi"/>
          <w:color w:val="000000" w:themeColor="text1"/>
          <w:sz w:val="22"/>
          <w:szCs w:val="22"/>
        </w:rPr>
        <w:fldChar w:fldCharType="begin"/>
      </w:r>
      <w:r w:rsidR="00F44BC1" w:rsidRPr="00D43863">
        <w:rPr>
          <w:rFonts w:asciiTheme="majorHAnsi" w:hAnsiTheme="majorHAnsi" w:cstheme="majorHAnsi"/>
          <w:color w:val="000000" w:themeColor="text1"/>
          <w:sz w:val="22"/>
          <w:szCs w:val="22"/>
        </w:rPr>
        <w:instrText xml:space="preserve"> REF _Ref201578036 \r \h  \* MERGEFORMAT </w:instrText>
      </w:r>
      <w:r w:rsidR="00F44BC1" w:rsidRPr="00D43863">
        <w:rPr>
          <w:rFonts w:asciiTheme="majorHAnsi" w:hAnsiTheme="majorHAnsi" w:cstheme="majorHAnsi"/>
          <w:color w:val="000000" w:themeColor="text1"/>
          <w:sz w:val="22"/>
          <w:szCs w:val="22"/>
        </w:rPr>
      </w:r>
      <w:r w:rsidR="00F44BC1" w:rsidRPr="00D43863">
        <w:rPr>
          <w:rFonts w:asciiTheme="majorHAnsi" w:hAnsiTheme="majorHAnsi" w:cstheme="majorHAnsi"/>
          <w:color w:val="000000" w:themeColor="text1"/>
          <w:sz w:val="22"/>
          <w:szCs w:val="22"/>
        </w:rPr>
        <w:fldChar w:fldCharType="separate"/>
      </w:r>
      <w:r w:rsidR="001D5308" w:rsidRPr="00D43863">
        <w:rPr>
          <w:rFonts w:asciiTheme="majorHAnsi" w:hAnsiTheme="majorHAnsi" w:cstheme="majorHAnsi"/>
          <w:color w:val="000000" w:themeColor="text1"/>
          <w:sz w:val="22"/>
          <w:szCs w:val="22"/>
        </w:rPr>
        <w:t>6.1.3</w:t>
      </w:r>
      <w:r w:rsidR="00F44BC1" w:rsidRPr="00D43863">
        <w:rPr>
          <w:rFonts w:asciiTheme="majorHAnsi" w:hAnsiTheme="majorHAnsi" w:cstheme="majorHAnsi"/>
          <w:color w:val="000000" w:themeColor="text1"/>
          <w:sz w:val="22"/>
          <w:szCs w:val="22"/>
        </w:rPr>
        <w:fldChar w:fldCharType="end"/>
      </w:r>
      <w:r w:rsidR="00F44BC1" w:rsidRPr="00D43863">
        <w:rPr>
          <w:rFonts w:asciiTheme="majorHAnsi" w:hAnsiTheme="majorHAnsi" w:cstheme="majorHAnsi"/>
          <w:color w:val="000000" w:themeColor="text1"/>
          <w:sz w:val="22"/>
          <w:szCs w:val="22"/>
        </w:rPr>
        <w:t xml:space="preserve"> e </w:t>
      </w:r>
      <w:r w:rsidR="00F44BC1" w:rsidRPr="00D43863">
        <w:rPr>
          <w:rFonts w:asciiTheme="majorHAnsi" w:hAnsiTheme="majorHAnsi" w:cstheme="majorHAnsi"/>
          <w:color w:val="000000" w:themeColor="text1"/>
          <w:sz w:val="22"/>
          <w:szCs w:val="22"/>
        </w:rPr>
        <w:fldChar w:fldCharType="begin"/>
      </w:r>
      <w:r w:rsidR="00F44BC1" w:rsidRPr="00D43863">
        <w:rPr>
          <w:rFonts w:asciiTheme="majorHAnsi" w:hAnsiTheme="majorHAnsi" w:cstheme="majorHAnsi"/>
          <w:color w:val="000000" w:themeColor="text1"/>
          <w:sz w:val="22"/>
          <w:szCs w:val="22"/>
        </w:rPr>
        <w:instrText xml:space="preserve"> REF _Ref201578037 \r \h  \* MERGEFORMAT </w:instrText>
      </w:r>
      <w:r w:rsidR="00F44BC1" w:rsidRPr="00D43863">
        <w:rPr>
          <w:rFonts w:asciiTheme="majorHAnsi" w:hAnsiTheme="majorHAnsi" w:cstheme="majorHAnsi"/>
          <w:color w:val="000000" w:themeColor="text1"/>
          <w:sz w:val="22"/>
          <w:szCs w:val="22"/>
        </w:rPr>
      </w:r>
      <w:r w:rsidR="00F44BC1" w:rsidRPr="00D43863">
        <w:rPr>
          <w:rFonts w:asciiTheme="majorHAnsi" w:hAnsiTheme="majorHAnsi" w:cstheme="majorHAnsi"/>
          <w:color w:val="000000" w:themeColor="text1"/>
          <w:sz w:val="22"/>
          <w:szCs w:val="22"/>
        </w:rPr>
        <w:fldChar w:fldCharType="separate"/>
      </w:r>
      <w:r w:rsidR="001D5308" w:rsidRPr="00D43863">
        <w:rPr>
          <w:rFonts w:asciiTheme="majorHAnsi" w:hAnsiTheme="majorHAnsi" w:cstheme="majorHAnsi"/>
          <w:color w:val="000000" w:themeColor="text1"/>
          <w:sz w:val="22"/>
          <w:szCs w:val="22"/>
        </w:rPr>
        <w:t>6.1.4</w:t>
      </w:r>
      <w:r w:rsidR="00F44BC1" w:rsidRPr="00D43863">
        <w:rPr>
          <w:rFonts w:asciiTheme="majorHAnsi" w:hAnsiTheme="majorHAnsi" w:cstheme="majorHAnsi"/>
          <w:color w:val="000000" w:themeColor="text1"/>
          <w:sz w:val="22"/>
          <w:szCs w:val="22"/>
        </w:rPr>
        <w:fldChar w:fldCharType="end"/>
      </w:r>
      <w:r w:rsidRPr="00D43863">
        <w:rPr>
          <w:rFonts w:asciiTheme="majorHAnsi" w:hAnsiTheme="majorHAnsi" w:cstheme="majorHAnsi"/>
          <w:color w:val="000000" w:themeColor="text1"/>
          <w:sz w:val="22"/>
          <w:szCs w:val="22"/>
        </w:rPr>
        <w:t>, a multa será de 0,5% a 15% do valor do contrato.</w:t>
      </w:r>
    </w:p>
    <w:bookmarkEnd w:id="43"/>
    <w:p w14:paraId="14BCBB28" w14:textId="7D64DD9D" w:rsidR="003C7A23" w:rsidRPr="00D43863" w:rsidRDefault="003C7A23" w:rsidP="008F4F9E">
      <w:pPr>
        <w:pStyle w:val="Nivel3"/>
        <w:numPr>
          <w:ilvl w:val="2"/>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color w:val="000000" w:themeColor="text1"/>
          <w:sz w:val="22"/>
          <w:szCs w:val="22"/>
        </w:rPr>
        <w:t>Para as infrações previstas nos itens</w:t>
      </w:r>
      <w:r w:rsidR="00D119DA" w:rsidRPr="00D43863">
        <w:rPr>
          <w:rFonts w:asciiTheme="majorHAnsi" w:hAnsiTheme="majorHAnsi" w:cstheme="majorHAnsi"/>
          <w:color w:val="000000" w:themeColor="text1"/>
          <w:sz w:val="22"/>
          <w:szCs w:val="22"/>
        </w:rPr>
        <w:t xml:space="preserve"> </w:t>
      </w:r>
      <w:r w:rsidR="00F44BC1" w:rsidRPr="00D43863">
        <w:rPr>
          <w:rFonts w:asciiTheme="majorHAnsi" w:hAnsiTheme="majorHAnsi" w:cstheme="majorHAnsi"/>
          <w:color w:val="000000" w:themeColor="text1"/>
          <w:sz w:val="22"/>
          <w:szCs w:val="22"/>
        </w:rPr>
        <w:fldChar w:fldCharType="begin"/>
      </w:r>
      <w:r w:rsidR="00F44BC1" w:rsidRPr="00D43863">
        <w:rPr>
          <w:rFonts w:asciiTheme="majorHAnsi" w:hAnsiTheme="majorHAnsi" w:cstheme="majorHAnsi"/>
          <w:color w:val="000000" w:themeColor="text1"/>
          <w:sz w:val="22"/>
          <w:szCs w:val="22"/>
        </w:rPr>
        <w:instrText xml:space="preserve"> REF _Ref201578077 \r \h  \* MERGEFORMAT </w:instrText>
      </w:r>
      <w:r w:rsidR="00F44BC1" w:rsidRPr="00D43863">
        <w:rPr>
          <w:rFonts w:asciiTheme="majorHAnsi" w:hAnsiTheme="majorHAnsi" w:cstheme="majorHAnsi"/>
          <w:color w:val="000000" w:themeColor="text1"/>
          <w:sz w:val="22"/>
          <w:szCs w:val="22"/>
        </w:rPr>
      </w:r>
      <w:r w:rsidR="00F44BC1" w:rsidRPr="00D43863">
        <w:rPr>
          <w:rFonts w:asciiTheme="majorHAnsi" w:hAnsiTheme="majorHAnsi" w:cstheme="majorHAnsi"/>
          <w:color w:val="000000" w:themeColor="text1"/>
          <w:sz w:val="22"/>
          <w:szCs w:val="22"/>
        </w:rPr>
        <w:fldChar w:fldCharType="separate"/>
      </w:r>
      <w:r w:rsidR="001D5308" w:rsidRPr="00D43863">
        <w:rPr>
          <w:rFonts w:asciiTheme="majorHAnsi" w:hAnsiTheme="majorHAnsi" w:cstheme="majorHAnsi"/>
          <w:color w:val="000000" w:themeColor="text1"/>
          <w:sz w:val="22"/>
          <w:szCs w:val="22"/>
        </w:rPr>
        <w:t>6.1.5</w:t>
      </w:r>
      <w:r w:rsidR="00F44BC1" w:rsidRPr="00D43863">
        <w:rPr>
          <w:rFonts w:asciiTheme="majorHAnsi" w:hAnsiTheme="majorHAnsi" w:cstheme="majorHAnsi"/>
          <w:color w:val="000000" w:themeColor="text1"/>
          <w:sz w:val="22"/>
          <w:szCs w:val="22"/>
        </w:rPr>
        <w:fldChar w:fldCharType="end"/>
      </w:r>
      <w:r w:rsidR="00F44BC1" w:rsidRPr="00D43863">
        <w:rPr>
          <w:rFonts w:asciiTheme="majorHAnsi" w:hAnsiTheme="majorHAnsi" w:cstheme="majorHAnsi"/>
          <w:color w:val="000000" w:themeColor="text1"/>
          <w:sz w:val="22"/>
          <w:szCs w:val="22"/>
        </w:rPr>
        <w:t xml:space="preserve">, </w:t>
      </w:r>
      <w:r w:rsidR="00F44BC1" w:rsidRPr="00D43863">
        <w:rPr>
          <w:rFonts w:asciiTheme="majorHAnsi" w:hAnsiTheme="majorHAnsi" w:cstheme="majorHAnsi"/>
          <w:color w:val="000000" w:themeColor="text1"/>
          <w:sz w:val="22"/>
          <w:szCs w:val="22"/>
        </w:rPr>
        <w:fldChar w:fldCharType="begin"/>
      </w:r>
      <w:r w:rsidR="00F44BC1" w:rsidRPr="00D43863">
        <w:rPr>
          <w:rFonts w:asciiTheme="majorHAnsi" w:hAnsiTheme="majorHAnsi" w:cstheme="majorHAnsi"/>
          <w:color w:val="000000" w:themeColor="text1"/>
          <w:sz w:val="22"/>
          <w:szCs w:val="22"/>
        </w:rPr>
        <w:instrText xml:space="preserve"> REF _Ref201578079 \r \h  \* MERGEFORMAT </w:instrText>
      </w:r>
      <w:r w:rsidR="00F44BC1" w:rsidRPr="00D43863">
        <w:rPr>
          <w:rFonts w:asciiTheme="majorHAnsi" w:hAnsiTheme="majorHAnsi" w:cstheme="majorHAnsi"/>
          <w:color w:val="000000" w:themeColor="text1"/>
          <w:sz w:val="22"/>
          <w:szCs w:val="22"/>
        </w:rPr>
      </w:r>
      <w:r w:rsidR="00F44BC1" w:rsidRPr="00D43863">
        <w:rPr>
          <w:rFonts w:asciiTheme="majorHAnsi" w:hAnsiTheme="majorHAnsi" w:cstheme="majorHAnsi"/>
          <w:color w:val="000000" w:themeColor="text1"/>
          <w:sz w:val="22"/>
          <w:szCs w:val="22"/>
        </w:rPr>
        <w:fldChar w:fldCharType="separate"/>
      </w:r>
      <w:r w:rsidR="001D5308" w:rsidRPr="00D43863">
        <w:rPr>
          <w:rFonts w:asciiTheme="majorHAnsi" w:hAnsiTheme="majorHAnsi" w:cstheme="majorHAnsi"/>
          <w:color w:val="000000" w:themeColor="text1"/>
          <w:sz w:val="22"/>
          <w:szCs w:val="22"/>
        </w:rPr>
        <w:t>6.1.6</w:t>
      </w:r>
      <w:r w:rsidR="00F44BC1" w:rsidRPr="00D43863">
        <w:rPr>
          <w:rFonts w:asciiTheme="majorHAnsi" w:hAnsiTheme="majorHAnsi" w:cstheme="majorHAnsi"/>
          <w:color w:val="000000" w:themeColor="text1"/>
          <w:sz w:val="22"/>
          <w:szCs w:val="22"/>
        </w:rPr>
        <w:fldChar w:fldCharType="end"/>
      </w:r>
      <w:r w:rsidR="00F44BC1" w:rsidRPr="00D43863">
        <w:rPr>
          <w:rFonts w:asciiTheme="majorHAnsi" w:hAnsiTheme="majorHAnsi" w:cstheme="majorHAnsi"/>
          <w:color w:val="000000" w:themeColor="text1"/>
          <w:sz w:val="22"/>
          <w:szCs w:val="22"/>
        </w:rPr>
        <w:t xml:space="preserve">, </w:t>
      </w:r>
      <w:r w:rsidR="00F44BC1" w:rsidRPr="00D43863">
        <w:rPr>
          <w:rFonts w:asciiTheme="majorHAnsi" w:hAnsiTheme="majorHAnsi" w:cstheme="majorHAnsi"/>
          <w:color w:val="000000" w:themeColor="text1"/>
          <w:sz w:val="22"/>
          <w:szCs w:val="22"/>
        </w:rPr>
        <w:fldChar w:fldCharType="begin"/>
      </w:r>
      <w:r w:rsidR="00F44BC1" w:rsidRPr="00D43863">
        <w:rPr>
          <w:rFonts w:asciiTheme="majorHAnsi" w:hAnsiTheme="majorHAnsi" w:cstheme="majorHAnsi"/>
          <w:color w:val="000000" w:themeColor="text1"/>
          <w:sz w:val="22"/>
          <w:szCs w:val="22"/>
        </w:rPr>
        <w:instrText xml:space="preserve"> REF _Ref114668247 \r \h  \* MERGEFORMAT </w:instrText>
      </w:r>
      <w:r w:rsidR="00F44BC1" w:rsidRPr="00D43863">
        <w:rPr>
          <w:rFonts w:asciiTheme="majorHAnsi" w:hAnsiTheme="majorHAnsi" w:cstheme="majorHAnsi"/>
          <w:color w:val="000000" w:themeColor="text1"/>
          <w:sz w:val="22"/>
          <w:szCs w:val="22"/>
        </w:rPr>
      </w:r>
      <w:r w:rsidR="00F44BC1" w:rsidRPr="00D43863">
        <w:rPr>
          <w:rFonts w:asciiTheme="majorHAnsi" w:hAnsiTheme="majorHAnsi" w:cstheme="majorHAnsi"/>
          <w:color w:val="000000" w:themeColor="text1"/>
          <w:sz w:val="22"/>
          <w:szCs w:val="22"/>
        </w:rPr>
        <w:fldChar w:fldCharType="separate"/>
      </w:r>
      <w:r w:rsidR="001D5308" w:rsidRPr="00D43863">
        <w:rPr>
          <w:rFonts w:asciiTheme="majorHAnsi" w:hAnsiTheme="majorHAnsi" w:cstheme="majorHAnsi"/>
          <w:color w:val="000000" w:themeColor="text1"/>
          <w:sz w:val="22"/>
          <w:szCs w:val="22"/>
        </w:rPr>
        <w:t>6.1.7</w:t>
      </w:r>
      <w:r w:rsidR="00F44BC1" w:rsidRPr="00D43863">
        <w:rPr>
          <w:rFonts w:asciiTheme="majorHAnsi" w:hAnsiTheme="majorHAnsi" w:cstheme="majorHAnsi"/>
          <w:color w:val="000000" w:themeColor="text1"/>
          <w:sz w:val="22"/>
          <w:szCs w:val="22"/>
        </w:rPr>
        <w:fldChar w:fldCharType="end"/>
      </w:r>
      <w:r w:rsidR="00F44BC1" w:rsidRPr="00D43863">
        <w:rPr>
          <w:rFonts w:asciiTheme="majorHAnsi" w:hAnsiTheme="majorHAnsi" w:cstheme="majorHAnsi"/>
          <w:color w:val="000000" w:themeColor="text1"/>
          <w:sz w:val="22"/>
          <w:szCs w:val="22"/>
        </w:rPr>
        <w:t xml:space="preserve">, </w:t>
      </w:r>
      <w:r w:rsidR="00F44BC1" w:rsidRPr="00D43863">
        <w:rPr>
          <w:rFonts w:asciiTheme="majorHAnsi" w:hAnsiTheme="majorHAnsi" w:cstheme="majorHAnsi"/>
          <w:color w:val="000000" w:themeColor="text1"/>
          <w:sz w:val="22"/>
          <w:szCs w:val="22"/>
        </w:rPr>
        <w:fldChar w:fldCharType="begin"/>
      </w:r>
      <w:r w:rsidR="00F44BC1" w:rsidRPr="00D43863">
        <w:rPr>
          <w:rFonts w:asciiTheme="majorHAnsi" w:hAnsiTheme="majorHAnsi" w:cstheme="majorHAnsi"/>
          <w:color w:val="000000" w:themeColor="text1"/>
          <w:sz w:val="22"/>
          <w:szCs w:val="22"/>
        </w:rPr>
        <w:instrText xml:space="preserve"> REF _Ref201578083 \r \h  \* MERGEFORMAT </w:instrText>
      </w:r>
      <w:r w:rsidR="00F44BC1" w:rsidRPr="00D43863">
        <w:rPr>
          <w:rFonts w:asciiTheme="majorHAnsi" w:hAnsiTheme="majorHAnsi" w:cstheme="majorHAnsi"/>
          <w:color w:val="000000" w:themeColor="text1"/>
          <w:sz w:val="22"/>
          <w:szCs w:val="22"/>
        </w:rPr>
      </w:r>
      <w:r w:rsidR="00F44BC1" w:rsidRPr="00D43863">
        <w:rPr>
          <w:rFonts w:asciiTheme="majorHAnsi" w:hAnsiTheme="majorHAnsi" w:cstheme="majorHAnsi"/>
          <w:color w:val="000000" w:themeColor="text1"/>
          <w:sz w:val="22"/>
          <w:szCs w:val="22"/>
        </w:rPr>
        <w:fldChar w:fldCharType="separate"/>
      </w:r>
      <w:r w:rsidR="001D5308" w:rsidRPr="00D43863">
        <w:rPr>
          <w:rFonts w:asciiTheme="majorHAnsi" w:hAnsiTheme="majorHAnsi" w:cstheme="majorHAnsi"/>
          <w:color w:val="000000" w:themeColor="text1"/>
          <w:sz w:val="22"/>
          <w:szCs w:val="22"/>
        </w:rPr>
        <w:t>6.1.8</w:t>
      </w:r>
      <w:r w:rsidR="00F44BC1" w:rsidRPr="00D43863">
        <w:rPr>
          <w:rFonts w:asciiTheme="majorHAnsi" w:hAnsiTheme="majorHAnsi" w:cstheme="majorHAnsi"/>
          <w:color w:val="000000" w:themeColor="text1"/>
          <w:sz w:val="22"/>
          <w:szCs w:val="22"/>
        </w:rPr>
        <w:fldChar w:fldCharType="end"/>
      </w:r>
      <w:r w:rsidR="00F44BC1" w:rsidRPr="00D43863">
        <w:rPr>
          <w:rFonts w:asciiTheme="majorHAnsi" w:hAnsiTheme="majorHAnsi" w:cstheme="majorHAnsi"/>
          <w:color w:val="000000" w:themeColor="text1"/>
          <w:sz w:val="22"/>
          <w:szCs w:val="22"/>
        </w:rPr>
        <w:t xml:space="preserve"> e </w:t>
      </w:r>
      <w:r w:rsidR="00F44BC1" w:rsidRPr="00D43863">
        <w:rPr>
          <w:rFonts w:asciiTheme="majorHAnsi" w:hAnsiTheme="majorHAnsi" w:cstheme="majorHAnsi"/>
          <w:color w:val="000000" w:themeColor="text1"/>
          <w:sz w:val="22"/>
          <w:szCs w:val="22"/>
        </w:rPr>
        <w:fldChar w:fldCharType="begin"/>
      </w:r>
      <w:r w:rsidR="00F44BC1" w:rsidRPr="00D43863">
        <w:rPr>
          <w:rFonts w:asciiTheme="majorHAnsi" w:hAnsiTheme="majorHAnsi" w:cstheme="majorHAnsi"/>
          <w:color w:val="000000" w:themeColor="text1"/>
          <w:sz w:val="22"/>
          <w:szCs w:val="22"/>
        </w:rPr>
        <w:instrText xml:space="preserve"> REF _Ref114668252 \r \h  \* MERGEFORMAT </w:instrText>
      </w:r>
      <w:r w:rsidR="00F44BC1" w:rsidRPr="00D43863">
        <w:rPr>
          <w:rFonts w:asciiTheme="majorHAnsi" w:hAnsiTheme="majorHAnsi" w:cstheme="majorHAnsi"/>
          <w:color w:val="000000" w:themeColor="text1"/>
          <w:sz w:val="22"/>
          <w:szCs w:val="22"/>
        </w:rPr>
      </w:r>
      <w:r w:rsidR="00F44BC1" w:rsidRPr="00D43863">
        <w:rPr>
          <w:rFonts w:asciiTheme="majorHAnsi" w:hAnsiTheme="majorHAnsi" w:cstheme="majorHAnsi"/>
          <w:color w:val="000000" w:themeColor="text1"/>
          <w:sz w:val="22"/>
          <w:szCs w:val="22"/>
        </w:rPr>
        <w:fldChar w:fldCharType="separate"/>
      </w:r>
      <w:r w:rsidR="001D5308" w:rsidRPr="00D43863">
        <w:rPr>
          <w:rFonts w:asciiTheme="majorHAnsi" w:hAnsiTheme="majorHAnsi" w:cstheme="majorHAnsi"/>
          <w:color w:val="000000" w:themeColor="text1"/>
          <w:sz w:val="22"/>
          <w:szCs w:val="22"/>
        </w:rPr>
        <w:t>6.1.9</w:t>
      </w:r>
      <w:r w:rsidR="00F44BC1" w:rsidRPr="00D43863">
        <w:rPr>
          <w:rFonts w:asciiTheme="majorHAnsi" w:hAnsiTheme="majorHAnsi" w:cstheme="majorHAnsi"/>
          <w:color w:val="000000" w:themeColor="text1"/>
          <w:sz w:val="22"/>
          <w:szCs w:val="22"/>
        </w:rPr>
        <w:fldChar w:fldCharType="end"/>
      </w:r>
      <w:r w:rsidR="00D119DA" w:rsidRPr="00D43863">
        <w:rPr>
          <w:rFonts w:asciiTheme="majorHAnsi" w:hAnsiTheme="majorHAnsi" w:cstheme="majorHAnsi"/>
          <w:color w:val="000000" w:themeColor="text1"/>
          <w:sz w:val="22"/>
          <w:szCs w:val="22"/>
        </w:rPr>
        <w:t>, a m</w:t>
      </w:r>
      <w:r w:rsidRPr="00D43863">
        <w:rPr>
          <w:rFonts w:asciiTheme="majorHAnsi" w:hAnsiTheme="majorHAnsi" w:cstheme="majorHAnsi"/>
          <w:color w:val="000000" w:themeColor="text1"/>
          <w:sz w:val="22"/>
          <w:szCs w:val="22"/>
        </w:rPr>
        <w:t>ulta será de 15% a 30% do valor do contrato.</w:t>
      </w:r>
    </w:p>
    <w:p w14:paraId="6F92F65F" w14:textId="77777777"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7402801D" w14:textId="77777777"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Na aplicação da sanção de multa será facultada a defesa do interessado no prazo de 15 (quinze) dias úteis, contado da data de sua intimação.</w:t>
      </w:r>
    </w:p>
    <w:p w14:paraId="1EF9BE11" w14:textId="403E7A5B"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A sanção de impedimento de licitar e contratar será aplicada ao responsável em decorrência das infrações administrativas relacionadas nos itens</w:t>
      </w:r>
      <w:r w:rsidR="00E149B6" w:rsidRPr="00D43863">
        <w:rPr>
          <w:rFonts w:asciiTheme="majorHAnsi" w:hAnsiTheme="majorHAnsi" w:cstheme="majorHAnsi"/>
          <w:sz w:val="22"/>
          <w:szCs w:val="22"/>
        </w:rPr>
        <w:t xml:space="preserve"> </w:t>
      </w:r>
      <w:r w:rsidR="00F44BC1" w:rsidRPr="00D43863">
        <w:rPr>
          <w:rFonts w:asciiTheme="majorHAnsi" w:hAnsiTheme="majorHAnsi" w:cstheme="majorHAnsi"/>
          <w:sz w:val="22"/>
          <w:szCs w:val="22"/>
        </w:rPr>
        <w:fldChar w:fldCharType="begin"/>
      </w:r>
      <w:r w:rsidR="00F44BC1" w:rsidRPr="00D43863">
        <w:rPr>
          <w:rFonts w:asciiTheme="majorHAnsi" w:hAnsiTheme="majorHAnsi" w:cstheme="majorHAnsi"/>
          <w:sz w:val="22"/>
          <w:szCs w:val="22"/>
        </w:rPr>
        <w:instrText xml:space="preserve"> REF _Ref114668085 \r \h  \* MERGEFORMAT </w:instrText>
      </w:r>
      <w:r w:rsidR="00F44BC1" w:rsidRPr="00D43863">
        <w:rPr>
          <w:rFonts w:asciiTheme="majorHAnsi" w:hAnsiTheme="majorHAnsi" w:cstheme="majorHAnsi"/>
          <w:sz w:val="22"/>
          <w:szCs w:val="22"/>
        </w:rPr>
      </w:r>
      <w:r w:rsidR="00F44BC1" w:rsidRPr="00D43863">
        <w:rPr>
          <w:rFonts w:asciiTheme="majorHAnsi" w:hAnsiTheme="majorHAnsi" w:cstheme="majorHAnsi"/>
          <w:sz w:val="22"/>
          <w:szCs w:val="22"/>
        </w:rPr>
        <w:fldChar w:fldCharType="separate"/>
      </w:r>
      <w:r w:rsidR="001D5308" w:rsidRPr="00D43863">
        <w:rPr>
          <w:rFonts w:asciiTheme="majorHAnsi" w:hAnsiTheme="majorHAnsi" w:cstheme="majorHAnsi"/>
          <w:sz w:val="22"/>
          <w:szCs w:val="22"/>
        </w:rPr>
        <w:t>6.1.1</w:t>
      </w:r>
      <w:r w:rsidR="00F44BC1" w:rsidRPr="00D43863">
        <w:rPr>
          <w:rFonts w:asciiTheme="majorHAnsi" w:hAnsiTheme="majorHAnsi" w:cstheme="majorHAnsi"/>
          <w:sz w:val="22"/>
          <w:szCs w:val="22"/>
        </w:rPr>
        <w:fldChar w:fldCharType="end"/>
      </w:r>
      <w:r w:rsidR="00F44BC1" w:rsidRPr="00D43863">
        <w:rPr>
          <w:rFonts w:asciiTheme="majorHAnsi" w:hAnsiTheme="majorHAnsi" w:cstheme="majorHAnsi"/>
          <w:sz w:val="22"/>
          <w:szCs w:val="22"/>
        </w:rPr>
        <w:t xml:space="preserve">, </w:t>
      </w:r>
      <w:r w:rsidR="00F44BC1" w:rsidRPr="00D43863">
        <w:rPr>
          <w:rFonts w:asciiTheme="majorHAnsi" w:hAnsiTheme="majorHAnsi" w:cstheme="majorHAnsi"/>
          <w:sz w:val="22"/>
          <w:szCs w:val="22"/>
        </w:rPr>
        <w:fldChar w:fldCharType="begin"/>
      </w:r>
      <w:r w:rsidR="00F44BC1" w:rsidRPr="00D43863">
        <w:rPr>
          <w:rFonts w:asciiTheme="majorHAnsi" w:hAnsiTheme="majorHAnsi" w:cstheme="majorHAnsi"/>
          <w:sz w:val="22"/>
          <w:szCs w:val="22"/>
        </w:rPr>
        <w:instrText xml:space="preserve"> REF _Ref201578034 \r \h  \* MERGEFORMAT </w:instrText>
      </w:r>
      <w:r w:rsidR="00F44BC1" w:rsidRPr="00D43863">
        <w:rPr>
          <w:rFonts w:asciiTheme="majorHAnsi" w:hAnsiTheme="majorHAnsi" w:cstheme="majorHAnsi"/>
          <w:sz w:val="22"/>
          <w:szCs w:val="22"/>
        </w:rPr>
      </w:r>
      <w:r w:rsidR="00F44BC1" w:rsidRPr="00D43863">
        <w:rPr>
          <w:rFonts w:asciiTheme="majorHAnsi" w:hAnsiTheme="majorHAnsi" w:cstheme="majorHAnsi"/>
          <w:sz w:val="22"/>
          <w:szCs w:val="22"/>
        </w:rPr>
        <w:fldChar w:fldCharType="separate"/>
      </w:r>
      <w:r w:rsidR="001D5308" w:rsidRPr="00D43863">
        <w:rPr>
          <w:rFonts w:asciiTheme="majorHAnsi" w:hAnsiTheme="majorHAnsi" w:cstheme="majorHAnsi"/>
          <w:sz w:val="22"/>
          <w:szCs w:val="22"/>
        </w:rPr>
        <w:t>6.1.2</w:t>
      </w:r>
      <w:r w:rsidR="00F44BC1" w:rsidRPr="00D43863">
        <w:rPr>
          <w:rFonts w:asciiTheme="majorHAnsi" w:hAnsiTheme="majorHAnsi" w:cstheme="majorHAnsi"/>
          <w:sz w:val="22"/>
          <w:szCs w:val="22"/>
        </w:rPr>
        <w:fldChar w:fldCharType="end"/>
      </w:r>
      <w:r w:rsidR="00F44BC1" w:rsidRPr="00D43863">
        <w:rPr>
          <w:rFonts w:asciiTheme="majorHAnsi" w:hAnsiTheme="majorHAnsi" w:cstheme="majorHAnsi"/>
          <w:sz w:val="22"/>
          <w:szCs w:val="22"/>
        </w:rPr>
        <w:t xml:space="preserve">, </w:t>
      </w:r>
      <w:r w:rsidR="00F44BC1" w:rsidRPr="00D43863">
        <w:rPr>
          <w:rFonts w:asciiTheme="majorHAnsi" w:hAnsiTheme="majorHAnsi" w:cstheme="majorHAnsi"/>
          <w:sz w:val="22"/>
          <w:szCs w:val="22"/>
        </w:rPr>
        <w:fldChar w:fldCharType="begin"/>
      </w:r>
      <w:r w:rsidR="00F44BC1" w:rsidRPr="00D43863">
        <w:rPr>
          <w:rFonts w:asciiTheme="majorHAnsi" w:hAnsiTheme="majorHAnsi" w:cstheme="majorHAnsi"/>
          <w:sz w:val="22"/>
          <w:szCs w:val="22"/>
        </w:rPr>
        <w:instrText xml:space="preserve"> REF _Ref201578036 \r \h  \* MERGEFORMAT </w:instrText>
      </w:r>
      <w:r w:rsidR="00F44BC1" w:rsidRPr="00D43863">
        <w:rPr>
          <w:rFonts w:asciiTheme="majorHAnsi" w:hAnsiTheme="majorHAnsi" w:cstheme="majorHAnsi"/>
          <w:sz w:val="22"/>
          <w:szCs w:val="22"/>
        </w:rPr>
      </w:r>
      <w:r w:rsidR="00F44BC1" w:rsidRPr="00D43863">
        <w:rPr>
          <w:rFonts w:asciiTheme="majorHAnsi" w:hAnsiTheme="majorHAnsi" w:cstheme="majorHAnsi"/>
          <w:sz w:val="22"/>
          <w:szCs w:val="22"/>
        </w:rPr>
        <w:fldChar w:fldCharType="separate"/>
      </w:r>
      <w:r w:rsidR="001D5308" w:rsidRPr="00D43863">
        <w:rPr>
          <w:rFonts w:asciiTheme="majorHAnsi" w:hAnsiTheme="majorHAnsi" w:cstheme="majorHAnsi"/>
          <w:sz w:val="22"/>
          <w:szCs w:val="22"/>
        </w:rPr>
        <w:t>6.1.3</w:t>
      </w:r>
      <w:r w:rsidR="00F44BC1" w:rsidRPr="00D43863">
        <w:rPr>
          <w:rFonts w:asciiTheme="majorHAnsi" w:hAnsiTheme="majorHAnsi" w:cstheme="majorHAnsi"/>
          <w:sz w:val="22"/>
          <w:szCs w:val="22"/>
        </w:rPr>
        <w:fldChar w:fldCharType="end"/>
      </w:r>
      <w:r w:rsidR="00F44BC1" w:rsidRPr="00D43863">
        <w:rPr>
          <w:rFonts w:asciiTheme="majorHAnsi" w:hAnsiTheme="majorHAnsi" w:cstheme="majorHAnsi"/>
          <w:sz w:val="22"/>
          <w:szCs w:val="22"/>
        </w:rPr>
        <w:t xml:space="preserve"> e </w:t>
      </w:r>
      <w:r w:rsidR="00F44BC1" w:rsidRPr="00D43863">
        <w:rPr>
          <w:rFonts w:asciiTheme="majorHAnsi" w:hAnsiTheme="majorHAnsi" w:cstheme="majorHAnsi"/>
          <w:sz w:val="22"/>
          <w:szCs w:val="22"/>
        </w:rPr>
        <w:fldChar w:fldCharType="begin"/>
      </w:r>
      <w:r w:rsidR="00F44BC1" w:rsidRPr="00D43863">
        <w:rPr>
          <w:rFonts w:asciiTheme="majorHAnsi" w:hAnsiTheme="majorHAnsi" w:cstheme="majorHAnsi"/>
          <w:sz w:val="22"/>
          <w:szCs w:val="22"/>
        </w:rPr>
        <w:instrText xml:space="preserve"> REF _Ref201578037 \r \h  \* MERGEFORMAT </w:instrText>
      </w:r>
      <w:r w:rsidR="00F44BC1" w:rsidRPr="00D43863">
        <w:rPr>
          <w:rFonts w:asciiTheme="majorHAnsi" w:hAnsiTheme="majorHAnsi" w:cstheme="majorHAnsi"/>
          <w:sz w:val="22"/>
          <w:szCs w:val="22"/>
        </w:rPr>
      </w:r>
      <w:r w:rsidR="00F44BC1" w:rsidRPr="00D43863">
        <w:rPr>
          <w:rFonts w:asciiTheme="majorHAnsi" w:hAnsiTheme="majorHAnsi" w:cstheme="majorHAnsi"/>
          <w:sz w:val="22"/>
          <w:szCs w:val="22"/>
        </w:rPr>
        <w:fldChar w:fldCharType="separate"/>
      </w:r>
      <w:r w:rsidR="001D5308" w:rsidRPr="00D43863">
        <w:rPr>
          <w:rFonts w:asciiTheme="majorHAnsi" w:hAnsiTheme="majorHAnsi" w:cstheme="majorHAnsi"/>
          <w:sz w:val="22"/>
          <w:szCs w:val="22"/>
        </w:rPr>
        <w:t>6.1.4</w:t>
      </w:r>
      <w:r w:rsidR="00F44BC1" w:rsidRPr="00D43863">
        <w:rPr>
          <w:rFonts w:asciiTheme="majorHAnsi" w:hAnsiTheme="majorHAnsi" w:cstheme="majorHAnsi"/>
          <w:sz w:val="22"/>
          <w:szCs w:val="22"/>
        </w:rPr>
        <w:fldChar w:fldCharType="end"/>
      </w:r>
      <w:r w:rsidR="00E149B6" w:rsidRPr="00D43863">
        <w:rPr>
          <w:rFonts w:asciiTheme="majorHAnsi" w:hAnsiTheme="majorHAnsi" w:cstheme="majorHAnsi"/>
          <w:sz w:val="22"/>
          <w:szCs w:val="22"/>
        </w:rPr>
        <w:t>, q</w:t>
      </w:r>
      <w:r w:rsidRPr="00D43863">
        <w:rPr>
          <w:rFonts w:asciiTheme="majorHAnsi" w:hAnsiTheme="majorHAnsi" w:cstheme="majorHAnsi"/>
          <w:sz w:val="22"/>
          <w:szCs w:val="22"/>
        </w:rPr>
        <w:t>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5C6B268B"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color w:val="auto"/>
          <w:sz w:val="22"/>
          <w:szCs w:val="22"/>
        </w:rPr>
      </w:pPr>
      <w:r w:rsidRPr="00D43863">
        <w:rPr>
          <w:rFonts w:asciiTheme="majorHAnsi" w:hAnsiTheme="majorHAnsi" w:cstheme="majorHAnsi"/>
          <w:color w:val="auto"/>
          <w:sz w:val="22"/>
          <w:szCs w:val="22"/>
        </w:rPr>
        <w:t xml:space="preserve">Poderá ser aplicada ao responsável a sanção de declaração de inidoneidade para licitar ou contratar, em decorrência da prática das infrações dispostas nos itens </w:t>
      </w:r>
      <w:r w:rsidR="00F44BC1" w:rsidRPr="00D43863">
        <w:rPr>
          <w:rFonts w:asciiTheme="majorHAnsi" w:hAnsiTheme="majorHAnsi" w:cstheme="majorHAnsi"/>
          <w:sz w:val="22"/>
          <w:szCs w:val="22"/>
        </w:rPr>
        <w:fldChar w:fldCharType="begin"/>
      </w:r>
      <w:r w:rsidR="00F44BC1" w:rsidRPr="00D43863">
        <w:rPr>
          <w:rFonts w:asciiTheme="majorHAnsi" w:hAnsiTheme="majorHAnsi" w:cstheme="majorHAnsi"/>
          <w:sz w:val="22"/>
          <w:szCs w:val="22"/>
        </w:rPr>
        <w:instrText xml:space="preserve"> REF _Ref201578077 \r \h  \* MERGEFORMAT </w:instrText>
      </w:r>
      <w:r w:rsidR="00F44BC1" w:rsidRPr="00D43863">
        <w:rPr>
          <w:rFonts w:asciiTheme="majorHAnsi" w:hAnsiTheme="majorHAnsi" w:cstheme="majorHAnsi"/>
          <w:sz w:val="22"/>
          <w:szCs w:val="22"/>
        </w:rPr>
      </w:r>
      <w:r w:rsidR="00F44BC1" w:rsidRPr="00D43863">
        <w:rPr>
          <w:rFonts w:asciiTheme="majorHAnsi" w:hAnsiTheme="majorHAnsi" w:cstheme="majorHAnsi"/>
          <w:sz w:val="22"/>
          <w:szCs w:val="22"/>
        </w:rPr>
        <w:fldChar w:fldCharType="separate"/>
      </w:r>
      <w:r w:rsidR="001D5308" w:rsidRPr="00D43863">
        <w:rPr>
          <w:rFonts w:asciiTheme="majorHAnsi" w:hAnsiTheme="majorHAnsi" w:cstheme="majorHAnsi"/>
          <w:sz w:val="22"/>
          <w:szCs w:val="22"/>
        </w:rPr>
        <w:t>6.1.5</w:t>
      </w:r>
      <w:r w:rsidR="00F44BC1" w:rsidRPr="00D43863">
        <w:rPr>
          <w:rFonts w:asciiTheme="majorHAnsi" w:hAnsiTheme="majorHAnsi" w:cstheme="majorHAnsi"/>
          <w:sz w:val="22"/>
          <w:szCs w:val="22"/>
        </w:rPr>
        <w:fldChar w:fldCharType="end"/>
      </w:r>
      <w:r w:rsidR="00F44BC1" w:rsidRPr="00D43863">
        <w:rPr>
          <w:rFonts w:asciiTheme="majorHAnsi" w:hAnsiTheme="majorHAnsi" w:cstheme="majorHAnsi"/>
          <w:sz w:val="22"/>
          <w:szCs w:val="22"/>
        </w:rPr>
        <w:t xml:space="preserve">, </w:t>
      </w:r>
      <w:r w:rsidR="00F44BC1" w:rsidRPr="00D43863">
        <w:rPr>
          <w:rFonts w:asciiTheme="majorHAnsi" w:hAnsiTheme="majorHAnsi" w:cstheme="majorHAnsi"/>
          <w:sz w:val="22"/>
          <w:szCs w:val="22"/>
        </w:rPr>
        <w:fldChar w:fldCharType="begin"/>
      </w:r>
      <w:r w:rsidR="00F44BC1" w:rsidRPr="00D43863">
        <w:rPr>
          <w:rFonts w:asciiTheme="majorHAnsi" w:hAnsiTheme="majorHAnsi" w:cstheme="majorHAnsi"/>
          <w:sz w:val="22"/>
          <w:szCs w:val="22"/>
        </w:rPr>
        <w:instrText xml:space="preserve"> REF _Ref201578079 \r \h  \* MERGEFORMAT </w:instrText>
      </w:r>
      <w:r w:rsidR="00F44BC1" w:rsidRPr="00D43863">
        <w:rPr>
          <w:rFonts w:asciiTheme="majorHAnsi" w:hAnsiTheme="majorHAnsi" w:cstheme="majorHAnsi"/>
          <w:sz w:val="22"/>
          <w:szCs w:val="22"/>
        </w:rPr>
      </w:r>
      <w:r w:rsidR="00F44BC1" w:rsidRPr="00D43863">
        <w:rPr>
          <w:rFonts w:asciiTheme="majorHAnsi" w:hAnsiTheme="majorHAnsi" w:cstheme="majorHAnsi"/>
          <w:sz w:val="22"/>
          <w:szCs w:val="22"/>
        </w:rPr>
        <w:fldChar w:fldCharType="separate"/>
      </w:r>
      <w:r w:rsidR="001D5308" w:rsidRPr="00D43863">
        <w:rPr>
          <w:rFonts w:asciiTheme="majorHAnsi" w:hAnsiTheme="majorHAnsi" w:cstheme="majorHAnsi"/>
          <w:sz w:val="22"/>
          <w:szCs w:val="22"/>
        </w:rPr>
        <w:t>6.1.6</w:t>
      </w:r>
      <w:r w:rsidR="00F44BC1" w:rsidRPr="00D43863">
        <w:rPr>
          <w:rFonts w:asciiTheme="majorHAnsi" w:hAnsiTheme="majorHAnsi" w:cstheme="majorHAnsi"/>
          <w:sz w:val="22"/>
          <w:szCs w:val="22"/>
        </w:rPr>
        <w:fldChar w:fldCharType="end"/>
      </w:r>
      <w:r w:rsidR="00F44BC1" w:rsidRPr="00D43863">
        <w:rPr>
          <w:rFonts w:asciiTheme="majorHAnsi" w:hAnsiTheme="majorHAnsi" w:cstheme="majorHAnsi"/>
          <w:sz w:val="22"/>
          <w:szCs w:val="22"/>
        </w:rPr>
        <w:t xml:space="preserve">, </w:t>
      </w:r>
      <w:r w:rsidR="00F44BC1" w:rsidRPr="00D43863">
        <w:rPr>
          <w:rFonts w:asciiTheme="majorHAnsi" w:hAnsiTheme="majorHAnsi" w:cstheme="majorHAnsi"/>
          <w:sz w:val="22"/>
          <w:szCs w:val="22"/>
        </w:rPr>
        <w:fldChar w:fldCharType="begin"/>
      </w:r>
      <w:r w:rsidR="00F44BC1" w:rsidRPr="00D43863">
        <w:rPr>
          <w:rFonts w:asciiTheme="majorHAnsi" w:hAnsiTheme="majorHAnsi" w:cstheme="majorHAnsi"/>
          <w:sz w:val="22"/>
          <w:szCs w:val="22"/>
        </w:rPr>
        <w:instrText xml:space="preserve"> REF _Ref114668247 \r \h  \* MERGEFORMAT </w:instrText>
      </w:r>
      <w:r w:rsidR="00F44BC1" w:rsidRPr="00D43863">
        <w:rPr>
          <w:rFonts w:asciiTheme="majorHAnsi" w:hAnsiTheme="majorHAnsi" w:cstheme="majorHAnsi"/>
          <w:sz w:val="22"/>
          <w:szCs w:val="22"/>
        </w:rPr>
      </w:r>
      <w:r w:rsidR="00F44BC1" w:rsidRPr="00D43863">
        <w:rPr>
          <w:rFonts w:asciiTheme="majorHAnsi" w:hAnsiTheme="majorHAnsi" w:cstheme="majorHAnsi"/>
          <w:sz w:val="22"/>
          <w:szCs w:val="22"/>
        </w:rPr>
        <w:fldChar w:fldCharType="separate"/>
      </w:r>
      <w:r w:rsidR="001D5308" w:rsidRPr="00D43863">
        <w:rPr>
          <w:rFonts w:asciiTheme="majorHAnsi" w:hAnsiTheme="majorHAnsi" w:cstheme="majorHAnsi"/>
          <w:sz w:val="22"/>
          <w:szCs w:val="22"/>
        </w:rPr>
        <w:t>6.1.7</w:t>
      </w:r>
      <w:r w:rsidR="00F44BC1" w:rsidRPr="00D43863">
        <w:rPr>
          <w:rFonts w:asciiTheme="majorHAnsi" w:hAnsiTheme="majorHAnsi" w:cstheme="majorHAnsi"/>
          <w:sz w:val="22"/>
          <w:szCs w:val="22"/>
        </w:rPr>
        <w:fldChar w:fldCharType="end"/>
      </w:r>
      <w:r w:rsidR="00F44BC1" w:rsidRPr="00D43863">
        <w:rPr>
          <w:rFonts w:asciiTheme="majorHAnsi" w:hAnsiTheme="majorHAnsi" w:cstheme="majorHAnsi"/>
          <w:sz w:val="22"/>
          <w:szCs w:val="22"/>
        </w:rPr>
        <w:t xml:space="preserve">, </w:t>
      </w:r>
      <w:r w:rsidR="00F44BC1" w:rsidRPr="00D43863">
        <w:rPr>
          <w:rFonts w:asciiTheme="majorHAnsi" w:hAnsiTheme="majorHAnsi" w:cstheme="majorHAnsi"/>
          <w:sz w:val="22"/>
          <w:szCs w:val="22"/>
        </w:rPr>
        <w:fldChar w:fldCharType="begin"/>
      </w:r>
      <w:r w:rsidR="00F44BC1" w:rsidRPr="00D43863">
        <w:rPr>
          <w:rFonts w:asciiTheme="majorHAnsi" w:hAnsiTheme="majorHAnsi" w:cstheme="majorHAnsi"/>
          <w:sz w:val="22"/>
          <w:szCs w:val="22"/>
        </w:rPr>
        <w:instrText xml:space="preserve"> REF _Ref201578083 \r \h  \* MERGEFORMAT </w:instrText>
      </w:r>
      <w:r w:rsidR="00F44BC1" w:rsidRPr="00D43863">
        <w:rPr>
          <w:rFonts w:asciiTheme="majorHAnsi" w:hAnsiTheme="majorHAnsi" w:cstheme="majorHAnsi"/>
          <w:sz w:val="22"/>
          <w:szCs w:val="22"/>
        </w:rPr>
      </w:r>
      <w:r w:rsidR="00F44BC1" w:rsidRPr="00D43863">
        <w:rPr>
          <w:rFonts w:asciiTheme="majorHAnsi" w:hAnsiTheme="majorHAnsi" w:cstheme="majorHAnsi"/>
          <w:sz w:val="22"/>
          <w:szCs w:val="22"/>
        </w:rPr>
        <w:fldChar w:fldCharType="separate"/>
      </w:r>
      <w:r w:rsidR="001D5308" w:rsidRPr="00D43863">
        <w:rPr>
          <w:rFonts w:asciiTheme="majorHAnsi" w:hAnsiTheme="majorHAnsi" w:cstheme="majorHAnsi"/>
          <w:sz w:val="22"/>
          <w:szCs w:val="22"/>
        </w:rPr>
        <w:t>6.1.8</w:t>
      </w:r>
      <w:r w:rsidR="00F44BC1" w:rsidRPr="00D43863">
        <w:rPr>
          <w:rFonts w:asciiTheme="majorHAnsi" w:hAnsiTheme="majorHAnsi" w:cstheme="majorHAnsi"/>
          <w:sz w:val="22"/>
          <w:szCs w:val="22"/>
        </w:rPr>
        <w:fldChar w:fldCharType="end"/>
      </w:r>
      <w:r w:rsidR="00F44BC1" w:rsidRPr="00D43863">
        <w:rPr>
          <w:rFonts w:asciiTheme="majorHAnsi" w:hAnsiTheme="majorHAnsi" w:cstheme="majorHAnsi"/>
          <w:sz w:val="22"/>
          <w:szCs w:val="22"/>
        </w:rPr>
        <w:t xml:space="preserve"> e </w:t>
      </w:r>
      <w:r w:rsidR="00F44BC1" w:rsidRPr="00D43863">
        <w:rPr>
          <w:rFonts w:asciiTheme="majorHAnsi" w:hAnsiTheme="majorHAnsi" w:cstheme="majorHAnsi"/>
          <w:sz w:val="22"/>
          <w:szCs w:val="22"/>
        </w:rPr>
        <w:fldChar w:fldCharType="begin"/>
      </w:r>
      <w:r w:rsidR="00F44BC1" w:rsidRPr="00D43863">
        <w:rPr>
          <w:rFonts w:asciiTheme="majorHAnsi" w:hAnsiTheme="majorHAnsi" w:cstheme="majorHAnsi"/>
          <w:sz w:val="22"/>
          <w:szCs w:val="22"/>
        </w:rPr>
        <w:instrText xml:space="preserve"> REF _Ref114668252 \r \h  \* MERGEFORMAT </w:instrText>
      </w:r>
      <w:r w:rsidR="00F44BC1" w:rsidRPr="00D43863">
        <w:rPr>
          <w:rFonts w:asciiTheme="majorHAnsi" w:hAnsiTheme="majorHAnsi" w:cstheme="majorHAnsi"/>
          <w:sz w:val="22"/>
          <w:szCs w:val="22"/>
        </w:rPr>
      </w:r>
      <w:r w:rsidR="00F44BC1" w:rsidRPr="00D43863">
        <w:rPr>
          <w:rFonts w:asciiTheme="majorHAnsi" w:hAnsiTheme="majorHAnsi" w:cstheme="majorHAnsi"/>
          <w:sz w:val="22"/>
          <w:szCs w:val="22"/>
        </w:rPr>
        <w:fldChar w:fldCharType="separate"/>
      </w:r>
      <w:r w:rsidR="001D5308" w:rsidRPr="00D43863">
        <w:rPr>
          <w:rFonts w:asciiTheme="majorHAnsi" w:hAnsiTheme="majorHAnsi" w:cstheme="majorHAnsi"/>
          <w:sz w:val="22"/>
          <w:szCs w:val="22"/>
        </w:rPr>
        <w:t>6.1.9</w:t>
      </w:r>
      <w:r w:rsidR="00F44BC1" w:rsidRPr="00D43863">
        <w:rPr>
          <w:rFonts w:asciiTheme="majorHAnsi" w:hAnsiTheme="majorHAnsi" w:cstheme="majorHAnsi"/>
          <w:sz w:val="22"/>
          <w:szCs w:val="22"/>
        </w:rPr>
        <w:fldChar w:fldCharType="end"/>
      </w:r>
      <w:r w:rsidRPr="00D43863">
        <w:rPr>
          <w:rFonts w:asciiTheme="majorHAnsi" w:hAnsiTheme="majorHAnsi" w:cstheme="majorHAnsi"/>
          <w:color w:val="auto"/>
          <w:sz w:val="22"/>
          <w:szCs w:val="22"/>
        </w:rPr>
        <w:t xml:space="preserve">, bem como pelas infrações administrativas previstas nos itens </w:t>
      </w:r>
      <w:r w:rsidR="00F44BC1" w:rsidRPr="00D43863">
        <w:rPr>
          <w:rFonts w:asciiTheme="majorHAnsi" w:hAnsiTheme="majorHAnsi" w:cstheme="majorHAnsi"/>
          <w:sz w:val="22"/>
          <w:szCs w:val="22"/>
        </w:rPr>
        <w:fldChar w:fldCharType="begin"/>
      </w:r>
      <w:r w:rsidR="00F44BC1" w:rsidRPr="00D43863">
        <w:rPr>
          <w:rFonts w:asciiTheme="majorHAnsi" w:hAnsiTheme="majorHAnsi" w:cstheme="majorHAnsi"/>
          <w:sz w:val="22"/>
          <w:szCs w:val="22"/>
        </w:rPr>
        <w:instrText xml:space="preserve"> REF _Ref114668085 \r \h  \* MERGEFORMAT </w:instrText>
      </w:r>
      <w:r w:rsidR="00F44BC1" w:rsidRPr="00D43863">
        <w:rPr>
          <w:rFonts w:asciiTheme="majorHAnsi" w:hAnsiTheme="majorHAnsi" w:cstheme="majorHAnsi"/>
          <w:sz w:val="22"/>
          <w:szCs w:val="22"/>
        </w:rPr>
      </w:r>
      <w:r w:rsidR="00F44BC1" w:rsidRPr="00D43863">
        <w:rPr>
          <w:rFonts w:asciiTheme="majorHAnsi" w:hAnsiTheme="majorHAnsi" w:cstheme="majorHAnsi"/>
          <w:sz w:val="22"/>
          <w:szCs w:val="22"/>
        </w:rPr>
        <w:fldChar w:fldCharType="separate"/>
      </w:r>
      <w:r w:rsidR="001D5308" w:rsidRPr="00D43863">
        <w:rPr>
          <w:rFonts w:asciiTheme="majorHAnsi" w:hAnsiTheme="majorHAnsi" w:cstheme="majorHAnsi"/>
          <w:sz w:val="22"/>
          <w:szCs w:val="22"/>
        </w:rPr>
        <w:t>6.1.1</w:t>
      </w:r>
      <w:r w:rsidR="00F44BC1" w:rsidRPr="00D43863">
        <w:rPr>
          <w:rFonts w:asciiTheme="majorHAnsi" w:hAnsiTheme="majorHAnsi" w:cstheme="majorHAnsi"/>
          <w:sz w:val="22"/>
          <w:szCs w:val="22"/>
        </w:rPr>
        <w:fldChar w:fldCharType="end"/>
      </w:r>
      <w:r w:rsidR="00F44BC1" w:rsidRPr="00D43863">
        <w:rPr>
          <w:rFonts w:asciiTheme="majorHAnsi" w:hAnsiTheme="majorHAnsi" w:cstheme="majorHAnsi"/>
          <w:sz w:val="22"/>
          <w:szCs w:val="22"/>
        </w:rPr>
        <w:t xml:space="preserve">, </w:t>
      </w:r>
      <w:r w:rsidR="00F44BC1" w:rsidRPr="00D43863">
        <w:rPr>
          <w:rFonts w:asciiTheme="majorHAnsi" w:hAnsiTheme="majorHAnsi" w:cstheme="majorHAnsi"/>
          <w:sz w:val="22"/>
          <w:szCs w:val="22"/>
        </w:rPr>
        <w:fldChar w:fldCharType="begin"/>
      </w:r>
      <w:r w:rsidR="00F44BC1" w:rsidRPr="00D43863">
        <w:rPr>
          <w:rFonts w:asciiTheme="majorHAnsi" w:hAnsiTheme="majorHAnsi" w:cstheme="majorHAnsi"/>
          <w:sz w:val="22"/>
          <w:szCs w:val="22"/>
        </w:rPr>
        <w:instrText xml:space="preserve"> REF _Ref201578034 \r \h  \* MERGEFORMAT </w:instrText>
      </w:r>
      <w:r w:rsidR="00F44BC1" w:rsidRPr="00D43863">
        <w:rPr>
          <w:rFonts w:asciiTheme="majorHAnsi" w:hAnsiTheme="majorHAnsi" w:cstheme="majorHAnsi"/>
          <w:sz w:val="22"/>
          <w:szCs w:val="22"/>
        </w:rPr>
      </w:r>
      <w:r w:rsidR="00F44BC1" w:rsidRPr="00D43863">
        <w:rPr>
          <w:rFonts w:asciiTheme="majorHAnsi" w:hAnsiTheme="majorHAnsi" w:cstheme="majorHAnsi"/>
          <w:sz w:val="22"/>
          <w:szCs w:val="22"/>
        </w:rPr>
        <w:fldChar w:fldCharType="separate"/>
      </w:r>
      <w:r w:rsidR="001D5308" w:rsidRPr="00D43863">
        <w:rPr>
          <w:rFonts w:asciiTheme="majorHAnsi" w:hAnsiTheme="majorHAnsi" w:cstheme="majorHAnsi"/>
          <w:sz w:val="22"/>
          <w:szCs w:val="22"/>
        </w:rPr>
        <w:t>6.1.2</w:t>
      </w:r>
      <w:r w:rsidR="00F44BC1" w:rsidRPr="00D43863">
        <w:rPr>
          <w:rFonts w:asciiTheme="majorHAnsi" w:hAnsiTheme="majorHAnsi" w:cstheme="majorHAnsi"/>
          <w:sz w:val="22"/>
          <w:szCs w:val="22"/>
        </w:rPr>
        <w:fldChar w:fldCharType="end"/>
      </w:r>
      <w:r w:rsidR="00F44BC1" w:rsidRPr="00D43863">
        <w:rPr>
          <w:rFonts w:asciiTheme="majorHAnsi" w:hAnsiTheme="majorHAnsi" w:cstheme="majorHAnsi"/>
          <w:sz w:val="22"/>
          <w:szCs w:val="22"/>
        </w:rPr>
        <w:t xml:space="preserve">, </w:t>
      </w:r>
      <w:r w:rsidR="00F44BC1" w:rsidRPr="00D43863">
        <w:rPr>
          <w:rFonts w:asciiTheme="majorHAnsi" w:hAnsiTheme="majorHAnsi" w:cstheme="majorHAnsi"/>
          <w:sz w:val="22"/>
          <w:szCs w:val="22"/>
        </w:rPr>
        <w:fldChar w:fldCharType="begin"/>
      </w:r>
      <w:r w:rsidR="00F44BC1" w:rsidRPr="00D43863">
        <w:rPr>
          <w:rFonts w:asciiTheme="majorHAnsi" w:hAnsiTheme="majorHAnsi" w:cstheme="majorHAnsi"/>
          <w:sz w:val="22"/>
          <w:szCs w:val="22"/>
        </w:rPr>
        <w:instrText xml:space="preserve"> REF _Ref201578036 \r \h  \* MERGEFORMAT </w:instrText>
      </w:r>
      <w:r w:rsidR="00F44BC1" w:rsidRPr="00D43863">
        <w:rPr>
          <w:rFonts w:asciiTheme="majorHAnsi" w:hAnsiTheme="majorHAnsi" w:cstheme="majorHAnsi"/>
          <w:sz w:val="22"/>
          <w:szCs w:val="22"/>
        </w:rPr>
      </w:r>
      <w:r w:rsidR="00F44BC1" w:rsidRPr="00D43863">
        <w:rPr>
          <w:rFonts w:asciiTheme="majorHAnsi" w:hAnsiTheme="majorHAnsi" w:cstheme="majorHAnsi"/>
          <w:sz w:val="22"/>
          <w:szCs w:val="22"/>
        </w:rPr>
        <w:fldChar w:fldCharType="separate"/>
      </w:r>
      <w:r w:rsidR="001D5308" w:rsidRPr="00D43863">
        <w:rPr>
          <w:rFonts w:asciiTheme="majorHAnsi" w:hAnsiTheme="majorHAnsi" w:cstheme="majorHAnsi"/>
          <w:sz w:val="22"/>
          <w:szCs w:val="22"/>
        </w:rPr>
        <w:t>6.1.3</w:t>
      </w:r>
      <w:r w:rsidR="00F44BC1" w:rsidRPr="00D43863">
        <w:rPr>
          <w:rFonts w:asciiTheme="majorHAnsi" w:hAnsiTheme="majorHAnsi" w:cstheme="majorHAnsi"/>
          <w:sz w:val="22"/>
          <w:szCs w:val="22"/>
        </w:rPr>
        <w:fldChar w:fldCharType="end"/>
      </w:r>
      <w:r w:rsidR="00F44BC1" w:rsidRPr="00D43863">
        <w:rPr>
          <w:rFonts w:asciiTheme="majorHAnsi" w:hAnsiTheme="majorHAnsi" w:cstheme="majorHAnsi"/>
          <w:sz w:val="22"/>
          <w:szCs w:val="22"/>
        </w:rPr>
        <w:t xml:space="preserve"> e </w:t>
      </w:r>
      <w:r w:rsidR="00F44BC1" w:rsidRPr="00D43863">
        <w:rPr>
          <w:rFonts w:asciiTheme="majorHAnsi" w:hAnsiTheme="majorHAnsi" w:cstheme="majorHAnsi"/>
          <w:sz w:val="22"/>
          <w:szCs w:val="22"/>
        </w:rPr>
        <w:fldChar w:fldCharType="begin"/>
      </w:r>
      <w:r w:rsidR="00F44BC1" w:rsidRPr="00D43863">
        <w:rPr>
          <w:rFonts w:asciiTheme="majorHAnsi" w:hAnsiTheme="majorHAnsi" w:cstheme="majorHAnsi"/>
          <w:sz w:val="22"/>
          <w:szCs w:val="22"/>
        </w:rPr>
        <w:instrText xml:space="preserve"> REF _Ref201578037 \r \h  \* MERGEFORMAT </w:instrText>
      </w:r>
      <w:r w:rsidR="00F44BC1" w:rsidRPr="00D43863">
        <w:rPr>
          <w:rFonts w:asciiTheme="majorHAnsi" w:hAnsiTheme="majorHAnsi" w:cstheme="majorHAnsi"/>
          <w:sz w:val="22"/>
          <w:szCs w:val="22"/>
        </w:rPr>
      </w:r>
      <w:r w:rsidR="00F44BC1" w:rsidRPr="00D43863">
        <w:rPr>
          <w:rFonts w:asciiTheme="majorHAnsi" w:hAnsiTheme="majorHAnsi" w:cstheme="majorHAnsi"/>
          <w:sz w:val="22"/>
          <w:szCs w:val="22"/>
        </w:rPr>
        <w:fldChar w:fldCharType="separate"/>
      </w:r>
      <w:r w:rsidR="001D5308" w:rsidRPr="00D43863">
        <w:rPr>
          <w:rFonts w:asciiTheme="majorHAnsi" w:hAnsiTheme="majorHAnsi" w:cstheme="majorHAnsi"/>
          <w:sz w:val="22"/>
          <w:szCs w:val="22"/>
        </w:rPr>
        <w:t>6.1.4</w:t>
      </w:r>
      <w:r w:rsidR="00F44BC1" w:rsidRPr="00D43863">
        <w:rPr>
          <w:rFonts w:asciiTheme="majorHAnsi" w:hAnsiTheme="majorHAnsi" w:cstheme="majorHAnsi"/>
          <w:sz w:val="22"/>
          <w:szCs w:val="22"/>
        </w:rPr>
        <w:fldChar w:fldCharType="end"/>
      </w:r>
      <w:r w:rsidR="00F44BC1" w:rsidRPr="00D43863">
        <w:rPr>
          <w:rFonts w:asciiTheme="majorHAnsi" w:hAnsiTheme="majorHAnsi" w:cstheme="majorHAnsi"/>
          <w:sz w:val="22"/>
          <w:szCs w:val="22"/>
        </w:rPr>
        <w:t xml:space="preserve"> </w:t>
      </w:r>
      <w:r w:rsidRPr="00D43863">
        <w:rPr>
          <w:rFonts w:asciiTheme="majorHAnsi" w:hAnsiTheme="majorHAnsi" w:cstheme="majorHAnsi"/>
          <w:color w:val="auto"/>
          <w:sz w:val="22"/>
          <w:szCs w:val="22"/>
        </w:rPr>
        <w:t xml:space="preserve">que justifiquem a imposição de penalidade mais grave que a sanção de impedimento de licitar e contratar, cuja duração observará o prazo previsto no </w:t>
      </w:r>
      <w:hyperlink r:id="rId20" w:anchor="art156§5" w:history="1">
        <w:r w:rsidRPr="00D43863">
          <w:rPr>
            <w:rStyle w:val="Hyperlink"/>
            <w:rFonts w:asciiTheme="majorHAnsi" w:hAnsiTheme="majorHAnsi" w:cstheme="majorHAnsi"/>
            <w:color w:val="auto"/>
            <w:sz w:val="22"/>
            <w:szCs w:val="22"/>
            <w:u w:val="none"/>
          </w:rPr>
          <w:t>art. 156, §5º, da Lei n.º 14.133</w:t>
        </w:r>
        <w:r w:rsidR="00AB09EB" w:rsidRPr="00D43863">
          <w:rPr>
            <w:rStyle w:val="Hyperlink"/>
            <w:rFonts w:asciiTheme="majorHAnsi" w:hAnsiTheme="majorHAnsi" w:cstheme="majorHAnsi"/>
            <w:color w:val="auto"/>
            <w:sz w:val="22"/>
            <w:szCs w:val="22"/>
            <w:u w:val="none"/>
          </w:rPr>
          <w:t xml:space="preserve">, de </w:t>
        </w:r>
        <w:r w:rsidRPr="00D43863">
          <w:rPr>
            <w:rStyle w:val="Hyperlink"/>
            <w:rFonts w:asciiTheme="majorHAnsi" w:hAnsiTheme="majorHAnsi" w:cstheme="majorHAnsi"/>
            <w:color w:val="auto"/>
            <w:sz w:val="22"/>
            <w:szCs w:val="22"/>
            <w:u w:val="none"/>
          </w:rPr>
          <w:t>2021</w:t>
        </w:r>
      </w:hyperlink>
      <w:r w:rsidRPr="00D43863">
        <w:rPr>
          <w:rFonts w:asciiTheme="majorHAnsi" w:hAnsiTheme="majorHAnsi" w:cstheme="majorHAnsi"/>
          <w:color w:val="auto"/>
          <w:sz w:val="22"/>
          <w:szCs w:val="22"/>
        </w:rPr>
        <w:t>.</w:t>
      </w:r>
    </w:p>
    <w:p w14:paraId="7A500125" w14:textId="3F9D20BB"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A recusa injustificada do </w:t>
      </w:r>
      <w:r w:rsidR="00B42A49" w:rsidRPr="00D43863">
        <w:rPr>
          <w:rFonts w:asciiTheme="majorHAnsi" w:hAnsiTheme="majorHAnsi" w:cstheme="majorHAnsi"/>
          <w:sz w:val="22"/>
          <w:szCs w:val="22"/>
        </w:rPr>
        <w:t xml:space="preserve">credenciado </w:t>
      </w:r>
      <w:r w:rsidRPr="00D43863">
        <w:rPr>
          <w:rFonts w:asciiTheme="majorHAnsi" w:hAnsiTheme="majorHAnsi" w:cstheme="majorHAnsi"/>
          <w:sz w:val="22"/>
          <w:szCs w:val="22"/>
        </w:rPr>
        <w:t>em assinar o contrato, ou em aceitar ou retirar o instrumento equivalente no prazo estabelecido pela Administração, descrita no</w:t>
      </w:r>
      <w:r w:rsidR="003A4212" w:rsidRPr="00D43863">
        <w:rPr>
          <w:rFonts w:asciiTheme="majorHAnsi" w:hAnsiTheme="majorHAnsi" w:cstheme="majorHAnsi"/>
          <w:sz w:val="22"/>
          <w:szCs w:val="22"/>
        </w:rPr>
        <w:t>s</w:t>
      </w:r>
      <w:r w:rsidRPr="00D43863">
        <w:rPr>
          <w:rFonts w:asciiTheme="majorHAnsi" w:hAnsiTheme="majorHAnsi" w:cstheme="majorHAnsi"/>
          <w:sz w:val="22"/>
          <w:szCs w:val="22"/>
        </w:rPr>
        <w:t xml:space="preserve"> ite</w:t>
      </w:r>
      <w:r w:rsidR="003A4212" w:rsidRPr="00D43863">
        <w:rPr>
          <w:rFonts w:asciiTheme="majorHAnsi" w:hAnsiTheme="majorHAnsi" w:cstheme="majorHAnsi"/>
          <w:sz w:val="22"/>
          <w:szCs w:val="22"/>
        </w:rPr>
        <w:t xml:space="preserve">ns </w:t>
      </w:r>
      <w:r w:rsidR="00B008E9" w:rsidRPr="00D43863">
        <w:rPr>
          <w:rFonts w:asciiTheme="majorHAnsi" w:hAnsiTheme="majorHAnsi" w:cstheme="majorHAnsi"/>
          <w:sz w:val="22"/>
          <w:szCs w:val="22"/>
        </w:rPr>
        <w:fldChar w:fldCharType="begin"/>
      </w:r>
      <w:r w:rsidR="00B008E9" w:rsidRPr="00D43863">
        <w:rPr>
          <w:rFonts w:asciiTheme="majorHAnsi" w:hAnsiTheme="majorHAnsi" w:cstheme="majorHAnsi"/>
          <w:sz w:val="22"/>
          <w:szCs w:val="22"/>
        </w:rPr>
        <w:instrText xml:space="preserve"> REF _Ref201578036 \r \h  \* MERGEFORMAT </w:instrText>
      </w:r>
      <w:r w:rsidR="00B008E9" w:rsidRPr="00D43863">
        <w:rPr>
          <w:rFonts w:asciiTheme="majorHAnsi" w:hAnsiTheme="majorHAnsi" w:cstheme="majorHAnsi"/>
          <w:sz w:val="22"/>
          <w:szCs w:val="22"/>
        </w:rPr>
      </w:r>
      <w:r w:rsidR="00B008E9" w:rsidRPr="00D43863">
        <w:rPr>
          <w:rFonts w:asciiTheme="majorHAnsi" w:hAnsiTheme="majorHAnsi" w:cstheme="majorHAnsi"/>
          <w:sz w:val="22"/>
          <w:szCs w:val="22"/>
        </w:rPr>
        <w:fldChar w:fldCharType="separate"/>
      </w:r>
      <w:r w:rsidR="001D5308" w:rsidRPr="00D43863">
        <w:rPr>
          <w:rFonts w:asciiTheme="majorHAnsi" w:hAnsiTheme="majorHAnsi" w:cstheme="majorHAnsi"/>
          <w:sz w:val="22"/>
          <w:szCs w:val="22"/>
        </w:rPr>
        <w:t>6.1.3</w:t>
      </w:r>
      <w:r w:rsidR="00B008E9" w:rsidRPr="00D43863">
        <w:rPr>
          <w:rFonts w:asciiTheme="majorHAnsi" w:hAnsiTheme="majorHAnsi" w:cstheme="majorHAnsi"/>
          <w:sz w:val="22"/>
          <w:szCs w:val="22"/>
        </w:rPr>
        <w:fldChar w:fldCharType="end"/>
      </w:r>
      <w:r w:rsidR="00B008E9" w:rsidRPr="00D43863">
        <w:rPr>
          <w:rFonts w:asciiTheme="majorHAnsi" w:hAnsiTheme="majorHAnsi" w:cstheme="majorHAnsi"/>
          <w:sz w:val="22"/>
          <w:szCs w:val="22"/>
        </w:rPr>
        <w:t xml:space="preserve"> e </w:t>
      </w:r>
      <w:r w:rsidR="00B008E9" w:rsidRPr="00D43863">
        <w:rPr>
          <w:rFonts w:asciiTheme="majorHAnsi" w:hAnsiTheme="majorHAnsi" w:cstheme="majorHAnsi"/>
          <w:sz w:val="22"/>
          <w:szCs w:val="22"/>
        </w:rPr>
        <w:fldChar w:fldCharType="begin"/>
      </w:r>
      <w:r w:rsidR="00B008E9" w:rsidRPr="00D43863">
        <w:rPr>
          <w:rFonts w:asciiTheme="majorHAnsi" w:hAnsiTheme="majorHAnsi" w:cstheme="majorHAnsi"/>
          <w:sz w:val="22"/>
          <w:szCs w:val="22"/>
        </w:rPr>
        <w:instrText xml:space="preserve"> REF _Ref201578037 \r \h  \* MERGEFORMAT </w:instrText>
      </w:r>
      <w:r w:rsidR="00B008E9" w:rsidRPr="00D43863">
        <w:rPr>
          <w:rFonts w:asciiTheme="majorHAnsi" w:hAnsiTheme="majorHAnsi" w:cstheme="majorHAnsi"/>
          <w:sz w:val="22"/>
          <w:szCs w:val="22"/>
        </w:rPr>
      </w:r>
      <w:r w:rsidR="00B008E9" w:rsidRPr="00D43863">
        <w:rPr>
          <w:rFonts w:asciiTheme="majorHAnsi" w:hAnsiTheme="majorHAnsi" w:cstheme="majorHAnsi"/>
          <w:sz w:val="22"/>
          <w:szCs w:val="22"/>
        </w:rPr>
        <w:fldChar w:fldCharType="separate"/>
      </w:r>
      <w:r w:rsidR="001D5308" w:rsidRPr="00D43863">
        <w:rPr>
          <w:rFonts w:asciiTheme="majorHAnsi" w:hAnsiTheme="majorHAnsi" w:cstheme="majorHAnsi"/>
          <w:sz w:val="22"/>
          <w:szCs w:val="22"/>
        </w:rPr>
        <w:t>6.1.4</w:t>
      </w:r>
      <w:r w:rsidR="00B008E9" w:rsidRPr="00D43863">
        <w:rPr>
          <w:rFonts w:asciiTheme="majorHAnsi" w:hAnsiTheme="majorHAnsi" w:cstheme="majorHAnsi"/>
          <w:sz w:val="22"/>
          <w:szCs w:val="22"/>
        </w:rPr>
        <w:fldChar w:fldCharType="end"/>
      </w:r>
      <w:r w:rsidRPr="00D43863">
        <w:rPr>
          <w:rFonts w:asciiTheme="majorHAnsi" w:hAnsiTheme="majorHAnsi" w:cstheme="majorHAnsi"/>
          <w:sz w:val="22"/>
          <w:szCs w:val="22"/>
        </w:rPr>
        <w:t xml:space="preserve">, caracterizará o descumprimento total da obrigação assumida e o sujeitará às penalidades e à imediata </w:t>
      </w:r>
      <w:r w:rsidRPr="00D43863">
        <w:rPr>
          <w:rFonts w:asciiTheme="majorHAnsi" w:hAnsiTheme="majorHAnsi" w:cstheme="majorHAnsi"/>
          <w:sz w:val="22"/>
          <w:szCs w:val="22"/>
        </w:rPr>
        <w:lastRenderedPageBreak/>
        <w:t>perda da garantia</w:t>
      </w:r>
      <w:r w:rsidR="003A4212" w:rsidRPr="00D43863">
        <w:rPr>
          <w:rFonts w:asciiTheme="majorHAnsi" w:hAnsiTheme="majorHAnsi" w:cstheme="majorHAnsi"/>
          <w:sz w:val="22"/>
          <w:szCs w:val="22"/>
        </w:rPr>
        <w:t xml:space="preserve"> </w:t>
      </w:r>
      <w:r w:rsidRPr="00D43863">
        <w:rPr>
          <w:rFonts w:asciiTheme="majorHAnsi" w:hAnsiTheme="majorHAnsi" w:cstheme="majorHAnsi"/>
          <w:sz w:val="22"/>
          <w:szCs w:val="22"/>
        </w:rPr>
        <w:t xml:space="preserve">em favor do órgão ou entidade </w:t>
      </w:r>
      <w:r w:rsidR="00B42A49" w:rsidRPr="00D43863">
        <w:rPr>
          <w:rFonts w:asciiTheme="majorHAnsi" w:hAnsiTheme="majorHAnsi" w:cstheme="majorHAnsi"/>
          <w:sz w:val="22"/>
          <w:szCs w:val="22"/>
        </w:rPr>
        <w:t>credenciante</w:t>
      </w:r>
      <w:r w:rsidRPr="00D43863">
        <w:rPr>
          <w:rFonts w:asciiTheme="majorHAnsi" w:hAnsiTheme="majorHAnsi" w:cstheme="majorHAnsi"/>
          <w:sz w:val="22"/>
          <w:szCs w:val="22"/>
        </w:rPr>
        <w:t xml:space="preserve">, nos termos do </w:t>
      </w:r>
      <w:hyperlink r:id="rId21" w:history="1">
        <w:r w:rsidRPr="00D43863">
          <w:rPr>
            <w:rStyle w:val="Hyperlink"/>
            <w:rFonts w:asciiTheme="majorHAnsi" w:hAnsiTheme="majorHAnsi" w:cstheme="majorHAnsi"/>
            <w:color w:val="000000"/>
            <w:sz w:val="22"/>
            <w:szCs w:val="22"/>
            <w:u w:val="none"/>
          </w:rPr>
          <w:t>art. 45, §4º</w:t>
        </w:r>
        <w:r w:rsidR="0055215A" w:rsidRPr="00D43863">
          <w:rPr>
            <w:rStyle w:val="Hyperlink"/>
            <w:rFonts w:asciiTheme="majorHAnsi" w:hAnsiTheme="majorHAnsi" w:cstheme="majorHAnsi"/>
            <w:color w:val="000000"/>
            <w:sz w:val="22"/>
            <w:szCs w:val="22"/>
            <w:u w:val="none"/>
          </w:rPr>
          <w:t>,</w:t>
        </w:r>
        <w:r w:rsidRPr="00D43863">
          <w:rPr>
            <w:rStyle w:val="Hyperlink"/>
            <w:rFonts w:asciiTheme="majorHAnsi" w:hAnsiTheme="majorHAnsi" w:cstheme="majorHAnsi"/>
            <w:color w:val="000000"/>
            <w:sz w:val="22"/>
            <w:szCs w:val="22"/>
            <w:u w:val="none"/>
          </w:rPr>
          <w:t xml:space="preserve"> da IN SEGES/ME n.º 73, de </w:t>
        </w:r>
        <w:r w:rsidR="00D57813" w:rsidRPr="00D43863">
          <w:rPr>
            <w:rStyle w:val="Hyperlink"/>
            <w:rFonts w:asciiTheme="majorHAnsi" w:hAnsiTheme="majorHAnsi" w:cstheme="majorHAnsi"/>
            <w:color w:val="000000"/>
            <w:sz w:val="22"/>
            <w:szCs w:val="22"/>
            <w:u w:val="none"/>
          </w:rPr>
          <w:t xml:space="preserve">30 de setembro de </w:t>
        </w:r>
        <w:r w:rsidRPr="00D43863">
          <w:rPr>
            <w:rStyle w:val="Hyperlink"/>
            <w:rFonts w:asciiTheme="majorHAnsi" w:hAnsiTheme="majorHAnsi" w:cstheme="majorHAnsi"/>
            <w:color w:val="000000"/>
            <w:sz w:val="22"/>
            <w:szCs w:val="22"/>
            <w:u w:val="none"/>
          </w:rPr>
          <w:t>2022</w:t>
        </w:r>
      </w:hyperlink>
      <w:r w:rsidRPr="00D43863">
        <w:rPr>
          <w:rFonts w:asciiTheme="majorHAnsi" w:hAnsiTheme="majorHAnsi" w:cstheme="majorHAnsi"/>
          <w:sz w:val="22"/>
          <w:szCs w:val="22"/>
        </w:rPr>
        <w:t xml:space="preserve">. </w:t>
      </w:r>
    </w:p>
    <w:p w14:paraId="6A48DC94" w14:textId="446F4D0C"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w:t>
      </w:r>
      <w:r w:rsidR="00A35EA0" w:rsidRPr="00D43863">
        <w:rPr>
          <w:rFonts w:asciiTheme="majorHAnsi" w:hAnsiTheme="majorHAnsi" w:cstheme="majorHAnsi"/>
          <w:sz w:val="22"/>
          <w:szCs w:val="22"/>
        </w:rPr>
        <w:t>interessado</w:t>
      </w:r>
      <w:r w:rsidRPr="00D43863">
        <w:rPr>
          <w:rFonts w:asciiTheme="majorHAnsi" w:hAnsiTheme="majorHAnsi" w:cstheme="majorHAnsi"/>
          <w:sz w:val="22"/>
          <w:szCs w:val="22"/>
        </w:rPr>
        <w:t xml:space="preserve"> para, no prazo de 15 (quinze) dias úteis, contado da data de sua intimação, apresentar defesa escrita e especificar as provas que pretenda produzir. </w:t>
      </w:r>
    </w:p>
    <w:p w14:paraId="0EAD2EC6" w14:textId="77777777"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57CC1C8F" w14:textId="77777777"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A aplicação das sanções previstas neste edital não exclui, em hipótese alguma, a obrigação de reparação integral dos danos causados.</w:t>
      </w:r>
    </w:p>
    <w:p w14:paraId="2D6AEEEC" w14:textId="77777777" w:rsidR="00FA4827" w:rsidRPr="00D43863" w:rsidRDefault="00FA4827" w:rsidP="00944BAC">
      <w:pPr>
        <w:pStyle w:val="Nivel2"/>
        <w:numPr>
          <w:ilvl w:val="0"/>
          <w:numId w:val="0"/>
        </w:numPr>
        <w:spacing w:before="0" w:after="0" w:line="240" w:lineRule="auto"/>
        <w:rPr>
          <w:rFonts w:asciiTheme="majorHAnsi" w:hAnsiTheme="majorHAnsi" w:cstheme="majorHAnsi"/>
          <w:sz w:val="22"/>
          <w:szCs w:val="22"/>
        </w:rPr>
      </w:pPr>
    </w:p>
    <w:p w14:paraId="1286CD81" w14:textId="77777777" w:rsidR="003C7A23" w:rsidRPr="00D43863" w:rsidRDefault="003C7A23" w:rsidP="008F4F9E">
      <w:pPr>
        <w:pStyle w:val="Nivel01"/>
        <w:numPr>
          <w:ilvl w:val="0"/>
          <w:numId w:val="19"/>
        </w:numPr>
        <w:spacing w:beforeLines="0" w:before="0" w:afterLines="0" w:after="0" w:line="240" w:lineRule="auto"/>
        <w:ind w:left="0" w:firstLine="0"/>
        <w:rPr>
          <w:rFonts w:asciiTheme="majorHAnsi" w:hAnsiTheme="majorHAnsi" w:cstheme="majorHAnsi"/>
          <w:sz w:val="22"/>
          <w:szCs w:val="22"/>
        </w:rPr>
      </w:pPr>
      <w:bookmarkStart w:id="44" w:name="_Toc207176074"/>
      <w:r w:rsidRPr="00D43863">
        <w:rPr>
          <w:rFonts w:asciiTheme="majorHAnsi" w:hAnsiTheme="majorHAnsi" w:cstheme="majorHAnsi"/>
          <w:sz w:val="22"/>
          <w:szCs w:val="22"/>
        </w:rPr>
        <w:t>DA IMPUGNAÇÃO AO EDITAL E DO PEDIDO DE ESCLARECIMENTO</w:t>
      </w:r>
      <w:bookmarkEnd w:id="44"/>
    </w:p>
    <w:p w14:paraId="12114665" w14:textId="50862B6A" w:rsidR="00515422"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Qualquer pessoa é parte legítima para impugnar este Edital por irregularidade </w:t>
      </w:r>
      <w:r w:rsidR="000E5640" w:rsidRPr="00D43863">
        <w:rPr>
          <w:rFonts w:asciiTheme="majorHAnsi" w:hAnsiTheme="majorHAnsi" w:cstheme="majorHAnsi"/>
          <w:sz w:val="22"/>
          <w:szCs w:val="22"/>
        </w:rPr>
        <w:t xml:space="preserve">ou para solicitar esclarecimento sobre os seus termos enquanto </w:t>
      </w:r>
      <w:r w:rsidR="001E50ED" w:rsidRPr="00D43863">
        <w:rPr>
          <w:rFonts w:asciiTheme="majorHAnsi" w:hAnsiTheme="majorHAnsi" w:cstheme="majorHAnsi"/>
          <w:sz w:val="22"/>
          <w:szCs w:val="22"/>
        </w:rPr>
        <w:t xml:space="preserve">este </w:t>
      </w:r>
      <w:r w:rsidR="000E5640" w:rsidRPr="00D43863">
        <w:rPr>
          <w:rFonts w:asciiTheme="majorHAnsi" w:hAnsiTheme="majorHAnsi" w:cstheme="majorHAnsi"/>
          <w:sz w:val="22"/>
          <w:szCs w:val="22"/>
        </w:rPr>
        <w:t>permanecer em vigor</w:t>
      </w:r>
      <w:r w:rsidRPr="00D43863">
        <w:rPr>
          <w:rFonts w:asciiTheme="majorHAnsi" w:hAnsiTheme="majorHAnsi" w:cstheme="majorHAnsi"/>
          <w:sz w:val="22"/>
          <w:szCs w:val="22"/>
        </w:rPr>
        <w:t>.</w:t>
      </w:r>
    </w:p>
    <w:p w14:paraId="59A02AEF" w14:textId="7BD08F5A" w:rsidR="00515422" w:rsidRPr="00D43863" w:rsidRDefault="00515422" w:rsidP="008F4F9E">
      <w:pPr>
        <w:pStyle w:val="Nivel2"/>
        <w:numPr>
          <w:ilvl w:val="1"/>
          <w:numId w:val="19"/>
        </w:numPr>
        <w:spacing w:before="0" w:after="0" w:line="240" w:lineRule="auto"/>
        <w:ind w:left="0" w:firstLine="0"/>
        <w:rPr>
          <w:rFonts w:asciiTheme="majorHAnsi" w:hAnsiTheme="majorHAnsi" w:cstheme="majorHAnsi"/>
          <w:color w:val="EE0000"/>
          <w:sz w:val="22"/>
          <w:szCs w:val="22"/>
          <w:u w:val="single"/>
        </w:rPr>
      </w:pPr>
      <w:r w:rsidRPr="00D43863">
        <w:rPr>
          <w:rFonts w:asciiTheme="majorHAnsi" w:hAnsiTheme="majorHAnsi" w:cstheme="majorHAnsi"/>
          <w:sz w:val="22"/>
          <w:szCs w:val="22"/>
        </w:rPr>
        <w:t xml:space="preserve">A impugnação e o pedido de esclarecimento poderão ser realizados por forma eletrônica, </w:t>
      </w:r>
      <w:r w:rsidR="00E27F52" w:rsidRPr="00D43863">
        <w:rPr>
          <w:rFonts w:asciiTheme="majorHAnsi" w:hAnsiTheme="majorHAnsi" w:cstheme="majorHAnsi"/>
          <w:color w:val="auto"/>
          <w:sz w:val="22"/>
          <w:szCs w:val="22"/>
        </w:rPr>
        <w:t xml:space="preserve">exclusivamente via e-mail, sendo: </w:t>
      </w:r>
      <w:hyperlink r:id="rId22" w:history="1">
        <w:r w:rsidR="00E27F52" w:rsidRPr="00D43863">
          <w:rPr>
            <w:rStyle w:val="Hyperlink"/>
            <w:rFonts w:asciiTheme="majorHAnsi" w:hAnsiTheme="majorHAnsi" w:cstheme="majorHAnsi"/>
            <w:b/>
            <w:bCs/>
            <w:color w:val="EE0000"/>
            <w:sz w:val="22"/>
            <w:szCs w:val="22"/>
          </w:rPr>
          <w:t>franci@npi.pr.gov.br</w:t>
        </w:r>
      </w:hyperlink>
      <w:r w:rsidR="00E27F52" w:rsidRPr="00D43863">
        <w:rPr>
          <w:rFonts w:asciiTheme="majorHAnsi" w:hAnsiTheme="majorHAnsi" w:cstheme="majorHAnsi"/>
          <w:b/>
          <w:bCs/>
          <w:color w:val="EE0000"/>
          <w:sz w:val="22"/>
          <w:szCs w:val="22"/>
          <w:u w:val="single"/>
        </w:rPr>
        <w:t>;</w:t>
      </w:r>
      <w:r w:rsidR="00E27F52" w:rsidRPr="00D43863">
        <w:rPr>
          <w:rFonts w:asciiTheme="majorHAnsi" w:hAnsiTheme="majorHAnsi" w:cstheme="majorHAnsi"/>
          <w:b/>
          <w:bCs/>
          <w:color w:val="EE0000"/>
          <w:sz w:val="22"/>
          <w:szCs w:val="22"/>
        </w:rPr>
        <w:t xml:space="preserve"> </w:t>
      </w:r>
      <w:hyperlink r:id="rId23" w:history="1">
        <w:r w:rsidR="00E27F52" w:rsidRPr="00D43863">
          <w:rPr>
            <w:rStyle w:val="Hyperlink"/>
            <w:rFonts w:asciiTheme="majorHAnsi" w:hAnsiTheme="majorHAnsi" w:cstheme="majorHAnsi"/>
            <w:b/>
            <w:bCs/>
            <w:color w:val="EE0000"/>
            <w:sz w:val="22"/>
            <w:szCs w:val="22"/>
          </w:rPr>
          <w:t>licitacao@npi.pr.gov.br</w:t>
        </w:r>
      </w:hyperlink>
      <w:r w:rsidR="00E27F52" w:rsidRPr="00D43863">
        <w:rPr>
          <w:rFonts w:asciiTheme="majorHAnsi" w:hAnsiTheme="majorHAnsi" w:cstheme="majorHAnsi"/>
          <w:b/>
          <w:bCs/>
          <w:color w:val="EE0000"/>
          <w:sz w:val="22"/>
          <w:szCs w:val="22"/>
          <w:u w:val="single"/>
        </w:rPr>
        <w:t>; janderson@npi.pr.gov.br</w:t>
      </w:r>
      <w:r w:rsidR="004470FD" w:rsidRPr="00D43863">
        <w:rPr>
          <w:rFonts w:asciiTheme="majorHAnsi" w:hAnsiTheme="majorHAnsi" w:cstheme="majorHAnsi"/>
          <w:b/>
          <w:bCs/>
          <w:color w:val="EE0000"/>
          <w:sz w:val="22"/>
          <w:szCs w:val="22"/>
          <w:u w:val="single"/>
        </w:rPr>
        <w:t>.</w:t>
      </w:r>
      <w:r w:rsidR="004470FD" w:rsidRPr="00D43863">
        <w:rPr>
          <w:rStyle w:val="Refdecomentrio"/>
          <w:rFonts w:asciiTheme="majorHAnsi" w:hAnsiTheme="majorHAnsi" w:cstheme="majorHAnsi"/>
          <w:color w:val="EE0000"/>
          <w:sz w:val="22"/>
          <w:szCs w:val="22"/>
          <w:u w:val="single"/>
        </w:rPr>
        <w:t xml:space="preserve"> </w:t>
      </w:r>
    </w:p>
    <w:p w14:paraId="3C7B6880" w14:textId="469A4E79"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A resposta à impugnação ou ao pedido de esclarecimento será divulgado</w:t>
      </w:r>
      <w:r w:rsidR="00BC159A" w:rsidRPr="00D43863">
        <w:rPr>
          <w:rFonts w:asciiTheme="majorHAnsi" w:hAnsiTheme="majorHAnsi" w:cstheme="majorHAnsi"/>
          <w:sz w:val="22"/>
          <w:szCs w:val="22"/>
        </w:rPr>
        <w:t xml:space="preserve"> </w:t>
      </w:r>
      <w:r w:rsidR="3A425629" w:rsidRPr="00D43863">
        <w:rPr>
          <w:rFonts w:asciiTheme="majorHAnsi" w:hAnsiTheme="majorHAnsi" w:cstheme="majorHAnsi"/>
          <w:sz w:val="22"/>
          <w:szCs w:val="22"/>
        </w:rPr>
        <w:t>por meio eletrônico</w:t>
      </w:r>
      <w:r w:rsidRPr="00D43863">
        <w:rPr>
          <w:rFonts w:asciiTheme="majorHAnsi" w:hAnsiTheme="majorHAnsi" w:cstheme="majorHAnsi"/>
          <w:sz w:val="22"/>
          <w:szCs w:val="22"/>
        </w:rPr>
        <w:t xml:space="preserve"> no prazo de até 3 (três) dias úteis</w:t>
      </w:r>
      <w:r w:rsidR="00DD43D6" w:rsidRPr="00D43863">
        <w:rPr>
          <w:rFonts w:asciiTheme="majorHAnsi" w:hAnsiTheme="majorHAnsi" w:cstheme="majorHAnsi"/>
          <w:sz w:val="22"/>
          <w:szCs w:val="22"/>
        </w:rPr>
        <w:t>, contado da data de recebimento do pedido</w:t>
      </w:r>
      <w:r w:rsidRPr="00D43863">
        <w:rPr>
          <w:rFonts w:asciiTheme="majorHAnsi" w:hAnsiTheme="majorHAnsi" w:cstheme="majorHAnsi"/>
          <w:sz w:val="22"/>
          <w:szCs w:val="22"/>
        </w:rPr>
        <w:t>.</w:t>
      </w:r>
    </w:p>
    <w:p w14:paraId="2B348ABF" w14:textId="77777777"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As impugnações e pedidos de esclarecimentos não suspendem os prazos previstos no certame.</w:t>
      </w:r>
    </w:p>
    <w:p w14:paraId="39F08659" w14:textId="03CFF811" w:rsidR="00FF6069" w:rsidRPr="00D43863" w:rsidRDefault="003C7A23"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Acolhida a impugnação, </w:t>
      </w:r>
      <w:r w:rsidR="006F466C" w:rsidRPr="00D43863">
        <w:rPr>
          <w:rFonts w:asciiTheme="majorHAnsi" w:hAnsiTheme="majorHAnsi" w:cstheme="majorHAnsi"/>
          <w:sz w:val="22"/>
          <w:szCs w:val="22"/>
        </w:rPr>
        <w:t xml:space="preserve">o edital retificado será publicado no </w:t>
      </w:r>
      <w:r w:rsidR="00045D50" w:rsidRPr="00D43863">
        <w:rPr>
          <w:rFonts w:asciiTheme="majorHAnsi" w:hAnsiTheme="majorHAnsi" w:cstheme="majorHAnsi"/>
          <w:sz w:val="22"/>
          <w:szCs w:val="22"/>
        </w:rPr>
        <w:t xml:space="preserve">Portal Nacional de Contratações Públicas - </w:t>
      </w:r>
      <w:r w:rsidR="006F466C" w:rsidRPr="00D43863">
        <w:rPr>
          <w:rFonts w:asciiTheme="majorHAnsi" w:hAnsiTheme="majorHAnsi" w:cstheme="majorHAnsi"/>
          <w:sz w:val="22"/>
          <w:szCs w:val="22"/>
        </w:rPr>
        <w:t>PNCP.</w:t>
      </w:r>
    </w:p>
    <w:p w14:paraId="7515F4B3" w14:textId="77777777" w:rsidR="00FA4827" w:rsidRPr="00D43863" w:rsidRDefault="00FA4827" w:rsidP="00944BAC">
      <w:pPr>
        <w:pStyle w:val="Nivel2"/>
        <w:numPr>
          <w:ilvl w:val="0"/>
          <w:numId w:val="0"/>
        </w:numPr>
        <w:spacing w:before="0" w:after="0" w:line="240" w:lineRule="auto"/>
        <w:rPr>
          <w:rFonts w:asciiTheme="majorHAnsi" w:hAnsiTheme="majorHAnsi" w:cstheme="majorHAnsi"/>
          <w:sz w:val="22"/>
          <w:szCs w:val="22"/>
        </w:rPr>
      </w:pPr>
    </w:p>
    <w:p w14:paraId="3448077A" w14:textId="2BDB1848" w:rsidR="003C7A23" w:rsidRPr="00D43863" w:rsidRDefault="000E0814" w:rsidP="008F4F9E">
      <w:pPr>
        <w:pStyle w:val="Nivel01"/>
        <w:numPr>
          <w:ilvl w:val="0"/>
          <w:numId w:val="19"/>
        </w:numPr>
        <w:spacing w:beforeLines="0" w:before="0" w:afterLines="0" w:after="0" w:line="240" w:lineRule="auto"/>
        <w:ind w:left="0" w:firstLine="0"/>
        <w:rPr>
          <w:rFonts w:asciiTheme="majorHAnsi" w:hAnsiTheme="majorHAnsi" w:cstheme="majorHAnsi"/>
          <w:sz w:val="22"/>
          <w:szCs w:val="22"/>
        </w:rPr>
      </w:pPr>
      <w:bookmarkStart w:id="45" w:name="_Toc207176075"/>
      <w:r w:rsidRPr="00D43863">
        <w:rPr>
          <w:rFonts w:asciiTheme="majorHAnsi" w:hAnsiTheme="majorHAnsi" w:cstheme="majorHAnsi"/>
          <w:sz w:val="22"/>
          <w:szCs w:val="22"/>
        </w:rPr>
        <w:t xml:space="preserve">DA </w:t>
      </w:r>
      <w:r w:rsidR="00097DDB" w:rsidRPr="00D43863">
        <w:rPr>
          <w:rFonts w:asciiTheme="majorHAnsi" w:hAnsiTheme="majorHAnsi" w:cstheme="majorHAnsi"/>
          <w:sz w:val="22"/>
          <w:szCs w:val="22"/>
        </w:rPr>
        <w:t>DIVULGAÇÃO DA LISTA DE CREDENCIADOS</w:t>
      </w:r>
      <w:bookmarkEnd w:id="45"/>
    </w:p>
    <w:p w14:paraId="4A53963B" w14:textId="74ACC102" w:rsidR="003C7A23" w:rsidRPr="00D43863" w:rsidRDefault="000E0814" w:rsidP="008F4F9E">
      <w:pPr>
        <w:pStyle w:val="Nivel2"/>
        <w:numPr>
          <w:ilvl w:val="1"/>
          <w:numId w:val="19"/>
        </w:numPr>
        <w:spacing w:before="0" w:after="0" w:line="240" w:lineRule="auto"/>
        <w:ind w:left="0" w:firstLine="0"/>
        <w:rPr>
          <w:rFonts w:asciiTheme="majorHAnsi" w:hAnsiTheme="majorHAnsi" w:cstheme="majorHAnsi"/>
          <w:sz w:val="22"/>
          <w:szCs w:val="22"/>
        </w:rPr>
      </w:pPr>
      <w:bookmarkStart w:id="46" w:name="_Hlk82473550"/>
      <w:r w:rsidRPr="00D43863">
        <w:rPr>
          <w:rFonts w:asciiTheme="majorHAnsi" w:hAnsiTheme="majorHAnsi" w:cstheme="majorHAnsi"/>
          <w:sz w:val="22"/>
          <w:szCs w:val="22"/>
        </w:rPr>
        <w:t>O resultado, com a lista de credenciados relacionados de acordo com o critério estabelecido no edital, será publicado e estará permanentemente disponível e atualizado no PNCP.</w:t>
      </w:r>
    </w:p>
    <w:p w14:paraId="42EAB153" w14:textId="77777777" w:rsidR="00FA4827" w:rsidRPr="00D43863" w:rsidRDefault="00FA4827" w:rsidP="00944BAC">
      <w:pPr>
        <w:pStyle w:val="Nivel2"/>
        <w:numPr>
          <w:ilvl w:val="0"/>
          <w:numId w:val="0"/>
        </w:numPr>
        <w:spacing w:before="0" w:after="0" w:line="240" w:lineRule="auto"/>
        <w:rPr>
          <w:rFonts w:asciiTheme="majorHAnsi" w:hAnsiTheme="majorHAnsi" w:cstheme="majorHAnsi"/>
          <w:sz w:val="22"/>
          <w:szCs w:val="22"/>
        </w:rPr>
      </w:pPr>
    </w:p>
    <w:p w14:paraId="7FFDF48A" w14:textId="42BF9FDA" w:rsidR="000E0814" w:rsidRPr="00D43863" w:rsidRDefault="00EC7BF2" w:rsidP="008F4F9E">
      <w:pPr>
        <w:pStyle w:val="Nivel01"/>
        <w:numPr>
          <w:ilvl w:val="0"/>
          <w:numId w:val="19"/>
        </w:numPr>
        <w:spacing w:beforeLines="0" w:before="0" w:afterLines="0" w:after="0" w:line="240" w:lineRule="auto"/>
        <w:ind w:left="0" w:firstLine="0"/>
        <w:rPr>
          <w:rFonts w:asciiTheme="majorHAnsi" w:hAnsiTheme="majorHAnsi" w:cstheme="majorHAnsi"/>
          <w:sz w:val="22"/>
          <w:szCs w:val="22"/>
        </w:rPr>
      </w:pPr>
      <w:bookmarkStart w:id="47" w:name="_Toc207176076"/>
      <w:r w:rsidRPr="00D43863">
        <w:rPr>
          <w:rFonts w:asciiTheme="majorHAnsi" w:hAnsiTheme="majorHAnsi" w:cstheme="majorHAnsi"/>
          <w:sz w:val="22"/>
          <w:szCs w:val="22"/>
        </w:rPr>
        <w:t>DA CONTRATAÇÃO</w:t>
      </w:r>
      <w:bookmarkEnd w:id="47"/>
      <w:r w:rsidRPr="00D43863">
        <w:rPr>
          <w:rFonts w:asciiTheme="majorHAnsi" w:hAnsiTheme="majorHAnsi" w:cstheme="majorHAnsi"/>
          <w:sz w:val="22"/>
          <w:szCs w:val="22"/>
        </w:rPr>
        <w:t xml:space="preserve"> </w:t>
      </w:r>
    </w:p>
    <w:p w14:paraId="4DDC1F86" w14:textId="21AE8A73" w:rsidR="00565E3A" w:rsidRPr="00D43863" w:rsidRDefault="00565E3A"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As obrigações decorrentes serão formalizadas através de termo de Contrato celebrado entre o Município e a empresa credenciada, por meio de Inexigibilidade de Licitação tendo por base o art. 74 inciso IV da Lei 14.133/2021, e demais normas legais pertinentes.</w:t>
      </w:r>
    </w:p>
    <w:p w14:paraId="57E9E793" w14:textId="5BB093C7" w:rsidR="007649C2" w:rsidRPr="00D43863" w:rsidRDefault="00565E3A"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Os Contrato </w:t>
      </w:r>
      <w:r w:rsidRPr="00D43863">
        <w:rPr>
          <w:rFonts w:asciiTheme="majorHAnsi" w:hAnsiTheme="majorHAnsi" w:cstheme="majorHAnsi"/>
          <w:sz w:val="22"/>
          <w:szCs w:val="22"/>
          <w:shd w:val="clear" w:color="auto" w:fill="FFFFFF"/>
        </w:rPr>
        <w:t xml:space="preserve">formalizados com as credenciadas </w:t>
      </w:r>
      <w:r w:rsidRPr="00D43863">
        <w:rPr>
          <w:rFonts w:asciiTheme="majorHAnsi" w:hAnsiTheme="majorHAnsi" w:cstheme="majorHAnsi"/>
          <w:sz w:val="22"/>
          <w:szCs w:val="22"/>
        </w:rPr>
        <w:t xml:space="preserve">terá vigência a partir da data da sua assinatura, pelo período de </w:t>
      </w:r>
      <w:r w:rsidRPr="00D43863">
        <w:rPr>
          <w:rFonts w:asciiTheme="majorHAnsi" w:hAnsiTheme="majorHAnsi" w:cstheme="majorHAnsi"/>
          <w:b/>
          <w:bCs/>
          <w:sz w:val="22"/>
          <w:szCs w:val="22"/>
        </w:rPr>
        <w:t>12 (doze) meses</w:t>
      </w:r>
      <w:r w:rsidRPr="00D43863">
        <w:rPr>
          <w:rFonts w:asciiTheme="majorHAnsi" w:hAnsiTheme="majorHAnsi" w:cstheme="majorHAnsi"/>
          <w:sz w:val="22"/>
          <w:szCs w:val="22"/>
        </w:rPr>
        <w:t>, podendo ser prorrogado a critério e interesse entre as partes, na forma dos artigos 106 e 107 da Lei nº 14.133/2021.</w:t>
      </w:r>
    </w:p>
    <w:p w14:paraId="4365E0EC" w14:textId="20ECC5F5" w:rsidR="007649C2" w:rsidRPr="00D43863" w:rsidRDefault="007649C2"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A </w:t>
      </w:r>
      <w:r w:rsidR="0097183E" w:rsidRPr="00D43863">
        <w:rPr>
          <w:rFonts w:asciiTheme="majorHAnsi" w:hAnsiTheme="majorHAnsi" w:cstheme="majorHAnsi"/>
          <w:sz w:val="22"/>
          <w:szCs w:val="22"/>
        </w:rPr>
        <w:t>A</w:t>
      </w:r>
      <w:r w:rsidRPr="00D43863">
        <w:rPr>
          <w:rFonts w:asciiTheme="majorHAnsi" w:hAnsiTheme="majorHAnsi" w:cstheme="majorHAnsi"/>
          <w:sz w:val="22"/>
          <w:szCs w:val="22"/>
        </w:rPr>
        <w:t>dministração poderá convocar o credenciado durante todo o prazo de validade do credenciamento para assinar o contrato ou outro instrumento equivalente, sob pena de decair o direito à contratação, sem prejuízo das sanções previstas na Lei nº 14.133, de 2021, e no edital de credenciamento.</w:t>
      </w:r>
    </w:p>
    <w:p w14:paraId="36729481" w14:textId="7D2CBA45" w:rsidR="007649C2" w:rsidRPr="00D43863" w:rsidRDefault="007649C2" w:rsidP="008F4F9E">
      <w:pPr>
        <w:pStyle w:val="Nivel2"/>
        <w:numPr>
          <w:ilvl w:val="1"/>
          <w:numId w:val="19"/>
        </w:numPr>
        <w:spacing w:before="0" w:after="0" w:line="240" w:lineRule="auto"/>
        <w:ind w:left="0" w:firstLine="0"/>
        <w:rPr>
          <w:rFonts w:asciiTheme="majorHAnsi" w:hAnsiTheme="majorHAnsi" w:cstheme="majorHAnsi"/>
          <w:color w:val="000000" w:themeColor="text1"/>
          <w:sz w:val="22"/>
          <w:szCs w:val="22"/>
        </w:rPr>
      </w:pPr>
      <w:r w:rsidRPr="00D43863">
        <w:rPr>
          <w:rFonts w:asciiTheme="majorHAnsi" w:hAnsiTheme="majorHAnsi" w:cstheme="majorHAnsi"/>
          <w:sz w:val="22"/>
          <w:szCs w:val="22"/>
        </w:rPr>
        <w:t xml:space="preserve">O prazo para assinatura do instrumento contratual pelo credenciado, após convocação pela </w:t>
      </w:r>
      <w:r w:rsidR="00AF5029" w:rsidRPr="00D43863">
        <w:rPr>
          <w:rFonts w:asciiTheme="majorHAnsi" w:hAnsiTheme="majorHAnsi" w:cstheme="majorHAnsi"/>
          <w:sz w:val="22"/>
          <w:szCs w:val="22"/>
        </w:rPr>
        <w:t>A</w:t>
      </w:r>
      <w:r w:rsidRPr="00D43863">
        <w:rPr>
          <w:rFonts w:asciiTheme="majorHAnsi" w:hAnsiTheme="majorHAnsi" w:cstheme="majorHAnsi"/>
          <w:sz w:val="22"/>
          <w:szCs w:val="22"/>
        </w:rPr>
        <w:t xml:space="preserve">dministração, será de </w:t>
      </w:r>
      <w:r w:rsidR="00FC12EB" w:rsidRPr="00D43863">
        <w:rPr>
          <w:rFonts w:asciiTheme="majorHAnsi" w:hAnsiTheme="majorHAnsi" w:cstheme="majorHAnsi"/>
          <w:color w:val="000000" w:themeColor="text1"/>
          <w:sz w:val="22"/>
          <w:szCs w:val="22"/>
        </w:rPr>
        <w:t>03</w:t>
      </w:r>
      <w:r w:rsidR="000338F6" w:rsidRPr="00D43863">
        <w:rPr>
          <w:rFonts w:asciiTheme="majorHAnsi" w:eastAsia="Arial" w:hAnsiTheme="majorHAnsi" w:cstheme="majorHAnsi"/>
          <w:color w:val="000000" w:themeColor="text1"/>
          <w:sz w:val="22"/>
          <w:szCs w:val="22"/>
        </w:rPr>
        <w:t xml:space="preserve"> (</w:t>
      </w:r>
      <w:r w:rsidR="00FC12EB" w:rsidRPr="00D43863">
        <w:rPr>
          <w:rFonts w:asciiTheme="majorHAnsi" w:eastAsia="Arial" w:hAnsiTheme="majorHAnsi" w:cstheme="majorHAnsi"/>
          <w:color w:val="000000" w:themeColor="text1"/>
          <w:sz w:val="22"/>
          <w:szCs w:val="22"/>
        </w:rPr>
        <w:t>três</w:t>
      </w:r>
      <w:r w:rsidR="000338F6" w:rsidRPr="00D43863">
        <w:rPr>
          <w:rFonts w:asciiTheme="majorHAnsi" w:eastAsia="Arial" w:hAnsiTheme="majorHAnsi" w:cstheme="majorHAnsi"/>
          <w:color w:val="000000" w:themeColor="text1"/>
          <w:sz w:val="22"/>
          <w:szCs w:val="22"/>
        </w:rPr>
        <w:t>)</w:t>
      </w:r>
      <w:r w:rsidR="006B0BAB" w:rsidRPr="00D43863">
        <w:rPr>
          <w:rFonts w:asciiTheme="majorHAnsi" w:hAnsiTheme="majorHAnsi" w:cstheme="majorHAnsi"/>
          <w:color w:val="000000" w:themeColor="text1"/>
          <w:sz w:val="22"/>
          <w:szCs w:val="22"/>
        </w:rPr>
        <w:t xml:space="preserve"> dias</w:t>
      </w:r>
      <w:r w:rsidR="00FC12EB" w:rsidRPr="00D43863">
        <w:rPr>
          <w:rFonts w:asciiTheme="majorHAnsi" w:hAnsiTheme="majorHAnsi" w:cstheme="majorHAnsi"/>
          <w:color w:val="000000" w:themeColor="text1"/>
          <w:sz w:val="22"/>
          <w:szCs w:val="22"/>
        </w:rPr>
        <w:t xml:space="preserve"> úteis</w:t>
      </w:r>
      <w:r w:rsidRPr="00D43863">
        <w:rPr>
          <w:rFonts w:asciiTheme="majorHAnsi" w:hAnsiTheme="majorHAnsi" w:cstheme="majorHAnsi"/>
          <w:color w:val="000000" w:themeColor="text1"/>
          <w:sz w:val="22"/>
          <w:szCs w:val="22"/>
        </w:rPr>
        <w:t>.</w:t>
      </w:r>
    </w:p>
    <w:p w14:paraId="64B7D960" w14:textId="13181449" w:rsidR="007649C2" w:rsidRPr="00D43863" w:rsidRDefault="007649C2"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lastRenderedPageBreak/>
        <w:t xml:space="preserve">O prazo de que trata o item </w:t>
      </w:r>
      <w:r w:rsidR="004A1DFB" w:rsidRPr="00D43863">
        <w:rPr>
          <w:rFonts w:asciiTheme="majorHAnsi" w:hAnsiTheme="majorHAnsi" w:cstheme="majorHAnsi"/>
          <w:sz w:val="22"/>
          <w:szCs w:val="22"/>
        </w:rPr>
        <w:t>9</w:t>
      </w:r>
      <w:r w:rsidRPr="00D43863">
        <w:rPr>
          <w:rFonts w:asciiTheme="majorHAnsi" w:hAnsiTheme="majorHAnsi" w:cstheme="majorHAnsi"/>
          <w:sz w:val="22"/>
          <w:szCs w:val="22"/>
        </w:rPr>
        <w:t>.</w:t>
      </w:r>
      <w:r w:rsidR="00565E3A" w:rsidRPr="00D43863">
        <w:rPr>
          <w:rFonts w:asciiTheme="majorHAnsi" w:hAnsiTheme="majorHAnsi" w:cstheme="majorHAnsi"/>
          <w:sz w:val="22"/>
          <w:szCs w:val="22"/>
        </w:rPr>
        <w:t>4</w:t>
      </w:r>
      <w:r w:rsidRPr="00D43863">
        <w:rPr>
          <w:rFonts w:asciiTheme="majorHAnsi" w:hAnsiTheme="majorHAnsi" w:cstheme="majorHAnsi"/>
          <w:sz w:val="22"/>
          <w:szCs w:val="22"/>
        </w:rPr>
        <w:t xml:space="preserve"> poderá ser prorrogado uma vez, por igual período, mediante solicitação, devidamente justificada, do credenciado durante o seu transcurso, desde que o motivo apresentado seja aceito pela </w:t>
      </w:r>
      <w:r w:rsidR="00AF5029" w:rsidRPr="00D43863">
        <w:rPr>
          <w:rFonts w:asciiTheme="majorHAnsi" w:hAnsiTheme="majorHAnsi" w:cstheme="majorHAnsi"/>
          <w:sz w:val="22"/>
          <w:szCs w:val="22"/>
        </w:rPr>
        <w:t>A</w:t>
      </w:r>
      <w:r w:rsidRPr="00D43863">
        <w:rPr>
          <w:rFonts w:asciiTheme="majorHAnsi" w:hAnsiTheme="majorHAnsi" w:cstheme="majorHAnsi"/>
          <w:sz w:val="22"/>
          <w:szCs w:val="22"/>
        </w:rPr>
        <w:t>dministração.</w:t>
      </w:r>
    </w:p>
    <w:p w14:paraId="7C1B20C5" w14:textId="2A938AC1" w:rsidR="007649C2" w:rsidRPr="00D43863" w:rsidRDefault="00B73C09"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Previamente à emissão de nota de empenho e à contratação, a </w:t>
      </w:r>
      <w:r w:rsidR="00AF5029" w:rsidRPr="00D43863">
        <w:rPr>
          <w:rFonts w:asciiTheme="majorHAnsi" w:hAnsiTheme="majorHAnsi" w:cstheme="majorHAnsi"/>
          <w:sz w:val="22"/>
          <w:szCs w:val="22"/>
        </w:rPr>
        <w:t>A</w:t>
      </w:r>
      <w:r w:rsidRPr="00D43863">
        <w:rPr>
          <w:rFonts w:asciiTheme="majorHAnsi" w:hAnsiTheme="majorHAnsi" w:cstheme="majorHAnsi"/>
          <w:sz w:val="22"/>
          <w:szCs w:val="22"/>
        </w:rPr>
        <w:t xml:space="preserve">dministração deverá realizar consulta ao </w:t>
      </w:r>
      <w:r w:rsidR="3C34A66C" w:rsidRPr="00D43863">
        <w:rPr>
          <w:rFonts w:asciiTheme="majorHAnsi" w:hAnsiTheme="majorHAnsi" w:cstheme="majorHAnsi"/>
          <w:sz w:val="22"/>
          <w:szCs w:val="22"/>
        </w:rPr>
        <w:t xml:space="preserve">Sicaf </w:t>
      </w:r>
      <w:r w:rsidRPr="00D43863">
        <w:rPr>
          <w:rFonts w:asciiTheme="majorHAnsi" w:hAnsiTheme="majorHAnsi" w:cstheme="majorHAnsi"/>
          <w:sz w:val="22"/>
          <w:szCs w:val="22"/>
        </w:rPr>
        <w:t>para identificar possível impedimento de licitar e contratar.</w:t>
      </w:r>
    </w:p>
    <w:p w14:paraId="70B4C09A" w14:textId="0E578D91" w:rsidR="00B73C09" w:rsidRPr="00D43863" w:rsidRDefault="0081455E"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O prazo de </w:t>
      </w:r>
      <w:r w:rsidR="00B73C09" w:rsidRPr="00D43863">
        <w:rPr>
          <w:rFonts w:asciiTheme="majorHAnsi" w:hAnsiTheme="majorHAnsi" w:cstheme="majorHAnsi"/>
          <w:sz w:val="22"/>
          <w:szCs w:val="22"/>
        </w:rPr>
        <w:t>vigência do</w:t>
      </w:r>
      <w:r w:rsidRPr="00D43863">
        <w:rPr>
          <w:rFonts w:asciiTheme="majorHAnsi" w:hAnsiTheme="majorHAnsi" w:cstheme="majorHAnsi"/>
          <w:sz w:val="22"/>
          <w:szCs w:val="22"/>
        </w:rPr>
        <w:t>s</w:t>
      </w:r>
      <w:r w:rsidR="00B73C09" w:rsidRPr="00D43863">
        <w:rPr>
          <w:rFonts w:asciiTheme="majorHAnsi" w:hAnsiTheme="majorHAnsi" w:cstheme="majorHAnsi"/>
          <w:sz w:val="22"/>
          <w:szCs w:val="22"/>
        </w:rPr>
        <w:t xml:space="preserve"> contratos decorrentes do </w:t>
      </w:r>
      <w:r w:rsidRPr="00D43863">
        <w:rPr>
          <w:rFonts w:asciiTheme="majorHAnsi" w:hAnsiTheme="majorHAnsi" w:cstheme="majorHAnsi"/>
          <w:sz w:val="22"/>
          <w:szCs w:val="22"/>
        </w:rPr>
        <w:t xml:space="preserve">presente </w:t>
      </w:r>
      <w:r w:rsidR="00B73C09" w:rsidRPr="00D43863">
        <w:rPr>
          <w:rFonts w:asciiTheme="majorHAnsi" w:hAnsiTheme="majorHAnsi" w:cstheme="majorHAnsi"/>
          <w:sz w:val="22"/>
          <w:szCs w:val="22"/>
        </w:rPr>
        <w:t xml:space="preserve">credenciamento será </w:t>
      </w:r>
      <w:r w:rsidRPr="00D43863">
        <w:rPr>
          <w:rFonts w:asciiTheme="majorHAnsi" w:hAnsiTheme="majorHAnsi" w:cstheme="majorHAnsi"/>
          <w:sz w:val="22"/>
          <w:szCs w:val="22"/>
        </w:rPr>
        <w:t>de</w:t>
      </w:r>
      <w:r w:rsidR="00820EF6" w:rsidRPr="00D43863">
        <w:rPr>
          <w:rFonts w:asciiTheme="majorHAnsi" w:hAnsiTheme="majorHAnsi" w:cstheme="majorHAnsi"/>
          <w:sz w:val="22"/>
          <w:szCs w:val="22"/>
        </w:rPr>
        <w:t xml:space="preserve"> </w:t>
      </w:r>
      <w:r w:rsidR="00FC12EB" w:rsidRPr="00D43863">
        <w:rPr>
          <w:rFonts w:asciiTheme="majorHAnsi" w:hAnsiTheme="majorHAnsi" w:cstheme="majorHAnsi"/>
          <w:color w:val="000000" w:themeColor="text1"/>
          <w:sz w:val="22"/>
          <w:szCs w:val="22"/>
        </w:rPr>
        <w:t>12</w:t>
      </w:r>
      <w:r w:rsidR="00820EF6" w:rsidRPr="00D43863">
        <w:rPr>
          <w:rFonts w:asciiTheme="majorHAnsi" w:hAnsiTheme="majorHAnsi" w:cstheme="majorHAnsi"/>
          <w:color w:val="000000" w:themeColor="text1"/>
          <w:sz w:val="22"/>
          <w:szCs w:val="22"/>
        </w:rPr>
        <w:t xml:space="preserve"> (</w:t>
      </w:r>
      <w:r w:rsidR="00FC12EB" w:rsidRPr="00D43863">
        <w:rPr>
          <w:rFonts w:asciiTheme="majorHAnsi" w:hAnsiTheme="majorHAnsi" w:cstheme="majorHAnsi"/>
          <w:color w:val="000000" w:themeColor="text1"/>
          <w:sz w:val="22"/>
          <w:szCs w:val="22"/>
        </w:rPr>
        <w:t>doze</w:t>
      </w:r>
      <w:r w:rsidR="00820EF6" w:rsidRPr="00D43863">
        <w:rPr>
          <w:rFonts w:asciiTheme="majorHAnsi" w:hAnsiTheme="majorHAnsi" w:cstheme="majorHAnsi"/>
          <w:color w:val="000000" w:themeColor="text1"/>
          <w:sz w:val="22"/>
          <w:szCs w:val="22"/>
        </w:rPr>
        <w:t>)</w:t>
      </w:r>
      <w:r w:rsidR="00FC12EB" w:rsidRPr="00D43863">
        <w:rPr>
          <w:rFonts w:asciiTheme="majorHAnsi" w:hAnsiTheme="majorHAnsi" w:cstheme="majorHAnsi"/>
          <w:color w:val="000000" w:themeColor="text1"/>
          <w:sz w:val="22"/>
          <w:szCs w:val="22"/>
        </w:rPr>
        <w:t xml:space="preserve"> meses</w:t>
      </w:r>
      <w:r w:rsidR="00820EF6" w:rsidRPr="00D43863">
        <w:rPr>
          <w:rFonts w:asciiTheme="majorHAnsi" w:hAnsiTheme="majorHAnsi" w:cstheme="majorHAnsi"/>
          <w:i/>
          <w:sz w:val="22"/>
          <w:szCs w:val="22"/>
        </w:rPr>
        <w:t>,</w:t>
      </w:r>
      <w:r w:rsidR="00820EF6" w:rsidRPr="00D43863">
        <w:rPr>
          <w:rFonts w:asciiTheme="majorHAnsi" w:hAnsiTheme="majorHAnsi" w:cstheme="majorHAnsi"/>
          <w:b/>
          <w:sz w:val="22"/>
          <w:szCs w:val="22"/>
        </w:rPr>
        <w:t xml:space="preserve"> </w:t>
      </w:r>
      <w:r w:rsidR="00820EF6" w:rsidRPr="00D43863">
        <w:rPr>
          <w:rFonts w:asciiTheme="majorHAnsi" w:hAnsiTheme="majorHAnsi" w:cstheme="majorHAnsi"/>
          <w:sz w:val="22"/>
          <w:szCs w:val="22"/>
        </w:rPr>
        <w:t>com início na data de</w:t>
      </w:r>
      <w:r w:rsidR="00820EF6" w:rsidRPr="00D43863">
        <w:rPr>
          <w:rFonts w:asciiTheme="majorHAnsi" w:hAnsiTheme="majorHAnsi" w:cstheme="majorHAnsi"/>
          <w:b/>
          <w:sz w:val="22"/>
          <w:szCs w:val="22"/>
        </w:rPr>
        <w:t xml:space="preserve"> </w:t>
      </w:r>
      <w:r w:rsidR="00FC12EB" w:rsidRPr="00D43863">
        <w:rPr>
          <w:rFonts w:asciiTheme="majorHAnsi" w:hAnsiTheme="majorHAnsi" w:cstheme="majorHAnsi"/>
          <w:bCs/>
          <w:color w:val="000000" w:themeColor="text1"/>
          <w:sz w:val="22"/>
          <w:szCs w:val="22"/>
        </w:rPr>
        <w:t>assinatura do Termo Contratual</w:t>
      </w:r>
      <w:r w:rsidRPr="00D43863">
        <w:rPr>
          <w:rFonts w:asciiTheme="majorHAnsi" w:hAnsiTheme="majorHAnsi" w:cstheme="majorHAnsi"/>
          <w:sz w:val="22"/>
          <w:szCs w:val="22"/>
        </w:rPr>
        <w:t>.</w:t>
      </w:r>
    </w:p>
    <w:p w14:paraId="35CA6A06" w14:textId="77777777" w:rsidR="00565E3A" w:rsidRPr="00D43863" w:rsidRDefault="00B73C09" w:rsidP="008F4F9E">
      <w:pPr>
        <w:pStyle w:val="Nivel2"/>
        <w:numPr>
          <w:ilvl w:val="1"/>
          <w:numId w:val="19"/>
        </w:numPr>
        <w:spacing w:before="0" w:after="0" w:line="240" w:lineRule="auto"/>
        <w:ind w:left="0" w:firstLine="0"/>
        <w:rPr>
          <w:rFonts w:asciiTheme="majorHAnsi" w:hAnsiTheme="majorHAnsi" w:cstheme="majorHAnsi"/>
          <w:sz w:val="22"/>
          <w:szCs w:val="22"/>
        </w:rPr>
      </w:pPr>
      <w:bookmarkStart w:id="48" w:name="_Hlk161049981"/>
      <w:r w:rsidRPr="00D43863">
        <w:rPr>
          <w:rFonts w:asciiTheme="majorHAnsi" w:hAnsiTheme="majorHAnsi" w:cstheme="majorHAnsi"/>
          <w:sz w:val="22"/>
          <w:szCs w:val="22"/>
        </w:rPr>
        <w:t>Os contratos decorrentes de credenciamento poderão ser alterados, observado o disposto no art. 124 da Lei nº 14.133, de 2021.</w:t>
      </w:r>
      <w:bookmarkStart w:id="49" w:name="_Hlk165397127"/>
    </w:p>
    <w:p w14:paraId="197436C1" w14:textId="3909554E" w:rsidR="00FA4827" w:rsidRPr="00D43863" w:rsidRDefault="008E1507"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É vedado o cometimento a terceiros do objeto contratado</w:t>
      </w:r>
      <w:bookmarkEnd w:id="49"/>
      <w:r w:rsidR="00565E3A" w:rsidRPr="00D43863">
        <w:rPr>
          <w:rFonts w:asciiTheme="majorHAnsi" w:hAnsiTheme="majorHAnsi" w:cstheme="majorHAnsi"/>
          <w:sz w:val="22"/>
          <w:szCs w:val="22"/>
        </w:rPr>
        <w:t xml:space="preserve"> - subcontratação.</w:t>
      </w:r>
    </w:p>
    <w:p w14:paraId="2643AFDD" w14:textId="77777777" w:rsidR="00565E3A" w:rsidRPr="00D43863" w:rsidRDefault="00565E3A" w:rsidP="00944BAC">
      <w:pPr>
        <w:pStyle w:val="Nivel2"/>
        <w:numPr>
          <w:ilvl w:val="0"/>
          <w:numId w:val="0"/>
        </w:numPr>
        <w:spacing w:before="0" w:after="0" w:line="240" w:lineRule="auto"/>
        <w:rPr>
          <w:rFonts w:asciiTheme="majorHAnsi" w:hAnsiTheme="majorHAnsi" w:cstheme="majorHAnsi"/>
          <w:sz w:val="22"/>
          <w:szCs w:val="22"/>
        </w:rPr>
      </w:pPr>
    </w:p>
    <w:p w14:paraId="3C7A4678" w14:textId="1E10418B" w:rsidR="00EC7BF2" w:rsidRPr="00D43863" w:rsidRDefault="00B73C09" w:rsidP="008F4F9E">
      <w:pPr>
        <w:pStyle w:val="Nivel01"/>
        <w:numPr>
          <w:ilvl w:val="0"/>
          <w:numId w:val="19"/>
        </w:numPr>
        <w:spacing w:beforeLines="0" w:before="0" w:afterLines="0" w:after="0" w:line="240" w:lineRule="auto"/>
        <w:ind w:left="0" w:firstLine="0"/>
        <w:rPr>
          <w:rFonts w:asciiTheme="majorHAnsi" w:hAnsiTheme="majorHAnsi" w:cstheme="majorHAnsi"/>
          <w:sz w:val="22"/>
          <w:szCs w:val="22"/>
        </w:rPr>
      </w:pPr>
      <w:bookmarkStart w:id="50" w:name="_Toc207176078"/>
      <w:bookmarkEnd w:id="48"/>
      <w:r w:rsidRPr="00D43863">
        <w:rPr>
          <w:rFonts w:asciiTheme="majorHAnsi" w:hAnsiTheme="majorHAnsi" w:cstheme="majorHAnsi"/>
          <w:sz w:val="22"/>
          <w:szCs w:val="22"/>
        </w:rPr>
        <w:t>DA ANULAÇÃO, DA REVOGAÇÃO E DO DESCREDENCIAMENTO</w:t>
      </w:r>
      <w:bookmarkEnd w:id="50"/>
    </w:p>
    <w:p w14:paraId="3C406F88" w14:textId="379E35CE" w:rsidR="00B73C09" w:rsidRPr="00D43863" w:rsidRDefault="00B73C09"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O edital de credenciamento poderá ser anulado, a qualquer tempo, em caso de vício de legalidade, ou revogado, por motivos de conveniência e de oportunidade da administração.</w:t>
      </w:r>
    </w:p>
    <w:p w14:paraId="4932A581" w14:textId="37493686" w:rsidR="00B73C09" w:rsidRPr="00D43863" w:rsidRDefault="00B73C09"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Na hipótese de anulação do edital de credenciamento, os instrumentos que dele resultaram ficarão sujeitos ao disposto nos art. 147 ao art. 150 da Lei nº 14.133, de 2021.</w:t>
      </w:r>
    </w:p>
    <w:p w14:paraId="72B28C0F" w14:textId="36607CEA" w:rsidR="000D4990" w:rsidRPr="00D43863" w:rsidRDefault="00B73C09"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A revogação do edital de credenciamento não repercutirá nos instrumentos</w:t>
      </w:r>
      <w:r w:rsidR="00CF6878" w:rsidRPr="00D43863">
        <w:rPr>
          <w:rFonts w:asciiTheme="majorHAnsi" w:hAnsiTheme="majorHAnsi" w:cstheme="majorHAnsi"/>
          <w:sz w:val="22"/>
          <w:szCs w:val="22"/>
        </w:rPr>
        <w:t xml:space="preserve"> </w:t>
      </w:r>
      <w:r w:rsidRPr="00D43863">
        <w:rPr>
          <w:rFonts w:asciiTheme="majorHAnsi" w:hAnsiTheme="majorHAnsi" w:cstheme="majorHAnsi"/>
          <w:sz w:val="22"/>
          <w:szCs w:val="22"/>
        </w:rPr>
        <w:t>já celebrados que dele resultaram</w:t>
      </w:r>
      <w:r w:rsidR="00374A4E" w:rsidRPr="00D43863">
        <w:rPr>
          <w:rFonts w:asciiTheme="majorHAnsi" w:hAnsiTheme="majorHAnsi" w:cstheme="majorHAnsi"/>
          <w:sz w:val="22"/>
          <w:szCs w:val="22"/>
        </w:rPr>
        <w:t>.</w:t>
      </w:r>
    </w:p>
    <w:p w14:paraId="04CA8FAC" w14:textId="77EA4DAB" w:rsidR="00374A4E" w:rsidRPr="00D43863" w:rsidRDefault="00374A4E" w:rsidP="008F4F9E">
      <w:pPr>
        <w:pStyle w:val="Nivel2"/>
        <w:numPr>
          <w:ilvl w:val="1"/>
          <w:numId w:val="19"/>
        </w:numPr>
        <w:spacing w:before="0" w:after="0" w:line="240" w:lineRule="auto"/>
        <w:ind w:left="0" w:firstLine="0"/>
        <w:rPr>
          <w:rFonts w:asciiTheme="majorHAnsi" w:hAnsiTheme="majorHAnsi" w:cstheme="majorHAnsi"/>
          <w:sz w:val="22"/>
          <w:szCs w:val="22"/>
        </w:rPr>
      </w:pPr>
      <w:bookmarkStart w:id="51" w:name="_Hlk165843450"/>
      <w:r w:rsidRPr="00D43863">
        <w:rPr>
          <w:rFonts w:asciiTheme="majorHAnsi" w:hAnsiTheme="majorHAnsi" w:cstheme="majorHAnsi"/>
          <w:sz w:val="22"/>
          <w:szCs w:val="22"/>
        </w:rPr>
        <w:t>Será realizado o descredenciamento quando houver: </w:t>
      </w:r>
    </w:p>
    <w:p w14:paraId="49EE8CED" w14:textId="4F5C974D" w:rsidR="00374A4E" w:rsidRPr="00D43863" w:rsidRDefault="00374A4E" w:rsidP="008F4F9E">
      <w:pPr>
        <w:pStyle w:val="Nivel3"/>
        <w:numPr>
          <w:ilvl w:val="2"/>
          <w:numId w:val="19"/>
        </w:numPr>
        <w:spacing w:before="0" w:after="0" w:line="240" w:lineRule="auto"/>
        <w:ind w:left="0" w:firstLine="0"/>
        <w:rPr>
          <w:rFonts w:asciiTheme="majorHAnsi" w:hAnsiTheme="majorHAnsi" w:cstheme="majorHAnsi"/>
          <w:sz w:val="22"/>
          <w:szCs w:val="22"/>
        </w:rPr>
      </w:pPr>
      <w:bookmarkStart w:id="52" w:name="_Ref201577896"/>
      <w:r w:rsidRPr="00D43863">
        <w:rPr>
          <w:rFonts w:asciiTheme="majorHAnsi" w:hAnsiTheme="majorHAnsi" w:cstheme="majorHAnsi"/>
          <w:sz w:val="22"/>
          <w:szCs w:val="22"/>
        </w:rPr>
        <w:t>pedido formalizado pelo credenciado</w:t>
      </w:r>
      <w:r w:rsidR="00393BD1" w:rsidRPr="00D43863">
        <w:rPr>
          <w:rFonts w:asciiTheme="majorHAnsi" w:hAnsiTheme="majorHAnsi" w:cstheme="majorHAnsi"/>
          <w:sz w:val="22"/>
          <w:szCs w:val="22"/>
        </w:rPr>
        <w:t>,</w:t>
      </w:r>
      <w:r w:rsidR="00393BD1" w:rsidRPr="00D43863">
        <w:rPr>
          <w:rFonts w:asciiTheme="majorHAnsi" w:hAnsiTheme="majorHAnsi" w:cstheme="majorHAnsi"/>
          <w:color w:val="auto"/>
          <w:sz w:val="22"/>
          <w:szCs w:val="22"/>
        </w:rPr>
        <w:t xml:space="preserve"> no prazo de </w:t>
      </w:r>
      <w:r w:rsidR="00C1022B" w:rsidRPr="00D43863">
        <w:rPr>
          <w:rFonts w:asciiTheme="majorHAnsi" w:hAnsiTheme="majorHAnsi" w:cstheme="majorHAnsi"/>
          <w:color w:val="auto"/>
          <w:sz w:val="22"/>
          <w:szCs w:val="22"/>
        </w:rPr>
        <w:t>30</w:t>
      </w:r>
      <w:r w:rsidR="005515F4" w:rsidRPr="00D43863">
        <w:rPr>
          <w:rFonts w:asciiTheme="majorHAnsi" w:eastAsia="Arial" w:hAnsiTheme="majorHAnsi" w:cstheme="majorHAnsi"/>
          <w:color w:val="EE0000"/>
          <w:sz w:val="22"/>
          <w:szCs w:val="22"/>
        </w:rPr>
        <w:t xml:space="preserve"> </w:t>
      </w:r>
      <w:r w:rsidR="005515F4" w:rsidRPr="00D43863">
        <w:rPr>
          <w:rFonts w:asciiTheme="majorHAnsi" w:eastAsia="Arial" w:hAnsiTheme="majorHAnsi" w:cstheme="majorHAnsi"/>
          <w:color w:val="auto"/>
          <w:sz w:val="22"/>
          <w:szCs w:val="22"/>
        </w:rPr>
        <w:t>(</w:t>
      </w:r>
      <w:r w:rsidR="00C1022B" w:rsidRPr="00D43863">
        <w:rPr>
          <w:rFonts w:asciiTheme="majorHAnsi" w:eastAsia="Arial" w:hAnsiTheme="majorHAnsi" w:cstheme="majorHAnsi"/>
          <w:color w:val="000000" w:themeColor="text1"/>
          <w:sz w:val="22"/>
          <w:szCs w:val="22"/>
        </w:rPr>
        <w:t>trinta</w:t>
      </w:r>
      <w:r w:rsidR="005515F4" w:rsidRPr="00D43863">
        <w:rPr>
          <w:rFonts w:asciiTheme="majorHAnsi" w:eastAsia="Arial" w:hAnsiTheme="majorHAnsi" w:cstheme="majorHAnsi"/>
          <w:color w:val="000000" w:themeColor="text1"/>
          <w:sz w:val="22"/>
          <w:szCs w:val="22"/>
        </w:rPr>
        <w:t>)</w:t>
      </w:r>
      <w:r w:rsidR="005515F4" w:rsidRPr="00D43863">
        <w:rPr>
          <w:rFonts w:asciiTheme="majorHAnsi" w:hAnsiTheme="majorHAnsi" w:cstheme="majorHAnsi"/>
          <w:sz w:val="22"/>
          <w:szCs w:val="22"/>
        </w:rPr>
        <w:t xml:space="preserve"> dias</w:t>
      </w:r>
      <w:bookmarkEnd w:id="51"/>
      <w:r w:rsidRPr="00D43863">
        <w:rPr>
          <w:rFonts w:asciiTheme="majorHAnsi" w:hAnsiTheme="majorHAnsi" w:cstheme="majorHAnsi"/>
          <w:sz w:val="22"/>
          <w:szCs w:val="22"/>
        </w:rPr>
        <w:t>;</w:t>
      </w:r>
      <w:bookmarkEnd w:id="52"/>
    </w:p>
    <w:p w14:paraId="46E5219C" w14:textId="6721AC9A" w:rsidR="00374A4E" w:rsidRPr="00D43863" w:rsidRDefault="00374A4E" w:rsidP="008F4F9E">
      <w:pPr>
        <w:pStyle w:val="Nivel3"/>
        <w:numPr>
          <w:ilvl w:val="2"/>
          <w:numId w:val="19"/>
        </w:numPr>
        <w:spacing w:before="0" w:after="0" w:line="240" w:lineRule="auto"/>
        <w:ind w:left="0" w:firstLine="0"/>
        <w:rPr>
          <w:rFonts w:asciiTheme="majorHAnsi" w:hAnsiTheme="majorHAnsi" w:cstheme="majorHAnsi"/>
          <w:sz w:val="22"/>
          <w:szCs w:val="22"/>
        </w:rPr>
      </w:pPr>
      <w:bookmarkStart w:id="53" w:name="_Ref201577908"/>
      <w:r w:rsidRPr="00D43863">
        <w:rPr>
          <w:rFonts w:asciiTheme="majorHAnsi" w:hAnsiTheme="majorHAnsi" w:cstheme="majorHAnsi"/>
          <w:sz w:val="22"/>
          <w:szCs w:val="22"/>
        </w:rPr>
        <w:t>perda das condições de habilitação do credenciado;</w:t>
      </w:r>
      <w:bookmarkEnd w:id="53"/>
    </w:p>
    <w:p w14:paraId="4AC1C768" w14:textId="60E6BA63" w:rsidR="00374A4E" w:rsidRPr="00D43863" w:rsidRDefault="00374A4E" w:rsidP="008F4F9E">
      <w:pPr>
        <w:pStyle w:val="Nivel3"/>
        <w:numPr>
          <w:ilvl w:val="2"/>
          <w:numId w:val="19"/>
        </w:numPr>
        <w:spacing w:before="0" w:after="0" w:line="240" w:lineRule="auto"/>
        <w:ind w:left="0" w:firstLine="0"/>
        <w:rPr>
          <w:rFonts w:asciiTheme="majorHAnsi" w:hAnsiTheme="majorHAnsi" w:cstheme="majorHAnsi"/>
          <w:sz w:val="22"/>
          <w:szCs w:val="22"/>
        </w:rPr>
      </w:pPr>
      <w:bookmarkStart w:id="54" w:name="_Ref201577909"/>
      <w:r w:rsidRPr="00D43863">
        <w:rPr>
          <w:rFonts w:asciiTheme="majorHAnsi" w:hAnsiTheme="majorHAnsi" w:cstheme="majorHAnsi"/>
          <w:sz w:val="22"/>
          <w:szCs w:val="22"/>
        </w:rPr>
        <w:t>descumprimento injustificado do contrato pelo contratado; e</w:t>
      </w:r>
      <w:bookmarkEnd w:id="54"/>
    </w:p>
    <w:p w14:paraId="3E8C13B7" w14:textId="24A7D406" w:rsidR="00B73C09" w:rsidRPr="00D43863" w:rsidRDefault="00374A4E" w:rsidP="008F4F9E">
      <w:pPr>
        <w:pStyle w:val="Nivel3"/>
        <w:numPr>
          <w:ilvl w:val="2"/>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sanção de impedimento de licitar e contratar ou de declaração de inidoneidade superveniente ao credenciamento.</w:t>
      </w:r>
    </w:p>
    <w:p w14:paraId="65CA1708" w14:textId="5A3EA194" w:rsidR="00374A4E" w:rsidRPr="00D43863" w:rsidRDefault="00374A4E"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O pedido de descredenciamento de que trata o item </w:t>
      </w:r>
      <w:r w:rsidR="00B0530D" w:rsidRPr="00D43863">
        <w:rPr>
          <w:rFonts w:asciiTheme="majorHAnsi" w:hAnsiTheme="majorHAnsi" w:cstheme="majorHAnsi"/>
          <w:sz w:val="22"/>
          <w:szCs w:val="22"/>
        </w:rPr>
        <w:fldChar w:fldCharType="begin"/>
      </w:r>
      <w:r w:rsidR="00B0530D" w:rsidRPr="00D43863">
        <w:rPr>
          <w:rFonts w:asciiTheme="majorHAnsi" w:hAnsiTheme="majorHAnsi" w:cstheme="majorHAnsi"/>
          <w:sz w:val="22"/>
          <w:szCs w:val="22"/>
        </w:rPr>
        <w:instrText xml:space="preserve"> REF _Ref201577896 \r \h </w:instrText>
      </w:r>
      <w:r w:rsidR="006E55A2" w:rsidRPr="00D43863">
        <w:rPr>
          <w:rFonts w:asciiTheme="majorHAnsi" w:hAnsiTheme="majorHAnsi" w:cstheme="majorHAnsi"/>
          <w:sz w:val="22"/>
          <w:szCs w:val="22"/>
        </w:rPr>
        <w:instrText xml:space="preserve"> \* MERGEFORMAT </w:instrText>
      </w:r>
      <w:r w:rsidR="00B0530D" w:rsidRPr="00D43863">
        <w:rPr>
          <w:rFonts w:asciiTheme="majorHAnsi" w:hAnsiTheme="majorHAnsi" w:cstheme="majorHAnsi"/>
          <w:sz w:val="22"/>
          <w:szCs w:val="22"/>
        </w:rPr>
      </w:r>
      <w:r w:rsidR="00B0530D" w:rsidRPr="00D43863">
        <w:rPr>
          <w:rFonts w:asciiTheme="majorHAnsi" w:hAnsiTheme="majorHAnsi" w:cstheme="majorHAnsi"/>
          <w:sz w:val="22"/>
          <w:szCs w:val="22"/>
        </w:rPr>
        <w:fldChar w:fldCharType="separate"/>
      </w:r>
      <w:r w:rsidR="001D5308" w:rsidRPr="00D43863">
        <w:rPr>
          <w:rFonts w:asciiTheme="majorHAnsi" w:hAnsiTheme="majorHAnsi" w:cstheme="majorHAnsi"/>
          <w:sz w:val="22"/>
          <w:szCs w:val="22"/>
        </w:rPr>
        <w:t>10.4.1</w:t>
      </w:r>
      <w:r w:rsidR="00B0530D" w:rsidRPr="00D43863">
        <w:rPr>
          <w:rFonts w:asciiTheme="majorHAnsi" w:hAnsiTheme="majorHAnsi" w:cstheme="majorHAnsi"/>
          <w:sz w:val="22"/>
          <w:szCs w:val="22"/>
        </w:rPr>
        <w:fldChar w:fldCharType="end"/>
      </w:r>
      <w:r w:rsidRPr="00D43863">
        <w:rPr>
          <w:rFonts w:asciiTheme="majorHAnsi" w:hAnsiTheme="majorHAnsi" w:cstheme="majorHAnsi"/>
          <w:sz w:val="22"/>
          <w:szCs w:val="22"/>
        </w:rPr>
        <w:t xml:space="preserve"> não desincumbirá o credenciado do cumprimento de eventuais contratos assumidos e das responsabilidades deles recorrentes. </w:t>
      </w:r>
    </w:p>
    <w:p w14:paraId="4DDAEEBD" w14:textId="4798022B" w:rsidR="00374A4E" w:rsidRPr="00D43863" w:rsidRDefault="00374A4E"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Nas hipóteses previstas nos subitens </w:t>
      </w:r>
      <w:r w:rsidR="00B0530D" w:rsidRPr="00D43863">
        <w:rPr>
          <w:rFonts w:asciiTheme="majorHAnsi" w:hAnsiTheme="majorHAnsi" w:cstheme="majorHAnsi"/>
          <w:sz w:val="22"/>
          <w:szCs w:val="22"/>
        </w:rPr>
        <w:fldChar w:fldCharType="begin"/>
      </w:r>
      <w:r w:rsidR="00B0530D" w:rsidRPr="00D43863">
        <w:rPr>
          <w:rFonts w:asciiTheme="majorHAnsi" w:hAnsiTheme="majorHAnsi" w:cstheme="majorHAnsi"/>
          <w:sz w:val="22"/>
          <w:szCs w:val="22"/>
        </w:rPr>
        <w:instrText xml:space="preserve"> REF _Ref201577908 \r \h </w:instrText>
      </w:r>
      <w:r w:rsidR="006E55A2" w:rsidRPr="00D43863">
        <w:rPr>
          <w:rFonts w:asciiTheme="majorHAnsi" w:hAnsiTheme="majorHAnsi" w:cstheme="majorHAnsi"/>
          <w:sz w:val="22"/>
          <w:szCs w:val="22"/>
        </w:rPr>
        <w:instrText xml:space="preserve"> \* MERGEFORMAT </w:instrText>
      </w:r>
      <w:r w:rsidR="00B0530D" w:rsidRPr="00D43863">
        <w:rPr>
          <w:rFonts w:asciiTheme="majorHAnsi" w:hAnsiTheme="majorHAnsi" w:cstheme="majorHAnsi"/>
          <w:sz w:val="22"/>
          <w:szCs w:val="22"/>
        </w:rPr>
      </w:r>
      <w:r w:rsidR="00B0530D" w:rsidRPr="00D43863">
        <w:rPr>
          <w:rFonts w:asciiTheme="majorHAnsi" w:hAnsiTheme="majorHAnsi" w:cstheme="majorHAnsi"/>
          <w:sz w:val="22"/>
          <w:szCs w:val="22"/>
        </w:rPr>
        <w:fldChar w:fldCharType="separate"/>
      </w:r>
      <w:r w:rsidR="001D5308" w:rsidRPr="00D43863">
        <w:rPr>
          <w:rFonts w:asciiTheme="majorHAnsi" w:hAnsiTheme="majorHAnsi" w:cstheme="majorHAnsi"/>
          <w:sz w:val="22"/>
          <w:szCs w:val="22"/>
        </w:rPr>
        <w:t>10.4.2</w:t>
      </w:r>
      <w:r w:rsidR="00B0530D" w:rsidRPr="00D43863">
        <w:rPr>
          <w:rFonts w:asciiTheme="majorHAnsi" w:hAnsiTheme="majorHAnsi" w:cstheme="majorHAnsi"/>
          <w:sz w:val="22"/>
          <w:szCs w:val="22"/>
        </w:rPr>
        <w:fldChar w:fldCharType="end"/>
      </w:r>
      <w:r w:rsidR="00B0530D" w:rsidRPr="00D43863">
        <w:rPr>
          <w:rFonts w:asciiTheme="majorHAnsi" w:hAnsiTheme="majorHAnsi" w:cstheme="majorHAnsi"/>
          <w:sz w:val="22"/>
          <w:szCs w:val="22"/>
        </w:rPr>
        <w:t xml:space="preserve"> e </w:t>
      </w:r>
      <w:r w:rsidR="00B0530D" w:rsidRPr="00D43863">
        <w:rPr>
          <w:rFonts w:asciiTheme="majorHAnsi" w:hAnsiTheme="majorHAnsi" w:cstheme="majorHAnsi"/>
          <w:sz w:val="22"/>
          <w:szCs w:val="22"/>
        </w:rPr>
        <w:fldChar w:fldCharType="begin"/>
      </w:r>
      <w:r w:rsidR="00B0530D" w:rsidRPr="00D43863">
        <w:rPr>
          <w:rFonts w:asciiTheme="majorHAnsi" w:hAnsiTheme="majorHAnsi" w:cstheme="majorHAnsi"/>
          <w:sz w:val="22"/>
          <w:szCs w:val="22"/>
        </w:rPr>
        <w:instrText xml:space="preserve"> REF _Ref201577909 \r \h </w:instrText>
      </w:r>
      <w:r w:rsidR="006E55A2" w:rsidRPr="00D43863">
        <w:rPr>
          <w:rFonts w:asciiTheme="majorHAnsi" w:hAnsiTheme="majorHAnsi" w:cstheme="majorHAnsi"/>
          <w:sz w:val="22"/>
          <w:szCs w:val="22"/>
        </w:rPr>
        <w:instrText xml:space="preserve"> \* MERGEFORMAT </w:instrText>
      </w:r>
      <w:r w:rsidR="00B0530D" w:rsidRPr="00D43863">
        <w:rPr>
          <w:rFonts w:asciiTheme="majorHAnsi" w:hAnsiTheme="majorHAnsi" w:cstheme="majorHAnsi"/>
          <w:sz w:val="22"/>
          <w:szCs w:val="22"/>
        </w:rPr>
      </w:r>
      <w:r w:rsidR="00B0530D" w:rsidRPr="00D43863">
        <w:rPr>
          <w:rFonts w:asciiTheme="majorHAnsi" w:hAnsiTheme="majorHAnsi" w:cstheme="majorHAnsi"/>
          <w:sz w:val="22"/>
          <w:szCs w:val="22"/>
        </w:rPr>
        <w:fldChar w:fldCharType="separate"/>
      </w:r>
      <w:r w:rsidR="001D5308" w:rsidRPr="00D43863">
        <w:rPr>
          <w:rFonts w:asciiTheme="majorHAnsi" w:hAnsiTheme="majorHAnsi" w:cstheme="majorHAnsi"/>
          <w:sz w:val="22"/>
          <w:szCs w:val="22"/>
        </w:rPr>
        <w:t>10.4.3</w:t>
      </w:r>
      <w:r w:rsidR="00B0530D" w:rsidRPr="00D43863">
        <w:rPr>
          <w:rFonts w:asciiTheme="majorHAnsi" w:hAnsiTheme="majorHAnsi" w:cstheme="majorHAnsi"/>
          <w:sz w:val="22"/>
          <w:szCs w:val="22"/>
        </w:rPr>
        <w:fldChar w:fldCharType="end"/>
      </w:r>
      <w:r w:rsidRPr="00D43863">
        <w:rPr>
          <w:rFonts w:asciiTheme="majorHAnsi" w:hAnsiTheme="majorHAnsi" w:cstheme="majorHAnsi"/>
          <w:sz w:val="22"/>
          <w:szCs w:val="22"/>
        </w:rPr>
        <w:t xml:space="preserve"> além do descredenciamento, deverá ser aberto processo administrativo, assegurados o contraditório e a ampla defesa, para possível aplicação de penalidade, na forma estabelecida na legislação. </w:t>
      </w:r>
    </w:p>
    <w:p w14:paraId="69C7BF37" w14:textId="2FD8B658" w:rsidR="00374A4E" w:rsidRPr="00D43863" w:rsidRDefault="00374A4E"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Se houver a efetiva prestação de serviços ou o fornecimento dos bens, os pagamentos serão realizados normalmente, até decisão no sentido de rescisão contratual, caso o fornecedor não regularize a sua situação.</w:t>
      </w:r>
    </w:p>
    <w:p w14:paraId="0B5FABBD" w14:textId="359D7BF8" w:rsidR="00374A4E" w:rsidRPr="00D43863" w:rsidRDefault="00374A4E"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Somente por motivo de economicidade, segurança nacional ou no interesse da </w:t>
      </w:r>
      <w:r w:rsidR="00F13B0F" w:rsidRPr="00D43863">
        <w:rPr>
          <w:rFonts w:asciiTheme="majorHAnsi" w:hAnsiTheme="majorHAnsi" w:cstheme="majorHAnsi"/>
          <w:sz w:val="22"/>
          <w:szCs w:val="22"/>
        </w:rPr>
        <w:t>A</w:t>
      </w:r>
      <w:r w:rsidRPr="00D43863">
        <w:rPr>
          <w:rFonts w:asciiTheme="majorHAnsi" w:hAnsiTheme="majorHAnsi" w:cstheme="majorHAnsi"/>
          <w:sz w:val="22"/>
          <w:szCs w:val="22"/>
        </w:rPr>
        <w:t>dministração, devidamente justificado, em qualquer caso, pela autoridade máxima do órgão ou da entidade contratante, não será rescindido o contrato em execução com empresa ou profissional que estiver irregular.</w:t>
      </w:r>
    </w:p>
    <w:p w14:paraId="5F71BEE0" w14:textId="77777777" w:rsidR="00FA4827" w:rsidRPr="00D43863" w:rsidRDefault="00FA4827" w:rsidP="00944BAC">
      <w:pPr>
        <w:pStyle w:val="Nivel2"/>
        <w:numPr>
          <w:ilvl w:val="0"/>
          <w:numId w:val="0"/>
        </w:numPr>
        <w:spacing w:before="0" w:after="0" w:line="240" w:lineRule="auto"/>
        <w:rPr>
          <w:rFonts w:asciiTheme="majorHAnsi" w:hAnsiTheme="majorHAnsi" w:cstheme="majorHAnsi"/>
          <w:sz w:val="22"/>
          <w:szCs w:val="22"/>
        </w:rPr>
      </w:pPr>
    </w:p>
    <w:p w14:paraId="160DABBB" w14:textId="6023D443" w:rsidR="0081455E" w:rsidRPr="00D43863" w:rsidRDefault="0081455E" w:rsidP="008F4F9E">
      <w:pPr>
        <w:pStyle w:val="Nivel01"/>
        <w:numPr>
          <w:ilvl w:val="0"/>
          <w:numId w:val="19"/>
        </w:numPr>
        <w:spacing w:beforeLines="0" w:before="0" w:afterLines="0" w:after="0" w:line="240" w:lineRule="auto"/>
        <w:ind w:left="0" w:firstLine="0"/>
        <w:rPr>
          <w:rFonts w:asciiTheme="majorHAnsi" w:hAnsiTheme="majorHAnsi" w:cstheme="majorHAnsi"/>
          <w:sz w:val="22"/>
          <w:szCs w:val="22"/>
        </w:rPr>
      </w:pPr>
      <w:bookmarkStart w:id="55" w:name="_Toc207176079"/>
      <w:r w:rsidRPr="00D43863">
        <w:rPr>
          <w:rFonts w:asciiTheme="majorHAnsi" w:hAnsiTheme="majorHAnsi" w:cstheme="majorHAnsi"/>
          <w:sz w:val="22"/>
          <w:szCs w:val="22"/>
        </w:rPr>
        <w:t>DO PRAZO DE VIGÊNCIA DO EDITAL</w:t>
      </w:r>
      <w:bookmarkEnd w:id="55"/>
      <w:r w:rsidR="00565E3A" w:rsidRPr="00D43863">
        <w:rPr>
          <w:rFonts w:asciiTheme="majorHAnsi" w:hAnsiTheme="majorHAnsi" w:cstheme="majorHAnsi"/>
          <w:sz w:val="22"/>
          <w:szCs w:val="22"/>
        </w:rPr>
        <w:t>/CREDENCIAMENTO</w:t>
      </w:r>
    </w:p>
    <w:p w14:paraId="67FD8C00" w14:textId="7977C0C5" w:rsidR="0081455E" w:rsidRPr="00D43863" w:rsidRDefault="0081455E" w:rsidP="008F4F9E">
      <w:pPr>
        <w:pStyle w:val="Nivel2"/>
        <w:numPr>
          <w:ilvl w:val="1"/>
          <w:numId w:val="19"/>
        </w:numPr>
        <w:spacing w:before="0" w:after="0" w:line="240" w:lineRule="auto"/>
        <w:ind w:left="0" w:firstLine="0"/>
        <w:rPr>
          <w:rFonts w:asciiTheme="majorHAnsi" w:hAnsiTheme="majorHAnsi" w:cstheme="majorHAnsi"/>
          <w:sz w:val="22"/>
          <w:szCs w:val="22"/>
        </w:rPr>
      </w:pPr>
      <w:r w:rsidRPr="00D43863">
        <w:rPr>
          <w:rFonts w:asciiTheme="majorHAnsi" w:hAnsiTheme="majorHAnsi" w:cstheme="majorHAnsi"/>
          <w:sz w:val="22"/>
          <w:szCs w:val="22"/>
        </w:rPr>
        <w:t xml:space="preserve">O presente edital terá prazo de vigência de </w:t>
      </w:r>
      <w:r w:rsidR="00C1022B" w:rsidRPr="00D43863">
        <w:rPr>
          <w:rFonts w:asciiTheme="majorHAnsi" w:hAnsiTheme="majorHAnsi" w:cstheme="majorHAnsi"/>
          <w:sz w:val="22"/>
          <w:szCs w:val="22"/>
        </w:rPr>
        <w:t>12</w:t>
      </w:r>
      <w:r w:rsidR="00A759B1" w:rsidRPr="00D43863">
        <w:rPr>
          <w:rFonts w:asciiTheme="majorHAnsi" w:hAnsiTheme="majorHAnsi" w:cstheme="majorHAnsi"/>
          <w:b/>
          <w:sz w:val="22"/>
          <w:szCs w:val="22"/>
        </w:rPr>
        <w:t xml:space="preserve"> </w:t>
      </w:r>
      <w:r w:rsidR="00A759B1" w:rsidRPr="00D43863">
        <w:rPr>
          <w:rFonts w:asciiTheme="majorHAnsi" w:hAnsiTheme="majorHAnsi" w:cstheme="majorHAnsi"/>
          <w:sz w:val="22"/>
          <w:szCs w:val="22"/>
        </w:rPr>
        <w:t>(</w:t>
      </w:r>
      <w:r w:rsidR="00C1022B" w:rsidRPr="00D43863">
        <w:rPr>
          <w:rFonts w:asciiTheme="majorHAnsi" w:hAnsiTheme="majorHAnsi" w:cstheme="majorHAnsi"/>
          <w:sz w:val="22"/>
          <w:szCs w:val="22"/>
        </w:rPr>
        <w:t>doze) meses</w:t>
      </w:r>
      <w:r w:rsidRPr="00D43863">
        <w:rPr>
          <w:rFonts w:asciiTheme="majorHAnsi" w:hAnsiTheme="majorHAnsi" w:cstheme="majorHAnsi"/>
          <w:sz w:val="22"/>
          <w:szCs w:val="22"/>
        </w:rPr>
        <w:t xml:space="preserve">, a contar </w:t>
      </w:r>
      <w:r w:rsidR="00C1022B" w:rsidRPr="00D43863">
        <w:rPr>
          <w:rFonts w:asciiTheme="majorHAnsi" w:hAnsiTheme="majorHAnsi" w:cstheme="majorHAnsi"/>
          <w:sz w:val="22"/>
          <w:szCs w:val="22"/>
        </w:rPr>
        <w:t>do primeiro dia útil posterior ao da sua publicação no Portal Nacional de Contratações Públicas - PNCP</w:t>
      </w:r>
      <w:r w:rsidRPr="00D43863">
        <w:rPr>
          <w:rFonts w:asciiTheme="majorHAnsi" w:hAnsiTheme="majorHAnsi" w:cstheme="majorHAnsi"/>
          <w:sz w:val="22"/>
          <w:szCs w:val="22"/>
        </w:rPr>
        <w:t>.</w:t>
      </w:r>
    </w:p>
    <w:p w14:paraId="46A5BF4E" w14:textId="77777777" w:rsidR="00FA4827" w:rsidRPr="00D43863" w:rsidRDefault="00FA4827" w:rsidP="00944BAC">
      <w:pPr>
        <w:pStyle w:val="Nivel2"/>
        <w:numPr>
          <w:ilvl w:val="0"/>
          <w:numId w:val="0"/>
        </w:numPr>
        <w:spacing w:before="0" w:after="0" w:line="240" w:lineRule="auto"/>
        <w:rPr>
          <w:rFonts w:asciiTheme="majorHAnsi" w:hAnsiTheme="majorHAnsi" w:cstheme="majorHAnsi"/>
          <w:sz w:val="22"/>
          <w:szCs w:val="22"/>
        </w:rPr>
      </w:pPr>
    </w:p>
    <w:p w14:paraId="2885B4D8" w14:textId="02A52F21" w:rsidR="00EC7BF2" w:rsidRPr="00D43863" w:rsidRDefault="00EC7BF2" w:rsidP="008F4F9E">
      <w:pPr>
        <w:pStyle w:val="Nivel01"/>
        <w:numPr>
          <w:ilvl w:val="0"/>
          <w:numId w:val="19"/>
        </w:numPr>
        <w:spacing w:beforeLines="0" w:before="0" w:afterLines="0" w:after="0" w:line="240" w:lineRule="auto"/>
        <w:ind w:left="0" w:firstLine="0"/>
        <w:rPr>
          <w:rFonts w:asciiTheme="majorHAnsi" w:hAnsiTheme="majorHAnsi" w:cstheme="majorHAnsi"/>
          <w:sz w:val="22"/>
          <w:szCs w:val="22"/>
        </w:rPr>
      </w:pPr>
      <w:bookmarkStart w:id="56" w:name="_Toc207176080"/>
      <w:r w:rsidRPr="00D43863">
        <w:rPr>
          <w:rFonts w:asciiTheme="majorHAnsi" w:hAnsiTheme="majorHAnsi" w:cstheme="majorHAnsi"/>
          <w:sz w:val="22"/>
          <w:szCs w:val="22"/>
        </w:rPr>
        <w:t>DISPOSIÇÕES GERAIS</w:t>
      </w:r>
      <w:bookmarkEnd w:id="56"/>
    </w:p>
    <w:p w14:paraId="231078E9" w14:textId="53577BE0" w:rsidR="007649C2" w:rsidRPr="00D43863" w:rsidRDefault="007649C2" w:rsidP="008F4F9E">
      <w:pPr>
        <w:pStyle w:val="Nivel2"/>
        <w:numPr>
          <w:ilvl w:val="1"/>
          <w:numId w:val="19"/>
        </w:numPr>
        <w:spacing w:before="0" w:after="0" w:line="240" w:lineRule="auto"/>
        <w:ind w:left="0" w:firstLine="0"/>
        <w:rPr>
          <w:rFonts w:asciiTheme="majorHAnsi" w:hAnsiTheme="majorHAnsi" w:cstheme="majorHAnsi"/>
          <w:color w:val="000000" w:themeColor="text1"/>
          <w:sz w:val="22"/>
          <w:szCs w:val="22"/>
        </w:rPr>
      </w:pPr>
      <w:r w:rsidRPr="00D43863">
        <w:rPr>
          <w:rFonts w:asciiTheme="majorHAnsi" w:hAnsiTheme="majorHAnsi" w:cstheme="majorHAnsi"/>
          <w:color w:val="000000" w:themeColor="text1"/>
          <w:sz w:val="22"/>
          <w:szCs w:val="22"/>
        </w:rPr>
        <w:t>Na contagem dos prazos estabelecidos neste Edital e seus Anexos, excluir-se-á o dia do início e incluir-se-á o do vencimento. Só se iniciam e vencem os prazos em dias de expediente na Administração.</w:t>
      </w:r>
    </w:p>
    <w:p w14:paraId="3200564D" w14:textId="426923A4" w:rsidR="003C7A23" w:rsidRPr="00D43863" w:rsidRDefault="003C7A23" w:rsidP="008F4F9E">
      <w:pPr>
        <w:pStyle w:val="Nivel2"/>
        <w:numPr>
          <w:ilvl w:val="1"/>
          <w:numId w:val="19"/>
        </w:numPr>
        <w:spacing w:before="0" w:after="0" w:line="240" w:lineRule="auto"/>
        <w:ind w:left="0" w:firstLine="0"/>
        <w:rPr>
          <w:rFonts w:asciiTheme="majorHAnsi" w:hAnsiTheme="majorHAnsi" w:cstheme="majorHAnsi"/>
          <w:color w:val="000000" w:themeColor="text1"/>
          <w:sz w:val="22"/>
          <w:szCs w:val="22"/>
        </w:rPr>
      </w:pPr>
      <w:r w:rsidRPr="00D43863">
        <w:rPr>
          <w:rFonts w:asciiTheme="majorHAnsi" w:hAnsiTheme="majorHAnsi" w:cstheme="majorHAnsi"/>
          <w:color w:val="000000" w:themeColor="text1"/>
          <w:sz w:val="22"/>
          <w:szCs w:val="22"/>
        </w:rPr>
        <w:t xml:space="preserve">O desatendimento de exigências formais não essenciais não importará o afastamento do </w:t>
      </w:r>
      <w:r w:rsidR="00C725D7" w:rsidRPr="00D43863">
        <w:rPr>
          <w:rFonts w:asciiTheme="majorHAnsi" w:hAnsiTheme="majorHAnsi" w:cstheme="majorHAnsi"/>
          <w:color w:val="000000" w:themeColor="text1"/>
          <w:sz w:val="22"/>
          <w:szCs w:val="22"/>
        </w:rPr>
        <w:t>interessado</w:t>
      </w:r>
      <w:r w:rsidRPr="00D43863">
        <w:rPr>
          <w:rFonts w:asciiTheme="majorHAnsi" w:hAnsiTheme="majorHAnsi" w:cstheme="majorHAnsi"/>
          <w:color w:val="000000" w:themeColor="text1"/>
          <w:sz w:val="22"/>
          <w:szCs w:val="22"/>
        </w:rPr>
        <w:t>, desde que seja possível o aproveitamento do ato, observados os princípios da isonomia e do interesse público.</w:t>
      </w:r>
    </w:p>
    <w:p w14:paraId="51FB9539" w14:textId="2863EC63" w:rsidR="003C7A23" w:rsidRPr="00D43863" w:rsidRDefault="003C7A23" w:rsidP="008F4F9E">
      <w:pPr>
        <w:pStyle w:val="Nivel2"/>
        <w:numPr>
          <w:ilvl w:val="1"/>
          <w:numId w:val="19"/>
        </w:numPr>
        <w:spacing w:before="0" w:after="0" w:line="240" w:lineRule="auto"/>
        <w:ind w:left="0" w:firstLine="0"/>
        <w:rPr>
          <w:rFonts w:asciiTheme="majorHAnsi" w:eastAsia="Times New Roman" w:hAnsiTheme="majorHAnsi" w:cstheme="majorHAnsi"/>
          <w:color w:val="000000" w:themeColor="text1"/>
          <w:sz w:val="22"/>
          <w:szCs w:val="22"/>
        </w:rPr>
      </w:pPr>
      <w:r w:rsidRPr="00D43863">
        <w:rPr>
          <w:rFonts w:asciiTheme="majorHAnsi" w:hAnsiTheme="majorHAnsi" w:cstheme="majorHAnsi"/>
          <w:color w:val="000000" w:themeColor="text1"/>
          <w:sz w:val="22"/>
          <w:szCs w:val="22"/>
        </w:rPr>
        <w:t>Em caso de divergência entre disposições deste Edital e de seus anexos ou demais peças que compõem o processo, prevalecerá as deste Edital.</w:t>
      </w:r>
    </w:p>
    <w:p w14:paraId="3C1994C5" w14:textId="77777777" w:rsidR="00CC798F" w:rsidRPr="00D43863" w:rsidRDefault="003C7A23" w:rsidP="008F4F9E">
      <w:pPr>
        <w:pStyle w:val="Nivel2"/>
        <w:numPr>
          <w:ilvl w:val="1"/>
          <w:numId w:val="19"/>
        </w:numPr>
        <w:spacing w:before="0" w:after="0" w:line="240" w:lineRule="auto"/>
        <w:ind w:left="0" w:firstLine="0"/>
        <w:rPr>
          <w:rFonts w:asciiTheme="majorHAnsi" w:eastAsia="Times New Roman" w:hAnsiTheme="majorHAnsi" w:cstheme="majorHAnsi"/>
          <w:color w:val="000000" w:themeColor="text1"/>
          <w:sz w:val="22"/>
          <w:szCs w:val="22"/>
        </w:rPr>
      </w:pPr>
      <w:r w:rsidRPr="00D43863">
        <w:rPr>
          <w:rFonts w:asciiTheme="majorHAnsi" w:hAnsiTheme="majorHAnsi" w:cstheme="majorHAnsi"/>
          <w:color w:val="000000" w:themeColor="text1"/>
          <w:sz w:val="22"/>
          <w:szCs w:val="22"/>
        </w:rPr>
        <w:lastRenderedPageBreak/>
        <w:t xml:space="preserve">O Edital e seus anexos estão disponíveis, na íntegra, no Portal Nacional de Contratações Públicas (PNCP) e endereço eletrônico </w:t>
      </w:r>
      <w:hyperlink r:id="rId24" w:history="1">
        <w:r w:rsidR="00BD392C" w:rsidRPr="00D43863">
          <w:rPr>
            <w:rStyle w:val="Hyperlink"/>
            <w:rFonts w:asciiTheme="majorHAnsi" w:hAnsiTheme="majorHAnsi" w:cstheme="majorHAnsi"/>
            <w:b/>
            <w:bCs/>
            <w:color w:val="000000" w:themeColor="text1"/>
            <w:sz w:val="22"/>
            <w:szCs w:val="22"/>
          </w:rPr>
          <w:t>https://novapratadoiguacu.atende.net/transparencia/item/chamadas-publicas</w:t>
        </w:r>
      </w:hyperlink>
      <w:r w:rsidR="00BD392C" w:rsidRPr="00D43863">
        <w:rPr>
          <w:rFonts w:asciiTheme="majorHAnsi" w:hAnsiTheme="majorHAnsi" w:cstheme="majorHAnsi"/>
          <w:color w:val="000000" w:themeColor="text1"/>
          <w:sz w:val="22"/>
          <w:szCs w:val="22"/>
        </w:rPr>
        <w:t>.</w:t>
      </w:r>
    </w:p>
    <w:p w14:paraId="680E97DF" w14:textId="77777777" w:rsidR="00CC798F" w:rsidRPr="00D43863" w:rsidRDefault="00CC798F" w:rsidP="008F4F9E">
      <w:pPr>
        <w:pStyle w:val="Nivel2"/>
        <w:numPr>
          <w:ilvl w:val="1"/>
          <w:numId w:val="19"/>
        </w:numPr>
        <w:spacing w:before="0" w:after="0" w:line="240" w:lineRule="auto"/>
        <w:ind w:left="0" w:firstLine="0"/>
        <w:rPr>
          <w:rFonts w:asciiTheme="majorHAnsi" w:eastAsia="Times New Roman" w:hAnsiTheme="majorHAnsi" w:cstheme="majorHAnsi"/>
          <w:color w:val="000000" w:themeColor="text1"/>
          <w:sz w:val="22"/>
          <w:szCs w:val="22"/>
        </w:rPr>
      </w:pPr>
      <w:r w:rsidRPr="00D43863">
        <w:rPr>
          <w:rFonts w:asciiTheme="majorHAnsi" w:hAnsiTheme="majorHAnsi" w:cstheme="majorHAnsi"/>
          <w:sz w:val="22"/>
          <w:szCs w:val="22"/>
        </w:rPr>
        <w:t xml:space="preserve">Quaisquer esclarecimentos poderão ser obtidos junto ao </w:t>
      </w:r>
      <w:r w:rsidRPr="00D43863">
        <w:rPr>
          <w:rFonts w:asciiTheme="majorHAnsi" w:hAnsiTheme="majorHAnsi" w:cstheme="majorHAnsi"/>
          <w:bCs/>
          <w:sz w:val="22"/>
          <w:szCs w:val="22"/>
        </w:rPr>
        <w:t>junto ao Departamento de Licitações</w:t>
      </w:r>
      <w:r w:rsidRPr="00D43863">
        <w:rPr>
          <w:rFonts w:asciiTheme="majorHAnsi" w:hAnsiTheme="majorHAnsi" w:cstheme="majorHAnsi"/>
          <w:sz w:val="22"/>
          <w:szCs w:val="22"/>
        </w:rPr>
        <w:t xml:space="preserve">, localizado junto à Prefeitura Municipal, sito à Rua Vereador Valmor Gomes, nº 11/59, de segunda à sexta-feira, das 8:00 às 12:00 e das 13:30 às 17:30 horas, ou pelo e-mail </w:t>
      </w:r>
      <w:hyperlink r:id="rId25" w:history="1">
        <w:r w:rsidRPr="00D43863">
          <w:rPr>
            <w:rStyle w:val="Hyperlink"/>
            <w:rFonts w:asciiTheme="majorHAnsi" w:hAnsiTheme="majorHAnsi" w:cstheme="majorHAnsi"/>
            <w:color w:val="auto"/>
            <w:sz w:val="22"/>
            <w:szCs w:val="22"/>
          </w:rPr>
          <w:t>licitacao@npi.pr.gov.br</w:t>
        </w:r>
      </w:hyperlink>
      <w:r w:rsidRPr="00D43863">
        <w:rPr>
          <w:rFonts w:asciiTheme="majorHAnsi" w:hAnsiTheme="majorHAnsi" w:cstheme="majorHAnsi"/>
          <w:sz w:val="22"/>
          <w:szCs w:val="22"/>
        </w:rPr>
        <w:t xml:space="preserve">, ou pelo fone (46) 3545-8000. </w:t>
      </w:r>
    </w:p>
    <w:p w14:paraId="09E428A6" w14:textId="77777777" w:rsidR="00CC798F" w:rsidRPr="00D43863" w:rsidRDefault="00CC798F" w:rsidP="008F4F9E">
      <w:pPr>
        <w:pStyle w:val="Nivel2"/>
        <w:numPr>
          <w:ilvl w:val="1"/>
          <w:numId w:val="19"/>
        </w:numPr>
        <w:spacing w:before="0" w:after="0" w:line="240" w:lineRule="auto"/>
        <w:ind w:left="0" w:firstLine="0"/>
        <w:rPr>
          <w:rFonts w:asciiTheme="majorHAnsi" w:eastAsia="Times New Roman" w:hAnsiTheme="majorHAnsi" w:cstheme="majorHAnsi"/>
          <w:color w:val="000000" w:themeColor="text1"/>
          <w:sz w:val="22"/>
          <w:szCs w:val="22"/>
        </w:rPr>
      </w:pPr>
      <w:r w:rsidRPr="00D43863">
        <w:rPr>
          <w:rFonts w:asciiTheme="majorHAnsi" w:hAnsiTheme="majorHAnsi" w:cstheme="majorHAnsi"/>
          <w:sz w:val="22"/>
          <w:szCs w:val="22"/>
        </w:rPr>
        <w:t>Os casos omissos porventura existentes serão resolvidos em conformidade com a legislação vigente, pela Comissão de contratação.</w:t>
      </w:r>
    </w:p>
    <w:p w14:paraId="45C7058E" w14:textId="77777777" w:rsidR="00BA2B68" w:rsidRPr="00D43863" w:rsidRDefault="00CC798F" w:rsidP="008F4F9E">
      <w:pPr>
        <w:pStyle w:val="Nivel2"/>
        <w:numPr>
          <w:ilvl w:val="1"/>
          <w:numId w:val="19"/>
        </w:numPr>
        <w:spacing w:before="0" w:after="0" w:line="240" w:lineRule="auto"/>
        <w:ind w:left="0" w:firstLine="0"/>
        <w:rPr>
          <w:rFonts w:asciiTheme="majorHAnsi" w:eastAsia="Times New Roman" w:hAnsiTheme="majorHAnsi" w:cstheme="majorHAnsi"/>
          <w:color w:val="000000" w:themeColor="text1"/>
          <w:sz w:val="22"/>
          <w:szCs w:val="22"/>
        </w:rPr>
      </w:pPr>
      <w:r w:rsidRPr="00D43863">
        <w:rPr>
          <w:rFonts w:asciiTheme="majorHAnsi" w:hAnsiTheme="majorHAnsi" w:cstheme="majorHAnsi"/>
          <w:sz w:val="22"/>
          <w:szCs w:val="22"/>
        </w:rPr>
        <w:t>Por razões de interesse público devidamente comprovado, a Administração poderá revogar este Edital e os eventuais termos dele decorrentes ou anulá-los por ilegalidade, mediante parecer escrito e devidamente fundamentado, sem que tal ato gere obrigação de indenizar, sem prejuízo do disposto no parágrafo 137 da Lei 14133/2021</w:t>
      </w:r>
      <w:r w:rsidR="00BA2B68" w:rsidRPr="00D43863">
        <w:rPr>
          <w:rFonts w:asciiTheme="majorHAnsi" w:hAnsiTheme="majorHAnsi" w:cstheme="majorHAnsi"/>
          <w:sz w:val="22"/>
          <w:szCs w:val="22"/>
        </w:rPr>
        <w:t>.</w:t>
      </w:r>
    </w:p>
    <w:p w14:paraId="17F7108B" w14:textId="790A0E1F" w:rsidR="00D7523B" w:rsidRPr="00D43863" w:rsidRDefault="00D7523B" w:rsidP="008F4F9E">
      <w:pPr>
        <w:pStyle w:val="Nivel2"/>
        <w:numPr>
          <w:ilvl w:val="1"/>
          <w:numId w:val="19"/>
        </w:numPr>
        <w:spacing w:before="0" w:after="0" w:line="240" w:lineRule="auto"/>
        <w:ind w:left="0" w:firstLine="0"/>
        <w:rPr>
          <w:rFonts w:asciiTheme="majorHAnsi" w:hAnsiTheme="majorHAnsi" w:cstheme="majorHAnsi"/>
          <w:color w:val="000000" w:themeColor="text1"/>
          <w:sz w:val="22"/>
          <w:szCs w:val="22"/>
          <w:u w:val="single"/>
        </w:rPr>
      </w:pPr>
      <w:r w:rsidRPr="00D43863">
        <w:rPr>
          <w:rFonts w:asciiTheme="majorHAnsi" w:hAnsiTheme="majorHAnsi" w:cstheme="majorHAnsi"/>
          <w:sz w:val="22"/>
          <w:szCs w:val="22"/>
        </w:rPr>
        <w:t xml:space="preserve">Toda documentação será recebida via e-mail, nos endereços eletrônicos: </w:t>
      </w:r>
      <w:hyperlink r:id="rId26" w:history="1">
        <w:r w:rsidRPr="00D43863">
          <w:rPr>
            <w:rStyle w:val="Hyperlink"/>
            <w:rFonts w:asciiTheme="majorHAnsi" w:hAnsiTheme="majorHAnsi" w:cstheme="majorHAnsi"/>
            <w:b/>
            <w:bCs/>
            <w:color w:val="000000" w:themeColor="text1"/>
            <w:sz w:val="22"/>
            <w:szCs w:val="22"/>
          </w:rPr>
          <w:t>franci@npi.pr.gov.br</w:t>
        </w:r>
      </w:hyperlink>
      <w:r w:rsidRPr="00D43863">
        <w:rPr>
          <w:rFonts w:asciiTheme="majorHAnsi" w:hAnsiTheme="majorHAnsi" w:cstheme="majorHAnsi"/>
          <w:color w:val="000000" w:themeColor="text1"/>
          <w:sz w:val="22"/>
          <w:szCs w:val="22"/>
          <w:u w:val="single"/>
        </w:rPr>
        <w:t>;</w:t>
      </w:r>
      <w:r w:rsidRPr="00D43863">
        <w:rPr>
          <w:rFonts w:asciiTheme="majorHAnsi" w:hAnsiTheme="majorHAnsi" w:cstheme="majorHAnsi"/>
          <w:color w:val="000000" w:themeColor="text1"/>
          <w:sz w:val="22"/>
          <w:szCs w:val="22"/>
        </w:rPr>
        <w:t xml:space="preserve"> </w:t>
      </w:r>
      <w:hyperlink r:id="rId27" w:history="1">
        <w:r w:rsidRPr="00D43863">
          <w:rPr>
            <w:rStyle w:val="Hyperlink"/>
            <w:rFonts w:asciiTheme="majorHAnsi" w:hAnsiTheme="majorHAnsi" w:cstheme="majorHAnsi"/>
            <w:b/>
            <w:bCs/>
            <w:color w:val="000000" w:themeColor="text1"/>
            <w:sz w:val="22"/>
            <w:szCs w:val="22"/>
          </w:rPr>
          <w:t>licitacao@npi.pr.gov.br</w:t>
        </w:r>
      </w:hyperlink>
      <w:r w:rsidRPr="00D43863">
        <w:rPr>
          <w:rFonts w:asciiTheme="majorHAnsi" w:hAnsiTheme="majorHAnsi" w:cstheme="majorHAnsi"/>
          <w:color w:val="000000" w:themeColor="text1"/>
          <w:sz w:val="22"/>
          <w:szCs w:val="22"/>
          <w:u w:val="single"/>
        </w:rPr>
        <w:t xml:space="preserve">; </w:t>
      </w:r>
      <w:hyperlink r:id="rId28" w:history="1">
        <w:r w:rsidRPr="00D43863">
          <w:rPr>
            <w:rStyle w:val="Hyperlink"/>
            <w:rFonts w:asciiTheme="majorHAnsi" w:hAnsiTheme="majorHAnsi" w:cstheme="majorHAnsi"/>
            <w:b/>
            <w:bCs/>
            <w:color w:val="000000" w:themeColor="text1"/>
            <w:sz w:val="22"/>
            <w:szCs w:val="22"/>
          </w:rPr>
          <w:t>janderson@npi.pr.gov.br</w:t>
        </w:r>
      </w:hyperlink>
      <w:r w:rsidRPr="00D43863">
        <w:rPr>
          <w:rFonts w:asciiTheme="majorHAnsi" w:hAnsiTheme="majorHAnsi" w:cstheme="majorHAnsi"/>
          <w:color w:val="000000" w:themeColor="text1"/>
          <w:sz w:val="22"/>
          <w:szCs w:val="22"/>
        </w:rPr>
        <w:t>, dentro do período de vigência deste EDITAL.</w:t>
      </w:r>
    </w:p>
    <w:p w14:paraId="4392B085" w14:textId="30218EA2" w:rsidR="00BA2B68" w:rsidRPr="00D43863" w:rsidRDefault="00BA2B68" w:rsidP="008F4F9E">
      <w:pPr>
        <w:pStyle w:val="Nivel2"/>
        <w:numPr>
          <w:ilvl w:val="1"/>
          <w:numId w:val="19"/>
        </w:numPr>
        <w:spacing w:before="0" w:after="0" w:line="240" w:lineRule="auto"/>
        <w:ind w:left="0" w:firstLine="0"/>
        <w:rPr>
          <w:rFonts w:asciiTheme="majorHAnsi" w:eastAsia="Times New Roman" w:hAnsiTheme="majorHAnsi" w:cstheme="majorHAnsi"/>
          <w:color w:val="000000" w:themeColor="text1"/>
          <w:sz w:val="22"/>
          <w:szCs w:val="22"/>
          <w:u w:val="single"/>
        </w:rPr>
      </w:pPr>
      <w:r w:rsidRPr="00D43863">
        <w:rPr>
          <w:rFonts w:asciiTheme="majorHAnsi" w:hAnsiTheme="majorHAnsi" w:cstheme="majorHAnsi"/>
          <w:sz w:val="22"/>
          <w:szCs w:val="22"/>
          <w:u w:val="single"/>
        </w:rPr>
        <w:t>Deverá a licitante que enviar qualquer documentação via e-mail, realizar a confirmação do recebimento do e-mail, ou via resposta do e-mail ou via telefone (46) 3545-8003 ou (46) 3545-8005.</w:t>
      </w:r>
    </w:p>
    <w:p w14:paraId="01D52993" w14:textId="77777777" w:rsidR="00BA2B68" w:rsidRPr="00D43863" w:rsidRDefault="00BA2B68" w:rsidP="008F4F9E">
      <w:pPr>
        <w:pStyle w:val="Nivel2"/>
        <w:numPr>
          <w:ilvl w:val="1"/>
          <w:numId w:val="19"/>
        </w:numPr>
        <w:spacing w:before="0" w:after="0" w:line="240" w:lineRule="auto"/>
        <w:ind w:left="0" w:firstLine="0"/>
        <w:rPr>
          <w:rFonts w:asciiTheme="majorHAnsi" w:eastAsia="Times New Roman" w:hAnsiTheme="majorHAnsi" w:cstheme="majorHAnsi"/>
          <w:color w:val="000000" w:themeColor="text1"/>
          <w:sz w:val="22"/>
          <w:szCs w:val="22"/>
          <w:u w:val="single"/>
        </w:rPr>
      </w:pPr>
      <w:r w:rsidRPr="00D43863">
        <w:rPr>
          <w:rFonts w:asciiTheme="majorHAnsi" w:hAnsiTheme="majorHAnsi" w:cstheme="majorHAnsi"/>
          <w:sz w:val="22"/>
          <w:szCs w:val="22"/>
          <w:u w:val="single"/>
        </w:rPr>
        <w:t>A Administração Municipal se isenta de qualquer e-mail que não tenha sido confirmado, sem nenhum prejuízo ou ônus para a Administração, sendo responsabilidade exclusiva da licitante a entrega dos documentos.</w:t>
      </w:r>
    </w:p>
    <w:p w14:paraId="321C9845" w14:textId="4E08DCB3" w:rsidR="00CC798F" w:rsidRPr="00D43863" w:rsidRDefault="00CC798F" w:rsidP="008F4F9E">
      <w:pPr>
        <w:pStyle w:val="Nivel2"/>
        <w:numPr>
          <w:ilvl w:val="1"/>
          <w:numId w:val="19"/>
        </w:numPr>
        <w:spacing w:before="0" w:after="0" w:line="240" w:lineRule="auto"/>
        <w:ind w:left="0" w:firstLine="0"/>
        <w:rPr>
          <w:rFonts w:asciiTheme="majorHAnsi" w:eastAsia="Times New Roman" w:hAnsiTheme="majorHAnsi" w:cstheme="majorHAnsi"/>
          <w:color w:val="000000" w:themeColor="text1"/>
          <w:sz w:val="22"/>
          <w:szCs w:val="22"/>
        </w:rPr>
      </w:pPr>
      <w:r w:rsidRPr="00D43863">
        <w:rPr>
          <w:rFonts w:asciiTheme="majorHAnsi" w:hAnsiTheme="majorHAnsi" w:cstheme="majorHAnsi"/>
          <w:sz w:val="22"/>
          <w:szCs w:val="22"/>
        </w:rPr>
        <w:t>Fica estabelecido o Foro da Comarca de Salto do Lontra, Estado do Paraná, para dirimir quaisquer controvérsias resultantes deste Edital</w:t>
      </w:r>
      <w:r w:rsidR="00D7523B" w:rsidRPr="00D43863">
        <w:rPr>
          <w:rFonts w:asciiTheme="majorHAnsi" w:hAnsiTheme="majorHAnsi" w:cstheme="majorHAnsi"/>
          <w:sz w:val="22"/>
          <w:szCs w:val="22"/>
        </w:rPr>
        <w:t>.</w:t>
      </w:r>
    </w:p>
    <w:p w14:paraId="66D7AB8E" w14:textId="1F57B5D9" w:rsidR="003C7A23" w:rsidRPr="00D43863" w:rsidRDefault="003C7A23" w:rsidP="008F4F9E">
      <w:pPr>
        <w:pStyle w:val="Nivel2"/>
        <w:numPr>
          <w:ilvl w:val="1"/>
          <w:numId w:val="19"/>
        </w:numPr>
        <w:spacing w:before="0" w:after="0" w:line="240" w:lineRule="auto"/>
        <w:ind w:left="0" w:firstLine="0"/>
        <w:rPr>
          <w:rFonts w:asciiTheme="majorHAnsi" w:eastAsia="Times New Roman" w:hAnsiTheme="majorHAnsi" w:cstheme="majorHAnsi"/>
          <w:color w:val="000000" w:themeColor="text1"/>
          <w:sz w:val="22"/>
          <w:szCs w:val="22"/>
        </w:rPr>
      </w:pPr>
      <w:r w:rsidRPr="00D43863">
        <w:rPr>
          <w:rFonts w:asciiTheme="majorHAnsi" w:hAnsiTheme="majorHAnsi" w:cstheme="majorHAnsi"/>
          <w:color w:val="000000" w:themeColor="text1"/>
          <w:sz w:val="22"/>
          <w:szCs w:val="22"/>
        </w:rPr>
        <w:t>Integram este Edital, para todos os fins e efeitos, os seguintes anexos:</w:t>
      </w:r>
    </w:p>
    <w:p w14:paraId="7ADD4298" w14:textId="77777777" w:rsidR="003C7A23" w:rsidRPr="00D43863" w:rsidRDefault="003C7A23" w:rsidP="00944BAC">
      <w:pPr>
        <w:pStyle w:val="Nivel3"/>
        <w:numPr>
          <w:ilvl w:val="0"/>
          <w:numId w:val="0"/>
        </w:numPr>
        <w:spacing w:before="0" w:after="0" w:line="240" w:lineRule="auto"/>
        <w:rPr>
          <w:rFonts w:asciiTheme="majorHAnsi" w:hAnsiTheme="majorHAnsi" w:cstheme="majorHAnsi"/>
          <w:color w:val="000000" w:themeColor="text1"/>
          <w:sz w:val="22"/>
          <w:szCs w:val="22"/>
        </w:rPr>
      </w:pPr>
      <w:r w:rsidRPr="00D43863">
        <w:rPr>
          <w:rFonts w:asciiTheme="majorHAnsi" w:hAnsiTheme="majorHAnsi" w:cstheme="majorHAnsi"/>
          <w:color w:val="000000" w:themeColor="text1"/>
          <w:sz w:val="22"/>
          <w:szCs w:val="22"/>
        </w:rPr>
        <w:t>ANEXO I - Termo de Referência</w:t>
      </w:r>
    </w:p>
    <w:p w14:paraId="2C4DD189" w14:textId="6894FEC1" w:rsidR="00CC798F" w:rsidRPr="00D43863" w:rsidRDefault="00CC798F" w:rsidP="00944BAC">
      <w:pPr>
        <w:pStyle w:val="Nivel3"/>
        <w:numPr>
          <w:ilvl w:val="0"/>
          <w:numId w:val="0"/>
        </w:numPr>
        <w:spacing w:before="0" w:after="0" w:line="240" w:lineRule="auto"/>
        <w:rPr>
          <w:rFonts w:asciiTheme="majorHAnsi" w:hAnsiTheme="majorHAnsi" w:cstheme="majorHAnsi"/>
          <w:color w:val="000000" w:themeColor="text1"/>
          <w:sz w:val="22"/>
          <w:szCs w:val="22"/>
        </w:rPr>
      </w:pPr>
      <w:r w:rsidRPr="00D43863">
        <w:rPr>
          <w:rFonts w:asciiTheme="majorHAnsi" w:hAnsiTheme="majorHAnsi" w:cstheme="majorHAnsi"/>
          <w:color w:val="000000" w:themeColor="text1"/>
          <w:sz w:val="22"/>
          <w:szCs w:val="22"/>
        </w:rPr>
        <w:t>ANEXO II – Documentos de Habilitação</w:t>
      </w:r>
    </w:p>
    <w:p w14:paraId="548D5369" w14:textId="3BF845C1" w:rsidR="00CC798F" w:rsidRPr="00D43863" w:rsidRDefault="00CC798F" w:rsidP="00944BAC">
      <w:pPr>
        <w:pStyle w:val="Nivel3"/>
        <w:numPr>
          <w:ilvl w:val="0"/>
          <w:numId w:val="0"/>
        </w:numPr>
        <w:spacing w:before="0" w:after="0" w:line="240" w:lineRule="auto"/>
        <w:rPr>
          <w:rFonts w:asciiTheme="majorHAnsi" w:hAnsiTheme="majorHAnsi" w:cstheme="majorHAnsi"/>
          <w:color w:val="000000" w:themeColor="text1"/>
          <w:sz w:val="22"/>
          <w:szCs w:val="22"/>
        </w:rPr>
      </w:pPr>
      <w:r w:rsidRPr="00D43863">
        <w:rPr>
          <w:rFonts w:asciiTheme="majorHAnsi" w:hAnsiTheme="majorHAnsi" w:cstheme="majorHAnsi"/>
          <w:color w:val="000000" w:themeColor="text1"/>
          <w:sz w:val="22"/>
          <w:szCs w:val="22"/>
        </w:rPr>
        <w:t>ANEXO I</w:t>
      </w:r>
      <w:r w:rsidR="00B91D61" w:rsidRPr="00D43863">
        <w:rPr>
          <w:rFonts w:asciiTheme="majorHAnsi" w:hAnsiTheme="majorHAnsi" w:cstheme="majorHAnsi"/>
          <w:color w:val="000000" w:themeColor="text1"/>
          <w:sz w:val="22"/>
          <w:szCs w:val="22"/>
        </w:rPr>
        <w:t>II</w:t>
      </w:r>
      <w:r w:rsidRPr="00D43863">
        <w:rPr>
          <w:rFonts w:asciiTheme="majorHAnsi" w:hAnsiTheme="majorHAnsi" w:cstheme="majorHAnsi"/>
          <w:color w:val="000000" w:themeColor="text1"/>
          <w:sz w:val="22"/>
          <w:szCs w:val="22"/>
        </w:rPr>
        <w:t xml:space="preserve"> – Modelo de </w:t>
      </w:r>
      <w:r w:rsidR="00262EC5" w:rsidRPr="00D43863">
        <w:rPr>
          <w:rFonts w:asciiTheme="majorHAnsi" w:hAnsiTheme="majorHAnsi" w:cstheme="majorHAnsi"/>
          <w:color w:val="000000" w:themeColor="text1"/>
          <w:sz w:val="22"/>
          <w:szCs w:val="22"/>
        </w:rPr>
        <w:t>requerimento e proposta da prestação dos serviços</w:t>
      </w:r>
    </w:p>
    <w:p w14:paraId="0CDEBD8A" w14:textId="3E98DBD3" w:rsidR="00CC798F" w:rsidRPr="00D43863" w:rsidRDefault="00CC798F" w:rsidP="00944BAC">
      <w:pPr>
        <w:pStyle w:val="SemEspaamento"/>
        <w:jc w:val="both"/>
        <w:rPr>
          <w:rFonts w:asciiTheme="majorHAnsi" w:hAnsiTheme="majorHAnsi" w:cstheme="majorHAnsi"/>
          <w:color w:val="000000" w:themeColor="text1"/>
        </w:rPr>
      </w:pPr>
      <w:r w:rsidRPr="00D43863">
        <w:rPr>
          <w:rFonts w:asciiTheme="majorHAnsi" w:hAnsiTheme="majorHAnsi" w:cstheme="majorHAnsi"/>
          <w:color w:val="000000" w:themeColor="text1"/>
        </w:rPr>
        <w:t xml:space="preserve">ANEXO </w:t>
      </w:r>
      <w:r w:rsidR="00B91D61" w:rsidRPr="00D43863">
        <w:rPr>
          <w:rFonts w:asciiTheme="majorHAnsi" w:hAnsiTheme="majorHAnsi" w:cstheme="majorHAnsi"/>
          <w:color w:val="000000" w:themeColor="text1"/>
        </w:rPr>
        <w:t>I</w:t>
      </w:r>
      <w:r w:rsidRPr="00D43863">
        <w:rPr>
          <w:rFonts w:asciiTheme="majorHAnsi" w:hAnsiTheme="majorHAnsi" w:cstheme="majorHAnsi"/>
          <w:color w:val="000000" w:themeColor="text1"/>
        </w:rPr>
        <w:t xml:space="preserve">V </w:t>
      </w:r>
      <w:r w:rsidR="00B91D61" w:rsidRPr="00D43863">
        <w:rPr>
          <w:rFonts w:asciiTheme="majorHAnsi" w:hAnsiTheme="majorHAnsi" w:cstheme="majorHAnsi"/>
          <w:color w:val="000000" w:themeColor="text1"/>
        </w:rPr>
        <w:t>–</w:t>
      </w:r>
      <w:r w:rsidRPr="00D43863">
        <w:rPr>
          <w:rFonts w:asciiTheme="majorHAnsi" w:hAnsiTheme="majorHAnsi" w:cstheme="majorHAnsi"/>
          <w:color w:val="000000" w:themeColor="text1"/>
        </w:rPr>
        <w:t xml:space="preserve"> </w:t>
      </w:r>
      <w:r w:rsidR="00B91D61" w:rsidRPr="00D43863">
        <w:rPr>
          <w:rFonts w:asciiTheme="majorHAnsi" w:hAnsiTheme="majorHAnsi" w:cstheme="majorHAnsi"/>
          <w:color w:val="000000" w:themeColor="text1"/>
        </w:rPr>
        <w:t>Declaração Unificada</w:t>
      </w:r>
    </w:p>
    <w:p w14:paraId="04122EFA" w14:textId="373543D3" w:rsidR="00F9126E" w:rsidRPr="00D43863" w:rsidRDefault="00F9126E" w:rsidP="00944BAC">
      <w:pPr>
        <w:pStyle w:val="SemEspaamento"/>
        <w:jc w:val="both"/>
        <w:rPr>
          <w:rFonts w:asciiTheme="majorHAnsi" w:hAnsiTheme="majorHAnsi" w:cstheme="majorHAnsi"/>
        </w:rPr>
      </w:pPr>
      <w:r w:rsidRPr="00D43863">
        <w:rPr>
          <w:rFonts w:asciiTheme="majorHAnsi" w:hAnsiTheme="majorHAnsi" w:cstheme="majorHAnsi"/>
          <w:color w:val="000000" w:themeColor="text1"/>
        </w:rPr>
        <w:t>ANEXO V – Minuta do termo de contrato/credenciamento</w:t>
      </w:r>
    </w:p>
    <w:p w14:paraId="1B79C62A" w14:textId="77777777" w:rsidR="00CC798F" w:rsidRPr="00D43863" w:rsidRDefault="00CC798F" w:rsidP="00944BAC">
      <w:pPr>
        <w:pStyle w:val="SemEspaamento"/>
        <w:jc w:val="both"/>
        <w:rPr>
          <w:rFonts w:asciiTheme="majorHAnsi" w:hAnsiTheme="majorHAnsi" w:cstheme="majorHAnsi"/>
          <w:b/>
          <w:bCs/>
        </w:rPr>
      </w:pPr>
    </w:p>
    <w:p w14:paraId="2AD5D58B" w14:textId="581A1CBD" w:rsidR="00CC798F" w:rsidRPr="00D43863" w:rsidRDefault="00CC798F" w:rsidP="00944BAC">
      <w:pPr>
        <w:pStyle w:val="Nivel3"/>
        <w:numPr>
          <w:ilvl w:val="0"/>
          <w:numId w:val="0"/>
        </w:numPr>
        <w:spacing w:before="0" w:after="0" w:line="240" w:lineRule="auto"/>
        <w:rPr>
          <w:rFonts w:asciiTheme="majorHAnsi" w:hAnsiTheme="majorHAnsi" w:cstheme="majorHAnsi"/>
          <w:color w:val="000000" w:themeColor="text1"/>
          <w:sz w:val="22"/>
          <w:szCs w:val="22"/>
        </w:rPr>
      </w:pPr>
    </w:p>
    <w:p w14:paraId="4E6DB86C" w14:textId="19EE9324" w:rsidR="00152674" w:rsidRPr="00D43863" w:rsidRDefault="00C1022B" w:rsidP="00944BAC">
      <w:pPr>
        <w:pStyle w:val="Nvel2-Opcional"/>
        <w:numPr>
          <w:ilvl w:val="0"/>
          <w:numId w:val="0"/>
        </w:numPr>
        <w:spacing w:before="0" w:after="0" w:line="240" w:lineRule="auto"/>
        <w:jc w:val="center"/>
        <w:rPr>
          <w:rFonts w:asciiTheme="majorHAnsi" w:hAnsiTheme="majorHAnsi" w:cstheme="majorHAnsi"/>
          <w:i w:val="0"/>
          <w:iCs w:val="0"/>
          <w:color w:val="000000" w:themeColor="text1"/>
          <w:sz w:val="22"/>
          <w:szCs w:val="22"/>
        </w:rPr>
      </w:pPr>
      <w:r w:rsidRPr="00D43863">
        <w:rPr>
          <w:rFonts w:asciiTheme="majorHAnsi" w:hAnsiTheme="majorHAnsi" w:cstheme="majorHAnsi"/>
          <w:i w:val="0"/>
          <w:iCs w:val="0"/>
          <w:color w:val="000000" w:themeColor="text1"/>
          <w:sz w:val="22"/>
          <w:szCs w:val="22"/>
          <w:highlight w:val="yellow"/>
        </w:rPr>
        <w:t>Nova Prata do Iguaçu, Paraná, 1</w:t>
      </w:r>
      <w:r w:rsidR="00B41717" w:rsidRPr="00D43863">
        <w:rPr>
          <w:rFonts w:asciiTheme="majorHAnsi" w:hAnsiTheme="majorHAnsi" w:cstheme="majorHAnsi"/>
          <w:i w:val="0"/>
          <w:iCs w:val="0"/>
          <w:color w:val="000000" w:themeColor="text1"/>
          <w:sz w:val="22"/>
          <w:szCs w:val="22"/>
          <w:highlight w:val="yellow"/>
        </w:rPr>
        <w:t>5</w:t>
      </w:r>
      <w:r w:rsidRPr="00D43863">
        <w:rPr>
          <w:rFonts w:asciiTheme="majorHAnsi" w:hAnsiTheme="majorHAnsi" w:cstheme="majorHAnsi"/>
          <w:i w:val="0"/>
          <w:iCs w:val="0"/>
          <w:color w:val="000000" w:themeColor="text1"/>
          <w:sz w:val="22"/>
          <w:szCs w:val="22"/>
          <w:highlight w:val="yellow"/>
        </w:rPr>
        <w:t xml:space="preserve"> de dezembro de 2025.</w:t>
      </w:r>
    </w:p>
    <w:p w14:paraId="53E723CA" w14:textId="77777777" w:rsidR="00B91D61" w:rsidRPr="00D43863" w:rsidRDefault="00B91D61" w:rsidP="00944BAC">
      <w:pPr>
        <w:pStyle w:val="Nvel2-Opcional"/>
        <w:numPr>
          <w:ilvl w:val="0"/>
          <w:numId w:val="0"/>
        </w:numPr>
        <w:spacing w:before="0" w:after="0" w:line="240" w:lineRule="auto"/>
        <w:jc w:val="center"/>
        <w:rPr>
          <w:rFonts w:asciiTheme="majorHAnsi" w:hAnsiTheme="majorHAnsi" w:cstheme="majorHAnsi"/>
          <w:i w:val="0"/>
          <w:iCs w:val="0"/>
          <w:color w:val="000000" w:themeColor="text1"/>
          <w:sz w:val="22"/>
          <w:szCs w:val="22"/>
        </w:rPr>
      </w:pPr>
    </w:p>
    <w:p w14:paraId="29385A2A" w14:textId="77777777" w:rsidR="00B91D61" w:rsidRPr="00D43863" w:rsidRDefault="00B91D61" w:rsidP="00944BAC">
      <w:pPr>
        <w:pStyle w:val="Nvel2-Opcional"/>
        <w:numPr>
          <w:ilvl w:val="0"/>
          <w:numId w:val="0"/>
        </w:numPr>
        <w:spacing w:before="0" w:after="0" w:line="240" w:lineRule="auto"/>
        <w:jc w:val="center"/>
        <w:rPr>
          <w:rFonts w:asciiTheme="majorHAnsi" w:hAnsiTheme="majorHAnsi" w:cstheme="majorHAnsi"/>
          <w:i w:val="0"/>
          <w:iCs w:val="0"/>
          <w:color w:val="000000" w:themeColor="text1"/>
          <w:sz w:val="22"/>
          <w:szCs w:val="22"/>
        </w:rPr>
      </w:pPr>
    </w:p>
    <w:p w14:paraId="7E20C0A8" w14:textId="77777777" w:rsidR="00B91D61" w:rsidRPr="00D43863" w:rsidRDefault="00B91D61" w:rsidP="00944BAC">
      <w:pPr>
        <w:pStyle w:val="Nvel2-Opcional"/>
        <w:numPr>
          <w:ilvl w:val="0"/>
          <w:numId w:val="0"/>
        </w:numPr>
        <w:spacing w:before="0" w:after="0" w:line="240" w:lineRule="auto"/>
        <w:jc w:val="center"/>
        <w:rPr>
          <w:rFonts w:asciiTheme="majorHAnsi" w:hAnsiTheme="majorHAnsi" w:cstheme="majorHAnsi"/>
          <w:i w:val="0"/>
          <w:iCs w:val="0"/>
          <w:color w:val="000000" w:themeColor="text1"/>
          <w:sz w:val="22"/>
          <w:szCs w:val="22"/>
        </w:rPr>
      </w:pPr>
    </w:p>
    <w:bookmarkEnd w:id="46"/>
    <w:p w14:paraId="0BE0A47E" w14:textId="77777777" w:rsidR="00CC798F" w:rsidRPr="00D43863" w:rsidRDefault="00CC798F" w:rsidP="00944BAC">
      <w:pPr>
        <w:pStyle w:val="SemEspaamento"/>
        <w:jc w:val="center"/>
        <w:rPr>
          <w:rFonts w:asciiTheme="majorHAnsi" w:hAnsiTheme="majorHAnsi" w:cstheme="majorHAnsi"/>
          <w:b/>
          <w:bCs/>
        </w:rPr>
      </w:pPr>
      <w:r w:rsidRPr="00D43863">
        <w:rPr>
          <w:rFonts w:asciiTheme="majorHAnsi" w:hAnsiTheme="majorHAnsi" w:cstheme="majorHAnsi"/>
          <w:b/>
          <w:bCs/>
        </w:rPr>
        <w:t>ELIZETE CAVAZIN</w:t>
      </w:r>
    </w:p>
    <w:p w14:paraId="44132DAC" w14:textId="77777777" w:rsidR="00CC798F" w:rsidRPr="00D43863" w:rsidRDefault="00CC798F" w:rsidP="00944BAC">
      <w:pPr>
        <w:pStyle w:val="SemEspaamento"/>
        <w:jc w:val="center"/>
        <w:rPr>
          <w:rFonts w:asciiTheme="majorHAnsi" w:hAnsiTheme="majorHAnsi" w:cstheme="majorHAnsi"/>
          <w:b/>
          <w:bCs/>
        </w:rPr>
      </w:pPr>
      <w:r w:rsidRPr="00D43863">
        <w:rPr>
          <w:rFonts w:asciiTheme="majorHAnsi" w:hAnsiTheme="majorHAnsi" w:cstheme="majorHAnsi"/>
          <w:b/>
          <w:bCs/>
        </w:rPr>
        <w:t>Prefeita Municipal</w:t>
      </w:r>
    </w:p>
    <w:p w14:paraId="2ECBE64B" w14:textId="77777777" w:rsidR="00CC798F" w:rsidRPr="00D43863" w:rsidRDefault="00CC798F" w:rsidP="00944BAC">
      <w:pPr>
        <w:pStyle w:val="SemEspaamento"/>
        <w:jc w:val="both"/>
        <w:rPr>
          <w:rFonts w:asciiTheme="majorHAnsi" w:hAnsiTheme="majorHAnsi" w:cstheme="majorHAnsi"/>
        </w:rPr>
      </w:pPr>
    </w:p>
    <w:p w14:paraId="025E3ADD" w14:textId="520E5BB2" w:rsidR="007A455D" w:rsidRPr="00D43863" w:rsidRDefault="007A455D" w:rsidP="00944BAC">
      <w:pPr>
        <w:jc w:val="both"/>
        <w:rPr>
          <w:rFonts w:asciiTheme="majorHAnsi" w:hAnsiTheme="majorHAnsi" w:cstheme="majorHAnsi"/>
          <w:sz w:val="22"/>
          <w:szCs w:val="22"/>
        </w:rPr>
      </w:pPr>
    </w:p>
    <w:p w14:paraId="2F371C39" w14:textId="77777777" w:rsidR="00D12783" w:rsidRPr="00D43863" w:rsidRDefault="00D12783" w:rsidP="00944BAC">
      <w:pPr>
        <w:jc w:val="both"/>
        <w:rPr>
          <w:rFonts w:asciiTheme="majorHAnsi" w:hAnsiTheme="majorHAnsi" w:cstheme="majorHAnsi"/>
          <w:sz w:val="22"/>
          <w:szCs w:val="22"/>
        </w:rPr>
      </w:pPr>
    </w:p>
    <w:p w14:paraId="4193E05B" w14:textId="77777777" w:rsidR="00D12783" w:rsidRPr="00D43863" w:rsidRDefault="00D12783" w:rsidP="00944BAC">
      <w:pPr>
        <w:jc w:val="both"/>
        <w:rPr>
          <w:rFonts w:asciiTheme="majorHAnsi" w:hAnsiTheme="majorHAnsi" w:cstheme="majorHAnsi"/>
          <w:sz w:val="22"/>
          <w:szCs w:val="22"/>
        </w:rPr>
      </w:pPr>
    </w:p>
    <w:p w14:paraId="2A3B860A" w14:textId="77777777" w:rsidR="00D12783" w:rsidRPr="00D43863" w:rsidRDefault="00D12783" w:rsidP="00944BAC">
      <w:pPr>
        <w:jc w:val="both"/>
        <w:rPr>
          <w:rFonts w:asciiTheme="majorHAnsi" w:hAnsiTheme="majorHAnsi" w:cstheme="majorHAnsi"/>
          <w:sz w:val="22"/>
          <w:szCs w:val="22"/>
        </w:rPr>
      </w:pPr>
    </w:p>
    <w:p w14:paraId="24F081BC" w14:textId="77777777" w:rsidR="00D12783" w:rsidRPr="00D43863" w:rsidRDefault="00D12783" w:rsidP="00944BAC">
      <w:pPr>
        <w:jc w:val="both"/>
        <w:rPr>
          <w:rFonts w:asciiTheme="majorHAnsi" w:hAnsiTheme="majorHAnsi" w:cstheme="majorHAnsi"/>
          <w:sz w:val="22"/>
          <w:szCs w:val="22"/>
        </w:rPr>
      </w:pPr>
    </w:p>
    <w:p w14:paraId="5C716418" w14:textId="77777777" w:rsidR="00D12783" w:rsidRPr="00D43863" w:rsidRDefault="00D12783" w:rsidP="00944BAC">
      <w:pPr>
        <w:jc w:val="both"/>
        <w:rPr>
          <w:rFonts w:asciiTheme="majorHAnsi" w:hAnsiTheme="majorHAnsi" w:cstheme="majorHAnsi"/>
          <w:sz w:val="22"/>
          <w:szCs w:val="22"/>
        </w:rPr>
      </w:pPr>
    </w:p>
    <w:p w14:paraId="4DB17645" w14:textId="77777777" w:rsidR="00D12783" w:rsidRPr="00D43863" w:rsidRDefault="00D12783" w:rsidP="00944BAC">
      <w:pPr>
        <w:jc w:val="both"/>
        <w:rPr>
          <w:rFonts w:asciiTheme="majorHAnsi" w:hAnsiTheme="majorHAnsi" w:cstheme="majorHAnsi"/>
          <w:sz w:val="22"/>
          <w:szCs w:val="22"/>
        </w:rPr>
      </w:pPr>
    </w:p>
    <w:p w14:paraId="7240EB2D" w14:textId="77777777" w:rsidR="00D12783" w:rsidRPr="00D43863" w:rsidRDefault="00D12783" w:rsidP="00944BAC">
      <w:pPr>
        <w:jc w:val="both"/>
        <w:rPr>
          <w:rFonts w:asciiTheme="majorHAnsi" w:hAnsiTheme="majorHAnsi" w:cstheme="majorHAnsi"/>
          <w:sz w:val="22"/>
          <w:szCs w:val="22"/>
        </w:rPr>
      </w:pPr>
    </w:p>
    <w:p w14:paraId="5333A76C" w14:textId="77777777" w:rsidR="00D12783" w:rsidRPr="00D43863" w:rsidRDefault="00D12783" w:rsidP="00944BAC">
      <w:pPr>
        <w:jc w:val="both"/>
        <w:rPr>
          <w:rFonts w:asciiTheme="majorHAnsi" w:hAnsiTheme="majorHAnsi" w:cstheme="majorHAnsi"/>
          <w:sz w:val="22"/>
          <w:szCs w:val="22"/>
        </w:rPr>
      </w:pPr>
    </w:p>
    <w:p w14:paraId="78430BF1" w14:textId="77777777" w:rsidR="00565E3A" w:rsidRPr="00D43863" w:rsidRDefault="00565E3A" w:rsidP="00944BAC">
      <w:pPr>
        <w:jc w:val="both"/>
        <w:rPr>
          <w:rFonts w:asciiTheme="majorHAnsi" w:hAnsiTheme="majorHAnsi" w:cstheme="majorHAnsi"/>
          <w:sz w:val="22"/>
          <w:szCs w:val="22"/>
        </w:rPr>
      </w:pPr>
    </w:p>
    <w:p w14:paraId="679BE3A6" w14:textId="77777777" w:rsidR="00565E3A" w:rsidRPr="00D43863" w:rsidRDefault="00565E3A" w:rsidP="00944BAC">
      <w:pPr>
        <w:jc w:val="both"/>
        <w:rPr>
          <w:rFonts w:asciiTheme="majorHAnsi" w:hAnsiTheme="majorHAnsi" w:cstheme="majorHAnsi"/>
          <w:sz w:val="22"/>
          <w:szCs w:val="22"/>
        </w:rPr>
      </w:pPr>
    </w:p>
    <w:p w14:paraId="643306FE" w14:textId="77777777" w:rsidR="00565E3A" w:rsidRPr="00D43863" w:rsidRDefault="00565E3A" w:rsidP="00944BAC">
      <w:pPr>
        <w:jc w:val="both"/>
        <w:rPr>
          <w:rFonts w:asciiTheme="majorHAnsi" w:hAnsiTheme="majorHAnsi" w:cstheme="majorHAnsi"/>
          <w:sz w:val="22"/>
          <w:szCs w:val="22"/>
        </w:rPr>
      </w:pPr>
    </w:p>
    <w:p w14:paraId="5E25B28F" w14:textId="77777777" w:rsidR="00565E3A" w:rsidRPr="00D43863" w:rsidRDefault="00565E3A" w:rsidP="00944BAC">
      <w:pPr>
        <w:jc w:val="both"/>
        <w:rPr>
          <w:rFonts w:asciiTheme="majorHAnsi" w:hAnsiTheme="majorHAnsi" w:cstheme="majorHAnsi"/>
          <w:sz w:val="22"/>
          <w:szCs w:val="22"/>
        </w:rPr>
      </w:pPr>
    </w:p>
    <w:p w14:paraId="1B1D44B4" w14:textId="77777777" w:rsidR="00565E3A" w:rsidRPr="00D43863" w:rsidRDefault="00565E3A" w:rsidP="00944BAC">
      <w:pPr>
        <w:jc w:val="both"/>
        <w:rPr>
          <w:rFonts w:asciiTheme="majorHAnsi" w:hAnsiTheme="majorHAnsi" w:cstheme="majorHAnsi"/>
          <w:sz w:val="22"/>
          <w:szCs w:val="22"/>
        </w:rPr>
      </w:pPr>
    </w:p>
    <w:p w14:paraId="00533389" w14:textId="77777777" w:rsidR="00565E3A" w:rsidRPr="00D43863" w:rsidRDefault="00565E3A" w:rsidP="00944BAC">
      <w:pPr>
        <w:jc w:val="both"/>
        <w:rPr>
          <w:rFonts w:asciiTheme="majorHAnsi" w:hAnsiTheme="majorHAnsi" w:cstheme="majorHAnsi"/>
          <w:sz w:val="22"/>
          <w:szCs w:val="22"/>
        </w:rPr>
      </w:pPr>
    </w:p>
    <w:p w14:paraId="206BD67C" w14:textId="77777777" w:rsidR="00565E3A" w:rsidRPr="00D43863" w:rsidRDefault="00565E3A" w:rsidP="00944BAC">
      <w:pPr>
        <w:jc w:val="both"/>
        <w:rPr>
          <w:rFonts w:asciiTheme="majorHAnsi" w:hAnsiTheme="majorHAnsi" w:cstheme="majorHAnsi"/>
          <w:sz w:val="22"/>
          <w:szCs w:val="22"/>
        </w:rPr>
      </w:pPr>
    </w:p>
    <w:p w14:paraId="57A52794" w14:textId="77777777" w:rsidR="00565E3A" w:rsidRPr="00D43863" w:rsidRDefault="00565E3A" w:rsidP="00944BAC">
      <w:pPr>
        <w:jc w:val="both"/>
        <w:rPr>
          <w:rFonts w:asciiTheme="majorHAnsi" w:hAnsiTheme="majorHAnsi" w:cstheme="majorHAnsi"/>
          <w:sz w:val="22"/>
          <w:szCs w:val="22"/>
        </w:rPr>
      </w:pPr>
    </w:p>
    <w:p w14:paraId="2072DA83" w14:textId="77777777" w:rsidR="00D43863" w:rsidRPr="00D43863" w:rsidRDefault="00D43863" w:rsidP="00944BAC">
      <w:pPr>
        <w:jc w:val="both"/>
        <w:rPr>
          <w:rFonts w:asciiTheme="majorHAnsi" w:hAnsiTheme="majorHAnsi" w:cstheme="majorHAnsi"/>
          <w:sz w:val="22"/>
          <w:szCs w:val="22"/>
        </w:rPr>
      </w:pPr>
    </w:p>
    <w:p w14:paraId="2DDBE53A" w14:textId="77777777" w:rsidR="00D43863" w:rsidRPr="00D43863" w:rsidRDefault="00D43863" w:rsidP="00944BAC">
      <w:pPr>
        <w:jc w:val="both"/>
        <w:rPr>
          <w:rFonts w:asciiTheme="majorHAnsi" w:hAnsiTheme="majorHAnsi" w:cstheme="majorHAnsi"/>
          <w:sz w:val="22"/>
          <w:szCs w:val="22"/>
        </w:rPr>
      </w:pPr>
    </w:p>
    <w:p w14:paraId="591FAC5A" w14:textId="77777777" w:rsidR="00D43863" w:rsidRPr="00D43863" w:rsidRDefault="00D43863" w:rsidP="00944BAC">
      <w:pPr>
        <w:jc w:val="both"/>
        <w:rPr>
          <w:rFonts w:asciiTheme="majorHAnsi" w:hAnsiTheme="majorHAnsi" w:cstheme="majorHAnsi"/>
          <w:sz w:val="22"/>
          <w:szCs w:val="22"/>
        </w:rPr>
      </w:pPr>
    </w:p>
    <w:p w14:paraId="05C5034A" w14:textId="77777777" w:rsidR="00565E3A" w:rsidRPr="00D43863" w:rsidRDefault="00565E3A" w:rsidP="00944BAC">
      <w:pPr>
        <w:jc w:val="both"/>
        <w:rPr>
          <w:rFonts w:asciiTheme="majorHAnsi" w:hAnsiTheme="majorHAnsi" w:cstheme="majorHAnsi"/>
          <w:sz w:val="22"/>
          <w:szCs w:val="22"/>
        </w:rPr>
      </w:pPr>
    </w:p>
    <w:p w14:paraId="31F4DFDB" w14:textId="77777777" w:rsidR="00565E3A" w:rsidRPr="00D43863" w:rsidRDefault="00565E3A" w:rsidP="00944BAC">
      <w:pPr>
        <w:jc w:val="both"/>
        <w:rPr>
          <w:rFonts w:asciiTheme="majorHAnsi" w:hAnsiTheme="majorHAnsi" w:cstheme="majorHAnsi"/>
          <w:sz w:val="22"/>
          <w:szCs w:val="22"/>
        </w:rPr>
      </w:pPr>
    </w:p>
    <w:p w14:paraId="6103E4D6" w14:textId="77777777" w:rsidR="00011A72" w:rsidRPr="00D43863" w:rsidRDefault="00011A72" w:rsidP="00944BAC">
      <w:pPr>
        <w:jc w:val="both"/>
        <w:rPr>
          <w:rFonts w:asciiTheme="majorHAnsi" w:hAnsiTheme="majorHAnsi" w:cstheme="majorHAnsi"/>
          <w:sz w:val="22"/>
          <w:szCs w:val="22"/>
        </w:rPr>
      </w:pPr>
    </w:p>
    <w:p w14:paraId="53C6372A" w14:textId="1631EC82" w:rsidR="00D12783" w:rsidRPr="00D43863" w:rsidRDefault="00B91D61" w:rsidP="008F4F9E">
      <w:pPr>
        <w:jc w:val="center"/>
        <w:rPr>
          <w:rFonts w:asciiTheme="majorHAnsi" w:hAnsiTheme="majorHAnsi" w:cstheme="majorHAnsi"/>
          <w:b/>
          <w:bCs/>
          <w:sz w:val="22"/>
          <w:szCs w:val="22"/>
        </w:rPr>
      </w:pPr>
      <w:r w:rsidRPr="00D43863">
        <w:rPr>
          <w:rFonts w:asciiTheme="majorHAnsi" w:hAnsiTheme="majorHAnsi" w:cstheme="majorHAnsi"/>
          <w:b/>
          <w:bCs/>
          <w:sz w:val="22"/>
          <w:szCs w:val="22"/>
        </w:rPr>
        <w:t>ANEXO I</w:t>
      </w:r>
    </w:p>
    <w:p w14:paraId="66EDEC16" w14:textId="77777777" w:rsidR="00B91D61" w:rsidRPr="00D43863" w:rsidRDefault="00B91D61" w:rsidP="008F4F9E">
      <w:pPr>
        <w:jc w:val="center"/>
        <w:rPr>
          <w:rFonts w:asciiTheme="majorHAnsi" w:hAnsiTheme="majorHAnsi" w:cstheme="majorHAnsi"/>
          <w:b/>
          <w:bCs/>
          <w:sz w:val="22"/>
          <w:szCs w:val="22"/>
        </w:rPr>
      </w:pPr>
    </w:p>
    <w:p w14:paraId="668BE0C2" w14:textId="0DE53FC1" w:rsidR="00B91D61" w:rsidRPr="00D43863" w:rsidRDefault="00B91D61" w:rsidP="008F4F9E">
      <w:pPr>
        <w:jc w:val="center"/>
        <w:rPr>
          <w:rFonts w:asciiTheme="majorHAnsi" w:hAnsiTheme="majorHAnsi" w:cstheme="majorHAnsi"/>
          <w:b/>
          <w:bCs/>
          <w:sz w:val="22"/>
          <w:szCs w:val="22"/>
        </w:rPr>
      </w:pPr>
      <w:r w:rsidRPr="00D43863">
        <w:rPr>
          <w:rFonts w:asciiTheme="majorHAnsi" w:hAnsiTheme="majorHAnsi" w:cstheme="majorHAnsi"/>
          <w:b/>
          <w:bCs/>
          <w:sz w:val="22"/>
          <w:szCs w:val="22"/>
        </w:rPr>
        <w:t>TERMO DE REFERÊNCIA</w:t>
      </w:r>
    </w:p>
    <w:p w14:paraId="6EE6B0E9" w14:textId="77777777" w:rsidR="00D43863" w:rsidRPr="00D43863" w:rsidRDefault="00D43863" w:rsidP="008F4F9E">
      <w:pPr>
        <w:pStyle w:val="Ttulo1"/>
        <w:spacing w:before="0"/>
        <w:rPr>
          <w:rFonts w:cstheme="majorHAnsi"/>
          <w:bCs w:val="0"/>
          <w:color w:val="000000" w:themeColor="text1"/>
          <w:sz w:val="22"/>
          <w:szCs w:val="22"/>
        </w:rPr>
      </w:pPr>
      <w:r w:rsidRPr="00D43863">
        <w:rPr>
          <w:rFonts w:cstheme="majorHAnsi"/>
          <w:color w:val="000000" w:themeColor="text1"/>
          <w:sz w:val="22"/>
          <w:szCs w:val="22"/>
        </w:rPr>
        <w:t>1. OBJETO</w:t>
      </w:r>
    </w:p>
    <w:p w14:paraId="4AC92F82" w14:textId="5E551B77" w:rsidR="00D43863" w:rsidRPr="00D43863" w:rsidRDefault="00D43863" w:rsidP="008F4F9E">
      <w:pPr>
        <w:widowControl w:val="0"/>
        <w:tabs>
          <w:tab w:val="left" w:pos="1984"/>
        </w:tabs>
        <w:autoSpaceDE w:val="0"/>
        <w:autoSpaceDN w:val="0"/>
        <w:adjustRightInd w:val="0"/>
        <w:jc w:val="both"/>
        <w:rPr>
          <w:rFonts w:asciiTheme="majorHAnsi" w:hAnsiTheme="majorHAnsi" w:cstheme="majorHAnsi"/>
          <w:sz w:val="22"/>
          <w:szCs w:val="22"/>
        </w:rPr>
      </w:pPr>
      <w:r w:rsidRPr="00D43863">
        <w:rPr>
          <w:rFonts w:asciiTheme="majorHAnsi" w:hAnsiTheme="majorHAnsi" w:cstheme="majorHAnsi"/>
          <w:b/>
          <w:bCs/>
          <w:sz w:val="22"/>
          <w:szCs w:val="22"/>
        </w:rPr>
        <w:t>1.1.</w:t>
      </w:r>
      <w:r w:rsidRPr="00D43863">
        <w:rPr>
          <w:rFonts w:asciiTheme="majorHAnsi" w:hAnsiTheme="majorHAnsi" w:cstheme="majorHAnsi"/>
          <w:sz w:val="22"/>
          <w:szCs w:val="22"/>
        </w:rPr>
        <w:t xml:space="preserve"> </w:t>
      </w:r>
      <w:r w:rsidRPr="008F4F9E">
        <w:rPr>
          <w:rFonts w:asciiTheme="majorHAnsi" w:hAnsiTheme="majorHAnsi" w:cstheme="majorHAnsi"/>
          <w:bCs/>
          <w:sz w:val="22"/>
          <w:szCs w:val="22"/>
        </w:rPr>
        <w:t>Contratação de empresa especializada na prestação de serviços funerários, para auxilio de famílias em situação de vulnerabilidade social, que se enquadrem na Lei Municipal nº 1656/2021, a qual instituiu o PMBE – Programa Municipal de Benefícios Eventuais, no Município de Nova Prata do Iguaçu – P</w:t>
      </w:r>
      <w:r w:rsidR="008F4F9E">
        <w:rPr>
          <w:rFonts w:asciiTheme="majorHAnsi" w:hAnsiTheme="majorHAnsi" w:cstheme="majorHAnsi"/>
          <w:bCs/>
          <w:sz w:val="22"/>
          <w:szCs w:val="22"/>
        </w:rPr>
        <w:t>R</w:t>
      </w:r>
      <w:r w:rsidRPr="00D43863">
        <w:rPr>
          <w:rFonts w:asciiTheme="majorHAnsi" w:hAnsiTheme="majorHAnsi" w:cstheme="majorHAnsi"/>
          <w:sz w:val="22"/>
          <w:szCs w:val="22"/>
        </w:rPr>
        <w:t>.</w:t>
      </w:r>
    </w:p>
    <w:p w14:paraId="135742E0" w14:textId="77777777" w:rsidR="00D43863" w:rsidRPr="00D43863" w:rsidRDefault="00D43863" w:rsidP="008F4F9E">
      <w:pPr>
        <w:widowControl w:val="0"/>
        <w:tabs>
          <w:tab w:val="left" w:pos="1984"/>
        </w:tabs>
        <w:autoSpaceDE w:val="0"/>
        <w:autoSpaceDN w:val="0"/>
        <w:adjustRightInd w:val="0"/>
        <w:jc w:val="both"/>
        <w:rPr>
          <w:rFonts w:asciiTheme="majorHAnsi" w:hAnsiTheme="majorHAnsi" w:cstheme="majorHAnsi"/>
          <w:sz w:val="22"/>
          <w:szCs w:val="22"/>
        </w:rPr>
      </w:pPr>
    </w:p>
    <w:p w14:paraId="15AD52B6" w14:textId="77777777" w:rsidR="00D43863" w:rsidRPr="00D43863" w:rsidRDefault="00D43863" w:rsidP="008F4F9E">
      <w:pPr>
        <w:widowControl w:val="0"/>
        <w:tabs>
          <w:tab w:val="left" w:pos="1984"/>
        </w:tabs>
        <w:autoSpaceDE w:val="0"/>
        <w:autoSpaceDN w:val="0"/>
        <w:adjustRightInd w:val="0"/>
        <w:jc w:val="both"/>
        <w:rPr>
          <w:rFonts w:asciiTheme="majorHAnsi" w:hAnsiTheme="majorHAnsi" w:cstheme="majorHAnsi"/>
          <w:b/>
          <w:bCs/>
          <w:sz w:val="22"/>
          <w:szCs w:val="22"/>
        </w:rPr>
      </w:pPr>
      <w:r w:rsidRPr="00D43863">
        <w:rPr>
          <w:rFonts w:asciiTheme="majorHAnsi" w:hAnsiTheme="majorHAnsi" w:cstheme="majorHAnsi"/>
          <w:b/>
          <w:bCs/>
          <w:sz w:val="22"/>
          <w:szCs w:val="22"/>
        </w:rPr>
        <w:t>2. ESPECIFICAÇÕES TÉCNICAS:</w:t>
      </w:r>
    </w:p>
    <w:tbl>
      <w:tblPr>
        <w:tblStyle w:val="Tabelacomgrade"/>
        <w:tblW w:w="9402" w:type="dxa"/>
        <w:tblLook w:val="04A0" w:firstRow="1" w:lastRow="0" w:firstColumn="1" w:lastColumn="0" w:noHBand="0" w:noVBand="1"/>
      </w:tblPr>
      <w:tblGrid>
        <w:gridCol w:w="849"/>
        <w:gridCol w:w="4843"/>
        <w:gridCol w:w="713"/>
        <w:gridCol w:w="800"/>
        <w:gridCol w:w="1034"/>
        <w:gridCol w:w="1151"/>
        <w:gridCol w:w="12"/>
      </w:tblGrid>
      <w:tr w:rsidR="00D43863" w:rsidRPr="00D43863" w14:paraId="0FCB7511" w14:textId="77777777" w:rsidTr="00FC2792">
        <w:tc>
          <w:tcPr>
            <w:tcW w:w="9402" w:type="dxa"/>
            <w:gridSpan w:val="7"/>
          </w:tcPr>
          <w:p w14:paraId="354AC099" w14:textId="77777777" w:rsidR="00D43863" w:rsidRPr="00D43863" w:rsidRDefault="00D43863" w:rsidP="008F4F9E">
            <w:pPr>
              <w:jc w:val="center"/>
              <w:rPr>
                <w:rFonts w:asciiTheme="majorHAnsi" w:hAnsiTheme="majorHAnsi" w:cstheme="majorHAnsi"/>
                <w:sz w:val="22"/>
                <w:szCs w:val="22"/>
              </w:rPr>
            </w:pPr>
            <w:r w:rsidRPr="00D43863">
              <w:rPr>
                <w:rFonts w:asciiTheme="majorHAnsi" w:hAnsiTheme="majorHAnsi" w:cstheme="majorHAnsi"/>
                <w:b/>
                <w:bCs/>
                <w:sz w:val="22"/>
                <w:szCs w:val="22"/>
              </w:rPr>
              <w:t>LOTE 01</w:t>
            </w:r>
          </w:p>
        </w:tc>
      </w:tr>
      <w:tr w:rsidR="00D43863" w:rsidRPr="00D43863" w14:paraId="1BCD4576" w14:textId="77777777" w:rsidTr="00FC2792">
        <w:tc>
          <w:tcPr>
            <w:tcW w:w="9402" w:type="dxa"/>
            <w:gridSpan w:val="7"/>
            <w:shd w:val="clear" w:color="auto" w:fill="DDD9C3" w:themeFill="background2" w:themeFillShade="E6"/>
            <w:vAlign w:val="center"/>
          </w:tcPr>
          <w:p w14:paraId="0B56CB98" w14:textId="77777777" w:rsidR="00D43863" w:rsidRPr="00D43863" w:rsidRDefault="00D43863" w:rsidP="008F4F9E">
            <w:pPr>
              <w:widowControl w:val="0"/>
              <w:tabs>
                <w:tab w:val="left" w:pos="1984"/>
              </w:tabs>
              <w:autoSpaceDE w:val="0"/>
              <w:autoSpaceDN w:val="0"/>
              <w:adjustRightInd w:val="0"/>
              <w:jc w:val="center"/>
              <w:rPr>
                <w:rFonts w:asciiTheme="majorHAnsi" w:hAnsiTheme="majorHAnsi" w:cstheme="majorHAnsi"/>
                <w:sz w:val="22"/>
                <w:szCs w:val="22"/>
              </w:rPr>
            </w:pPr>
            <w:r w:rsidRPr="00D43863">
              <w:rPr>
                <w:rFonts w:asciiTheme="majorHAnsi" w:hAnsiTheme="majorHAnsi" w:cstheme="majorHAnsi"/>
                <w:b/>
                <w:sz w:val="22"/>
                <w:szCs w:val="22"/>
              </w:rPr>
              <w:t xml:space="preserve">DESCRITIVOS E QUANTIDADES DOS ITENS </w:t>
            </w:r>
          </w:p>
        </w:tc>
      </w:tr>
      <w:tr w:rsidR="00D43863" w:rsidRPr="00D43863" w14:paraId="5A30E3EF" w14:textId="77777777" w:rsidTr="00FC2792">
        <w:trPr>
          <w:gridAfter w:val="1"/>
          <w:wAfter w:w="12" w:type="dxa"/>
        </w:trPr>
        <w:tc>
          <w:tcPr>
            <w:tcW w:w="849" w:type="dxa"/>
            <w:vAlign w:val="center"/>
          </w:tcPr>
          <w:p w14:paraId="2CEE7F09" w14:textId="77777777" w:rsidR="00D43863" w:rsidRPr="00D43863" w:rsidRDefault="00D43863" w:rsidP="008F4F9E">
            <w:pPr>
              <w:pStyle w:val="SemEspaamento"/>
              <w:jc w:val="center"/>
              <w:rPr>
                <w:rFonts w:asciiTheme="majorHAnsi" w:hAnsiTheme="majorHAnsi" w:cstheme="majorHAnsi"/>
                <w:b/>
                <w:bCs/>
              </w:rPr>
            </w:pPr>
            <w:r w:rsidRPr="00D43863">
              <w:rPr>
                <w:rFonts w:asciiTheme="majorHAnsi" w:hAnsiTheme="majorHAnsi" w:cstheme="majorHAnsi"/>
                <w:b/>
                <w:bCs/>
              </w:rPr>
              <w:t>Item</w:t>
            </w:r>
          </w:p>
        </w:tc>
        <w:tc>
          <w:tcPr>
            <w:tcW w:w="4843" w:type="dxa"/>
            <w:vAlign w:val="center"/>
          </w:tcPr>
          <w:p w14:paraId="548C3477" w14:textId="77777777" w:rsidR="00D43863" w:rsidRPr="00D43863" w:rsidRDefault="00D43863" w:rsidP="008F4F9E">
            <w:pPr>
              <w:pStyle w:val="SemEspaamento"/>
              <w:jc w:val="center"/>
              <w:rPr>
                <w:rFonts w:asciiTheme="majorHAnsi" w:hAnsiTheme="majorHAnsi" w:cstheme="majorHAnsi"/>
                <w:b/>
                <w:bCs/>
              </w:rPr>
            </w:pPr>
            <w:r w:rsidRPr="00D43863">
              <w:rPr>
                <w:rFonts w:asciiTheme="majorHAnsi" w:hAnsiTheme="majorHAnsi" w:cstheme="majorHAnsi"/>
                <w:b/>
                <w:bCs/>
              </w:rPr>
              <w:t>Descrição</w:t>
            </w:r>
          </w:p>
        </w:tc>
        <w:tc>
          <w:tcPr>
            <w:tcW w:w="713" w:type="dxa"/>
            <w:vAlign w:val="center"/>
          </w:tcPr>
          <w:p w14:paraId="21C59BEA" w14:textId="77777777" w:rsidR="00D43863" w:rsidRPr="00D43863" w:rsidRDefault="00D43863" w:rsidP="008F4F9E">
            <w:pPr>
              <w:pStyle w:val="SemEspaamento"/>
              <w:jc w:val="center"/>
              <w:rPr>
                <w:rFonts w:asciiTheme="majorHAnsi" w:hAnsiTheme="majorHAnsi" w:cstheme="majorHAnsi"/>
                <w:b/>
                <w:bCs/>
              </w:rPr>
            </w:pPr>
            <w:r w:rsidRPr="00D43863">
              <w:rPr>
                <w:rFonts w:asciiTheme="majorHAnsi" w:hAnsiTheme="majorHAnsi" w:cstheme="majorHAnsi"/>
                <w:b/>
                <w:bCs/>
              </w:rPr>
              <w:t>UND</w:t>
            </w:r>
          </w:p>
        </w:tc>
        <w:tc>
          <w:tcPr>
            <w:tcW w:w="800" w:type="dxa"/>
            <w:vAlign w:val="center"/>
          </w:tcPr>
          <w:p w14:paraId="34FB1BF4" w14:textId="77777777" w:rsidR="00D43863" w:rsidRPr="00D43863" w:rsidRDefault="00D43863" w:rsidP="008F4F9E">
            <w:pPr>
              <w:pStyle w:val="SemEspaamento"/>
              <w:jc w:val="center"/>
              <w:rPr>
                <w:rFonts w:asciiTheme="majorHAnsi" w:hAnsiTheme="majorHAnsi" w:cstheme="majorHAnsi"/>
                <w:b/>
                <w:bCs/>
              </w:rPr>
            </w:pPr>
            <w:r w:rsidRPr="00D43863">
              <w:rPr>
                <w:rFonts w:asciiTheme="majorHAnsi" w:hAnsiTheme="majorHAnsi" w:cstheme="majorHAnsi"/>
                <w:b/>
                <w:bCs/>
              </w:rPr>
              <w:t>QTDE</w:t>
            </w:r>
          </w:p>
        </w:tc>
        <w:tc>
          <w:tcPr>
            <w:tcW w:w="1034" w:type="dxa"/>
            <w:vAlign w:val="center"/>
          </w:tcPr>
          <w:p w14:paraId="206C1F1B" w14:textId="77777777" w:rsidR="00D43863" w:rsidRPr="00D43863" w:rsidRDefault="00D43863" w:rsidP="008F4F9E">
            <w:pPr>
              <w:jc w:val="center"/>
              <w:rPr>
                <w:rFonts w:asciiTheme="majorHAnsi" w:hAnsiTheme="majorHAnsi" w:cstheme="majorHAnsi"/>
                <w:sz w:val="22"/>
                <w:szCs w:val="22"/>
              </w:rPr>
            </w:pPr>
            <w:r w:rsidRPr="00D43863">
              <w:rPr>
                <w:rFonts w:asciiTheme="majorHAnsi" w:hAnsiTheme="majorHAnsi" w:cstheme="majorHAnsi"/>
                <w:b/>
                <w:bCs/>
                <w:sz w:val="22"/>
                <w:szCs w:val="22"/>
              </w:rPr>
              <w:t>Valor</w:t>
            </w:r>
            <w:r w:rsidRPr="00D43863">
              <w:rPr>
                <w:rFonts w:asciiTheme="majorHAnsi" w:hAnsiTheme="majorHAnsi" w:cstheme="majorHAnsi"/>
                <w:b/>
                <w:bCs/>
                <w:sz w:val="22"/>
                <w:szCs w:val="22"/>
              </w:rPr>
              <w:br/>
              <w:t>Unitário</w:t>
            </w:r>
          </w:p>
        </w:tc>
        <w:tc>
          <w:tcPr>
            <w:tcW w:w="1151" w:type="dxa"/>
            <w:vAlign w:val="center"/>
          </w:tcPr>
          <w:p w14:paraId="6EF222E0" w14:textId="77777777" w:rsidR="00D43863" w:rsidRPr="00D43863" w:rsidRDefault="00D43863" w:rsidP="008F4F9E">
            <w:pPr>
              <w:jc w:val="center"/>
              <w:rPr>
                <w:rFonts w:asciiTheme="majorHAnsi" w:hAnsiTheme="majorHAnsi" w:cstheme="majorHAnsi"/>
                <w:sz w:val="22"/>
                <w:szCs w:val="22"/>
              </w:rPr>
            </w:pPr>
            <w:r w:rsidRPr="00D43863">
              <w:rPr>
                <w:rFonts w:asciiTheme="majorHAnsi" w:hAnsiTheme="majorHAnsi" w:cstheme="majorHAnsi"/>
                <w:b/>
                <w:bCs/>
                <w:sz w:val="22"/>
                <w:szCs w:val="22"/>
              </w:rPr>
              <w:t>Valor Total</w:t>
            </w:r>
          </w:p>
        </w:tc>
      </w:tr>
      <w:tr w:rsidR="00D43863" w:rsidRPr="00D43863" w14:paraId="03F10B28" w14:textId="77777777" w:rsidTr="00FC2792">
        <w:trPr>
          <w:gridAfter w:val="1"/>
          <w:wAfter w:w="12" w:type="dxa"/>
        </w:trPr>
        <w:tc>
          <w:tcPr>
            <w:tcW w:w="849" w:type="dxa"/>
            <w:vAlign w:val="center"/>
          </w:tcPr>
          <w:p w14:paraId="20A52BB5" w14:textId="77777777" w:rsidR="00D43863" w:rsidRPr="00D43863" w:rsidRDefault="00D43863" w:rsidP="008F4F9E">
            <w:pPr>
              <w:pStyle w:val="SemEspaamento"/>
              <w:jc w:val="center"/>
              <w:rPr>
                <w:rFonts w:asciiTheme="majorHAnsi" w:hAnsiTheme="majorHAnsi" w:cstheme="majorHAnsi"/>
              </w:rPr>
            </w:pPr>
            <w:r w:rsidRPr="00D43863">
              <w:rPr>
                <w:rFonts w:asciiTheme="majorHAnsi" w:hAnsiTheme="majorHAnsi" w:cstheme="majorHAnsi"/>
              </w:rPr>
              <w:t>01</w:t>
            </w:r>
          </w:p>
        </w:tc>
        <w:tc>
          <w:tcPr>
            <w:tcW w:w="4843" w:type="dxa"/>
            <w:vAlign w:val="center"/>
          </w:tcPr>
          <w:p w14:paraId="7B8A7719"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rPr>
              <w:t xml:space="preserve">Serviço funerário adulto, compreendendo a remoção e preparação do corpo para o velório, acompanhamento e sepultamento. </w:t>
            </w:r>
          </w:p>
          <w:p w14:paraId="0A07EAB4"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rPr>
              <w:t>Fornecimento de 01 urna mortuária de madeira de boa qualidade, independentemente do tamanho necessário, com alças laterais, forração interna de tecido, ornamentação com flores, 01 véu branco, 01 coroa de flores artificiais e 04 velas grandes.</w:t>
            </w:r>
          </w:p>
          <w:p w14:paraId="6CC3AF2A"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rPr>
              <w:t>Fornecimento de túmulo tamanho padrão adulto, em alvenaria de tijolos, com reboco de paredes de argamassa, traço 1:3 (cal, areia fina e cimento) espessura 3,0 cm.</w:t>
            </w:r>
          </w:p>
          <w:p w14:paraId="2A23CBCE" w14:textId="77777777" w:rsidR="00D43863" w:rsidRPr="00D43863" w:rsidRDefault="00D43863" w:rsidP="008F4F9E">
            <w:pPr>
              <w:jc w:val="both"/>
              <w:rPr>
                <w:rFonts w:asciiTheme="majorHAnsi" w:hAnsiTheme="majorHAnsi" w:cstheme="majorHAnsi"/>
                <w:sz w:val="22"/>
                <w:szCs w:val="22"/>
              </w:rPr>
            </w:pPr>
            <w:r w:rsidRPr="00D43863">
              <w:rPr>
                <w:rFonts w:asciiTheme="majorHAnsi" w:hAnsiTheme="majorHAnsi" w:cstheme="majorHAnsi"/>
                <w:sz w:val="22"/>
                <w:szCs w:val="22"/>
              </w:rPr>
              <w:t>Transporte da capela mortuária até o cemitério escolhido pela família, dentro do município de Nova Prata do Iguaçu.</w:t>
            </w:r>
          </w:p>
        </w:tc>
        <w:tc>
          <w:tcPr>
            <w:tcW w:w="713" w:type="dxa"/>
            <w:vAlign w:val="center"/>
          </w:tcPr>
          <w:p w14:paraId="3A4E66E4" w14:textId="77777777" w:rsidR="00D43863" w:rsidRPr="00D43863" w:rsidRDefault="00D43863" w:rsidP="008F4F9E">
            <w:pPr>
              <w:pStyle w:val="SemEspaamento"/>
              <w:jc w:val="center"/>
              <w:rPr>
                <w:rFonts w:asciiTheme="majorHAnsi" w:hAnsiTheme="majorHAnsi" w:cstheme="majorHAnsi"/>
              </w:rPr>
            </w:pPr>
            <w:r w:rsidRPr="00D43863">
              <w:rPr>
                <w:rFonts w:asciiTheme="majorHAnsi" w:hAnsiTheme="majorHAnsi" w:cstheme="majorHAnsi"/>
              </w:rPr>
              <w:t>KIT</w:t>
            </w:r>
          </w:p>
        </w:tc>
        <w:tc>
          <w:tcPr>
            <w:tcW w:w="800" w:type="dxa"/>
            <w:vAlign w:val="center"/>
          </w:tcPr>
          <w:p w14:paraId="6CCE167C" w14:textId="77777777" w:rsidR="00D43863" w:rsidRPr="00D43863" w:rsidRDefault="00D43863" w:rsidP="008F4F9E">
            <w:pPr>
              <w:pStyle w:val="SemEspaamento"/>
              <w:jc w:val="center"/>
              <w:rPr>
                <w:rFonts w:asciiTheme="majorHAnsi" w:hAnsiTheme="majorHAnsi" w:cstheme="majorHAnsi"/>
              </w:rPr>
            </w:pPr>
            <w:r w:rsidRPr="00D43863">
              <w:rPr>
                <w:rFonts w:asciiTheme="majorHAnsi" w:hAnsiTheme="majorHAnsi" w:cstheme="majorHAnsi"/>
              </w:rPr>
              <w:t>20</w:t>
            </w:r>
          </w:p>
        </w:tc>
        <w:tc>
          <w:tcPr>
            <w:tcW w:w="1034" w:type="dxa"/>
            <w:vAlign w:val="center"/>
          </w:tcPr>
          <w:p w14:paraId="39419533" w14:textId="77777777" w:rsidR="00D43863" w:rsidRPr="00D43863" w:rsidRDefault="00D43863" w:rsidP="008F4F9E">
            <w:pPr>
              <w:rPr>
                <w:rFonts w:asciiTheme="majorHAnsi" w:hAnsiTheme="majorHAnsi" w:cstheme="majorHAnsi"/>
                <w:sz w:val="22"/>
                <w:szCs w:val="22"/>
              </w:rPr>
            </w:pPr>
            <w:r w:rsidRPr="00D43863">
              <w:rPr>
                <w:rFonts w:asciiTheme="majorHAnsi" w:hAnsiTheme="majorHAnsi" w:cstheme="majorHAnsi"/>
                <w:sz w:val="22"/>
                <w:szCs w:val="22"/>
              </w:rPr>
              <w:t>3.000,00</w:t>
            </w:r>
          </w:p>
        </w:tc>
        <w:tc>
          <w:tcPr>
            <w:tcW w:w="1151" w:type="dxa"/>
            <w:vAlign w:val="center"/>
          </w:tcPr>
          <w:p w14:paraId="24058CA3" w14:textId="77777777" w:rsidR="00D43863" w:rsidRPr="00D43863" w:rsidRDefault="00D43863" w:rsidP="008F4F9E">
            <w:pPr>
              <w:rPr>
                <w:rFonts w:asciiTheme="majorHAnsi" w:hAnsiTheme="majorHAnsi" w:cstheme="majorHAnsi"/>
                <w:sz w:val="22"/>
                <w:szCs w:val="22"/>
              </w:rPr>
            </w:pPr>
            <w:r w:rsidRPr="00D43863">
              <w:rPr>
                <w:rFonts w:asciiTheme="majorHAnsi" w:hAnsiTheme="majorHAnsi" w:cstheme="majorHAnsi"/>
                <w:sz w:val="22"/>
                <w:szCs w:val="22"/>
              </w:rPr>
              <w:t>60.000,00</w:t>
            </w:r>
          </w:p>
        </w:tc>
      </w:tr>
      <w:tr w:rsidR="00D43863" w:rsidRPr="00D43863" w14:paraId="5339CCC6" w14:textId="77777777" w:rsidTr="00FC2792">
        <w:trPr>
          <w:gridAfter w:val="1"/>
          <w:wAfter w:w="12" w:type="dxa"/>
        </w:trPr>
        <w:tc>
          <w:tcPr>
            <w:tcW w:w="849" w:type="dxa"/>
            <w:vAlign w:val="center"/>
          </w:tcPr>
          <w:p w14:paraId="5145AB03" w14:textId="77777777" w:rsidR="00D43863" w:rsidRPr="00D43863" w:rsidRDefault="00D43863" w:rsidP="008F4F9E">
            <w:pPr>
              <w:pStyle w:val="SemEspaamento"/>
              <w:jc w:val="center"/>
              <w:rPr>
                <w:rFonts w:asciiTheme="majorHAnsi" w:hAnsiTheme="majorHAnsi" w:cstheme="majorHAnsi"/>
              </w:rPr>
            </w:pPr>
            <w:r w:rsidRPr="00D43863">
              <w:rPr>
                <w:rFonts w:asciiTheme="majorHAnsi" w:hAnsiTheme="majorHAnsi" w:cstheme="majorHAnsi"/>
              </w:rPr>
              <w:t>02</w:t>
            </w:r>
          </w:p>
        </w:tc>
        <w:tc>
          <w:tcPr>
            <w:tcW w:w="4843" w:type="dxa"/>
            <w:vAlign w:val="center"/>
          </w:tcPr>
          <w:p w14:paraId="78BE75BE"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rPr>
              <w:t xml:space="preserve">Serviço funerário infantil, compreendendo a remoção e preparação do corpo para o velório, acompanhamento e sepultamento. </w:t>
            </w:r>
          </w:p>
          <w:p w14:paraId="3DB7EA31"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rPr>
              <w:t>Fornecimento de 01 urna mortuária de madeira de boa qualidade, independentemente do tamanho necessário, com alças laterais, forração interna de tecido, ornamentação com flores, 01 véu branco, 01 coroa de flores artificiais e 04 velas grandes.</w:t>
            </w:r>
          </w:p>
          <w:p w14:paraId="53A0307E"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rPr>
              <w:t>Fornecimento de túmulo tamanho padrão infantil, em alvenaria de tijolos, com reboco de paredes de argamassa, traço 1:3 (cal, areia fina e cimento) espessura 3,0 cm.</w:t>
            </w:r>
          </w:p>
          <w:p w14:paraId="437131AF" w14:textId="77777777" w:rsidR="00D43863" w:rsidRPr="00D43863" w:rsidRDefault="00D43863" w:rsidP="008F4F9E">
            <w:pPr>
              <w:jc w:val="both"/>
              <w:rPr>
                <w:rFonts w:asciiTheme="majorHAnsi" w:hAnsiTheme="majorHAnsi" w:cstheme="majorHAnsi"/>
                <w:sz w:val="22"/>
                <w:szCs w:val="22"/>
              </w:rPr>
            </w:pPr>
            <w:r w:rsidRPr="00D43863">
              <w:rPr>
                <w:rFonts w:asciiTheme="majorHAnsi" w:hAnsiTheme="majorHAnsi" w:cstheme="majorHAnsi"/>
                <w:sz w:val="22"/>
                <w:szCs w:val="22"/>
              </w:rPr>
              <w:lastRenderedPageBreak/>
              <w:t>Transporte da capela mortuária até o cemitério escolhido pela família, dentro do município de Nova Prata do Iguaçu.</w:t>
            </w:r>
          </w:p>
        </w:tc>
        <w:tc>
          <w:tcPr>
            <w:tcW w:w="713" w:type="dxa"/>
            <w:vAlign w:val="center"/>
          </w:tcPr>
          <w:p w14:paraId="688BCD3B" w14:textId="77777777" w:rsidR="00D43863" w:rsidRPr="00D43863" w:rsidRDefault="00D43863" w:rsidP="008F4F9E">
            <w:pPr>
              <w:pStyle w:val="SemEspaamento"/>
              <w:jc w:val="center"/>
              <w:rPr>
                <w:rFonts w:asciiTheme="majorHAnsi" w:hAnsiTheme="majorHAnsi" w:cstheme="majorHAnsi"/>
              </w:rPr>
            </w:pPr>
            <w:r w:rsidRPr="00D43863">
              <w:rPr>
                <w:rFonts w:asciiTheme="majorHAnsi" w:hAnsiTheme="majorHAnsi" w:cstheme="majorHAnsi"/>
              </w:rPr>
              <w:lastRenderedPageBreak/>
              <w:t>KIT</w:t>
            </w:r>
          </w:p>
        </w:tc>
        <w:tc>
          <w:tcPr>
            <w:tcW w:w="800" w:type="dxa"/>
            <w:vAlign w:val="center"/>
          </w:tcPr>
          <w:p w14:paraId="564D3549" w14:textId="77777777" w:rsidR="00D43863" w:rsidRPr="00D43863" w:rsidRDefault="00D43863" w:rsidP="008F4F9E">
            <w:pPr>
              <w:pStyle w:val="SemEspaamento"/>
              <w:jc w:val="center"/>
              <w:rPr>
                <w:rFonts w:asciiTheme="majorHAnsi" w:hAnsiTheme="majorHAnsi" w:cstheme="majorHAnsi"/>
              </w:rPr>
            </w:pPr>
            <w:r w:rsidRPr="00D43863">
              <w:rPr>
                <w:rFonts w:asciiTheme="majorHAnsi" w:hAnsiTheme="majorHAnsi" w:cstheme="majorHAnsi"/>
              </w:rPr>
              <w:t>05</w:t>
            </w:r>
          </w:p>
        </w:tc>
        <w:tc>
          <w:tcPr>
            <w:tcW w:w="1034" w:type="dxa"/>
            <w:vAlign w:val="center"/>
          </w:tcPr>
          <w:p w14:paraId="6B021E17" w14:textId="77777777" w:rsidR="00D43863" w:rsidRPr="00D43863" w:rsidRDefault="00D43863" w:rsidP="008F4F9E">
            <w:pPr>
              <w:rPr>
                <w:rFonts w:asciiTheme="majorHAnsi" w:hAnsiTheme="majorHAnsi" w:cstheme="majorHAnsi"/>
                <w:sz w:val="22"/>
                <w:szCs w:val="22"/>
              </w:rPr>
            </w:pPr>
            <w:r w:rsidRPr="00D43863">
              <w:rPr>
                <w:rFonts w:asciiTheme="majorHAnsi" w:hAnsiTheme="majorHAnsi" w:cstheme="majorHAnsi"/>
                <w:sz w:val="22"/>
                <w:szCs w:val="22"/>
              </w:rPr>
              <w:t>1.700,00</w:t>
            </w:r>
          </w:p>
        </w:tc>
        <w:tc>
          <w:tcPr>
            <w:tcW w:w="1151" w:type="dxa"/>
            <w:vAlign w:val="center"/>
          </w:tcPr>
          <w:p w14:paraId="4B4939C3" w14:textId="77777777" w:rsidR="00D43863" w:rsidRPr="00D43863" w:rsidRDefault="00D43863" w:rsidP="008F4F9E">
            <w:pPr>
              <w:rPr>
                <w:rFonts w:asciiTheme="majorHAnsi" w:hAnsiTheme="majorHAnsi" w:cstheme="majorHAnsi"/>
                <w:sz w:val="22"/>
                <w:szCs w:val="22"/>
              </w:rPr>
            </w:pPr>
            <w:r w:rsidRPr="00D43863">
              <w:rPr>
                <w:rFonts w:asciiTheme="majorHAnsi" w:hAnsiTheme="majorHAnsi" w:cstheme="majorHAnsi"/>
                <w:sz w:val="22"/>
                <w:szCs w:val="22"/>
              </w:rPr>
              <w:t>8.500,00</w:t>
            </w:r>
          </w:p>
        </w:tc>
      </w:tr>
      <w:tr w:rsidR="00D43863" w:rsidRPr="00D43863" w14:paraId="6C880340" w14:textId="77777777" w:rsidTr="00FC2792">
        <w:trPr>
          <w:gridAfter w:val="1"/>
          <w:wAfter w:w="12" w:type="dxa"/>
        </w:trPr>
        <w:tc>
          <w:tcPr>
            <w:tcW w:w="849" w:type="dxa"/>
            <w:vAlign w:val="center"/>
          </w:tcPr>
          <w:p w14:paraId="6B71A716" w14:textId="77777777" w:rsidR="00D43863" w:rsidRPr="00D43863" w:rsidRDefault="00D43863" w:rsidP="008F4F9E">
            <w:pPr>
              <w:pStyle w:val="SemEspaamento"/>
              <w:jc w:val="center"/>
              <w:rPr>
                <w:rFonts w:asciiTheme="majorHAnsi" w:hAnsiTheme="majorHAnsi" w:cstheme="majorHAnsi"/>
              </w:rPr>
            </w:pPr>
            <w:r w:rsidRPr="00D43863">
              <w:rPr>
                <w:rFonts w:asciiTheme="majorHAnsi" w:hAnsiTheme="majorHAnsi" w:cstheme="majorHAnsi"/>
              </w:rPr>
              <w:t>03</w:t>
            </w:r>
          </w:p>
        </w:tc>
        <w:tc>
          <w:tcPr>
            <w:tcW w:w="4843" w:type="dxa"/>
            <w:vAlign w:val="center"/>
          </w:tcPr>
          <w:p w14:paraId="0223EB0F" w14:textId="77777777" w:rsidR="00D43863" w:rsidRPr="00D43863" w:rsidRDefault="00D43863" w:rsidP="008F4F9E">
            <w:pPr>
              <w:jc w:val="both"/>
              <w:rPr>
                <w:rFonts w:asciiTheme="majorHAnsi" w:hAnsiTheme="majorHAnsi" w:cstheme="majorHAnsi"/>
                <w:sz w:val="22"/>
                <w:szCs w:val="22"/>
              </w:rPr>
            </w:pPr>
            <w:r w:rsidRPr="00D43863">
              <w:rPr>
                <w:rFonts w:asciiTheme="majorHAnsi" w:hAnsiTheme="majorHAnsi" w:cstheme="majorHAnsi"/>
                <w:sz w:val="22"/>
                <w:szCs w:val="22"/>
              </w:rPr>
              <w:t>Transporte funerário, com veículo apropriado, independente de horário, para translado fora do perímetro urbano, dentro do território nacional, sempre que solicitado pelo responsável da Secretaria Municipal de Assistência Social.</w:t>
            </w:r>
          </w:p>
        </w:tc>
        <w:tc>
          <w:tcPr>
            <w:tcW w:w="713" w:type="dxa"/>
            <w:vAlign w:val="center"/>
          </w:tcPr>
          <w:p w14:paraId="36FD5FDD" w14:textId="77777777" w:rsidR="00D43863" w:rsidRPr="00D43863" w:rsidRDefault="00D43863" w:rsidP="008F4F9E">
            <w:pPr>
              <w:pStyle w:val="SemEspaamento"/>
              <w:jc w:val="center"/>
              <w:rPr>
                <w:rFonts w:asciiTheme="majorHAnsi" w:hAnsiTheme="majorHAnsi" w:cstheme="majorHAnsi"/>
              </w:rPr>
            </w:pPr>
            <w:r w:rsidRPr="00D43863">
              <w:rPr>
                <w:rFonts w:asciiTheme="majorHAnsi" w:hAnsiTheme="majorHAnsi" w:cstheme="majorHAnsi"/>
              </w:rPr>
              <w:t>KM</w:t>
            </w:r>
          </w:p>
        </w:tc>
        <w:tc>
          <w:tcPr>
            <w:tcW w:w="800" w:type="dxa"/>
            <w:vAlign w:val="center"/>
          </w:tcPr>
          <w:p w14:paraId="31536AB8" w14:textId="77777777" w:rsidR="00D43863" w:rsidRPr="00D43863" w:rsidRDefault="00D43863" w:rsidP="008F4F9E">
            <w:pPr>
              <w:pStyle w:val="SemEspaamento"/>
              <w:jc w:val="center"/>
              <w:rPr>
                <w:rFonts w:asciiTheme="majorHAnsi" w:hAnsiTheme="majorHAnsi" w:cstheme="majorHAnsi"/>
              </w:rPr>
            </w:pPr>
            <w:r w:rsidRPr="00D43863">
              <w:rPr>
                <w:rFonts w:asciiTheme="majorHAnsi" w:hAnsiTheme="majorHAnsi" w:cstheme="majorHAnsi"/>
              </w:rPr>
              <w:t>5.000</w:t>
            </w:r>
          </w:p>
        </w:tc>
        <w:tc>
          <w:tcPr>
            <w:tcW w:w="1034" w:type="dxa"/>
            <w:vAlign w:val="center"/>
          </w:tcPr>
          <w:p w14:paraId="6831DF9F" w14:textId="77777777" w:rsidR="00D43863" w:rsidRPr="00D43863" w:rsidRDefault="00D43863" w:rsidP="008F4F9E">
            <w:pPr>
              <w:rPr>
                <w:rFonts w:asciiTheme="majorHAnsi" w:hAnsiTheme="majorHAnsi" w:cstheme="majorHAnsi"/>
                <w:sz w:val="22"/>
                <w:szCs w:val="22"/>
              </w:rPr>
            </w:pPr>
            <w:r w:rsidRPr="00D43863">
              <w:rPr>
                <w:rFonts w:asciiTheme="majorHAnsi" w:hAnsiTheme="majorHAnsi" w:cstheme="majorHAnsi"/>
                <w:sz w:val="22"/>
                <w:szCs w:val="22"/>
              </w:rPr>
              <w:t>2,35</w:t>
            </w:r>
          </w:p>
        </w:tc>
        <w:tc>
          <w:tcPr>
            <w:tcW w:w="1151" w:type="dxa"/>
            <w:vAlign w:val="center"/>
          </w:tcPr>
          <w:p w14:paraId="5C5CBB3D" w14:textId="77777777" w:rsidR="00D43863" w:rsidRPr="00D43863" w:rsidRDefault="00D43863" w:rsidP="008F4F9E">
            <w:pPr>
              <w:rPr>
                <w:rFonts w:asciiTheme="majorHAnsi" w:hAnsiTheme="majorHAnsi" w:cstheme="majorHAnsi"/>
                <w:sz w:val="22"/>
                <w:szCs w:val="22"/>
              </w:rPr>
            </w:pPr>
            <w:r w:rsidRPr="00D43863">
              <w:rPr>
                <w:rFonts w:asciiTheme="majorHAnsi" w:hAnsiTheme="majorHAnsi" w:cstheme="majorHAnsi"/>
                <w:sz w:val="22"/>
                <w:szCs w:val="22"/>
              </w:rPr>
              <w:t>11.750,00</w:t>
            </w:r>
          </w:p>
        </w:tc>
      </w:tr>
    </w:tbl>
    <w:p w14:paraId="38F1A443" w14:textId="77777777" w:rsidR="00D43863" w:rsidRPr="00D43863" w:rsidRDefault="00D43863" w:rsidP="008F4F9E">
      <w:pPr>
        <w:widowControl w:val="0"/>
        <w:tabs>
          <w:tab w:val="left" w:pos="4620"/>
        </w:tabs>
        <w:autoSpaceDE w:val="0"/>
        <w:autoSpaceDN w:val="0"/>
        <w:adjustRightInd w:val="0"/>
        <w:jc w:val="both"/>
        <w:rPr>
          <w:rFonts w:asciiTheme="majorHAnsi" w:hAnsiTheme="majorHAnsi" w:cstheme="majorHAnsi"/>
          <w:sz w:val="22"/>
          <w:szCs w:val="22"/>
        </w:rPr>
      </w:pPr>
    </w:p>
    <w:tbl>
      <w:tblPr>
        <w:tblStyle w:val="Tabelacomgrade"/>
        <w:tblW w:w="9351" w:type="dxa"/>
        <w:tblLook w:val="04A0" w:firstRow="1" w:lastRow="0" w:firstColumn="1" w:lastColumn="0" w:noHBand="0" w:noVBand="1"/>
      </w:tblPr>
      <w:tblGrid>
        <w:gridCol w:w="9351"/>
      </w:tblGrid>
      <w:tr w:rsidR="00D43863" w:rsidRPr="00D43863" w14:paraId="5088C8B1" w14:textId="77777777" w:rsidTr="00FC2792">
        <w:tc>
          <w:tcPr>
            <w:tcW w:w="9351" w:type="dxa"/>
            <w:shd w:val="clear" w:color="auto" w:fill="DDD9C3" w:themeFill="background2" w:themeFillShade="E6"/>
            <w:vAlign w:val="center"/>
          </w:tcPr>
          <w:p w14:paraId="29377B7A" w14:textId="77777777" w:rsidR="00D43863" w:rsidRPr="00D43863" w:rsidRDefault="00D43863" w:rsidP="008F4F9E">
            <w:pPr>
              <w:widowControl w:val="0"/>
              <w:tabs>
                <w:tab w:val="left" w:pos="1984"/>
              </w:tabs>
              <w:autoSpaceDE w:val="0"/>
              <w:autoSpaceDN w:val="0"/>
              <w:adjustRightInd w:val="0"/>
              <w:jc w:val="center"/>
              <w:rPr>
                <w:rFonts w:asciiTheme="majorHAnsi" w:hAnsiTheme="majorHAnsi" w:cstheme="majorHAnsi"/>
                <w:sz w:val="22"/>
                <w:szCs w:val="22"/>
              </w:rPr>
            </w:pPr>
            <w:r w:rsidRPr="00D43863">
              <w:rPr>
                <w:rFonts w:asciiTheme="majorHAnsi" w:hAnsiTheme="majorHAnsi" w:cstheme="majorHAnsi"/>
                <w:b/>
                <w:sz w:val="22"/>
                <w:szCs w:val="22"/>
              </w:rPr>
              <w:t>VALOR TOTAL DA CONTRATAÇÃO</w:t>
            </w:r>
          </w:p>
        </w:tc>
      </w:tr>
      <w:tr w:rsidR="00D43863" w:rsidRPr="00D43863" w14:paraId="412E4D6C" w14:textId="77777777" w:rsidTr="00FC2792">
        <w:trPr>
          <w:trHeight w:val="521"/>
        </w:trPr>
        <w:tc>
          <w:tcPr>
            <w:tcW w:w="9351" w:type="dxa"/>
            <w:vAlign w:val="center"/>
          </w:tcPr>
          <w:p w14:paraId="2A88122F" w14:textId="77777777" w:rsidR="00D43863" w:rsidRPr="00D43863" w:rsidRDefault="00D43863" w:rsidP="008F4F9E">
            <w:pPr>
              <w:pStyle w:val="Default"/>
              <w:jc w:val="center"/>
              <w:rPr>
                <w:rFonts w:asciiTheme="majorHAnsi" w:hAnsiTheme="majorHAnsi" w:cstheme="majorHAnsi"/>
                <w:sz w:val="22"/>
                <w:szCs w:val="22"/>
              </w:rPr>
            </w:pPr>
            <w:r w:rsidRPr="00D43863">
              <w:rPr>
                <w:rFonts w:asciiTheme="majorHAnsi" w:hAnsiTheme="majorHAnsi" w:cstheme="majorHAnsi"/>
                <w:sz w:val="22"/>
                <w:szCs w:val="22"/>
                <w:lang w:val="pt-PT"/>
              </w:rPr>
              <w:t>R$ 80.250,00 (oitenta mil, duzentos e cinquenta reais)</w:t>
            </w:r>
          </w:p>
        </w:tc>
      </w:tr>
    </w:tbl>
    <w:p w14:paraId="285CF27D" w14:textId="77777777" w:rsidR="00D43863" w:rsidRPr="00D43863" w:rsidRDefault="00D43863" w:rsidP="008F4F9E">
      <w:pPr>
        <w:pStyle w:val="SemEspaamento"/>
        <w:jc w:val="both"/>
        <w:rPr>
          <w:rFonts w:asciiTheme="majorHAnsi" w:hAnsiTheme="majorHAnsi" w:cstheme="majorHAnsi"/>
          <w:b/>
          <w:bCs/>
          <w:color w:val="000000"/>
        </w:rPr>
      </w:pPr>
    </w:p>
    <w:p w14:paraId="10CF7F7A" w14:textId="77777777" w:rsidR="00D43863" w:rsidRPr="00D43863" w:rsidRDefault="00D43863" w:rsidP="008F4F9E">
      <w:pPr>
        <w:pStyle w:val="SemEspaamento"/>
        <w:jc w:val="both"/>
        <w:rPr>
          <w:rFonts w:asciiTheme="majorHAnsi" w:hAnsiTheme="majorHAnsi" w:cstheme="majorHAnsi"/>
          <w:b/>
          <w:bCs/>
          <w:color w:val="000000"/>
        </w:rPr>
      </w:pPr>
      <w:r w:rsidRPr="00D43863">
        <w:rPr>
          <w:rFonts w:asciiTheme="majorHAnsi" w:hAnsiTheme="majorHAnsi" w:cstheme="majorHAnsi"/>
          <w:b/>
          <w:bCs/>
          <w:color w:val="000000"/>
        </w:rPr>
        <w:t>3. CLASSIFICAÇÃO DOS BENS E SERVIÇOS</w:t>
      </w:r>
    </w:p>
    <w:p w14:paraId="035A2B8A"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3.1.</w:t>
      </w:r>
      <w:r w:rsidRPr="00D43863">
        <w:rPr>
          <w:rFonts w:asciiTheme="majorHAnsi" w:hAnsiTheme="majorHAnsi" w:cstheme="majorHAnsi"/>
        </w:rPr>
        <w:t xml:space="preserve"> O objeto dessa licitação é classificado como serviços comuns, pois possui padrões de desempenho e qualidade definidas em edital, por meio de especificações usuais de mercado, conforme estabelece o inciso XIII (se comum) do art. 6º da Lei Federal n.º 14.133, de 2021.</w:t>
      </w:r>
    </w:p>
    <w:p w14:paraId="3544F3CC" w14:textId="77777777" w:rsidR="00D43863" w:rsidRPr="00D43863" w:rsidRDefault="00D43863" w:rsidP="008F4F9E">
      <w:pPr>
        <w:pStyle w:val="SemEspaamento"/>
        <w:jc w:val="both"/>
        <w:rPr>
          <w:rFonts w:asciiTheme="majorHAnsi" w:hAnsiTheme="majorHAnsi" w:cstheme="majorHAnsi"/>
        </w:rPr>
      </w:pPr>
    </w:p>
    <w:p w14:paraId="3149A876"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3.2.</w:t>
      </w:r>
      <w:r w:rsidRPr="00D43863">
        <w:rPr>
          <w:rFonts w:asciiTheme="majorHAnsi" w:hAnsiTheme="majorHAnsi" w:cstheme="majorHAnsi"/>
        </w:rPr>
        <w:t xml:space="preserve"> O objeto dessa licitação não se enquadra como serviço especial.</w:t>
      </w:r>
    </w:p>
    <w:p w14:paraId="64CD9FAF" w14:textId="77777777" w:rsidR="00D43863" w:rsidRDefault="00D43863" w:rsidP="008F4F9E">
      <w:pPr>
        <w:pStyle w:val="SemEspaamento"/>
        <w:jc w:val="both"/>
        <w:rPr>
          <w:rFonts w:asciiTheme="majorHAnsi" w:hAnsiTheme="majorHAnsi" w:cstheme="majorHAnsi"/>
          <w:b/>
          <w:bCs/>
          <w:color w:val="000000"/>
          <w:shd w:val="clear" w:color="auto" w:fill="FFFFFF"/>
        </w:rPr>
      </w:pPr>
    </w:p>
    <w:p w14:paraId="659A8BF9" w14:textId="22E5CBF1" w:rsidR="00D43863" w:rsidRPr="00D43863" w:rsidRDefault="00D43863" w:rsidP="008F4F9E">
      <w:pPr>
        <w:pStyle w:val="SemEspaamento"/>
        <w:jc w:val="both"/>
        <w:rPr>
          <w:rFonts w:asciiTheme="majorHAnsi" w:hAnsiTheme="majorHAnsi" w:cstheme="majorHAnsi"/>
          <w:b/>
          <w:bCs/>
          <w:color w:val="000000"/>
          <w:shd w:val="clear" w:color="auto" w:fill="FFFFFF"/>
        </w:rPr>
      </w:pPr>
      <w:r w:rsidRPr="00D43863">
        <w:rPr>
          <w:rFonts w:asciiTheme="majorHAnsi" w:hAnsiTheme="majorHAnsi" w:cstheme="majorHAnsi"/>
          <w:b/>
          <w:bCs/>
          <w:color w:val="000000"/>
          <w:shd w:val="clear" w:color="auto" w:fill="FFFFFF"/>
        </w:rPr>
        <w:t>4. VIGÊNCIA</w:t>
      </w:r>
    </w:p>
    <w:p w14:paraId="74F8B608" w14:textId="77777777" w:rsidR="00D43863" w:rsidRPr="00D43863" w:rsidRDefault="00D43863" w:rsidP="008F4F9E">
      <w:pPr>
        <w:pStyle w:val="SemEspaamento"/>
        <w:jc w:val="both"/>
        <w:rPr>
          <w:rFonts w:asciiTheme="majorHAnsi" w:hAnsiTheme="majorHAnsi" w:cstheme="majorHAnsi"/>
          <w:color w:val="000000"/>
          <w:shd w:val="clear" w:color="auto" w:fill="FFFFFF"/>
        </w:rPr>
      </w:pPr>
      <w:r w:rsidRPr="00D43863">
        <w:rPr>
          <w:rFonts w:asciiTheme="majorHAnsi" w:hAnsiTheme="majorHAnsi" w:cstheme="majorHAnsi"/>
          <w:b/>
          <w:bCs/>
          <w:color w:val="000000"/>
          <w:shd w:val="clear" w:color="auto" w:fill="FFFFFF"/>
        </w:rPr>
        <w:t>4.1.</w:t>
      </w:r>
      <w:r w:rsidRPr="00D43863">
        <w:rPr>
          <w:rFonts w:asciiTheme="majorHAnsi" w:hAnsiTheme="majorHAnsi" w:cstheme="majorHAnsi"/>
          <w:color w:val="000000"/>
          <w:shd w:val="clear" w:color="auto" w:fill="FFFFFF"/>
        </w:rPr>
        <w:t xml:space="preserve"> O edital de credenciamento terá vigência de </w:t>
      </w:r>
      <w:r w:rsidRPr="00D43863">
        <w:rPr>
          <w:rFonts w:asciiTheme="majorHAnsi" w:hAnsiTheme="majorHAnsi" w:cstheme="majorHAnsi"/>
          <w:b/>
          <w:bCs/>
          <w:color w:val="000000"/>
          <w:shd w:val="clear" w:color="auto" w:fill="FFFFFF"/>
        </w:rPr>
        <w:t>12 (doze) meses</w:t>
      </w:r>
      <w:r w:rsidRPr="00D43863">
        <w:rPr>
          <w:rFonts w:asciiTheme="majorHAnsi" w:hAnsiTheme="majorHAnsi" w:cstheme="majorHAnsi"/>
          <w:color w:val="000000"/>
          <w:shd w:val="clear" w:color="auto" w:fill="FFFFFF"/>
        </w:rPr>
        <w:t>, contados a partir da publicação, podendo ser prorrogado na forma dos artigos 106 e 107 da Lei n° 14.133/2021.</w:t>
      </w:r>
    </w:p>
    <w:p w14:paraId="4884E6F5"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color w:val="000000"/>
        </w:rPr>
        <w:t>4.2.</w:t>
      </w:r>
      <w:r w:rsidRPr="00D43863">
        <w:rPr>
          <w:rFonts w:asciiTheme="majorHAnsi" w:hAnsiTheme="majorHAnsi" w:cstheme="majorHAnsi"/>
          <w:b/>
          <w:bCs/>
          <w:color w:val="000000"/>
        </w:rPr>
        <w:t xml:space="preserve"> </w:t>
      </w:r>
      <w:r w:rsidRPr="00D43863">
        <w:rPr>
          <w:rFonts w:asciiTheme="majorHAnsi" w:hAnsiTheme="majorHAnsi" w:cstheme="majorHAnsi"/>
        </w:rPr>
        <w:t xml:space="preserve">Os Contratos </w:t>
      </w:r>
      <w:r w:rsidRPr="00D43863">
        <w:rPr>
          <w:rFonts w:asciiTheme="majorHAnsi" w:hAnsiTheme="majorHAnsi" w:cstheme="majorHAnsi"/>
          <w:color w:val="000000"/>
          <w:shd w:val="clear" w:color="auto" w:fill="FFFFFF"/>
        </w:rPr>
        <w:t xml:space="preserve">formalizados com as credenciadas </w:t>
      </w:r>
      <w:r w:rsidRPr="00D43863">
        <w:rPr>
          <w:rFonts w:asciiTheme="majorHAnsi" w:hAnsiTheme="majorHAnsi" w:cstheme="majorHAnsi"/>
        </w:rPr>
        <w:t xml:space="preserve">terão vigência a partir da data da sua assinatura, pelo período de </w:t>
      </w:r>
      <w:r w:rsidRPr="00D43863">
        <w:rPr>
          <w:rFonts w:asciiTheme="majorHAnsi" w:hAnsiTheme="majorHAnsi" w:cstheme="majorHAnsi"/>
          <w:b/>
          <w:bCs/>
        </w:rPr>
        <w:t>12 (doze) meses</w:t>
      </w:r>
      <w:r w:rsidRPr="00D43863">
        <w:rPr>
          <w:rFonts w:asciiTheme="majorHAnsi" w:hAnsiTheme="majorHAnsi" w:cstheme="majorHAnsi"/>
        </w:rPr>
        <w:t>, podendo ser prorrogado a critério e interesse entre as partes, na forma dos artigos 106 e 107 da Lei nº 14.133/2021.</w:t>
      </w:r>
    </w:p>
    <w:p w14:paraId="5CB18FC8" w14:textId="77777777" w:rsidR="00D43863" w:rsidRDefault="00D43863" w:rsidP="008F4F9E">
      <w:pPr>
        <w:pStyle w:val="SemEspaamento"/>
        <w:jc w:val="both"/>
        <w:rPr>
          <w:rFonts w:asciiTheme="majorHAnsi" w:hAnsiTheme="majorHAnsi" w:cstheme="majorHAnsi"/>
          <w:b/>
          <w:bCs/>
        </w:rPr>
      </w:pPr>
    </w:p>
    <w:p w14:paraId="01C31E7A" w14:textId="5876B2AE" w:rsidR="00D43863" w:rsidRPr="00D43863" w:rsidRDefault="00D43863" w:rsidP="008F4F9E">
      <w:pPr>
        <w:pStyle w:val="SemEspaamento"/>
        <w:jc w:val="both"/>
        <w:rPr>
          <w:rFonts w:asciiTheme="majorHAnsi" w:hAnsiTheme="majorHAnsi" w:cstheme="majorHAnsi"/>
          <w:b/>
          <w:bCs/>
        </w:rPr>
      </w:pPr>
      <w:r w:rsidRPr="00D43863">
        <w:rPr>
          <w:rFonts w:asciiTheme="majorHAnsi" w:hAnsiTheme="majorHAnsi" w:cstheme="majorHAnsi"/>
          <w:b/>
          <w:bCs/>
        </w:rPr>
        <w:t>5. JUSTIFICATIVA, FUNDAMENTAÇÃO E OBJETIVO DA CONTRATAÇÃO</w:t>
      </w:r>
    </w:p>
    <w:p w14:paraId="3574EE76"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5.1. </w:t>
      </w:r>
      <w:r w:rsidRPr="00D43863">
        <w:rPr>
          <w:rFonts w:asciiTheme="majorHAnsi" w:hAnsiTheme="majorHAnsi" w:cstheme="majorHAnsi"/>
        </w:rPr>
        <w:t>A justificativa, fundamentação e objetivo como um todo encontra-se pormenorizada em tópico específico do Estudo Técnico Preliminar, apêndice deste Termo de Referência.</w:t>
      </w:r>
    </w:p>
    <w:p w14:paraId="61ECEAED" w14:textId="77777777" w:rsidR="00D43863" w:rsidRPr="00D43863" w:rsidRDefault="00D43863" w:rsidP="008F4F9E">
      <w:pPr>
        <w:pStyle w:val="PargrafodaLista"/>
        <w:ind w:left="0"/>
        <w:jc w:val="both"/>
        <w:rPr>
          <w:rFonts w:asciiTheme="majorHAnsi" w:hAnsiTheme="majorHAnsi" w:cstheme="majorHAnsi"/>
          <w:b/>
          <w:bCs/>
          <w:sz w:val="22"/>
          <w:szCs w:val="22"/>
        </w:rPr>
      </w:pPr>
    </w:p>
    <w:p w14:paraId="58FD7092" w14:textId="77777777" w:rsidR="00D43863" w:rsidRPr="00D43863" w:rsidRDefault="00D43863" w:rsidP="008F4F9E">
      <w:pPr>
        <w:pStyle w:val="PargrafodaLista"/>
        <w:ind w:left="0"/>
        <w:jc w:val="both"/>
        <w:rPr>
          <w:rFonts w:asciiTheme="majorHAnsi" w:hAnsiTheme="majorHAnsi" w:cstheme="majorHAnsi"/>
          <w:b/>
          <w:bCs/>
          <w:sz w:val="22"/>
          <w:szCs w:val="22"/>
        </w:rPr>
      </w:pPr>
      <w:r w:rsidRPr="00D43863">
        <w:rPr>
          <w:rFonts w:asciiTheme="majorHAnsi" w:hAnsiTheme="majorHAnsi" w:cstheme="majorHAnsi"/>
          <w:b/>
          <w:bCs/>
          <w:sz w:val="22"/>
          <w:szCs w:val="22"/>
        </w:rPr>
        <w:t>6. DESCRIÇÃO DA SOLUÇÃO</w:t>
      </w:r>
    </w:p>
    <w:p w14:paraId="0DD46F27" w14:textId="77777777" w:rsidR="00D43863" w:rsidRPr="00D43863" w:rsidRDefault="00D43863" w:rsidP="008F4F9E">
      <w:pPr>
        <w:pStyle w:val="PargrafodaLista"/>
        <w:ind w:left="0"/>
        <w:jc w:val="both"/>
        <w:rPr>
          <w:rFonts w:asciiTheme="majorHAnsi" w:hAnsiTheme="majorHAnsi" w:cstheme="majorHAnsi"/>
          <w:sz w:val="22"/>
          <w:szCs w:val="22"/>
        </w:rPr>
      </w:pPr>
      <w:r w:rsidRPr="00D43863">
        <w:rPr>
          <w:rFonts w:asciiTheme="majorHAnsi" w:hAnsiTheme="majorHAnsi" w:cstheme="majorHAnsi"/>
          <w:b/>
          <w:bCs/>
          <w:sz w:val="22"/>
          <w:szCs w:val="22"/>
        </w:rPr>
        <w:t xml:space="preserve">6.1. </w:t>
      </w:r>
      <w:r w:rsidRPr="00D43863">
        <w:rPr>
          <w:rFonts w:asciiTheme="majorHAnsi" w:hAnsiTheme="majorHAnsi" w:cstheme="majorHAnsi"/>
          <w:sz w:val="22"/>
          <w:szCs w:val="22"/>
        </w:rPr>
        <w:t>A descrição da solução como um todo encontra-se pormenorizada em tópico específico do Estudo Técnico Preliminar, apêndice deste Termo de Referência.</w:t>
      </w:r>
    </w:p>
    <w:p w14:paraId="29B8E40A" w14:textId="77777777" w:rsidR="00D43863" w:rsidRPr="00D43863" w:rsidRDefault="00D43863" w:rsidP="008F4F9E">
      <w:pPr>
        <w:pStyle w:val="PargrafodaLista"/>
        <w:ind w:left="0"/>
        <w:jc w:val="both"/>
        <w:rPr>
          <w:rFonts w:asciiTheme="majorHAnsi" w:hAnsiTheme="majorHAnsi" w:cstheme="majorHAnsi"/>
          <w:sz w:val="22"/>
          <w:szCs w:val="22"/>
        </w:rPr>
      </w:pPr>
    </w:p>
    <w:p w14:paraId="3511284E" w14:textId="77777777" w:rsidR="00D43863" w:rsidRPr="00D43863" w:rsidRDefault="00D43863" w:rsidP="008F4F9E">
      <w:pPr>
        <w:pStyle w:val="PargrafodaLista"/>
        <w:ind w:left="0"/>
        <w:jc w:val="both"/>
        <w:rPr>
          <w:rFonts w:asciiTheme="majorHAnsi" w:hAnsiTheme="majorHAnsi" w:cstheme="majorHAnsi"/>
          <w:b/>
          <w:bCs/>
          <w:sz w:val="22"/>
          <w:szCs w:val="22"/>
        </w:rPr>
      </w:pPr>
      <w:r w:rsidRPr="00D43863">
        <w:rPr>
          <w:rFonts w:asciiTheme="majorHAnsi" w:hAnsiTheme="majorHAnsi" w:cstheme="majorHAnsi"/>
          <w:b/>
          <w:bCs/>
          <w:sz w:val="22"/>
          <w:szCs w:val="22"/>
        </w:rPr>
        <w:t>7. REQUISITOS DA CONTRATAÇÃO</w:t>
      </w:r>
    </w:p>
    <w:p w14:paraId="6E43F58D" w14:textId="77777777" w:rsidR="00D43863" w:rsidRPr="00D43863" w:rsidRDefault="00D43863" w:rsidP="008F4F9E">
      <w:pPr>
        <w:pStyle w:val="PargrafodaLista"/>
        <w:ind w:left="0"/>
        <w:jc w:val="both"/>
        <w:rPr>
          <w:rFonts w:asciiTheme="majorHAnsi" w:hAnsiTheme="majorHAnsi" w:cstheme="majorHAnsi"/>
          <w:b/>
          <w:bCs/>
          <w:color w:val="000000"/>
          <w:sz w:val="22"/>
          <w:szCs w:val="22"/>
        </w:rPr>
      </w:pPr>
      <w:r w:rsidRPr="00D43863">
        <w:rPr>
          <w:rFonts w:asciiTheme="majorHAnsi" w:hAnsiTheme="majorHAnsi" w:cstheme="majorHAnsi"/>
          <w:b/>
          <w:bCs/>
          <w:color w:val="000000"/>
          <w:sz w:val="22"/>
          <w:szCs w:val="22"/>
        </w:rPr>
        <w:t>7.1. SUSTENTABILIDADE</w:t>
      </w:r>
    </w:p>
    <w:p w14:paraId="40300B6C" w14:textId="77777777" w:rsidR="00D43863" w:rsidRPr="00D43863" w:rsidRDefault="00D43863" w:rsidP="008F4F9E">
      <w:pPr>
        <w:pStyle w:val="PargrafodaLista"/>
        <w:ind w:left="0"/>
        <w:jc w:val="both"/>
        <w:rPr>
          <w:rFonts w:asciiTheme="majorHAnsi" w:hAnsiTheme="majorHAnsi" w:cstheme="majorHAnsi"/>
          <w:bCs/>
          <w:sz w:val="22"/>
          <w:szCs w:val="22"/>
        </w:rPr>
      </w:pPr>
      <w:r w:rsidRPr="00D43863">
        <w:rPr>
          <w:rFonts w:asciiTheme="majorHAnsi" w:hAnsiTheme="majorHAnsi" w:cstheme="majorHAnsi"/>
          <w:b/>
          <w:sz w:val="22"/>
          <w:szCs w:val="22"/>
        </w:rPr>
        <w:t>7.1.1</w:t>
      </w:r>
      <w:r w:rsidRPr="00D43863">
        <w:rPr>
          <w:rFonts w:asciiTheme="majorHAnsi" w:hAnsiTheme="majorHAnsi" w:cstheme="majorHAnsi"/>
          <w:bCs/>
          <w:sz w:val="22"/>
          <w:szCs w:val="22"/>
        </w:rPr>
        <w:t xml:space="preserve"> A descrição dos requisitos de sustentabilidade encontra-se pormenorizadas em tópico específico do Estudo Técnico Preliminar, apêndice deste Termo de Referência.</w:t>
      </w:r>
    </w:p>
    <w:p w14:paraId="0E3308FA" w14:textId="77777777" w:rsidR="00D43863" w:rsidRPr="00D43863" w:rsidRDefault="00D43863" w:rsidP="008F4F9E">
      <w:pPr>
        <w:pStyle w:val="PargrafodaLista"/>
        <w:ind w:left="0"/>
        <w:jc w:val="both"/>
        <w:rPr>
          <w:rFonts w:asciiTheme="majorHAnsi" w:hAnsiTheme="majorHAnsi" w:cstheme="majorHAnsi"/>
          <w:bCs/>
          <w:sz w:val="22"/>
          <w:szCs w:val="22"/>
        </w:rPr>
      </w:pPr>
    </w:p>
    <w:p w14:paraId="56EC1105" w14:textId="77777777" w:rsidR="00D43863" w:rsidRPr="00D43863" w:rsidRDefault="00D43863" w:rsidP="008F4F9E">
      <w:pPr>
        <w:pStyle w:val="PargrafodaLista"/>
        <w:ind w:left="0"/>
        <w:jc w:val="both"/>
        <w:rPr>
          <w:rFonts w:asciiTheme="majorHAnsi" w:hAnsiTheme="majorHAnsi" w:cstheme="majorHAnsi"/>
          <w:b/>
          <w:bCs/>
          <w:sz w:val="22"/>
          <w:szCs w:val="22"/>
        </w:rPr>
      </w:pPr>
      <w:r w:rsidRPr="00D43863">
        <w:rPr>
          <w:rFonts w:asciiTheme="majorHAnsi" w:hAnsiTheme="majorHAnsi" w:cstheme="majorHAnsi"/>
          <w:b/>
          <w:bCs/>
          <w:sz w:val="22"/>
          <w:szCs w:val="22"/>
        </w:rPr>
        <w:t>7.2. SUBCONTRATAÇÃO</w:t>
      </w:r>
    </w:p>
    <w:p w14:paraId="3955E17B" w14:textId="77777777" w:rsidR="00D43863" w:rsidRPr="00D43863" w:rsidRDefault="00D43863" w:rsidP="008F4F9E">
      <w:pPr>
        <w:pStyle w:val="PargrafodaLista"/>
        <w:ind w:left="0"/>
        <w:jc w:val="both"/>
        <w:rPr>
          <w:rFonts w:asciiTheme="majorHAnsi" w:hAnsiTheme="majorHAnsi" w:cstheme="majorHAnsi"/>
          <w:sz w:val="22"/>
          <w:szCs w:val="22"/>
        </w:rPr>
      </w:pPr>
      <w:r w:rsidRPr="00D43863">
        <w:rPr>
          <w:rFonts w:asciiTheme="majorHAnsi" w:hAnsiTheme="majorHAnsi" w:cstheme="majorHAnsi"/>
          <w:b/>
          <w:bCs/>
          <w:sz w:val="22"/>
          <w:szCs w:val="22"/>
        </w:rPr>
        <w:t>7.2.1.</w:t>
      </w:r>
      <w:r w:rsidRPr="00D43863">
        <w:rPr>
          <w:rFonts w:asciiTheme="majorHAnsi" w:hAnsiTheme="majorHAnsi" w:cstheme="majorHAnsi"/>
          <w:sz w:val="22"/>
          <w:szCs w:val="22"/>
        </w:rPr>
        <w:t xml:space="preserve"> Não é admitida subcontratação do objeto contratual.</w:t>
      </w:r>
    </w:p>
    <w:p w14:paraId="2EB7FE68" w14:textId="77777777" w:rsidR="00D43863" w:rsidRPr="00D43863" w:rsidRDefault="00D43863" w:rsidP="008F4F9E">
      <w:pPr>
        <w:pStyle w:val="PargrafodaLista"/>
        <w:ind w:left="0"/>
        <w:jc w:val="both"/>
        <w:rPr>
          <w:rFonts w:asciiTheme="majorHAnsi" w:hAnsiTheme="majorHAnsi" w:cstheme="majorHAnsi"/>
          <w:sz w:val="22"/>
          <w:szCs w:val="22"/>
        </w:rPr>
      </w:pPr>
    </w:p>
    <w:p w14:paraId="63A7A3A3" w14:textId="77777777" w:rsidR="00D43863" w:rsidRPr="00D43863" w:rsidRDefault="00D43863" w:rsidP="008F4F9E">
      <w:pPr>
        <w:pStyle w:val="PargrafodaLista"/>
        <w:ind w:left="0"/>
        <w:jc w:val="both"/>
        <w:rPr>
          <w:rFonts w:asciiTheme="majorHAnsi" w:hAnsiTheme="majorHAnsi" w:cstheme="majorHAnsi"/>
          <w:b/>
          <w:bCs/>
          <w:sz w:val="22"/>
          <w:szCs w:val="22"/>
        </w:rPr>
      </w:pPr>
      <w:r w:rsidRPr="00D43863">
        <w:rPr>
          <w:rFonts w:asciiTheme="majorHAnsi" w:hAnsiTheme="majorHAnsi" w:cstheme="majorHAnsi"/>
          <w:b/>
          <w:bCs/>
          <w:sz w:val="22"/>
          <w:szCs w:val="22"/>
        </w:rPr>
        <w:t>7.3. DA GARANTIA DA CONTRATAÇÃO</w:t>
      </w:r>
    </w:p>
    <w:p w14:paraId="313D8579" w14:textId="77777777" w:rsidR="00D43863" w:rsidRPr="00D43863" w:rsidRDefault="00D43863" w:rsidP="008F4F9E">
      <w:pPr>
        <w:pStyle w:val="PargrafodaLista"/>
        <w:ind w:left="0"/>
        <w:jc w:val="both"/>
        <w:rPr>
          <w:rFonts w:asciiTheme="majorHAnsi" w:hAnsiTheme="majorHAnsi" w:cstheme="majorHAnsi"/>
          <w:sz w:val="22"/>
          <w:szCs w:val="22"/>
        </w:rPr>
      </w:pPr>
      <w:r w:rsidRPr="00D43863">
        <w:rPr>
          <w:rFonts w:asciiTheme="majorHAnsi" w:hAnsiTheme="majorHAnsi" w:cstheme="majorHAnsi"/>
          <w:b/>
          <w:bCs/>
          <w:sz w:val="22"/>
          <w:szCs w:val="22"/>
        </w:rPr>
        <w:t xml:space="preserve">7.3.1. </w:t>
      </w:r>
      <w:r w:rsidRPr="00D43863">
        <w:rPr>
          <w:rFonts w:asciiTheme="majorHAnsi" w:hAnsiTheme="majorHAnsi" w:cstheme="majorHAnsi"/>
          <w:sz w:val="22"/>
          <w:szCs w:val="22"/>
        </w:rPr>
        <w:t>Não haverá exigência da garantia da contratação dos artigos 96 e seguintes da Lei nº 14.133, de 2021.</w:t>
      </w:r>
    </w:p>
    <w:p w14:paraId="203643F5" w14:textId="77777777" w:rsidR="00D43863" w:rsidRPr="00D43863" w:rsidRDefault="00D43863" w:rsidP="008F4F9E">
      <w:pPr>
        <w:pStyle w:val="PargrafodaLista"/>
        <w:ind w:left="0"/>
        <w:jc w:val="both"/>
        <w:rPr>
          <w:rFonts w:asciiTheme="majorHAnsi" w:hAnsiTheme="majorHAnsi" w:cstheme="majorHAnsi"/>
          <w:sz w:val="22"/>
          <w:szCs w:val="22"/>
        </w:rPr>
      </w:pPr>
    </w:p>
    <w:p w14:paraId="5CD9CF0A" w14:textId="77777777" w:rsidR="00D43863" w:rsidRPr="00D43863" w:rsidRDefault="00D43863" w:rsidP="008F4F9E">
      <w:pPr>
        <w:pStyle w:val="PargrafodaLista"/>
        <w:ind w:left="0"/>
        <w:jc w:val="both"/>
        <w:rPr>
          <w:rFonts w:asciiTheme="majorHAnsi" w:hAnsiTheme="majorHAnsi" w:cstheme="majorHAnsi"/>
          <w:b/>
          <w:sz w:val="22"/>
          <w:szCs w:val="22"/>
        </w:rPr>
      </w:pPr>
      <w:r w:rsidRPr="00D43863">
        <w:rPr>
          <w:rFonts w:asciiTheme="majorHAnsi" w:hAnsiTheme="majorHAnsi" w:cstheme="majorHAnsi"/>
          <w:b/>
          <w:color w:val="000000"/>
          <w:sz w:val="22"/>
          <w:szCs w:val="22"/>
        </w:rPr>
        <w:t xml:space="preserve">7.4. </w:t>
      </w:r>
      <w:r w:rsidRPr="00D43863">
        <w:rPr>
          <w:rFonts w:asciiTheme="majorHAnsi" w:hAnsiTheme="majorHAnsi" w:cstheme="majorHAnsi"/>
          <w:b/>
          <w:sz w:val="22"/>
          <w:szCs w:val="22"/>
        </w:rPr>
        <w:t>GARANTIA, MANUTENÇÃO E ASSISTÊNCIA TÉCNICA</w:t>
      </w:r>
    </w:p>
    <w:p w14:paraId="2AE8A5F3" w14:textId="77777777" w:rsidR="00D43863" w:rsidRPr="00D43863" w:rsidRDefault="00D43863" w:rsidP="008F4F9E">
      <w:pPr>
        <w:pStyle w:val="PargrafodaLista"/>
        <w:ind w:left="0"/>
        <w:jc w:val="both"/>
        <w:rPr>
          <w:rFonts w:asciiTheme="majorHAnsi" w:hAnsiTheme="majorHAnsi" w:cstheme="majorHAnsi"/>
          <w:sz w:val="22"/>
          <w:szCs w:val="22"/>
        </w:rPr>
      </w:pPr>
      <w:r w:rsidRPr="00D43863">
        <w:rPr>
          <w:rFonts w:asciiTheme="majorHAnsi" w:hAnsiTheme="majorHAnsi" w:cstheme="majorHAnsi"/>
          <w:b/>
          <w:bCs/>
          <w:sz w:val="22"/>
          <w:szCs w:val="22"/>
        </w:rPr>
        <w:t>7.4.1.</w:t>
      </w:r>
      <w:r w:rsidRPr="00D43863">
        <w:rPr>
          <w:rFonts w:asciiTheme="majorHAnsi" w:hAnsiTheme="majorHAnsi" w:cstheme="majorHAnsi"/>
          <w:bCs/>
          <w:sz w:val="22"/>
          <w:szCs w:val="22"/>
        </w:rPr>
        <w:t xml:space="preserve"> </w:t>
      </w:r>
      <w:r w:rsidRPr="00D43863">
        <w:rPr>
          <w:rFonts w:asciiTheme="majorHAnsi" w:hAnsiTheme="majorHAnsi" w:cstheme="majorHAnsi"/>
          <w:sz w:val="22"/>
          <w:szCs w:val="22"/>
        </w:rPr>
        <w:t>Não se aplica para essa contratação.</w:t>
      </w:r>
    </w:p>
    <w:p w14:paraId="3A3323A9" w14:textId="77777777" w:rsidR="00D43863" w:rsidRPr="00D43863" w:rsidRDefault="00D43863" w:rsidP="008F4F9E">
      <w:pPr>
        <w:pStyle w:val="PargrafodaLista"/>
        <w:ind w:left="0"/>
        <w:jc w:val="both"/>
        <w:rPr>
          <w:rFonts w:asciiTheme="majorHAnsi" w:hAnsiTheme="majorHAnsi" w:cstheme="majorHAnsi"/>
          <w:sz w:val="22"/>
          <w:szCs w:val="22"/>
        </w:rPr>
      </w:pPr>
    </w:p>
    <w:p w14:paraId="56EBCFB4" w14:textId="77777777" w:rsidR="00D43863" w:rsidRPr="00D43863" w:rsidRDefault="00D43863" w:rsidP="008F4F9E">
      <w:pPr>
        <w:pStyle w:val="SemEspaamento"/>
        <w:jc w:val="both"/>
        <w:rPr>
          <w:rFonts w:asciiTheme="majorHAnsi" w:hAnsiTheme="majorHAnsi" w:cstheme="majorHAnsi"/>
          <w:b/>
          <w:bCs/>
        </w:rPr>
      </w:pPr>
      <w:r w:rsidRPr="00D43863">
        <w:rPr>
          <w:rFonts w:asciiTheme="majorHAnsi" w:hAnsiTheme="majorHAnsi" w:cstheme="majorHAnsi"/>
          <w:b/>
          <w:bCs/>
        </w:rPr>
        <w:t>8. MODELO DE EXECUÇÃO OU FORNECIMENTO</w:t>
      </w:r>
    </w:p>
    <w:p w14:paraId="2F8C06E8"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lastRenderedPageBreak/>
        <w:t>8.1.</w:t>
      </w:r>
      <w:r w:rsidRPr="00D43863">
        <w:rPr>
          <w:rFonts w:asciiTheme="majorHAnsi" w:hAnsiTheme="majorHAnsi" w:cstheme="majorHAnsi"/>
        </w:rPr>
        <w:t xml:space="preserve"> Para efeito de contratação, todas as empresas credenciadas terão o mesmo quantitativo contratado, em função da </w:t>
      </w:r>
      <w:r w:rsidRPr="00D43863">
        <w:rPr>
          <w:rFonts w:asciiTheme="majorHAnsi" w:hAnsiTheme="majorHAnsi" w:cstheme="majorHAnsi"/>
          <w:bCs/>
        </w:rPr>
        <w:t>seleção a critério de terceiros,</w:t>
      </w:r>
      <w:r w:rsidRPr="00D43863">
        <w:rPr>
          <w:rFonts w:asciiTheme="majorHAnsi" w:hAnsiTheme="majorHAnsi" w:cstheme="majorHAnsi"/>
        </w:rPr>
        <w:t xml:space="preserve"> porém no decorrer da vigência de 12 (doze) meses, o Município utilizará somente o quantitativo total previsto inicialmente no Termo de Referência.</w:t>
      </w:r>
    </w:p>
    <w:p w14:paraId="29F1B5F1" w14:textId="77777777" w:rsidR="00D43863" w:rsidRPr="00D43863" w:rsidRDefault="00D43863" w:rsidP="008F4F9E">
      <w:pPr>
        <w:pStyle w:val="SemEspaamento"/>
        <w:jc w:val="both"/>
        <w:rPr>
          <w:rFonts w:asciiTheme="majorHAnsi" w:hAnsiTheme="majorHAnsi" w:cstheme="majorHAnsi"/>
          <w:b/>
          <w:bCs/>
        </w:rPr>
      </w:pPr>
    </w:p>
    <w:p w14:paraId="38DDB937"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8.2. </w:t>
      </w:r>
      <w:r w:rsidRPr="00D43863">
        <w:rPr>
          <w:rFonts w:asciiTheme="majorHAnsi" w:hAnsiTheme="majorHAnsi" w:cstheme="majorHAnsi"/>
        </w:rPr>
        <w:t>Os serviços deverão estar disponíveis 24 horas por dia, todos os dias da semana, inclusive feriados.</w:t>
      </w:r>
    </w:p>
    <w:p w14:paraId="2D174494" w14:textId="77777777" w:rsidR="00D43863" w:rsidRPr="00D43863" w:rsidRDefault="00D43863" w:rsidP="008F4F9E">
      <w:pPr>
        <w:pStyle w:val="SemEspaamento"/>
        <w:jc w:val="both"/>
        <w:rPr>
          <w:rFonts w:asciiTheme="majorHAnsi" w:hAnsiTheme="majorHAnsi" w:cstheme="majorHAnsi"/>
          <w:lang w:val="pt-PT"/>
        </w:rPr>
      </w:pPr>
    </w:p>
    <w:p w14:paraId="70AEB42F"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8.3. </w:t>
      </w:r>
      <w:r w:rsidRPr="00D43863">
        <w:rPr>
          <w:rFonts w:asciiTheme="majorHAnsi" w:hAnsiTheme="majorHAnsi" w:cstheme="majorHAnsi"/>
        </w:rPr>
        <w:t>A família em situação de vulnerabilidade social deverá procurar a Secretaria de Assistência Social (SMAS) ou o Centro de Referência de Assistência Social (CRAS), para comprovar a necessidade do auxílio.</w:t>
      </w:r>
    </w:p>
    <w:p w14:paraId="794367C8" w14:textId="77777777" w:rsidR="00D43863" w:rsidRPr="00D43863" w:rsidRDefault="00D43863" w:rsidP="008F4F9E">
      <w:pPr>
        <w:pStyle w:val="SemEspaamento"/>
        <w:jc w:val="both"/>
        <w:rPr>
          <w:rFonts w:asciiTheme="majorHAnsi" w:hAnsiTheme="majorHAnsi" w:cstheme="majorHAnsi"/>
        </w:rPr>
      </w:pPr>
    </w:p>
    <w:p w14:paraId="29F15579"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8.4. </w:t>
      </w:r>
      <w:r w:rsidRPr="00D43863">
        <w:rPr>
          <w:rFonts w:asciiTheme="majorHAnsi" w:hAnsiTheme="majorHAnsi" w:cstheme="majorHAnsi"/>
        </w:rPr>
        <w:t>A Secretaria realizará a análise e o parecer social, conforme os critérios socioeconômicos definidos, comprovando a elegibilidade da família e o enquadramento nas exigências da Lei Municipal nº 1656/2021, que norteia o Programa Municipal de Benefícios Eventuais (PMBE).</w:t>
      </w:r>
    </w:p>
    <w:p w14:paraId="2A68D980" w14:textId="77777777" w:rsidR="00D43863" w:rsidRPr="00D43863" w:rsidRDefault="00D43863" w:rsidP="008F4F9E">
      <w:pPr>
        <w:pStyle w:val="SemEspaamento"/>
        <w:jc w:val="both"/>
        <w:rPr>
          <w:rFonts w:asciiTheme="majorHAnsi" w:hAnsiTheme="majorHAnsi" w:cstheme="majorHAnsi"/>
        </w:rPr>
      </w:pPr>
    </w:p>
    <w:p w14:paraId="136CD579"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rPr>
        <w:t xml:space="preserve">8.5. </w:t>
      </w:r>
      <w:r w:rsidRPr="00D43863">
        <w:rPr>
          <w:rFonts w:asciiTheme="majorHAnsi" w:hAnsiTheme="majorHAnsi" w:cstheme="majorHAnsi"/>
          <w:bCs/>
        </w:rPr>
        <w:t xml:space="preserve">O critério utilizado para seleção da credenciada será a critério de terceiros, no presente caso aos beneficiados amparados pela Lei Municipal nº 1656/2021, conforme </w:t>
      </w:r>
      <w:r w:rsidRPr="00D43863">
        <w:rPr>
          <w:rFonts w:asciiTheme="majorHAnsi" w:hAnsiTheme="majorHAnsi" w:cstheme="majorHAnsi"/>
          <w:bCs/>
          <w:color w:val="000000"/>
        </w:rPr>
        <w:t xml:space="preserve">inciso II do Art. 3º do </w:t>
      </w:r>
      <w:r w:rsidRPr="00D43863">
        <w:rPr>
          <w:rFonts w:asciiTheme="majorHAnsi" w:hAnsiTheme="majorHAnsi" w:cstheme="majorHAnsi"/>
          <w:bCs/>
        </w:rPr>
        <w:t>Decreto Municipal nº 3759/2023 e art. 79, II, da Lei 14.133/2021.</w:t>
      </w:r>
    </w:p>
    <w:p w14:paraId="514651DB"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rPr>
        <w:t xml:space="preserve"> </w:t>
      </w:r>
    </w:p>
    <w:p w14:paraId="11BF22AA"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8.6. </w:t>
      </w:r>
      <w:r w:rsidRPr="00D43863">
        <w:rPr>
          <w:rFonts w:asciiTheme="majorHAnsi" w:hAnsiTheme="majorHAnsi" w:cstheme="majorHAnsi"/>
        </w:rPr>
        <w:t>A Secretaria emitirá a autorização de serviços para a empresa contratada, à escolha da família enlutada, conforme Decreto Municipal nº 3759/2023 e Lei Federal nº 14.133/2021.</w:t>
      </w:r>
    </w:p>
    <w:p w14:paraId="6CA1A102" w14:textId="77777777" w:rsidR="00D43863" w:rsidRPr="00D43863" w:rsidRDefault="00D43863" w:rsidP="008F4F9E">
      <w:pPr>
        <w:pStyle w:val="SemEspaamento"/>
        <w:jc w:val="both"/>
        <w:rPr>
          <w:rFonts w:asciiTheme="majorHAnsi" w:hAnsiTheme="majorHAnsi" w:cstheme="majorHAnsi"/>
        </w:rPr>
      </w:pPr>
    </w:p>
    <w:p w14:paraId="0FAAADFC"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8.7. </w:t>
      </w:r>
      <w:r w:rsidRPr="00D43863">
        <w:rPr>
          <w:rFonts w:asciiTheme="majorHAnsi" w:hAnsiTheme="majorHAnsi" w:cstheme="majorHAnsi"/>
        </w:rPr>
        <w:t>A funerária será acionada e deverá prestar o serviço funerário completo, conforme todas as especificações e padrões de qualidade definidos nessa contratação, de forma imediata e digna, respeitando às tradições da família.</w:t>
      </w:r>
    </w:p>
    <w:p w14:paraId="21E15186"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8.8.</w:t>
      </w:r>
      <w:r w:rsidRPr="00D43863">
        <w:rPr>
          <w:rFonts w:asciiTheme="majorHAnsi" w:hAnsiTheme="majorHAnsi" w:cstheme="majorHAnsi"/>
        </w:rPr>
        <w:t xml:space="preserve"> Será de responsabilidade da contratada, os trâmites administrativos junto ao cemitério ou ao Município, quando aplicável, (exemplo: para uso da capela mortuária e construção do túmulo).</w:t>
      </w:r>
    </w:p>
    <w:p w14:paraId="5C014543"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8.9. </w:t>
      </w:r>
      <w:r w:rsidRPr="00D43863">
        <w:rPr>
          <w:rFonts w:asciiTheme="majorHAnsi" w:hAnsiTheme="majorHAnsi" w:cstheme="majorHAnsi"/>
        </w:rPr>
        <w:t>O atendimento deverá ser realizado de forma respeitosa, humanizada e sigilosa, preservando a integridade e o luto dos familiares.</w:t>
      </w:r>
    </w:p>
    <w:p w14:paraId="37CB1566" w14:textId="77777777" w:rsidR="00D43863" w:rsidRPr="00D43863" w:rsidRDefault="00D43863" w:rsidP="008F4F9E">
      <w:pPr>
        <w:pStyle w:val="SemEspaamento"/>
        <w:jc w:val="both"/>
        <w:rPr>
          <w:rFonts w:asciiTheme="majorHAnsi" w:hAnsiTheme="majorHAnsi" w:cstheme="majorHAnsi"/>
          <w:b/>
          <w:bCs/>
        </w:rPr>
      </w:pPr>
    </w:p>
    <w:p w14:paraId="0500BFC7"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8.10. </w:t>
      </w:r>
      <w:r w:rsidRPr="00D43863">
        <w:rPr>
          <w:rFonts w:asciiTheme="majorHAnsi" w:hAnsiTheme="majorHAnsi" w:cstheme="majorHAnsi"/>
        </w:rPr>
        <w:t>É vedada qualquer forma de cobrança ou condicionamento de atendimento a pagamento adicional.</w:t>
      </w:r>
    </w:p>
    <w:p w14:paraId="08C9E0FB" w14:textId="77777777" w:rsidR="00D43863" w:rsidRPr="00D43863" w:rsidRDefault="00D43863" w:rsidP="008F4F9E">
      <w:pPr>
        <w:pStyle w:val="SemEspaamento"/>
        <w:jc w:val="both"/>
        <w:rPr>
          <w:rFonts w:asciiTheme="majorHAnsi" w:hAnsiTheme="majorHAnsi" w:cstheme="majorHAnsi"/>
        </w:rPr>
      </w:pPr>
      <w:bookmarkStart w:id="57" w:name="_Hlk215230479"/>
    </w:p>
    <w:p w14:paraId="43C8ACB0" w14:textId="7D428358" w:rsidR="00D43863" w:rsidRPr="00D43863" w:rsidRDefault="00D43863" w:rsidP="008F4F9E">
      <w:pPr>
        <w:pStyle w:val="SemEspaamento"/>
        <w:jc w:val="both"/>
        <w:rPr>
          <w:rFonts w:asciiTheme="majorHAnsi" w:hAnsiTheme="majorHAnsi" w:cstheme="majorHAnsi"/>
          <w:lang w:val="pt-PT"/>
        </w:rPr>
      </w:pPr>
      <w:r w:rsidRPr="00E55771">
        <w:rPr>
          <w:rFonts w:asciiTheme="majorHAnsi" w:hAnsiTheme="majorHAnsi" w:cstheme="majorHAnsi"/>
          <w:b/>
          <w:bCs/>
          <w:lang w:val="pt-PT"/>
        </w:rPr>
        <w:t>8.11</w:t>
      </w:r>
      <w:r w:rsidRPr="00E55771">
        <w:rPr>
          <w:rFonts w:asciiTheme="majorHAnsi" w:hAnsiTheme="majorHAnsi" w:cstheme="majorHAnsi"/>
          <w:lang w:val="pt-PT"/>
        </w:rPr>
        <w:t xml:space="preserve">. </w:t>
      </w:r>
      <w:r w:rsidR="00E55771" w:rsidRPr="00E55771">
        <w:rPr>
          <w:rFonts w:asciiTheme="majorHAnsi" w:hAnsiTheme="majorHAnsi" w:cstheme="majorHAnsi"/>
        </w:rPr>
        <w:t>O pagamento de cada fatura deverá ser realizado em um prazo não superior a 15 (quinze) dias contados da liquidação</w:t>
      </w:r>
      <w:r w:rsidRPr="00E55771">
        <w:rPr>
          <w:rFonts w:asciiTheme="majorHAnsi" w:hAnsiTheme="majorHAnsi" w:cstheme="majorHAnsi"/>
          <w:lang w:val="pt-PT"/>
        </w:rPr>
        <w:t>.</w:t>
      </w:r>
    </w:p>
    <w:p w14:paraId="0495BBED" w14:textId="77777777" w:rsidR="00D43863" w:rsidRPr="00D43863" w:rsidRDefault="00D43863" w:rsidP="008F4F9E">
      <w:pPr>
        <w:pStyle w:val="SemEspaamento"/>
        <w:jc w:val="both"/>
        <w:rPr>
          <w:rFonts w:asciiTheme="majorHAnsi" w:hAnsiTheme="majorHAnsi" w:cstheme="majorHAnsi"/>
        </w:rPr>
      </w:pPr>
    </w:p>
    <w:p w14:paraId="7F571A5B"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bCs/>
          <w:sz w:val="22"/>
          <w:szCs w:val="22"/>
        </w:rPr>
      </w:pPr>
      <w:r w:rsidRPr="00D43863">
        <w:rPr>
          <w:rFonts w:asciiTheme="majorHAnsi" w:hAnsiTheme="majorHAnsi" w:cstheme="majorHAnsi"/>
          <w:b/>
          <w:bCs/>
          <w:sz w:val="22"/>
          <w:szCs w:val="22"/>
        </w:rPr>
        <w:t xml:space="preserve">8.12. </w:t>
      </w:r>
      <w:r w:rsidRPr="00D43863">
        <w:rPr>
          <w:rFonts w:asciiTheme="majorHAnsi" w:hAnsiTheme="majorHAnsi" w:cstheme="majorHAnsi"/>
          <w:bCs/>
          <w:sz w:val="22"/>
          <w:szCs w:val="22"/>
        </w:rPr>
        <w:t>A prestação dos serviços não gera vínculo empregatício entre os empregados da contratada e a Administração Contratante, vedando-se qualquer relação entre estes que caracterize pessoalidade e subordinação direta.</w:t>
      </w:r>
    </w:p>
    <w:p w14:paraId="4B9B1C27"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bCs/>
          <w:sz w:val="22"/>
          <w:szCs w:val="22"/>
        </w:rPr>
      </w:pPr>
    </w:p>
    <w:p w14:paraId="1893F131"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r w:rsidRPr="00D43863">
        <w:rPr>
          <w:rFonts w:asciiTheme="majorHAnsi" w:hAnsiTheme="majorHAnsi" w:cstheme="majorHAnsi"/>
          <w:b/>
          <w:bCs/>
          <w:sz w:val="22"/>
          <w:szCs w:val="22"/>
        </w:rPr>
        <w:t>8.13</w:t>
      </w:r>
      <w:r w:rsidRPr="00D43863">
        <w:rPr>
          <w:rFonts w:asciiTheme="majorHAnsi" w:hAnsiTheme="majorHAnsi" w:cstheme="majorHAnsi"/>
          <w:b/>
          <w:sz w:val="22"/>
          <w:szCs w:val="22"/>
        </w:rPr>
        <w:t xml:space="preserve">. </w:t>
      </w:r>
      <w:r w:rsidRPr="00D43863">
        <w:rPr>
          <w:rFonts w:asciiTheme="majorHAnsi" w:hAnsiTheme="majorHAnsi" w:cstheme="majorHAnsi"/>
          <w:sz w:val="22"/>
          <w:szCs w:val="22"/>
        </w:rPr>
        <w:t>A execução do serviço será acompanhada e fiscalizada pelo fiscal designado pela contratada.</w:t>
      </w:r>
    </w:p>
    <w:p w14:paraId="7E98A34A"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p>
    <w:p w14:paraId="40BD3A74"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r w:rsidRPr="00D43863">
        <w:rPr>
          <w:rFonts w:asciiTheme="majorHAnsi" w:hAnsiTheme="majorHAnsi" w:cstheme="majorHAnsi"/>
          <w:b/>
          <w:bCs/>
          <w:sz w:val="22"/>
          <w:szCs w:val="22"/>
        </w:rPr>
        <w:t xml:space="preserve">8.14. </w:t>
      </w:r>
      <w:r w:rsidRPr="00D43863">
        <w:rPr>
          <w:rFonts w:asciiTheme="majorHAnsi" w:hAnsiTheme="majorHAnsi" w:cstheme="majorHAnsi"/>
          <w:sz w:val="22"/>
          <w:szCs w:val="22"/>
        </w:rPr>
        <w:t>O recebimento provisório ou definitivo do serviço, não exclui a responsabilidade da contratada pelos prejuízos resultantes da incorreta execução do contrato.</w:t>
      </w:r>
    </w:p>
    <w:p w14:paraId="367855A0"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p>
    <w:p w14:paraId="41799AAA"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r w:rsidRPr="00D43863">
        <w:rPr>
          <w:rFonts w:asciiTheme="majorHAnsi" w:hAnsiTheme="majorHAnsi" w:cstheme="majorHAnsi"/>
          <w:b/>
          <w:bCs/>
          <w:sz w:val="22"/>
          <w:szCs w:val="22"/>
        </w:rPr>
        <w:t>8.15</w:t>
      </w:r>
      <w:r w:rsidRPr="00D43863">
        <w:rPr>
          <w:rFonts w:asciiTheme="majorHAnsi" w:hAnsiTheme="majorHAnsi" w:cstheme="majorHAnsi"/>
          <w:b/>
          <w:sz w:val="22"/>
          <w:szCs w:val="22"/>
        </w:rPr>
        <w:t>.</w:t>
      </w:r>
      <w:r w:rsidRPr="00D43863">
        <w:rPr>
          <w:rFonts w:asciiTheme="majorHAnsi" w:hAnsiTheme="majorHAnsi" w:cstheme="majorHAnsi"/>
          <w:sz w:val="22"/>
          <w:szCs w:val="22"/>
        </w:rPr>
        <w:t xml:space="preserve"> Todas as despesas decorrentes desta contratação, bem como todos os impostos e encargos de seus funcionários, durante a vigência do contrato, serão de inteira responsabilidade da empresa contratada.</w:t>
      </w:r>
    </w:p>
    <w:p w14:paraId="712F46CB"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p>
    <w:p w14:paraId="3DBBCE2F"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r w:rsidRPr="00D43863">
        <w:rPr>
          <w:rFonts w:asciiTheme="majorHAnsi" w:hAnsiTheme="majorHAnsi" w:cstheme="majorHAnsi"/>
          <w:b/>
          <w:sz w:val="22"/>
          <w:szCs w:val="22"/>
        </w:rPr>
        <w:t>8.16.</w:t>
      </w:r>
      <w:r w:rsidRPr="00D43863">
        <w:rPr>
          <w:rFonts w:asciiTheme="majorHAnsi" w:hAnsiTheme="majorHAnsi" w:cstheme="majorHAnsi"/>
          <w:sz w:val="22"/>
          <w:szCs w:val="22"/>
        </w:rPr>
        <w:t xml:space="preserve"> A validade da proposta deverá ser de no mínimo 60 (sessenta dias) dias, contados a partir da sua apresentação.</w:t>
      </w:r>
    </w:p>
    <w:p w14:paraId="68E1C567"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p>
    <w:p w14:paraId="385EE293" w14:textId="77777777" w:rsidR="00D43863" w:rsidRPr="00D43863" w:rsidRDefault="00D43863" w:rsidP="008F4F9E">
      <w:pPr>
        <w:adjustRightInd w:val="0"/>
        <w:jc w:val="both"/>
        <w:rPr>
          <w:rFonts w:asciiTheme="majorHAnsi" w:hAnsiTheme="majorHAnsi" w:cstheme="majorHAnsi"/>
          <w:bCs/>
          <w:sz w:val="22"/>
          <w:szCs w:val="22"/>
        </w:rPr>
      </w:pPr>
      <w:r w:rsidRPr="00D43863">
        <w:rPr>
          <w:rFonts w:asciiTheme="majorHAnsi" w:hAnsiTheme="majorHAnsi" w:cstheme="majorHAnsi"/>
          <w:b/>
          <w:sz w:val="22"/>
          <w:szCs w:val="22"/>
        </w:rPr>
        <w:t>8.17.</w:t>
      </w:r>
      <w:r w:rsidRPr="00D43863">
        <w:rPr>
          <w:rFonts w:asciiTheme="majorHAnsi" w:hAnsiTheme="majorHAnsi" w:cstheme="majorHAnsi"/>
          <w:b/>
          <w:bCs/>
          <w:sz w:val="22"/>
          <w:szCs w:val="22"/>
        </w:rPr>
        <w:t xml:space="preserve"> </w:t>
      </w:r>
      <w:r w:rsidRPr="00D43863">
        <w:rPr>
          <w:rFonts w:asciiTheme="majorHAnsi" w:hAnsiTheme="majorHAnsi" w:cstheme="majorHAnsi"/>
          <w:bCs/>
          <w:sz w:val="22"/>
          <w:szCs w:val="22"/>
        </w:rPr>
        <w:t>A</w:t>
      </w:r>
      <w:r w:rsidRPr="00D43863">
        <w:rPr>
          <w:rFonts w:asciiTheme="majorHAnsi" w:hAnsiTheme="majorHAnsi" w:cstheme="majorHAnsi"/>
          <w:sz w:val="22"/>
          <w:szCs w:val="22"/>
        </w:rPr>
        <w:t xml:space="preserve"> Contratada deverá ter di</w:t>
      </w:r>
      <w:r w:rsidRPr="00D43863">
        <w:rPr>
          <w:rFonts w:asciiTheme="majorHAnsi" w:hAnsiTheme="majorHAnsi" w:cstheme="majorHAnsi"/>
          <w:sz w:val="22"/>
          <w:szCs w:val="22"/>
          <w:shd w:val="clear" w:color="auto" w:fill="FFFFFF"/>
        </w:rPr>
        <w:t>sponibilidade e capacidade de execução do objeto descrito neste Termo de Referência, confor</w:t>
      </w:r>
      <w:r w:rsidRPr="00D43863">
        <w:rPr>
          <w:rFonts w:asciiTheme="majorHAnsi" w:hAnsiTheme="majorHAnsi" w:cstheme="majorHAnsi"/>
          <w:sz w:val="22"/>
          <w:szCs w:val="22"/>
        </w:rPr>
        <w:t>me as condições e as necessidades do licitante.</w:t>
      </w:r>
      <w:bookmarkEnd w:id="57"/>
    </w:p>
    <w:p w14:paraId="2B26F94B" w14:textId="77777777" w:rsidR="00D43863" w:rsidRPr="00D43863" w:rsidRDefault="00D43863" w:rsidP="008F4F9E">
      <w:pPr>
        <w:pStyle w:val="SemEspaamento"/>
        <w:jc w:val="both"/>
        <w:rPr>
          <w:rFonts w:asciiTheme="majorHAnsi" w:hAnsiTheme="majorHAnsi" w:cstheme="majorHAnsi"/>
          <w:b/>
        </w:rPr>
      </w:pPr>
    </w:p>
    <w:p w14:paraId="11368E90" w14:textId="77777777" w:rsidR="00D43863" w:rsidRPr="00D43863" w:rsidRDefault="00D43863" w:rsidP="008F4F9E">
      <w:pPr>
        <w:pStyle w:val="SemEspaamento"/>
        <w:jc w:val="both"/>
        <w:rPr>
          <w:rFonts w:asciiTheme="majorHAnsi" w:hAnsiTheme="majorHAnsi" w:cstheme="majorHAnsi"/>
          <w:b/>
        </w:rPr>
      </w:pPr>
      <w:r w:rsidRPr="00D43863">
        <w:rPr>
          <w:rFonts w:asciiTheme="majorHAnsi" w:hAnsiTheme="majorHAnsi" w:cstheme="majorHAnsi"/>
          <w:b/>
        </w:rPr>
        <w:t>9. OBRIGAÇÕES DA CONTRATADA E DO CONTRATANTE</w:t>
      </w:r>
    </w:p>
    <w:p w14:paraId="48926E8A" w14:textId="77777777" w:rsidR="00D43863" w:rsidRPr="00D43863" w:rsidRDefault="00D43863" w:rsidP="008F4F9E">
      <w:pPr>
        <w:pStyle w:val="SemEspaamento"/>
        <w:jc w:val="both"/>
        <w:rPr>
          <w:rFonts w:asciiTheme="majorHAnsi" w:hAnsiTheme="majorHAnsi" w:cstheme="majorHAnsi"/>
          <w:b/>
        </w:rPr>
      </w:pPr>
      <w:r w:rsidRPr="00D43863">
        <w:rPr>
          <w:rFonts w:asciiTheme="majorHAnsi" w:hAnsiTheme="majorHAnsi" w:cstheme="majorHAnsi"/>
          <w:b/>
        </w:rPr>
        <w:t>9.1. São obrigações da Contratada:</w:t>
      </w:r>
    </w:p>
    <w:p w14:paraId="34A77EDF"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 xml:space="preserve">a) </w:t>
      </w:r>
      <w:r w:rsidRPr="00D43863">
        <w:rPr>
          <w:rFonts w:asciiTheme="majorHAnsi" w:hAnsiTheme="majorHAnsi" w:cstheme="majorHAnsi"/>
          <w:color w:val="auto"/>
          <w:sz w:val="22"/>
          <w:szCs w:val="22"/>
        </w:rPr>
        <w:t>Executar os serviços conforme especificações deste Termo de Referência e de sua proposta, com a alocação dos técnicos necessários ao perfeito cumprimento das cláusulas contratuais, além de fornecer e utilizar os materiais e equipamentos, ferramentas e utensílios, na qualidade e quantidade mínimas necessária.</w:t>
      </w:r>
    </w:p>
    <w:p w14:paraId="18BB0994"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p>
    <w:p w14:paraId="5A6B4110"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 xml:space="preserve">b) </w:t>
      </w:r>
      <w:r w:rsidRPr="00D43863">
        <w:rPr>
          <w:rFonts w:asciiTheme="majorHAnsi" w:hAnsiTheme="majorHAnsi" w:cstheme="majorHAnsi"/>
          <w:color w:val="auto"/>
          <w:sz w:val="22"/>
          <w:szCs w:val="22"/>
        </w:rPr>
        <w:t>Reparar, corrigir, remover ou substituir, às suas expensas, no total ou em parte, no prazo fixado, os serviços efetuados em que se verificarem vícios, defeitos ou incorreções resultantes da execução ou dos materiais empregados.</w:t>
      </w:r>
    </w:p>
    <w:p w14:paraId="5FABFBE5"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p>
    <w:p w14:paraId="63EB6E69"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 xml:space="preserve">c) </w:t>
      </w:r>
      <w:r w:rsidRPr="00D43863">
        <w:rPr>
          <w:rFonts w:asciiTheme="majorHAnsi" w:hAnsiTheme="majorHAnsi" w:cstheme="majorHAnsi"/>
          <w:color w:val="auto"/>
          <w:sz w:val="22"/>
          <w:szCs w:val="22"/>
        </w:rPr>
        <w:t>Responsabilizar-se pelos vícios e danos decorrentes da execução do objeto, bem como por todo e qualquer dano causado ao Município, devendo ressarcir imediatamente a Administração em sua integralidade, ficando o Contratante autorizado a descontar da garantia, caso exigida no edital, ou dos pagamentos devidos ao Contratado, o valor correspondente aos danos sofridos.</w:t>
      </w:r>
    </w:p>
    <w:p w14:paraId="59F79366"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p>
    <w:p w14:paraId="09DEA76B"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 xml:space="preserve">d) </w:t>
      </w:r>
      <w:r w:rsidRPr="00D43863">
        <w:rPr>
          <w:rFonts w:asciiTheme="majorHAnsi" w:hAnsiTheme="majorHAnsi" w:cstheme="majorHAnsi"/>
          <w:color w:val="auto"/>
          <w:sz w:val="22"/>
          <w:szCs w:val="22"/>
        </w:rPr>
        <w:t>Utilizar empregados habilitados e com conhecimentos básicos dos serviços a serem executados, em conformidade com as normas e determinações em vigor.</w:t>
      </w:r>
    </w:p>
    <w:p w14:paraId="3DC974E9"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p>
    <w:p w14:paraId="7496DB98"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 xml:space="preserve">e) </w:t>
      </w:r>
      <w:r w:rsidRPr="00D43863">
        <w:rPr>
          <w:rFonts w:asciiTheme="majorHAnsi" w:hAnsiTheme="majorHAnsi" w:cstheme="majorHAnsi"/>
          <w:color w:val="auto"/>
          <w:sz w:val="22"/>
          <w:szCs w:val="22"/>
        </w:rPr>
        <w:t>Vedar a utilização, na execução dos serviços, de empregado que seja familiar de agente público ocupante de cargo em comissão ou função de confiança no Contratante.</w:t>
      </w:r>
    </w:p>
    <w:p w14:paraId="5A7344F6"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p>
    <w:p w14:paraId="13297D31"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 xml:space="preserve">f) </w:t>
      </w:r>
      <w:r w:rsidRPr="00D43863">
        <w:rPr>
          <w:rFonts w:asciiTheme="majorHAnsi" w:hAnsiTheme="majorHAnsi" w:cstheme="majorHAnsi"/>
          <w:color w:val="auto"/>
          <w:sz w:val="22"/>
          <w:szCs w:val="22"/>
        </w:rPr>
        <w:t>Quando não for possível a verificação da regularidade no Sistema de Cadastro de Fornecedores – SICAF, a empresa contratada deverá entregar ao fiscal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tributária perante as Fazendas; 4) Certidão de Regularidade do FGTS – CRF; 5) Certidão Negativa de Débitos Trabalhistas – CNDT.</w:t>
      </w:r>
    </w:p>
    <w:p w14:paraId="39B482E3"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p>
    <w:p w14:paraId="5D0E203F"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lang w:eastAsia="en-US"/>
        </w:rPr>
      </w:pPr>
      <w:r w:rsidRPr="00D43863">
        <w:rPr>
          <w:rFonts w:asciiTheme="majorHAnsi" w:hAnsiTheme="majorHAnsi" w:cstheme="majorHAnsi"/>
          <w:b/>
          <w:bCs/>
          <w:color w:val="auto"/>
          <w:sz w:val="22"/>
          <w:szCs w:val="22"/>
        </w:rPr>
        <w:t xml:space="preserve">g) </w:t>
      </w:r>
      <w:r w:rsidRPr="00D43863">
        <w:rPr>
          <w:rFonts w:asciiTheme="majorHAnsi" w:hAnsiTheme="majorHAnsi" w:cstheme="majorHAnsi"/>
          <w:color w:val="auto"/>
          <w:sz w:val="22"/>
          <w:szCs w:val="22"/>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Município.</w:t>
      </w:r>
    </w:p>
    <w:p w14:paraId="01F7EC4E"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lang w:eastAsia="en-US"/>
        </w:rPr>
      </w:pPr>
    </w:p>
    <w:p w14:paraId="1F311087"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 xml:space="preserve">h) </w:t>
      </w:r>
      <w:r w:rsidRPr="00D43863">
        <w:rPr>
          <w:rFonts w:asciiTheme="majorHAnsi" w:hAnsiTheme="majorHAnsi" w:cstheme="majorHAnsi"/>
          <w:color w:val="auto"/>
          <w:sz w:val="22"/>
          <w:szCs w:val="22"/>
        </w:rPr>
        <w:t>Comunicar ao Fiscal do contrato, no prazo de 24 (vinte e quatro) horas, qualquer ocorrência anormal ou acidente que se verifique no local dos serviços.</w:t>
      </w:r>
    </w:p>
    <w:p w14:paraId="3853DA9F"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p>
    <w:p w14:paraId="03F6CC7F"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i)</w:t>
      </w:r>
      <w:r w:rsidRPr="00D43863">
        <w:rPr>
          <w:rFonts w:asciiTheme="majorHAnsi" w:hAnsiTheme="majorHAnsi" w:cstheme="majorHAnsi"/>
          <w:color w:val="auto"/>
          <w:sz w:val="22"/>
          <w:szCs w:val="22"/>
        </w:rPr>
        <w:t xml:space="preserve"> Prestar todo esclarecimento ou informação solicitada pela contratante ou por seus prepostos, garantindo-lhes o acesso, a qualquer tempo, ao local dos trabalhos, bem como aos documentos relativos à execução do empreendimento.</w:t>
      </w:r>
    </w:p>
    <w:p w14:paraId="2E0FE999"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p>
    <w:p w14:paraId="338154AB"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 xml:space="preserve">j) </w:t>
      </w:r>
      <w:r w:rsidRPr="00D43863">
        <w:rPr>
          <w:rFonts w:asciiTheme="majorHAnsi" w:hAnsiTheme="majorHAnsi" w:cstheme="majorHAnsi"/>
          <w:color w:val="auto"/>
          <w:sz w:val="22"/>
          <w:szCs w:val="22"/>
        </w:rPr>
        <w:t>Paralisar, por determinação da contratante, qualquer atividade que não esteja sendo executada de acordo com a boa técnica ou que ponha em risco a segurança de pessoas ou bens de terceiros.</w:t>
      </w:r>
    </w:p>
    <w:p w14:paraId="039A05E8"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p>
    <w:p w14:paraId="46E14A55"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 xml:space="preserve">k) </w:t>
      </w:r>
      <w:r w:rsidRPr="00D43863">
        <w:rPr>
          <w:rFonts w:asciiTheme="majorHAnsi" w:hAnsiTheme="majorHAnsi" w:cstheme="majorHAnsi"/>
          <w:color w:val="auto"/>
          <w:sz w:val="22"/>
          <w:szCs w:val="22"/>
        </w:rPr>
        <w:t>Promover a organização técnica e administrativa dos serviços, de modo a conduzi-los eficientemente, de acordo com os documentos e especificações que integram este Termo de Referência, no prazo determinado.</w:t>
      </w:r>
    </w:p>
    <w:p w14:paraId="4BED696F"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p>
    <w:p w14:paraId="6DF296E5"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 xml:space="preserve">l) </w:t>
      </w:r>
      <w:r w:rsidRPr="00D43863">
        <w:rPr>
          <w:rFonts w:asciiTheme="majorHAnsi" w:hAnsiTheme="majorHAnsi" w:cstheme="majorHAnsi"/>
          <w:color w:val="auto"/>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0E93CBA7"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p>
    <w:p w14:paraId="56F86DE7"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 xml:space="preserve">m) </w:t>
      </w:r>
      <w:r w:rsidRPr="00D43863">
        <w:rPr>
          <w:rFonts w:asciiTheme="majorHAnsi" w:hAnsiTheme="majorHAnsi" w:cstheme="majorHAnsi"/>
          <w:color w:val="auto"/>
          <w:sz w:val="22"/>
          <w:szCs w:val="22"/>
        </w:rPr>
        <w:t>Promover a guarda, manutenção e vigilância de materiais, ferramentas, e tudo o que for necessário à execução dos serviços, durante a vigência do contrato.</w:t>
      </w:r>
    </w:p>
    <w:p w14:paraId="139D2584"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p>
    <w:p w14:paraId="0EB4F054"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 xml:space="preserve">n) </w:t>
      </w:r>
      <w:r w:rsidRPr="00D43863">
        <w:rPr>
          <w:rFonts w:asciiTheme="majorHAnsi" w:hAnsiTheme="majorHAnsi" w:cstheme="majorHAnsi"/>
          <w:color w:val="auto"/>
          <w:sz w:val="22"/>
          <w:szCs w:val="22"/>
        </w:rPr>
        <w:t>Submeter previamente, por escrito, à contratante, para análise e aprovação, quaisquer mudanças nos métodos executivos que fujam às especificações contratadas.</w:t>
      </w:r>
    </w:p>
    <w:p w14:paraId="4E7482E8"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p>
    <w:p w14:paraId="66CEE78E"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 xml:space="preserve">o) </w:t>
      </w:r>
      <w:r w:rsidRPr="00D43863">
        <w:rPr>
          <w:rFonts w:asciiTheme="majorHAnsi" w:hAnsiTheme="majorHAnsi" w:cstheme="majorHAnsi"/>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2A96144B"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p>
    <w:p w14:paraId="5A9555B0"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 xml:space="preserve">p) </w:t>
      </w:r>
      <w:r w:rsidRPr="00D43863">
        <w:rPr>
          <w:rFonts w:asciiTheme="majorHAnsi" w:hAnsiTheme="majorHAnsi" w:cstheme="majorHAnsi"/>
          <w:color w:val="auto"/>
          <w:sz w:val="22"/>
          <w:szCs w:val="22"/>
        </w:rPr>
        <w:t>Manter durante toda a vigência do contrato, em compatibilidade com as obrigações assumidas, todas as condições de habilitação e qualificação exigidas na licitação.</w:t>
      </w:r>
    </w:p>
    <w:p w14:paraId="2E0535FA"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p>
    <w:p w14:paraId="18F48706"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 xml:space="preserve">q) </w:t>
      </w:r>
      <w:r w:rsidRPr="00D43863">
        <w:rPr>
          <w:rFonts w:asciiTheme="majorHAnsi" w:hAnsiTheme="majorHAnsi" w:cstheme="majorHAnsi"/>
          <w:color w:val="auto"/>
          <w:sz w:val="22"/>
          <w:szCs w:val="22"/>
        </w:rPr>
        <w:t>Cumprir, durante todo o período de execução do contrato, a reserva de cargos prevista em lei para pessoa com deficiência ou para reabilitado da Previdência Social, bem como as regras de acessibilidade previstas na legislação, quando o contratado houver se beneficiado da preferência estabelecida pela Lei nº 13.146, de 2015</w:t>
      </w:r>
      <w:r w:rsidRPr="00D43863">
        <w:rPr>
          <w:rFonts w:asciiTheme="majorHAnsi" w:hAnsiTheme="majorHAnsi" w:cstheme="majorHAnsi"/>
          <w:i/>
          <w:iCs/>
          <w:color w:val="auto"/>
          <w:sz w:val="22"/>
          <w:szCs w:val="22"/>
        </w:rPr>
        <w:t>.</w:t>
      </w:r>
    </w:p>
    <w:p w14:paraId="77ECA46D"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p>
    <w:p w14:paraId="4C6CF317"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 xml:space="preserve">r) </w:t>
      </w:r>
      <w:r w:rsidRPr="00D43863">
        <w:rPr>
          <w:rFonts w:asciiTheme="majorHAnsi" w:hAnsiTheme="majorHAnsi" w:cstheme="majorHAnsi"/>
          <w:color w:val="auto"/>
          <w:sz w:val="22"/>
          <w:szCs w:val="22"/>
        </w:rPr>
        <w:t>Guardar sigilo sobre todas as informações obtidas em decorrência do cumprimento do contrato.</w:t>
      </w:r>
    </w:p>
    <w:p w14:paraId="0AB69F30"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p>
    <w:p w14:paraId="1B05A225"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 xml:space="preserve">s) </w:t>
      </w:r>
      <w:r w:rsidRPr="00D43863">
        <w:rPr>
          <w:rFonts w:asciiTheme="majorHAnsi" w:hAnsiTheme="majorHAnsi" w:cstheme="majorHAnsi"/>
          <w:color w:val="auto"/>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previstos na legislação.</w:t>
      </w:r>
    </w:p>
    <w:p w14:paraId="422A37A3"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p>
    <w:p w14:paraId="68A54C04"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 xml:space="preserve">t) </w:t>
      </w:r>
      <w:r w:rsidRPr="00D43863">
        <w:rPr>
          <w:rFonts w:asciiTheme="majorHAnsi" w:hAnsiTheme="majorHAnsi" w:cstheme="majorHAnsi"/>
          <w:color w:val="auto"/>
          <w:sz w:val="22"/>
          <w:szCs w:val="22"/>
        </w:rPr>
        <w:t>Cumprir, além dos postulados legais vigentes de âmbito federal, estadual ou municipal, as normas de segurança do Contratante.</w:t>
      </w:r>
    </w:p>
    <w:p w14:paraId="2862338F"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p>
    <w:p w14:paraId="5A60C353"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 xml:space="preserve">u) </w:t>
      </w:r>
      <w:r w:rsidRPr="00D43863">
        <w:rPr>
          <w:rFonts w:asciiTheme="majorHAnsi" w:hAnsiTheme="majorHAnsi" w:cstheme="majorHAnsi"/>
          <w:color w:val="auto"/>
          <w:sz w:val="22"/>
          <w:szCs w:val="22"/>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4D3220D7"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p>
    <w:p w14:paraId="1722C235"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 xml:space="preserve">v) </w:t>
      </w:r>
      <w:r w:rsidRPr="00D43863">
        <w:rPr>
          <w:rFonts w:asciiTheme="majorHAnsi" w:hAnsiTheme="majorHAnsi" w:cstheme="majorHAnsi"/>
          <w:color w:val="auto"/>
          <w:sz w:val="22"/>
          <w:szCs w:val="22"/>
        </w:rPr>
        <w:t>Instruir seus empregados quanto à necessidade de acatar as normas internas da Administração, assim como instruir seus empregados a respeito das atividades a serem desempenhadas, alertando-os a não executar atividades não abrangidas pelo contrato, devendo o contratado relatar toda e qualquer ocorrência neste sentido, a fim de evitar desvio de função.</w:t>
      </w:r>
    </w:p>
    <w:p w14:paraId="2B812686"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p>
    <w:p w14:paraId="14AFB029" w14:textId="77777777" w:rsidR="00D43863" w:rsidRPr="00D43863" w:rsidRDefault="00D43863" w:rsidP="008F4F9E">
      <w:pPr>
        <w:pStyle w:val="Nivel2"/>
        <w:numPr>
          <w:ilvl w:val="0"/>
          <w:numId w:val="0"/>
        </w:numPr>
        <w:spacing w:before="0" w:after="0" w:line="240" w:lineRule="auto"/>
        <w:rPr>
          <w:rFonts w:asciiTheme="majorHAnsi" w:hAnsiTheme="majorHAnsi" w:cstheme="majorHAnsi"/>
          <w:color w:val="auto"/>
          <w:sz w:val="22"/>
          <w:szCs w:val="22"/>
        </w:rPr>
      </w:pPr>
      <w:r w:rsidRPr="00D43863">
        <w:rPr>
          <w:rFonts w:asciiTheme="majorHAnsi" w:hAnsiTheme="majorHAnsi" w:cstheme="majorHAnsi"/>
          <w:b/>
          <w:bCs/>
          <w:color w:val="auto"/>
          <w:sz w:val="22"/>
          <w:szCs w:val="22"/>
        </w:rPr>
        <w:t xml:space="preserve">w) </w:t>
      </w:r>
      <w:r w:rsidRPr="00D43863">
        <w:rPr>
          <w:rFonts w:asciiTheme="majorHAnsi" w:hAnsiTheme="majorHAnsi" w:cstheme="majorHAnsi"/>
          <w:color w:val="auto"/>
          <w:sz w:val="22"/>
          <w:szCs w:val="22"/>
        </w:rPr>
        <w:t>Responsabilizar-se pelos encargos trabalhistas, previdenciários, fiscais e comerciais resultantes da execução do contrato, não podendo onerar o objeto do contrato nem restringir a regularização e o uso das obras e edificações, sendo que inadimplência do contratado, com referência aos encargos trabalhistas, fiscais e comerciais não transfere à Administração Pública a responsabilidade por seu pagamento.</w:t>
      </w:r>
    </w:p>
    <w:p w14:paraId="3305C154" w14:textId="77777777" w:rsidR="00D43863" w:rsidRPr="00D43863" w:rsidRDefault="00D43863" w:rsidP="008F4F9E">
      <w:pPr>
        <w:pStyle w:val="SemEspaamento"/>
        <w:jc w:val="both"/>
        <w:rPr>
          <w:rFonts w:asciiTheme="majorHAnsi" w:hAnsiTheme="majorHAnsi" w:cstheme="majorHAnsi"/>
          <w:b/>
        </w:rPr>
      </w:pPr>
    </w:p>
    <w:p w14:paraId="7ED68256" w14:textId="77777777" w:rsidR="00D43863" w:rsidRPr="00D43863" w:rsidRDefault="00D43863" w:rsidP="008F4F9E">
      <w:pPr>
        <w:pStyle w:val="SemEspaamento"/>
        <w:jc w:val="both"/>
        <w:rPr>
          <w:rFonts w:asciiTheme="majorHAnsi" w:hAnsiTheme="majorHAnsi" w:cstheme="majorHAnsi"/>
          <w:b/>
        </w:rPr>
      </w:pPr>
      <w:r w:rsidRPr="00D43863">
        <w:rPr>
          <w:rFonts w:asciiTheme="majorHAnsi" w:hAnsiTheme="majorHAnsi" w:cstheme="majorHAnsi"/>
          <w:b/>
        </w:rPr>
        <w:t>9.2. São obrigações do Município Contratante:</w:t>
      </w:r>
    </w:p>
    <w:p w14:paraId="065320BF" w14:textId="77777777" w:rsidR="00D43863" w:rsidRPr="00D43863" w:rsidRDefault="00D43863" w:rsidP="008F4F9E">
      <w:pPr>
        <w:pStyle w:val="PargrafodaLista"/>
        <w:suppressAutoHyphens/>
        <w:autoSpaceDN w:val="0"/>
        <w:adjustRightInd w:val="0"/>
        <w:ind w:left="0"/>
        <w:contextualSpacing w:val="0"/>
        <w:jc w:val="both"/>
        <w:textAlignment w:val="baseline"/>
        <w:rPr>
          <w:rFonts w:asciiTheme="majorHAnsi" w:hAnsiTheme="majorHAnsi" w:cstheme="majorHAnsi"/>
          <w:sz w:val="22"/>
          <w:szCs w:val="22"/>
        </w:rPr>
      </w:pPr>
      <w:r w:rsidRPr="00D43863">
        <w:rPr>
          <w:rFonts w:asciiTheme="majorHAnsi" w:hAnsiTheme="majorHAnsi" w:cstheme="majorHAnsi"/>
          <w:b/>
          <w:bCs/>
          <w:sz w:val="22"/>
          <w:szCs w:val="22"/>
        </w:rPr>
        <w:t xml:space="preserve">a) </w:t>
      </w:r>
      <w:r w:rsidRPr="00D43863">
        <w:rPr>
          <w:rFonts w:asciiTheme="majorHAnsi" w:hAnsiTheme="majorHAnsi" w:cstheme="majorHAnsi"/>
          <w:sz w:val="22"/>
          <w:szCs w:val="22"/>
        </w:rPr>
        <w:t>Proporcionar todas as condições necessárias para que o proponente possa cumprir suas obrigações dentro das normas e condições estipuladas neste termo contratual.</w:t>
      </w:r>
    </w:p>
    <w:p w14:paraId="3E1BEA79" w14:textId="77777777" w:rsidR="00D43863" w:rsidRPr="00D43863" w:rsidRDefault="00D43863" w:rsidP="008F4F9E">
      <w:pPr>
        <w:pStyle w:val="PargrafodaLista"/>
        <w:suppressAutoHyphens/>
        <w:autoSpaceDN w:val="0"/>
        <w:adjustRightInd w:val="0"/>
        <w:ind w:left="0"/>
        <w:contextualSpacing w:val="0"/>
        <w:jc w:val="both"/>
        <w:textAlignment w:val="baseline"/>
        <w:rPr>
          <w:rFonts w:asciiTheme="majorHAnsi" w:hAnsiTheme="majorHAnsi" w:cstheme="majorHAnsi"/>
          <w:sz w:val="22"/>
          <w:szCs w:val="22"/>
        </w:rPr>
      </w:pPr>
    </w:p>
    <w:p w14:paraId="4FFEE871" w14:textId="77777777" w:rsidR="00D43863" w:rsidRPr="00D43863" w:rsidRDefault="00D43863" w:rsidP="008F4F9E">
      <w:pPr>
        <w:pStyle w:val="PargrafodaLista"/>
        <w:suppressAutoHyphens/>
        <w:autoSpaceDN w:val="0"/>
        <w:adjustRightInd w:val="0"/>
        <w:ind w:left="0"/>
        <w:contextualSpacing w:val="0"/>
        <w:jc w:val="both"/>
        <w:textAlignment w:val="baseline"/>
        <w:rPr>
          <w:rFonts w:asciiTheme="majorHAnsi" w:hAnsiTheme="majorHAnsi" w:cstheme="majorHAnsi"/>
          <w:sz w:val="22"/>
          <w:szCs w:val="22"/>
        </w:rPr>
      </w:pPr>
      <w:r w:rsidRPr="00D43863">
        <w:rPr>
          <w:rFonts w:asciiTheme="majorHAnsi" w:hAnsiTheme="majorHAnsi" w:cstheme="majorHAnsi"/>
          <w:b/>
          <w:bCs/>
          <w:sz w:val="22"/>
          <w:szCs w:val="22"/>
        </w:rPr>
        <w:t xml:space="preserve">b) </w:t>
      </w:r>
      <w:r w:rsidRPr="00D43863">
        <w:rPr>
          <w:rFonts w:asciiTheme="majorHAnsi" w:hAnsiTheme="majorHAnsi" w:cstheme="majorHAnsi"/>
          <w:sz w:val="22"/>
          <w:szCs w:val="22"/>
        </w:rPr>
        <w:t>Indicar o representante da administração municipal para acompanhar e fiscalizar a execução do contrato, procedendo registro das ocorrências e adotando as providências necessárias ao seu fiel cumprimento, bem como para o recebimento dos produtos.</w:t>
      </w:r>
    </w:p>
    <w:p w14:paraId="012811A5" w14:textId="77777777" w:rsidR="00D43863" w:rsidRPr="00D43863" w:rsidRDefault="00D43863" w:rsidP="008F4F9E">
      <w:pPr>
        <w:pStyle w:val="PargrafodaLista"/>
        <w:suppressAutoHyphens/>
        <w:autoSpaceDN w:val="0"/>
        <w:adjustRightInd w:val="0"/>
        <w:ind w:left="0"/>
        <w:contextualSpacing w:val="0"/>
        <w:jc w:val="both"/>
        <w:textAlignment w:val="baseline"/>
        <w:rPr>
          <w:rFonts w:asciiTheme="majorHAnsi" w:hAnsiTheme="majorHAnsi" w:cstheme="majorHAnsi"/>
          <w:sz w:val="22"/>
          <w:szCs w:val="22"/>
        </w:rPr>
      </w:pPr>
    </w:p>
    <w:p w14:paraId="79398B34" w14:textId="77777777" w:rsidR="00D43863" w:rsidRPr="00D43863" w:rsidRDefault="00D43863" w:rsidP="008F4F9E">
      <w:pPr>
        <w:pStyle w:val="PargrafodaLista"/>
        <w:suppressAutoHyphens/>
        <w:autoSpaceDN w:val="0"/>
        <w:adjustRightInd w:val="0"/>
        <w:ind w:left="0"/>
        <w:contextualSpacing w:val="0"/>
        <w:jc w:val="both"/>
        <w:textAlignment w:val="baseline"/>
        <w:rPr>
          <w:rFonts w:asciiTheme="majorHAnsi" w:hAnsiTheme="majorHAnsi" w:cstheme="majorHAnsi"/>
          <w:sz w:val="22"/>
          <w:szCs w:val="22"/>
        </w:rPr>
      </w:pPr>
      <w:r w:rsidRPr="00D43863">
        <w:rPr>
          <w:rFonts w:asciiTheme="majorHAnsi" w:hAnsiTheme="majorHAnsi" w:cstheme="majorHAnsi"/>
          <w:b/>
          <w:bCs/>
          <w:sz w:val="22"/>
          <w:szCs w:val="22"/>
        </w:rPr>
        <w:t xml:space="preserve">c) </w:t>
      </w:r>
      <w:r w:rsidRPr="00D43863">
        <w:rPr>
          <w:rFonts w:asciiTheme="majorHAnsi" w:hAnsiTheme="majorHAnsi" w:cstheme="majorHAnsi"/>
          <w:sz w:val="22"/>
          <w:szCs w:val="22"/>
        </w:rPr>
        <w:t>Providenciar os pagamentos devidos à contratada, nos prazos acordados, e de acordo com as notas fiscais/faturas emitidas e atestados os recebimentos dos serviços pela administração.</w:t>
      </w:r>
    </w:p>
    <w:p w14:paraId="2F9E46CC" w14:textId="77777777" w:rsidR="00D43863" w:rsidRPr="00D43863" w:rsidRDefault="00D43863" w:rsidP="008F4F9E">
      <w:pPr>
        <w:pStyle w:val="PargrafodaLista"/>
        <w:suppressAutoHyphens/>
        <w:autoSpaceDN w:val="0"/>
        <w:adjustRightInd w:val="0"/>
        <w:ind w:left="0"/>
        <w:contextualSpacing w:val="0"/>
        <w:jc w:val="both"/>
        <w:textAlignment w:val="baseline"/>
        <w:rPr>
          <w:rFonts w:asciiTheme="majorHAnsi" w:hAnsiTheme="majorHAnsi" w:cstheme="majorHAnsi"/>
          <w:sz w:val="22"/>
          <w:szCs w:val="22"/>
        </w:rPr>
      </w:pPr>
    </w:p>
    <w:p w14:paraId="660EDDB1" w14:textId="77777777" w:rsidR="00D43863" w:rsidRPr="00D43863" w:rsidRDefault="00D43863" w:rsidP="008F4F9E">
      <w:pPr>
        <w:pStyle w:val="PargrafodaLista"/>
        <w:suppressAutoHyphens/>
        <w:autoSpaceDN w:val="0"/>
        <w:adjustRightInd w:val="0"/>
        <w:ind w:left="0"/>
        <w:contextualSpacing w:val="0"/>
        <w:jc w:val="both"/>
        <w:textAlignment w:val="baseline"/>
        <w:rPr>
          <w:rFonts w:asciiTheme="majorHAnsi" w:hAnsiTheme="majorHAnsi" w:cstheme="majorHAnsi"/>
          <w:sz w:val="22"/>
          <w:szCs w:val="22"/>
        </w:rPr>
      </w:pPr>
      <w:r w:rsidRPr="00D43863">
        <w:rPr>
          <w:rFonts w:asciiTheme="majorHAnsi" w:hAnsiTheme="majorHAnsi" w:cstheme="majorHAnsi"/>
          <w:b/>
          <w:bCs/>
          <w:sz w:val="22"/>
          <w:szCs w:val="22"/>
        </w:rPr>
        <w:t xml:space="preserve">d) </w:t>
      </w:r>
      <w:r w:rsidRPr="00D43863">
        <w:rPr>
          <w:rFonts w:asciiTheme="majorHAnsi" w:hAnsiTheme="majorHAnsi" w:cstheme="majorHAnsi"/>
          <w:sz w:val="22"/>
          <w:szCs w:val="22"/>
        </w:rPr>
        <w:t>Exigir o cumprimento de todos os compromissos assumidos pela contratada, de acordo com as cláusulas contratuais e os termos da proposta.</w:t>
      </w:r>
    </w:p>
    <w:p w14:paraId="5373C233" w14:textId="77777777" w:rsidR="00D43863" w:rsidRPr="00D43863" w:rsidRDefault="00D43863" w:rsidP="008F4F9E">
      <w:pPr>
        <w:pStyle w:val="PargrafodaLista"/>
        <w:suppressAutoHyphens/>
        <w:autoSpaceDN w:val="0"/>
        <w:adjustRightInd w:val="0"/>
        <w:ind w:left="0"/>
        <w:contextualSpacing w:val="0"/>
        <w:jc w:val="both"/>
        <w:textAlignment w:val="baseline"/>
        <w:rPr>
          <w:rFonts w:asciiTheme="majorHAnsi" w:hAnsiTheme="majorHAnsi" w:cstheme="majorHAnsi"/>
          <w:sz w:val="22"/>
          <w:szCs w:val="22"/>
        </w:rPr>
      </w:pPr>
      <w:r w:rsidRPr="00D43863">
        <w:rPr>
          <w:rFonts w:asciiTheme="majorHAnsi" w:hAnsiTheme="majorHAnsi" w:cstheme="majorHAnsi"/>
          <w:b/>
          <w:bCs/>
          <w:sz w:val="22"/>
          <w:szCs w:val="22"/>
        </w:rPr>
        <w:t xml:space="preserve">e) </w:t>
      </w:r>
      <w:r w:rsidRPr="00D43863">
        <w:rPr>
          <w:rFonts w:asciiTheme="majorHAnsi" w:hAnsiTheme="majorHAnsi" w:cstheme="majorHAnsi"/>
          <w:sz w:val="22"/>
          <w:szCs w:val="22"/>
        </w:rPr>
        <w:t>Notificar à contratada, por escrito, todas e quaisquer imperfeições, falhas ou irregularidades constatadas, para que seja adotada as medidas corretivas necessárias.</w:t>
      </w:r>
    </w:p>
    <w:p w14:paraId="1AEDFF7D" w14:textId="77777777" w:rsidR="00D43863" w:rsidRPr="00D43863" w:rsidRDefault="00D43863" w:rsidP="008F4F9E">
      <w:pPr>
        <w:pStyle w:val="PargrafodaLista"/>
        <w:ind w:left="0"/>
        <w:rPr>
          <w:rFonts w:asciiTheme="majorHAnsi" w:hAnsiTheme="majorHAnsi" w:cstheme="majorHAnsi"/>
          <w:b/>
          <w:bCs/>
          <w:sz w:val="22"/>
          <w:szCs w:val="22"/>
        </w:rPr>
      </w:pPr>
    </w:p>
    <w:p w14:paraId="376F1389" w14:textId="77777777" w:rsidR="00D43863" w:rsidRPr="00D43863" w:rsidRDefault="00D43863" w:rsidP="008F4F9E">
      <w:pPr>
        <w:pStyle w:val="PargrafodaLista"/>
        <w:suppressAutoHyphens/>
        <w:autoSpaceDN w:val="0"/>
        <w:adjustRightInd w:val="0"/>
        <w:ind w:left="0"/>
        <w:contextualSpacing w:val="0"/>
        <w:jc w:val="both"/>
        <w:textAlignment w:val="baseline"/>
        <w:rPr>
          <w:rFonts w:asciiTheme="majorHAnsi" w:hAnsiTheme="majorHAnsi" w:cstheme="majorHAnsi"/>
          <w:sz w:val="22"/>
          <w:szCs w:val="22"/>
        </w:rPr>
      </w:pPr>
      <w:r w:rsidRPr="00D43863">
        <w:rPr>
          <w:rFonts w:asciiTheme="majorHAnsi" w:hAnsiTheme="majorHAnsi" w:cstheme="majorHAnsi"/>
          <w:b/>
          <w:bCs/>
          <w:sz w:val="22"/>
          <w:szCs w:val="22"/>
        </w:rPr>
        <w:t xml:space="preserve">f) </w:t>
      </w:r>
      <w:r w:rsidRPr="00D43863">
        <w:rPr>
          <w:rFonts w:asciiTheme="majorHAnsi" w:hAnsiTheme="majorHAnsi" w:cstheme="majorHAnsi"/>
          <w:sz w:val="22"/>
          <w:szCs w:val="22"/>
        </w:rPr>
        <w:t xml:space="preserve">Efetuar as eventuais retenções tributárias devidas sobre o valor da nota fiscal e fatura fornecida pelo Contratado, no que couber. </w:t>
      </w:r>
    </w:p>
    <w:p w14:paraId="3B4D404B" w14:textId="77777777" w:rsidR="00D43863" w:rsidRPr="00D43863" w:rsidRDefault="00D43863" w:rsidP="008F4F9E">
      <w:pPr>
        <w:pStyle w:val="PargrafodaLista"/>
        <w:ind w:left="0"/>
        <w:rPr>
          <w:rFonts w:asciiTheme="majorHAnsi" w:hAnsiTheme="majorHAnsi" w:cstheme="majorHAnsi"/>
          <w:sz w:val="22"/>
          <w:szCs w:val="22"/>
        </w:rPr>
      </w:pPr>
    </w:p>
    <w:p w14:paraId="1DA848B4" w14:textId="77777777" w:rsidR="00D43863" w:rsidRPr="00D43863" w:rsidRDefault="00D43863" w:rsidP="008F4F9E">
      <w:pPr>
        <w:pStyle w:val="PargrafodaLista"/>
        <w:suppressAutoHyphens/>
        <w:autoSpaceDN w:val="0"/>
        <w:adjustRightInd w:val="0"/>
        <w:ind w:left="0"/>
        <w:contextualSpacing w:val="0"/>
        <w:jc w:val="both"/>
        <w:textAlignment w:val="baseline"/>
        <w:rPr>
          <w:rFonts w:asciiTheme="majorHAnsi" w:hAnsiTheme="majorHAnsi" w:cstheme="majorHAnsi"/>
          <w:sz w:val="22"/>
          <w:szCs w:val="22"/>
        </w:rPr>
      </w:pPr>
      <w:r w:rsidRPr="00D43863">
        <w:rPr>
          <w:rFonts w:asciiTheme="majorHAnsi" w:hAnsiTheme="majorHAnsi" w:cstheme="majorHAnsi"/>
          <w:b/>
          <w:bCs/>
          <w:sz w:val="22"/>
          <w:szCs w:val="22"/>
        </w:rPr>
        <w:t xml:space="preserve">g) </w:t>
      </w:r>
      <w:r w:rsidRPr="00D43863">
        <w:rPr>
          <w:rFonts w:asciiTheme="majorHAnsi" w:hAnsiTheme="majorHAnsi" w:cstheme="majorHAnsi"/>
          <w:sz w:val="22"/>
          <w:szCs w:val="22"/>
        </w:rPr>
        <w:t>Prestar esclarecimentos e informações que venham a ser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5BF9D17E" w14:textId="77777777" w:rsidR="00D43863" w:rsidRPr="00D43863" w:rsidRDefault="00D43863" w:rsidP="008F4F9E">
      <w:pPr>
        <w:pStyle w:val="PargrafodaLista"/>
        <w:ind w:left="0"/>
        <w:rPr>
          <w:rFonts w:asciiTheme="majorHAnsi" w:hAnsiTheme="majorHAnsi" w:cstheme="majorHAnsi"/>
          <w:sz w:val="22"/>
          <w:szCs w:val="22"/>
        </w:rPr>
      </w:pPr>
    </w:p>
    <w:p w14:paraId="19E6C025" w14:textId="77777777" w:rsidR="00D43863" w:rsidRPr="00D43863" w:rsidRDefault="00D43863" w:rsidP="008F4F9E">
      <w:pPr>
        <w:pStyle w:val="PargrafodaLista"/>
        <w:suppressAutoHyphens/>
        <w:autoSpaceDN w:val="0"/>
        <w:adjustRightInd w:val="0"/>
        <w:ind w:left="0"/>
        <w:contextualSpacing w:val="0"/>
        <w:jc w:val="both"/>
        <w:textAlignment w:val="baseline"/>
        <w:rPr>
          <w:rFonts w:asciiTheme="majorHAnsi" w:hAnsiTheme="majorHAnsi" w:cstheme="majorHAnsi"/>
          <w:sz w:val="22"/>
          <w:szCs w:val="22"/>
        </w:rPr>
      </w:pPr>
      <w:r w:rsidRPr="00D43863">
        <w:rPr>
          <w:rFonts w:asciiTheme="majorHAnsi" w:hAnsiTheme="majorHAnsi" w:cstheme="majorHAnsi"/>
          <w:b/>
          <w:bCs/>
          <w:sz w:val="22"/>
          <w:szCs w:val="22"/>
        </w:rPr>
        <w:t xml:space="preserve">h) </w:t>
      </w:r>
      <w:r w:rsidRPr="00D43863">
        <w:rPr>
          <w:rFonts w:asciiTheme="majorHAnsi" w:hAnsiTheme="majorHAnsi" w:cstheme="majorHAnsi"/>
          <w:sz w:val="22"/>
          <w:szCs w:val="22"/>
        </w:rPr>
        <w:t xml:space="preserve">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 </w:t>
      </w:r>
    </w:p>
    <w:p w14:paraId="4465F819" w14:textId="77777777" w:rsidR="00D43863" w:rsidRPr="00D43863" w:rsidRDefault="00D43863" w:rsidP="008F4F9E">
      <w:pPr>
        <w:pStyle w:val="PargrafodaLista"/>
        <w:ind w:left="0"/>
        <w:rPr>
          <w:rFonts w:asciiTheme="majorHAnsi" w:hAnsiTheme="majorHAnsi" w:cstheme="majorHAnsi"/>
          <w:sz w:val="22"/>
          <w:szCs w:val="22"/>
        </w:rPr>
      </w:pPr>
    </w:p>
    <w:p w14:paraId="16EBBAD0" w14:textId="77777777" w:rsidR="00D43863" w:rsidRPr="00D43863" w:rsidRDefault="00D43863" w:rsidP="008F4F9E">
      <w:pPr>
        <w:pStyle w:val="PargrafodaLista"/>
        <w:suppressAutoHyphens/>
        <w:autoSpaceDN w:val="0"/>
        <w:adjustRightInd w:val="0"/>
        <w:ind w:left="0"/>
        <w:contextualSpacing w:val="0"/>
        <w:jc w:val="both"/>
        <w:textAlignment w:val="baseline"/>
        <w:rPr>
          <w:rFonts w:asciiTheme="majorHAnsi" w:hAnsiTheme="majorHAnsi" w:cstheme="majorHAnsi"/>
          <w:sz w:val="22"/>
          <w:szCs w:val="22"/>
        </w:rPr>
      </w:pPr>
      <w:r w:rsidRPr="00D43863">
        <w:rPr>
          <w:rFonts w:asciiTheme="majorHAnsi" w:hAnsiTheme="majorHAnsi" w:cstheme="majorHAnsi"/>
          <w:b/>
          <w:bCs/>
          <w:sz w:val="22"/>
          <w:szCs w:val="22"/>
        </w:rPr>
        <w:t xml:space="preserve">i) </w:t>
      </w:r>
      <w:r w:rsidRPr="00D43863">
        <w:rPr>
          <w:rFonts w:asciiTheme="majorHAnsi" w:hAnsiTheme="majorHAnsi" w:cstheme="majorHAnsi"/>
          <w:sz w:val="22"/>
          <w:szCs w:val="22"/>
        </w:rPr>
        <w:t>Adotar providências necessárias para a apuração das infrações administrativas, quando se constatar irregularidade que configure dano à Administração, além de remeter cópias dos documentos cabíveis ao órgão competente, para a apuração de eventuais ilícitos.</w:t>
      </w:r>
    </w:p>
    <w:p w14:paraId="6C6A8E55" w14:textId="77777777" w:rsidR="00D43863" w:rsidRPr="00D43863" w:rsidRDefault="00D43863" w:rsidP="008F4F9E">
      <w:pPr>
        <w:pStyle w:val="SemEspaamento"/>
        <w:jc w:val="both"/>
        <w:rPr>
          <w:rFonts w:asciiTheme="majorHAnsi" w:hAnsiTheme="majorHAnsi" w:cstheme="majorHAnsi"/>
        </w:rPr>
      </w:pPr>
    </w:p>
    <w:p w14:paraId="4EE34BBD"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10. SANÇÕES ADMINISTRATIVAS</w:t>
      </w:r>
    </w:p>
    <w:p w14:paraId="00DD6B0E" w14:textId="77777777" w:rsidR="00D43863" w:rsidRPr="00D43863" w:rsidRDefault="00D43863" w:rsidP="008F4F9E">
      <w:pPr>
        <w:pStyle w:val="SemEspaamento"/>
        <w:jc w:val="both"/>
        <w:rPr>
          <w:rFonts w:asciiTheme="majorHAnsi" w:eastAsia="Arial" w:hAnsiTheme="majorHAnsi" w:cstheme="majorHAnsi"/>
          <w:shd w:val="clear" w:color="auto" w:fill="FFFFFF"/>
        </w:rPr>
      </w:pPr>
      <w:r w:rsidRPr="00D43863">
        <w:rPr>
          <w:rFonts w:asciiTheme="majorHAnsi" w:eastAsia="Arial" w:hAnsiTheme="majorHAnsi" w:cstheme="majorHAnsi"/>
          <w:b/>
          <w:bCs/>
          <w:shd w:val="clear" w:color="auto" w:fill="FFFFFF"/>
        </w:rPr>
        <w:t>10.1.</w:t>
      </w:r>
      <w:r w:rsidRPr="00D43863">
        <w:rPr>
          <w:rFonts w:asciiTheme="majorHAnsi" w:eastAsia="Arial" w:hAnsiTheme="majorHAnsi" w:cstheme="majorHAnsi"/>
          <w:shd w:val="clear" w:color="auto" w:fill="FFFFFF"/>
        </w:rPr>
        <w:t xml:space="preserve"> A Contratante e a Contratada que incorram em infrações sujeitam-se às sanções administrativas previstas no art. 156 da Lei Federal n.º 14.133, de 2021 e no Decreto Municipal n.º 3762/2023, sem prejuízo de eventuais implicações penais nos termos do que prevê o Capítulo II-B do Título XI do Código Penal.</w:t>
      </w:r>
    </w:p>
    <w:p w14:paraId="49609FF3" w14:textId="77777777" w:rsidR="00D43863" w:rsidRPr="00D43863" w:rsidRDefault="00D43863" w:rsidP="008F4F9E">
      <w:pPr>
        <w:pStyle w:val="SemEspaamento"/>
        <w:jc w:val="both"/>
        <w:rPr>
          <w:rFonts w:asciiTheme="majorHAnsi" w:hAnsiTheme="majorHAnsi" w:cstheme="majorHAnsi"/>
        </w:rPr>
      </w:pPr>
    </w:p>
    <w:p w14:paraId="1AE4F909" w14:textId="77777777" w:rsidR="00D43863" w:rsidRPr="00D43863" w:rsidRDefault="00D43863" w:rsidP="008F4F9E">
      <w:pPr>
        <w:pStyle w:val="SemEspaamento"/>
        <w:jc w:val="both"/>
        <w:rPr>
          <w:rFonts w:asciiTheme="majorHAnsi" w:hAnsiTheme="majorHAnsi" w:cstheme="majorHAnsi"/>
          <w:b/>
          <w:bCs/>
          <w:shd w:val="clear" w:color="auto" w:fill="FFFFFF"/>
        </w:rPr>
      </w:pPr>
      <w:r w:rsidRPr="00D43863">
        <w:rPr>
          <w:rFonts w:asciiTheme="majorHAnsi" w:hAnsiTheme="majorHAnsi" w:cstheme="majorHAnsi"/>
          <w:b/>
          <w:bCs/>
          <w:shd w:val="clear" w:color="auto" w:fill="FFFFFF"/>
        </w:rPr>
        <w:t xml:space="preserve">11. GESTÃO DO CONTRATO  </w:t>
      </w:r>
    </w:p>
    <w:p w14:paraId="5D327F59"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a) </w:t>
      </w:r>
      <w:r w:rsidRPr="00D43863">
        <w:rPr>
          <w:rFonts w:asciiTheme="majorHAnsi" w:hAnsiTheme="majorHAnsi" w:cstheme="majorHAnsi"/>
        </w:rPr>
        <w:t xml:space="preserve">O contrato deverá ser executado fielmente pelas partes, de acordo com as cláusulas avençadas neste termo e as normas da Lei nº 14.133/2021, e cada parte responderá pelas consequências de sua inexecução total ou parcial. </w:t>
      </w:r>
    </w:p>
    <w:p w14:paraId="754C5232" w14:textId="77777777" w:rsidR="00D43863" w:rsidRPr="00D43863" w:rsidRDefault="00D43863" w:rsidP="008F4F9E">
      <w:pPr>
        <w:pStyle w:val="SemEspaamento"/>
        <w:jc w:val="both"/>
        <w:rPr>
          <w:rFonts w:asciiTheme="majorHAnsi" w:hAnsiTheme="majorHAnsi" w:cstheme="majorHAnsi"/>
        </w:rPr>
      </w:pPr>
    </w:p>
    <w:p w14:paraId="0BFA3257"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b) </w:t>
      </w:r>
      <w:r w:rsidRPr="00D43863">
        <w:rPr>
          <w:rFonts w:asciiTheme="majorHAnsi" w:hAnsiTheme="majorHAnsi" w:cstheme="majorHAnsi"/>
        </w:rPr>
        <w:t>Em caso de impedimento, ordem de paralisação ou suspensão do contrato, o cronograma de execução será prorrogado automaticamente pelo tempo correspondente, anotadas tais circunstâncias mediante simples apostila.</w:t>
      </w:r>
    </w:p>
    <w:p w14:paraId="1869F5EB" w14:textId="77777777" w:rsidR="00D43863" w:rsidRPr="00D43863" w:rsidRDefault="00D43863" w:rsidP="008F4F9E">
      <w:pPr>
        <w:pStyle w:val="SemEspaamento"/>
        <w:jc w:val="both"/>
        <w:rPr>
          <w:rFonts w:asciiTheme="majorHAnsi" w:hAnsiTheme="majorHAnsi" w:cstheme="majorHAnsi"/>
        </w:rPr>
      </w:pPr>
    </w:p>
    <w:p w14:paraId="340C08B2"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c) </w:t>
      </w:r>
      <w:r w:rsidRPr="00D43863">
        <w:rPr>
          <w:rFonts w:asciiTheme="majorHAnsi" w:hAnsiTheme="majorHAnsi" w:cstheme="majorHAnsi"/>
        </w:rPr>
        <w:t xml:space="preserve">As comunicações entre o órgão contratante e a contratada devem ser realizadas por escrito sempre que o ato exigir tal formalidade, admitindo-se o uso de mensagem eletrônica para esse fim. </w:t>
      </w:r>
    </w:p>
    <w:p w14:paraId="4CB663B7" w14:textId="77777777" w:rsidR="00D43863" w:rsidRPr="00D43863" w:rsidRDefault="00D43863" w:rsidP="008F4F9E">
      <w:pPr>
        <w:pStyle w:val="SemEspaamento"/>
        <w:jc w:val="both"/>
        <w:rPr>
          <w:rFonts w:asciiTheme="majorHAnsi" w:hAnsiTheme="majorHAnsi" w:cstheme="majorHAnsi"/>
        </w:rPr>
      </w:pPr>
    </w:p>
    <w:p w14:paraId="0C1C2F29"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d)</w:t>
      </w:r>
      <w:r w:rsidRPr="00D43863">
        <w:rPr>
          <w:rFonts w:asciiTheme="majorHAnsi" w:hAnsiTheme="majorHAnsi" w:cstheme="majorHAnsi"/>
        </w:rPr>
        <w:t xml:space="preserve"> O órgão contratante poderá convocar representante da empresa para adoção de providências que devam ser cumpridas de imediato. </w:t>
      </w:r>
    </w:p>
    <w:p w14:paraId="3049FCE8" w14:textId="77777777" w:rsidR="00D43863" w:rsidRPr="00D43863" w:rsidRDefault="00D43863" w:rsidP="008F4F9E">
      <w:pPr>
        <w:pStyle w:val="SemEspaamento"/>
        <w:jc w:val="both"/>
        <w:rPr>
          <w:rFonts w:asciiTheme="majorHAnsi" w:hAnsiTheme="majorHAnsi" w:cstheme="majorHAnsi"/>
        </w:rPr>
      </w:pPr>
    </w:p>
    <w:p w14:paraId="21780EEC"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lastRenderedPageBreak/>
        <w:t>e)</w:t>
      </w:r>
      <w:r w:rsidRPr="00D43863">
        <w:rPr>
          <w:rFonts w:asciiTheme="majorHAnsi" w:hAnsiTheme="majorHAnsi" w:cstheme="majorHAnsi"/>
        </w:rPr>
        <w:t xml:space="preserve"> Após a assinatura do contrato ou instrumento equivalente, o órgão ou entidade poderá, se julgar necessário,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5E147E2" w14:textId="77777777" w:rsidR="00D43863" w:rsidRPr="00D43863" w:rsidRDefault="00D43863" w:rsidP="008F4F9E">
      <w:pPr>
        <w:pStyle w:val="SemEspaamento"/>
        <w:jc w:val="both"/>
        <w:rPr>
          <w:rFonts w:asciiTheme="majorHAnsi" w:hAnsiTheme="majorHAnsi" w:cstheme="majorHAnsi"/>
        </w:rPr>
      </w:pPr>
    </w:p>
    <w:p w14:paraId="7E8F5BE6"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f)</w:t>
      </w:r>
      <w:r w:rsidRPr="00D43863">
        <w:rPr>
          <w:rFonts w:asciiTheme="majorHAnsi" w:hAnsiTheme="majorHAnsi" w:cstheme="majorHAnsi"/>
        </w:rPr>
        <w:t xml:space="preserve"> A Contratada não está obrigada a manter preposto da empresa no local da execução do objeto.</w:t>
      </w:r>
    </w:p>
    <w:p w14:paraId="5CC58C9A" w14:textId="77777777" w:rsidR="00D43863" w:rsidRPr="00D43863" w:rsidRDefault="00D43863" w:rsidP="008F4F9E">
      <w:pPr>
        <w:pStyle w:val="SemEspaamento"/>
        <w:jc w:val="both"/>
        <w:rPr>
          <w:rFonts w:asciiTheme="majorHAnsi" w:hAnsiTheme="majorHAnsi" w:cstheme="majorHAnsi"/>
          <w:shd w:val="clear" w:color="auto" w:fill="FFFFFF"/>
        </w:rPr>
      </w:pPr>
    </w:p>
    <w:p w14:paraId="21AFC823" w14:textId="77777777" w:rsidR="00D43863" w:rsidRPr="00D43863" w:rsidRDefault="00D43863" w:rsidP="008F4F9E">
      <w:pPr>
        <w:pStyle w:val="SemEspaamento"/>
        <w:jc w:val="both"/>
        <w:rPr>
          <w:rFonts w:asciiTheme="majorHAnsi" w:hAnsiTheme="majorHAnsi" w:cstheme="majorHAnsi"/>
          <w:b/>
          <w:bCs/>
          <w:shd w:val="clear" w:color="auto" w:fill="FFFFFF"/>
        </w:rPr>
      </w:pPr>
      <w:r w:rsidRPr="00D43863">
        <w:rPr>
          <w:rFonts w:asciiTheme="majorHAnsi" w:hAnsiTheme="majorHAnsi" w:cstheme="majorHAnsi"/>
          <w:b/>
          <w:bCs/>
          <w:shd w:val="clear" w:color="auto" w:fill="FFFFFF"/>
        </w:rPr>
        <w:t>11.1. DA FISCALIZAÇÃO</w:t>
      </w:r>
    </w:p>
    <w:p w14:paraId="6F9DB889"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11.1.1.</w:t>
      </w:r>
      <w:r w:rsidRPr="00D43863">
        <w:rPr>
          <w:rFonts w:asciiTheme="majorHAnsi" w:hAnsiTheme="majorHAnsi" w:cstheme="majorHAnsi"/>
        </w:rPr>
        <w:t xml:space="preserve"> A fiscalização do contrato ficará a cargo de NIQUELI DUARTE, conforme portaria de nomeação nº 5739/2025, de 24/02/2025.</w:t>
      </w:r>
    </w:p>
    <w:p w14:paraId="10BD4719" w14:textId="77777777" w:rsidR="00D43863" w:rsidRPr="00D43863" w:rsidRDefault="00D43863" w:rsidP="008F4F9E">
      <w:pPr>
        <w:pStyle w:val="SemEspaamento"/>
        <w:jc w:val="both"/>
        <w:rPr>
          <w:rFonts w:asciiTheme="majorHAnsi" w:hAnsiTheme="majorHAnsi" w:cstheme="majorHAnsi"/>
        </w:rPr>
      </w:pPr>
    </w:p>
    <w:p w14:paraId="485D5024"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11.1.2.</w:t>
      </w:r>
      <w:r w:rsidRPr="00D43863">
        <w:rPr>
          <w:rFonts w:asciiTheme="majorHAnsi" w:hAnsiTheme="majorHAnsi" w:cstheme="majorHAnsi"/>
        </w:rPr>
        <w:t xml:space="preserve"> O fiscal de contrato terá as seguintes atribuições: </w:t>
      </w:r>
    </w:p>
    <w:p w14:paraId="3ED8488C"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a) </w:t>
      </w:r>
      <w:r w:rsidRPr="00D43863">
        <w:rPr>
          <w:rFonts w:asciiTheme="majorHAnsi" w:hAnsiTheme="majorHAnsi" w:cstheme="majorHAnsi"/>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0A640A0A"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rPr>
        <w:t xml:space="preserve"> </w:t>
      </w:r>
    </w:p>
    <w:p w14:paraId="3AE1D9AE"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b)</w:t>
      </w:r>
      <w:r w:rsidRPr="00D43863">
        <w:rPr>
          <w:rFonts w:asciiTheme="majorHAnsi" w:hAnsiTheme="majorHAnsi" w:cstheme="majorHAnsi"/>
        </w:rPr>
        <w:t xml:space="preserve"> Anotar no histórico de gerenciamento do contrato todas as ocorrências relacionadas à execução do contrato, com a descrição do que for necessário para a regularização das faltas ou dos defeitos observados; </w:t>
      </w:r>
    </w:p>
    <w:p w14:paraId="0568BCF5" w14:textId="77777777" w:rsidR="00D43863" w:rsidRPr="00D43863" w:rsidRDefault="00D43863" w:rsidP="008F4F9E">
      <w:pPr>
        <w:pStyle w:val="SemEspaamento"/>
        <w:jc w:val="both"/>
        <w:rPr>
          <w:rFonts w:asciiTheme="majorHAnsi" w:hAnsiTheme="majorHAnsi" w:cstheme="majorHAnsi"/>
        </w:rPr>
      </w:pPr>
    </w:p>
    <w:p w14:paraId="1E25C731"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c)</w:t>
      </w:r>
      <w:r w:rsidRPr="00D43863">
        <w:rPr>
          <w:rFonts w:asciiTheme="majorHAnsi" w:hAnsiTheme="majorHAnsi" w:cstheme="majorHAnsi"/>
        </w:rPr>
        <w:t xml:space="preserve"> Emitir notificações para a correção de rotinas ou de qualquer inexatidão ou irregularidade constatada, com a definição de prazo para a correção; </w:t>
      </w:r>
    </w:p>
    <w:p w14:paraId="2A576184" w14:textId="77777777" w:rsidR="00D43863" w:rsidRPr="00D43863" w:rsidRDefault="00D43863" w:rsidP="008F4F9E">
      <w:pPr>
        <w:pStyle w:val="SemEspaamento"/>
        <w:jc w:val="both"/>
        <w:rPr>
          <w:rFonts w:asciiTheme="majorHAnsi" w:hAnsiTheme="majorHAnsi" w:cstheme="majorHAnsi"/>
          <w:b/>
          <w:bCs/>
        </w:rPr>
      </w:pPr>
    </w:p>
    <w:p w14:paraId="7544E010"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d)</w:t>
      </w:r>
      <w:r w:rsidRPr="00D43863">
        <w:rPr>
          <w:rFonts w:asciiTheme="majorHAnsi" w:hAnsiTheme="majorHAnsi" w:cstheme="majorHAnsi"/>
        </w:rPr>
        <w:t xml:space="preserve"> Demais funções previstas na regulamentação municipal</w:t>
      </w:r>
    </w:p>
    <w:p w14:paraId="6E54C138" w14:textId="77777777" w:rsidR="00D43863" w:rsidRPr="00D43863" w:rsidRDefault="00D43863" w:rsidP="008F4F9E">
      <w:pPr>
        <w:pStyle w:val="SemEspaamento"/>
        <w:jc w:val="both"/>
        <w:rPr>
          <w:rFonts w:asciiTheme="majorHAnsi" w:hAnsiTheme="majorHAnsi" w:cstheme="majorHAnsi"/>
          <w:b/>
          <w:bCs/>
        </w:rPr>
      </w:pPr>
    </w:p>
    <w:p w14:paraId="4485617A" w14:textId="77777777" w:rsidR="00D43863" w:rsidRPr="00D43863" w:rsidRDefault="00D43863" w:rsidP="008F4F9E">
      <w:pPr>
        <w:pStyle w:val="SemEspaamento"/>
        <w:jc w:val="both"/>
        <w:rPr>
          <w:rFonts w:asciiTheme="majorHAnsi" w:hAnsiTheme="majorHAnsi" w:cstheme="majorHAnsi"/>
          <w:b/>
          <w:bCs/>
        </w:rPr>
      </w:pPr>
      <w:r w:rsidRPr="00D43863">
        <w:rPr>
          <w:rFonts w:asciiTheme="majorHAnsi" w:hAnsiTheme="majorHAnsi" w:cstheme="majorHAnsi"/>
          <w:b/>
          <w:bCs/>
        </w:rPr>
        <w:t>11.2. GESTOR DO CONTRATO</w:t>
      </w:r>
    </w:p>
    <w:p w14:paraId="4BF960F5" w14:textId="77777777" w:rsidR="00D43863" w:rsidRPr="00D43863" w:rsidRDefault="00D43863" w:rsidP="008F4F9E">
      <w:pPr>
        <w:pStyle w:val="SemEspaamento"/>
        <w:jc w:val="both"/>
        <w:rPr>
          <w:rFonts w:asciiTheme="majorHAnsi" w:hAnsiTheme="majorHAnsi" w:cstheme="majorHAnsi"/>
          <w:color w:val="FF0000"/>
        </w:rPr>
      </w:pPr>
      <w:r w:rsidRPr="00D43863">
        <w:rPr>
          <w:rFonts w:asciiTheme="majorHAnsi" w:hAnsiTheme="majorHAnsi" w:cstheme="majorHAnsi"/>
          <w:b/>
          <w:bCs/>
        </w:rPr>
        <w:t>11.2.1.</w:t>
      </w:r>
      <w:r w:rsidRPr="00D43863">
        <w:rPr>
          <w:rFonts w:asciiTheme="majorHAnsi" w:hAnsiTheme="majorHAnsi" w:cstheme="majorHAnsi"/>
        </w:rPr>
        <w:t xml:space="preserve"> A gestão do contrato ficará a cargo de KATIANE BRANDÃO, conforme portaria de nomeação nº 5739/2025, de 24/02/2025</w:t>
      </w:r>
      <w:r w:rsidRPr="00D43863">
        <w:rPr>
          <w:rFonts w:asciiTheme="majorHAnsi" w:hAnsiTheme="majorHAnsi" w:cstheme="majorHAnsi"/>
          <w:color w:val="FF0000"/>
        </w:rPr>
        <w:t xml:space="preserve">. </w:t>
      </w:r>
    </w:p>
    <w:p w14:paraId="39097677" w14:textId="77777777" w:rsidR="00D43863" w:rsidRPr="00D43863" w:rsidRDefault="00D43863" w:rsidP="008F4F9E">
      <w:pPr>
        <w:pStyle w:val="SemEspaamento"/>
        <w:jc w:val="both"/>
        <w:rPr>
          <w:rFonts w:asciiTheme="majorHAnsi" w:hAnsiTheme="majorHAnsi" w:cstheme="majorHAnsi"/>
        </w:rPr>
      </w:pPr>
    </w:p>
    <w:p w14:paraId="3B127671"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11.2.2.</w:t>
      </w:r>
      <w:r w:rsidRPr="00D43863">
        <w:rPr>
          <w:rFonts w:asciiTheme="majorHAnsi" w:hAnsiTheme="majorHAnsi" w:cstheme="majorHAnsi"/>
        </w:rPr>
        <w:t xml:space="preserve"> O gestor de contrato terá as seguintes atribuições: </w:t>
      </w:r>
    </w:p>
    <w:p w14:paraId="4E56A444"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a)</w:t>
      </w:r>
      <w:r w:rsidRPr="00D43863">
        <w:rPr>
          <w:rFonts w:asciiTheme="majorHAnsi" w:hAnsiTheme="majorHAnsi" w:cstheme="majorHAnsi"/>
        </w:rPr>
        <w:t xml:space="preserve"> Coordenar as atividades relacionadas à fiscalização;</w:t>
      </w:r>
    </w:p>
    <w:p w14:paraId="6CE8AF06" w14:textId="77777777" w:rsidR="00D43863" w:rsidRPr="00D43863" w:rsidRDefault="00D43863" w:rsidP="008F4F9E">
      <w:pPr>
        <w:pStyle w:val="SemEspaamento"/>
        <w:jc w:val="both"/>
        <w:rPr>
          <w:rFonts w:asciiTheme="majorHAnsi" w:hAnsiTheme="majorHAnsi" w:cstheme="majorHAnsi"/>
        </w:rPr>
      </w:pPr>
    </w:p>
    <w:p w14:paraId="358F6FB8"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b)</w:t>
      </w:r>
      <w:r w:rsidRPr="00D43863">
        <w:rPr>
          <w:rFonts w:asciiTheme="majorHAnsi" w:hAnsiTheme="majorHAnsi" w:cstheme="majorHAnsi"/>
        </w:rPr>
        <w:t xml:space="preserve"> Acompanhar os registros realizados pelos fiscais do contrato das ocorrências relacionadas à execução do contrato e as medidas adotadas, e informar à autoridade superior aquelas que ultrapassarem a sua competência;</w:t>
      </w:r>
    </w:p>
    <w:p w14:paraId="5ABDA71B" w14:textId="77777777" w:rsidR="00D43863" w:rsidRPr="00D43863" w:rsidRDefault="00D43863" w:rsidP="008F4F9E">
      <w:pPr>
        <w:pStyle w:val="SemEspaamento"/>
        <w:jc w:val="both"/>
        <w:rPr>
          <w:rFonts w:asciiTheme="majorHAnsi" w:hAnsiTheme="majorHAnsi" w:cstheme="majorHAnsi"/>
        </w:rPr>
      </w:pPr>
    </w:p>
    <w:p w14:paraId="38C098AA"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c)</w:t>
      </w:r>
      <w:r w:rsidRPr="00D43863">
        <w:rPr>
          <w:rFonts w:asciiTheme="majorHAnsi" w:hAnsiTheme="majorHAnsi" w:cstheme="majorHAnsi"/>
        </w:rPr>
        <w:t xml:space="preserve"> Demais funções previstas na regulamentação municipal.</w:t>
      </w:r>
    </w:p>
    <w:p w14:paraId="4FAD9423" w14:textId="77777777" w:rsidR="00D43863" w:rsidRPr="00D43863" w:rsidRDefault="00D43863" w:rsidP="008F4F9E">
      <w:pPr>
        <w:pStyle w:val="Standard"/>
        <w:contextualSpacing/>
        <w:rPr>
          <w:rFonts w:asciiTheme="majorHAnsi" w:hAnsiTheme="majorHAnsi" w:cstheme="majorHAnsi"/>
          <w:sz w:val="22"/>
          <w:szCs w:val="22"/>
        </w:rPr>
      </w:pPr>
    </w:p>
    <w:p w14:paraId="5118EF83" w14:textId="77777777" w:rsidR="00D43863" w:rsidRPr="00D43863" w:rsidRDefault="00D43863" w:rsidP="008F4F9E">
      <w:pPr>
        <w:pStyle w:val="Standard"/>
        <w:contextualSpacing/>
        <w:rPr>
          <w:rFonts w:asciiTheme="majorHAnsi" w:hAnsiTheme="majorHAnsi" w:cstheme="majorHAnsi"/>
          <w:b/>
          <w:sz w:val="22"/>
          <w:szCs w:val="22"/>
        </w:rPr>
      </w:pPr>
      <w:bookmarkStart w:id="58" w:name="_Hlk215230762"/>
      <w:r w:rsidRPr="00D43863">
        <w:rPr>
          <w:rFonts w:asciiTheme="majorHAnsi" w:hAnsiTheme="majorHAnsi" w:cstheme="majorHAnsi"/>
          <w:b/>
          <w:sz w:val="22"/>
          <w:szCs w:val="22"/>
        </w:rPr>
        <w:t>12. CRITÉRIO DE RECEBIMENTO E FORMA DE PAGAMENTO</w:t>
      </w:r>
    </w:p>
    <w:p w14:paraId="44A9448A" w14:textId="77777777" w:rsidR="00D43863" w:rsidRPr="00D43863" w:rsidRDefault="00D43863" w:rsidP="008F4F9E">
      <w:pPr>
        <w:pStyle w:val="Standard"/>
        <w:contextualSpacing/>
        <w:rPr>
          <w:rFonts w:asciiTheme="majorHAnsi" w:hAnsiTheme="majorHAnsi" w:cstheme="majorHAnsi"/>
          <w:b/>
          <w:sz w:val="22"/>
          <w:szCs w:val="22"/>
        </w:rPr>
      </w:pPr>
      <w:r w:rsidRPr="00D43863">
        <w:rPr>
          <w:rFonts w:asciiTheme="majorHAnsi" w:hAnsiTheme="majorHAnsi" w:cstheme="majorHAnsi"/>
          <w:b/>
          <w:sz w:val="22"/>
          <w:szCs w:val="22"/>
        </w:rPr>
        <w:t>12.1. DO RECEBIMENTO</w:t>
      </w:r>
    </w:p>
    <w:p w14:paraId="2CB734B5" w14:textId="77777777" w:rsidR="00D43863" w:rsidRPr="00D43863" w:rsidRDefault="00D43863" w:rsidP="008F4F9E">
      <w:pPr>
        <w:jc w:val="both"/>
        <w:rPr>
          <w:rFonts w:asciiTheme="majorHAnsi" w:hAnsiTheme="majorHAnsi" w:cstheme="majorHAnsi"/>
          <w:sz w:val="22"/>
          <w:szCs w:val="22"/>
        </w:rPr>
      </w:pPr>
      <w:r w:rsidRPr="00D43863">
        <w:rPr>
          <w:rFonts w:asciiTheme="majorHAnsi" w:hAnsiTheme="majorHAnsi" w:cstheme="majorHAnsi"/>
          <w:b/>
          <w:bCs/>
          <w:sz w:val="22"/>
          <w:szCs w:val="22"/>
        </w:rPr>
        <w:t xml:space="preserve">12.1.1. </w:t>
      </w:r>
      <w:r w:rsidRPr="00D43863">
        <w:rPr>
          <w:rFonts w:asciiTheme="majorHAnsi" w:hAnsiTheme="majorHAnsi" w:cstheme="majorHAnsi"/>
          <w:sz w:val="22"/>
          <w:szCs w:val="22"/>
        </w:rPr>
        <w:t>A avaliação da execução do objeto utilizará o disposto neste item, devendo haver o redimensionamento no pagamento com base nos indicadores estabelecidos, sempre que a Contratada:</w:t>
      </w:r>
    </w:p>
    <w:p w14:paraId="0B6DBDAD" w14:textId="77777777" w:rsidR="00D43863" w:rsidRPr="00D43863" w:rsidRDefault="00D43863" w:rsidP="008F4F9E">
      <w:pPr>
        <w:jc w:val="both"/>
        <w:rPr>
          <w:rFonts w:asciiTheme="majorHAnsi" w:hAnsiTheme="majorHAnsi" w:cstheme="majorHAnsi"/>
          <w:sz w:val="22"/>
          <w:szCs w:val="22"/>
        </w:rPr>
      </w:pPr>
      <w:r w:rsidRPr="00D43863">
        <w:rPr>
          <w:rFonts w:asciiTheme="majorHAnsi" w:hAnsiTheme="majorHAnsi" w:cstheme="majorHAnsi"/>
          <w:b/>
          <w:bCs/>
          <w:sz w:val="22"/>
          <w:szCs w:val="22"/>
        </w:rPr>
        <w:t xml:space="preserve">a) </w:t>
      </w:r>
      <w:r w:rsidRPr="00D43863">
        <w:rPr>
          <w:rFonts w:asciiTheme="majorHAnsi" w:hAnsiTheme="majorHAnsi" w:cstheme="majorHAnsi"/>
          <w:sz w:val="22"/>
          <w:szCs w:val="22"/>
        </w:rPr>
        <w:t>não produzir os resultados, deixar de executar, ou não executar com a qualidade mínima exigida as atividades contratadas; ou</w:t>
      </w:r>
    </w:p>
    <w:p w14:paraId="0C1258FD" w14:textId="77777777" w:rsidR="00D43863" w:rsidRPr="00D43863" w:rsidRDefault="00D43863" w:rsidP="008F4F9E">
      <w:pPr>
        <w:pStyle w:val="Standard"/>
        <w:contextualSpacing/>
        <w:jc w:val="both"/>
        <w:rPr>
          <w:rFonts w:asciiTheme="majorHAnsi" w:hAnsiTheme="majorHAnsi" w:cstheme="majorHAnsi"/>
          <w:sz w:val="22"/>
          <w:szCs w:val="22"/>
          <w:lang w:eastAsia="en-US"/>
        </w:rPr>
      </w:pPr>
      <w:r w:rsidRPr="00D43863">
        <w:rPr>
          <w:rFonts w:asciiTheme="majorHAnsi" w:hAnsiTheme="majorHAnsi" w:cstheme="majorHAnsi"/>
          <w:b/>
          <w:bCs/>
          <w:sz w:val="22"/>
          <w:szCs w:val="22"/>
        </w:rPr>
        <w:t xml:space="preserve">b) </w:t>
      </w:r>
      <w:r w:rsidRPr="00D43863">
        <w:rPr>
          <w:rFonts w:asciiTheme="majorHAnsi" w:hAnsiTheme="majorHAnsi" w:cstheme="majorHAnsi"/>
          <w:sz w:val="22"/>
          <w:szCs w:val="22"/>
        </w:rPr>
        <w:t>deixar de utilizar materiais e recursos humanos exigidos para a execução do serviço, ou utilizá-los com qualidade ou quantidade inferior à demandada.</w:t>
      </w:r>
    </w:p>
    <w:p w14:paraId="36EC8BCC" w14:textId="77777777" w:rsidR="00D43863" w:rsidRPr="00D43863" w:rsidRDefault="00D43863" w:rsidP="008F4F9E">
      <w:pPr>
        <w:pStyle w:val="Standard"/>
        <w:contextualSpacing/>
        <w:jc w:val="both"/>
        <w:rPr>
          <w:rFonts w:asciiTheme="majorHAnsi" w:hAnsiTheme="majorHAnsi" w:cstheme="majorHAnsi"/>
          <w:sz w:val="22"/>
          <w:szCs w:val="22"/>
        </w:rPr>
      </w:pPr>
    </w:p>
    <w:p w14:paraId="2BBBD931" w14:textId="77777777" w:rsidR="00D43863" w:rsidRPr="00D43863" w:rsidRDefault="00D43863" w:rsidP="008F4F9E">
      <w:pPr>
        <w:pStyle w:val="Standard"/>
        <w:contextualSpacing/>
        <w:jc w:val="both"/>
        <w:rPr>
          <w:rFonts w:asciiTheme="majorHAnsi" w:hAnsiTheme="majorHAnsi" w:cstheme="majorHAnsi"/>
          <w:sz w:val="22"/>
          <w:szCs w:val="22"/>
        </w:rPr>
      </w:pPr>
      <w:r w:rsidRPr="00D43863">
        <w:rPr>
          <w:rFonts w:asciiTheme="majorHAnsi" w:hAnsiTheme="majorHAnsi" w:cstheme="majorHAnsi"/>
          <w:b/>
          <w:bCs/>
          <w:sz w:val="22"/>
          <w:szCs w:val="22"/>
        </w:rPr>
        <w:lastRenderedPageBreak/>
        <w:t>12.1.2</w:t>
      </w:r>
      <w:r w:rsidRPr="00D43863">
        <w:rPr>
          <w:rFonts w:asciiTheme="majorHAnsi" w:hAnsiTheme="majorHAnsi" w:cstheme="majorHAnsi"/>
          <w:sz w:val="22"/>
          <w:szCs w:val="22"/>
        </w:rPr>
        <w:t xml:space="preserve"> A aferição da execução contratual para fins de pagamento considerará os acompanhamentos técnicos da Secretaria de Assistência Social.</w:t>
      </w:r>
    </w:p>
    <w:p w14:paraId="6087FC99" w14:textId="77777777" w:rsidR="00D43863" w:rsidRPr="00D43863" w:rsidRDefault="00D43863" w:rsidP="008F4F9E">
      <w:pPr>
        <w:pStyle w:val="Standard"/>
        <w:contextualSpacing/>
        <w:jc w:val="both"/>
        <w:rPr>
          <w:rFonts w:asciiTheme="majorHAnsi" w:hAnsiTheme="majorHAnsi" w:cstheme="majorHAnsi"/>
          <w:sz w:val="22"/>
          <w:szCs w:val="22"/>
          <w:lang w:eastAsia="en-US"/>
        </w:rPr>
      </w:pPr>
    </w:p>
    <w:p w14:paraId="5BF26494" w14:textId="77777777" w:rsidR="00D43863" w:rsidRPr="00D43863" w:rsidRDefault="00D43863" w:rsidP="008F4F9E">
      <w:pPr>
        <w:pStyle w:val="Standard"/>
        <w:contextualSpacing/>
        <w:jc w:val="both"/>
        <w:rPr>
          <w:rFonts w:asciiTheme="majorHAnsi" w:hAnsiTheme="majorHAnsi" w:cstheme="majorHAnsi"/>
          <w:sz w:val="22"/>
          <w:szCs w:val="22"/>
        </w:rPr>
      </w:pPr>
      <w:r w:rsidRPr="00D43863">
        <w:rPr>
          <w:rFonts w:asciiTheme="majorHAnsi" w:hAnsiTheme="majorHAnsi" w:cstheme="majorHAnsi"/>
          <w:b/>
          <w:bCs/>
          <w:sz w:val="22"/>
          <w:szCs w:val="22"/>
          <w:lang w:eastAsia="en-US"/>
        </w:rPr>
        <w:t xml:space="preserve">12.1.3. </w:t>
      </w:r>
      <w:r w:rsidRPr="00D43863">
        <w:rPr>
          <w:rFonts w:asciiTheme="majorHAnsi" w:hAnsiTheme="majorHAnsi" w:cstheme="majorHAnsi"/>
          <w:sz w:val="22"/>
          <w:szCs w:val="22"/>
          <w:lang w:eastAsia="en-US"/>
        </w:rPr>
        <w:t>O recebimento provisório ou definitivo do objeto não exclui a responsabilidade da contratada pelos prejuízos resultantes da incorreta execução do contrato.</w:t>
      </w:r>
    </w:p>
    <w:p w14:paraId="7D096A4A" w14:textId="77777777" w:rsidR="00D43863" w:rsidRPr="00D43863" w:rsidRDefault="00D43863" w:rsidP="008F4F9E">
      <w:pPr>
        <w:pStyle w:val="Standard"/>
        <w:contextualSpacing/>
        <w:jc w:val="both"/>
        <w:rPr>
          <w:rFonts w:asciiTheme="majorHAnsi" w:hAnsiTheme="majorHAnsi" w:cstheme="majorHAnsi"/>
          <w:sz w:val="22"/>
          <w:szCs w:val="22"/>
        </w:rPr>
      </w:pPr>
    </w:p>
    <w:p w14:paraId="6D3F81A1" w14:textId="77777777" w:rsidR="00D43863" w:rsidRPr="00D43863" w:rsidRDefault="00D43863" w:rsidP="008F4F9E">
      <w:pPr>
        <w:pStyle w:val="Standard"/>
        <w:contextualSpacing/>
        <w:jc w:val="both"/>
        <w:rPr>
          <w:rFonts w:asciiTheme="majorHAnsi" w:hAnsiTheme="majorHAnsi" w:cstheme="majorHAnsi"/>
          <w:b/>
          <w:sz w:val="22"/>
          <w:szCs w:val="22"/>
        </w:rPr>
      </w:pPr>
      <w:r w:rsidRPr="00D43863">
        <w:rPr>
          <w:rFonts w:asciiTheme="majorHAnsi" w:hAnsiTheme="majorHAnsi" w:cstheme="majorHAnsi"/>
          <w:b/>
          <w:sz w:val="22"/>
          <w:szCs w:val="22"/>
        </w:rPr>
        <w:t>12.2. DO RECEBIMENTO PROVISÓRIO</w:t>
      </w:r>
    </w:p>
    <w:p w14:paraId="385CFB4B" w14:textId="77777777" w:rsidR="00D43863" w:rsidRPr="00D43863" w:rsidRDefault="00D43863" w:rsidP="008F4F9E">
      <w:pPr>
        <w:pStyle w:val="Standard"/>
        <w:contextualSpacing/>
        <w:jc w:val="both"/>
        <w:rPr>
          <w:rFonts w:asciiTheme="majorHAnsi" w:hAnsiTheme="majorHAnsi" w:cstheme="majorHAnsi"/>
          <w:sz w:val="22"/>
          <w:szCs w:val="22"/>
        </w:rPr>
      </w:pPr>
      <w:r w:rsidRPr="00D43863">
        <w:rPr>
          <w:rFonts w:asciiTheme="majorHAnsi" w:hAnsiTheme="majorHAnsi" w:cstheme="majorHAnsi"/>
          <w:b/>
          <w:bCs/>
          <w:sz w:val="22"/>
          <w:szCs w:val="22"/>
        </w:rPr>
        <w:t>12.2.1.</w:t>
      </w:r>
      <w:r w:rsidRPr="00D43863">
        <w:rPr>
          <w:rFonts w:asciiTheme="majorHAnsi" w:hAnsiTheme="majorHAnsi" w:cstheme="majorHAnsi"/>
          <w:sz w:val="22"/>
          <w:szCs w:val="22"/>
        </w:rPr>
        <w:t xml:space="preserve"> Os serviços serão recebidos provisoriamente no prazo de 15 (quinze) dias, pelo responsável pelo acompanhamento e fiscalização, para verificação de sua conformidade com as especificações constantes neste Termo de Referência e na proposta.</w:t>
      </w:r>
    </w:p>
    <w:p w14:paraId="6221452F" w14:textId="77777777" w:rsidR="00D43863" w:rsidRPr="00D43863" w:rsidRDefault="00D43863" w:rsidP="008F4F9E">
      <w:pPr>
        <w:pStyle w:val="Standard"/>
        <w:contextualSpacing/>
        <w:jc w:val="both"/>
        <w:rPr>
          <w:rFonts w:asciiTheme="majorHAnsi" w:hAnsiTheme="majorHAnsi" w:cstheme="majorHAnsi"/>
          <w:sz w:val="22"/>
          <w:szCs w:val="22"/>
        </w:rPr>
      </w:pPr>
    </w:p>
    <w:p w14:paraId="31680D38" w14:textId="77777777" w:rsidR="00D43863" w:rsidRPr="00D43863" w:rsidRDefault="00D43863" w:rsidP="008F4F9E">
      <w:pPr>
        <w:pStyle w:val="Standard"/>
        <w:contextualSpacing/>
        <w:jc w:val="both"/>
        <w:rPr>
          <w:rFonts w:asciiTheme="majorHAnsi" w:hAnsiTheme="majorHAnsi" w:cstheme="majorHAnsi"/>
          <w:sz w:val="22"/>
          <w:szCs w:val="22"/>
        </w:rPr>
      </w:pPr>
      <w:r w:rsidRPr="00D43863">
        <w:rPr>
          <w:rFonts w:asciiTheme="majorHAnsi" w:hAnsiTheme="majorHAnsi" w:cstheme="majorHAnsi"/>
          <w:b/>
          <w:sz w:val="22"/>
          <w:szCs w:val="22"/>
        </w:rPr>
        <w:t>12.2.2.</w:t>
      </w:r>
      <w:r w:rsidRPr="00D43863">
        <w:rPr>
          <w:rFonts w:asciiTheme="majorHAnsi" w:hAnsiTheme="majorHAnsi" w:cstheme="majorHAnsi"/>
          <w:bCs/>
          <w:sz w:val="22"/>
          <w:szCs w:val="22"/>
        </w:rPr>
        <w:t xml:space="preserve"> </w:t>
      </w:r>
      <w:r w:rsidRPr="00D43863">
        <w:rPr>
          <w:rFonts w:asciiTheme="majorHAnsi" w:hAnsiTheme="majorHAnsi" w:cstheme="majorHAnsi"/>
          <w:sz w:val="22"/>
          <w:szCs w:val="22"/>
        </w:rPr>
        <w:t>Os serviços poderão ser rejeitados, no todo ou em parte, quando em desacordo com as especificações constantes neste Termo de Referência e na proposta, devendo ser adequados no prazo imediato, a contar da notificação da Contratada, às suas custas, sem prejuízo da aplicação das penalidades.</w:t>
      </w:r>
    </w:p>
    <w:p w14:paraId="7FCFDB75" w14:textId="77777777" w:rsidR="00D43863" w:rsidRPr="00D43863" w:rsidRDefault="00D43863" w:rsidP="008F4F9E">
      <w:pPr>
        <w:pStyle w:val="Standard"/>
        <w:contextualSpacing/>
        <w:jc w:val="both"/>
        <w:rPr>
          <w:rFonts w:asciiTheme="majorHAnsi" w:hAnsiTheme="majorHAnsi" w:cstheme="majorHAnsi"/>
          <w:b/>
          <w:sz w:val="22"/>
          <w:szCs w:val="22"/>
        </w:rPr>
      </w:pPr>
    </w:p>
    <w:p w14:paraId="64230798" w14:textId="77777777" w:rsidR="00D43863" w:rsidRPr="00D43863" w:rsidRDefault="00D43863" w:rsidP="008F4F9E">
      <w:pPr>
        <w:pStyle w:val="Standard"/>
        <w:contextualSpacing/>
        <w:jc w:val="both"/>
        <w:rPr>
          <w:rFonts w:asciiTheme="majorHAnsi" w:hAnsiTheme="majorHAnsi" w:cstheme="majorHAnsi"/>
          <w:b/>
          <w:sz w:val="22"/>
          <w:szCs w:val="22"/>
        </w:rPr>
      </w:pPr>
      <w:r w:rsidRPr="00D43863">
        <w:rPr>
          <w:rFonts w:asciiTheme="majorHAnsi" w:hAnsiTheme="majorHAnsi" w:cstheme="majorHAnsi"/>
          <w:b/>
          <w:sz w:val="22"/>
          <w:szCs w:val="22"/>
        </w:rPr>
        <w:t>12.3. DO RECEBIMENTO DEFINITIVO</w:t>
      </w:r>
    </w:p>
    <w:p w14:paraId="2EE7483B" w14:textId="77777777" w:rsidR="00D43863" w:rsidRPr="00D43863" w:rsidRDefault="00D43863" w:rsidP="008F4F9E">
      <w:pPr>
        <w:pStyle w:val="Standard"/>
        <w:contextualSpacing/>
        <w:jc w:val="both"/>
        <w:rPr>
          <w:rFonts w:asciiTheme="majorHAnsi" w:hAnsiTheme="majorHAnsi" w:cstheme="majorHAnsi"/>
          <w:sz w:val="22"/>
          <w:szCs w:val="22"/>
        </w:rPr>
      </w:pPr>
      <w:r w:rsidRPr="00D43863">
        <w:rPr>
          <w:rFonts w:asciiTheme="majorHAnsi" w:hAnsiTheme="majorHAnsi" w:cstheme="majorHAnsi"/>
          <w:b/>
          <w:bCs/>
          <w:sz w:val="22"/>
          <w:szCs w:val="22"/>
        </w:rPr>
        <w:t>12.3.1.</w:t>
      </w:r>
      <w:r w:rsidRPr="00D43863">
        <w:rPr>
          <w:rFonts w:asciiTheme="majorHAnsi" w:hAnsiTheme="majorHAnsi" w:cstheme="majorHAnsi"/>
          <w:sz w:val="22"/>
          <w:szCs w:val="22"/>
        </w:rPr>
        <w:t xml:space="preserve"> Os serviços serão recebidos definitivamente pelo gestor do contrato no prazo máximo de 30 (trinta) dias, contados do recebimento provisório, por servidor ou comissão designada pela autoridade competente, mediante comprovação do atendimento das exigências contratuais, nos termos do Decreto Regulamentador.</w:t>
      </w:r>
    </w:p>
    <w:p w14:paraId="79CADC7E" w14:textId="77777777" w:rsidR="00D43863" w:rsidRPr="00D43863" w:rsidRDefault="00D43863" w:rsidP="008F4F9E">
      <w:pPr>
        <w:pStyle w:val="Standard"/>
        <w:contextualSpacing/>
        <w:jc w:val="both"/>
        <w:rPr>
          <w:rFonts w:asciiTheme="majorHAnsi" w:hAnsiTheme="majorHAnsi" w:cstheme="majorHAnsi"/>
          <w:sz w:val="22"/>
          <w:szCs w:val="22"/>
        </w:rPr>
      </w:pPr>
    </w:p>
    <w:p w14:paraId="7679BE8A" w14:textId="77777777" w:rsidR="00D43863" w:rsidRPr="00D43863" w:rsidRDefault="00D43863" w:rsidP="008F4F9E">
      <w:pPr>
        <w:pStyle w:val="Standard"/>
        <w:contextualSpacing/>
        <w:rPr>
          <w:rFonts w:asciiTheme="majorHAnsi" w:hAnsiTheme="majorHAnsi" w:cstheme="majorHAnsi"/>
          <w:b/>
          <w:sz w:val="22"/>
          <w:szCs w:val="22"/>
        </w:rPr>
      </w:pPr>
      <w:r w:rsidRPr="00D43863">
        <w:rPr>
          <w:rFonts w:asciiTheme="majorHAnsi" w:hAnsiTheme="majorHAnsi" w:cstheme="majorHAnsi"/>
          <w:b/>
          <w:sz w:val="22"/>
          <w:szCs w:val="22"/>
        </w:rPr>
        <w:t>12.4. LIQUIDAÇÃO</w:t>
      </w:r>
    </w:p>
    <w:p w14:paraId="378F9C36" w14:textId="77777777" w:rsidR="00D43863" w:rsidRPr="00D43863" w:rsidRDefault="00D43863" w:rsidP="008F4F9E">
      <w:pPr>
        <w:pStyle w:val="Standard"/>
        <w:contextualSpacing/>
        <w:jc w:val="both"/>
        <w:rPr>
          <w:rFonts w:asciiTheme="majorHAnsi" w:hAnsiTheme="majorHAnsi" w:cstheme="majorHAnsi"/>
          <w:sz w:val="22"/>
          <w:szCs w:val="22"/>
        </w:rPr>
      </w:pPr>
      <w:r w:rsidRPr="00D43863">
        <w:rPr>
          <w:rFonts w:asciiTheme="majorHAnsi" w:hAnsiTheme="majorHAnsi" w:cstheme="majorHAnsi"/>
          <w:b/>
          <w:sz w:val="22"/>
          <w:szCs w:val="22"/>
        </w:rPr>
        <w:t>12.4.1.</w:t>
      </w:r>
      <w:r w:rsidRPr="00D43863">
        <w:rPr>
          <w:rFonts w:asciiTheme="majorHAnsi" w:hAnsiTheme="majorHAnsi" w:cstheme="majorHAnsi"/>
          <w:sz w:val="22"/>
          <w:szCs w:val="22"/>
        </w:rPr>
        <w:t xml:space="preserve"> As notas fiscais devem conter o número da licitação, descritivo e valor dos serviços prestados e emitidas para o fundo abaixo, conforme indicação na ordem de compra:</w:t>
      </w:r>
    </w:p>
    <w:p w14:paraId="1B6882A2" w14:textId="77777777" w:rsidR="00D43863" w:rsidRPr="00D43863" w:rsidRDefault="00D43863" w:rsidP="008F4F9E">
      <w:pPr>
        <w:pStyle w:val="SemEspaamento"/>
        <w:jc w:val="both"/>
        <w:rPr>
          <w:rFonts w:asciiTheme="majorHAnsi" w:hAnsiTheme="majorHAnsi" w:cstheme="majorHAnsi"/>
          <w:b/>
          <w:bCs/>
          <w:color w:val="000000"/>
        </w:rPr>
      </w:pPr>
    </w:p>
    <w:p w14:paraId="1368517A" w14:textId="77777777" w:rsidR="00D43863" w:rsidRPr="00D43863" w:rsidRDefault="00D43863" w:rsidP="008F4F9E">
      <w:pPr>
        <w:pStyle w:val="SemEspaamento"/>
        <w:pBdr>
          <w:top w:val="single" w:sz="4" w:space="1" w:color="auto"/>
          <w:left w:val="single" w:sz="4" w:space="4" w:color="auto"/>
          <w:bottom w:val="single" w:sz="4" w:space="1" w:color="auto"/>
          <w:right w:val="single" w:sz="4" w:space="4" w:color="auto"/>
        </w:pBdr>
        <w:jc w:val="both"/>
        <w:rPr>
          <w:rFonts w:asciiTheme="majorHAnsi" w:hAnsiTheme="majorHAnsi" w:cstheme="majorHAnsi"/>
          <w:color w:val="000000"/>
        </w:rPr>
      </w:pPr>
      <w:r w:rsidRPr="00D43863">
        <w:rPr>
          <w:rFonts w:asciiTheme="majorHAnsi" w:hAnsiTheme="majorHAnsi" w:cstheme="majorHAnsi"/>
          <w:color w:val="000000"/>
        </w:rPr>
        <w:t>FUNDO MUNICIPAL DE ASSISTÊNCIA SOCIAL</w:t>
      </w:r>
    </w:p>
    <w:p w14:paraId="240A79E2" w14:textId="77777777" w:rsidR="00D43863" w:rsidRPr="00D43863" w:rsidRDefault="00D43863" w:rsidP="008F4F9E">
      <w:pPr>
        <w:pStyle w:val="SemEspaamento"/>
        <w:pBdr>
          <w:top w:val="single" w:sz="4" w:space="1" w:color="auto"/>
          <w:left w:val="single" w:sz="4" w:space="4" w:color="auto"/>
          <w:bottom w:val="single" w:sz="4" w:space="1" w:color="auto"/>
          <w:right w:val="single" w:sz="4" w:space="4" w:color="auto"/>
        </w:pBdr>
        <w:jc w:val="both"/>
        <w:rPr>
          <w:rFonts w:asciiTheme="majorHAnsi" w:hAnsiTheme="majorHAnsi" w:cstheme="majorHAnsi"/>
          <w:color w:val="000000"/>
        </w:rPr>
      </w:pPr>
      <w:r w:rsidRPr="00D43863">
        <w:rPr>
          <w:rFonts w:asciiTheme="majorHAnsi" w:hAnsiTheme="majorHAnsi" w:cstheme="majorHAnsi"/>
          <w:color w:val="000000"/>
        </w:rPr>
        <w:t xml:space="preserve">CNPJ nº </w:t>
      </w:r>
      <w:r w:rsidRPr="00D43863">
        <w:rPr>
          <w:rFonts w:asciiTheme="majorHAnsi" w:eastAsia="NSimSun" w:hAnsiTheme="majorHAnsi" w:cstheme="majorHAnsi"/>
          <w:kern w:val="3"/>
          <w:lang w:eastAsia="zh-CN" w:bidi="hi-IN"/>
        </w:rPr>
        <w:t>14.829.042/0001-44</w:t>
      </w:r>
    </w:p>
    <w:p w14:paraId="40F28E4C" w14:textId="77777777" w:rsidR="00D43863" w:rsidRPr="00D43863" w:rsidRDefault="00D43863" w:rsidP="008F4F9E">
      <w:pPr>
        <w:pStyle w:val="SemEspaamento"/>
        <w:pBdr>
          <w:top w:val="single" w:sz="4" w:space="1" w:color="auto"/>
          <w:left w:val="single" w:sz="4" w:space="4" w:color="auto"/>
          <w:bottom w:val="single" w:sz="4" w:space="1" w:color="auto"/>
          <w:right w:val="single" w:sz="4" w:space="4" w:color="auto"/>
        </w:pBdr>
        <w:jc w:val="both"/>
        <w:rPr>
          <w:rFonts w:asciiTheme="majorHAnsi" w:hAnsiTheme="majorHAnsi" w:cstheme="majorHAnsi"/>
          <w:color w:val="000000"/>
        </w:rPr>
      </w:pPr>
      <w:r w:rsidRPr="00D43863">
        <w:rPr>
          <w:rFonts w:asciiTheme="majorHAnsi" w:hAnsiTheme="majorHAnsi" w:cstheme="majorHAnsi"/>
          <w:color w:val="000000"/>
        </w:rPr>
        <w:t>Rua Castelo Branco, nº 10, Bloco 01, Sala 01, Centro</w:t>
      </w:r>
    </w:p>
    <w:p w14:paraId="3449C01E" w14:textId="77777777" w:rsidR="00D43863" w:rsidRPr="00D43863" w:rsidRDefault="00D43863" w:rsidP="008F4F9E">
      <w:pPr>
        <w:pStyle w:val="SemEspaamento"/>
        <w:pBdr>
          <w:top w:val="single" w:sz="4" w:space="1" w:color="auto"/>
          <w:left w:val="single" w:sz="4" w:space="4" w:color="auto"/>
          <w:bottom w:val="single" w:sz="4" w:space="1" w:color="auto"/>
          <w:right w:val="single" w:sz="4" w:space="4" w:color="auto"/>
        </w:pBdr>
        <w:jc w:val="both"/>
        <w:rPr>
          <w:rFonts w:asciiTheme="majorHAnsi" w:hAnsiTheme="majorHAnsi" w:cstheme="majorHAnsi"/>
          <w:color w:val="000000"/>
        </w:rPr>
      </w:pPr>
      <w:r w:rsidRPr="00D43863">
        <w:rPr>
          <w:rFonts w:asciiTheme="majorHAnsi" w:hAnsiTheme="majorHAnsi" w:cstheme="majorHAnsi"/>
          <w:color w:val="000000"/>
        </w:rPr>
        <w:t>CEP: 85.685-000 - Nova Prata do Iguaçu – Pr</w:t>
      </w:r>
    </w:p>
    <w:p w14:paraId="0C5C15D2" w14:textId="77777777" w:rsidR="00D43863" w:rsidRPr="00D43863" w:rsidRDefault="00D43863" w:rsidP="008F4F9E">
      <w:pPr>
        <w:pStyle w:val="Standard"/>
        <w:contextualSpacing/>
        <w:jc w:val="both"/>
        <w:rPr>
          <w:rFonts w:asciiTheme="majorHAnsi" w:hAnsiTheme="majorHAnsi" w:cstheme="majorHAnsi"/>
          <w:b/>
          <w:sz w:val="22"/>
          <w:szCs w:val="22"/>
        </w:rPr>
      </w:pPr>
    </w:p>
    <w:p w14:paraId="43BDC160" w14:textId="77777777" w:rsidR="00D43863" w:rsidRPr="00D43863" w:rsidRDefault="00D43863" w:rsidP="008F4F9E">
      <w:pPr>
        <w:pStyle w:val="Standard"/>
        <w:contextualSpacing/>
        <w:jc w:val="both"/>
        <w:rPr>
          <w:rFonts w:asciiTheme="majorHAnsi" w:hAnsiTheme="majorHAnsi" w:cstheme="majorHAnsi"/>
          <w:bCs/>
          <w:sz w:val="22"/>
          <w:szCs w:val="22"/>
        </w:rPr>
      </w:pPr>
      <w:r w:rsidRPr="00D43863">
        <w:rPr>
          <w:rFonts w:asciiTheme="majorHAnsi" w:hAnsiTheme="majorHAnsi" w:cstheme="majorHAnsi"/>
          <w:b/>
          <w:sz w:val="22"/>
          <w:szCs w:val="22"/>
        </w:rPr>
        <w:t>12.4.2.</w:t>
      </w:r>
      <w:r w:rsidRPr="00D43863">
        <w:rPr>
          <w:rFonts w:asciiTheme="majorHAnsi" w:hAnsiTheme="majorHAnsi" w:cstheme="majorHAnsi"/>
          <w:sz w:val="22"/>
          <w:szCs w:val="22"/>
        </w:rPr>
        <w:t xml:space="preserve"> Recebida a Nota Fiscal ou documento de cobrança equivalente, correrá o prazo de 15 (quinze) dias úteis para fins de liquidação, </w:t>
      </w:r>
      <w:r w:rsidRPr="00D43863">
        <w:rPr>
          <w:rFonts w:asciiTheme="majorHAnsi" w:eastAsia="Calibri" w:hAnsiTheme="majorHAnsi" w:cstheme="majorHAnsi"/>
          <w:sz w:val="22"/>
          <w:szCs w:val="22"/>
          <w:lang w:bidi="ar-SA"/>
        </w:rPr>
        <w:t>após comprovado o adimplemento da Contratada em todas as suas obrigações, já deduzidas as glosas e notas de débitos,</w:t>
      </w:r>
      <w:r w:rsidRPr="00D43863">
        <w:rPr>
          <w:rFonts w:asciiTheme="majorHAnsi" w:hAnsiTheme="majorHAnsi" w:cstheme="majorHAnsi"/>
          <w:sz w:val="22"/>
          <w:szCs w:val="22"/>
        </w:rPr>
        <w:t xml:space="preserve"> observadas as disposições do Termo de Referência, na forma desta seção, prorrogáveis por igual período, nos termos do Decreto Regulamentador.</w:t>
      </w:r>
      <w:r w:rsidRPr="00D43863">
        <w:rPr>
          <w:rFonts w:asciiTheme="majorHAnsi" w:hAnsiTheme="majorHAnsi" w:cstheme="majorHAnsi"/>
          <w:bCs/>
          <w:sz w:val="22"/>
          <w:szCs w:val="22"/>
        </w:rPr>
        <w:t xml:space="preserve"> </w:t>
      </w:r>
    </w:p>
    <w:p w14:paraId="61B06088" w14:textId="77777777" w:rsidR="00D43863" w:rsidRPr="00D43863" w:rsidRDefault="00D43863" w:rsidP="008F4F9E">
      <w:pPr>
        <w:pStyle w:val="Standard"/>
        <w:contextualSpacing/>
        <w:jc w:val="both"/>
        <w:rPr>
          <w:rFonts w:asciiTheme="majorHAnsi" w:hAnsiTheme="majorHAnsi" w:cstheme="majorHAnsi"/>
          <w:bCs/>
          <w:sz w:val="22"/>
          <w:szCs w:val="22"/>
        </w:rPr>
      </w:pPr>
    </w:p>
    <w:p w14:paraId="46742762" w14:textId="77777777" w:rsidR="00D43863" w:rsidRPr="00D43863" w:rsidRDefault="00D43863" w:rsidP="008F4F9E">
      <w:pPr>
        <w:pStyle w:val="Standard"/>
        <w:contextualSpacing/>
        <w:jc w:val="both"/>
        <w:rPr>
          <w:rFonts w:asciiTheme="majorHAnsi" w:hAnsiTheme="majorHAnsi" w:cstheme="majorHAnsi"/>
          <w:sz w:val="22"/>
          <w:szCs w:val="22"/>
        </w:rPr>
      </w:pPr>
      <w:r w:rsidRPr="00D43863">
        <w:rPr>
          <w:rFonts w:asciiTheme="majorHAnsi" w:hAnsiTheme="majorHAnsi" w:cstheme="majorHAnsi"/>
          <w:b/>
          <w:sz w:val="22"/>
          <w:szCs w:val="22"/>
        </w:rPr>
        <w:t>12.4.3.</w:t>
      </w:r>
      <w:r w:rsidRPr="00D43863">
        <w:rPr>
          <w:rFonts w:asciiTheme="majorHAnsi" w:hAnsiTheme="majorHAnsi" w:cstheme="majorHAnsi"/>
          <w:sz w:val="22"/>
          <w:szCs w:val="22"/>
        </w:rPr>
        <w:t xml:space="preserve"> Nenhuma liquidação será efetuada sem a apresentação dos documentos exigidos, bem como enquanto não forem sanadas irregularidades eventualmente constatadas na nota fiscal, no fornecimento dos bens ou no cumprimento de obrigações contratuais.</w:t>
      </w:r>
    </w:p>
    <w:p w14:paraId="7117BC9B" w14:textId="77777777" w:rsidR="00D43863" w:rsidRPr="00D43863" w:rsidRDefault="00D43863" w:rsidP="008F4F9E">
      <w:pPr>
        <w:pStyle w:val="Standard"/>
        <w:contextualSpacing/>
        <w:jc w:val="both"/>
        <w:rPr>
          <w:rFonts w:asciiTheme="majorHAnsi" w:hAnsiTheme="majorHAnsi" w:cstheme="majorHAnsi"/>
          <w:sz w:val="22"/>
          <w:szCs w:val="22"/>
        </w:rPr>
      </w:pPr>
    </w:p>
    <w:p w14:paraId="36AB76A1" w14:textId="77777777" w:rsidR="00D43863" w:rsidRPr="00D43863" w:rsidRDefault="00D43863" w:rsidP="008F4F9E">
      <w:pPr>
        <w:pStyle w:val="Standard"/>
        <w:contextualSpacing/>
        <w:jc w:val="both"/>
        <w:rPr>
          <w:rFonts w:asciiTheme="majorHAnsi" w:hAnsiTheme="majorHAnsi" w:cstheme="majorHAnsi"/>
          <w:sz w:val="22"/>
          <w:szCs w:val="22"/>
          <w:shd w:val="clear" w:color="auto" w:fill="FFFFFF"/>
        </w:rPr>
      </w:pPr>
      <w:r w:rsidRPr="00D43863">
        <w:rPr>
          <w:rFonts w:asciiTheme="majorHAnsi" w:hAnsiTheme="majorHAnsi" w:cstheme="majorHAnsi"/>
          <w:b/>
          <w:sz w:val="22"/>
          <w:szCs w:val="22"/>
          <w:shd w:val="clear" w:color="auto" w:fill="FFFFFF"/>
        </w:rPr>
        <w:t>12.4.4.</w:t>
      </w:r>
      <w:r w:rsidRPr="00D43863">
        <w:rPr>
          <w:rFonts w:asciiTheme="majorHAnsi" w:hAnsiTheme="majorHAnsi" w:cstheme="maj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6AF2BCC0" w14:textId="77777777" w:rsidR="00D43863" w:rsidRPr="00D43863" w:rsidRDefault="00D43863" w:rsidP="008F4F9E">
      <w:pPr>
        <w:pStyle w:val="Standard"/>
        <w:contextualSpacing/>
        <w:jc w:val="both"/>
        <w:rPr>
          <w:rFonts w:asciiTheme="majorHAnsi" w:hAnsiTheme="majorHAnsi" w:cstheme="majorHAnsi"/>
          <w:sz w:val="22"/>
          <w:szCs w:val="22"/>
        </w:rPr>
      </w:pPr>
    </w:p>
    <w:p w14:paraId="7D400FC7" w14:textId="77777777" w:rsidR="00D43863" w:rsidRPr="00D43863" w:rsidRDefault="00D43863" w:rsidP="008F4F9E">
      <w:pPr>
        <w:pStyle w:val="Standard"/>
        <w:contextualSpacing/>
        <w:jc w:val="both"/>
        <w:rPr>
          <w:rFonts w:asciiTheme="majorHAnsi" w:hAnsiTheme="majorHAnsi" w:cstheme="majorHAnsi"/>
          <w:sz w:val="22"/>
          <w:szCs w:val="22"/>
        </w:rPr>
      </w:pPr>
      <w:r w:rsidRPr="00D43863">
        <w:rPr>
          <w:rFonts w:asciiTheme="majorHAnsi" w:hAnsiTheme="majorHAnsi" w:cstheme="majorHAnsi"/>
          <w:b/>
          <w:sz w:val="22"/>
          <w:szCs w:val="22"/>
        </w:rPr>
        <w:t>12.4.5.</w:t>
      </w:r>
      <w:r w:rsidRPr="00D43863">
        <w:rPr>
          <w:rFonts w:asciiTheme="majorHAnsi" w:hAnsiTheme="majorHAnsi" w:cstheme="majorHAnsi"/>
          <w:sz w:val="22"/>
          <w:szCs w:val="22"/>
        </w:rPr>
        <w:t xml:space="preserve"> Decorrido o prazo de adimplemento da multa, caso esta não tenha sido paga, os valores serão descontados da nota apresentada.</w:t>
      </w:r>
    </w:p>
    <w:p w14:paraId="1DAA3337" w14:textId="77777777" w:rsidR="00D43863" w:rsidRPr="00D43863" w:rsidRDefault="00D43863" w:rsidP="008F4F9E">
      <w:pPr>
        <w:pStyle w:val="Standard"/>
        <w:contextualSpacing/>
        <w:jc w:val="both"/>
        <w:rPr>
          <w:rFonts w:asciiTheme="majorHAnsi" w:hAnsiTheme="majorHAnsi" w:cstheme="majorHAnsi"/>
          <w:sz w:val="22"/>
          <w:szCs w:val="22"/>
        </w:rPr>
      </w:pPr>
    </w:p>
    <w:p w14:paraId="257B8A71" w14:textId="77777777" w:rsidR="00D43863" w:rsidRPr="00D43863" w:rsidRDefault="00D43863" w:rsidP="008F4F9E">
      <w:pPr>
        <w:pStyle w:val="Standard"/>
        <w:contextualSpacing/>
        <w:rPr>
          <w:rFonts w:asciiTheme="majorHAnsi" w:hAnsiTheme="majorHAnsi" w:cstheme="majorHAnsi"/>
          <w:b/>
          <w:sz w:val="22"/>
          <w:szCs w:val="22"/>
        </w:rPr>
      </w:pPr>
      <w:r w:rsidRPr="00D43863">
        <w:rPr>
          <w:rFonts w:asciiTheme="majorHAnsi" w:hAnsiTheme="majorHAnsi" w:cstheme="majorHAnsi"/>
          <w:b/>
          <w:sz w:val="22"/>
          <w:szCs w:val="22"/>
        </w:rPr>
        <w:t>12.5. FORMA DE PAGAMENTO</w:t>
      </w:r>
    </w:p>
    <w:p w14:paraId="0F7AD324" w14:textId="77777777" w:rsidR="00D43863" w:rsidRPr="00D43863" w:rsidRDefault="00D43863" w:rsidP="008F4F9E">
      <w:pPr>
        <w:pStyle w:val="Standard"/>
        <w:contextualSpacing/>
        <w:jc w:val="both"/>
        <w:rPr>
          <w:rFonts w:asciiTheme="majorHAnsi" w:eastAsia="Calibri" w:hAnsiTheme="majorHAnsi" w:cstheme="majorHAnsi"/>
          <w:sz w:val="22"/>
          <w:szCs w:val="22"/>
          <w:lang w:bidi="ar-SA"/>
        </w:rPr>
      </w:pPr>
      <w:r w:rsidRPr="00E55771">
        <w:rPr>
          <w:rFonts w:asciiTheme="majorHAnsi" w:hAnsiTheme="majorHAnsi" w:cstheme="majorHAnsi"/>
          <w:b/>
          <w:sz w:val="22"/>
          <w:szCs w:val="22"/>
          <w:highlight w:val="yellow"/>
        </w:rPr>
        <w:t>12.5.1.</w:t>
      </w:r>
      <w:r w:rsidRPr="00E55771">
        <w:rPr>
          <w:rFonts w:asciiTheme="majorHAnsi" w:hAnsiTheme="majorHAnsi" w:cstheme="majorHAnsi"/>
          <w:sz w:val="22"/>
          <w:szCs w:val="22"/>
          <w:highlight w:val="yellow"/>
        </w:rPr>
        <w:t xml:space="preserve"> O </w:t>
      </w:r>
      <w:r w:rsidRPr="00E55771">
        <w:rPr>
          <w:rFonts w:asciiTheme="majorHAnsi" w:eastAsia="Calibri" w:hAnsiTheme="majorHAnsi" w:cstheme="majorHAnsi"/>
          <w:sz w:val="22"/>
          <w:szCs w:val="22"/>
          <w:highlight w:val="yellow"/>
          <w:lang w:bidi="ar-SA"/>
        </w:rPr>
        <w:t>pagamento de cada fatura deverá ser realizado em um prazo não superior a 15 (quinze) dias contados da liquidação.</w:t>
      </w:r>
    </w:p>
    <w:p w14:paraId="7602C77E" w14:textId="77777777" w:rsidR="00D43863" w:rsidRPr="00D43863" w:rsidRDefault="00D43863" w:rsidP="008F4F9E">
      <w:pPr>
        <w:pStyle w:val="Standard"/>
        <w:contextualSpacing/>
        <w:jc w:val="both"/>
        <w:rPr>
          <w:rFonts w:asciiTheme="majorHAnsi" w:hAnsiTheme="majorHAnsi" w:cstheme="majorHAnsi"/>
          <w:sz w:val="22"/>
          <w:szCs w:val="22"/>
        </w:rPr>
      </w:pPr>
    </w:p>
    <w:p w14:paraId="63AC2E8C" w14:textId="77777777" w:rsidR="00D43863" w:rsidRPr="00D43863" w:rsidRDefault="00D43863" w:rsidP="008F4F9E">
      <w:pPr>
        <w:pStyle w:val="Corpodetexto"/>
        <w:spacing w:before="0" w:beforeAutospacing="0" w:after="0" w:afterAutospacing="0"/>
        <w:contextualSpacing/>
        <w:jc w:val="both"/>
        <w:rPr>
          <w:rFonts w:asciiTheme="majorHAnsi" w:eastAsia="NSimSun" w:hAnsiTheme="majorHAnsi" w:cstheme="majorHAnsi"/>
          <w:kern w:val="3"/>
          <w:sz w:val="22"/>
          <w:szCs w:val="22"/>
          <w:lang w:eastAsia="zh-CN" w:bidi="hi-IN"/>
        </w:rPr>
      </w:pPr>
      <w:r w:rsidRPr="00D43863">
        <w:rPr>
          <w:rFonts w:asciiTheme="majorHAnsi" w:hAnsiTheme="majorHAnsi" w:cstheme="majorHAnsi"/>
          <w:b/>
          <w:sz w:val="22"/>
          <w:szCs w:val="22"/>
        </w:rPr>
        <w:t>12.5.2.</w:t>
      </w:r>
      <w:r w:rsidRPr="00D43863">
        <w:rPr>
          <w:rFonts w:asciiTheme="majorHAnsi" w:hAnsiTheme="majorHAnsi" w:cstheme="majorHAnsi"/>
          <w:sz w:val="22"/>
          <w:szCs w:val="22"/>
        </w:rPr>
        <w:t xml:space="preserve"> </w:t>
      </w:r>
      <w:r w:rsidRPr="00D43863">
        <w:rPr>
          <w:rFonts w:asciiTheme="majorHAnsi" w:hAnsiTheme="majorHAnsi" w:cstheme="majorHAnsi"/>
          <w:sz w:val="22"/>
          <w:szCs w:val="22"/>
          <w:shd w:val="clear" w:color="auto" w:fill="FFFFFF"/>
        </w:rPr>
        <w:t xml:space="preserve">Nos casos de eventuais atrasos de pagamento, desde que a CONTRATADA não tenha concorrido para tanto, fica convencionado que a taxa de compensação financeira devida pelo Contratante, entre a data do vencimento e o efetivo adimplemento da parcela, </w:t>
      </w:r>
      <w:r w:rsidRPr="00D43863">
        <w:rPr>
          <w:rFonts w:asciiTheme="majorHAnsi" w:eastAsia="NSimSun" w:hAnsiTheme="majorHAnsi" w:cstheme="majorHAnsi"/>
          <w:kern w:val="3"/>
          <w:sz w:val="22"/>
          <w:szCs w:val="22"/>
          <w:lang w:eastAsia="zh-CN" w:bidi="hi-IN"/>
        </w:rPr>
        <w:t>será calculada mediante a aplicação do índice de correção monetária IPCA (Índice de Preços ao Consumidor Amplo), ou outro que vier a substitui-lo.</w:t>
      </w:r>
    </w:p>
    <w:p w14:paraId="5F82A1C6" w14:textId="77777777" w:rsidR="00D43863" w:rsidRPr="00D43863" w:rsidRDefault="00D43863" w:rsidP="008F4F9E">
      <w:pPr>
        <w:pStyle w:val="Corpodetexto"/>
        <w:spacing w:before="0" w:beforeAutospacing="0" w:after="0" w:afterAutospacing="0"/>
        <w:contextualSpacing/>
        <w:jc w:val="both"/>
        <w:rPr>
          <w:rFonts w:asciiTheme="majorHAnsi" w:eastAsia="NSimSun" w:hAnsiTheme="majorHAnsi" w:cstheme="majorHAnsi"/>
          <w:kern w:val="3"/>
          <w:sz w:val="22"/>
          <w:szCs w:val="22"/>
          <w:lang w:eastAsia="zh-CN" w:bidi="hi-IN"/>
        </w:rPr>
      </w:pPr>
    </w:p>
    <w:p w14:paraId="31851EDE"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r w:rsidRPr="00D43863">
        <w:rPr>
          <w:rFonts w:asciiTheme="majorHAnsi" w:hAnsiTheme="majorHAnsi" w:cstheme="majorHAnsi"/>
          <w:b/>
          <w:sz w:val="22"/>
          <w:szCs w:val="22"/>
          <w:shd w:val="clear" w:color="auto" w:fill="FFFFFF"/>
        </w:rPr>
        <w:t>12.5.3.</w:t>
      </w:r>
      <w:r w:rsidRPr="00D43863">
        <w:rPr>
          <w:rFonts w:asciiTheme="majorHAnsi" w:hAnsiTheme="majorHAnsi" w:cstheme="majorHAnsi"/>
          <w:sz w:val="22"/>
          <w:szCs w:val="22"/>
          <w:shd w:val="clear" w:color="auto" w:fill="FFFFFF"/>
        </w:rPr>
        <w:t xml:space="preserve"> </w:t>
      </w:r>
      <w:r w:rsidRPr="00D43863">
        <w:rPr>
          <w:rFonts w:asciiTheme="majorHAnsi" w:hAnsiTheme="majorHAnsi" w:cstheme="majorHAnsi"/>
          <w:sz w:val="22"/>
          <w:szCs w:val="22"/>
        </w:rPr>
        <w:t xml:space="preserve">A </w:t>
      </w:r>
      <w:r w:rsidRPr="00D43863">
        <w:rPr>
          <w:rFonts w:asciiTheme="majorHAnsi" w:hAnsiTheme="majorHAnsi" w:cstheme="majorHAnsi"/>
          <w:bCs/>
          <w:sz w:val="22"/>
          <w:szCs w:val="22"/>
        </w:rPr>
        <w:t>Contratante</w:t>
      </w:r>
      <w:r w:rsidRPr="00D43863">
        <w:rPr>
          <w:rFonts w:asciiTheme="majorHAnsi" w:hAnsiTheme="majorHAnsi" w:cstheme="majorHAnsi"/>
          <w:sz w:val="22"/>
          <w:szCs w:val="22"/>
        </w:rPr>
        <w:t xml:space="preserv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5AFE00BD"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p>
    <w:p w14:paraId="5D6F478C"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r w:rsidRPr="00D43863">
        <w:rPr>
          <w:rFonts w:asciiTheme="majorHAnsi" w:hAnsiTheme="majorHAnsi" w:cstheme="majorHAnsi"/>
          <w:b/>
          <w:sz w:val="22"/>
          <w:szCs w:val="22"/>
        </w:rPr>
        <w:t>12.5.4</w:t>
      </w:r>
      <w:r w:rsidRPr="00D43863">
        <w:rPr>
          <w:rFonts w:asciiTheme="majorHAnsi" w:hAnsiTheme="majorHAnsi" w:cstheme="majorHAnsi"/>
          <w:bCs/>
          <w:sz w:val="22"/>
          <w:szCs w:val="22"/>
        </w:rPr>
        <w:t xml:space="preserve">. </w:t>
      </w:r>
      <w:r w:rsidRPr="00D43863">
        <w:rPr>
          <w:rFonts w:asciiTheme="majorHAnsi" w:hAnsiTheme="majorHAnsi" w:cstheme="majorHAnsi"/>
          <w:sz w:val="22"/>
          <w:szCs w:val="22"/>
        </w:rPr>
        <w:t>Será aplicado a alíquota para retenção, conforme prevista na IN RFB nº. 1234/2012, e atualizações posteriores, editada nos termos do artigo 64 da Lei Federal nº. 9.430/96, aplicado por extensão aos pagamentos realizados por esta Municipalidade.</w:t>
      </w:r>
    </w:p>
    <w:p w14:paraId="1118AD7D"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p>
    <w:p w14:paraId="7AC44FE6"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r w:rsidRPr="00D43863">
        <w:rPr>
          <w:rFonts w:asciiTheme="majorHAnsi" w:hAnsiTheme="majorHAnsi" w:cstheme="majorHAnsi"/>
          <w:b/>
          <w:sz w:val="22"/>
          <w:szCs w:val="22"/>
        </w:rPr>
        <w:t>12.5.5.</w:t>
      </w:r>
      <w:r w:rsidRPr="00D43863">
        <w:rPr>
          <w:rFonts w:asciiTheme="majorHAnsi" w:hAnsiTheme="majorHAnsi" w:cstheme="majorHAnsi"/>
          <w:bCs/>
          <w:sz w:val="22"/>
          <w:szCs w:val="22"/>
        </w:rPr>
        <w:t xml:space="preserve"> </w:t>
      </w:r>
      <w:r w:rsidRPr="00D43863">
        <w:rPr>
          <w:rFonts w:asciiTheme="majorHAnsi" w:hAnsiTheme="majorHAnsi" w:cstheme="majorHAnsi"/>
          <w:sz w:val="22"/>
          <w:szCs w:val="22"/>
        </w:rPr>
        <w:t>As hipóteses de retenção do IR na fonte e deduções na base de cálculo deverão ser informadas nos documentos fiscais, bem como as hipóteses de dispensa de retenção, nos termos da IN RFB nº. 1234/2012.</w:t>
      </w:r>
    </w:p>
    <w:p w14:paraId="583A334C"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p>
    <w:p w14:paraId="4BCED77B"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r w:rsidRPr="00D43863">
        <w:rPr>
          <w:rFonts w:asciiTheme="majorHAnsi" w:hAnsiTheme="majorHAnsi" w:cstheme="majorHAnsi"/>
          <w:b/>
          <w:sz w:val="22"/>
          <w:szCs w:val="22"/>
        </w:rPr>
        <w:t>12.5.6.</w:t>
      </w:r>
      <w:r w:rsidRPr="00D43863">
        <w:rPr>
          <w:rFonts w:asciiTheme="majorHAnsi" w:hAnsiTheme="majorHAnsi" w:cstheme="majorHAnsi"/>
          <w:bCs/>
          <w:sz w:val="22"/>
          <w:szCs w:val="22"/>
        </w:rPr>
        <w:t xml:space="preserve"> </w:t>
      </w:r>
      <w:r w:rsidRPr="00D43863">
        <w:rPr>
          <w:rFonts w:asciiTheme="majorHAnsi" w:hAnsiTheme="majorHAnsi" w:cstheme="maj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592D6099"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p>
    <w:bookmarkEnd w:id="58"/>
    <w:p w14:paraId="3CDFC265" w14:textId="77777777" w:rsidR="00D43863" w:rsidRPr="00D43863" w:rsidRDefault="00D43863" w:rsidP="008F4F9E">
      <w:pPr>
        <w:pStyle w:val="Corpodetexto"/>
        <w:spacing w:before="0" w:beforeAutospacing="0" w:after="0" w:afterAutospacing="0"/>
        <w:contextualSpacing/>
        <w:jc w:val="both"/>
        <w:rPr>
          <w:rFonts w:asciiTheme="majorHAnsi" w:eastAsia="NSimSun" w:hAnsiTheme="majorHAnsi" w:cstheme="majorHAnsi"/>
          <w:b/>
          <w:bCs/>
          <w:kern w:val="3"/>
          <w:sz w:val="22"/>
          <w:szCs w:val="22"/>
          <w:lang w:eastAsia="zh-CN" w:bidi="hi-IN"/>
        </w:rPr>
      </w:pPr>
      <w:r w:rsidRPr="00D43863">
        <w:rPr>
          <w:rFonts w:asciiTheme="majorHAnsi" w:eastAsia="NSimSun" w:hAnsiTheme="majorHAnsi" w:cstheme="majorHAnsi"/>
          <w:b/>
          <w:bCs/>
          <w:kern w:val="3"/>
          <w:sz w:val="22"/>
          <w:szCs w:val="22"/>
          <w:lang w:eastAsia="zh-CN" w:bidi="hi-IN"/>
        </w:rPr>
        <w:t>13. CRITÉRIOS DE SELEÇÃO DO FORNECEDOR</w:t>
      </w:r>
    </w:p>
    <w:p w14:paraId="6F317D59" w14:textId="77777777" w:rsidR="00D43863" w:rsidRPr="00D43863" w:rsidRDefault="00D43863" w:rsidP="008F4F9E">
      <w:pPr>
        <w:pStyle w:val="Corpodetexto"/>
        <w:spacing w:before="0" w:beforeAutospacing="0" w:after="0" w:afterAutospacing="0"/>
        <w:contextualSpacing/>
        <w:jc w:val="both"/>
        <w:rPr>
          <w:rFonts w:asciiTheme="majorHAnsi" w:eastAsia="NSimSun" w:hAnsiTheme="majorHAnsi" w:cstheme="majorHAnsi"/>
          <w:b/>
          <w:bCs/>
          <w:kern w:val="3"/>
          <w:sz w:val="22"/>
          <w:szCs w:val="22"/>
          <w:lang w:eastAsia="zh-CN" w:bidi="hi-IN"/>
        </w:rPr>
      </w:pPr>
      <w:r w:rsidRPr="00D43863">
        <w:rPr>
          <w:rFonts w:asciiTheme="majorHAnsi" w:eastAsia="NSimSun" w:hAnsiTheme="majorHAnsi" w:cstheme="majorHAnsi"/>
          <w:b/>
          <w:bCs/>
          <w:kern w:val="3"/>
          <w:sz w:val="22"/>
          <w:szCs w:val="22"/>
          <w:lang w:eastAsia="zh-CN" w:bidi="hi-IN"/>
        </w:rPr>
        <w:t>13.1. FORMA DE SELEÇÃO</w:t>
      </w:r>
    </w:p>
    <w:p w14:paraId="58A2A54F" w14:textId="77777777" w:rsidR="00D43863" w:rsidRPr="00D43863" w:rsidRDefault="00D43863" w:rsidP="008F4F9E">
      <w:pPr>
        <w:pStyle w:val="SemEspaamento"/>
        <w:jc w:val="both"/>
        <w:rPr>
          <w:rFonts w:asciiTheme="majorHAnsi" w:hAnsiTheme="majorHAnsi" w:cstheme="majorHAnsi"/>
        </w:rPr>
      </w:pPr>
      <w:bookmarkStart w:id="59" w:name="_Hlk173767321"/>
      <w:r w:rsidRPr="00D43863">
        <w:rPr>
          <w:rFonts w:asciiTheme="majorHAnsi" w:hAnsiTheme="majorHAnsi" w:cstheme="majorHAnsi"/>
          <w:b/>
          <w:bCs/>
        </w:rPr>
        <w:t xml:space="preserve">13.1.1. </w:t>
      </w:r>
      <w:r w:rsidRPr="00D43863">
        <w:rPr>
          <w:rFonts w:asciiTheme="majorHAnsi" w:hAnsiTheme="majorHAnsi" w:cstheme="majorHAnsi"/>
        </w:rPr>
        <w:t xml:space="preserve">A contratação de empresas funerárias mediante </w:t>
      </w:r>
      <w:r w:rsidRPr="00D43863">
        <w:rPr>
          <w:rFonts w:asciiTheme="majorHAnsi" w:hAnsiTheme="majorHAnsi" w:cstheme="majorHAnsi"/>
          <w:b/>
          <w:bCs/>
        </w:rPr>
        <w:t>credenciamento</w:t>
      </w:r>
      <w:r w:rsidRPr="00D43863">
        <w:rPr>
          <w:rFonts w:asciiTheme="majorHAnsi" w:hAnsiTheme="majorHAnsi" w:cstheme="majorHAnsi"/>
        </w:rPr>
        <w:t xml:space="preserve"> por </w:t>
      </w:r>
      <w:r w:rsidRPr="00D43863">
        <w:rPr>
          <w:rFonts w:asciiTheme="majorHAnsi" w:hAnsiTheme="majorHAnsi" w:cstheme="majorHAnsi"/>
          <w:b/>
          <w:bCs/>
        </w:rPr>
        <w:t>chamamento público</w:t>
      </w:r>
      <w:r w:rsidRPr="00D43863">
        <w:rPr>
          <w:rFonts w:asciiTheme="majorHAnsi" w:hAnsiTheme="majorHAnsi" w:cstheme="majorHAnsi"/>
        </w:rPr>
        <w:t xml:space="preserve">, com </w:t>
      </w:r>
      <w:r w:rsidRPr="00D43863">
        <w:rPr>
          <w:rFonts w:asciiTheme="majorHAnsi" w:hAnsiTheme="majorHAnsi" w:cstheme="majorHAnsi"/>
          <w:b/>
          <w:bCs/>
        </w:rPr>
        <w:t>livre escolha pela família beneficiária</w:t>
      </w:r>
      <w:r w:rsidRPr="00D43863">
        <w:rPr>
          <w:rFonts w:asciiTheme="majorHAnsi" w:hAnsiTheme="majorHAnsi" w:cstheme="majorHAnsi"/>
        </w:rPr>
        <w:t>, é plenamente justificável e legalmente amparada, atendendo:</w:t>
      </w:r>
    </w:p>
    <w:p w14:paraId="72ACA9C7"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a) </w:t>
      </w:r>
      <w:r w:rsidRPr="00D43863">
        <w:rPr>
          <w:rFonts w:asciiTheme="majorHAnsi" w:hAnsiTheme="majorHAnsi" w:cstheme="majorHAnsi"/>
        </w:rPr>
        <w:t>Aos princípios constitucionais da dignidade humana e eficiência administrativa;</w:t>
      </w:r>
    </w:p>
    <w:p w14:paraId="64FA2E94"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b) </w:t>
      </w:r>
      <w:r w:rsidRPr="00D43863">
        <w:rPr>
          <w:rFonts w:asciiTheme="majorHAnsi" w:hAnsiTheme="majorHAnsi" w:cstheme="majorHAnsi"/>
        </w:rPr>
        <w:t>Às diretrizes da LOAS e do SUAS, que preveem o benefício eventual em virtude de morte;</w:t>
      </w:r>
    </w:p>
    <w:p w14:paraId="6CD9C432"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c) </w:t>
      </w:r>
      <w:r w:rsidRPr="00D43863">
        <w:rPr>
          <w:rFonts w:asciiTheme="majorHAnsi" w:hAnsiTheme="majorHAnsi" w:cstheme="majorHAnsi"/>
        </w:rPr>
        <w:t>À Lei Municipal nº 1.656/2021, que regulamenta o Programa Municipal de Benefícios Eventuais (PMBE);</w:t>
      </w:r>
    </w:p>
    <w:p w14:paraId="7948A999"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d)</w:t>
      </w:r>
      <w:r w:rsidRPr="00D43863">
        <w:rPr>
          <w:rFonts w:asciiTheme="majorHAnsi" w:hAnsiTheme="majorHAnsi" w:cstheme="majorHAnsi"/>
        </w:rPr>
        <w:t xml:space="preserve"> O Decreto Municipal nº 3759/2023, que dispõe sobre o credenciamento e a seleção a critério de terceiros;</w:t>
      </w:r>
    </w:p>
    <w:p w14:paraId="739F4119" w14:textId="77777777" w:rsidR="00D43863" w:rsidRPr="00D43863" w:rsidRDefault="00D43863" w:rsidP="008F4F9E">
      <w:pPr>
        <w:pStyle w:val="SemEspaamento"/>
        <w:jc w:val="both"/>
        <w:rPr>
          <w:rFonts w:asciiTheme="majorHAnsi" w:hAnsiTheme="majorHAnsi" w:cstheme="majorHAnsi"/>
          <w:color w:val="000000"/>
        </w:rPr>
      </w:pPr>
      <w:r w:rsidRPr="00D43863">
        <w:rPr>
          <w:rFonts w:asciiTheme="majorHAnsi" w:hAnsiTheme="majorHAnsi" w:cstheme="majorHAnsi"/>
          <w:b/>
          <w:bCs/>
        </w:rPr>
        <w:t xml:space="preserve">e) </w:t>
      </w:r>
      <w:r w:rsidRPr="00D43863">
        <w:rPr>
          <w:rFonts w:asciiTheme="majorHAnsi" w:hAnsiTheme="majorHAnsi" w:cstheme="majorHAnsi"/>
        </w:rPr>
        <w:t>E as regras da Lei nº 14.133/2021, que admite o credenciamento como forma de contratação direta, além de prever a seleção a critério de terceiros</w:t>
      </w:r>
      <w:r w:rsidRPr="00D43863">
        <w:rPr>
          <w:rFonts w:asciiTheme="majorHAnsi" w:hAnsiTheme="majorHAnsi" w:cstheme="majorHAnsi"/>
          <w:color w:val="000000"/>
        </w:rPr>
        <w:t>.</w:t>
      </w:r>
    </w:p>
    <w:p w14:paraId="3F91594A" w14:textId="77777777" w:rsidR="00D43863" w:rsidRPr="00D43863" w:rsidRDefault="00D43863" w:rsidP="008F4F9E">
      <w:pPr>
        <w:pStyle w:val="SemEspaamento"/>
        <w:jc w:val="both"/>
        <w:rPr>
          <w:rFonts w:asciiTheme="majorHAnsi" w:hAnsiTheme="majorHAnsi" w:cstheme="majorHAnsi"/>
          <w:color w:val="000000"/>
        </w:rPr>
      </w:pPr>
    </w:p>
    <w:p w14:paraId="461B3370" w14:textId="77777777" w:rsidR="00D43863" w:rsidRPr="00D43863" w:rsidRDefault="00D43863" w:rsidP="008F4F9E">
      <w:pPr>
        <w:pStyle w:val="SemEspaamento"/>
        <w:jc w:val="both"/>
        <w:rPr>
          <w:rFonts w:asciiTheme="majorHAnsi" w:hAnsiTheme="majorHAnsi" w:cstheme="majorHAnsi"/>
          <w:color w:val="000000"/>
        </w:rPr>
      </w:pPr>
      <w:r w:rsidRPr="00D43863">
        <w:rPr>
          <w:rFonts w:asciiTheme="majorHAnsi" w:hAnsiTheme="majorHAnsi" w:cstheme="majorHAnsi"/>
          <w:b/>
          <w:bCs/>
          <w:color w:val="000000"/>
        </w:rPr>
        <w:t xml:space="preserve">13.1.2. </w:t>
      </w:r>
      <w:r w:rsidRPr="00D43863">
        <w:rPr>
          <w:rFonts w:asciiTheme="majorHAnsi" w:hAnsiTheme="majorHAnsi" w:cstheme="majorHAnsi"/>
          <w:color w:val="000000"/>
        </w:rPr>
        <w:t>O modelo proposto "</w:t>
      </w:r>
      <w:r w:rsidRPr="00D43863">
        <w:rPr>
          <w:rFonts w:asciiTheme="majorHAnsi" w:hAnsiTheme="majorHAnsi" w:cstheme="majorHAnsi"/>
          <w:b/>
          <w:bCs/>
          <w:color w:val="000000"/>
        </w:rPr>
        <w:t>com seleção a critério de terceiros</w:t>
      </w:r>
      <w:r w:rsidRPr="00D43863">
        <w:rPr>
          <w:rFonts w:asciiTheme="majorHAnsi" w:hAnsiTheme="majorHAnsi" w:cstheme="majorHAnsi"/>
          <w:color w:val="000000"/>
        </w:rPr>
        <w:t xml:space="preserve">", encontra-se amparado legalmente no inciso II do Art. 79, da Lei nº 14.133/2021, bem como no inciso II do Art. 3º do </w:t>
      </w:r>
      <w:r w:rsidRPr="00D43863">
        <w:rPr>
          <w:rFonts w:asciiTheme="majorHAnsi" w:hAnsiTheme="majorHAnsi" w:cstheme="majorHAnsi"/>
        </w:rPr>
        <w:t>Decreto Municipal nº 3759/2023. Nesse modelo</w:t>
      </w:r>
      <w:r w:rsidRPr="00D43863">
        <w:rPr>
          <w:rFonts w:asciiTheme="majorHAnsi" w:hAnsiTheme="majorHAnsi" w:cstheme="majorHAnsi"/>
          <w:color w:val="000000"/>
        </w:rPr>
        <w:t xml:space="preserve"> a família em vulnerabilidade social tem a liberdade de escolher a empresa fornecedora do serviço dentre as credenciadas. Isso promove a equalização da qualidade, a satisfação do usuário e a desburocratização do atendimento no momento da urgência e do luto. </w:t>
      </w:r>
    </w:p>
    <w:p w14:paraId="1C913B70" w14:textId="77777777" w:rsidR="00D43863" w:rsidRPr="00D43863" w:rsidRDefault="00D43863" w:rsidP="008F4F9E">
      <w:pPr>
        <w:pStyle w:val="SemEspaamento"/>
        <w:jc w:val="both"/>
        <w:rPr>
          <w:rFonts w:asciiTheme="majorHAnsi" w:hAnsiTheme="majorHAnsi" w:cstheme="majorHAnsi"/>
          <w:color w:val="000000"/>
        </w:rPr>
      </w:pPr>
    </w:p>
    <w:p w14:paraId="0AA1F2CF" w14:textId="77777777" w:rsidR="00D43863" w:rsidRPr="00D43863" w:rsidRDefault="00D43863" w:rsidP="008F4F9E">
      <w:pPr>
        <w:pStyle w:val="SemEspaamento"/>
        <w:jc w:val="both"/>
        <w:rPr>
          <w:rFonts w:asciiTheme="majorHAnsi" w:hAnsiTheme="majorHAnsi" w:cstheme="majorHAnsi"/>
          <w:color w:val="000000"/>
        </w:rPr>
      </w:pPr>
      <w:r w:rsidRPr="00D43863">
        <w:rPr>
          <w:rFonts w:asciiTheme="majorHAnsi" w:hAnsiTheme="majorHAnsi" w:cstheme="majorHAnsi"/>
          <w:b/>
          <w:bCs/>
          <w:color w:val="000000"/>
        </w:rPr>
        <w:t>13.1.3.</w:t>
      </w:r>
      <w:r w:rsidRPr="00D43863">
        <w:rPr>
          <w:rFonts w:asciiTheme="majorHAnsi" w:hAnsiTheme="majorHAnsi" w:cstheme="majorHAnsi"/>
          <w:color w:val="000000"/>
        </w:rPr>
        <w:t xml:space="preserve"> Essa forma permite a contratação de todos os interessados que preencham os requisitos mínimos estabelecidos, garantindo que o maior número possível de prestadores esteja disponível para atender à demanda. Considerando tratar-se de demanda imprevisível, devido à natureza urgente e inconstante desses serviços, a contratação de múltiplos fornecedores por credenciamento assegura a capacidade operacional para atendimento imediato e em qualquer horário.</w:t>
      </w:r>
    </w:p>
    <w:p w14:paraId="01ECAEBE" w14:textId="77777777" w:rsidR="00D43863" w:rsidRPr="00D43863" w:rsidRDefault="00D43863" w:rsidP="008F4F9E">
      <w:pPr>
        <w:pStyle w:val="SemEspaamento"/>
        <w:jc w:val="both"/>
        <w:rPr>
          <w:rFonts w:asciiTheme="majorHAnsi" w:hAnsiTheme="majorHAnsi" w:cstheme="majorHAnsi"/>
          <w:color w:val="000000"/>
        </w:rPr>
      </w:pPr>
    </w:p>
    <w:p w14:paraId="6FF863B2" w14:textId="77777777" w:rsidR="00D43863" w:rsidRPr="00D43863" w:rsidRDefault="00D43863" w:rsidP="008F4F9E">
      <w:pPr>
        <w:pStyle w:val="SemEspaamento"/>
        <w:jc w:val="both"/>
        <w:rPr>
          <w:rFonts w:asciiTheme="majorHAnsi" w:hAnsiTheme="majorHAnsi" w:cstheme="majorHAnsi"/>
          <w:color w:val="000000"/>
        </w:rPr>
      </w:pPr>
      <w:r w:rsidRPr="00D43863">
        <w:rPr>
          <w:rFonts w:asciiTheme="majorHAnsi" w:hAnsiTheme="majorHAnsi" w:cstheme="majorHAnsi"/>
          <w:b/>
          <w:bCs/>
        </w:rPr>
        <w:lastRenderedPageBreak/>
        <w:t xml:space="preserve">13.1.4. </w:t>
      </w:r>
      <w:r w:rsidRPr="00D43863">
        <w:rPr>
          <w:rFonts w:asciiTheme="majorHAnsi" w:hAnsiTheme="majorHAnsi" w:cstheme="majorHAnsi"/>
        </w:rPr>
        <w:t>Esse modo de contratação sugerido garante celeridade, transparência, respeito à autonomia da família e controle dos recursos públicos, configurando-se como a forma mais adequada para a execução do benefício eventual de auxílio -funeral no Município.</w:t>
      </w:r>
    </w:p>
    <w:p w14:paraId="2715981B" w14:textId="77777777" w:rsidR="00D43863" w:rsidRPr="00D43863" w:rsidRDefault="00D43863" w:rsidP="008F4F9E">
      <w:pPr>
        <w:pStyle w:val="SemEspaamento"/>
        <w:jc w:val="both"/>
        <w:rPr>
          <w:rFonts w:asciiTheme="majorHAnsi" w:eastAsiaTheme="minorHAnsi" w:hAnsiTheme="majorHAnsi" w:cstheme="majorHAnsi"/>
          <w:color w:val="EE0000"/>
        </w:rPr>
      </w:pPr>
    </w:p>
    <w:p w14:paraId="027918B5" w14:textId="77777777" w:rsidR="00D43863" w:rsidRPr="00D43863" w:rsidRDefault="00D43863" w:rsidP="008F4F9E">
      <w:pPr>
        <w:jc w:val="both"/>
        <w:rPr>
          <w:rFonts w:asciiTheme="majorHAnsi" w:hAnsiTheme="majorHAnsi" w:cstheme="majorHAnsi"/>
          <w:sz w:val="22"/>
          <w:szCs w:val="22"/>
        </w:rPr>
      </w:pPr>
      <w:r w:rsidRPr="00D43863">
        <w:rPr>
          <w:rFonts w:asciiTheme="majorHAnsi" w:hAnsiTheme="majorHAnsi" w:cstheme="majorHAnsi"/>
          <w:b/>
          <w:bCs/>
          <w:sz w:val="22"/>
          <w:szCs w:val="22"/>
        </w:rPr>
        <w:t>13.1.5.</w:t>
      </w:r>
      <w:r w:rsidRPr="00D43863">
        <w:rPr>
          <w:rFonts w:asciiTheme="majorHAnsi" w:hAnsiTheme="majorHAnsi" w:cstheme="majorHAnsi"/>
          <w:sz w:val="22"/>
          <w:szCs w:val="22"/>
        </w:rPr>
        <w:t xml:space="preserve"> À primeira vista, a forma mais vantajosa seria adquirir os itens necessários e prestar os serviços através de servidores públicos. Porém essa ideia perde sua vantajosidade considerando não haver profissional capacitado no quadro efetivo de colaboradores municipais; além disso haveria a necessidade de plantão de atendimento 24 horas; necessitaria manter em estoque todos os itens necessários com uma certa quantidade disponível, devido a imprecisão e sazonalidade; e pôr fim a necessidade de um veículo apropriado para os translados dentro e fora do município.</w:t>
      </w:r>
    </w:p>
    <w:p w14:paraId="7AB58382" w14:textId="77777777" w:rsidR="00D43863" w:rsidRPr="00D43863" w:rsidRDefault="00D43863" w:rsidP="008F4F9E">
      <w:pPr>
        <w:jc w:val="both"/>
        <w:rPr>
          <w:rFonts w:asciiTheme="majorHAnsi" w:hAnsiTheme="majorHAnsi" w:cstheme="majorHAnsi"/>
          <w:sz w:val="22"/>
          <w:szCs w:val="22"/>
        </w:rPr>
      </w:pPr>
      <w:r w:rsidRPr="00D43863">
        <w:rPr>
          <w:rFonts w:asciiTheme="majorHAnsi" w:hAnsiTheme="majorHAnsi" w:cstheme="majorHAnsi"/>
          <w:b/>
          <w:bCs/>
          <w:sz w:val="22"/>
          <w:szCs w:val="22"/>
        </w:rPr>
        <w:t xml:space="preserve">13.1.6. </w:t>
      </w:r>
      <w:r w:rsidRPr="00D43863">
        <w:rPr>
          <w:rFonts w:asciiTheme="majorHAnsi" w:hAnsiTheme="majorHAnsi" w:cstheme="majorHAnsi"/>
          <w:sz w:val="22"/>
          <w:szCs w:val="22"/>
        </w:rPr>
        <w:t xml:space="preserve">Resta então os serviços através de contratação de empresas especializadas, sendo que uma das formas de contratação seria através do Pregão Eletrônico. Porém, essa modalidade tem como objetivo selecionar a proposta mais vantajosa mediante disputa de preços entre licitantes, o que não se mostra adequado para o caso em análise, devido a contratação de apenas um fornecedor. </w:t>
      </w:r>
    </w:p>
    <w:p w14:paraId="2083156E" w14:textId="77777777" w:rsidR="00D43863" w:rsidRPr="00D43863" w:rsidRDefault="00D43863" w:rsidP="008F4F9E">
      <w:pPr>
        <w:jc w:val="both"/>
        <w:rPr>
          <w:rFonts w:asciiTheme="majorHAnsi" w:hAnsiTheme="majorHAnsi" w:cstheme="majorHAnsi"/>
          <w:sz w:val="22"/>
          <w:szCs w:val="22"/>
        </w:rPr>
      </w:pPr>
      <w:r w:rsidRPr="00D43863">
        <w:rPr>
          <w:rFonts w:asciiTheme="majorHAnsi" w:hAnsiTheme="majorHAnsi" w:cstheme="majorHAnsi"/>
          <w:b/>
          <w:bCs/>
          <w:sz w:val="22"/>
          <w:szCs w:val="22"/>
        </w:rPr>
        <w:t xml:space="preserve">13.1.7. </w:t>
      </w:r>
      <w:r w:rsidRPr="00D43863">
        <w:rPr>
          <w:rFonts w:asciiTheme="majorHAnsi" w:hAnsiTheme="majorHAnsi" w:cstheme="majorHAnsi"/>
          <w:sz w:val="22"/>
          <w:szCs w:val="22"/>
        </w:rPr>
        <w:t>Outro obstáculo da contratação de uma única empresa, através do pregão eletrônico, e a inobservância do Decreto Municipal nº 3759/2023, bem como da Lei Federal nº 14.133/2021, que possibilitam a “seleção a critério de terceiros", ou seja, a família enlutada poder optar pela escolha da empresa que prestará os serviços ao seu ente.</w:t>
      </w:r>
    </w:p>
    <w:p w14:paraId="5FD9E976"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13.1.8. </w:t>
      </w:r>
      <w:r w:rsidRPr="00D43863">
        <w:rPr>
          <w:rFonts w:asciiTheme="majorHAnsi" w:hAnsiTheme="majorHAnsi" w:cstheme="majorHAnsi"/>
        </w:rPr>
        <w:t>O objeto demandado possui contratações similares feitas por outros órgãos e entidades públicas, ou seja, não se trata de demanda exclusiva ou estranha para o mercado.</w:t>
      </w:r>
    </w:p>
    <w:p w14:paraId="45DE3F2A" w14:textId="77777777" w:rsidR="00D43863" w:rsidRPr="00D43863" w:rsidRDefault="00D43863" w:rsidP="008F4F9E">
      <w:pPr>
        <w:pStyle w:val="SemEspaamento"/>
        <w:jc w:val="both"/>
        <w:rPr>
          <w:rFonts w:asciiTheme="majorHAnsi" w:hAnsiTheme="majorHAnsi" w:cstheme="majorHAnsi"/>
        </w:rPr>
      </w:pPr>
    </w:p>
    <w:p w14:paraId="7A2A0C4A"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13.1.9.</w:t>
      </w:r>
      <w:r w:rsidRPr="00D43863">
        <w:rPr>
          <w:rFonts w:asciiTheme="majorHAnsi" w:hAnsiTheme="majorHAnsi" w:cstheme="majorHAnsi"/>
        </w:rPr>
        <w:t xml:space="preserve"> O serviço funerário possui natureza sensível e emergencial, exigindo atendimento imediato, a qualquer hora e em qualquer lugar, inviabilizando a contratação de apenas um fornecedor, visto que qualquer empecilho pode acarretar na impossibilidade de atendimento de maneira rápida e humanizada, desrespeitando a família e afastando a dignidade e o amparo social.</w:t>
      </w:r>
    </w:p>
    <w:p w14:paraId="3A267183" w14:textId="77777777" w:rsidR="00D43863" w:rsidRPr="00D43863" w:rsidRDefault="00D43863" w:rsidP="008F4F9E">
      <w:pPr>
        <w:pStyle w:val="SemEspaamento"/>
        <w:jc w:val="both"/>
        <w:rPr>
          <w:rFonts w:asciiTheme="majorHAnsi" w:hAnsiTheme="majorHAnsi" w:cstheme="majorHAnsi"/>
        </w:rPr>
      </w:pPr>
    </w:p>
    <w:p w14:paraId="6FDD8787" w14:textId="77777777" w:rsidR="00D43863" w:rsidRPr="00D43863" w:rsidRDefault="00D43863" w:rsidP="008F4F9E">
      <w:pPr>
        <w:pStyle w:val="Default"/>
        <w:jc w:val="both"/>
        <w:rPr>
          <w:rFonts w:asciiTheme="majorHAnsi" w:hAnsiTheme="majorHAnsi" w:cstheme="majorHAnsi"/>
          <w:sz w:val="22"/>
          <w:szCs w:val="22"/>
        </w:rPr>
      </w:pPr>
      <w:r w:rsidRPr="00D43863">
        <w:rPr>
          <w:rFonts w:asciiTheme="majorHAnsi" w:hAnsiTheme="majorHAnsi" w:cstheme="majorHAnsi"/>
          <w:b/>
          <w:bCs/>
          <w:sz w:val="22"/>
          <w:szCs w:val="22"/>
        </w:rPr>
        <w:t xml:space="preserve">13.1.10. </w:t>
      </w:r>
      <w:r w:rsidRPr="00D43863">
        <w:rPr>
          <w:rFonts w:asciiTheme="majorHAnsi" w:hAnsiTheme="majorHAnsi" w:cstheme="majorHAnsi"/>
          <w:sz w:val="22"/>
          <w:szCs w:val="22"/>
        </w:rPr>
        <w:t>Para a pretensa contratação também buscou-se as possíveis empresas locais, junto a Divisão de Tributação e Fiscalização do nosso Município, que possuem as características e as exigências necessárias para atender a demanda propostas, logo, constatou-se a situação regular de 2 (duas) empresas com potencial e aptas para prestar os referidos serviços.</w:t>
      </w:r>
    </w:p>
    <w:p w14:paraId="20A53730" w14:textId="77777777" w:rsidR="00D43863" w:rsidRPr="00D43863" w:rsidRDefault="00D43863" w:rsidP="008F4F9E">
      <w:pPr>
        <w:pStyle w:val="Default"/>
        <w:jc w:val="both"/>
        <w:rPr>
          <w:rFonts w:asciiTheme="majorHAnsi" w:hAnsiTheme="majorHAnsi" w:cstheme="majorHAnsi"/>
          <w:b/>
          <w:bCs/>
          <w:color w:val="auto"/>
          <w:sz w:val="22"/>
          <w:szCs w:val="22"/>
        </w:rPr>
      </w:pPr>
    </w:p>
    <w:p w14:paraId="7D42EAB3" w14:textId="77777777" w:rsidR="00D43863" w:rsidRPr="00D43863" w:rsidRDefault="00D43863" w:rsidP="008F4F9E">
      <w:pPr>
        <w:pStyle w:val="Default"/>
        <w:jc w:val="both"/>
        <w:rPr>
          <w:rFonts w:asciiTheme="majorHAnsi" w:hAnsiTheme="majorHAnsi" w:cstheme="majorHAnsi"/>
          <w:color w:val="auto"/>
          <w:sz w:val="22"/>
          <w:szCs w:val="22"/>
        </w:rPr>
      </w:pPr>
      <w:r w:rsidRPr="00D43863">
        <w:rPr>
          <w:rFonts w:asciiTheme="majorHAnsi" w:hAnsiTheme="majorHAnsi" w:cstheme="majorHAnsi"/>
          <w:b/>
          <w:bCs/>
          <w:sz w:val="22"/>
          <w:szCs w:val="22"/>
        </w:rPr>
        <w:t xml:space="preserve">13.1.11. </w:t>
      </w:r>
      <w:r w:rsidRPr="00D43863">
        <w:rPr>
          <w:rFonts w:asciiTheme="majorHAnsi" w:hAnsiTheme="majorHAnsi" w:cstheme="majorHAnsi"/>
          <w:color w:val="auto"/>
          <w:sz w:val="22"/>
          <w:szCs w:val="22"/>
        </w:rPr>
        <w:t xml:space="preserve">Tendo em vista os aspectos acima observados, permite-se concluir que a </w:t>
      </w:r>
      <w:r w:rsidRPr="00D43863">
        <w:rPr>
          <w:rFonts w:asciiTheme="majorHAnsi" w:hAnsiTheme="majorHAnsi" w:cstheme="majorHAnsi"/>
          <w:b/>
          <w:bCs/>
          <w:color w:val="auto"/>
          <w:sz w:val="22"/>
          <w:szCs w:val="22"/>
        </w:rPr>
        <w:t xml:space="preserve">Contratação </w:t>
      </w:r>
      <w:r w:rsidRPr="00D43863">
        <w:rPr>
          <w:rFonts w:asciiTheme="majorHAnsi" w:hAnsiTheme="majorHAnsi" w:cstheme="majorHAnsi"/>
          <w:color w:val="auto"/>
          <w:sz w:val="22"/>
          <w:szCs w:val="22"/>
        </w:rPr>
        <w:t xml:space="preserve">através de </w:t>
      </w:r>
      <w:r w:rsidRPr="00D43863">
        <w:rPr>
          <w:rFonts w:asciiTheme="majorHAnsi" w:hAnsiTheme="majorHAnsi" w:cstheme="majorHAnsi"/>
          <w:b/>
          <w:bCs/>
          <w:color w:val="auto"/>
          <w:sz w:val="22"/>
          <w:szCs w:val="22"/>
        </w:rPr>
        <w:t xml:space="preserve">Credenciamento </w:t>
      </w:r>
      <w:r w:rsidRPr="00D43863">
        <w:rPr>
          <w:rFonts w:asciiTheme="majorHAnsi" w:hAnsiTheme="majorHAnsi" w:cstheme="majorHAnsi"/>
          <w:color w:val="auto"/>
          <w:sz w:val="22"/>
          <w:szCs w:val="22"/>
        </w:rPr>
        <w:t>por meio de</w:t>
      </w:r>
      <w:r w:rsidRPr="00D43863">
        <w:rPr>
          <w:rFonts w:asciiTheme="majorHAnsi" w:hAnsiTheme="majorHAnsi" w:cstheme="majorHAnsi"/>
          <w:b/>
          <w:bCs/>
          <w:color w:val="auto"/>
          <w:sz w:val="22"/>
          <w:szCs w:val="22"/>
        </w:rPr>
        <w:t xml:space="preserve"> Chamamento Público</w:t>
      </w:r>
      <w:r w:rsidRPr="00D43863">
        <w:rPr>
          <w:rFonts w:asciiTheme="majorHAnsi" w:hAnsiTheme="majorHAnsi" w:cstheme="majorHAnsi"/>
          <w:color w:val="auto"/>
          <w:sz w:val="22"/>
          <w:szCs w:val="22"/>
        </w:rPr>
        <w:t xml:space="preserve"> é a que mais se adequa a realidade da administração em termos técnicos e econômicos, de acordo com o subscrito na Lei nº 14.133/21. </w:t>
      </w:r>
    </w:p>
    <w:p w14:paraId="0B32D30F" w14:textId="77777777" w:rsidR="00D43863" w:rsidRPr="00D43863" w:rsidRDefault="00D43863" w:rsidP="008F4F9E">
      <w:pPr>
        <w:pStyle w:val="Default"/>
        <w:jc w:val="both"/>
        <w:rPr>
          <w:rFonts w:asciiTheme="majorHAnsi" w:hAnsiTheme="majorHAnsi" w:cstheme="majorHAnsi"/>
          <w:color w:val="auto"/>
          <w:sz w:val="22"/>
          <w:szCs w:val="22"/>
        </w:rPr>
      </w:pPr>
      <w:bookmarkStart w:id="60" w:name="_Hlk199496103"/>
    </w:p>
    <w:p w14:paraId="37D7AE02" w14:textId="77777777" w:rsidR="00D43863" w:rsidRPr="00D43863" w:rsidRDefault="00D43863" w:rsidP="008F4F9E">
      <w:pPr>
        <w:pStyle w:val="Default"/>
        <w:jc w:val="both"/>
        <w:rPr>
          <w:rFonts w:asciiTheme="majorHAnsi" w:hAnsiTheme="majorHAnsi" w:cstheme="majorHAnsi"/>
          <w:color w:val="auto"/>
          <w:sz w:val="22"/>
          <w:szCs w:val="22"/>
        </w:rPr>
      </w:pPr>
      <w:r w:rsidRPr="00D43863">
        <w:rPr>
          <w:rFonts w:asciiTheme="majorHAnsi" w:hAnsiTheme="majorHAnsi" w:cstheme="majorHAnsi"/>
          <w:b/>
          <w:bCs/>
          <w:sz w:val="22"/>
          <w:szCs w:val="22"/>
        </w:rPr>
        <w:t xml:space="preserve">13.1.12. </w:t>
      </w:r>
      <w:r w:rsidRPr="00D43863">
        <w:rPr>
          <w:rFonts w:asciiTheme="majorHAnsi" w:hAnsiTheme="majorHAnsi" w:cstheme="majorHAnsi"/>
          <w:color w:val="auto"/>
          <w:sz w:val="22"/>
          <w:szCs w:val="22"/>
        </w:rPr>
        <w:t>Propõe-se que seja ratificada pela autoridade superior competente</w:t>
      </w:r>
      <w:r w:rsidRPr="00D43863">
        <w:rPr>
          <w:rFonts w:asciiTheme="majorHAnsi" w:hAnsiTheme="majorHAnsi" w:cstheme="majorHAnsi"/>
          <w:b/>
          <w:bCs/>
          <w:color w:val="auto"/>
          <w:sz w:val="22"/>
          <w:szCs w:val="22"/>
        </w:rPr>
        <w:t xml:space="preserve"> </w:t>
      </w:r>
      <w:r w:rsidRPr="00D43863">
        <w:rPr>
          <w:rFonts w:asciiTheme="majorHAnsi" w:hAnsiTheme="majorHAnsi" w:cstheme="majorHAnsi"/>
          <w:color w:val="auto"/>
          <w:sz w:val="22"/>
          <w:szCs w:val="22"/>
        </w:rPr>
        <w:t>a presente justificativa, e após análise e aprovação através de parecer jurídico, se for o caso, dê-se o andamento necessário para a contratação demandada.</w:t>
      </w:r>
    </w:p>
    <w:p w14:paraId="683B481C" w14:textId="77777777" w:rsidR="00D43863" w:rsidRPr="00D43863" w:rsidRDefault="00D43863" w:rsidP="008F4F9E">
      <w:pPr>
        <w:pStyle w:val="Default"/>
        <w:jc w:val="both"/>
        <w:rPr>
          <w:rFonts w:asciiTheme="majorHAnsi" w:hAnsiTheme="majorHAnsi" w:cstheme="majorHAnsi"/>
          <w:color w:val="auto"/>
          <w:sz w:val="22"/>
          <w:szCs w:val="22"/>
        </w:rPr>
      </w:pPr>
    </w:p>
    <w:p w14:paraId="454A3BA7" w14:textId="77777777" w:rsidR="00D43863" w:rsidRPr="00D43863" w:rsidRDefault="00D43863" w:rsidP="008F4F9E">
      <w:pPr>
        <w:pStyle w:val="Corpodetexto"/>
        <w:spacing w:before="0" w:beforeAutospacing="0" w:after="0" w:afterAutospacing="0"/>
        <w:contextualSpacing/>
        <w:jc w:val="both"/>
        <w:rPr>
          <w:rFonts w:asciiTheme="majorHAnsi" w:eastAsia="NSimSun" w:hAnsiTheme="majorHAnsi" w:cstheme="majorHAnsi"/>
          <w:b/>
          <w:bCs/>
          <w:kern w:val="3"/>
          <w:sz w:val="22"/>
          <w:szCs w:val="22"/>
          <w:lang w:eastAsia="zh-CN" w:bidi="hi-IN"/>
        </w:rPr>
      </w:pPr>
      <w:r w:rsidRPr="00D43863">
        <w:rPr>
          <w:rFonts w:asciiTheme="majorHAnsi" w:hAnsiTheme="majorHAnsi" w:cstheme="majorHAnsi"/>
          <w:b/>
          <w:bCs/>
          <w:sz w:val="22"/>
          <w:szCs w:val="22"/>
        </w:rPr>
        <w:t>13.2.</w:t>
      </w:r>
      <w:r w:rsidRPr="00D43863">
        <w:rPr>
          <w:rFonts w:asciiTheme="majorHAnsi" w:eastAsia="NSimSun" w:hAnsiTheme="majorHAnsi" w:cstheme="majorHAnsi"/>
          <w:b/>
          <w:bCs/>
          <w:kern w:val="3"/>
          <w:sz w:val="22"/>
          <w:szCs w:val="22"/>
          <w:lang w:eastAsia="zh-CN" w:bidi="hi-IN"/>
        </w:rPr>
        <w:t xml:space="preserve"> CRITÉRIO DE JULGAMENTO DA PROPOSTA</w:t>
      </w:r>
    </w:p>
    <w:p w14:paraId="4BDF5B92"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r w:rsidRPr="00D43863">
        <w:rPr>
          <w:rFonts w:asciiTheme="majorHAnsi" w:eastAsia="Calibri" w:hAnsiTheme="majorHAnsi" w:cstheme="majorHAnsi"/>
          <w:b/>
          <w:bCs/>
          <w:sz w:val="22"/>
          <w:szCs w:val="22"/>
        </w:rPr>
        <w:t>13.2.1.</w:t>
      </w:r>
      <w:r w:rsidRPr="00D43863">
        <w:rPr>
          <w:rFonts w:asciiTheme="majorHAnsi" w:eastAsia="Calibri" w:hAnsiTheme="majorHAnsi" w:cstheme="majorHAnsi"/>
          <w:sz w:val="22"/>
          <w:szCs w:val="22"/>
        </w:rPr>
        <w:t xml:space="preserve"> Quanto aos valores a serem concedidos às empresas credenciadas, alguns critérios precisam ser considerados para obtenção, como segue:</w:t>
      </w:r>
    </w:p>
    <w:p w14:paraId="52C8CB13"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p>
    <w:p w14:paraId="7C238C56"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r w:rsidRPr="00D43863">
        <w:rPr>
          <w:rFonts w:asciiTheme="majorHAnsi" w:eastAsia="Calibri" w:hAnsiTheme="majorHAnsi" w:cstheme="majorHAnsi"/>
          <w:b/>
          <w:bCs/>
          <w:sz w:val="22"/>
          <w:szCs w:val="22"/>
        </w:rPr>
        <w:t>a)</w:t>
      </w:r>
      <w:r w:rsidRPr="00D43863">
        <w:rPr>
          <w:rFonts w:asciiTheme="majorHAnsi" w:eastAsia="Calibri" w:hAnsiTheme="majorHAnsi" w:cstheme="majorHAnsi"/>
          <w:sz w:val="22"/>
          <w:szCs w:val="22"/>
        </w:rPr>
        <w:t xml:space="preserve"> Em orçamentos obtidos nas duas empresas prestadoras desse serviço no município, temos os seguintes valores:</w:t>
      </w:r>
    </w:p>
    <w:tbl>
      <w:tblPr>
        <w:tblW w:w="6511" w:type="dxa"/>
        <w:tblInd w:w="5" w:type="dxa"/>
        <w:tblCellMar>
          <w:left w:w="70" w:type="dxa"/>
          <w:right w:w="70" w:type="dxa"/>
        </w:tblCellMar>
        <w:tblLook w:val="04A0" w:firstRow="1" w:lastRow="0" w:firstColumn="1" w:lastColumn="0" w:noHBand="0" w:noVBand="1"/>
      </w:tblPr>
      <w:tblGrid>
        <w:gridCol w:w="572"/>
        <w:gridCol w:w="2679"/>
        <w:gridCol w:w="1701"/>
        <w:gridCol w:w="1559"/>
      </w:tblGrid>
      <w:tr w:rsidR="00D43863" w:rsidRPr="00D43863" w14:paraId="7708F850" w14:textId="77777777" w:rsidTr="00FC2792">
        <w:trPr>
          <w:trHeight w:val="293"/>
        </w:trPr>
        <w:tc>
          <w:tcPr>
            <w:tcW w:w="6511" w:type="dxa"/>
            <w:gridSpan w:val="4"/>
            <w:tcBorders>
              <w:top w:val="single" w:sz="4" w:space="0" w:color="auto"/>
              <w:left w:val="single" w:sz="4" w:space="0" w:color="auto"/>
              <w:bottom w:val="single" w:sz="4" w:space="0" w:color="auto"/>
              <w:right w:val="single" w:sz="4" w:space="0" w:color="auto"/>
            </w:tcBorders>
            <w:vAlign w:val="center"/>
            <w:hideMark/>
          </w:tcPr>
          <w:p w14:paraId="7ACBC9C8"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Empresas do Município</w:t>
            </w:r>
          </w:p>
        </w:tc>
      </w:tr>
      <w:tr w:rsidR="00D43863" w:rsidRPr="00D43863" w14:paraId="2F025A2C" w14:textId="77777777" w:rsidTr="00FC2792">
        <w:trPr>
          <w:trHeight w:val="293"/>
        </w:trPr>
        <w:tc>
          <w:tcPr>
            <w:tcW w:w="572" w:type="dxa"/>
            <w:tcBorders>
              <w:top w:val="single" w:sz="8" w:space="0" w:color="auto"/>
              <w:left w:val="single" w:sz="8" w:space="0" w:color="auto"/>
              <w:bottom w:val="single" w:sz="4" w:space="0" w:color="auto"/>
              <w:right w:val="single" w:sz="4" w:space="0" w:color="auto"/>
            </w:tcBorders>
            <w:noWrap/>
            <w:vAlign w:val="center"/>
            <w:hideMark/>
          </w:tcPr>
          <w:p w14:paraId="2E2AFC3D"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Item</w:t>
            </w:r>
          </w:p>
        </w:tc>
        <w:tc>
          <w:tcPr>
            <w:tcW w:w="2679" w:type="dxa"/>
            <w:tcBorders>
              <w:top w:val="single" w:sz="8" w:space="0" w:color="auto"/>
              <w:left w:val="nil"/>
              <w:bottom w:val="single" w:sz="4" w:space="0" w:color="auto"/>
              <w:right w:val="single" w:sz="4" w:space="0" w:color="auto"/>
            </w:tcBorders>
            <w:vAlign w:val="center"/>
            <w:hideMark/>
          </w:tcPr>
          <w:p w14:paraId="421B8EA5"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Descritivo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3C2BA8"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Jacir P. Piccoli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D638C18"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 xml:space="preserve"> E.M. da Silva </w:t>
            </w:r>
          </w:p>
        </w:tc>
      </w:tr>
      <w:tr w:rsidR="00D43863" w:rsidRPr="00D43863" w14:paraId="1E4C35E5" w14:textId="77777777" w:rsidTr="00FC2792">
        <w:trPr>
          <w:trHeight w:val="266"/>
        </w:trPr>
        <w:tc>
          <w:tcPr>
            <w:tcW w:w="572" w:type="dxa"/>
            <w:tcBorders>
              <w:top w:val="nil"/>
              <w:left w:val="single" w:sz="8" w:space="0" w:color="auto"/>
              <w:bottom w:val="single" w:sz="4" w:space="0" w:color="auto"/>
              <w:right w:val="single" w:sz="4" w:space="0" w:color="auto"/>
            </w:tcBorders>
            <w:noWrap/>
            <w:vAlign w:val="center"/>
            <w:hideMark/>
          </w:tcPr>
          <w:p w14:paraId="084A2194"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01</w:t>
            </w:r>
          </w:p>
        </w:tc>
        <w:tc>
          <w:tcPr>
            <w:tcW w:w="2679" w:type="dxa"/>
            <w:tcBorders>
              <w:top w:val="nil"/>
              <w:left w:val="nil"/>
              <w:bottom w:val="single" w:sz="4" w:space="0" w:color="auto"/>
              <w:right w:val="single" w:sz="4" w:space="0" w:color="auto"/>
            </w:tcBorders>
            <w:vAlign w:val="center"/>
            <w:hideMark/>
          </w:tcPr>
          <w:p w14:paraId="1EF6EB35"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Auxilio funeral adulto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1AA0BD3"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R$ 3.400,00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739460A3"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R$ 2.600,00</w:t>
            </w:r>
          </w:p>
        </w:tc>
      </w:tr>
      <w:tr w:rsidR="00D43863" w:rsidRPr="00D43863" w14:paraId="4F155E6A" w14:textId="77777777" w:rsidTr="00FC2792">
        <w:trPr>
          <w:trHeight w:val="100"/>
        </w:trPr>
        <w:tc>
          <w:tcPr>
            <w:tcW w:w="572" w:type="dxa"/>
            <w:tcBorders>
              <w:top w:val="nil"/>
              <w:left w:val="single" w:sz="8" w:space="0" w:color="auto"/>
              <w:bottom w:val="single" w:sz="4" w:space="0" w:color="auto"/>
              <w:right w:val="single" w:sz="4" w:space="0" w:color="auto"/>
            </w:tcBorders>
            <w:noWrap/>
            <w:vAlign w:val="center"/>
            <w:hideMark/>
          </w:tcPr>
          <w:p w14:paraId="6CBC47C3"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02</w:t>
            </w:r>
          </w:p>
        </w:tc>
        <w:tc>
          <w:tcPr>
            <w:tcW w:w="2679" w:type="dxa"/>
            <w:tcBorders>
              <w:top w:val="nil"/>
              <w:left w:val="nil"/>
              <w:bottom w:val="single" w:sz="4" w:space="0" w:color="auto"/>
              <w:right w:val="single" w:sz="4" w:space="0" w:color="auto"/>
            </w:tcBorders>
            <w:vAlign w:val="center"/>
            <w:hideMark/>
          </w:tcPr>
          <w:p w14:paraId="0E19FF2D"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Auxilio funeral infantil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5F143A"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R$ 2.100,00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5897B55C"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R$ 1.300,00</w:t>
            </w:r>
          </w:p>
        </w:tc>
      </w:tr>
      <w:tr w:rsidR="00D43863" w:rsidRPr="00D43863" w14:paraId="669F10A0" w14:textId="77777777" w:rsidTr="00FC2792">
        <w:trPr>
          <w:trHeight w:val="70"/>
        </w:trPr>
        <w:tc>
          <w:tcPr>
            <w:tcW w:w="572" w:type="dxa"/>
            <w:tcBorders>
              <w:top w:val="nil"/>
              <w:left w:val="single" w:sz="8" w:space="0" w:color="auto"/>
              <w:bottom w:val="single" w:sz="8" w:space="0" w:color="auto"/>
              <w:right w:val="single" w:sz="4" w:space="0" w:color="auto"/>
            </w:tcBorders>
            <w:noWrap/>
            <w:vAlign w:val="center"/>
            <w:hideMark/>
          </w:tcPr>
          <w:p w14:paraId="01D3FA1A"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03</w:t>
            </w:r>
          </w:p>
        </w:tc>
        <w:tc>
          <w:tcPr>
            <w:tcW w:w="2679" w:type="dxa"/>
            <w:tcBorders>
              <w:top w:val="nil"/>
              <w:left w:val="nil"/>
              <w:bottom w:val="single" w:sz="8" w:space="0" w:color="auto"/>
              <w:right w:val="single" w:sz="4" w:space="0" w:color="auto"/>
            </w:tcBorders>
            <w:vAlign w:val="center"/>
            <w:hideMark/>
          </w:tcPr>
          <w:p w14:paraId="3C2E7902"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Transporte translado (Km)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DE51918"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R$ 2,80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900969E"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R$ 1,90</w:t>
            </w:r>
          </w:p>
        </w:tc>
      </w:tr>
    </w:tbl>
    <w:p w14:paraId="7F4DB32C"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p>
    <w:p w14:paraId="62DF9226"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r w:rsidRPr="00D43863">
        <w:rPr>
          <w:rFonts w:asciiTheme="majorHAnsi" w:eastAsia="Calibri" w:hAnsiTheme="majorHAnsi" w:cstheme="majorHAnsi"/>
          <w:b/>
          <w:bCs/>
          <w:sz w:val="22"/>
          <w:szCs w:val="22"/>
        </w:rPr>
        <w:lastRenderedPageBreak/>
        <w:t>b)</w:t>
      </w:r>
      <w:r w:rsidRPr="00D43863">
        <w:rPr>
          <w:rFonts w:asciiTheme="majorHAnsi" w:eastAsia="Calibri" w:hAnsiTheme="majorHAnsi" w:cstheme="majorHAnsi"/>
          <w:sz w:val="22"/>
          <w:szCs w:val="22"/>
        </w:rPr>
        <w:t xml:space="preserve"> Nos municípios pesquisados no Portal Nacional de Contratações Pública (PNCP), verificou-se que nenhum deles contratou o fornecimento do túmulo, não sendo o caso do nosso município que precisa ofertar o plano completo contemplando também esse serviço. Isso se faz necessário em virtude de que os cemitérios, tanto na cidade quanto no interior, são todos municipais e nenhuma família adquire terreno antecipado.</w:t>
      </w:r>
    </w:p>
    <w:tbl>
      <w:tblPr>
        <w:tblW w:w="9488" w:type="dxa"/>
        <w:tblCellMar>
          <w:left w:w="70" w:type="dxa"/>
          <w:right w:w="70" w:type="dxa"/>
        </w:tblCellMar>
        <w:tblLook w:val="04A0" w:firstRow="1" w:lastRow="0" w:firstColumn="1" w:lastColumn="0" w:noHBand="0" w:noVBand="1"/>
      </w:tblPr>
      <w:tblGrid>
        <w:gridCol w:w="572"/>
        <w:gridCol w:w="2164"/>
        <w:gridCol w:w="1223"/>
        <w:gridCol w:w="1418"/>
        <w:gridCol w:w="1276"/>
        <w:gridCol w:w="1417"/>
        <w:gridCol w:w="1418"/>
      </w:tblGrid>
      <w:tr w:rsidR="00D43863" w:rsidRPr="00D43863" w14:paraId="50E5E075" w14:textId="77777777" w:rsidTr="00FC2792">
        <w:trPr>
          <w:trHeight w:val="315"/>
        </w:trPr>
        <w:tc>
          <w:tcPr>
            <w:tcW w:w="9488" w:type="dxa"/>
            <w:gridSpan w:val="7"/>
            <w:tcBorders>
              <w:top w:val="single" w:sz="8" w:space="0" w:color="auto"/>
              <w:left w:val="single" w:sz="8" w:space="0" w:color="auto"/>
              <w:bottom w:val="single" w:sz="8" w:space="0" w:color="auto"/>
              <w:right w:val="single" w:sz="8" w:space="0" w:color="000000"/>
            </w:tcBorders>
            <w:vAlign w:val="center"/>
            <w:hideMark/>
          </w:tcPr>
          <w:p w14:paraId="35F69CB0"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Tabela de municípios com valores sem fornecimento de túmulos</w:t>
            </w:r>
          </w:p>
        </w:tc>
      </w:tr>
      <w:tr w:rsidR="00D43863" w:rsidRPr="00D43863" w14:paraId="01EB72EF" w14:textId="77777777" w:rsidTr="00FC2792">
        <w:trPr>
          <w:trHeight w:val="525"/>
        </w:trPr>
        <w:tc>
          <w:tcPr>
            <w:tcW w:w="572" w:type="dxa"/>
            <w:tcBorders>
              <w:top w:val="nil"/>
              <w:left w:val="single" w:sz="8" w:space="0" w:color="auto"/>
              <w:bottom w:val="single" w:sz="4" w:space="0" w:color="auto"/>
              <w:right w:val="single" w:sz="8" w:space="0" w:color="auto"/>
            </w:tcBorders>
            <w:noWrap/>
            <w:vAlign w:val="center"/>
            <w:hideMark/>
          </w:tcPr>
          <w:p w14:paraId="1DE0BE26"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Item</w:t>
            </w:r>
          </w:p>
        </w:tc>
        <w:tc>
          <w:tcPr>
            <w:tcW w:w="2164" w:type="dxa"/>
            <w:tcBorders>
              <w:top w:val="nil"/>
              <w:left w:val="nil"/>
              <w:bottom w:val="single" w:sz="4" w:space="0" w:color="auto"/>
              <w:right w:val="single" w:sz="8" w:space="0" w:color="auto"/>
            </w:tcBorders>
            <w:vAlign w:val="center"/>
            <w:hideMark/>
          </w:tcPr>
          <w:p w14:paraId="51EB82E2"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Descritivo</w:t>
            </w:r>
          </w:p>
        </w:tc>
        <w:tc>
          <w:tcPr>
            <w:tcW w:w="1223" w:type="dxa"/>
            <w:tcBorders>
              <w:top w:val="nil"/>
              <w:left w:val="nil"/>
              <w:bottom w:val="single" w:sz="4" w:space="0" w:color="auto"/>
              <w:right w:val="single" w:sz="8" w:space="0" w:color="auto"/>
            </w:tcBorders>
            <w:vAlign w:val="center"/>
            <w:hideMark/>
          </w:tcPr>
          <w:p w14:paraId="5308F217"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 xml:space="preserve"> Piên - Pr</w:t>
            </w:r>
            <w:r w:rsidRPr="00D43863">
              <w:rPr>
                <w:rFonts w:asciiTheme="majorHAnsi" w:eastAsia="Times New Roman" w:hAnsiTheme="majorHAnsi" w:cstheme="majorHAnsi"/>
                <w:b/>
                <w:bCs/>
                <w:sz w:val="22"/>
                <w:szCs w:val="22"/>
              </w:rPr>
              <w:br/>
              <w:t xml:space="preserve">15/10/2025 </w:t>
            </w:r>
          </w:p>
        </w:tc>
        <w:tc>
          <w:tcPr>
            <w:tcW w:w="1418" w:type="dxa"/>
            <w:tcBorders>
              <w:top w:val="nil"/>
              <w:left w:val="nil"/>
              <w:bottom w:val="single" w:sz="4" w:space="0" w:color="auto"/>
              <w:right w:val="single" w:sz="4" w:space="0" w:color="auto"/>
            </w:tcBorders>
            <w:vAlign w:val="center"/>
            <w:hideMark/>
          </w:tcPr>
          <w:p w14:paraId="193C3BF7"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 xml:space="preserve"> Carambeí - Pr</w:t>
            </w:r>
            <w:r w:rsidRPr="00D43863">
              <w:rPr>
                <w:rFonts w:asciiTheme="majorHAnsi" w:eastAsia="Times New Roman" w:hAnsiTheme="majorHAnsi" w:cstheme="majorHAnsi"/>
                <w:b/>
                <w:bCs/>
                <w:sz w:val="22"/>
                <w:szCs w:val="22"/>
              </w:rPr>
              <w:br/>
              <w:t xml:space="preserve">08/10/2025 </w:t>
            </w:r>
          </w:p>
        </w:tc>
        <w:tc>
          <w:tcPr>
            <w:tcW w:w="1276" w:type="dxa"/>
            <w:tcBorders>
              <w:top w:val="nil"/>
              <w:left w:val="nil"/>
              <w:bottom w:val="single" w:sz="4" w:space="0" w:color="auto"/>
              <w:right w:val="single" w:sz="4" w:space="0" w:color="auto"/>
            </w:tcBorders>
            <w:vAlign w:val="center"/>
            <w:hideMark/>
          </w:tcPr>
          <w:p w14:paraId="36D543E1"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 xml:space="preserve"> Mallet - Pr</w:t>
            </w:r>
            <w:r w:rsidRPr="00D43863">
              <w:rPr>
                <w:rFonts w:asciiTheme="majorHAnsi" w:eastAsia="Times New Roman" w:hAnsiTheme="majorHAnsi" w:cstheme="majorHAnsi"/>
                <w:b/>
                <w:bCs/>
                <w:sz w:val="22"/>
                <w:szCs w:val="22"/>
              </w:rPr>
              <w:br/>
              <w:t xml:space="preserve">10/11/2025 </w:t>
            </w:r>
          </w:p>
        </w:tc>
        <w:tc>
          <w:tcPr>
            <w:tcW w:w="1417" w:type="dxa"/>
            <w:tcBorders>
              <w:top w:val="nil"/>
              <w:left w:val="nil"/>
              <w:bottom w:val="single" w:sz="4" w:space="0" w:color="auto"/>
              <w:right w:val="nil"/>
            </w:tcBorders>
            <w:vAlign w:val="center"/>
            <w:hideMark/>
          </w:tcPr>
          <w:p w14:paraId="2E99DDB7"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 xml:space="preserve"> São J. Oeste - Pr</w:t>
            </w:r>
            <w:r w:rsidRPr="00D43863">
              <w:rPr>
                <w:rFonts w:asciiTheme="majorHAnsi" w:eastAsia="Times New Roman" w:hAnsiTheme="majorHAnsi" w:cstheme="majorHAnsi"/>
                <w:b/>
                <w:bCs/>
                <w:sz w:val="22"/>
                <w:szCs w:val="22"/>
              </w:rPr>
              <w:br/>
              <w:t xml:space="preserve">15/07/2025 </w:t>
            </w:r>
          </w:p>
        </w:tc>
        <w:tc>
          <w:tcPr>
            <w:tcW w:w="1418" w:type="dxa"/>
            <w:tcBorders>
              <w:top w:val="nil"/>
              <w:left w:val="single" w:sz="8" w:space="0" w:color="auto"/>
              <w:bottom w:val="single" w:sz="4" w:space="0" w:color="auto"/>
              <w:right w:val="single" w:sz="8" w:space="0" w:color="auto"/>
            </w:tcBorders>
            <w:vAlign w:val="center"/>
            <w:hideMark/>
          </w:tcPr>
          <w:p w14:paraId="5FDB7A30"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 xml:space="preserve"> Rio Branco do Sul - Pr</w:t>
            </w:r>
            <w:r w:rsidRPr="00D43863">
              <w:rPr>
                <w:rFonts w:asciiTheme="majorHAnsi" w:eastAsia="Times New Roman" w:hAnsiTheme="majorHAnsi" w:cstheme="majorHAnsi"/>
                <w:b/>
                <w:bCs/>
                <w:sz w:val="22"/>
                <w:szCs w:val="22"/>
              </w:rPr>
              <w:br/>
              <w:t xml:space="preserve">29/09/2025 </w:t>
            </w:r>
          </w:p>
        </w:tc>
      </w:tr>
      <w:tr w:rsidR="00D43863" w:rsidRPr="00D43863" w14:paraId="13F4FDEE" w14:textId="77777777" w:rsidTr="00FC2792">
        <w:trPr>
          <w:trHeight w:val="144"/>
        </w:trPr>
        <w:tc>
          <w:tcPr>
            <w:tcW w:w="572" w:type="dxa"/>
            <w:tcBorders>
              <w:top w:val="nil"/>
              <w:left w:val="single" w:sz="8" w:space="0" w:color="auto"/>
              <w:bottom w:val="single" w:sz="4" w:space="0" w:color="auto"/>
              <w:right w:val="single" w:sz="8" w:space="0" w:color="auto"/>
            </w:tcBorders>
            <w:noWrap/>
            <w:vAlign w:val="center"/>
            <w:hideMark/>
          </w:tcPr>
          <w:p w14:paraId="40A4F917"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1</w:t>
            </w:r>
          </w:p>
        </w:tc>
        <w:tc>
          <w:tcPr>
            <w:tcW w:w="2164" w:type="dxa"/>
            <w:tcBorders>
              <w:top w:val="nil"/>
              <w:left w:val="nil"/>
              <w:bottom w:val="single" w:sz="4" w:space="0" w:color="auto"/>
              <w:right w:val="single" w:sz="8" w:space="0" w:color="auto"/>
            </w:tcBorders>
            <w:vAlign w:val="center"/>
            <w:hideMark/>
          </w:tcPr>
          <w:p w14:paraId="13F4BF07"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Auxilio funeral adulto</w:t>
            </w:r>
          </w:p>
        </w:tc>
        <w:tc>
          <w:tcPr>
            <w:tcW w:w="1223" w:type="dxa"/>
            <w:tcBorders>
              <w:top w:val="nil"/>
              <w:left w:val="nil"/>
              <w:bottom w:val="single" w:sz="4" w:space="0" w:color="auto"/>
              <w:right w:val="single" w:sz="8" w:space="0" w:color="auto"/>
            </w:tcBorders>
            <w:noWrap/>
            <w:vAlign w:val="center"/>
            <w:hideMark/>
          </w:tcPr>
          <w:p w14:paraId="2F512797"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1.580,00</w:t>
            </w:r>
          </w:p>
        </w:tc>
        <w:tc>
          <w:tcPr>
            <w:tcW w:w="1418" w:type="dxa"/>
            <w:tcBorders>
              <w:top w:val="nil"/>
              <w:left w:val="nil"/>
              <w:bottom w:val="single" w:sz="4" w:space="0" w:color="auto"/>
              <w:right w:val="nil"/>
            </w:tcBorders>
            <w:noWrap/>
            <w:vAlign w:val="center"/>
            <w:hideMark/>
          </w:tcPr>
          <w:p w14:paraId="5768A099"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1.750,00</w:t>
            </w:r>
          </w:p>
        </w:tc>
        <w:tc>
          <w:tcPr>
            <w:tcW w:w="1276" w:type="dxa"/>
            <w:tcBorders>
              <w:top w:val="nil"/>
              <w:left w:val="single" w:sz="8" w:space="0" w:color="auto"/>
              <w:bottom w:val="single" w:sz="4" w:space="0" w:color="auto"/>
              <w:right w:val="nil"/>
            </w:tcBorders>
            <w:vAlign w:val="center"/>
            <w:hideMark/>
          </w:tcPr>
          <w:p w14:paraId="63E5F821"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2.663,29</w:t>
            </w:r>
          </w:p>
        </w:tc>
        <w:tc>
          <w:tcPr>
            <w:tcW w:w="1417" w:type="dxa"/>
            <w:tcBorders>
              <w:top w:val="nil"/>
              <w:left w:val="single" w:sz="8" w:space="0" w:color="auto"/>
              <w:bottom w:val="single" w:sz="4" w:space="0" w:color="auto"/>
              <w:right w:val="nil"/>
            </w:tcBorders>
            <w:noWrap/>
            <w:vAlign w:val="center"/>
            <w:hideMark/>
          </w:tcPr>
          <w:p w14:paraId="086CEF12"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1.425,00</w:t>
            </w:r>
          </w:p>
        </w:tc>
        <w:tc>
          <w:tcPr>
            <w:tcW w:w="1418" w:type="dxa"/>
            <w:tcBorders>
              <w:top w:val="nil"/>
              <w:left w:val="single" w:sz="8" w:space="0" w:color="auto"/>
              <w:bottom w:val="single" w:sz="4" w:space="0" w:color="auto"/>
              <w:right w:val="single" w:sz="8" w:space="0" w:color="auto"/>
            </w:tcBorders>
            <w:noWrap/>
            <w:vAlign w:val="center"/>
            <w:hideMark/>
          </w:tcPr>
          <w:p w14:paraId="561C3A4A"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1.350,00</w:t>
            </w:r>
          </w:p>
        </w:tc>
      </w:tr>
      <w:tr w:rsidR="00D43863" w:rsidRPr="00D43863" w14:paraId="7787FF94" w14:textId="77777777" w:rsidTr="00FC2792">
        <w:trPr>
          <w:trHeight w:val="70"/>
        </w:trPr>
        <w:tc>
          <w:tcPr>
            <w:tcW w:w="572" w:type="dxa"/>
            <w:tcBorders>
              <w:top w:val="nil"/>
              <w:left w:val="single" w:sz="8" w:space="0" w:color="auto"/>
              <w:bottom w:val="single" w:sz="4" w:space="0" w:color="auto"/>
              <w:right w:val="single" w:sz="8" w:space="0" w:color="auto"/>
            </w:tcBorders>
            <w:noWrap/>
            <w:vAlign w:val="center"/>
            <w:hideMark/>
          </w:tcPr>
          <w:p w14:paraId="38BE4D28"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2</w:t>
            </w:r>
          </w:p>
        </w:tc>
        <w:tc>
          <w:tcPr>
            <w:tcW w:w="2164" w:type="dxa"/>
            <w:tcBorders>
              <w:top w:val="nil"/>
              <w:left w:val="nil"/>
              <w:bottom w:val="single" w:sz="4" w:space="0" w:color="auto"/>
              <w:right w:val="single" w:sz="8" w:space="0" w:color="auto"/>
            </w:tcBorders>
            <w:vAlign w:val="center"/>
            <w:hideMark/>
          </w:tcPr>
          <w:p w14:paraId="77A2CC1F"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Auxilio funeral infantil</w:t>
            </w:r>
          </w:p>
        </w:tc>
        <w:tc>
          <w:tcPr>
            <w:tcW w:w="1223" w:type="dxa"/>
            <w:tcBorders>
              <w:top w:val="nil"/>
              <w:left w:val="nil"/>
              <w:bottom w:val="single" w:sz="4" w:space="0" w:color="auto"/>
              <w:right w:val="single" w:sz="8" w:space="0" w:color="auto"/>
            </w:tcBorders>
            <w:noWrap/>
            <w:vAlign w:val="center"/>
            <w:hideMark/>
          </w:tcPr>
          <w:p w14:paraId="3B7DC43D"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w:t>
            </w:r>
          </w:p>
        </w:tc>
        <w:tc>
          <w:tcPr>
            <w:tcW w:w="1418" w:type="dxa"/>
            <w:tcBorders>
              <w:top w:val="nil"/>
              <w:left w:val="nil"/>
              <w:bottom w:val="single" w:sz="4" w:space="0" w:color="auto"/>
              <w:right w:val="nil"/>
            </w:tcBorders>
            <w:noWrap/>
            <w:vAlign w:val="center"/>
            <w:hideMark/>
          </w:tcPr>
          <w:p w14:paraId="62DE1F1E"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1.020,00</w:t>
            </w:r>
          </w:p>
        </w:tc>
        <w:tc>
          <w:tcPr>
            <w:tcW w:w="1276" w:type="dxa"/>
            <w:tcBorders>
              <w:top w:val="nil"/>
              <w:left w:val="single" w:sz="8" w:space="0" w:color="auto"/>
              <w:bottom w:val="single" w:sz="4" w:space="0" w:color="auto"/>
              <w:right w:val="nil"/>
            </w:tcBorders>
            <w:noWrap/>
            <w:vAlign w:val="center"/>
            <w:hideMark/>
          </w:tcPr>
          <w:p w14:paraId="7E5C9C42"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1.589,81</w:t>
            </w:r>
          </w:p>
        </w:tc>
        <w:tc>
          <w:tcPr>
            <w:tcW w:w="1417" w:type="dxa"/>
            <w:tcBorders>
              <w:top w:val="nil"/>
              <w:left w:val="single" w:sz="8" w:space="0" w:color="auto"/>
              <w:bottom w:val="single" w:sz="4" w:space="0" w:color="auto"/>
              <w:right w:val="nil"/>
            </w:tcBorders>
            <w:noWrap/>
            <w:vAlign w:val="center"/>
            <w:hideMark/>
          </w:tcPr>
          <w:p w14:paraId="41E3926D"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845,00</w:t>
            </w:r>
          </w:p>
        </w:tc>
        <w:tc>
          <w:tcPr>
            <w:tcW w:w="1418" w:type="dxa"/>
            <w:tcBorders>
              <w:top w:val="nil"/>
              <w:left w:val="single" w:sz="8" w:space="0" w:color="auto"/>
              <w:bottom w:val="single" w:sz="4" w:space="0" w:color="auto"/>
              <w:right w:val="single" w:sz="8" w:space="0" w:color="auto"/>
            </w:tcBorders>
            <w:noWrap/>
            <w:vAlign w:val="center"/>
            <w:hideMark/>
          </w:tcPr>
          <w:p w14:paraId="52754294"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w:t>
            </w:r>
          </w:p>
        </w:tc>
      </w:tr>
      <w:tr w:rsidR="00D43863" w:rsidRPr="00D43863" w14:paraId="191A1285" w14:textId="77777777" w:rsidTr="00FC2792">
        <w:trPr>
          <w:trHeight w:val="70"/>
        </w:trPr>
        <w:tc>
          <w:tcPr>
            <w:tcW w:w="572" w:type="dxa"/>
            <w:tcBorders>
              <w:top w:val="nil"/>
              <w:left w:val="single" w:sz="8" w:space="0" w:color="auto"/>
              <w:bottom w:val="single" w:sz="8" w:space="0" w:color="auto"/>
              <w:right w:val="single" w:sz="8" w:space="0" w:color="auto"/>
            </w:tcBorders>
            <w:noWrap/>
            <w:vAlign w:val="center"/>
            <w:hideMark/>
          </w:tcPr>
          <w:p w14:paraId="3764CC79"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3</w:t>
            </w:r>
          </w:p>
        </w:tc>
        <w:tc>
          <w:tcPr>
            <w:tcW w:w="2164" w:type="dxa"/>
            <w:tcBorders>
              <w:top w:val="nil"/>
              <w:left w:val="nil"/>
              <w:bottom w:val="single" w:sz="8" w:space="0" w:color="auto"/>
              <w:right w:val="single" w:sz="8" w:space="0" w:color="auto"/>
            </w:tcBorders>
            <w:vAlign w:val="center"/>
            <w:hideMark/>
          </w:tcPr>
          <w:p w14:paraId="3105139A"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Transporte translado</w:t>
            </w:r>
          </w:p>
        </w:tc>
        <w:tc>
          <w:tcPr>
            <w:tcW w:w="1223" w:type="dxa"/>
            <w:tcBorders>
              <w:top w:val="nil"/>
              <w:left w:val="nil"/>
              <w:bottom w:val="single" w:sz="8" w:space="0" w:color="auto"/>
              <w:right w:val="single" w:sz="8" w:space="0" w:color="auto"/>
            </w:tcBorders>
            <w:noWrap/>
            <w:vAlign w:val="center"/>
            <w:hideMark/>
          </w:tcPr>
          <w:p w14:paraId="2ACDC606"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w:t>
            </w:r>
          </w:p>
        </w:tc>
        <w:tc>
          <w:tcPr>
            <w:tcW w:w="1418" w:type="dxa"/>
            <w:tcBorders>
              <w:top w:val="nil"/>
              <w:left w:val="nil"/>
              <w:bottom w:val="single" w:sz="8" w:space="0" w:color="auto"/>
              <w:right w:val="nil"/>
            </w:tcBorders>
            <w:vAlign w:val="center"/>
            <w:hideMark/>
          </w:tcPr>
          <w:p w14:paraId="3332AE2B"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4,00</w:t>
            </w:r>
          </w:p>
        </w:tc>
        <w:tc>
          <w:tcPr>
            <w:tcW w:w="1276" w:type="dxa"/>
            <w:tcBorders>
              <w:top w:val="nil"/>
              <w:left w:val="single" w:sz="8" w:space="0" w:color="auto"/>
              <w:bottom w:val="single" w:sz="8" w:space="0" w:color="auto"/>
              <w:right w:val="nil"/>
            </w:tcBorders>
            <w:noWrap/>
            <w:vAlign w:val="center"/>
            <w:hideMark/>
          </w:tcPr>
          <w:p w14:paraId="3A50873B"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2,82</w:t>
            </w:r>
          </w:p>
        </w:tc>
        <w:tc>
          <w:tcPr>
            <w:tcW w:w="1417" w:type="dxa"/>
            <w:tcBorders>
              <w:top w:val="nil"/>
              <w:left w:val="single" w:sz="8" w:space="0" w:color="auto"/>
              <w:bottom w:val="single" w:sz="8" w:space="0" w:color="auto"/>
              <w:right w:val="nil"/>
            </w:tcBorders>
            <w:noWrap/>
            <w:vAlign w:val="center"/>
            <w:hideMark/>
          </w:tcPr>
          <w:p w14:paraId="3E60B395"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1,75</w:t>
            </w:r>
          </w:p>
        </w:tc>
        <w:tc>
          <w:tcPr>
            <w:tcW w:w="1418" w:type="dxa"/>
            <w:tcBorders>
              <w:top w:val="nil"/>
              <w:left w:val="single" w:sz="8" w:space="0" w:color="auto"/>
              <w:bottom w:val="single" w:sz="8" w:space="0" w:color="auto"/>
              <w:right w:val="single" w:sz="8" w:space="0" w:color="auto"/>
            </w:tcBorders>
            <w:vAlign w:val="center"/>
            <w:hideMark/>
          </w:tcPr>
          <w:p w14:paraId="1ED62A1B"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6,03</w:t>
            </w:r>
          </w:p>
        </w:tc>
      </w:tr>
    </w:tbl>
    <w:p w14:paraId="111DC59D" w14:textId="77777777" w:rsidR="008F4F9E" w:rsidRDefault="008F4F9E" w:rsidP="008F4F9E">
      <w:pPr>
        <w:pStyle w:val="PargrafodaLista"/>
        <w:widowControl w:val="0"/>
        <w:ind w:left="0"/>
        <w:jc w:val="both"/>
        <w:rPr>
          <w:rFonts w:asciiTheme="majorHAnsi" w:eastAsia="Calibri" w:hAnsiTheme="majorHAnsi" w:cstheme="majorHAnsi"/>
          <w:b/>
          <w:bCs/>
          <w:sz w:val="22"/>
          <w:szCs w:val="22"/>
        </w:rPr>
      </w:pPr>
    </w:p>
    <w:p w14:paraId="18454173" w14:textId="020B9347" w:rsidR="00D43863" w:rsidRPr="00D43863" w:rsidRDefault="00D43863" w:rsidP="008F4F9E">
      <w:pPr>
        <w:pStyle w:val="PargrafodaLista"/>
        <w:widowControl w:val="0"/>
        <w:ind w:left="0"/>
        <w:jc w:val="both"/>
        <w:rPr>
          <w:rFonts w:asciiTheme="majorHAnsi" w:eastAsia="Calibri" w:hAnsiTheme="majorHAnsi" w:cstheme="majorHAnsi"/>
          <w:sz w:val="22"/>
          <w:szCs w:val="22"/>
        </w:rPr>
      </w:pPr>
      <w:r w:rsidRPr="00D43863">
        <w:rPr>
          <w:rFonts w:asciiTheme="majorHAnsi" w:eastAsia="Calibri" w:hAnsiTheme="majorHAnsi" w:cstheme="majorHAnsi"/>
          <w:b/>
          <w:bCs/>
          <w:sz w:val="22"/>
          <w:szCs w:val="22"/>
        </w:rPr>
        <w:t>c)</w:t>
      </w:r>
      <w:r w:rsidRPr="00D43863">
        <w:rPr>
          <w:rFonts w:asciiTheme="majorHAnsi" w:eastAsia="Calibri" w:hAnsiTheme="majorHAnsi" w:cstheme="majorHAnsi"/>
          <w:sz w:val="22"/>
          <w:szCs w:val="22"/>
        </w:rPr>
        <w:t xml:space="preserve"> Portanto, os valores contratados dos demais municípios precisam ser considerados à menor do que o plano completo, precisando acrescer o valor do fornecimento do túmulo.</w:t>
      </w:r>
    </w:p>
    <w:p w14:paraId="33EC970B"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p>
    <w:p w14:paraId="166B58AA"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r w:rsidRPr="00D43863">
        <w:rPr>
          <w:rFonts w:asciiTheme="majorHAnsi" w:eastAsia="Calibri" w:hAnsiTheme="majorHAnsi" w:cstheme="majorHAnsi"/>
          <w:b/>
          <w:bCs/>
          <w:sz w:val="22"/>
          <w:szCs w:val="22"/>
        </w:rPr>
        <w:t>d)</w:t>
      </w:r>
      <w:r w:rsidRPr="00D43863">
        <w:rPr>
          <w:rFonts w:asciiTheme="majorHAnsi" w:eastAsia="Calibri" w:hAnsiTheme="majorHAnsi" w:cstheme="majorHAnsi"/>
          <w:sz w:val="22"/>
          <w:szCs w:val="22"/>
        </w:rPr>
        <w:t xml:space="preserve"> Encontramos o Município de Cruz Machado/Pr, que através do contrato nº 103/2025, datado de 30/10/2025, contratou apenas o fornecimento de túmulos padrão adulto ao valor de R$ 1.720,00 (um mil, setecentos e vinte reais).</w:t>
      </w:r>
    </w:p>
    <w:p w14:paraId="2F35392A"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p>
    <w:p w14:paraId="27DEDE12"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r w:rsidRPr="00D43863">
        <w:rPr>
          <w:rFonts w:asciiTheme="majorHAnsi" w:eastAsia="Calibri" w:hAnsiTheme="majorHAnsi" w:cstheme="majorHAnsi"/>
          <w:b/>
          <w:bCs/>
          <w:sz w:val="22"/>
          <w:szCs w:val="22"/>
        </w:rPr>
        <w:t>e)</w:t>
      </w:r>
      <w:r w:rsidRPr="00D43863">
        <w:rPr>
          <w:rFonts w:asciiTheme="majorHAnsi" w:eastAsia="Calibri" w:hAnsiTheme="majorHAnsi" w:cstheme="majorHAnsi"/>
          <w:sz w:val="22"/>
          <w:szCs w:val="22"/>
        </w:rPr>
        <w:t xml:space="preserve"> Considerando como base somente o valor do túmulo adulto, para obter um valor de referência para o túmulo infantil, usaremos a seguinte regra:</w:t>
      </w:r>
    </w:p>
    <w:p w14:paraId="2BFA1BE7"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p>
    <w:p w14:paraId="350D2BB5"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r w:rsidRPr="00D43863">
        <w:rPr>
          <w:rFonts w:asciiTheme="majorHAnsi" w:eastAsia="Calibri" w:hAnsiTheme="majorHAnsi" w:cstheme="majorHAnsi"/>
          <w:b/>
          <w:bCs/>
          <w:sz w:val="22"/>
          <w:szCs w:val="22"/>
        </w:rPr>
        <w:t xml:space="preserve">f) </w:t>
      </w:r>
      <w:r w:rsidRPr="00D43863">
        <w:rPr>
          <w:rFonts w:asciiTheme="majorHAnsi" w:eastAsia="Calibri" w:hAnsiTheme="majorHAnsi" w:cstheme="majorHAnsi"/>
          <w:sz w:val="22"/>
          <w:szCs w:val="22"/>
        </w:rPr>
        <w:t xml:space="preserve">Conforme tabela acima, a diferença entre os valores de auxilio adulto e auxílio infantil, dos municípios que contrataram os dois serviços, é de aproximadamente 59%. Ou seja, considerando esse percentual temos o valor de R$ 1.014,00 (um mil e quatorze reais). </w:t>
      </w:r>
    </w:p>
    <w:p w14:paraId="5552A0D6"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p>
    <w:p w14:paraId="5DF102AA"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r w:rsidRPr="00D43863">
        <w:rPr>
          <w:rFonts w:asciiTheme="majorHAnsi" w:eastAsia="Calibri" w:hAnsiTheme="majorHAnsi" w:cstheme="majorHAnsi"/>
          <w:b/>
          <w:bCs/>
          <w:sz w:val="22"/>
          <w:szCs w:val="22"/>
        </w:rPr>
        <w:t>g)</w:t>
      </w:r>
      <w:r w:rsidRPr="00D43863">
        <w:rPr>
          <w:rFonts w:asciiTheme="majorHAnsi" w:eastAsia="Calibri" w:hAnsiTheme="majorHAnsi" w:cstheme="majorHAnsi"/>
          <w:sz w:val="22"/>
          <w:szCs w:val="22"/>
        </w:rPr>
        <w:t xml:space="preserve"> Segue abaixo, tabela com os valores acrescidos de fornecimento de túmulos, para posteriormente efetuar-se a média de valores:</w:t>
      </w:r>
    </w:p>
    <w:tbl>
      <w:tblPr>
        <w:tblW w:w="9691" w:type="dxa"/>
        <w:tblInd w:w="-5" w:type="dxa"/>
        <w:tblCellMar>
          <w:left w:w="70" w:type="dxa"/>
          <w:right w:w="70" w:type="dxa"/>
        </w:tblCellMar>
        <w:tblLook w:val="04A0" w:firstRow="1" w:lastRow="0" w:firstColumn="1" w:lastColumn="0" w:noHBand="0" w:noVBand="1"/>
      </w:tblPr>
      <w:tblGrid>
        <w:gridCol w:w="572"/>
        <w:gridCol w:w="1123"/>
        <w:gridCol w:w="925"/>
        <w:gridCol w:w="925"/>
        <w:gridCol w:w="1222"/>
        <w:gridCol w:w="1297"/>
        <w:gridCol w:w="1297"/>
        <w:gridCol w:w="1222"/>
        <w:gridCol w:w="1297"/>
      </w:tblGrid>
      <w:tr w:rsidR="00D43863" w:rsidRPr="00D43863" w14:paraId="58136CDF" w14:textId="77777777" w:rsidTr="00FC2792">
        <w:trPr>
          <w:trHeight w:val="315"/>
        </w:trPr>
        <w:tc>
          <w:tcPr>
            <w:tcW w:w="9691" w:type="dxa"/>
            <w:gridSpan w:val="9"/>
            <w:tcBorders>
              <w:top w:val="single" w:sz="8" w:space="0" w:color="auto"/>
              <w:left w:val="single" w:sz="8" w:space="0" w:color="auto"/>
              <w:bottom w:val="single" w:sz="8" w:space="0" w:color="auto"/>
              <w:right w:val="single" w:sz="8" w:space="0" w:color="000000"/>
            </w:tcBorders>
            <w:vAlign w:val="center"/>
            <w:hideMark/>
          </w:tcPr>
          <w:p w14:paraId="02001432"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Tabela de valores acrescidos de fornecimento de túmulos</w:t>
            </w:r>
          </w:p>
        </w:tc>
      </w:tr>
      <w:tr w:rsidR="00D43863" w:rsidRPr="00D43863" w14:paraId="2AFF3922" w14:textId="77777777" w:rsidTr="00FC2792">
        <w:trPr>
          <w:trHeight w:val="525"/>
        </w:trPr>
        <w:tc>
          <w:tcPr>
            <w:tcW w:w="572" w:type="dxa"/>
            <w:tcBorders>
              <w:top w:val="single" w:sz="4" w:space="0" w:color="auto"/>
              <w:left w:val="single" w:sz="4" w:space="0" w:color="auto"/>
              <w:bottom w:val="single" w:sz="4" w:space="0" w:color="auto"/>
              <w:right w:val="single" w:sz="4" w:space="0" w:color="auto"/>
            </w:tcBorders>
            <w:noWrap/>
            <w:vAlign w:val="center"/>
            <w:hideMark/>
          </w:tcPr>
          <w:p w14:paraId="7C449561"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Item</w:t>
            </w:r>
          </w:p>
        </w:tc>
        <w:tc>
          <w:tcPr>
            <w:tcW w:w="1108" w:type="dxa"/>
            <w:tcBorders>
              <w:top w:val="single" w:sz="4" w:space="0" w:color="auto"/>
              <w:left w:val="single" w:sz="4" w:space="0" w:color="auto"/>
              <w:bottom w:val="single" w:sz="4" w:space="0" w:color="auto"/>
              <w:right w:val="single" w:sz="4" w:space="0" w:color="auto"/>
            </w:tcBorders>
            <w:vAlign w:val="center"/>
            <w:hideMark/>
          </w:tcPr>
          <w:p w14:paraId="6E23B06F"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Descritivo</w:t>
            </w:r>
          </w:p>
        </w:tc>
        <w:tc>
          <w:tcPr>
            <w:tcW w:w="919" w:type="dxa"/>
            <w:tcBorders>
              <w:top w:val="single" w:sz="4" w:space="0" w:color="auto"/>
              <w:bottom w:val="single" w:sz="4" w:space="0" w:color="auto"/>
              <w:right w:val="single" w:sz="4" w:space="0" w:color="auto"/>
            </w:tcBorders>
            <w:vAlign w:val="center"/>
          </w:tcPr>
          <w:p w14:paraId="6A347873"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Jacir P. Piccoli</w:t>
            </w:r>
          </w:p>
        </w:tc>
        <w:tc>
          <w:tcPr>
            <w:tcW w:w="919" w:type="dxa"/>
            <w:tcBorders>
              <w:top w:val="single" w:sz="4" w:space="0" w:color="auto"/>
              <w:left w:val="single" w:sz="4" w:space="0" w:color="auto"/>
              <w:bottom w:val="single" w:sz="4" w:space="0" w:color="auto"/>
            </w:tcBorders>
            <w:vAlign w:val="center"/>
          </w:tcPr>
          <w:p w14:paraId="79FDC3CB"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 xml:space="preserve"> E.M. da Silva </w:t>
            </w:r>
          </w:p>
        </w:tc>
        <w:tc>
          <w:tcPr>
            <w:tcW w:w="1141" w:type="dxa"/>
            <w:tcBorders>
              <w:top w:val="single" w:sz="4" w:space="0" w:color="auto"/>
              <w:left w:val="single" w:sz="4" w:space="0" w:color="auto"/>
              <w:bottom w:val="single" w:sz="4" w:space="0" w:color="auto"/>
              <w:right w:val="single" w:sz="4" w:space="0" w:color="auto"/>
            </w:tcBorders>
            <w:vAlign w:val="center"/>
            <w:hideMark/>
          </w:tcPr>
          <w:p w14:paraId="174D31CB"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 xml:space="preserve"> Piên - Pr</w:t>
            </w:r>
            <w:r w:rsidRPr="00D43863">
              <w:rPr>
                <w:rFonts w:asciiTheme="majorHAnsi" w:eastAsia="Times New Roman" w:hAnsiTheme="majorHAnsi" w:cstheme="majorHAnsi"/>
                <w:b/>
                <w:bCs/>
                <w:sz w:val="22"/>
                <w:szCs w:val="22"/>
              </w:rPr>
              <w:br/>
              <w:t xml:space="preserve">15/10/2025 </w:t>
            </w:r>
          </w:p>
        </w:tc>
        <w:tc>
          <w:tcPr>
            <w:tcW w:w="1297" w:type="dxa"/>
            <w:tcBorders>
              <w:top w:val="single" w:sz="4" w:space="0" w:color="auto"/>
              <w:left w:val="single" w:sz="4" w:space="0" w:color="auto"/>
              <w:bottom w:val="single" w:sz="4" w:space="0" w:color="auto"/>
              <w:right w:val="single" w:sz="4" w:space="0" w:color="auto"/>
            </w:tcBorders>
            <w:vAlign w:val="center"/>
            <w:hideMark/>
          </w:tcPr>
          <w:p w14:paraId="077BF3B8"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 xml:space="preserve"> Carambeí - Pr</w:t>
            </w:r>
            <w:r w:rsidRPr="00D43863">
              <w:rPr>
                <w:rFonts w:asciiTheme="majorHAnsi" w:eastAsia="Times New Roman" w:hAnsiTheme="majorHAnsi" w:cstheme="majorHAnsi"/>
                <w:b/>
                <w:bCs/>
                <w:sz w:val="22"/>
                <w:szCs w:val="22"/>
              </w:rPr>
              <w:br/>
              <w:t xml:space="preserve">08/10/2025 </w:t>
            </w:r>
          </w:p>
        </w:tc>
        <w:tc>
          <w:tcPr>
            <w:tcW w:w="1297" w:type="dxa"/>
            <w:tcBorders>
              <w:top w:val="single" w:sz="4" w:space="0" w:color="auto"/>
              <w:left w:val="single" w:sz="4" w:space="0" w:color="auto"/>
              <w:bottom w:val="single" w:sz="4" w:space="0" w:color="auto"/>
              <w:right w:val="single" w:sz="4" w:space="0" w:color="auto"/>
            </w:tcBorders>
            <w:vAlign w:val="center"/>
            <w:hideMark/>
          </w:tcPr>
          <w:p w14:paraId="39418B72"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 xml:space="preserve"> Mallet - Pr</w:t>
            </w:r>
            <w:r w:rsidRPr="00D43863">
              <w:rPr>
                <w:rFonts w:asciiTheme="majorHAnsi" w:eastAsia="Times New Roman" w:hAnsiTheme="majorHAnsi" w:cstheme="majorHAnsi"/>
                <w:b/>
                <w:bCs/>
                <w:sz w:val="22"/>
                <w:szCs w:val="22"/>
              </w:rPr>
              <w:br/>
              <w:t xml:space="preserve">10/11/2025 </w:t>
            </w:r>
          </w:p>
        </w:tc>
        <w:tc>
          <w:tcPr>
            <w:tcW w:w="1141" w:type="dxa"/>
            <w:tcBorders>
              <w:top w:val="single" w:sz="4" w:space="0" w:color="auto"/>
              <w:left w:val="single" w:sz="4" w:space="0" w:color="auto"/>
              <w:bottom w:val="single" w:sz="4" w:space="0" w:color="auto"/>
              <w:right w:val="single" w:sz="4" w:space="0" w:color="auto"/>
            </w:tcBorders>
            <w:vAlign w:val="center"/>
            <w:hideMark/>
          </w:tcPr>
          <w:p w14:paraId="228F77B2"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 xml:space="preserve"> São Jorge Oeste - Pr</w:t>
            </w:r>
            <w:r w:rsidRPr="00D43863">
              <w:rPr>
                <w:rFonts w:asciiTheme="majorHAnsi" w:eastAsia="Times New Roman" w:hAnsiTheme="majorHAnsi" w:cstheme="majorHAnsi"/>
                <w:b/>
                <w:bCs/>
                <w:sz w:val="22"/>
                <w:szCs w:val="22"/>
              </w:rPr>
              <w:br/>
              <w:t xml:space="preserve">15/07/2025 </w:t>
            </w:r>
          </w:p>
        </w:tc>
        <w:tc>
          <w:tcPr>
            <w:tcW w:w="1297" w:type="dxa"/>
            <w:tcBorders>
              <w:top w:val="single" w:sz="4" w:space="0" w:color="auto"/>
              <w:left w:val="single" w:sz="4" w:space="0" w:color="auto"/>
              <w:bottom w:val="single" w:sz="4" w:space="0" w:color="auto"/>
              <w:right w:val="single" w:sz="4" w:space="0" w:color="auto"/>
            </w:tcBorders>
            <w:vAlign w:val="center"/>
            <w:hideMark/>
          </w:tcPr>
          <w:p w14:paraId="74EFB4FD"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 xml:space="preserve"> Rio Branco do Sul - Pr</w:t>
            </w:r>
            <w:r w:rsidRPr="00D43863">
              <w:rPr>
                <w:rFonts w:asciiTheme="majorHAnsi" w:eastAsia="Times New Roman" w:hAnsiTheme="majorHAnsi" w:cstheme="majorHAnsi"/>
                <w:b/>
                <w:bCs/>
                <w:sz w:val="22"/>
                <w:szCs w:val="22"/>
              </w:rPr>
              <w:br/>
              <w:t xml:space="preserve">29/09/2025 </w:t>
            </w:r>
          </w:p>
        </w:tc>
      </w:tr>
      <w:tr w:rsidR="00D43863" w:rsidRPr="00D43863" w14:paraId="34938B74" w14:textId="77777777" w:rsidTr="00FC2792">
        <w:trPr>
          <w:trHeight w:val="361"/>
        </w:trPr>
        <w:tc>
          <w:tcPr>
            <w:tcW w:w="572" w:type="dxa"/>
            <w:tcBorders>
              <w:top w:val="nil"/>
              <w:left w:val="single" w:sz="8" w:space="0" w:color="auto"/>
              <w:bottom w:val="single" w:sz="4" w:space="0" w:color="auto"/>
              <w:right w:val="single" w:sz="8" w:space="0" w:color="auto"/>
            </w:tcBorders>
            <w:noWrap/>
            <w:vAlign w:val="center"/>
            <w:hideMark/>
          </w:tcPr>
          <w:p w14:paraId="1C3FA47F"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1</w:t>
            </w:r>
          </w:p>
        </w:tc>
        <w:tc>
          <w:tcPr>
            <w:tcW w:w="1108" w:type="dxa"/>
            <w:tcBorders>
              <w:top w:val="nil"/>
              <w:left w:val="nil"/>
              <w:bottom w:val="single" w:sz="4" w:space="0" w:color="auto"/>
              <w:right w:val="single" w:sz="4" w:space="0" w:color="auto"/>
            </w:tcBorders>
            <w:vAlign w:val="center"/>
            <w:hideMark/>
          </w:tcPr>
          <w:p w14:paraId="50965921"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Auxilio funeral adulto</w:t>
            </w:r>
          </w:p>
        </w:tc>
        <w:tc>
          <w:tcPr>
            <w:tcW w:w="919" w:type="dxa"/>
            <w:tcBorders>
              <w:top w:val="single" w:sz="4" w:space="0" w:color="auto"/>
              <w:left w:val="single" w:sz="4" w:space="0" w:color="auto"/>
              <w:bottom w:val="single" w:sz="4" w:space="0" w:color="auto"/>
              <w:right w:val="single" w:sz="4" w:space="0" w:color="auto"/>
            </w:tcBorders>
            <w:vAlign w:val="center"/>
          </w:tcPr>
          <w:p w14:paraId="32E61B49"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3.400,00</w:t>
            </w:r>
          </w:p>
        </w:tc>
        <w:tc>
          <w:tcPr>
            <w:tcW w:w="919" w:type="dxa"/>
            <w:tcBorders>
              <w:top w:val="single" w:sz="4" w:space="0" w:color="auto"/>
              <w:left w:val="single" w:sz="4" w:space="0" w:color="auto"/>
              <w:bottom w:val="single" w:sz="4" w:space="0" w:color="auto"/>
              <w:right w:val="single" w:sz="4" w:space="0" w:color="auto"/>
            </w:tcBorders>
            <w:vAlign w:val="center"/>
          </w:tcPr>
          <w:p w14:paraId="40B18042"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2.600,00</w:t>
            </w:r>
          </w:p>
        </w:tc>
        <w:tc>
          <w:tcPr>
            <w:tcW w:w="1141" w:type="dxa"/>
            <w:tcBorders>
              <w:top w:val="nil"/>
              <w:left w:val="single" w:sz="4" w:space="0" w:color="auto"/>
              <w:bottom w:val="single" w:sz="4" w:space="0" w:color="auto"/>
              <w:right w:val="single" w:sz="8" w:space="0" w:color="auto"/>
            </w:tcBorders>
            <w:noWrap/>
            <w:vAlign w:val="center"/>
            <w:hideMark/>
          </w:tcPr>
          <w:p w14:paraId="74923B6A"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1.580,00 + 1.720,00 =</w:t>
            </w:r>
          </w:p>
          <w:p w14:paraId="28FE50BD"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3.300,00</w:t>
            </w:r>
          </w:p>
        </w:tc>
        <w:tc>
          <w:tcPr>
            <w:tcW w:w="1297" w:type="dxa"/>
            <w:tcBorders>
              <w:top w:val="nil"/>
              <w:left w:val="nil"/>
              <w:bottom w:val="single" w:sz="4" w:space="0" w:color="auto"/>
              <w:right w:val="nil"/>
            </w:tcBorders>
            <w:noWrap/>
            <w:vAlign w:val="center"/>
            <w:hideMark/>
          </w:tcPr>
          <w:p w14:paraId="3F6C269F"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 xml:space="preserve">1.750,00 + 1.720,00 = </w:t>
            </w:r>
            <w:r w:rsidRPr="00D43863">
              <w:rPr>
                <w:rFonts w:asciiTheme="majorHAnsi" w:eastAsia="Times New Roman" w:hAnsiTheme="majorHAnsi" w:cstheme="majorHAnsi"/>
                <w:b/>
                <w:bCs/>
                <w:sz w:val="22"/>
                <w:szCs w:val="22"/>
              </w:rPr>
              <w:t>3.470,00</w:t>
            </w:r>
          </w:p>
        </w:tc>
        <w:tc>
          <w:tcPr>
            <w:tcW w:w="1297" w:type="dxa"/>
            <w:tcBorders>
              <w:top w:val="nil"/>
              <w:left w:val="single" w:sz="8" w:space="0" w:color="auto"/>
              <w:bottom w:val="single" w:sz="4" w:space="0" w:color="auto"/>
              <w:right w:val="nil"/>
            </w:tcBorders>
            <w:vAlign w:val="center"/>
            <w:hideMark/>
          </w:tcPr>
          <w:p w14:paraId="331271F0"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sz w:val="22"/>
                <w:szCs w:val="22"/>
              </w:rPr>
              <w:t xml:space="preserve">2.663,29 + 1.720,00 = </w:t>
            </w:r>
            <w:r w:rsidRPr="00D43863">
              <w:rPr>
                <w:rFonts w:asciiTheme="majorHAnsi" w:eastAsia="Times New Roman" w:hAnsiTheme="majorHAnsi" w:cstheme="majorHAnsi"/>
                <w:b/>
                <w:bCs/>
                <w:strike/>
                <w:sz w:val="22"/>
                <w:szCs w:val="22"/>
              </w:rPr>
              <w:t>4.383,29</w:t>
            </w:r>
          </w:p>
        </w:tc>
        <w:tc>
          <w:tcPr>
            <w:tcW w:w="1141" w:type="dxa"/>
            <w:tcBorders>
              <w:top w:val="nil"/>
              <w:left w:val="single" w:sz="8" w:space="0" w:color="auto"/>
              <w:bottom w:val="single" w:sz="4" w:space="0" w:color="auto"/>
              <w:right w:val="nil"/>
            </w:tcBorders>
            <w:noWrap/>
            <w:vAlign w:val="center"/>
            <w:hideMark/>
          </w:tcPr>
          <w:p w14:paraId="65A9C54C"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sz w:val="22"/>
                <w:szCs w:val="22"/>
              </w:rPr>
              <w:t xml:space="preserve">1.425,00 + 1.720,00 = </w:t>
            </w:r>
            <w:r w:rsidRPr="00D43863">
              <w:rPr>
                <w:rFonts w:asciiTheme="majorHAnsi" w:eastAsia="Times New Roman" w:hAnsiTheme="majorHAnsi" w:cstheme="majorHAnsi"/>
                <w:b/>
                <w:bCs/>
                <w:sz w:val="22"/>
                <w:szCs w:val="22"/>
              </w:rPr>
              <w:t>3.145,00</w:t>
            </w:r>
          </w:p>
        </w:tc>
        <w:tc>
          <w:tcPr>
            <w:tcW w:w="1297" w:type="dxa"/>
            <w:tcBorders>
              <w:top w:val="nil"/>
              <w:left w:val="single" w:sz="8" w:space="0" w:color="auto"/>
              <w:bottom w:val="single" w:sz="4" w:space="0" w:color="auto"/>
              <w:right w:val="single" w:sz="8" w:space="0" w:color="auto"/>
            </w:tcBorders>
            <w:noWrap/>
            <w:vAlign w:val="center"/>
            <w:hideMark/>
          </w:tcPr>
          <w:p w14:paraId="3D02EEE5"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sz w:val="22"/>
                <w:szCs w:val="22"/>
              </w:rPr>
              <w:t xml:space="preserve">1.350,00 + 1.720,00 = </w:t>
            </w:r>
            <w:r w:rsidRPr="00D43863">
              <w:rPr>
                <w:rFonts w:asciiTheme="majorHAnsi" w:eastAsia="Times New Roman" w:hAnsiTheme="majorHAnsi" w:cstheme="majorHAnsi"/>
                <w:b/>
                <w:bCs/>
                <w:sz w:val="22"/>
                <w:szCs w:val="22"/>
              </w:rPr>
              <w:t>3.070,00</w:t>
            </w:r>
          </w:p>
        </w:tc>
      </w:tr>
      <w:tr w:rsidR="00D43863" w:rsidRPr="00D43863" w14:paraId="4D531D8D" w14:textId="77777777" w:rsidTr="00FC2792">
        <w:trPr>
          <w:trHeight w:val="300"/>
        </w:trPr>
        <w:tc>
          <w:tcPr>
            <w:tcW w:w="572" w:type="dxa"/>
            <w:tcBorders>
              <w:top w:val="nil"/>
              <w:left w:val="single" w:sz="8" w:space="0" w:color="auto"/>
              <w:bottom w:val="single" w:sz="4" w:space="0" w:color="auto"/>
              <w:right w:val="single" w:sz="8" w:space="0" w:color="auto"/>
            </w:tcBorders>
            <w:noWrap/>
            <w:vAlign w:val="center"/>
            <w:hideMark/>
          </w:tcPr>
          <w:p w14:paraId="1B59A6D4"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2</w:t>
            </w:r>
          </w:p>
        </w:tc>
        <w:tc>
          <w:tcPr>
            <w:tcW w:w="1108" w:type="dxa"/>
            <w:tcBorders>
              <w:top w:val="nil"/>
              <w:left w:val="nil"/>
              <w:bottom w:val="single" w:sz="4" w:space="0" w:color="auto"/>
              <w:right w:val="single" w:sz="4" w:space="0" w:color="auto"/>
            </w:tcBorders>
            <w:vAlign w:val="center"/>
            <w:hideMark/>
          </w:tcPr>
          <w:p w14:paraId="5961C3A5"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Auxilio funeral infantil</w:t>
            </w:r>
          </w:p>
        </w:tc>
        <w:tc>
          <w:tcPr>
            <w:tcW w:w="919" w:type="dxa"/>
            <w:tcBorders>
              <w:top w:val="single" w:sz="4" w:space="0" w:color="auto"/>
              <w:left w:val="single" w:sz="4" w:space="0" w:color="auto"/>
              <w:bottom w:val="single" w:sz="4" w:space="0" w:color="auto"/>
              <w:right w:val="single" w:sz="4" w:space="0" w:color="auto"/>
            </w:tcBorders>
            <w:vAlign w:val="center"/>
          </w:tcPr>
          <w:p w14:paraId="169B665D"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2.100,00</w:t>
            </w:r>
          </w:p>
        </w:tc>
        <w:tc>
          <w:tcPr>
            <w:tcW w:w="919" w:type="dxa"/>
            <w:tcBorders>
              <w:top w:val="single" w:sz="4" w:space="0" w:color="auto"/>
              <w:left w:val="single" w:sz="4" w:space="0" w:color="auto"/>
              <w:bottom w:val="single" w:sz="4" w:space="0" w:color="auto"/>
              <w:right w:val="single" w:sz="4" w:space="0" w:color="auto"/>
            </w:tcBorders>
            <w:vAlign w:val="center"/>
          </w:tcPr>
          <w:p w14:paraId="62B2B3F5"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b/>
                <w:bCs/>
                <w:sz w:val="22"/>
                <w:szCs w:val="22"/>
              </w:rPr>
              <w:t>1.300,00</w:t>
            </w:r>
          </w:p>
        </w:tc>
        <w:tc>
          <w:tcPr>
            <w:tcW w:w="1141" w:type="dxa"/>
            <w:tcBorders>
              <w:top w:val="nil"/>
              <w:left w:val="single" w:sz="4" w:space="0" w:color="auto"/>
              <w:bottom w:val="single" w:sz="4" w:space="0" w:color="auto"/>
              <w:right w:val="single" w:sz="8" w:space="0" w:color="auto"/>
            </w:tcBorders>
            <w:noWrap/>
            <w:vAlign w:val="center"/>
            <w:hideMark/>
          </w:tcPr>
          <w:p w14:paraId="7CAEA45A"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w:t>
            </w:r>
          </w:p>
        </w:tc>
        <w:tc>
          <w:tcPr>
            <w:tcW w:w="1297" w:type="dxa"/>
            <w:tcBorders>
              <w:top w:val="nil"/>
              <w:left w:val="nil"/>
              <w:bottom w:val="single" w:sz="4" w:space="0" w:color="auto"/>
              <w:right w:val="nil"/>
            </w:tcBorders>
            <w:noWrap/>
            <w:vAlign w:val="center"/>
            <w:hideMark/>
          </w:tcPr>
          <w:p w14:paraId="52E4158B"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sz w:val="22"/>
                <w:szCs w:val="22"/>
              </w:rPr>
              <w:t xml:space="preserve">1.020,00 + 1.014,00 = </w:t>
            </w:r>
            <w:r w:rsidRPr="00D43863">
              <w:rPr>
                <w:rFonts w:asciiTheme="majorHAnsi" w:eastAsia="Times New Roman" w:hAnsiTheme="majorHAnsi" w:cstheme="majorHAnsi"/>
                <w:b/>
                <w:bCs/>
                <w:sz w:val="22"/>
                <w:szCs w:val="22"/>
              </w:rPr>
              <w:t>2.034,00</w:t>
            </w:r>
          </w:p>
        </w:tc>
        <w:tc>
          <w:tcPr>
            <w:tcW w:w="1297" w:type="dxa"/>
            <w:tcBorders>
              <w:top w:val="nil"/>
              <w:left w:val="single" w:sz="8" w:space="0" w:color="auto"/>
              <w:bottom w:val="single" w:sz="4" w:space="0" w:color="auto"/>
              <w:right w:val="nil"/>
            </w:tcBorders>
            <w:noWrap/>
            <w:vAlign w:val="center"/>
            <w:hideMark/>
          </w:tcPr>
          <w:p w14:paraId="131B5149" w14:textId="77777777" w:rsidR="00D43863" w:rsidRPr="00D43863" w:rsidRDefault="00D43863" w:rsidP="008F4F9E">
            <w:pPr>
              <w:jc w:val="center"/>
              <w:rPr>
                <w:rFonts w:asciiTheme="majorHAnsi" w:eastAsia="Times New Roman" w:hAnsiTheme="majorHAnsi" w:cstheme="majorHAnsi"/>
                <w:b/>
                <w:bCs/>
                <w:sz w:val="22"/>
                <w:szCs w:val="22"/>
              </w:rPr>
            </w:pPr>
            <w:r w:rsidRPr="00D43863">
              <w:rPr>
                <w:rFonts w:asciiTheme="majorHAnsi" w:eastAsia="Times New Roman" w:hAnsiTheme="majorHAnsi" w:cstheme="majorHAnsi"/>
                <w:sz w:val="22"/>
                <w:szCs w:val="22"/>
              </w:rPr>
              <w:t xml:space="preserve">1.589,81 + 1.014,00 = </w:t>
            </w:r>
            <w:r w:rsidRPr="00D43863">
              <w:rPr>
                <w:rFonts w:asciiTheme="majorHAnsi" w:eastAsia="Times New Roman" w:hAnsiTheme="majorHAnsi" w:cstheme="majorHAnsi"/>
                <w:b/>
                <w:bCs/>
                <w:strike/>
                <w:sz w:val="22"/>
                <w:szCs w:val="22"/>
              </w:rPr>
              <w:t>2.603,81</w:t>
            </w:r>
          </w:p>
        </w:tc>
        <w:tc>
          <w:tcPr>
            <w:tcW w:w="1141" w:type="dxa"/>
            <w:tcBorders>
              <w:top w:val="nil"/>
              <w:left w:val="single" w:sz="8" w:space="0" w:color="auto"/>
              <w:bottom w:val="single" w:sz="4" w:space="0" w:color="auto"/>
              <w:right w:val="nil"/>
            </w:tcBorders>
            <w:noWrap/>
            <w:vAlign w:val="center"/>
            <w:hideMark/>
          </w:tcPr>
          <w:p w14:paraId="1A0A248E"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 xml:space="preserve">845,00 + 1.014,00 = </w:t>
            </w:r>
            <w:r w:rsidRPr="00D43863">
              <w:rPr>
                <w:rFonts w:asciiTheme="majorHAnsi" w:eastAsia="Times New Roman" w:hAnsiTheme="majorHAnsi" w:cstheme="majorHAnsi"/>
                <w:b/>
                <w:bCs/>
                <w:sz w:val="22"/>
                <w:szCs w:val="22"/>
              </w:rPr>
              <w:t>1.859,00</w:t>
            </w:r>
          </w:p>
        </w:tc>
        <w:tc>
          <w:tcPr>
            <w:tcW w:w="1297" w:type="dxa"/>
            <w:tcBorders>
              <w:top w:val="nil"/>
              <w:left w:val="single" w:sz="8" w:space="0" w:color="auto"/>
              <w:bottom w:val="single" w:sz="4" w:space="0" w:color="auto"/>
              <w:right w:val="single" w:sz="8" w:space="0" w:color="auto"/>
            </w:tcBorders>
            <w:noWrap/>
            <w:vAlign w:val="center"/>
            <w:hideMark/>
          </w:tcPr>
          <w:p w14:paraId="1229168F"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w:t>
            </w:r>
          </w:p>
        </w:tc>
      </w:tr>
      <w:tr w:rsidR="00D43863" w:rsidRPr="00D43863" w14:paraId="3FEF84A6" w14:textId="77777777" w:rsidTr="00FC2792">
        <w:trPr>
          <w:trHeight w:val="315"/>
        </w:trPr>
        <w:tc>
          <w:tcPr>
            <w:tcW w:w="572" w:type="dxa"/>
            <w:tcBorders>
              <w:top w:val="nil"/>
              <w:left w:val="single" w:sz="8" w:space="0" w:color="auto"/>
              <w:bottom w:val="single" w:sz="8" w:space="0" w:color="auto"/>
              <w:right w:val="single" w:sz="8" w:space="0" w:color="auto"/>
            </w:tcBorders>
            <w:noWrap/>
            <w:vAlign w:val="center"/>
            <w:hideMark/>
          </w:tcPr>
          <w:p w14:paraId="08A18D82"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3</w:t>
            </w:r>
          </w:p>
        </w:tc>
        <w:tc>
          <w:tcPr>
            <w:tcW w:w="1108" w:type="dxa"/>
            <w:tcBorders>
              <w:top w:val="nil"/>
              <w:left w:val="nil"/>
              <w:bottom w:val="single" w:sz="8" w:space="0" w:color="auto"/>
              <w:right w:val="single" w:sz="4" w:space="0" w:color="auto"/>
            </w:tcBorders>
            <w:vAlign w:val="center"/>
            <w:hideMark/>
          </w:tcPr>
          <w:p w14:paraId="38BE5B31"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Transporte translado</w:t>
            </w:r>
          </w:p>
        </w:tc>
        <w:tc>
          <w:tcPr>
            <w:tcW w:w="919" w:type="dxa"/>
            <w:tcBorders>
              <w:top w:val="single" w:sz="4" w:space="0" w:color="auto"/>
              <w:left w:val="single" w:sz="4" w:space="0" w:color="auto"/>
              <w:bottom w:val="single" w:sz="4" w:space="0" w:color="auto"/>
              <w:right w:val="single" w:sz="4" w:space="0" w:color="auto"/>
            </w:tcBorders>
            <w:vAlign w:val="center"/>
          </w:tcPr>
          <w:p w14:paraId="79BD2BA8"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2,80</w:t>
            </w:r>
          </w:p>
        </w:tc>
        <w:tc>
          <w:tcPr>
            <w:tcW w:w="919" w:type="dxa"/>
            <w:tcBorders>
              <w:top w:val="single" w:sz="4" w:space="0" w:color="auto"/>
              <w:left w:val="single" w:sz="4" w:space="0" w:color="auto"/>
              <w:bottom w:val="single" w:sz="4" w:space="0" w:color="auto"/>
              <w:right w:val="single" w:sz="4" w:space="0" w:color="auto"/>
            </w:tcBorders>
            <w:vAlign w:val="center"/>
          </w:tcPr>
          <w:p w14:paraId="6940C976"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1,90</w:t>
            </w:r>
          </w:p>
        </w:tc>
        <w:tc>
          <w:tcPr>
            <w:tcW w:w="1141" w:type="dxa"/>
            <w:tcBorders>
              <w:top w:val="nil"/>
              <w:left w:val="single" w:sz="4" w:space="0" w:color="auto"/>
              <w:bottom w:val="single" w:sz="8" w:space="0" w:color="auto"/>
              <w:right w:val="single" w:sz="8" w:space="0" w:color="auto"/>
            </w:tcBorders>
            <w:noWrap/>
            <w:vAlign w:val="center"/>
            <w:hideMark/>
          </w:tcPr>
          <w:p w14:paraId="757D9067" w14:textId="77777777" w:rsidR="00D43863" w:rsidRPr="00D43863" w:rsidRDefault="00D43863" w:rsidP="008F4F9E">
            <w:pPr>
              <w:jc w:val="center"/>
              <w:rPr>
                <w:rFonts w:asciiTheme="majorHAnsi" w:eastAsia="Times New Roman" w:hAnsiTheme="majorHAnsi" w:cstheme="majorHAnsi"/>
                <w:sz w:val="22"/>
                <w:szCs w:val="22"/>
              </w:rPr>
            </w:pPr>
          </w:p>
        </w:tc>
        <w:tc>
          <w:tcPr>
            <w:tcW w:w="1297" w:type="dxa"/>
            <w:tcBorders>
              <w:top w:val="nil"/>
              <w:left w:val="nil"/>
              <w:bottom w:val="single" w:sz="8" w:space="0" w:color="auto"/>
              <w:right w:val="nil"/>
            </w:tcBorders>
            <w:vAlign w:val="center"/>
            <w:hideMark/>
          </w:tcPr>
          <w:p w14:paraId="6D19A5C5" w14:textId="77777777" w:rsidR="00D43863" w:rsidRPr="00D43863" w:rsidRDefault="00D43863" w:rsidP="008F4F9E">
            <w:pPr>
              <w:jc w:val="center"/>
              <w:rPr>
                <w:rFonts w:asciiTheme="majorHAnsi" w:eastAsia="Times New Roman" w:hAnsiTheme="majorHAnsi" w:cstheme="majorHAnsi"/>
                <w:strike/>
                <w:sz w:val="22"/>
                <w:szCs w:val="22"/>
              </w:rPr>
            </w:pPr>
            <w:r w:rsidRPr="00D43863">
              <w:rPr>
                <w:rFonts w:asciiTheme="majorHAnsi" w:eastAsia="Times New Roman" w:hAnsiTheme="majorHAnsi" w:cstheme="majorHAnsi"/>
                <w:strike/>
                <w:sz w:val="22"/>
                <w:szCs w:val="22"/>
              </w:rPr>
              <w:t>4,00</w:t>
            </w:r>
          </w:p>
        </w:tc>
        <w:tc>
          <w:tcPr>
            <w:tcW w:w="1297" w:type="dxa"/>
            <w:tcBorders>
              <w:top w:val="nil"/>
              <w:left w:val="single" w:sz="8" w:space="0" w:color="auto"/>
              <w:bottom w:val="single" w:sz="8" w:space="0" w:color="auto"/>
              <w:right w:val="nil"/>
            </w:tcBorders>
            <w:noWrap/>
            <w:vAlign w:val="center"/>
            <w:hideMark/>
          </w:tcPr>
          <w:p w14:paraId="0BF95534"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2,82</w:t>
            </w:r>
          </w:p>
        </w:tc>
        <w:tc>
          <w:tcPr>
            <w:tcW w:w="1141" w:type="dxa"/>
            <w:tcBorders>
              <w:top w:val="nil"/>
              <w:left w:val="single" w:sz="8" w:space="0" w:color="auto"/>
              <w:bottom w:val="single" w:sz="8" w:space="0" w:color="auto"/>
              <w:right w:val="nil"/>
            </w:tcBorders>
            <w:noWrap/>
            <w:vAlign w:val="center"/>
            <w:hideMark/>
          </w:tcPr>
          <w:p w14:paraId="77466F40" w14:textId="77777777" w:rsidR="00D43863" w:rsidRPr="00D43863" w:rsidRDefault="00D43863" w:rsidP="008F4F9E">
            <w:pPr>
              <w:jc w:val="center"/>
              <w:rPr>
                <w:rFonts w:asciiTheme="majorHAnsi" w:eastAsia="Times New Roman" w:hAnsiTheme="majorHAnsi" w:cstheme="majorHAnsi"/>
                <w:sz w:val="22"/>
                <w:szCs w:val="22"/>
              </w:rPr>
            </w:pPr>
            <w:r w:rsidRPr="00D43863">
              <w:rPr>
                <w:rFonts w:asciiTheme="majorHAnsi" w:eastAsia="Times New Roman" w:hAnsiTheme="majorHAnsi" w:cstheme="majorHAnsi"/>
                <w:sz w:val="22"/>
                <w:szCs w:val="22"/>
              </w:rPr>
              <w:t>1,75</w:t>
            </w:r>
          </w:p>
        </w:tc>
        <w:tc>
          <w:tcPr>
            <w:tcW w:w="1297" w:type="dxa"/>
            <w:tcBorders>
              <w:top w:val="nil"/>
              <w:left w:val="single" w:sz="8" w:space="0" w:color="auto"/>
              <w:bottom w:val="single" w:sz="8" w:space="0" w:color="auto"/>
              <w:right w:val="single" w:sz="8" w:space="0" w:color="auto"/>
            </w:tcBorders>
            <w:vAlign w:val="center"/>
            <w:hideMark/>
          </w:tcPr>
          <w:p w14:paraId="6426CF67" w14:textId="77777777" w:rsidR="00D43863" w:rsidRPr="00D43863" w:rsidRDefault="00D43863" w:rsidP="008F4F9E">
            <w:pPr>
              <w:jc w:val="center"/>
              <w:rPr>
                <w:rFonts w:asciiTheme="majorHAnsi" w:eastAsia="Times New Roman" w:hAnsiTheme="majorHAnsi" w:cstheme="majorHAnsi"/>
                <w:strike/>
                <w:sz w:val="22"/>
                <w:szCs w:val="22"/>
              </w:rPr>
            </w:pPr>
            <w:r w:rsidRPr="00D43863">
              <w:rPr>
                <w:rFonts w:asciiTheme="majorHAnsi" w:eastAsia="Times New Roman" w:hAnsiTheme="majorHAnsi" w:cstheme="majorHAnsi"/>
                <w:strike/>
                <w:sz w:val="22"/>
                <w:szCs w:val="22"/>
              </w:rPr>
              <w:t>6,03</w:t>
            </w:r>
          </w:p>
        </w:tc>
      </w:tr>
    </w:tbl>
    <w:p w14:paraId="62C0B329"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p>
    <w:p w14:paraId="15A62A74"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r w:rsidRPr="00D43863">
        <w:rPr>
          <w:rFonts w:asciiTheme="majorHAnsi" w:eastAsia="Calibri" w:hAnsiTheme="majorHAnsi" w:cstheme="majorHAnsi"/>
          <w:b/>
          <w:bCs/>
          <w:sz w:val="22"/>
          <w:szCs w:val="22"/>
        </w:rPr>
        <w:t>h)</w:t>
      </w:r>
      <w:r w:rsidRPr="00D43863">
        <w:rPr>
          <w:rFonts w:asciiTheme="majorHAnsi" w:eastAsia="Calibri" w:hAnsiTheme="majorHAnsi" w:cstheme="majorHAnsi"/>
          <w:sz w:val="22"/>
          <w:szCs w:val="22"/>
        </w:rPr>
        <w:t xml:space="preserve"> Para obtenção da média dos valores, tanto do auxilio adulto, quanto o infantil, serão desconsiderados os do Município de Mallet, e do transporte dos Municípios de Carambeí e Rio Branco do Sul, por serem considerados demasiadamente acima dos demais.</w:t>
      </w:r>
    </w:p>
    <w:p w14:paraId="22B74F9A"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p>
    <w:p w14:paraId="6D7587E8"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r w:rsidRPr="00D43863">
        <w:rPr>
          <w:rFonts w:asciiTheme="majorHAnsi" w:eastAsia="Calibri" w:hAnsiTheme="majorHAnsi" w:cstheme="majorHAnsi"/>
          <w:sz w:val="22"/>
          <w:szCs w:val="22"/>
        </w:rPr>
        <w:t>- Após aplicação da fórmula de média, chegou-se aos seguintes valores:</w:t>
      </w:r>
    </w:p>
    <w:p w14:paraId="50EBBBA0"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r w:rsidRPr="00D43863">
        <w:rPr>
          <w:rFonts w:asciiTheme="majorHAnsi" w:eastAsia="Calibri" w:hAnsiTheme="majorHAnsi" w:cstheme="majorHAnsi"/>
          <w:sz w:val="22"/>
          <w:szCs w:val="22"/>
        </w:rPr>
        <w:t>* Auxilio funeral adulto = R$ 3.164,17 (três mil, cento e sessenta e quatro reais e dezessete centavos);</w:t>
      </w:r>
    </w:p>
    <w:p w14:paraId="7E89DC23"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r w:rsidRPr="00D43863">
        <w:rPr>
          <w:rFonts w:asciiTheme="majorHAnsi" w:eastAsia="Calibri" w:hAnsiTheme="majorHAnsi" w:cstheme="majorHAnsi"/>
          <w:sz w:val="22"/>
          <w:szCs w:val="22"/>
        </w:rPr>
        <w:t>* Auxilio funeral infantil = 1.823,25 (um mil, oitocentos e vinte e três reais e vinte e cinco centavos);</w:t>
      </w:r>
    </w:p>
    <w:p w14:paraId="09CF23F4"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r w:rsidRPr="00D43863">
        <w:rPr>
          <w:rFonts w:asciiTheme="majorHAnsi" w:eastAsia="Calibri" w:hAnsiTheme="majorHAnsi" w:cstheme="majorHAnsi"/>
          <w:sz w:val="22"/>
          <w:szCs w:val="22"/>
        </w:rPr>
        <w:t>* Transporte translado = R$ 2,32 (dois reais e trinta e dois centavos.</w:t>
      </w:r>
    </w:p>
    <w:p w14:paraId="6AA2F738"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p>
    <w:p w14:paraId="08F3064D"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r w:rsidRPr="00D43863">
        <w:rPr>
          <w:rFonts w:asciiTheme="majorHAnsi" w:eastAsia="Calibri" w:hAnsiTheme="majorHAnsi" w:cstheme="majorHAnsi"/>
          <w:b/>
          <w:bCs/>
          <w:sz w:val="22"/>
          <w:szCs w:val="22"/>
        </w:rPr>
        <w:t>i)</w:t>
      </w:r>
      <w:r w:rsidRPr="00D43863">
        <w:rPr>
          <w:rFonts w:asciiTheme="majorHAnsi" w:eastAsia="Calibri" w:hAnsiTheme="majorHAnsi" w:cstheme="majorHAnsi"/>
          <w:sz w:val="22"/>
          <w:szCs w:val="22"/>
        </w:rPr>
        <w:t xml:space="preserve"> Porém, a </w:t>
      </w:r>
      <w:r w:rsidRPr="00D43863">
        <w:rPr>
          <w:rFonts w:asciiTheme="majorHAnsi" w:hAnsiTheme="majorHAnsi" w:cstheme="majorHAnsi"/>
          <w:sz w:val="22"/>
          <w:szCs w:val="22"/>
        </w:rPr>
        <w:t>Lei Municipal nº 1.656/2021, que regulamenta o Programa Municipal de Benefícios Eventuais (PMBE), rege em seu Art. 7º que em caso de auxilio total, o valor máximo a ser disponibilizado é de 02 (dois) salários mínimos vigente, e havendo necessidade de translado poderá chegar até no máximo 03 (três) salários mínimos vigentes.</w:t>
      </w:r>
    </w:p>
    <w:p w14:paraId="6E455B1D"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p>
    <w:p w14:paraId="75C548A4"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r w:rsidRPr="00D43863">
        <w:rPr>
          <w:rFonts w:asciiTheme="majorHAnsi" w:eastAsia="Calibri" w:hAnsiTheme="majorHAnsi" w:cstheme="majorHAnsi"/>
          <w:b/>
          <w:bCs/>
          <w:sz w:val="22"/>
          <w:szCs w:val="22"/>
        </w:rPr>
        <w:t>j)</w:t>
      </w:r>
      <w:r w:rsidRPr="00D43863">
        <w:rPr>
          <w:rFonts w:asciiTheme="majorHAnsi" w:eastAsia="Calibri" w:hAnsiTheme="majorHAnsi" w:cstheme="majorHAnsi"/>
          <w:sz w:val="22"/>
          <w:szCs w:val="22"/>
        </w:rPr>
        <w:t xml:space="preserve"> O salário mínimo vigente é de R$ 1.518,00 (um mil quinhentos e dezoito reais). Portanto dois salários o valor é de R$ 3.036,00 (três mil e trinta e seis reais).</w:t>
      </w:r>
    </w:p>
    <w:p w14:paraId="2C80A501"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p>
    <w:p w14:paraId="5E46E0B7"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r w:rsidRPr="00D43863">
        <w:rPr>
          <w:rFonts w:asciiTheme="majorHAnsi" w:eastAsia="Calibri" w:hAnsiTheme="majorHAnsi" w:cstheme="majorHAnsi"/>
          <w:b/>
          <w:bCs/>
          <w:sz w:val="22"/>
          <w:szCs w:val="22"/>
        </w:rPr>
        <w:t>k)</w:t>
      </w:r>
      <w:r w:rsidRPr="00D43863">
        <w:rPr>
          <w:rFonts w:asciiTheme="majorHAnsi" w:eastAsia="Calibri" w:hAnsiTheme="majorHAnsi" w:cstheme="majorHAnsi"/>
          <w:sz w:val="22"/>
          <w:szCs w:val="22"/>
        </w:rPr>
        <w:t xml:space="preserve"> Considerando que o valor do auxilio funeral adulto ficou acima do autorizado pela lei, será utilizado a média entre os orçamentos das empresas do município, por considerar que ficará num valor próximo da média total, havendo um ponderamento entre ambos e o entendimento da aplicação de um valor justo, ficando assim definido:</w:t>
      </w:r>
    </w:p>
    <w:p w14:paraId="6027C603"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r w:rsidRPr="00D43863">
        <w:rPr>
          <w:rFonts w:asciiTheme="majorHAnsi" w:eastAsia="Calibri" w:hAnsiTheme="majorHAnsi" w:cstheme="majorHAnsi"/>
          <w:sz w:val="22"/>
          <w:szCs w:val="22"/>
        </w:rPr>
        <w:t>* Auxilio funeral adulto = R$ 3.000,00 (três mil reais);</w:t>
      </w:r>
    </w:p>
    <w:p w14:paraId="70E452C1"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r w:rsidRPr="00D43863">
        <w:rPr>
          <w:rFonts w:asciiTheme="majorHAnsi" w:eastAsia="Calibri" w:hAnsiTheme="majorHAnsi" w:cstheme="majorHAnsi"/>
          <w:sz w:val="22"/>
          <w:szCs w:val="22"/>
        </w:rPr>
        <w:t>* Auxilio funeral infantil = 1.700,00 (um mil e setecentos reais);</w:t>
      </w:r>
    </w:p>
    <w:p w14:paraId="0247A503" w14:textId="77777777" w:rsidR="00D43863" w:rsidRPr="00D43863" w:rsidRDefault="00D43863" w:rsidP="008F4F9E">
      <w:pPr>
        <w:pStyle w:val="PargrafodaLista"/>
        <w:widowControl w:val="0"/>
        <w:ind w:left="0"/>
        <w:jc w:val="both"/>
        <w:rPr>
          <w:rFonts w:asciiTheme="majorHAnsi" w:eastAsia="Calibri" w:hAnsiTheme="majorHAnsi" w:cstheme="majorHAnsi"/>
          <w:sz w:val="22"/>
          <w:szCs w:val="22"/>
        </w:rPr>
      </w:pPr>
      <w:r w:rsidRPr="00D43863">
        <w:rPr>
          <w:rFonts w:asciiTheme="majorHAnsi" w:eastAsia="Calibri" w:hAnsiTheme="majorHAnsi" w:cstheme="majorHAnsi"/>
          <w:sz w:val="22"/>
          <w:szCs w:val="22"/>
        </w:rPr>
        <w:t>* Transporte translado = R$ 2,35 (dois reais e trinta e cinco centavos.</w:t>
      </w:r>
    </w:p>
    <w:bookmarkEnd w:id="59"/>
    <w:bookmarkEnd w:id="60"/>
    <w:p w14:paraId="119210FA" w14:textId="77777777" w:rsidR="00D43863" w:rsidRPr="00D43863" w:rsidRDefault="00D43863" w:rsidP="008F4F9E">
      <w:pPr>
        <w:pStyle w:val="Corpodetexto"/>
        <w:spacing w:before="0" w:beforeAutospacing="0" w:after="0" w:afterAutospacing="0"/>
        <w:contextualSpacing/>
        <w:jc w:val="both"/>
        <w:rPr>
          <w:rStyle w:val="pspdfkit-6fq5ysqkmc2gc1fek9b659qfh8"/>
          <w:rFonts w:asciiTheme="majorHAnsi" w:hAnsiTheme="majorHAnsi" w:cstheme="majorHAnsi"/>
          <w:sz w:val="22"/>
          <w:szCs w:val="22"/>
        </w:rPr>
      </w:pPr>
    </w:p>
    <w:p w14:paraId="2BA1F2BB" w14:textId="77777777" w:rsidR="00D43863" w:rsidRPr="00D43863" w:rsidRDefault="00D43863" w:rsidP="008F4F9E">
      <w:pPr>
        <w:pStyle w:val="Corpodetexto"/>
        <w:spacing w:before="0" w:beforeAutospacing="0" w:after="0" w:afterAutospacing="0"/>
        <w:contextualSpacing/>
        <w:jc w:val="both"/>
        <w:rPr>
          <w:rStyle w:val="pspdfkit-6fq5ysqkmc2gc1fek9b659qfh8"/>
          <w:rFonts w:asciiTheme="majorHAnsi" w:hAnsiTheme="majorHAnsi" w:cstheme="majorHAnsi"/>
          <w:b/>
          <w:bCs/>
          <w:sz w:val="22"/>
          <w:szCs w:val="22"/>
        </w:rPr>
      </w:pPr>
      <w:r w:rsidRPr="00D43863">
        <w:rPr>
          <w:rStyle w:val="pspdfkit-6fq5ysqkmc2gc1fek9b659qfh8"/>
          <w:rFonts w:asciiTheme="majorHAnsi" w:hAnsiTheme="majorHAnsi" w:cstheme="majorHAnsi"/>
          <w:b/>
          <w:bCs/>
          <w:sz w:val="22"/>
          <w:szCs w:val="22"/>
        </w:rPr>
        <w:t>13.3. FORMA DE FORNECIMENTO</w:t>
      </w:r>
    </w:p>
    <w:p w14:paraId="7EE9CB58" w14:textId="77777777" w:rsidR="00D43863" w:rsidRPr="00D43863" w:rsidRDefault="00D43863" w:rsidP="008F4F9E">
      <w:pPr>
        <w:pStyle w:val="SemEspaamento"/>
        <w:jc w:val="both"/>
        <w:rPr>
          <w:rStyle w:val="pspdfkit-6fq5ysqkmc2gc1fek9b659qfh8"/>
          <w:rFonts w:asciiTheme="majorHAnsi" w:hAnsiTheme="majorHAnsi" w:cstheme="majorHAnsi"/>
        </w:rPr>
      </w:pPr>
      <w:r w:rsidRPr="00D43863">
        <w:rPr>
          <w:rStyle w:val="pspdfkit-6fq5ysqkmc2gc1fek9b659qfh8"/>
          <w:rFonts w:asciiTheme="majorHAnsi" w:hAnsiTheme="majorHAnsi" w:cstheme="majorHAnsi"/>
          <w:b/>
          <w:bCs/>
        </w:rPr>
        <w:t>13.3.1.</w:t>
      </w:r>
      <w:r w:rsidRPr="00D43863">
        <w:rPr>
          <w:rStyle w:val="pspdfkit-6fq5ysqkmc2gc1fek9b659qfh8"/>
          <w:rFonts w:asciiTheme="majorHAnsi" w:hAnsiTheme="majorHAnsi" w:cstheme="majorHAnsi"/>
        </w:rPr>
        <w:t xml:space="preserve"> Constitui objeto desta contratação a prestação de serviços de forma única e descontinuada.</w:t>
      </w:r>
    </w:p>
    <w:p w14:paraId="6A2ADFE2" w14:textId="77777777" w:rsidR="00D43863" w:rsidRPr="00D43863" w:rsidRDefault="00D43863" w:rsidP="008F4F9E">
      <w:pPr>
        <w:pStyle w:val="SemEspaamento"/>
        <w:rPr>
          <w:rFonts w:asciiTheme="majorHAnsi" w:hAnsiTheme="majorHAnsi" w:cstheme="majorHAnsi"/>
          <w:b/>
          <w:bCs/>
        </w:rPr>
      </w:pPr>
    </w:p>
    <w:p w14:paraId="09DBD71E"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13.3.2.</w:t>
      </w:r>
      <w:r w:rsidRPr="00D43863">
        <w:rPr>
          <w:rFonts w:asciiTheme="majorHAnsi" w:hAnsiTheme="majorHAnsi" w:cstheme="majorHAnsi"/>
        </w:rPr>
        <w:t xml:space="preserve"> Cabe ao ente contratante o acompanhamento e fiscalização do objeto, sendo que constatadas irregularidades em relação aos serviços prestados, ou mesmo não se enquadrando nas exigências mínimas, resulte na não aceitação e imediata extinção do contrato e aplicação de sansões cabíveis.</w:t>
      </w:r>
    </w:p>
    <w:p w14:paraId="51D85098" w14:textId="77777777" w:rsidR="00D43863" w:rsidRPr="00D43863" w:rsidRDefault="00D43863" w:rsidP="008F4F9E">
      <w:pPr>
        <w:pStyle w:val="SemEspaamento"/>
        <w:jc w:val="both"/>
        <w:rPr>
          <w:rFonts w:asciiTheme="majorHAnsi" w:hAnsiTheme="majorHAnsi" w:cstheme="majorHAnsi"/>
        </w:rPr>
      </w:pPr>
    </w:p>
    <w:p w14:paraId="7298C7FC"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13.3.3.</w:t>
      </w:r>
      <w:r w:rsidRPr="00D43863">
        <w:rPr>
          <w:rFonts w:asciiTheme="majorHAnsi" w:hAnsiTheme="majorHAnsi" w:cstheme="majorHAnsi"/>
        </w:rPr>
        <w:t xml:space="preserve"> Qualquer alteração observada durante a prestação dos serviços, ou a posteriori, que, venham a desclassifica-lo para execução do objeto, será objeto de substituição, sem ônus ao contratante.</w:t>
      </w:r>
    </w:p>
    <w:p w14:paraId="6A3CF68C" w14:textId="77777777" w:rsidR="00D43863" w:rsidRPr="00D43863" w:rsidRDefault="00D43863" w:rsidP="008F4F9E">
      <w:pPr>
        <w:pStyle w:val="Corpodetexto"/>
        <w:spacing w:before="0" w:beforeAutospacing="0" w:after="0" w:afterAutospacing="0"/>
        <w:contextualSpacing/>
        <w:jc w:val="both"/>
        <w:rPr>
          <w:rStyle w:val="pspdfkit-6fq5ysqkmc2gc1fek9b659qfh8"/>
          <w:rFonts w:asciiTheme="majorHAnsi" w:hAnsiTheme="majorHAnsi" w:cstheme="majorHAnsi"/>
          <w:sz w:val="22"/>
          <w:szCs w:val="22"/>
        </w:rPr>
      </w:pPr>
    </w:p>
    <w:p w14:paraId="721146F0" w14:textId="77777777" w:rsidR="00D43863" w:rsidRPr="00D43863" w:rsidRDefault="00D43863" w:rsidP="008F4F9E">
      <w:pPr>
        <w:pStyle w:val="Corpodetexto"/>
        <w:spacing w:before="0" w:beforeAutospacing="0" w:after="0" w:afterAutospacing="0"/>
        <w:contextualSpacing/>
        <w:jc w:val="both"/>
        <w:rPr>
          <w:rStyle w:val="pspdfkit-6fq5ysqkmc2gc1fek9b659qfh8"/>
          <w:rFonts w:asciiTheme="majorHAnsi" w:hAnsiTheme="majorHAnsi" w:cstheme="majorHAnsi"/>
          <w:b/>
          <w:bCs/>
          <w:sz w:val="22"/>
          <w:szCs w:val="22"/>
        </w:rPr>
      </w:pPr>
      <w:r w:rsidRPr="00D43863">
        <w:rPr>
          <w:rStyle w:val="pspdfkit-6fq5ysqkmc2gc1fek9b659qfh8"/>
          <w:rFonts w:asciiTheme="majorHAnsi" w:hAnsiTheme="majorHAnsi" w:cstheme="majorHAnsi"/>
          <w:b/>
          <w:bCs/>
          <w:sz w:val="22"/>
          <w:szCs w:val="22"/>
        </w:rPr>
        <w:t xml:space="preserve">13.4. EXIGÊNCIAS DE HABILITAÇÃO </w:t>
      </w:r>
    </w:p>
    <w:p w14:paraId="1BDB53DC" w14:textId="77777777" w:rsidR="00D43863" w:rsidRPr="00D43863" w:rsidRDefault="00D43863" w:rsidP="008F4F9E">
      <w:pPr>
        <w:pStyle w:val="Nivel2"/>
        <w:numPr>
          <w:ilvl w:val="0"/>
          <w:numId w:val="0"/>
        </w:numPr>
        <w:spacing w:before="0" w:after="0" w:line="240" w:lineRule="auto"/>
        <w:rPr>
          <w:rStyle w:val="pspdfkit-6fq5ysqkmc2gc1fek9b659qfh8"/>
          <w:rFonts w:asciiTheme="majorHAnsi" w:eastAsia="Times New Roman" w:hAnsiTheme="majorHAnsi" w:cstheme="majorHAnsi"/>
          <w:color w:val="auto"/>
          <w:sz w:val="22"/>
          <w:szCs w:val="22"/>
        </w:rPr>
      </w:pPr>
      <w:r w:rsidRPr="00D43863">
        <w:rPr>
          <w:rStyle w:val="pspdfkit-6fq5ysqkmc2gc1fek9b659qfh8"/>
          <w:rFonts w:asciiTheme="majorHAnsi" w:hAnsiTheme="majorHAnsi" w:cstheme="majorHAnsi"/>
          <w:b/>
          <w:bCs/>
          <w:color w:val="auto"/>
          <w:sz w:val="22"/>
          <w:szCs w:val="22"/>
        </w:rPr>
        <w:t>13.4.1. A proponente deverá apresentar:</w:t>
      </w:r>
    </w:p>
    <w:p w14:paraId="482CDD56" w14:textId="77777777" w:rsidR="00D43863" w:rsidRPr="00D43863" w:rsidRDefault="00D43863" w:rsidP="008F4F9E">
      <w:pPr>
        <w:pStyle w:val="Nivel2"/>
        <w:numPr>
          <w:ilvl w:val="0"/>
          <w:numId w:val="0"/>
        </w:numPr>
        <w:spacing w:before="0" w:after="0" w:line="240" w:lineRule="auto"/>
        <w:rPr>
          <w:rFonts w:asciiTheme="majorHAnsi" w:hAnsiTheme="majorHAnsi" w:cstheme="majorHAnsi"/>
          <w:sz w:val="22"/>
          <w:szCs w:val="22"/>
        </w:rPr>
      </w:pPr>
      <w:r w:rsidRPr="00D43863">
        <w:rPr>
          <w:rStyle w:val="pspdfkit-6fq5ysqkmc2gc1fek9b659qfh8"/>
          <w:rFonts w:asciiTheme="majorHAnsi" w:hAnsiTheme="majorHAnsi" w:cstheme="majorHAnsi"/>
          <w:b/>
          <w:bCs/>
          <w:color w:val="auto"/>
          <w:sz w:val="22"/>
          <w:szCs w:val="22"/>
        </w:rPr>
        <w:t xml:space="preserve">a) </w:t>
      </w:r>
      <w:r w:rsidRPr="00D43863">
        <w:rPr>
          <w:rFonts w:asciiTheme="majorHAnsi" w:hAnsiTheme="majorHAnsi" w:cstheme="majorHAnsi"/>
          <w:color w:val="auto"/>
          <w:sz w:val="22"/>
          <w:szCs w:val="22"/>
        </w:rPr>
        <w:t>Requerimento de participação com a indicação de sua intenção de se credenciar para o fornecimento dos bens ou para a prestação dos serviços, com as seguintes informações: Descrição detalhada do objeto contendo informações sobre os itens que agregam a prestação dos serviços objeto deste credenciamento, no valor disposto neste edital de Credenciamento e nas condições contidas no Edital e seus anexos</w:t>
      </w:r>
      <w:r w:rsidRPr="00D43863">
        <w:rPr>
          <w:rFonts w:asciiTheme="majorHAnsi" w:hAnsiTheme="majorHAnsi" w:cstheme="majorHAnsi"/>
          <w:sz w:val="22"/>
          <w:szCs w:val="22"/>
        </w:rPr>
        <w:t>.</w:t>
      </w:r>
    </w:p>
    <w:p w14:paraId="7C3411D7" w14:textId="77777777" w:rsidR="00D43863" w:rsidRPr="00D43863" w:rsidRDefault="00D43863" w:rsidP="008F4F9E">
      <w:pPr>
        <w:pStyle w:val="SemEspaamento"/>
        <w:jc w:val="both"/>
        <w:rPr>
          <w:rStyle w:val="pspdfkit-6fq5ysqkmc2gc1fek9b659qfh8"/>
          <w:rFonts w:asciiTheme="majorHAnsi" w:hAnsiTheme="majorHAnsi" w:cstheme="majorHAnsi"/>
          <w:b/>
          <w:bCs/>
        </w:rPr>
      </w:pPr>
      <w:r w:rsidRPr="00D43863">
        <w:rPr>
          <w:rFonts w:asciiTheme="majorHAnsi" w:hAnsiTheme="majorHAnsi" w:cstheme="majorHAnsi"/>
          <w:b/>
          <w:bCs/>
        </w:rPr>
        <w:t>b)</w:t>
      </w:r>
      <w:r w:rsidRPr="00D43863">
        <w:rPr>
          <w:rFonts w:asciiTheme="majorHAnsi" w:hAnsiTheme="majorHAnsi" w:cstheme="majorHAnsi"/>
        </w:rPr>
        <w:t xml:space="preserve"> Declaração unificada.</w:t>
      </w:r>
    </w:p>
    <w:p w14:paraId="749D70FE" w14:textId="77777777" w:rsidR="00D43863" w:rsidRPr="00D43863" w:rsidRDefault="00D43863" w:rsidP="008F4F9E">
      <w:pPr>
        <w:pStyle w:val="SemEspaamento"/>
        <w:jc w:val="both"/>
        <w:rPr>
          <w:rStyle w:val="pspdfkit-6fq5ysqkmc2gc1fek9b659qfh8"/>
          <w:rFonts w:asciiTheme="majorHAnsi" w:hAnsiTheme="majorHAnsi" w:cstheme="majorHAnsi"/>
          <w:b/>
          <w:bCs/>
        </w:rPr>
      </w:pPr>
    </w:p>
    <w:p w14:paraId="5704C545" w14:textId="77777777" w:rsidR="00D43863" w:rsidRPr="00D43863" w:rsidRDefault="00D43863" w:rsidP="008F4F9E">
      <w:pPr>
        <w:pStyle w:val="SemEspaamento"/>
        <w:jc w:val="both"/>
        <w:rPr>
          <w:rStyle w:val="pspdfkit-6fq5ysqkmc2gc1fek9b659qfh8"/>
          <w:rFonts w:asciiTheme="majorHAnsi" w:hAnsiTheme="majorHAnsi" w:cstheme="majorHAnsi"/>
          <w:b/>
          <w:bCs/>
        </w:rPr>
      </w:pPr>
    </w:p>
    <w:p w14:paraId="6D10D1CA" w14:textId="77777777" w:rsidR="00D43863" w:rsidRPr="00D43863" w:rsidRDefault="00D43863" w:rsidP="008F4F9E">
      <w:pPr>
        <w:pStyle w:val="SemEspaamento"/>
        <w:jc w:val="both"/>
        <w:rPr>
          <w:rStyle w:val="pspdfkit-6fq5ysqkmc2gc1fek9b659qfh8"/>
          <w:rFonts w:asciiTheme="majorHAnsi" w:hAnsiTheme="majorHAnsi" w:cstheme="majorHAnsi"/>
          <w:b/>
          <w:bCs/>
        </w:rPr>
      </w:pPr>
      <w:r w:rsidRPr="00D43863">
        <w:rPr>
          <w:rFonts w:asciiTheme="majorHAnsi" w:hAnsiTheme="majorHAnsi" w:cstheme="majorHAnsi"/>
          <w:b/>
          <w:bCs/>
          <w:caps/>
          <w:shd w:val="clear" w:color="auto" w:fill="FFFFFF"/>
        </w:rPr>
        <w:t>13.4.2. Documentos de habilitação jurídica:</w:t>
      </w:r>
    </w:p>
    <w:p w14:paraId="394D1789" w14:textId="77777777" w:rsidR="00D43863" w:rsidRPr="00D43863" w:rsidRDefault="00D43863" w:rsidP="008F4F9E">
      <w:pPr>
        <w:pStyle w:val="SemEspaamento"/>
        <w:jc w:val="both"/>
        <w:rPr>
          <w:rFonts w:asciiTheme="majorHAnsi" w:hAnsiTheme="majorHAnsi" w:cstheme="majorHAnsi"/>
          <w:shd w:val="clear" w:color="auto" w:fill="FFFFFF"/>
        </w:rPr>
      </w:pPr>
      <w:r w:rsidRPr="00D43863">
        <w:rPr>
          <w:rFonts w:asciiTheme="majorHAnsi" w:hAnsiTheme="majorHAnsi" w:cstheme="majorHAnsi"/>
          <w:b/>
          <w:bCs/>
          <w:shd w:val="clear" w:color="auto" w:fill="FFFFFF"/>
        </w:rPr>
        <w:t xml:space="preserve">a) </w:t>
      </w:r>
      <w:r w:rsidRPr="00D43863">
        <w:rPr>
          <w:rFonts w:asciiTheme="majorHAnsi" w:hAnsiTheme="majorHAnsi" w:cstheme="majorHAnsi"/>
          <w:shd w:val="clear" w:color="auto" w:fill="FFFFFF"/>
        </w:rPr>
        <w:t>Registro comercial, no caso de empresa individual.</w:t>
      </w:r>
    </w:p>
    <w:p w14:paraId="5D8CC500" w14:textId="77777777" w:rsidR="00D43863" w:rsidRPr="00D43863" w:rsidRDefault="00D43863" w:rsidP="008F4F9E">
      <w:pPr>
        <w:pStyle w:val="SemEspaamento"/>
        <w:jc w:val="both"/>
        <w:rPr>
          <w:rFonts w:asciiTheme="majorHAnsi" w:hAnsiTheme="majorHAnsi" w:cstheme="majorHAnsi"/>
          <w:color w:val="000000" w:themeColor="text1"/>
          <w:shd w:val="clear" w:color="auto" w:fill="FFFFFF"/>
        </w:rPr>
      </w:pPr>
      <w:r w:rsidRPr="00D43863">
        <w:rPr>
          <w:rFonts w:asciiTheme="majorHAnsi" w:hAnsiTheme="majorHAnsi" w:cstheme="majorHAnsi"/>
          <w:b/>
          <w:bCs/>
          <w:color w:val="000000" w:themeColor="text1"/>
          <w:shd w:val="clear" w:color="auto" w:fill="FFFFFF"/>
        </w:rPr>
        <w:t xml:space="preserve">b) </w:t>
      </w:r>
      <w:r w:rsidRPr="00D43863">
        <w:rPr>
          <w:rFonts w:asciiTheme="majorHAnsi" w:hAnsiTheme="majorHAnsi" w:cstheme="majorHAnsi"/>
          <w:color w:val="000000" w:themeColor="text1"/>
          <w:shd w:val="clear" w:color="auto" w:fill="FFFFFF"/>
        </w:rPr>
        <w:t>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7C6E6FDB" w14:textId="77777777" w:rsidR="00D43863" w:rsidRPr="00D43863" w:rsidRDefault="00D43863" w:rsidP="008F4F9E">
      <w:pPr>
        <w:pStyle w:val="SemEspaamento"/>
        <w:jc w:val="both"/>
        <w:rPr>
          <w:rFonts w:asciiTheme="majorHAnsi" w:hAnsiTheme="majorHAnsi" w:cstheme="majorHAnsi"/>
          <w:color w:val="000000" w:themeColor="text1"/>
          <w:shd w:val="clear" w:color="auto" w:fill="FFFFFF"/>
        </w:rPr>
      </w:pPr>
      <w:r w:rsidRPr="00D43863">
        <w:rPr>
          <w:rFonts w:asciiTheme="majorHAnsi" w:hAnsiTheme="majorHAnsi" w:cstheme="majorHAnsi"/>
          <w:b/>
          <w:bCs/>
          <w:color w:val="000000" w:themeColor="text1"/>
          <w:shd w:val="clear" w:color="auto" w:fill="FFFFFF"/>
        </w:rPr>
        <w:t xml:space="preserve">c) </w:t>
      </w:r>
      <w:r w:rsidRPr="00D43863">
        <w:rPr>
          <w:rFonts w:asciiTheme="majorHAnsi" w:hAnsiTheme="majorHAnsi" w:cstheme="majorHAnsi"/>
          <w:color w:val="000000" w:themeColor="text1"/>
          <w:shd w:val="clear" w:color="auto" w:fill="FFFFFF"/>
        </w:rPr>
        <w:t>Inscrição do ato constitutivo, no caso de sociedades civis, acompanhada de ato formal de designação de diretoria em exercício.</w:t>
      </w:r>
    </w:p>
    <w:p w14:paraId="33C6231D" w14:textId="77777777" w:rsidR="00D43863" w:rsidRPr="00D43863" w:rsidRDefault="00D43863" w:rsidP="008F4F9E">
      <w:pPr>
        <w:pStyle w:val="SemEspaamento"/>
        <w:jc w:val="both"/>
        <w:rPr>
          <w:rFonts w:asciiTheme="majorHAnsi" w:hAnsiTheme="majorHAnsi" w:cstheme="majorHAnsi"/>
          <w:color w:val="000000" w:themeColor="text1"/>
          <w:shd w:val="clear" w:color="auto" w:fill="FFFFFF"/>
        </w:rPr>
      </w:pPr>
      <w:r w:rsidRPr="00D43863">
        <w:rPr>
          <w:rFonts w:asciiTheme="majorHAnsi" w:hAnsiTheme="majorHAnsi" w:cstheme="majorHAnsi"/>
          <w:b/>
          <w:bCs/>
          <w:color w:val="000000" w:themeColor="text1"/>
        </w:rPr>
        <w:t xml:space="preserve">d) </w:t>
      </w:r>
      <w:r w:rsidRPr="00D43863">
        <w:rPr>
          <w:rFonts w:asciiTheme="majorHAnsi" w:hAnsiTheme="majorHAnsi" w:cstheme="majorHAnsi"/>
          <w:color w:val="000000" w:themeColor="text1"/>
        </w:rPr>
        <w:t>Decreto de autorização, em se tratando de empresa ou sociedade estrangeira em funcionamento no País.</w:t>
      </w:r>
    </w:p>
    <w:p w14:paraId="533DE16E" w14:textId="77777777" w:rsidR="00D43863" w:rsidRPr="00D43863" w:rsidRDefault="00D43863" w:rsidP="008F4F9E">
      <w:pPr>
        <w:pStyle w:val="SemEspaamento"/>
        <w:jc w:val="both"/>
        <w:rPr>
          <w:rFonts w:asciiTheme="majorHAnsi" w:hAnsiTheme="majorHAnsi" w:cstheme="majorHAnsi"/>
          <w:color w:val="000000" w:themeColor="text1"/>
        </w:rPr>
      </w:pPr>
      <w:r w:rsidRPr="00D43863">
        <w:rPr>
          <w:rFonts w:asciiTheme="majorHAnsi" w:hAnsiTheme="majorHAnsi" w:cstheme="majorHAnsi"/>
          <w:b/>
          <w:bCs/>
          <w:color w:val="000000" w:themeColor="text1"/>
          <w:shd w:val="clear" w:color="auto" w:fill="FFFFFF"/>
        </w:rPr>
        <w:t>OBS:</w:t>
      </w:r>
      <w:r w:rsidRPr="00D43863">
        <w:rPr>
          <w:rFonts w:asciiTheme="majorHAnsi" w:hAnsiTheme="majorHAnsi" w:cstheme="majorHAnsi"/>
          <w:color w:val="000000" w:themeColor="text1"/>
          <w:shd w:val="clear" w:color="auto" w:fill="FFFFFF"/>
        </w:rPr>
        <w:t xml:space="preserve"> Os documentos acima deverão estar acompanhados de todas as alterações ou da consolidação respectiva.</w:t>
      </w:r>
    </w:p>
    <w:p w14:paraId="07FE2742"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b/>
          <w:bCs/>
          <w:sz w:val="22"/>
          <w:szCs w:val="22"/>
        </w:rPr>
      </w:pPr>
    </w:p>
    <w:p w14:paraId="3C34D0D7"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b/>
          <w:bCs/>
          <w:sz w:val="22"/>
          <w:szCs w:val="22"/>
        </w:rPr>
      </w:pPr>
      <w:r w:rsidRPr="00D43863">
        <w:rPr>
          <w:rFonts w:asciiTheme="majorHAnsi" w:hAnsiTheme="majorHAnsi" w:cstheme="majorHAnsi"/>
          <w:b/>
          <w:bCs/>
          <w:sz w:val="22"/>
          <w:szCs w:val="22"/>
        </w:rPr>
        <w:t xml:space="preserve">13.4.3. </w:t>
      </w:r>
      <w:r w:rsidRPr="00D43863">
        <w:rPr>
          <w:rFonts w:asciiTheme="majorHAnsi" w:eastAsia="Myriad Pro" w:hAnsiTheme="majorHAnsi" w:cstheme="majorHAnsi"/>
          <w:b/>
          <w:bCs/>
          <w:caps/>
          <w:color w:val="000000" w:themeColor="text1"/>
          <w:sz w:val="22"/>
          <w:szCs w:val="22"/>
          <w:shd w:val="clear" w:color="auto" w:fill="FFFFFF"/>
        </w:rPr>
        <w:t xml:space="preserve">Documentos de </w:t>
      </w:r>
      <w:r w:rsidRPr="00D43863">
        <w:rPr>
          <w:rFonts w:asciiTheme="majorHAnsi" w:eastAsia="Myriad Pro" w:hAnsiTheme="majorHAnsi" w:cstheme="majorHAnsi"/>
          <w:b/>
          <w:bCs/>
          <w:caps/>
          <w:color w:val="000000" w:themeColor="text1"/>
          <w:sz w:val="22"/>
          <w:szCs w:val="22"/>
        </w:rPr>
        <w:t>habilitação fiscal, social E TRABALHISTA</w:t>
      </w:r>
    </w:p>
    <w:p w14:paraId="513C94FB"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a) </w:t>
      </w:r>
      <w:r w:rsidRPr="00D43863">
        <w:rPr>
          <w:rFonts w:asciiTheme="majorHAnsi" w:hAnsiTheme="majorHAnsi" w:cstheme="majorHAnsi"/>
        </w:rPr>
        <w:t xml:space="preserve">Cadastro Nacional de Pessoas Jurídicas (CNPJ); </w:t>
      </w:r>
    </w:p>
    <w:p w14:paraId="1C2C48F6"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lastRenderedPageBreak/>
        <w:t xml:space="preserve">b) </w:t>
      </w:r>
      <w:r w:rsidRPr="00D43863">
        <w:rPr>
          <w:rFonts w:asciiTheme="majorHAnsi" w:hAnsiTheme="majorHAnsi" w:cstheme="majorHAnsi"/>
        </w:rPr>
        <w:t>A inscrição no cadastro de contribuintes estadual e/ou municipal, se houver, relativo ao domicílio ou sede do licitante, pertinente ao ramo de atividade e compatível com o objeto contratual;</w:t>
      </w:r>
    </w:p>
    <w:p w14:paraId="69F7CECB"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c) </w:t>
      </w:r>
      <w:r w:rsidRPr="00D43863">
        <w:rPr>
          <w:rFonts w:asciiTheme="majorHAnsi" w:hAnsiTheme="majorHAnsi" w:cstheme="majorHAnsi"/>
        </w:rPr>
        <w:t>Certificado de regularidade do FGTS, emitido pela Caixa Econômica Federal;</w:t>
      </w:r>
    </w:p>
    <w:p w14:paraId="62C5423F"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d) </w:t>
      </w:r>
      <w:r w:rsidRPr="00D43863">
        <w:rPr>
          <w:rFonts w:asciiTheme="majorHAnsi" w:hAnsiTheme="majorHAnsi" w:cstheme="majorHAnsi"/>
        </w:rPr>
        <w:t xml:space="preserve">Certidões de regularidade com a Fazenda Federal (Certidão Conjunta de Débitos relativos a Tributos Federais e à Dívida Ativa da União e Certidão relativa a Contribuições Previdenciárias); Fazenda Estadual e Fazenda Municipal; </w:t>
      </w:r>
    </w:p>
    <w:p w14:paraId="448B586F"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e) </w:t>
      </w:r>
      <w:r w:rsidRPr="00D43863">
        <w:rPr>
          <w:rFonts w:asciiTheme="majorHAnsi" w:hAnsiTheme="majorHAnsi" w:cstheme="majorHAnsi"/>
        </w:rPr>
        <w:t>Certidão Negativa de Débitos Trabalhistas (CNDT), instituída pela Lei Federal n.º 12.440/2011;</w:t>
      </w:r>
    </w:p>
    <w:p w14:paraId="30CC633B"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f) </w:t>
      </w:r>
      <w:r w:rsidRPr="00D43863">
        <w:rPr>
          <w:rFonts w:asciiTheme="majorHAnsi" w:hAnsiTheme="majorHAnsi" w:cstheme="majorHAnsi"/>
        </w:rPr>
        <w:t xml:space="preserve">Caso o fornecedor seja considerado isento dos tributos </w:t>
      </w:r>
      <w:r w:rsidRPr="00D43863">
        <w:rPr>
          <w:rFonts w:asciiTheme="majorHAnsi" w:hAnsiTheme="majorHAnsi" w:cstheme="majorHAnsi"/>
          <w:bCs/>
        </w:rPr>
        <w:t>relacionados</w:t>
      </w:r>
      <w:r w:rsidRPr="00D43863">
        <w:rPr>
          <w:rFonts w:asciiTheme="majorHAnsi" w:hAnsiTheme="majorHAnsi" w:cstheme="majorHAnsi"/>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2C079E29" w14:textId="77777777" w:rsidR="00D43863" w:rsidRPr="00D43863" w:rsidRDefault="00D43863" w:rsidP="008F4F9E">
      <w:pPr>
        <w:pStyle w:val="SemEspaamento"/>
        <w:jc w:val="both"/>
        <w:rPr>
          <w:rFonts w:asciiTheme="majorHAnsi" w:hAnsiTheme="majorHAnsi" w:cstheme="majorHAnsi"/>
        </w:rPr>
      </w:pPr>
    </w:p>
    <w:p w14:paraId="3B4B4890" w14:textId="77777777" w:rsidR="00D43863" w:rsidRPr="00D43863" w:rsidRDefault="00D43863" w:rsidP="008F4F9E">
      <w:pPr>
        <w:pStyle w:val="SemEspaamento"/>
        <w:jc w:val="both"/>
        <w:rPr>
          <w:rFonts w:asciiTheme="majorHAnsi" w:hAnsiTheme="majorHAnsi" w:cstheme="majorHAnsi"/>
          <w:b/>
          <w:bCs/>
        </w:rPr>
      </w:pPr>
      <w:r w:rsidRPr="00D43863">
        <w:rPr>
          <w:rFonts w:asciiTheme="majorHAnsi" w:hAnsiTheme="majorHAnsi" w:cstheme="majorHAnsi"/>
          <w:b/>
          <w:bCs/>
        </w:rPr>
        <w:t>13.4.4. DOCUMENTOS DE HABILITAÇÃO ECONÔMICO-FINANCEIRA</w:t>
      </w:r>
    </w:p>
    <w:p w14:paraId="522B8298" w14:textId="7DAC151C"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 xml:space="preserve">a) </w:t>
      </w:r>
      <w:r w:rsidRPr="00D43863">
        <w:rPr>
          <w:rFonts w:asciiTheme="majorHAnsi" w:hAnsiTheme="majorHAnsi" w:cstheme="majorHAnsi"/>
        </w:rPr>
        <w:t xml:space="preserve">Certidão negativa de falência, expedida pelo </w:t>
      </w:r>
      <w:r w:rsidRPr="00D43863">
        <w:rPr>
          <w:rFonts w:asciiTheme="majorHAnsi" w:hAnsiTheme="majorHAnsi" w:cstheme="majorHAnsi"/>
          <w:u w:val="single"/>
        </w:rPr>
        <w:t>distribuidor da sede do fornecedor</w:t>
      </w:r>
      <w:r w:rsidRPr="00D43863">
        <w:rPr>
          <w:rFonts w:asciiTheme="majorHAnsi" w:hAnsiTheme="majorHAnsi" w:cstheme="majorHAnsi"/>
        </w:rPr>
        <w:t>, emitida a menos de 90 (noventa) dias da data marcada para o certame, caso o documento não possua data de validade.</w:t>
      </w:r>
    </w:p>
    <w:p w14:paraId="6A3DE997" w14:textId="77777777" w:rsidR="00D43863" w:rsidRPr="00D43863" w:rsidRDefault="00D43863" w:rsidP="008F4F9E">
      <w:pPr>
        <w:pStyle w:val="SemEspaamento"/>
        <w:jc w:val="both"/>
        <w:rPr>
          <w:rFonts w:asciiTheme="majorHAnsi" w:hAnsiTheme="majorHAnsi" w:cstheme="majorHAnsi"/>
        </w:rPr>
      </w:pPr>
    </w:p>
    <w:p w14:paraId="64374708"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b/>
          <w:sz w:val="22"/>
          <w:szCs w:val="22"/>
        </w:rPr>
      </w:pPr>
      <w:r w:rsidRPr="00D43863">
        <w:rPr>
          <w:rFonts w:asciiTheme="majorHAnsi" w:hAnsiTheme="majorHAnsi" w:cstheme="majorHAnsi"/>
          <w:b/>
          <w:sz w:val="22"/>
          <w:szCs w:val="22"/>
        </w:rPr>
        <w:t>13.4.5. DOCUMENTOS DE QUALIFICAÇÃO TÉCNICA</w:t>
      </w:r>
    </w:p>
    <w:p w14:paraId="37ACDD71"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bCs/>
        </w:rPr>
        <w:t>a)</w:t>
      </w:r>
      <w:r w:rsidRPr="00D43863">
        <w:rPr>
          <w:rFonts w:asciiTheme="majorHAnsi" w:hAnsiTheme="majorHAnsi" w:cstheme="majorHAnsi"/>
          <w:lang w:val="pt-PT"/>
        </w:rPr>
        <w:t xml:space="preserve"> Não será exigida comprovação, </w:t>
      </w:r>
      <w:bookmarkStart w:id="61" w:name="_Hlk215145161"/>
      <w:r w:rsidRPr="00D43863">
        <w:rPr>
          <w:rFonts w:asciiTheme="majorHAnsi" w:hAnsiTheme="majorHAnsi" w:cstheme="majorHAnsi"/>
          <w:lang w:val="pt-PT"/>
        </w:rPr>
        <w:t>tendo em vista tratar-se de serviços comuns dessa area de mercado, podendo ser fornecido por qualquer empresa do ramo, desde que atendidas as exigências descritas</w:t>
      </w:r>
      <w:bookmarkEnd w:id="61"/>
      <w:r w:rsidRPr="00D43863">
        <w:rPr>
          <w:rFonts w:asciiTheme="majorHAnsi" w:hAnsiTheme="majorHAnsi" w:cstheme="majorHAnsi"/>
          <w:lang w:val="pt-PT"/>
        </w:rPr>
        <w:t>.</w:t>
      </w:r>
    </w:p>
    <w:p w14:paraId="7DB8023A" w14:textId="77777777" w:rsidR="00D43863" w:rsidRPr="00D43863" w:rsidRDefault="00D43863" w:rsidP="008F4F9E">
      <w:pPr>
        <w:pStyle w:val="Corpodetexto"/>
        <w:spacing w:before="0" w:beforeAutospacing="0" w:after="0" w:afterAutospacing="0"/>
        <w:contextualSpacing/>
        <w:jc w:val="both"/>
        <w:rPr>
          <w:rStyle w:val="pspdfkit-6fq5ysqkmc2gc1fek9b659qfh8"/>
          <w:rFonts w:asciiTheme="majorHAnsi" w:hAnsiTheme="majorHAnsi" w:cstheme="majorHAnsi"/>
          <w:sz w:val="22"/>
          <w:szCs w:val="22"/>
        </w:rPr>
      </w:pPr>
    </w:p>
    <w:p w14:paraId="173A6488" w14:textId="77777777" w:rsidR="00D43863" w:rsidRPr="00D43863" w:rsidRDefault="00D43863" w:rsidP="008F4F9E">
      <w:pPr>
        <w:pStyle w:val="Corpodetexto"/>
        <w:spacing w:before="0" w:beforeAutospacing="0" w:after="0" w:afterAutospacing="0"/>
        <w:contextualSpacing/>
        <w:jc w:val="both"/>
        <w:rPr>
          <w:rStyle w:val="pspdfkit-6fq5ysqkmc2gc1fek9b659qfh8"/>
          <w:rFonts w:asciiTheme="majorHAnsi" w:hAnsiTheme="majorHAnsi" w:cstheme="majorHAnsi"/>
          <w:b/>
          <w:bCs/>
          <w:sz w:val="22"/>
          <w:szCs w:val="22"/>
        </w:rPr>
      </w:pPr>
      <w:r w:rsidRPr="00D43863">
        <w:rPr>
          <w:rStyle w:val="pspdfkit-6fq5ysqkmc2gc1fek9b659qfh8"/>
          <w:rFonts w:asciiTheme="majorHAnsi" w:hAnsiTheme="majorHAnsi" w:cstheme="majorHAnsi"/>
          <w:b/>
          <w:bCs/>
          <w:sz w:val="22"/>
          <w:szCs w:val="22"/>
        </w:rPr>
        <w:t>14. ESTIMATIVA DE PREÇO</w:t>
      </w:r>
    </w:p>
    <w:p w14:paraId="362F79D1"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bCs/>
          <w:sz w:val="22"/>
          <w:szCs w:val="22"/>
        </w:rPr>
      </w:pPr>
      <w:r w:rsidRPr="00D43863">
        <w:rPr>
          <w:rFonts w:asciiTheme="majorHAnsi" w:hAnsiTheme="majorHAnsi" w:cstheme="majorHAnsi"/>
          <w:b/>
          <w:bCs/>
          <w:sz w:val="22"/>
          <w:szCs w:val="22"/>
        </w:rPr>
        <w:t xml:space="preserve">14.1. </w:t>
      </w:r>
      <w:r w:rsidRPr="00D43863">
        <w:rPr>
          <w:rFonts w:asciiTheme="majorHAnsi" w:hAnsiTheme="majorHAnsi" w:cstheme="majorHAnsi"/>
          <w:bCs/>
          <w:sz w:val="22"/>
          <w:szCs w:val="22"/>
        </w:rPr>
        <w:t>O valor de referência consta em anexo ao presente Termo de Referência (Item 2 – Especificações Técnicas).</w:t>
      </w:r>
    </w:p>
    <w:p w14:paraId="56611A8B"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bCs/>
          <w:sz w:val="22"/>
          <w:szCs w:val="22"/>
        </w:rPr>
      </w:pPr>
    </w:p>
    <w:p w14:paraId="66443B9B"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b/>
          <w:color w:val="000000"/>
          <w:sz w:val="22"/>
          <w:szCs w:val="22"/>
        </w:rPr>
      </w:pPr>
      <w:r w:rsidRPr="00D43863">
        <w:rPr>
          <w:rFonts w:asciiTheme="majorHAnsi" w:hAnsiTheme="majorHAnsi" w:cstheme="majorHAnsi"/>
          <w:b/>
          <w:color w:val="000000"/>
          <w:sz w:val="22"/>
          <w:szCs w:val="22"/>
        </w:rPr>
        <w:t>15. DAS ALTERAÇÕES</w:t>
      </w:r>
    </w:p>
    <w:p w14:paraId="62AFA5D6"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r w:rsidRPr="00D43863">
        <w:rPr>
          <w:rFonts w:asciiTheme="majorHAnsi" w:hAnsiTheme="majorHAnsi" w:cstheme="majorHAnsi"/>
          <w:b/>
          <w:bCs/>
          <w:sz w:val="22"/>
          <w:szCs w:val="22"/>
        </w:rPr>
        <w:t xml:space="preserve">15.1. </w:t>
      </w:r>
      <w:r w:rsidRPr="00D43863">
        <w:rPr>
          <w:rFonts w:asciiTheme="majorHAnsi" w:hAnsiTheme="majorHAnsi" w:cstheme="majorHAnsi"/>
          <w:sz w:val="22"/>
          <w:szCs w:val="22"/>
        </w:rPr>
        <w:t>Eventuais alterações contratuais reger-se-ão pela disciplina dos Arts. 124 e seguintes da Lei nº 14133/2021.</w:t>
      </w:r>
    </w:p>
    <w:p w14:paraId="0779FE9A"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p>
    <w:p w14:paraId="6E291716"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r w:rsidRPr="00D43863">
        <w:rPr>
          <w:rFonts w:asciiTheme="majorHAnsi" w:hAnsiTheme="majorHAnsi" w:cstheme="majorHAnsi"/>
          <w:b/>
          <w:bCs/>
          <w:sz w:val="22"/>
          <w:szCs w:val="22"/>
        </w:rPr>
        <w:t xml:space="preserve">15.2. </w:t>
      </w:r>
      <w:r w:rsidRPr="00D43863">
        <w:rPr>
          <w:rFonts w:asciiTheme="majorHAnsi" w:hAnsiTheme="majorHAnsi" w:cstheme="majorHAnsi"/>
          <w:sz w:val="22"/>
          <w:szCs w:val="22"/>
        </w:rPr>
        <w:t>A Contratada é obrigada a aceitar, nas mesmas condições contratuais, os acréscimos ou supressões que se fizerem necessários, até o limite de 25% (vinte e cinco por cento) do valor inicial atualizado do contrato.</w:t>
      </w:r>
    </w:p>
    <w:p w14:paraId="39678939"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p>
    <w:p w14:paraId="54082EA4"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r w:rsidRPr="00D43863">
        <w:rPr>
          <w:rFonts w:asciiTheme="majorHAnsi" w:hAnsiTheme="majorHAnsi" w:cstheme="majorHAnsi"/>
          <w:b/>
          <w:bCs/>
          <w:sz w:val="22"/>
          <w:szCs w:val="22"/>
        </w:rPr>
        <w:t xml:space="preserve">15.3. </w:t>
      </w:r>
      <w:r w:rsidRPr="00D43863">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8F228BC"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p>
    <w:p w14:paraId="5D11A85C"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r w:rsidRPr="00D43863">
        <w:rPr>
          <w:rFonts w:asciiTheme="majorHAnsi" w:hAnsiTheme="majorHAnsi" w:cstheme="majorHAnsi"/>
          <w:b/>
          <w:bCs/>
          <w:sz w:val="22"/>
          <w:szCs w:val="22"/>
        </w:rPr>
        <w:t xml:space="preserve">15.4. </w:t>
      </w:r>
      <w:r w:rsidRPr="00D43863">
        <w:rPr>
          <w:rFonts w:asciiTheme="majorHAnsi" w:hAnsiTheme="majorHAnsi" w:cstheme="majorHAnsi"/>
          <w:sz w:val="22"/>
          <w:szCs w:val="22"/>
        </w:rPr>
        <w:t>Registros que não caracterizam alteração do contrato podem ser realizados por simples apostila, dispensada a celebração de termo aditivo, na forma do art. 136 da Lei nº 14133/2021.</w:t>
      </w:r>
    </w:p>
    <w:p w14:paraId="0974B920"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p>
    <w:p w14:paraId="5DEEC316"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shd w:val="clear" w:color="auto" w:fill="FFFFFF"/>
        </w:rPr>
      </w:pPr>
      <w:r w:rsidRPr="00D43863">
        <w:rPr>
          <w:rFonts w:asciiTheme="majorHAnsi" w:hAnsiTheme="majorHAnsi" w:cstheme="majorHAnsi"/>
          <w:b/>
          <w:bCs/>
          <w:sz w:val="22"/>
          <w:szCs w:val="22"/>
        </w:rPr>
        <w:t xml:space="preserve">15.5. </w:t>
      </w:r>
      <w:r w:rsidRPr="00D43863">
        <w:rPr>
          <w:rFonts w:asciiTheme="majorHAnsi" w:hAnsiTheme="majorHAnsi" w:cstheme="majorHAnsi"/>
          <w:sz w:val="22"/>
          <w:szCs w:val="22"/>
          <w:shd w:val="clear" w:color="auto" w:fill="FFFFFF"/>
        </w:rPr>
        <w:t>As alterações de que tratam o item anterior deverão atender a todos os requisitos constantes nos artigos 124 ao 136 da Lei Federal nº. 14133/2021.</w:t>
      </w:r>
    </w:p>
    <w:p w14:paraId="2BBF0141"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shd w:val="clear" w:color="auto" w:fill="FFFFFF"/>
        </w:rPr>
      </w:pPr>
    </w:p>
    <w:p w14:paraId="599FE16B"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shd w:val="clear" w:color="auto" w:fill="FFFFFF"/>
        </w:rPr>
      </w:pPr>
      <w:r w:rsidRPr="00D43863">
        <w:rPr>
          <w:rFonts w:asciiTheme="majorHAnsi" w:hAnsiTheme="majorHAnsi" w:cstheme="majorHAnsi"/>
          <w:b/>
          <w:bCs/>
          <w:sz w:val="22"/>
          <w:szCs w:val="22"/>
        </w:rPr>
        <w:t xml:space="preserve">15.6. </w:t>
      </w:r>
      <w:r w:rsidRPr="00D43863">
        <w:rPr>
          <w:rFonts w:asciiTheme="majorHAnsi" w:hAnsiTheme="majorHAnsi" w:cstheme="majorHAnsi"/>
          <w:sz w:val="22"/>
          <w:szCs w:val="22"/>
          <w:shd w:val="clear" w:color="auto" w:fill="FFFFFF"/>
        </w:rPr>
        <w:t>As alterações dos preços contratados dependem de autorização da autoridade competente, devendo o órgão responsável promover as respectivas modificações, compondo novo quadro de preços registrados e disponibilizando-os publicamente no site oficial.</w:t>
      </w:r>
    </w:p>
    <w:p w14:paraId="6597B8A9"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shd w:val="clear" w:color="auto" w:fill="FFFFFF"/>
        </w:rPr>
      </w:pPr>
    </w:p>
    <w:p w14:paraId="08940FBA"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shd w:val="clear" w:color="auto" w:fill="FFFFFF"/>
        </w:rPr>
      </w:pPr>
      <w:r w:rsidRPr="00D43863">
        <w:rPr>
          <w:rFonts w:asciiTheme="majorHAnsi" w:hAnsiTheme="majorHAnsi" w:cstheme="majorHAnsi"/>
          <w:b/>
          <w:bCs/>
          <w:sz w:val="22"/>
          <w:szCs w:val="22"/>
        </w:rPr>
        <w:t xml:space="preserve">15.7. </w:t>
      </w:r>
      <w:r w:rsidRPr="00D43863">
        <w:rPr>
          <w:rFonts w:asciiTheme="majorHAnsi" w:hAnsiTheme="majorHAnsi" w:cstheme="majorHAnsi"/>
          <w:sz w:val="22"/>
          <w:szCs w:val="22"/>
          <w:shd w:val="clear" w:color="auto" w:fill="FFFFFF"/>
        </w:rPr>
        <w:t>As alterações dependem de pedido do fornecedor, que deve ser protocolado junto ao Fiscal nomeado.</w:t>
      </w:r>
    </w:p>
    <w:p w14:paraId="332C0E5D"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shd w:val="clear" w:color="auto" w:fill="FFFFFF"/>
        </w:rPr>
      </w:pPr>
    </w:p>
    <w:p w14:paraId="3C2FDDAD"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b/>
          <w:bCs/>
          <w:sz w:val="22"/>
          <w:szCs w:val="22"/>
        </w:rPr>
      </w:pPr>
      <w:bookmarkStart w:id="62" w:name="_Hlk215230914"/>
      <w:r w:rsidRPr="00D43863">
        <w:rPr>
          <w:rFonts w:asciiTheme="majorHAnsi" w:hAnsiTheme="majorHAnsi" w:cstheme="majorHAnsi"/>
          <w:b/>
          <w:bCs/>
          <w:sz w:val="22"/>
          <w:szCs w:val="22"/>
        </w:rPr>
        <w:t>16. DO REAJUSTE</w:t>
      </w:r>
    </w:p>
    <w:p w14:paraId="34BD8058"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r w:rsidRPr="00D43863">
        <w:rPr>
          <w:rFonts w:asciiTheme="majorHAnsi" w:hAnsiTheme="majorHAnsi" w:cstheme="majorHAnsi"/>
          <w:b/>
          <w:bCs/>
          <w:sz w:val="22"/>
          <w:szCs w:val="22"/>
        </w:rPr>
        <w:lastRenderedPageBreak/>
        <w:t>16.1.</w:t>
      </w:r>
      <w:r w:rsidRPr="00D43863">
        <w:rPr>
          <w:rFonts w:asciiTheme="majorHAnsi" w:hAnsiTheme="majorHAnsi" w:cstheme="majorHAnsi"/>
          <w:sz w:val="22"/>
          <w:szCs w:val="22"/>
        </w:rPr>
        <w:t xml:space="preserve"> Caso haja prorrogação em contratos contínuos, a periodicidade de reajuste do valor deste contrato será anual, conforme disposto na Lei Federal n.º 10.192, de 2001, utilizando-se o índice IPCA – Índice Nacional de Preços ao Consumidor Amplo.</w:t>
      </w:r>
    </w:p>
    <w:p w14:paraId="64F17474"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b/>
          <w:bCs/>
          <w:sz w:val="22"/>
          <w:szCs w:val="22"/>
        </w:rPr>
      </w:pPr>
    </w:p>
    <w:p w14:paraId="1E0D60BB"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r w:rsidRPr="00D43863">
        <w:rPr>
          <w:rFonts w:asciiTheme="majorHAnsi" w:hAnsiTheme="majorHAnsi" w:cstheme="majorHAnsi"/>
          <w:b/>
          <w:bCs/>
          <w:sz w:val="22"/>
          <w:szCs w:val="22"/>
        </w:rPr>
        <w:t>16.1.1.</w:t>
      </w:r>
      <w:r w:rsidRPr="00D43863">
        <w:rPr>
          <w:rFonts w:asciiTheme="majorHAnsi" w:hAnsiTheme="majorHAnsi" w:cstheme="majorHAnsi"/>
          <w:sz w:val="22"/>
          <w:szCs w:val="22"/>
        </w:rPr>
        <w:t xml:space="preserve"> O reajuste deverá respeitar o teto máximo estabelecido pelo Art. 7º da Lei Municipal nº 1.656/2021, que regulamenta o Programa Municipal de Benefícios Eventuais (PMBE), onde em caso de auxilio total, o valor máximo a ser disponibilizado é de 02 (dois) salários mínimos vigente. </w:t>
      </w:r>
    </w:p>
    <w:p w14:paraId="0244B091"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b/>
          <w:bCs/>
          <w:sz w:val="22"/>
          <w:szCs w:val="22"/>
        </w:rPr>
      </w:pPr>
    </w:p>
    <w:p w14:paraId="20365ADB"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r w:rsidRPr="00D43863">
        <w:rPr>
          <w:rFonts w:asciiTheme="majorHAnsi" w:hAnsiTheme="majorHAnsi" w:cstheme="majorHAnsi"/>
          <w:b/>
          <w:bCs/>
          <w:sz w:val="22"/>
          <w:szCs w:val="22"/>
        </w:rPr>
        <w:t>16.1.2.</w:t>
      </w:r>
      <w:r w:rsidRPr="00D43863">
        <w:rPr>
          <w:rFonts w:asciiTheme="majorHAnsi" w:hAnsiTheme="majorHAnsi" w:cstheme="majorHAnsi"/>
          <w:sz w:val="22"/>
          <w:szCs w:val="22"/>
        </w:rPr>
        <w:t xml:space="preserve"> A data-base do reajuste será vinculada à data do orçamento estimado.</w:t>
      </w:r>
    </w:p>
    <w:p w14:paraId="60485588"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p>
    <w:p w14:paraId="5206284F"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r w:rsidRPr="00D43863">
        <w:rPr>
          <w:rFonts w:asciiTheme="majorHAnsi" w:hAnsiTheme="majorHAnsi" w:cstheme="majorHAnsi"/>
          <w:b/>
          <w:bCs/>
          <w:sz w:val="22"/>
          <w:szCs w:val="22"/>
        </w:rPr>
        <w:t>16.1.3.</w:t>
      </w:r>
      <w:r w:rsidRPr="00D43863">
        <w:rPr>
          <w:rFonts w:asciiTheme="majorHAnsi" w:hAnsiTheme="majorHAnsi" w:cstheme="majorHAnsi"/>
          <w:sz w:val="22"/>
          <w:szCs w:val="22"/>
        </w:rPr>
        <w:t xml:space="preserve"> O reajuste será concedido mediante simples apostila, conforme dispõe o art. 136 da Lei Federal n.º 14.133, de 2021.</w:t>
      </w:r>
    </w:p>
    <w:p w14:paraId="514539BD"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p>
    <w:p w14:paraId="67C4D5BC"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r w:rsidRPr="00D43863">
        <w:rPr>
          <w:rFonts w:asciiTheme="majorHAnsi" w:hAnsiTheme="majorHAnsi" w:cstheme="majorHAnsi"/>
          <w:b/>
          <w:bCs/>
          <w:sz w:val="22"/>
          <w:szCs w:val="22"/>
        </w:rPr>
        <w:t>16.2.</w:t>
      </w:r>
      <w:r w:rsidRPr="00D43863">
        <w:rPr>
          <w:rFonts w:asciiTheme="majorHAnsi" w:hAnsiTheme="majorHAnsi" w:cstheme="majorHAnsi"/>
          <w:sz w:val="22"/>
          <w:szCs w:val="22"/>
        </w:rPr>
        <w:t xml:space="preserve"> Nos reajustes subsequentes ao primeiro, o interregno mínimo de um ano será contado a partir do último reajuste.</w:t>
      </w:r>
    </w:p>
    <w:p w14:paraId="0548717B"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p>
    <w:p w14:paraId="4736298A"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r w:rsidRPr="00D43863">
        <w:rPr>
          <w:rFonts w:asciiTheme="majorHAnsi" w:hAnsiTheme="majorHAnsi" w:cstheme="majorHAnsi"/>
          <w:b/>
          <w:bCs/>
          <w:sz w:val="22"/>
          <w:szCs w:val="22"/>
        </w:rPr>
        <w:t>16.3.</w:t>
      </w:r>
      <w:r w:rsidRPr="00D43863">
        <w:rPr>
          <w:rFonts w:asciiTheme="majorHAnsi" w:hAnsiTheme="majorHAnsi" w:cstheme="majorHAnsi"/>
          <w:sz w:val="22"/>
          <w:szCs w:val="22"/>
        </w:rPr>
        <w:t xml:space="preserve"> Não serão admitidos apostilamentos com efeitos financeiros retroativos à data da sua assinatura.</w:t>
      </w:r>
    </w:p>
    <w:p w14:paraId="03E47345"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p>
    <w:p w14:paraId="6E26D343"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r w:rsidRPr="00D43863">
        <w:rPr>
          <w:rFonts w:asciiTheme="majorHAnsi" w:hAnsiTheme="majorHAnsi" w:cstheme="majorHAnsi"/>
          <w:b/>
          <w:bCs/>
          <w:sz w:val="22"/>
          <w:szCs w:val="22"/>
        </w:rPr>
        <w:t>16.4.</w:t>
      </w:r>
      <w:r w:rsidRPr="00D43863">
        <w:rPr>
          <w:rFonts w:asciiTheme="majorHAnsi" w:hAnsiTheme="majorHAnsi" w:cstheme="majorHAnsi"/>
          <w:sz w:val="22"/>
          <w:szCs w:val="22"/>
        </w:rPr>
        <w:t xml:space="preserve"> A concessão de reajustes não pagos na época oportuna será apurada por procedimento próprio.</w:t>
      </w:r>
    </w:p>
    <w:bookmarkEnd w:id="62"/>
    <w:p w14:paraId="6283B031"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p>
    <w:p w14:paraId="710B3591"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b/>
          <w:bCs/>
          <w:sz w:val="22"/>
          <w:szCs w:val="22"/>
        </w:rPr>
      </w:pPr>
      <w:r w:rsidRPr="00D43863">
        <w:rPr>
          <w:rFonts w:asciiTheme="majorHAnsi" w:hAnsiTheme="majorHAnsi" w:cstheme="majorHAnsi"/>
          <w:b/>
          <w:bCs/>
          <w:sz w:val="22"/>
          <w:szCs w:val="22"/>
        </w:rPr>
        <w:t>17. DOTAÇÃO ORÇAMENTÁRIA</w:t>
      </w:r>
    </w:p>
    <w:p w14:paraId="5612FFD9" w14:textId="77777777" w:rsidR="00D43863" w:rsidRPr="00D43863" w:rsidRDefault="00D43863" w:rsidP="008F4F9E">
      <w:pPr>
        <w:pStyle w:val="Corpodetexto"/>
        <w:spacing w:before="0" w:beforeAutospacing="0" w:after="0" w:afterAutospacing="0"/>
        <w:contextualSpacing/>
        <w:jc w:val="both"/>
        <w:rPr>
          <w:rFonts w:asciiTheme="majorHAnsi" w:hAnsiTheme="majorHAnsi" w:cstheme="majorHAnsi"/>
          <w:sz w:val="22"/>
          <w:szCs w:val="22"/>
        </w:rPr>
      </w:pPr>
      <w:bookmarkStart w:id="63" w:name="_Hlk215231085"/>
      <w:r w:rsidRPr="00D43863">
        <w:rPr>
          <w:rFonts w:asciiTheme="majorHAnsi" w:eastAsia="MS Gothic" w:hAnsiTheme="majorHAnsi" w:cstheme="majorHAnsi"/>
          <w:b/>
          <w:bCs/>
          <w:sz w:val="22"/>
          <w:szCs w:val="22"/>
        </w:rPr>
        <w:t>17.1.</w:t>
      </w:r>
      <w:r w:rsidRPr="00D43863">
        <w:rPr>
          <w:rFonts w:asciiTheme="majorHAnsi" w:eastAsia="MS Gothic" w:hAnsiTheme="majorHAnsi" w:cstheme="majorHAnsi"/>
          <w:sz w:val="22"/>
          <w:szCs w:val="22"/>
        </w:rPr>
        <w:t xml:space="preserve"> </w:t>
      </w:r>
      <w:r w:rsidRPr="00D43863">
        <w:rPr>
          <w:rFonts w:asciiTheme="majorHAnsi" w:hAnsiTheme="majorHAnsi" w:cstheme="majorHAnsi"/>
          <w:sz w:val="22"/>
          <w:szCs w:val="22"/>
        </w:rPr>
        <w:t>As despesas decorrentes da presente contratação correrão à conta de recursos específicos consignados no Orçamento Geral do Município deste exercício, na dotação abaixo discriminada:</w:t>
      </w:r>
    </w:p>
    <w:p w14:paraId="31EE118F" w14:textId="77777777" w:rsidR="00D43863" w:rsidRPr="00D43863" w:rsidRDefault="00D43863" w:rsidP="008F4F9E">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rPr>
      </w:pPr>
      <w:r w:rsidRPr="00D43863">
        <w:rPr>
          <w:rFonts w:asciiTheme="majorHAnsi" w:hAnsiTheme="majorHAnsi" w:cstheme="majorHAnsi"/>
        </w:rPr>
        <w:t>Órgão: 07 – Secretaria Municipal de Assistência Social</w:t>
      </w:r>
    </w:p>
    <w:p w14:paraId="152459BE" w14:textId="77777777" w:rsidR="00D43863" w:rsidRPr="00D43863" w:rsidRDefault="00D43863" w:rsidP="008F4F9E">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rPr>
      </w:pPr>
      <w:r w:rsidRPr="00D43863">
        <w:rPr>
          <w:rFonts w:asciiTheme="majorHAnsi" w:hAnsiTheme="majorHAnsi" w:cstheme="majorHAnsi"/>
        </w:rPr>
        <w:t>Unidade: 004 – Órgão Gestor de Assistência Social</w:t>
      </w:r>
    </w:p>
    <w:p w14:paraId="2E9389BE" w14:textId="77777777" w:rsidR="00D43863" w:rsidRPr="00D43863" w:rsidRDefault="00D43863" w:rsidP="008F4F9E">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rPr>
      </w:pPr>
      <w:r w:rsidRPr="00D43863">
        <w:rPr>
          <w:rFonts w:asciiTheme="majorHAnsi" w:hAnsiTheme="majorHAnsi" w:cstheme="majorHAnsi"/>
        </w:rPr>
        <w:t>0008.0244.0006.2008 - FMAS - Bloco de Financiamento da Proteção Social Básica – SUAS</w:t>
      </w:r>
    </w:p>
    <w:p w14:paraId="6D180EF2" w14:textId="77777777" w:rsidR="00D43863" w:rsidRPr="00D43863" w:rsidRDefault="00D43863" w:rsidP="008F4F9E">
      <w:pPr>
        <w:pStyle w:val="SemEspaamento"/>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rPr>
      </w:pPr>
      <w:r w:rsidRPr="00D43863">
        <w:rPr>
          <w:rFonts w:asciiTheme="majorHAnsi" w:hAnsiTheme="majorHAnsi" w:cstheme="majorHAnsi"/>
        </w:rPr>
        <w:t xml:space="preserve"> 33.90.39.00.00 – Outros Serviços de Terceiros – Pessoa Jurídica</w:t>
      </w:r>
    </w:p>
    <w:bookmarkEnd w:id="63"/>
    <w:p w14:paraId="4F023A59" w14:textId="77777777" w:rsidR="00D43863" w:rsidRPr="00D43863" w:rsidRDefault="00D43863" w:rsidP="008F4F9E">
      <w:pPr>
        <w:pStyle w:val="SemEspaamento"/>
        <w:jc w:val="both"/>
        <w:rPr>
          <w:rFonts w:asciiTheme="majorHAnsi" w:hAnsiTheme="majorHAnsi" w:cstheme="majorHAnsi"/>
        </w:rPr>
      </w:pPr>
    </w:p>
    <w:p w14:paraId="2385397B" w14:textId="77777777" w:rsidR="00D43863" w:rsidRPr="00D43863" w:rsidRDefault="00D43863" w:rsidP="008F4F9E">
      <w:pPr>
        <w:pStyle w:val="SemEspaamento"/>
        <w:jc w:val="both"/>
        <w:rPr>
          <w:rFonts w:asciiTheme="majorHAnsi" w:hAnsiTheme="majorHAnsi" w:cstheme="majorHAnsi"/>
          <w:color w:val="000000"/>
        </w:rPr>
      </w:pPr>
      <w:r w:rsidRPr="00D43863">
        <w:rPr>
          <w:rFonts w:asciiTheme="majorHAnsi" w:hAnsiTheme="majorHAnsi" w:cstheme="majorHAnsi"/>
          <w:b/>
          <w:color w:val="000000"/>
        </w:rPr>
        <w:t>18. APÊNDICE DO ANEXO I - ESTUDO TÉCNICO PRELIMINAR</w:t>
      </w:r>
    </w:p>
    <w:p w14:paraId="48FAF2A8" w14:textId="77777777" w:rsidR="00D43863" w:rsidRPr="00D43863" w:rsidRDefault="00D43863" w:rsidP="008F4F9E">
      <w:pPr>
        <w:pStyle w:val="SemEspaamento"/>
        <w:jc w:val="both"/>
        <w:rPr>
          <w:rFonts w:asciiTheme="majorHAnsi" w:hAnsiTheme="majorHAnsi" w:cstheme="majorHAnsi"/>
        </w:rPr>
      </w:pPr>
      <w:r w:rsidRPr="00D43863">
        <w:rPr>
          <w:rFonts w:asciiTheme="majorHAnsi" w:hAnsiTheme="majorHAnsi" w:cstheme="majorHAnsi"/>
          <w:b/>
        </w:rPr>
        <w:t xml:space="preserve">18.1. </w:t>
      </w:r>
      <w:r w:rsidRPr="00D43863">
        <w:rPr>
          <w:rFonts w:asciiTheme="majorHAnsi" w:hAnsiTheme="majorHAnsi" w:cstheme="majorHAnsi"/>
        </w:rPr>
        <w:t xml:space="preserve">Os servidores que subscrevem este Termo de Referência atestam que observaram integralmente a regulamentação estabelecida pelo </w:t>
      </w:r>
      <w:r w:rsidRPr="00D43863">
        <w:rPr>
          <w:rFonts w:asciiTheme="majorHAnsi" w:eastAsia="Arial" w:hAnsiTheme="majorHAnsi" w:cstheme="majorHAnsi"/>
          <w:shd w:val="clear" w:color="auto" w:fill="FFFFFF"/>
        </w:rPr>
        <w:t xml:space="preserve">decreto regulamentador </w:t>
      </w:r>
      <w:r w:rsidRPr="00D43863">
        <w:rPr>
          <w:rFonts w:asciiTheme="majorHAnsi" w:hAnsiTheme="majorHAnsi" w:cstheme="majorHAnsi"/>
        </w:rPr>
        <w:t>e as orientações constantes da minuta padronizada aprovada.</w:t>
      </w:r>
    </w:p>
    <w:p w14:paraId="5E3C021A" w14:textId="77777777" w:rsidR="00D43863" w:rsidRPr="00D43863" w:rsidRDefault="00D43863" w:rsidP="008F4F9E">
      <w:pPr>
        <w:pStyle w:val="SemEspaamento"/>
        <w:jc w:val="both"/>
        <w:rPr>
          <w:rFonts w:asciiTheme="majorHAnsi" w:hAnsiTheme="majorHAnsi" w:cstheme="majorHAnsi"/>
          <w:color w:val="000000"/>
        </w:rPr>
      </w:pPr>
    </w:p>
    <w:p w14:paraId="385D71D1" w14:textId="77777777" w:rsidR="00D43863" w:rsidRDefault="00D43863" w:rsidP="008F4F9E">
      <w:pPr>
        <w:jc w:val="center"/>
        <w:rPr>
          <w:rFonts w:asciiTheme="majorHAnsi" w:hAnsiTheme="majorHAnsi" w:cstheme="majorHAnsi"/>
          <w:sz w:val="22"/>
          <w:szCs w:val="22"/>
        </w:rPr>
      </w:pPr>
      <w:bookmarkStart w:id="64" w:name="_Hlk189667288"/>
      <w:r w:rsidRPr="00D43863">
        <w:rPr>
          <w:rFonts w:asciiTheme="majorHAnsi" w:hAnsiTheme="majorHAnsi" w:cstheme="majorHAnsi"/>
          <w:sz w:val="22"/>
          <w:szCs w:val="22"/>
        </w:rPr>
        <w:t>Nova Prata do Iguaçu – Pr, 17 de novembro de 2025.</w:t>
      </w:r>
    </w:p>
    <w:p w14:paraId="5F525675" w14:textId="77777777" w:rsidR="004265E7" w:rsidRPr="00D43863" w:rsidRDefault="004265E7" w:rsidP="008F4F9E">
      <w:pPr>
        <w:jc w:val="center"/>
        <w:rPr>
          <w:rFonts w:asciiTheme="majorHAnsi" w:hAnsiTheme="majorHAnsi" w:cstheme="majorHAnsi"/>
          <w:sz w:val="22"/>
          <w:szCs w:val="22"/>
        </w:rPr>
      </w:pPr>
    </w:p>
    <w:bookmarkEnd w:id="64"/>
    <w:p w14:paraId="73E43697" w14:textId="77777777" w:rsidR="00D43863" w:rsidRPr="00D43863" w:rsidRDefault="00D43863" w:rsidP="00D43863">
      <w:pPr>
        <w:pStyle w:val="SemEspaamento"/>
        <w:rPr>
          <w:rFonts w:asciiTheme="majorHAnsi" w:hAnsiTheme="majorHAnsi" w:cstheme="majorHAnsi"/>
          <w:b/>
        </w:rPr>
      </w:pPr>
    </w:p>
    <w:p w14:paraId="150F2CA1" w14:textId="77777777" w:rsidR="00D43863" w:rsidRPr="00D43863" w:rsidRDefault="00D43863" w:rsidP="00D43863">
      <w:pPr>
        <w:pStyle w:val="SemEspaamento"/>
        <w:rPr>
          <w:rFonts w:asciiTheme="majorHAnsi" w:hAnsiTheme="majorHAnsi" w:cstheme="majorHAnsi"/>
          <w:b/>
        </w:rPr>
      </w:pPr>
    </w:p>
    <w:p w14:paraId="190B86E9" w14:textId="77777777" w:rsidR="00D43863" w:rsidRPr="00D43863" w:rsidRDefault="00D43863" w:rsidP="00D43863">
      <w:pPr>
        <w:pStyle w:val="SemEspaamento"/>
        <w:rPr>
          <w:rFonts w:asciiTheme="majorHAnsi" w:hAnsiTheme="majorHAnsi" w:cstheme="majorHAnsi"/>
        </w:rPr>
      </w:pPr>
    </w:p>
    <w:tbl>
      <w:tblPr>
        <w:tblW w:w="9247" w:type="dxa"/>
        <w:tblInd w:w="108" w:type="dxa"/>
        <w:tblLook w:val="01E0" w:firstRow="1" w:lastRow="1" w:firstColumn="1" w:lastColumn="1" w:noHBand="0" w:noVBand="0"/>
      </w:tblPr>
      <w:tblGrid>
        <w:gridCol w:w="3969"/>
        <w:gridCol w:w="1026"/>
        <w:gridCol w:w="4252"/>
      </w:tblGrid>
      <w:tr w:rsidR="00D43863" w:rsidRPr="00D43863" w14:paraId="78F031DE" w14:textId="77777777" w:rsidTr="00FC2792">
        <w:tc>
          <w:tcPr>
            <w:tcW w:w="3969" w:type="dxa"/>
            <w:tcBorders>
              <w:top w:val="single" w:sz="4" w:space="0" w:color="auto"/>
            </w:tcBorders>
          </w:tcPr>
          <w:p w14:paraId="6A434560" w14:textId="77777777" w:rsidR="00D43863" w:rsidRPr="00D43863" w:rsidRDefault="00D43863" w:rsidP="00FC2792">
            <w:pPr>
              <w:pStyle w:val="SemEspaamento"/>
              <w:jc w:val="center"/>
              <w:rPr>
                <w:rFonts w:asciiTheme="majorHAnsi" w:hAnsiTheme="majorHAnsi" w:cstheme="majorHAnsi"/>
                <w:b/>
                <w:bCs/>
              </w:rPr>
            </w:pPr>
            <w:r w:rsidRPr="00D43863">
              <w:rPr>
                <w:rFonts w:asciiTheme="majorHAnsi" w:hAnsiTheme="majorHAnsi" w:cstheme="majorHAnsi"/>
                <w:b/>
                <w:bCs/>
              </w:rPr>
              <w:t>Ivanir Cristani</w:t>
            </w:r>
          </w:p>
          <w:p w14:paraId="31C95E93" w14:textId="77777777" w:rsidR="00D43863" w:rsidRPr="00D43863" w:rsidRDefault="00D43863" w:rsidP="00FC2792">
            <w:pPr>
              <w:pStyle w:val="SemEspaamento"/>
              <w:jc w:val="center"/>
              <w:rPr>
                <w:rFonts w:asciiTheme="majorHAnsi" w:hAnsiTheme="majorHAnsi" w:cstheme="majorHAnsi"/>
              </w:rPr>
            </w:pPr>
            <w:r w:rsidRPr="00D43863">
              <w:rPr>
                <w:rFonts w:asciiTheme="majorHAnsi" w:hAnsiTheme="majorHAnsi" w:cstheme="majorHAnsi"/>
              </w:rPr>
              <w:t>Secretária de Assistência Social</w:t>
            </w:r>
          </w:p>
          <w:p w14:paraId="153DFA0F" w14:textId="77777777" w:rsidR="00D43863" w:rsidRPr="00D43863" w:rsidRDefault="00D43863" w:rsidP="00FC2792">
            <w:pPr>
              <w:pStyle w:val="SemEspaamento"/>
              <w:jc w:val="center"/>
              <w:rPr>
                <w:rFonts w:asciiTheme="majorHAnsi" w:hAnsiTheme="majorHAnsi" w:cstheme="majorHAnsi"/>
              </w:rPr>
            </w:pPr>
            <w:r w:rsidRPr="00D43863">
              <w:rPr>
                <w:rFonts w:asciiTheme="majorHAnsi" w:hAnsiTheme="majorHAnsi" w:cstheme="majorHAnsi"/>
              </w:rPr>
              <w:t>Portaria nº 5628/2025</w:t>
            </w:r>
          </w:p>
        </w:tc>
        <w:tc>
          <w:tcPr>
            <w:tcW w:w="1026" w:type="dxa"/>
          </w:tcPr>
          <w:p w14:paraId="05AEBDF6" w14:textId="77777777" w:rsidR="00D43863" w:rsidRPr="00D43863" w:rsidRDefault="00D43863" w:rsidP="00FC2792">
            <w:pPr>
              <w:pStyle w:val="SemEspaamento"/>
              <w:rPr>
                <w:rFonts w:asciiTheme="majorHAnsi" w:hAnsiTheme="majorHAnsi" w:cstheme="majorHAnsi"/>
              </w:rPr>
            </w:pPr>
          </w:p>
        </w:tc>
        <w:tc>
          <w:tcPr>
            <w:tcW w:w="4252" w:type="dxa"/>
            <w:tcBorders>
              <w:top w:val="single" w:sz="4" w:space="0" w:color="auto"/>
            </w:tcBorders>
          </w:tcPr>
          <w:p w14:paraId="1BBA35CD" w14:textId="77777777" w:rsidR="00D43863" w:rsidRPr="00D43863" w:rsidRDefault="00D43863" w:rsidP="00FC2792">
            <w:pPr>
              <w:pStyle w:val="SemEspaamento"/>
              <w:jc w:val="center"/>
              <w:rPr>
                <w:rFonts w:asciiTheme="majorHAnsi" w:hAnsiTheme="majorHAnsi" w:cstheme="majorHAnsi"/>
                <w:b/>
                <w:bCs/>
              </w:rPr>
            </w:pPr>
            <w:r w:rsidRPr="00D43863">
              <w:rPr>
                <w:rFonts w:asciiTheme="majorHAnsi" w:hAnsiTheme="majorHAnsi" w:cstheme="majorHAnsi"/>
                <w:b/>
                <w:bCs/>
              </w:rPr>
              <w:t>Cristiane Pavan</w:t>
            </w:r>
          </w:p>
          <w:p w14:paraId="51AEAC20" w14:textId="77777777" w:rsidR="00D43863" w:rsidRPr="00D43863" w:rsidRDefault="00D43863" w:rsidP="00FC2792">
            <w:pPr>
              <w:pStyle w:val="SemEspaamento"/>
              <w:jc w:val="center"/>
              <w:rPr>
                <w:rFonts w:asciiTheme="majorHAnsi" w:hAnsiTheme="majorHAnsi" w:cstheme="majorHAnsi"/>
              </w:rPr>
            </w:pPr>
            <w:r w:rsidRPr="00D43863">
              <w:rPr>
                <w:rFonts w:asciiTheme="majorHAnsi" w:hAnsiTheme="majorHAnsi" w:cstheme="majorHAnsi"/>
              </w:rPr>
              <w:t xml:space="preserve">Coordenadora Assistência Social/CRAS </w:t>
            </w:r>
          </w:p>
          <w:p w14:paraId="350E195F" w14:textId="77777777" w:rsidR="00D43863" w:rsidRPr="00D43863" w:rsidRDefault="00D43863" w:rsidP="00FC2792">
            <w:pPr>
              <w:pStyle w:val="SemEspaamento"/>
              <w:jc w:val="center"/>
              <w:rPr>
                <w:rFonts w:asciiTheme="majorHAnsi" w:hAnsiTheme="majorHAnsi" w:cstheme="majorHAnsi"/>
              </w:rPr>
            </w:pPr>
            <w:r w:rsidRPr="00D43863">
              <w:rPr>
                <w:rFonts w:asciiTheme="majorHAnsi" w:hAnsiTheme="majorHAnsi" w:cstheme="majorHAnsi"/>
              </w:rPr>
              <w:t>Portaria nº 5658/2025</w:t>
            </w:r>
          </w:p>
        </w:tc>
      </w:tr>
    </w:tbl>
    <w:p w14:paraId="31B6021E" w14:textId="77777777" w:rsidR="00D43863" w:rsidRPr="00D43863" w:rsidRDefault="00D43863" w:rsidP="00D43863">
      <w:pPr>
        <w:pStyle w:val="SemEspaamento"/>
        <w:rPr>
          <w:rFonts w:asciiTheme="majorHAnsi" w:hAnsiTheme="majorHAnsi" w:cstheme="majorHAnsi"/>
          <w:b/>
        </w:rPr>
      </w:pPr>
    </w:p>
    <w:p w14:paraId="2E7C051A" w14:textId="77777777" w:rsidR="00D43863" w:rsidRPr="00D43863" w:rsidRDefault="00D43863" w:rsidP="00D43863">
      <w:pPr>
        <w:pStyle w:val="SemEspaamento"/>
        <w:rPr>
          <w:rFonts w:asciiTheme="majorHAnsi" w:hAnsiTheme="majorHAnsi" w:cstheme="majorHAnsi"/>
          <w:b/>
        </w:rPr>
      </w:pPr>
    </w:p>
    <w:p w14:paraId="66DC85DE" w14:textId="77777777" w:rsidR="00D43863" w:rsidRPr="00D43863" w:rsidRDefault="00D43863" w:rsidP="00D43863">
      <w:pPr>
        <w:pStyle w:val="SemEspaamento"/>
        <w:rPr>
          <w:rFonts w:asciiTheme="majorHAnsi" w:hAnsiTheme="majorHAnsi" w:cstheme="majorHAnsi"/>
          <w:b/>
        </w:rPr>
      </w:pPr>
    </w:p>
    <w:p w14:paraId="3508842B" w14:textId="77777777" w:rsidR="00D43863" w:rsidRPr="00D43863" w:rsidRDefault="00D43863" w:rsidP="00D43863">
      <w:pPr>
        <w:pStyle w:val="SemEspaamento"/>
        <w:rPr>
          <w:rFonts w:asciiTheme="majorHAnsi" w:hAnsiTheme="majorHAnsi" w:cstheme="majorHAnsi"/>
          <w:b/>
        </w:rPr>
      </w:pPr>
    </w:p>
    <w:p w14:paraId="22C33C64" w14:textId="77777777" w:rsidR="00D43863" w:rsidRPr="00D43863" w:rsidRDefault="00D43863" w:rsidP="00D43863">
      <w:pPr>
        <w:pStyle w:val="SemEspaamento"/>
        <w:rPr>
          <w:rFonts w:asciiTheme="majorHAnsi" w:hAnsiTheme="majorHAnsi" w:cstheme="majorHAnsi"/>
        </w:rPr>
      </w:pPr>
    </w:p>
    <w:tbl>
      <w:tblPr>
        <w:tblW w:w="9248" w:type="dxa"/>
        <w:tblInd w:w="108" w:type="dxa"/>
        <w:tblLook w:val="01E0" w:firstRow="1" w:lastRow="1" w:firstColumn="1" w:lastColumn="1" w:noHBand="0" w:noVBand="0"/>
      </w:tblPr>
      <w:tblGrid>
        <w:gridCol w:w="3969"/>
        <w:gridCol w:w="1026"/>
        <w:gridCol w:w="4253"/>
      </w:tblGrid>
      <w:tr w:rsidR="00D43863" w:rsidRPr="00D43863" w14:paraId="7B866FFF" w14:textId="77777777" w:rsidTr="00FC2792">
        <w:tc>
          <w:tcPr>
            <w:tcW w:w="3969" w:type="dxa"/>
            <w:tcBorders>
              <w:top w:val="single" w:sz="4" w:space="0" w:color="auto"/>
            </w:tcBorders>
          </w:tcPr>
          <w:p w14:paraId="36F088D8" w14:textId="77777777" w:rsidR="00D43863" w:rsidRPr="00D43863" w:rsidRDefault="00D43863" w:rsidP="00FC2792">
            <w:pPr>
              <w:pStyle w:val="SemEspaamento"/>
              <w:jc w:val="center"/>
              <w:rPr>
                <w:rFonts w:asciiTheme="majorHAnsi" w:hAnsiTheme="majorHAnsi" w:cstheme="majorHAnsi"/>
                <w:b/>
                <w:bCs/>
              </w:rPr>
            </w:pPr>
            <w:r w:rsidRPr="00D43863">
              <w:rPr>
                <w:rFonts w:asciiTheme="majorHAnsi" w:hAnsiTheme="majorHAnsi" w:cstheme="majorHAnsi"/>
                <w:b/>
                <w:bCs/>
              </w:rPr>
              <w:t>Niqueli Duarte</w:t>
            </w:r>
          </w:p>
          <w:p w14:paraId="44BE8901" w14:textId="77777777" w:rsidR="00D43863" w:rsidRPr="00D43863" w:rsidRDefault="00D43863" w:rsidP="00FC2792">
            <w:pPr>
              <w:pStyle w:val="SemEspaamento"/>
              <w:jc w:val="center"/>
              <w:rPr>
                <w:rFonts w:asciiTheme="majorHAnsi" w:hAnsiTheme="majorHAnsi" w:cstheme="majorHAnsi"/>
              </w:rPr>
            </w:pPr>
            <w:r w:rsidRPr="00D43863">
              <w:rPr>
                <w:rFonts w:asciiTheme="majorHAnsi" w:hAnsiTheme="majorHAnsi" w:cstheme="majorHAnsi"/>
              </w:rPr>
              <w:t>Assistente Social</w:t>
            </w:r>
          </w:p>
          <w:p w14:paraId="5C9AD097" w14:textId="77777777" w:rsidR="00D43863" w:rsidRPr="00D43863" w:rsidRDefault="00D43863" w:rsidP="00FC2792">
            <w:pPr>
              <w:pStyle w:val="SemEspaamento"/>
              <w:jc w:val="center"/>
              <w:rPr>
                <w:rFonts w:asciiTheme="majorHAnsi" w:hAnsiTheme="majorHAnsi" w:cstheme="majorHAnsi"/>
              </w:rPr>
            </w:pPr>
            <w:r w:rsidRPr="00D43863">
              <w:rPr>
                <w:rFonts w:asciiTheme="majorHAnsi" w:hAnsiTheme="majorHAnsi" w:cstheme="majorHAnsi"/>
              </w:rPr>
              <w:t>Matrícula nº 15321</w:t>
            </w:r>
          </w:p>
        </w:tc>
        <w:tc>
          <w:tcPr>
            <w:tcW w:w="1026" w:type="dxa"/>
          </w:tcPr>
          <w:p w14:paraId="3A4119E8" w14:textId="77777777" w:rsidR="00D43863" w:rsidRPr="00D43863" w:rsidRDefault="00D43863" w:rsidP="00FC2792">
            <w:pPr>
              <w:pStyle w:val="SemEspaamento"/>
              <w:rPr>
                <w:rFonts w:asciiTheme="majorHAnsi" w:hAnsiTheme="majorHAnsi" w:cstheme="majorHAnsi"/>
              </w:rPr>
            </w:pPr>
          </w:p>
        </w:tc>
        <w:tc>
          <w:tcPr>
            <w:tcW w:w="4253" w:type="dxa"/>
            <w:tcBorders>
              <w:top w:val="single" w:sz="4" w:space="0" w:color="auto"/>
            </w:tcBorders>
          </w:tcPr>
          <w:p w14:paraId="6E8BA615" w14:textId="77777777" w:rsidR="00D43863" w:rsidRPr="00D43863" w:rsidRDefault="00D43863" w:rsidP="00FC2792">
            <w:pPr>
              <w:pStyle w:val="SemEspaamento"/>
              <w:jc w:val="center"/>
              <w:rPr>
                <w:rFonts w:asciiTheme="majorHAnsi" w:hAnsiTheme="majorHAnsi" w:cstheme="majorHAnsi"/>
                <w:b/>
                <w:bCs/>
              </w:rPr>
            </w:pPr>
            <w:r w:rsidRPr="00D43863">
              <w:rPr>
                <w:rFonts w:asciiTheme="majorHAnsi" w:hAnsiTheme="majorHAnsi" w:cstheme="majorHAnsi"/>
                <w:b/>
                <w:bCs/>
              </w:rPr>
              <w:t>Eloir Filipini</w:t>
            </w:r>
          </w:p>
          <w:p w14:paraId="7E6F546F" w14:textId="77777777" w:rsidR="00D43863" w:rsidRPr="00D43863" w:rsidRDefault="00D43863" w:rsidP="00FC2792">
            <w:pPr>
              <w:pStyle w:val="SemEspaamento"/>
              <w:jc w:val="center"/>
              <w:rPr>
                <w:rFonts w:asciiTheme="majorHAnsi" w:hAnsiTheme="majorHAnsi" w:cstheme="majorHAnsi"/>
              </w:rPr>
            </w:pPr>
            <w:r w:rsidRPr="00D43863">
              <w:rPr>
                <w:rFonts w:asciiTheme="majorHAnsi" w:hAnsiTheme="majorHAnsi" w:cstheme="majorHAnsi"/>
              </w:rPr>
              <w:t>Secretário Executivo</w:t>
            </w:r>
          </w:p>
          <w:p w14:paraId="10071A3E" w14:textId="77777777" w:rsidR="00D43863" w:rsidRPr="00D43863" w:rsidRDefault="00D43863" w:rsidP="00FC2792">
            <w:pPr>
              <w:pStyle w:val="SemEspaamento"/>
              <w:jc w:val="center"/>
              <w:rPr>
                <w:rFonts w:asciiTheme="majorHAnsi" w:hAnsiTheme="majorHAnsi" w:cstheme="majorHAnsi"/>
              </w:rPr>
            </w:pPr>
            <w:r w:rsidRPr="00D43863">
              <w:rPr>
                <w:rFonts w:asciiTheme="majorHAnsi" w:hAnsiTheme="majorHAnsi" w:cstheme="majorHAnsi"/>
              </w:rPr>
              <w:t>Matrícula nº 9631</w:t>
            </w:r>
          </w:p>
        </w:tc>
      </w:tr>
    </w:tbl>
    <w:p w14:paraId="6F8381AB" w14:textId="77777777" w:rsidR="00D43863" w:rsidRPr="00D43863" w:rsidRDefault="00D43863" w:rsidP="00D43863">
      <w:pPr>
        <w:pStyle w:val="SemEspaamento"/>
        <w:jc w:val="both"/>
        <w:rPr>
          <w:rFonts w:asciiTheme="majorHAnsi" w:hAnsiTheme="majorHAnsi" w:cstheme="majorHAnsi"/>
          <w:color w:val="FF0000"/>
        </w:rPr>
      </w:pPr>
    </w:p>
    <w:p w14:paraId="09EDDFDF" w14:textId="2F23CCB1" w:rsidR="00B91D61" w:rsidRPr="00D43863" w:rsidRDefault="00B91D61" w:rsidP="00944BAC">
      <w:pPr>
        <w:jc w:val="center"/>
        <w:rPr>
          <w:rFonts w:asciiTheme="majorHAnsi" w:hAnsiTheme="majorHAnsi" w:cstheme="majorHAnsi"/>
          <w:b/>
          <w:bCs/>
          <w:sz w:val="22"/>
          <w:szCs w:val="22"/>
        </w:rPr>
      </w:pPr>
      <w:r w:rsidRPr="00D43863">
        <w:rPr>
          <w:rFonts w:asciiTheme="majorHAnsi" w:hAnsiTheme="majorHAnsi" w:cstheme="majorHAnsi"/>
          <w:b/>
          <w:bCs/>
          <w:sz w:val="22"/>
          <w:szCs w:val="22"/>
        </w:rPr>
        <w:lastRenderedPageBreak/>
        <w:br w:type="page"/>
      </w:r>
    </w:p>
    <w:p w14:paraId="72AD437D" w14:textId="5596815E" w:rsidR="00D12783" w:rsidRPr="00D43863" w:rsidRDefault="00D12783" w:rsidP="00944BAC">
      <w:pPr>
        <w:jc w:val="center"/>
        <w:rPr>
          <w:rFonts w:asciiTheme="majorHAnsi" w:hAnsiTheme="majorHAnsi" w:cstheme="majorHAnsi"/>
          <w:b/>
          <w:bCs/>
          <w:sz w:val="22"/>
          <w:szCs w:val="22"/>
        </w:rPr>
      </w:pPr>
      <w:r w:rsidRPr="00D43863">
        <w:rPr>
          <w:rFonts w:asciiTheme="majorHAnsi" w:hAnsiTheme="majorHAnsi" w:cstheme="majorHAnsi"/>
          <w:b/>
          <w:bCs/>
          <w:sz w:val="22"/>
          <w:szCs w:val="22"/>
        </w:rPr>
        <w:lastRenderedPageBreak/>
        <w:t>ANEXO II</w:t>
      </w:r>
    </w:p>
    <w:p w14:paraId="45747B58" w14:textId="77777777" w:rsidR="00565E3A" w:rsidRPr="00D43863" w:rsidRDefault="00565E3A" w:rsidP="00944BAC">
      <w:pPr>
        <w:jc w:val="center"/>
        <w:rPr>
          <w:rFonts w:asciiTheme="majorHAnsi" w:hAnsiTheme="majorHAnsi" w:cstheme="majorHAnsi"/>
          <w:b/>
          <w:bCs/>
          <w:sz w:val="22"/>
          <w:szCs w:val="22"/>
        </w:rPr>
      </w:pPr>
    </w:p>
    <w:p w14:paraId="21469897" w14:textId="712181FD" w:rsidR="00D12783" w:rsidRPr="00D43863" w:rsidRDefault="00D12783" w:rsidP="00944BAC">
      <w:pPr>
        <w:jc w:val="center"/>
        <w:rPr>
          <w:rFonts w:asciiTheme="majorHAnsi" w:hAnsiTheme="majorHAnsi" w:cstheme="majorHAnsi"/>
          <w:b/>
          <w:bCs/>
          <w:sz w:val="22"/>
          <w:szCs w:val="22"/>
        </w:rPr>
      </w:pPr>
      <w:r w:rsidRPr="00D43863">
        <w:rPr>
          <w:rFonts w:asciiTheme="majorHAnsi" w:hAnsiTheme="majorHAnsi" w:cstheme="majorHAnsi"/>
          <w:b/>
          <w:bCs/>
          <w:sz w:val="22"/>
          <w:szCs w:val="22"/>
        </w:rPr>
        <w:t>DOCUMENTOS EXIGIDOS PARA PARTICIPAÇÃO E HABILITAÇÃO</w:t>
      </w:r>
    </w:p>
    <w:p w14:paraId="5EC56CEB" w14:textId="77777777" w:rsidR="00565E3A" w:rsidRPr="00D43863" w:rsidRDefault="00565E3A" w:rsidP="00944BAC">
      <w:pPr>
        <w:jc w:val="center"/>
        <w:rPr>
          <w:rFonts w:asciiTheme="majorHAnsi" w:hAnsiTheme="majorHAnsi" w:cstheme="majorHAnsi"/>
          <w:b/>
          <w:bCs/>
          <w:sz w:val="22"/>
          <w:szCs w:val="22"/>
        </w:rPr>
      </w:pPr>
    </w:p>
    <w:p w14:paraId="7950511D" w14:textId="56F05514" w:rsidR="00D12783" w:rsidRPr="00D43863" w:rsidRDefault="00565E3A" w:rsidP="00FE4609">
      <w:pPr>
        <w:numPr>
          <w:ilvl w:val="0"/>
          <w:numId w:val="9"/>
        </w:numPr>
        <w:ind w:left="0" w:firstLine="0"/>
        <w:jc w:val="both"/>
        <w:rPr>
          <w:rFonts w:asciiTheme="majorHAnsi" w:hAnsiTheme="majorHAnsi" w:cstheme="majorHAnsi"/>
          <w:sz w:val="22"/>
          <w:szCs w:val="22"/>
        </w:rPr>
      </w:pPr>
      <w:r w:rsidRPr="00D43863">
        <w:rPr>
          <w:rFonts w:asciiTheme="majorHAnsi" w:hAnsiTheme="majorHAnsi" w:cstheme="majorHAnsi"/>
          <w:sz w:val="22"/>
          <w:szCs w:val="22"/>
        </w:rPr>
        <w:t xml:space="preserve"> </w:t>
      </w:r>
      <w:r w:rsidR="00D12783" w:rsidRPr="00D43863">
        <w:rPr>
          <w:rFonts w:asciiTheme="majorHAnsi" w:hAnsiTheme="majorHAnsi" w:cstheme="majorHAnsi"/>
          <w:sz w:val="22"/>
          <w:szCs w:val="22"/>
        </w:rPr>
        <w:t>As exigências de habilitação a serem atendidas pelo fornecedor são aquelas discriminadas nos itens a seguir:</w:t>
      </w:r>
    </w:p>
    <w:p w14:paraId="1944C225" w14:textId="6DF04466" w:rsidR="00D12783" w:rsidRPr="00D43863" w:rsidRDefault="00D12783" w:rsidP="00FE4609">
      <w:pPr>
        <w:numPr>
          <w:ilvl w:val="0"/>
          <w:numId w:val="10"/>
        </w:numPr>
        <w:ind w:left="0" w:firstLine="0"/>
        <w:jc w:val="both"/>
        <w:rPr>
          <w:rFonts w:asciiTheme="majorHAnsi" w:hAnsiTheme="majorHAnsi" w:cstheme="majorHAnsi"/>
          <w:sz w:val="22"/>
          <w:szCs w:val="22"/>
        </w:rPr>
      </w:pPr>
      <w:r w:rsidRPr="00D43863">
        <w:rPr>
          <w:rFonts w:asciiTheme="majorHAnsi" w:hAnsiTheme="majorHAnsi" w:cstheme="majorHAnsi"/>
          <w:sz w:val="22"/>
          <w:szCs w:val="22"/>
        </w:rPr>
        <w:t xml:space="preserve">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7DD8BB9C" w14:textId="357CFFA8" w:rsidR="00D12783" w:rsidRPr="00D43863" w:rsidRDefault="00D12783" w:rsidP="00FE4609">
      <w:pPr>
        <w:numPr>
          <w:ilvl w:val="0"/>
          <w:numId w:val="10"/>
        </w:numPr>
        <w:ind w:left="0" w:firstLine="0"/>
        <w:jc w:val="both"/>
        <w:rPr>
          <w:rFonts w:asciiTheme="majorHAnsi" w:hAnsiTheme="majorHAnsi" w:cstheme="majorHAnsi"/>
          <w:sz w:val="22"/>
          <w:szCs w:val="22"/>
        </w:rPr>
      </w:pPr>
      <w:r w:rsidRPr="00D43863">
        <w:rPr>
          <w:rFonts w:asciiTheme="majorHAnsi" w:hAnsiTheme="majorHAnsi" w:cstheme="majorHAnsi"/>
          <w:sz w:val="22"/>
          <w:szCs w:val="22"/>
        </w:rPr>
        <w:t xml:space="preserve"> Serão ainda aceitos registros de CNPJ de licitante matriz e filial com diferenças de números de documentos pertinentes ao CND e ao CRF/FGTS, quando for comprovada a centralização do recolhimento dessas contribuições.</w:t>
      </w:r>
    </w:p>
    <w:p w14:paraId="30ECD725" w14:textId="77777777" w:rsidR="00565E3A" w:rsidRPr="00D43863" w:rsidRDefault="00565E3A" w:rsidP="00944BAC">
      <w:pPr>
        <w:jc w:val="both"/>
        <w:rPr>
          <w:rFonts w:asciiTheme="majorHAnsi" w:hAnsiTheme="majorHAnsi" w:cstheme="majorHAnsi"/>
          <w:sz w:val="22"/>
          <w:szCs w:val="22"/>
        </w:rPr>
      </w:pPr>
    </w:p>
    <w:p w14:paraId="65EBDB97" w14:textId="1CB684D0" w:rsidR="00D12783" w:rsidRPr="00D43863" w:rsidRDefault="00D12783" w:rsidP="00FE4609">
      <w:pPr>
        <w:pStyle w:val="Nivel2"/>
        <w:numPr>
          <w:ilvl w:val="1"/>
          <w:numId w:val="12"/>
        </w:numPr>
        <w:spacing w:before="0" w:after="0" w:line="240" w:lineRule="auto"/>
        <w:ind w:left="0" w:firstLine="0"/>
        <w:rPr>
          <w:rFonts w:asciiTheme="majorHAnsi" w:eastAsia="Times New Roman" w:hAnsiTheme="majorHAnsi" w:cstheme="majorHAnsi"/>
          <w:color w:val="auto"/>
          <w:sz w:val="22"/>
          <w:szCs w:val="22"/>
        </w:rPr>
      </w:pPr>
      <w:r w:rsidRPr="00D43863">
        <w:rPr>
          <w:rFonts w:asciiTheme="majorHAnsi" w:hAnsiTheme="majorHAnsi" w:cstheme="majorHAnsi"/>
          <w:b/>
          <w:bCs/>
          <w:color w:val="auto"/>
          <w:sz w:val="22"/>
          <w:szCs w:val="22"/>
        </w:rPr>
        <w:t>Apresentação de requerimento de participação com a indicação de sua intenção de se credenciar para o fornecimento dos bens ou para a prestação dos serviços, com as seguintes informações</w:t>
      </w:r>
      <w:r w:rsidRPr="00D43863">
        <w:rPr>
          <w:rFonts w:asciiTheme="majorHAnsi" w:hAnsiTheme="majorHAnsi" w:cstheme="majorHAnsi"/>
          <w:color w:val="auto"/>
          <w:sz w:val="22"/>
          <w:szCs w:val="22"/>
        </w:rPr>
        <w:t>:</w:t>
      </w:r>
    </w:p>
    <w:p w14:paraId="2454177C" w14:textId="58C5D894" w:rsidR="00D12783" w:rsidRPr="00D43863" w:rsidRDefault="00D12783" w:rsidP="00FE4609">
      <w:pPr>
        <w:pStyle w:val="Nvel3-R"/>
        <w:numPr>
          <w:ilvl w:val="2"/>
          <w:numId w:val="10"/>
        </w:numPr>
        <w:spacing w:before="0" w:after="0" w:line="240" w:lineRule="auto"/>
        <w:ind w:left="0" w:firstLine="0"/>
        <w:rPr>
          <w:rFonts w:asciiTheme="majorHAnsi" w:hAnsiTheme="majorHAnsi" w:cstheme="majorHAnsi"/>
          <w:i w:val="0"/>
          <w:iCs w:val="0"/>
          <w:color w:val="auto"/>
          <w:sz w:val="22"/>
          <w:szCs w:val="22"/>
        </w:rPr>
      </w:pPr>
      <w:r w:rsidRPr="00D43863">
        <w:rPr>
          <w:rFonts w:asciiTheme="majorHAnsi" w:hAnsiTheme="majorHAnsi" w:cstheme="majorHAnsi"/>
          <w:i w:val="0"/>
          <w:iCs w:val="0"/>
          <w:color w:val="auto"/>
          <w:sz w:val="22"/>
          <w:szCs w:val="22"/>
        </w:rPr>
        <w:t>Descrição detalhada do objeto contendo informações sobre os itens que agregam a prestação dos serviços objeto deste credenciamento, no valor disposto neste edital de Credenciamento</w:t>
      </w:r>
      <w:r w:rsidR="00E9045B" w:rsidRPr="00D43863">
        <w:rPr>
          <w:rFonts w:asciiTheme="majorHAnsi" w:hAnsiTheme="majorHAnsi" w:cstheme="majorHAnsi"/>
          <w:i w:val="0"/>
          <w:iCs w:val="0"/>
          <w:color w:val="auto"/>
          <w:sz w:val="22"/>
          <w:szCs w:val="22"/>
        </w:rPr>
        <w:t xml:space="preserve"> e nas condições contidas no Edital e seus anexos</w:t>
      </w:r>
      <w:r w:rsidRPr="00D43863">
        <w:rPr>
          <w:rFonts w:asciiTheme="majorHAnsi" w:hAnsiTheme="majorHAnsi" w:cstheme="majorHAnsi"/>
          <w:i w:val="0"/>
          <w:iCs w:val="0"/>
          <w:color w:val="auto"/>
          <w:sz w:val="22"/>
          <w:szCs w:val="22"/>
        </w:rPr>
        <w:t>.</w:t>
      </w:r>
    </w:p>
    <w:p w14:paraId="35BF209A" w14:textId="77777777" w:rsidR="00D12783" w:rsidRPr="00D43863" w:rsidRDefault="00D12783" w:rsidP="00944BAC">
      <w:pPr>
        <w:jc w:val="both"/>
        <w:rPr>
          <w:rFonts w:asciiTheme="majorHAnsi" w:hAnsiTheme="majorHAnsi" w:cstheme="majorHAnsi"/>
          <w:sz w:val="22"/>
          <w:szCs w:val="22"/>
        </w:rPr>
      </w:pPr>
    </w:p>
    <w:p w14:paraId="0052774F" w14:textId="783D387B" w:rsidR="00D12783" w:rsidRPr="00D43863" w:rsidRDefault="00D12783" w:rsidP="00FE4609">
      <w:pPr>
        <w:pStyle w:val="PargrafodaLista"/>
        <w:numPr>
          <w:ilvl w:val="1"/>
          <w:numId w:val="12"/>
        </w:numPr>
        <w:ind w:left="0" w:firstLine="0"/>
        <w:jc w:val="both"/>
        <w:rPr>
          <w:rFonts w:asciiTheme="majorHAnsi" w:hAnsiTheme="majorHAnsi" w:cstheme="majorHAnsi"/>
          <w:b/>
          <w:bCs/>
          <w:sz w:val="22"/>
          <w:szCs w:val="22"/>
        </w:rPr>
      </w:pPr>
      <w:r w:rsidRPr="00D43863">
        <w:rPr>
          <w:rFonts w:asciiTheme="majorHAnsi" w:hAnsiTheme="majorHAnsi" w:cstheme="majorHAnsi"/>
          <w:b/>
          <w:bCs/>
          <w:sz w:val="22"/>
          <w:szCs w:val="22"/>
        </w:rPr>
        <w:t>Apresentação de via impressa das consultas aos seguintes cadastros:</w:t>
      </w:r>
    </w:p>
    <w:p w14:paraId="76B7D07C" w14:textId="77777777" w:rsidR="00D12783" w:rsidRPr="00D43863" w:rsidRDefault="00D12783" w:rsidP="00FE4609">
      <w:pPr>
        <w:numPr>
          <w:ilvl w:val="1"/>
          <w:numId w:val="11"/>
        </w:numPr>
        <w:ind w:left="0" w:firstLine="0"/>
        <w:jc w:val="both"/>
        <w:rPr>
          <w:rFonts w:asciiTheme="majorHAnsi" w:hAnsiTheme="majorHAnsi" w:cstheme="majorHAnsi"/>
          <w:bCs/>
          <w:sz w:val="22"/>
          <w:szCs w:val="22"/>
        </w:rPr>
      </w:pPr>
      <w:r w:rsidRPr="00D43863">
        <w:rPr>
          <w:rFonts w:asciiTheme="majorHAnsi" w:hAnsiTheme="majorHAnsi" w:cstheme="majorHAnsi"/>
          <w:bCs/>
          <w:sz w:val="22"/>
          <w:szCs w:val="22"/>
        </w:rPr>
        <w:t xml:space="preserve"> SICAF - Sistema de Cadastro de Fornecedores, do Governo Federal;</w:t>
      </w:r>
    </w:p>
    <w:p w14:paraId="04C62D7F" w14:textId="77777777" w:rsidR="00D12783" w:rsidRPr="00D43863" w:rsidRDefault="00D12783" w:rsidP="00FE4609">
      <w:pPr>
        <w:numPr>
          <w:ilvl w:val="1"/>
          <w:numId w:val="11"/>
        </w:numPr>
        <w:ind w:left="0" w:firstLine="0"/>
        <w:jc w:val="both"/>
        <w:rPr>
          <w:rFonts w:asciiTheme="majorHAnsi" w:hAnsiTheme="majorHAnsi" w:cstheme="majorHAnsi"/>
          <w:bCs/>
          <w:sz w:val="22"/>
          <w:szCs w:val="22"/>
        </w:rPr>
      </w:pPr>
      <w:r w:rsidRPr="00D43863">
        <w:rPr>
          <w:rFonts w:asciiTheme="majorHAnsi" w:hAnsiTheme="majorHAnsi" w:cstheme="majorHAnsi"/>
          <w:bCs/>
          <w:sz w:val="22"/>
          <w:szCs w:val="22"/>
        </w:rPr>
        <w:t>Consulta Consolidada de Pessoa Jurídica do Tribunal de Contas da União (</w:t>
      </w:r>
      <w:hyperlink r:id="rId29" w:history="1">
        <w:r w:rsidRPr="00D43863">
          <w:rPr>
            <w:rStyle w:val="Hyperlink"/>
            <w:rFonts w:asciiTheme="majorHAnsi" w:hAnsiTheme="majorHAnsi" w:cstheme="majorHAnsi"/>
            <w:sz w:val="22"/>
            <w:szCs w:val="22"/>
          </w:rPr>
          <w:t>https://certidoes-</w:t>
        </w:r>
      </w:hyperlink>
      <w:r w:rsidRPr="00D43863">
        <w:rPr>
          <w:rFonts w:asciiTheme="majorHAnsi" w:hAnsiTheme="majorHAnsi" w:cstheme="majorHAnsi"/>
          <w:bCs/>
          <w:sz w:val="22"/>
          <w:szCs w:val="22"/>
        </w:rPr>
        <w:t xml:space="preserve"> </w:t>
      </w:r>
      <w:r w:rsidRPr="00D43863">
        <w:rPr>
          <w:rFonts w:asciiTheme="majorHAnsi" w:hAnsiTheme="majorHAnsi" w:cstheme="majorHAnsi"/>
          <w:bCs/>
          <w:sz w:val="22"/>
          <w:szCs w:val="22"/>
          <w:u w:val="single"/>
        </w:rPr>
        <w:t>apf.apps.tcu.gov.br/</w:t>
      </w:r>
      <w:r w:rsidRPr="00D43863">
        <w:rPr>
          <w:rFonts w:asciiTheme="majorHAnsi" w:hAnsiTheme="majorHAnsi" w:cstheme="majorHAnsi"/>
          <w:bCs/>
          <w:sz w:val="22"/>
          <w:szCs w:val="22"/>
        </w:rPr>
        <w:t>).</w:t>
      </w:r>
    </w:p>
    <w:p w14:paraId="4E145323" w14:textId="5AEA5758" w:rsidR="00D12783" w:rsidRPr="00D43863" w:rsidRDefault="00D12783" w:rsidP="00FE4609">
      <w:pPr>
        <w:numPr>
          <w:ilvl w:val="1"/>
          <w:numId w:val="11"/>
        </w:numPr>
        <w:ind w:left="0" w:firstLine="0"/>
        <w:jc w:val="both"/>
        <w:rPr>
          <w:rFonts w:asciiTheme="majorHAnsi" w:hAnsiTheme="majorHAnsi" w:cstheme="majorHAnsi"/>
          <w:bCs/>
          <w:sz w:val="22"/>
          <w:szCs w:val="22"/>
        </w:rPr>
      </w:pPr>
      <w:r w:rsidRPr="00D43863">
        <w:rPr>
          <w:rFonts w:asciiTheme="majorHAnsi" w:hAnsiTheme="majorHAnsi" w:cstheme="majorHAnsi"/>
          <w:bCs/>
          <w:sz w:val="22"/>
          <w:szCs w:val="22"/>
        </w:rPr>
        <w:t>Consulta das restrições ao direito de contratar com a Administração Pública, no site do TCE-PR (</w:t>
      </w:r>
      <w:hyperlink r:id="rId30" w:history="1">
        <w:r w:rsidRPr="00D43863">
          <w:rPr>
            <w:rStyle w:val="Hyperlink"/>
            <w:rFonts w:asciiTheme="majorHAnsi" w:hAnsiTheme="majorHAnsi" w:cstheme="majorHAnsi"/>
            <w:sz w:val="22"/>
            <w:szCs w:val="22"/>
          </w:rPr>
          <w:t>https://servicos.tce.pr.gov.br/tcepr/municipal/ail/ConsultarImpedidos.aspx).</w:t>
        </w:r>
      </w:hyperlink>
    </w:p>
    <w:p w14:paraId="7CC6410D" w14:textId="77777777" w:rsidR="00D12783" w:rsidRPr="00D43863" w:rsidRDefault="00D12783" w:rsidP="00944BAC">
      <w:pPr>
        <w:jc w:val="both"/>
        <w:rPr>
          <w:rFonts w:asciiTheme="majorHAnsi" w:hAnsiTheme="majorHAnsi" w:cstheme="majorHAnsi"/>
          <w:sz w:val="22"/>
          <w:szCs w:val="22"/>
        </w:rPr>
      </w:pPr>
      <w:r w:rsidRPr="00D43863">
        <w:rPr>
          <w:rFonts w:asciiTheme="majorHAnsi" w:hAnsiTheme="majorHAnsi" w:cstheme="majorHAnsi"/>
          <w:b/>
          <w:bCs/>
          <w:sz w:val="22"/>
          <w:szCs w:val="22"/>
        </w:rPr>
        <w:t>OBS:</w:t>
      </w:r>
      <w:r w:rsidRPr="00D43863">
        <w:rPr>
          <w:rFonts w:asciiTheme="majorHAnsi" w:hAnsiTheme="majorHAnsi" w:cstheme="majorHAnsi"/>
          <w:sz w:val="22"/>
          <w:szCs w:val="22"/>
        </w:rPr>
        <w:t xml:space="preserve"> A apresentação das consultas deverá ser realizada em nome da </w:t>
      </w:r>
      <w:r w:rsidRPr="00D43863">
        <w:rPr>
          <w:rFonts w:asciiTheme="majorHAnsi" w:hAnsiTheme="majorHAnsi" w:cstheme="majorHAnsi"/>
          <w:b/>
          <w:bCs/>
          <w:sz w:val="22"/>
          <w:szCs w:val="22"/>
          <w:u w:val="single"/>
        </w:rPr>
        <w:t>empresa fornecedora</w:t>
      </w:r>
      <w:r w:rsidRPr="00D43863">
        <w:rPr>
          <w:rFonts w:asciiTheme="majorHAnsi" w:hAnsiTheme="majorHAnsi" w:cstheme="majorHAnsi"/>
          <w:sz w:val="22"/>
          <w:szCs w:val="22"/>
        </w:rPr>
        <w:t xml:space="preserve"> e de </w:t>
      </w:r>
      <w:r w:rsidRPr="00D43863">
        <w:rPr>
          <w:rFonts w:asciiTheme="majorHAnsi" w:hAnsiTheme="majorHAnsi" w:cstheme="majorHAnsi"/>
          <w:b/>
          <w:bCs/>
          <w:sz w:val="22"/>
          <w:szCs w:val="22"/>
          <w:u w:val="single"/>
        </w:rPr>
        <w:t>seu sócio majoritário</w:t>
      </w:r>
      <w:r w:rsidRPr="00D43863">
        <w:rPr>
          <w:rFonts w:asciiTheme="majorHAnsi" w:hAnsiTheme="majorHAnsi" w:cstheme="majorHAnsi"/>
          <w:sz w:val="22"/>
          <w:szCs w:val="22"/>
        </w:rPr>
        <w:t xml:space="preserve">, por força do </w:t>
      </w:r>
      <w:hyperlink r:id="rId31" w:anchor="art12" w:history="1">
        <w:r w:rsidRPr="00D43863">
          <w:rPr>
            <w:rStyle w:val="Hyperlink"/>
            <w:rFonts w:asciiTheme="majorHAnsi" w:hAnsiTheme="majorHAnsi" w:cstheme="majorHAnsi"/>
            <w:sz w:val="22"/>
            <w:szCs w:val="22"/>
          </w:rPr>
          <w:t>artigo 12 da Lei n° 8.429, de 2 de junho de 1992</w:t>
        </w:r>
      </w:hyperlink>
      <w:r w:rsidRPr="00D43863">
        <w:rPr>
          <w:rFonts w:asciiTheme="majorHAnsi" w:hAnsiTheme="majorHAnsi" w:cstheme="majorHAnsi"/>
          <w:sz w:val="22"/>
          <w:szCs w:val="22"/>
        </w:rPr>
        <w:t>, que prevê, dentre as sanções impostas ao responsável pela prática de ato de improbidade administrativa, a proibição de contratar com o Poder Público, inclusive por intermédio de pessoa jurídica da qual seja sócio majoritário.</w:t>
      </w:r>
    </w:p>
    <w:p w14:paraId="5CBA79AB" w14:textId="77777777" w:rsidR="00D12783" w:rsidRPr="00D43863" w:rsidRDefault="00D12783" w:rsidP="00944BAC">
      <w:pPr>
        <w:jc w:val="both"/>
        <w:rPr>
          <w:rFonts w:asciiTheme="majorHAnsi" w:hAnsiTheme="majorHAnsi" w:cstheme="majorHAnsi"/>
          <w:sz w:val="22"/>
          <w:szCs w:val="22"/>
        </w:rPr>
      </w:pPr>
    </w:p>
    <w:p w14:paraId="1D41398C" w14:textId="170F6AC7" w:rsidR="00D12783" w:rsidRPr="00D43863" w:rsidRDefault="00D12783" w:rsidP="00FE4609">
      <w:pPr>
        <w:pStyle w:val="PargrafodaLista"/>
        <w:numPr>
          <w:ilvl w:val="1"/>
          <w:numId w:val="12"/>
        </w:numPr>
        <w:ind w:left="0" w:firstLine="0"/>
        <w:jc w:val="both"/>
        <w:rPr>
          <w:rFonts w:asciiTheme="majorHAnsi" w:hAnsiTheme="majorHAnsi" w:cstheme="majorHAnsi"/>
          <w:sz w:val="22"/>
          <w:szCs w:val="22"/>
        </w:rPr>
      </w:pPr>
      <w:r w:rsidRPr="00D43863">
        <w:rPr>
          <w:rFonts w:asciiTheme="majorHAnsi" w:hAnsiTheme="majorHAnsi" w:cstheme="majorHAnsi"/>
          <w:b/>
          <w:bCs/>
          <w:sz w:val="22"/>
          <w:szCs w:val="22"/>
        </w:rPr>
        <w:t>Apresentar Declaração Unificada</w:t>
      </w:r>
      <w:r w:rsidRPr="00D43863">
        <w:rPr>
          <w:rFonts w:asciiTheme="majorHAnsi" w:hAnsiTheme="majorHAnsi" w:cstheme="majorHAnsi"/>
          <w:sz w:val="22"/>
          <w:szCs w:val="22"/>
        </w:rPr>
        <w:t>.</w:t>
      </w:r>
    </w:p>
    <w:p w14:paraId="6A49631C" w14:textId="77777777" w:rsidR="00D12783" w:rsidRPr="00D43863" w:rsidRDefault="00D12783" w:rsidP="00944BAC">
      <w:pPr>
        <w:pStyle w:val="PargrafodaLista"/>
        <w:ind w:left="0"/>
        <w:jc w:val="both"/>
        <w:rPr>
          <w:rFonts w:asciiTheme="majorHAnsi" w:hAnsiTheme="majorHAnsi" w:cstheme="majorHAnsi"/>
          <w:sz w:val="22"/>
          <w:szCs w:val="22"/>
        </w:rPr>
      </w:pPr>
    </w:p>
    <w:p w14:paraId="73B96D2B" w14:textId="77777777" w:rsidR="00D12783" w:rsidRPr="00D43863" w:rsidRDefault="00D12783" w:rsidP="00FE4609">
      <w:pPr>
        <w:numPr>
          <w:ilvl w:val="1"/>
          <w:numId w:val="12"/>
        </w:numPr>
        <w:ind w:left="0" w:firstLine="0"/>
        <w:jc w:val="both"/>
        <w:rPr>
          <w:rFonts w:asciiTheme="majorHAnsi" w:hAnsiTheme="majorHAnsi" w:cstheme="majorHAnsi"/>
          <w:b/>
          <w:bCs/>
          <w:sz w:val="22"/>
          <w:szCs w:val="22"/>
          <w:u w:val="single"/>
        </w:rPr>
      </w:pPr>
      <w:r w:rsidRPr="00D43863">
        <w:rPr>
          <w:rFonts w:asciiTheme="majorHAnsi" w:hAnsiTheme="majorHAnsi" w:cstheme="majorHAnsi"/>
          <w:b/>
          <w:bCs/>
          <w:sz w:val="22"/>
          <w:szCs w:val="22"/>
          <w:u w:val="single"/>
        </w:rPr>
        <w:t xml:space="preserve"> Habilitação jurídica</w:t>
      </w:r>
    </w:p>
    <w:p w14:paraId="2B9DFAF1" w14:textId="77777777" w:rsidR="00D12783" w:rsidRPr="00D43863" w:rsidRDefault="00D12783" w:rsidP="00FE4609">
      <w:pPr>
        <w:numPr>
          <w:ilvl w:val="2"/>
          <w:numId w:val="12"/>
        </w:numPr>
        <w:ind w:left="0" w:firstLine="0"/>
        <w:jc w:val="both"/>
        <w:rPr>
          <w:rFonts w:asciiTheme="majorHAnsi" w:hAnsiTheme="majorHAnsi" w:cstheme="majorHAnsi"/>
          <w:bCs/>
          <w:iCs/>
          <w:sz w:val="22"/>
          <w:szCs w:val="22"/>
        </w:rPr>
      </w:pPr>
      <w:r w:rsidRPr="00D43863">
        <w:rPr>
          <w:rFonts w:asciiTheme="majorHAnsi" w:hAnsiTheme="majorHAnsi" w:cstheme="majorHAnsi"/>
          <w:bCs/>
          <w:iCs/>
          <w:sz w:val="22"/>
          <w:szCs w:val="22"/>
        </w:rPr>
        <w:t xml:space="preserve"> Empresário individual: inscrição no Registro Público de Empresas Mercantis, a cargo da Junta Comercial da respectiva sede; </w:t>
      </w:r>
    </w:p>
    <w:p w14:paraId="66B0ADD0" w14:textId="77777777" w:rsidR="00D12783" w:rsidRPr="00D43863" w:rsidRDefault="00D12783" w:rsidP="00FE4609">
      <w:pPr>
        <w:numPr>
          <w:ilvl w:val="2"/>
          <w:numId w:val="12"/>
        </w:numPr>
        <w:ind w:left="0" w:firstLine="0"/>
        <w:jc w:val="both"/>
        <w:rPr>
          <w:rFonts w:asciiTheme="majorHAnsi" w:hAnsiTheme="majorHAnsi" w:cstheme="majorHAnsi"/>
          <w:bCs/>
          <w:iCs/>
          <w:sz w:val="22"/>
          <w:szCs w:val="22"/>
        </w:rPr>
      </w:pPr>
      <w:r w:rsidRPr="00D43863">
        <w:rPr>
          <w:rFonts w:asciiTheme="majorHAnsi" w:hAnsiTheme="majorHAnsi" w:cstheme="majorHAnsi"/>
          <w:bCs/>
          <w:sz w:val="22"/>
          <w:szCs w:val="22"/>
        </w:rPr>
        <w:t xml:space="preserve">Microempreendedor Individual - MEI: Certificado da Condição de </w:t>
      </w:r>
      <w:r w:rsidRPr="00D43863">
        <w:rPr>
          <w:rFonts w:asciiTheme="majorHAnsi" w:hAnsiTheme="majorHAnsi" w:cstheme="majorHAnsi"/>
          <w:bCs/>
          <w:iCs/>
          <w:sz w:val="22"/>
          <w:szCs w:val="22"/>
        </w:rPr>
        <w:t>Microempreendedor</w:t>
      </w:r>
      <w:r w:rsidRPr="00D43863">
        <w:rPr>
          <w:rFonts w:asciiTheme="majorHAnsi" w:hAnsiTheme="majorHAnsi" w:cstheme="majorHAnsi"/>
          <w:bCs/>
          <w:sz w:val="22"/>
          <w:szCs w:val="22"/>
        </w:rPr>
        <w:t xml:space="preserve"> Individual - CCMEI, cuja aceitação ficará condicionada à verificação da autenticidade no sítio https://www.gov.br/empresas-e-negocios/pt-br/empreendedor;</w:t>
      </w:r>
    </w:p>
    <w:p w14:paraId="23090298" w14:textId="77777777" w:rsidR="00D12783" w:rsidRPr="00D43863" w:rsidRDefault="00D12783" w:rsidP="00FE4609">
      <w:pPr>
        <w:numPr>
          <w:ilvl w:val="2"/>
          <w:numId w:val="12"/>
        </w:numPr>
        <w:ind w:left="0" w:firstLine="0"/>
        <w:jc w:val="both"/>
        <w:rPr>
          <w:rFonts w:asciiTheme="majorHAnsi" w:hAnsiTheme="majorHAnsi" w:cstheme="majorHAnsi"/>
          <w:bCs/>
          <w:sz w:val="22"/>
          <w:szCs w:val="22"/>
        </w:rPr>
      </w:pPr>
      <w:r w:rsidRPr="00D43863">
        <w:rPr>
          <w:rFonts w:asciiTheme="majorHAnsi" w:hAnsiTheme="majorHAnsi" w:cstheme="majorHAnsi"/>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BB548A1" w14:textId="77777777" w:rsidR="00D12783" w:rsidRPr="00D43863" w:rsidRDefault="00D12783" w:rsidP="00FE4609">
      <w:pPr>
        <w:numPr>
          <w:ilvl w:val="2"/>
          <w:numId w:val="12"/>
        </w:numPr>
        <w:ind w:left="0" w:firstLine="0"/>
        <w:jc w:val="both"/>
        <w:rPr>
          <w:rFonts w:asciiTheme="majorHAnsi" w:hAnsiTheme="majorHAnsi" w:cstheme="majorHAnsi"/>
          <w:bCs/>
          <w:sz w:val="22"/>
          <w:szCs w:val="22"/>
        </w:rPr>
      </w:pPr>
      <w:r w:rsidRPr="00D43863">
        <w:rPr>
          <w:rFonts w:asciiTheme="majorHAnsi" w:hAnsiTheme="majorHAnsi" w:cstheme="majorHAnsi"/>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4AFFFEF" w14:textId="77777777" w:rsidR="00D12783" w:rsidRPr="00D43863" w:rsidRDefault="00D12783" w:rsidP="00FE4609">
      <w:pPr>
        <w:numPr>
          <w:ilvl w:val="2"/>
          <w:numId w:val="12"/>
        </w:numPr>
        <w:ind w:left="0" w:firstLine="0"/>
        <w:jc w:val="both"/>
        <w:rPr>
          <w:rFonts w:asciiTheme="majorHAnsi" w:hAnsiTheme="majorHAnsi" w:cstheme="majorHAnsi"/>
          <w:bCs/>
          <w:sz w:val="22"/>
          <w:szCs w:val="22"/>
        </w:rPr>
      </w:pPr>
      <w:r w:rsidRPr="00D43863">
        <w:rPr>
          <w:rFonts w:asciiTheme="majorHAnsi" w:hAnsiTheme="majorHAnsi" w:cstheme="majorHAnsi"/>
          <w:bCs/>
          <w:sz w:val="22"/>
          <w:szCs w:val="22"/>
        </w:rPr>
        <w:t xml:space="preserve"> Sociedade simples: inscrição do ato constitutivo no Registro Civil de Pessoas Jurídicas do local de sua sede, acompanhada de documento comprobatório de seus administradores;</w:t>
      </w:r>
    </w:p>
    <w:p w14:paraId="4EFA5D8C" w14:textId="77777777" w:rsidR="00D12783" w:rsidRPr="00D43863" w:rsidRDefault="00D12783" w:rsidP="00FE4609">
      <w:pPr>
        <w:numPr>
          <w:ilvl w:val="2"/>
          <w:numId w:val="12"/>
        </w:numPr>
        <w:ind w:left="0" w:firstLine="0"/>
        <w:jc w:val="both"/>
        <w:rPr>
          <w:rFonts w:asciiTheme="majorHAnsi" w:hAnsiTheme="majorHAnsi" w:cstheme="majorHAnsi"/>
          <w:bCs/>
          <w:sz w:val="22"/>
          <w:szCs w:val="22"/>
        </w:rPr>
      </w:pPr>
      <w:r w:rsidRPr="00D43863">
        <w:rPr>
          <w:rFonts w:asciiTheme="majorHAnsi" w:hAnsiTheme="majorHAnsi" w:cstheme="majorHAnsi"/>
          <w:bCs/>
          <w:sz w:val="22"/>
          <w:szCs w:val="22"/>
        </w:rPr>
        <w:lastRenderedPageBreak/>
        <w:t xml:space="preserve"> Filial, sucursal ou agência de sociedade simples ou empresária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40DFAFC" w14:textId="324DCCA0" w:rsidR="00D12783" w:rsidRPr="00D43863" w:rsidRDefault="00D12783" w:rsidP="00FE4609">
      <w:pPr>
        <w:numPr>
          <w:ilvl w:val="2"/>
          <w:numId w:val="12"/>
        </w:numPr>
        <w:ind w:left="0" w:firstLine="0"/>
        <w:jc w:val="both"/>
        <w:rPr>
          <w:rFonts w:asciiTheme="majorHAnsi" w:hAnsiTheme="majorHAnsi" w:cstheme="majorHAnsi"/>
          <w:bCs/>
          <w:sz w:val="22"/>
          <w:szCs w:val="22"/>
        </w:rPr>
      </w:pPr>
      <w:r w:rsidRPr="00D43863">
        <w:rPr>
          <w:rFonts w:asciiTheme="majorHAnsi" w:hAnsiTheme="majorHAnsi" w:cstheme="majorHAnsi"/>
          <w:bCs/>
          <w:sz w:val="22"/>
          <w:szCs w:val="22"/>
        </w:rPr>
        <w:t xml:space="preserve"> Os documentos apresentados deverão estar acompanhados de todas as alterações ou da consolidação respectiva.</w:t>
      </w:r>
    </w:p>
    <w:p w14:paraId="497ECA4C" w14:textId="77777777" w:rsidR="008573E3" w:rsidRPr="00D43863" w:rsidRDefault="008573E3" w:rsidP="00944BAC">
      <w:pPr>
        <w:jc w:val="both"/>
        <w:rPr>
          <w:rFonts w:asciiTheme="majorHAnsi" w:hAnsiTheme="majorHAnsi" w:cstheme="majorHAnsi"/>
          <w:bCs/>
          <w:sz w:val="22"/>
          <w:szCs w:val="22"/>
        </w:rPr>
      </w:pPr>
    </w:p>
    <w:p w14:paraId="47625696" w14:textId="77777777" w:rsidR="00D12783" w:rsidRPr="00D43863" w:rsidRDefault="00D12783" w:rsidP="00FE4609">
      <w:pPr>
        <w:numPr>
          <w:ilvl w:val="1"/>
          <w:numId w:val="12"/>
        </w:numPr>
        <w:ind w:left="0" w:firstLine="0"/>
        <w:jc w:val="both"/>
        <w:rPr>
          <w:rFonts w:asciiTheme="majorHAnsi" w:hAnsiTheme="majorHAnsi" w:cstheme="majorHAnsi"/>
          <w:b/>
          <w:bCs/>
          <w:sz w:val="22"/>
          <w:szCs w:val="22"/>
          <w:u w:val="single"/>
        </w:rPr>
      </w:pPr>
      <w:r w:rsidRPr="00D43863">
        <w:rPr>
          <w:rFonts w:asciiTheme="majorHAnsi" w:hAnsiTheme="majorHAnsi" w:cstheme="majorHAnsi"/>
          <w:b/>
          <w:bCs/>
          <w:sz w:val="22"/>
          <w:szCs w:val="22"/>
          <w:u w:val="single"/>
        </w:rPr>
        <w:t xml:space="preserve"> Habilitações Fiscal, Social e Trabalhista:</w:t>
      </w:r>
    </w:p>
    <w:p w14:paraId="22A08572" w14:textId="77777777" w:rsidR="00D12783" w:rsidRPr="00D43863" w:rsidRDefault="00D12783" w:rsidP="00FE4609">
      <w:pPr>
        <w:numPr>
          <w:ilvl w:val="2"/>
          <w:numId w:val="12"/>
        </w:numPr>
        <w:ind w:left="0" w:firstLine="0"/>
        <w:jc w:val="both"/>
        <w:rPr>
          <w:rFonts w:asciiTheme="majorHAnsi" w:hAnsiTheme="majorHAnsi" w:cstheme="majorHAnsi"/>
          <w:sz w:val="22"/>
          <w:szCs w:val="22"/>
        </w:rPr>
      </w:pPr>
      <w:r w:rsidRPr="00D43863">
        <w:rPr>
          <w:rFonts w:asciiTheme="majorHAnsi" w:hAnsiTheme="majorHAnsi" w:cstheme="majorHAnsi"/>
          <w:iCs/>
          <w:sz w:val="22"/>
          <w:szCs w:val="22"/>
        </w:rPr>
        <w:t xml:space="preserve"> Prova de inscrição no Cadastro de Pessoas Físicas (CPF) ou </w:t>
      </w:r>
      <w:r w:rsidRPr="00D43863">
        <w:rPr>
          <w:rFonts w:asciiTheme="majorHAnsi" w:hAnsiTheme="majorHAnsi" w:cstheme="majorHAnsi"/>
          <w:sz w:val="22"/>
          <w:szCs w:val="22"/>
        </w:rPr>
        <w:t>prova de inscrição no Cadastro Nacional da Pessoa Jurídica (CNPJ);</w:t>
      </w:r>
    </w:p>
    <w:p w14:paraId="032C2ECD" w14:textId="77777777" w:rsidR="00D12783" w:rsidRPr="00D43863" w:rsidRDefault="00D12783" w:rsidP="00FE4609">
      <w:pPr>
        <w:numPr>
          <w:ilvl w:val="2"/>
          <w:numId w:val="12"/>
        </w:numPr>
        <w:ind w:left="0" w:firstLine="0"/>
        <w:jc w:val="both"/>
        <w:rPr>
          <w:rFonts w:asciiTheme="majorHAnsi" w:hAnsiTheme="majorHAnsi" w:cstheme="majorHAnsi"/>
          <w:sz w:val="22"/>
          <w:szCs w:val="22"/>
        </w:rPr>
      </w:pPr>
      <w:r w:rsidRPr="00D43863">
        <w:rPr>
          <w:rFonts w:asciiTheme="majorHAnsi" w:hAnsiTheme="majorHAnsi" w:cstheme="majorHAnsi"/>
          <w:sz w:val="22"/>
          <w:szCs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510C0D6B" w14:textId="77777777" w:rsidR="00D12783" w:rsidRPr="00D43863" w:rsidRDefault="00D12783" w:rsidP="00FE4609">
      <w:pPr>
        <w:numPr>
          <w:ilvl w:val="2"/>
          <w:numId w:val="12"/>
        </w:numPr>
        <w:ind w:left="0" w:firstLine="0"/>
        <w:jc w:val="both"/>
        <w:rPr>
          <w:rFonts w:asciiTheme="majorHAnsi" w:hAnsiTheme="majorHAnsi" w:cstheme="majorHAnsi"/>
          <w:sz w:val="22"/>
          <w:szCs w:val="22"/>
        </w:rPr>
      </w:pPr>
      <w:r w:rsidRPr="00D43863">
        <w:rPr>
          <w:rFonts w:asciiTheme="majorHAnsi" w:hAnsiTheme="majorHAnsi" w:cstheme="majorHAnsi"/>
          <w:sz w:val="22"/>
          <w:szCs w:val="22"/>
        </w:rPr>
        <w:t xml:space="preserve"> Prova de regularidade com o Fundo de Garantia do Tempo de Serviço (FGTS)</w:t>
      </w:r>
    </w:p>
    <w:p w14:paraId="566B9C63" w14:textId="77777777" w:rsidR="00D12783" w:rsidRPr="00D43863" w:rsidRDefault="00D12783" w:rsidP="00FE4609">
      <w:pPr>
        <w:numPr>
          <w:ilvl w:val="2"/>
          <w:numId w:val="12"/>
        </w:numPr>
        <w:ind w:left="0" w:firstLine="0"/>
        <w:jc w:val="both"/>
        <w:rPr>
          <w:rFonts w:asciiTheme="majorHAnsi" w:hAnsiTheme="majorHAnsi" w:cstheme="majorHAnsi"/>
          <w:sz w:val="22"/>
          <w:szCs w:val="22"/>
        </w:rPr>
      </w:pPr>
      <w:r w:rsidRPr="00D43863">
        <w:rPr>
          <w:rFonts w:asciiTheme="majorHAnsi" w:hAnsiTheme="majorHAnsi" w:cstheme="majorHAnsi"/>
          <w:sz w:val="22"/>
          <w:szCs w:val="22"/>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95B5CA0" w14:textId="77777777" w:rsidR="00D12783" w:rsidRPr="00D43863" w:rsidRDefault="00D12783" w:rsidP="00FE4609">
      <w:pPr>
        <w:numPr>
          <w:ilvl w:val="2"/>
          <w:numId w:val="12"/>
        </w:numPr>
        <w:ind w:left="0" w:firstLine="0"/>
        <w:jc w:val="both"/>
        <w:rPr>
          <w:rFonts w:asciiTheme="majorHAnsi" w:hAnsiTheme="majorHAnsi" w:cstheme="majorHAnsi"/>
          <w:sz w:val="22"/>
          <w:szCs w:val="22"/>
        </w:rPr>
      </w:pPr>
      <w:r w:rsidRPr="00D43863">
        <w:rPr>
          <w:rFonts w:asciiTheme="majorHAnsi" w:hAnsiTheme="majorHAnsi" w:cstheme="majorHAnsi"/>
          <w:bCs/>
          <w:sz w:val="22"/>
          <w:szCs w:val="22"/>
        </w:rPr>
        <w:t xml:space="preserve"> Prova de </w:t>
      </w:r>
      <w:r w:rsidRPr="00D43863">
        <w:rPr>
          <w:rFonts w:asciiTheme="majorHAnsi" w:hAnsiTheme="majorHAnsi" w:cstheme="majorHAnsi"/>
          <w:sz w:val="22"/>
          <w:szCs w:val="22"/>
        </w:rPr>
        <w:t>inscrição no cadastro de contribuintes estadual e/ou municipal se houver, relativo ao domicílio ou sede do licitante, pertinente ao seu ramo de atividade e compatível com o objeto contratual</w:t>
      </w:r>
      <w:r w:rsidRPr="00D43863">
        <w:rPr>
          <w:rFonts w:asciiTheme="majorHAnsi" w:hAnsiTheme="majorHAnsi" w:cstheme="majorHAnsi"/>
          <w:bCs/>
          <w:sz w:val="22"/>
          <w:szCs w:val="22"/>
        </w:rPr>
        <w:t>.</w:t>
      </w:r>
    </w:p>
    <w:p w14:paraId="40FD5E16" w14:textId="77777777" w:rsidR="00D12783" w:rsidRPr="00D43863" w:rsidRDefault="00D12783" w:rsidP="00FE4609">
      <w:pPr>
        <w:numPr>
          <w:ilvl w:val="2"/>
          <w:numId w:val="12"/>
        </w:numPr>
        <w:ind w:left="0" w:firstLine="0"/>
        <w:jc w:val="both"/>
        <w:rPr>
          <w:rFonts w:asciiTheme="majorHAnsi" w:hAnsiTheme="majorHAnsi" w:cstheme="majorHAnsi"/>
          <w:sz w:val="22"/>
          <w:szCs w:val="22"/>
        </w:rPr>
      </w:pPr>
      <w:r w:rsidRPr="00D43863">
        <w:rPr>
          <w:rFonts w:asciiTheme="majorHAnsi" w:hAnsiTheme="majorHAnsi" w:cstheme="majorHAnsi"/>
          <w:bCs/>
          <w:sz w:val="22"/>
          <w:szCs w:val="22"/>
        </w:rPr>
        <w:t xml:space="preserve"> Prova de regularidade com a Fazendo Estadual do domicílio ou sede do licitante.</w:t>
      </w:r>
    </w:p>
    <w:p w14:paraId="530F447D" w14:textId="77777777" w:rsidR="00D12783" w:rsidRPr="00D43863" w:rsidRDefault="00D12783" w:rsidP="00FE4609">
      <w:pPr>
        <w:numPr>
          <w:ilvl w:val="3"/>
          <w:numId w:val="12"/>
        </w:numPr>
        <w:ind w:left="0" w:firstLine="0"/>
        <w:jc w:val="both"/>
        <w:rPr>
          <w:rFonts w:asciiTheme="majorHAnsi" w:hAnsiTheme="majorHAnsi" w:cstheme="majorHAnsi"/>
          <w:b/>
          <w:bCs/>
          <w:sz w:val="22"/>
          <w:szCs w:val="22"/>
        </w:rPr>
      </w:pPr>
      <w:r w:rsidRPr="00D43863">
        <w:rPr>
          <w:rFonts w:asciiTheme="majorHAnsi" w:hAnsiTheme="majorHAnsi" w:cstheme="majorHAnsi"/>
          <w:bCs/>
          <w:sz w:val="22"/>
          <w:szCs w:val="22"/>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BC348BA" w14:textId="77777777" w:rsidR="00D12783" w:rsidRPr="00D43863" w:rsidRDefault="00D12783" w:rsidP="00FE4609">
      <w:pPr>
        <w:numPr>
          <w:ilvl w:val="3"/>
          <w:numId w:val="12"/>
        </w:numPr>
        <w:ind w:left="0" w:firstLine="0"/>
        <w:jc w:val="both"/>
        <w:rPr>
          <w:rFonts w:asciiTheme="majorHAnsi" w:hAnsiTheme="majorHAnsi" w:cstheme="majorHAnsi"/>
          <w:b/>
          <w:bCs/>
          <w:sz w:val="22"/>
          <w:szCs w:val="22"/>
        </w:rPr>
      </w:pPr>
      <w:r w:rsidRPr="00D43863">
        <w:rPr>
          <w:rFonts w:asciiTheme="majorHAnsi" w:hAnsiTheme="majorHAnsi" w:cstheme="majorHAnsi"/>
          <w:bCs/>
          <w:sz w:val="22"/>
          <w:szCs w:val="22"/>
        </w:rPr>
        <w:t xml:space="preserve"> </w:t>
      </w:r>
      <w:r w:rsidRPr="00D43863">
        <w:rPr>
          <w:rFonts w:asciiTheme="majorHAnsi" w:hAnsiTheme="majorHAnsi" w:cstheme="majorHAnsi"/>
          <w:sz w:val="22"/>
          <w:szCs w:val="22"/>
        </w:rPr>
        <w:t xml:space="preserve">Caso o fornecedor seja considerado isento dos tributos </w:t>
      </w:r>
      <w:r w:rsidRPr="00D43863">
        <w:rPr>
          <w:rFonts w:asciiTheme="majorHAnsi" w:hAnsiTheme="majorHAnsi" w:cstheme="majorHAnsi"/>
          <w:bCs/>
          <w:sz w:val="22"/>
          <w:szCs w:val="22"/>
        </w:rPr>
        <w:t>relacionados</w:t>
      </w:r>
      <w:r w:rsidRPr="00D43863">
        <w:rPr>
          <w:rFonts w:asciiTheme="majorHAnsi" w:hAnsiTheme="majorHAnsi" w:cstheme="maj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22106AE4" w14:textId="108F6B67" w:rsidR="00D12783" w:rsidRPr="00D43863" w:rsidRDefault="00D12783" w:rsidP="00FE4609">
      <w:pPr>
        <w:numPr>
          <w:ilvl w:val="2"/>
          <w:numId w:val="12"/>
        </w:numPr>
        <w:ind w:left="0" w:firstLine="0"/>
        <w:jc w:val="both"/>
        <w:rPr>
          <w:rFonts w:asciiTheme="majorHAnsi" w:hAnsiTheme="majorHAnsi" w:cstheme="majorHAnsi"/>
          <w:sz w:val="22"/>
          <w:szCs w:val="22"/>
        </w:rPr>
      </w:pPr>
      <w:r w:rsidRPr="00D43863">
        <w:rPr>
          <w:rFonts w:asciiTheme="majorHAnsi" w:hAnsiTheme="majorHAnsi" w:cstheme="majorHAnsi"/>
          <w:sz w:val="22"/>
          <w:szCs w:val="22"/>
        </w:rPr>
        <w:t xml:space="preserve"> Prova de </w:t>
      </w:r>
      <w:r w:rsidRPr="00D43863">
        <w:rPr>
          <w:rFonts w:asciiTheme="majorHAnsi" w:hAnsiTheme="majorHAnsi" w:cstheme="majorHAnsi"/>
          <w:bCs/>
          <w:sz w:val="22"/>
          <w:szCs w:val="22"/>
        </w:rPr>
        <w:t>regularidade</w:t>
      </w:r>
      <w:r w:rsidRPr="00D43863">
        <w:rPr>
          <w:rFonts w:asciiTheme="majorHAnsi" w:hAnsiTheme="majorHAnsi" w:cstheme="majorHAnsi"/>
          <w:sz w:val="22"/>
          <w:szCs w:val="22"/>
        </w:rPr>
        <w:t xml:space="preserve"> com a Fazenda Estadual e Municipal do domicílio ou sede do fornecedor.</w:t>
      </w:r>
    </w:p>
    <w:p w14:paraId="1121B688" w14:textId="77777777" w:rsidR="008573E3" w:rsidRPr="00D43863" w:rsidRDefault="008573E3" w:rsidP="00944BAC">
      <w:pPr>
        <w:jc w:val="both"/>
        <w:rPr>
          <w:rFonts w:asciiTheme="majorHAnsi" w:hAnsiTheme="majorHAnsi" w:cstheme="majorHAnsi"/>
          <w:sz w:val="22"/>
          <w:szCs w:val="22"/>
        </w:rPr>
      </w:pPr>
    </w:p>
    <w:p w14:paraId="6AE1786E" w14:textId="77777777" w:rsidR="00D12783" w:rsidRPr="00D43863" w:rsidRDefault="00D12783" w:rsidP="00FE4609">
      <w:pPr>
        <w:numPr>
          <w:ilvl w:val="1"/>
          <w:numId w:val="12"/>
        </w:numPr>
        <w:ind w:left="0" w:firstLine="0"/>
        <w:jc w:val="both"/>
        <w:rPr>
          <w:rFonts w:asciiTheme="majorHAnsi" w:hAnsiTheme="majorHAnsi" w:cstheme="majorHAnsi"/>
          <w:b/>
          <w:bCs/>
          <w:sz w:val="22"/>
          <w:szCs w:val="22"/>
          <w:u w:val="single"/>
        </w:rPr>
      </w:pPr>
      <w:r w:rsidRPr="00D43863">
        <w:rPr>
          <w:rFonts w:asciiTheme="majorHAnsi" w:hAnsiTheme="majorHAnsi" w:cstheme="majorHAnsi"/>
          <w:b/>
          <w:bCs/>
          <w:sz w:val="22"/>
          <w:szCs w:val="22"/>
          <w:u w:val="single"/>
        </w:rPr>
        <w:t xml:space="preserve"> Habilitação econômico-financeira: </w:t>
      </w:r>
    </w:p>
    <w:p w14:paraId="66D5F85D" w14:textId="77777777" w:rsidR="00D12783" w:rsidRPr="00D43863" w:rsidRDefault="00D12783" w:rsidP="00FE4609">
      <w:pPr>
        <w:numPr>
          <w:ilvl w:val="2"/>
          <w:numId w:val="12"/>
        </w:numPr>
        <w:ind w:left="0" w:firstLine="0"/>
        <w:jc w:val="both"/>
        <w:rPr>
          <w:rFonts w:asciiTheme="majorHAnsi" w:hAnsiTheme="majorHAnsi" w:cstheme="majorHAnsi"/>
          <w:sz w:val="22"/>
          <w:szCs w:val="22"/>
        </w:rPr>
      </w:pPr>
      <w:r w:rsidRPr="00D43863">
        <w:rPr>
          <w:rFonts w:asciiTheme="majorHAnsi" w:hAnsiTheme="majorHAnsi" w:cstheme="majorHAnsi"/>
          <w:sz w:val="22"/>
          <w:szCs w:val="22"/>
        </w:rPr>
        <w:t xml:space="preserve">Certidão negativa de falência expedida pelo distribuidor da sede do fornecedor, emitida </w:t>
      </w:r>
      <w:r w:rsidRPr="00D43863">
        <w:rPr>
          <w:rFonts w:asciiTheme="majorHAnsi" w:hAnsiTheme="majorHAnsi" w:cstheme="majorHAnsi"/>
          <w:b/>
          <w:sz w:val="22"/>
          <w:szCs w:val="22"/>
        </w:rPr>
        <w:t>há menos de 90 (noventa) dias</w:t>
      </w:r>
      <w:r w:rsidRPr="00D43863">
        <w:rPr>
          <w:rFonts w:asciiTheme="majorHAnsi" w:hAnsiTheme="majorHAnsi" w:cstheme="majorHAnsi"/>
          <w:sz w:val="22"/>
          <w:szCs w:val="22"/>
        </w:rPr>
        <w:t xml:space="preserve"> da data marcada para o certame, caso o documento não possua data de validade.</w:t>
      </w:r>
    </w:p>
    <w:p w14:paraId="5D348376" w14:textId="77777777" w:rsidR="00D12783" w:rsidRPr="00D43863" w:rsidRDefault="00D12783" w:rsidP="00944BAC">
      <w:pPr>
        <w:jc w:val="both"/>
        <w:rPr>
          <w:rFonts w:asciiTheme="majorHAnsi" w:hAnsiTheme="majorHAnsi" w:cstheme="majorHAnsi"/>
          <w:sz w:val="22"/>
          <w:szCs w:val="22"/>
        </w:rPr>
      </w:pPr>
    </w:p>
    <w:p w14:paraId="0C0F1D4C" w14:textId="77777777" w:rsidR="00034F74" w:rsidRPr="00D43863" w:rsidRDefault="00034F74" w:rsidP="00944BAC">
      <w:pPr>
        <w:jc w:val="both"/>
        <w:rPr>
          <w:rFonts w:asciiTheme="majorHAnsi" w:hAnsiTheme="majorHAnsi" w:cstheme="majorHAnsi"/>
          <w:sz w:val="22"/>
          <w:szCs w:val="22"/>
        </w:rPr>
      </w:pPr>
    </w:p>
    <w:p w14:paraId="4CA33995" w14:textId="77777777" w:rsidR="00034F74" w:rsidRPr="00D43863" w:rsidRDefault="00034F74" w:rsidP="00944BAC">
      <w:pPr>
        <w:jc w:val="both"/>
        <w:rPr>
          <w:rFonts w:asciiTheme="majorHAnsi" w:hAnsiTheme="majorHAnsi" w:cstheme="majorHAnsi"/>
          <w:sz w:val="22"/>
          <w:szCs w:val="22"/>
        </w:rPr>
      </w:pPr>
    </w:p>
    <w:p w14:paraId="63FDF49A" w14:textId="77777777" w:rsidR="00034F74" w:rsidRPr="00D43863" w:rsidRDefault="00034F74" w:rsidP="00944BAC">
      <w:pPr>
        <w:jc w:val="both"/>
        <w:rPr>
          <w:rFonts w:asciiTheme="majorHAnsi" w:hAnsiTheme="majorHAnsi" w:cstheme="majorHAnsi"/>
          <w:sz w:val="22"/>
          <w:szCs w:val="22"/>
        </w:rPr>
      </w:pPr>
    </w:p>
    <w:p w14:paraId="580E3C45" w14:textId="77777777" w:rsidR="00034F74" w:rsidRPr="00D43863" w:rsidRDefault="00034F74" w:rsidP="00944BAC">
      <w:pPr>
        <w:jc w:val="both"/>
        <w:rPr>
          <w:rFonts w:asciiTheme="majorHAnsi" w:hAnsiTheme="majorHAnsi" w:cstheme="majorHAnsi"/>
          <w:sz w:val="22"/>
          <w:szCs w:val="22"/>
        </w:rPr>
      </w:pPr>
    </w:p>
    <w:p w14:paraId="4C188EC2" w14:textId="77777777" w:rsidR="00034F74" w:rsidRPr="00D43863" w:rsidRDefault="00034F74" w:rsidP="00944BAC">
      <w:pPr>
        <w:jc w:val="both"/>
        <w:rPr>
          <w:rFonts w:asciiTheme="majorHAnsi" w:hAnsiTheme="majorHAnsi" w:cstheme="majorHAnsi"/>
          <w:sz w:val="22"/>
          <w:szCs w:val="22"/>
        </w:rPr>
      </w:pPr>
    </w:p>
    <w:p w14:paraId="024E6810" w14:textId="77777777" w:rsidR="00034F74" w:rsidRPr="00D43863" w:rsidRDefault="00034F74" w:rsidP="00944BAC">
      <w:pPr>
        <w:jc w:val="both"/>
        <w:rPr>
          <w:rFonts w:asciiTheme="majorHAnsi" w:hAnsiTheme="majorHAnsi" w:cstheme="majorHAnsi"/>
          <w:sz w:val="22"/>
          <w:szCs w:val="22"/>
        </w:rPr>
      </w:pPr>
    </w:p>
    <w:p w14:paraId="73AA30D9" w14:textId="77777777" w:rsidR="00FA68EF" w:rsidRPr="00D43863" w:rsidRDefault="00FA68EF" w:rsidP="00944BAC">
      <w:pPr>
        <w:jc w:val="both"/>
        <w:rPr>
          <w:rFonts w:asciiTheme="majorHAnsi" w:hAnsiTheme="majorHAnsi" w:cstheme="majorHAnsi"/>
          <w:sz w:val="22"/>
          <w:szCs w:val="22"/>
        </w:rPr>
      </w:pPr>
    </w:p>
    <w:p w14:paraId="0B567505" w14:textId="77777777" w:rsidR="00B91D61" w:rsidRPr="00D43863" w:rsidRDefault="00B91D61" w:rsidP="00944BAC">
      <w:pPr>
        <w:jc w:val="both"/>
        <w:rPr>
          <w:rFonts w:asciiTheme="majorHAnsi" w:hAnsiTheme="majorHAnsi" w:cstheme="majorHAnsi"/>
          <w:sz w:val="22"/>
          <w:szCs w:val="22"/>
        </w:rPr>
      </w:pPr>
    </w:p>
    <w:p w14:paraId="73CE58BC" w14:textId="77777777" w:rsidR="00B91D61" w:rsidRPr="00D43863" w:rsidRDefault="00B91D61" w:rsidP="00944BAC">
      <w:pPr>
        <w:jc w:val="both"/>
        <w:rPr>
          <w:rFonts w:asciiTheme="majorHAnsi" w:hAnsiTheme="majorHAnsi" w:cstheme="majorHAnsi"/>
          <w:sz w:val="22"/>
          <w:szCs w:val="22"/>
        </w:rPr>
      </w:pPr>
    </w:p>
    <w:p w14:paraId="0090A107" w14:textId="77777777" w:rsidR="00FA68EF" w:rsidRPr="00D43863" w:rsidRDefault="00FA68EF" w:rsidP="00944BAC">
      <w:pPr>
        <w:jc w:val="both"/>
        <w:rPr>
          <w:rFonts w:asciiTheme="majorHAnsi" w:hAnsiTheme="majorHAnsi" w:cstheme="majorHAnsi"/>
          <w:sz w:val="22"/>
          <w:szCs w:val="22"/>
        </w:rPr>
      </w:pPr>
    </w:p>
    <w:p w14:paraId="4E14FBBA" w14:textId="77777777" w:rsidR="00FA68EF" w:rsidRPr="00D43863" w:rsidRDefault="00FA68EF" w:rsidP="00944BAC">
      <w:pPr>
        <w:jc w:val="both"/>
        <w:rPr>
          <w:rFonts w:asciiTheme="majorHAnsi" w:hAnsiTheme="majorHAnsi" w:cstheme="majorHAnsi"/>
          <w:sz w:val="22"/>
          <w:szCs w:val="22"/>
        </w:rPr>
      </w:pPr>
    </w:p>
    <w:p w14:paraId="5FC35E0C" w14:textId="77777777" w:rsidR="00850963" w:rsidRPr="00D43863" w:rsidRDefault="00850963" w:rsidP="00944BAC">
      <w:pPr>
        <w:jc w:val="both"/>
        <w:rPr>
          <w:rFonts w:asciiTheme="majorHAnsi" w:hAnsiTheme="majorHAnsi" w:cstheme="majorHAnsi"/>
          <w:sz w:val="22"/>
          <w:szCs w:val="22"/>
        </w:rPr>
      </w:pPr>
    </w:p>
    <w:p w14:paraId="38C37314" w14:textId="77777777" w:rsidR="00B91D61" w:rsidRPr="00D43863" w:rsidRDefault="00B91D61" w:rsidP="00944BAC">
      <w:pPr>
        <w:jc w:val="both"/>
        <w:rPr>
          <w:rFonts w:asciiTheme="majorHAnsi" w:hAnsiTheme="majorHAnsi" w:cstheme="majorHAnsi"/>
          <w:sz w:val="22"/>
          <w:szCs w:val="22"/>
        </w:rPr>
      </w:pPr>
    </w:p>
    <w:p w14:paraId="7428A032" w14:textId="77777777" w:rsidR="00B91D61" w:rsidRPr="00D43863" w:rsidRDefault="00B91D61" w:rsidP="00944BAC">
      <w:pPr>
        <w:jc w:val="both"/>
        <w:rPr>
          <w:rFonts w:asciiTheme="majorHAnsi" w:hAnsiTheme="majorHAnsi" w:cstheme="majorHAnsi"/>
          <w:sz w:val="22"/>
          <w:szCs w:val="22"/>
        </w:rPr>
      </w:pPr>
    </w:p>
    <w:p w14:paraId="148A9CCE" w14:textId="77777777" w:rsidR="00FA68EF" w:rsidRPr="00D43863" w:rsidRDefault="00FA68EF" w:rsidP="00944BAC">
      <w:pPr>
        <w:jc w:val="both"/>
        <w:rPr>
          <w:rFonts w:asciiTheme="majorHAnsi" w:hAnsiTheme="majorHAnsi" w:cstheme="majorHAnsi"/>
          <w:sz w:val="22"/>
          <w:szCs w:val="22"/>
        </w:rPr>
      </w:pPr>
    </w:p>
    <w:p w14:paraId="71510A09" w14:textId="0F431154" w:rsidR="00034F74" w:rsidRPr="00D43863" w:rsidRDefault="00034F74" w:rsidP="00944BAC">
      <w:pPr>
        <w:pStyle w:val="Nivel3"/>
        <w:numPr>
          <w:ilvl w:val="0"/>
          <w:numId w:val="0"/>
        </w:numPr>
        <w:spacing w:before="0" w:after="0" w:line="240" w:lineRule="auto"/>
        <w:jc w:val="center"/>
        <w:rPr>
          <w:rFonts w:asciiTheme="majorHAnsi" w:hAnsiTheme="majorHAnsi" w:cstheme="majorHAnsi"/>
          <w:color w:val="000000" w:themeColor="text1"/>
          <w:sz w:val="22"/>
          <w:szCs w:val="22"/>
        </w:rPr>
      </w:pPr>
      <w:r w:rsidRPr="00D43863">
        <w:rPr>
          <w:rFonts w:asciiTheme="majorHAnsi" w:hAnsiTheme="majorHAnsi" w:cstheme="majorHAnsi"/>
          <w:color w:val="000000" w:themeColor="text1"/>
          <w:sz w:val="22"/>
          <w:szCs w:val="22"/>
        </w:rPr>
        <w:lastRenderedPageBreak/>
        <w:t>ANEXO I</w:t>
      </w:r>
      <w:r w:rsidR="00B91D61" w:rsidRPr="00D43863">
        <w:rPr>
          <w:rFonts w:asciiTheme="majorHAnsi" w:hAnsiTheme="majorHAnsi" w:cstheme="majorHAnsi"/>
          <w:color w:val="000000" w:themeColor="text1"/>
          <w:sz w:val="22"/>
          <w:szCs w:val="22"/>
        </w:rPr>
        <w:t>II</w:t>
      </w:r>
      <w:r w:rsidRPr="00D43863">
        <w:rPr>
          <w:rFonts w:asciiTheme="majorHAnsi" w:hAnsiTheme="majorHAnsi" w:cstheme="majorHAnsi"/>
          <w:color w:val="000000" w:themeColor="text1"/>
          <w:sz w:val="22"/>
          <w:szCs w:val="22"/>
        </w:rPr>
        <w:t xml:space="preserve"> </w:t>
      </w:r>
    </w:p>
    <w:p w14:paraId="630AF6E6" w14:textId="77777777" w:rsidR="00034F74" w:rsidRPr="00D43863" w:rsidRDefault="00034F74" w:rsidP="00944BAC">
      <w:pPr>
        <w:jc w:val="both"/>
        <w:rPr>
          <w:rFonts w:asciiTheme="majorHAnsi" w:hAnsiTheme="majorHAnsi" w:cstheme="majorHAnsi"/>
          <w:sz w:val="22"/>
          <w:szCs w:val="22"/>
        </w:rPr>
      </w:pPr>
    </w:p>
    <w:p w14:paraId="63A81091" w14:textId="00E87D52" w:rsidR="00034F74" w:rsidRPr="00D43863" w:rsidRDefault="00034F74" w:rsidP="00944BAC">
      <w:pPr>
        <w:pStyle w:val="SemEspaamento"/>
        <w:spacing w:before="120" w:after="120"/>
        <w:jc w:val="center"/>
        <w:rPr>
          <w:rFonts w:asciiTheme="majorHAnsi" w:hAnsiTheme="majorHAnsi" w:cstheme="majorHAnsi"/>
          <w:b/>
          <w:bCs/>
        </w:rPr>
      </w:pPr>
      <w:r w:rsidRPr="00D43863">
        <w:rPr>
          <w:rFonts w:asciiTheme="majorHAnsi" w:hAnsiTheme="majorHAnsi" w:cstheme="majorHAnsi"/>
          <w:b/>
          <w:bCs/>
        </w:rPr>
        <w:t xml:space="preserve">REQUERIMENTO E PROPOSTA DE PRESTAÇÃO DE SERVIÇOS </w:t>
      </w:r>
    </w:p>
    <w:p w14:paraId="4190705B" w14:textId="77777777" w:rsidR="00034F74" w:rsidRPr="00D43863" w:rsidRDefault="00034F74" w:rsidP="00944BAC">
      <w:pPr>
        <w:pStyle w:val="SemEspaamento"/>
        <w:spacing w:before="120" w:after="120"/>
        <w:jc w:val="center"/>
        <w:rPr>
          <w:rFonts w:asciiTheme="majorHAnsi" w:hAnsiTheme="majorHAnsi" w:cstheme="majorHAnsi"/>
          <w:b/>
        </w:rPr>
      </w:pPr>
      <w:r w:rsidRPr="00D43863">
        <w:rPr>
          <w:rFonts w:asciiTheme="majorHAnsi" w:hAnsiTheme="majorHAnsi" w:cstheme="majorHAnsi"/>
        </w:rPr>
        <w:t>(MODELO)</w:t>
      </w:r>
    </w:p>
    <w:p w14:paraId="5D331931" w14:textId="77777777" w:rsidR="00034F74" w:rsidRPr="00D43863" w:rsidRDefault="00034F74" w:rsidP="00944BAC">
      <w:pPr>
        <w:pStyle w:val="SemEspaamento"/>
        <w:spacing w:before="120" w:after="120"/>
        <w:jc w:val="center"/>
        <w:rPr>
          <w:rFonts w:asciiTheme="majorHAnsi" w:hAnsiTheme="majorHAnsi" w:cstheme="majorHAnsi"/>
          <w:b/>
        </w:rPr>
      </w:pPr>
    </w:p>
    <w:p w14:paraId="0C5A473E" w14:textId="77777777" w:rsidR="00034F74" w:rsidRPr="00D43863" w:rsidRDefault="00034F74" w:rsidP="00944BAC">
      <w:pPr>
        <w:pStyle w:val="SemEspaamento"/>
        <w:spacing w:before="120" w:after="120"/>
        <w:jc w:val="center"/>
        <w:rPr>
          <w:rFonts w:asciiTheme="majorHAnsi" w:hAnsiTheme="majorHAnsi" w:cstheme="majorHAnsi"/>
        </w:rPr>
      </w:pPr>
      <w:r w:rsidRPr="00D43863">
        <w:rPr>
          <w:rFonts w:asciiTheme="majorHAnsi" w:hAnsiTheme="majorHAnsi" w:cstheme="majorHAnsi"/>
        </w:rPr>
        <w:t>(ENVELOPE N° 002)</w:t>
      </w:r>
    </w:p>
    <w:p w14:paraId="7E6BD236" w14:textId="77777777" w:rsidR="00034F74" w:rsidRPr="00D43863" w:rsidRDefault="00034F74" w:rsidP="00944BAC">
      <w:pPr>
        <w:pStyle w:val="SemEspaamento"/>
        <w:spacing w:before="120" w:after="120"/>
        <w:jc w:val="center"/>
        <w:rPr>
          <w:rFonts w:asciiTheme="majorHAnsi" w:hAnsiTheme="majorHAnsi" w:cstheme="majorHAnsi"/>
          <w:b/>
        </w:rPr>
      </w:pPr>
    </w:p>
    <w:p w14:paraId="096C66C5" w14:textId="77777777" w:rsidR="00034F74" w:rsidRPr="00D43863" w:rsidRDefault="00034F74" w:rsidP="00944BAC">
      <w:pPr>
        <w:pStyle w:val="SemEspaamento"/>
        <w:spacing w:before="120" w:after="120"/>
        <w:jc w:val="both"/>
        <w:rPr>
          <w:rFonts w:asciiTheme="majorHAnsi" w:hAnsiTheme="majorHAnsi" w:cstheme="majorHAnsi"/>
        </w:rPr>
      </w:pPr>
      <w:r w:rsidRPr="00D43863">
        <w:rPr>
          <w:rFonts w:asciiTheme="majorHAnsi" w:hAnsiTheme="majorHAnsi" w:cstheme="majorHAnsi"/>
        </w:rPr>
        <w:t>....................................(</w:t>
      </w:r>
      <w:r w:rsidRPr="00D43863">
        <w:rPr>
          <w:rFonts w:asciiTheme="majorHAnsi" w:hAnsiTheme="majorHAnsi" w:cstheme="majorHAnsi"/>
          <w:i/>
        </w:rPr>
        <w:t>nome do proponente</w:t>
      </w:r>
      <w:r w:rsidRPr="00D43863">
        <w:rPr>
          <w:rFonts w:asciiTheme="majorHAnsi" w:hAnsiTheme="majorHAnsi" w:cstheme="majorHAnsi"/>
        </w:rPr>
        <w:t xml:space="preserve">), CNPJ nº .................., com sede na ....................................(endereço completo), por intermédio de seu representante legal, ......................., portador do CPF nº ...................................., para fins de credenciamento no Chamamento Público nº 000/2025, referente à </w:t>
      </w:r>
      <w:r w:rsidRPr="00D43863">
        <w:rPr>
          <w:rFonts w:asciiTheme="majorHAnsi" w:hAnsiTheme="majorHAnsi" w:cstheme="majorHAnsi"/>
          <w:bCs/>
        </w:rPr>
        <w:t>Contratação de empresa especializada na prestação de serviços funerários, para auxilio de famílias em situação de vulnerabilidade social, que se enquadrem na Lei Municipal nº 1656/2021, a qual instituiu o PMBE – Programa Municipal de Benefícios Eventuais, no Município de Nova Prata do Iguaçu – Pr</w:t>
      </w:r>
      <w:r w:rsidRPr="00D43863">
        <w:rPr>
          <w:rFonts w:asciiTheme="majorHAnsi" w:hAnsiTheme="majorHAnsi" w:cstheme="majorHAnsi"/>
        </w:rPr>
        <w:t>, vem apresentar a seguinte proposta comercial:</w:t>
      </w:r>
    </w:p>
    <w:tbl>
      <w:tblPr>
        <w:tblStyle w:val="Tabelacomgrade"/>
        <w:tblW w:w="9223" w:type="dxa"/>
        <w:tblLook w:val="04A0" w:firstRow="1" w:lastRow="0" w:firstColumn="1" w:lastColumn="0" w:noHBand="0" w:noVBand="1"/>
      </w:tblPr>
      <w:tblGrid>
        <w:gridCol w:w="849"/>
        <w:gridCol w:w="4675"/>
        <w:gridCol w:w="713"/>
        <w:gridCol w:w="800"/>
        <w:gridCol w:w="1038"/>
        <w:gridCol w:w="1148"/>
      </w:tblGrid>
      <w:tr w:rsidR="00034F74" w:rsidRPr="00D43863" w14:paraId="43FD9169" w14:textId="77777777" w:rsidTr="00601FD9">
        <w:tc>
          <w:tcPr>
            <w:tcW w:w="9223" w:type="dxa"/>
            <w:gridSpan w:val="6"/>
          </w:tcPr>
          <w:p w14:paraId="1EAF3E81" w14:textId="77777777" w:rsidR="00034F74" w:rsidRPr="00D43863" w:rsidRDefault="00034F74" w:rsidP="00944BAC">
            <w:pPr>
              <w:jc w:val="both"/>
              <w:rPr>
                <w:rFonts w:asciiTheme="majorHAnsi" w:hAnsiTheme="majorHAnsi" w:cstheme="majorHAnsi"/>
                <w:sz w:val="22"/>
                <w:szCs w:val="22"/>
              </w:rPr>
            </w:pPr>
            <w:r w:rsidRPr="00D43863">
              <w:rPr>
                <w:rFonts w:asciiTheme="majorHAnsi" w:hAnsiTheme="majorHAnsi" w:cstheme="majorHAnsi"/>
                <w:b/>
                <w:bCs/>
                <w:sz w:val="22"/>
                <w:szCs w:val="22"/>
              </w:rPr>
              <w:t>LOTE 01</w:t>
            </w:r>
          </w:p>
        </w:tc>
      </w:tr>
      <w:tr w:rsidR="00034F74" w:rsidRPr="00D43863" w14:paraId="792F7FB2" w14:textId="77777777" w:rsidTr="00601FD9">
        <w:tc>
          <w:tcPr>
            <w:tcW w:w="9223" w:type="dxa"/>
            <w:gridSpan w:val="6"/>
            <w:shd w:val="clear" w:color="auto" w:fill="DDD9C3" w:themeFill="background2" w:themeFillShade="E6"/>
            <w:vAlign w:val="center"/>
          </w:tcPr>
          <w:p w14:paraId="71C04BF9" w14:textId="77777777" w:rsidR="00034F74" w:rsidRPr="00D43863" w:rsidRDefault="00034F74" w:rsidP="00944BAC">
            <w:pPr>
              <w:widowControl w:val="0"/>
              <w:tabs>
                <w:tab w:val="left" w:pos="1984"/>
              </w:tabs>
              <w:autoSpaceDE w:val="0"/>
              <w:autoSpaceDN w:val="0"/>
              <w:adjustRightInd w:val="0"/>
              <w:jc w:val="center"/>
              <w:rPr>
                <w:rFonts w:asciiTheme="majorHAnsi" w:hAnsiTheme="majorHAnsi" w:cstheme="majorHAnsi"/>
                <w:sz w:val="22"/>
                <w:szCs w:val="22"/>
              </w:rPr>
            </w:pPr>
            <w:r w:rsidRPr="00D43863">
              <w:rPr>
                <w:rFonts w:asciiTheme="majorHAnsi" w:hAnsiTheme="majorHAnsi" w:cstheme="majorHAnsi"/>
                <w:b/>
                <w:sz w:val="22"/>
                <w:szCs w:val="22"/>
              </w:rPr>
              <w:t xml:space="preserve">DESCRITIVOS E QUANTIDADES DOS ITENS </w:t>
            </w:r>
          </w:p>
        </w:tc>
      </w:tr>
      <w:tr w:rsidR="00034F74" w:rsidRPr="00D43863" w14:paraId="2830FFDE" w14:textId="77777777" w:rsidTr="00601FD9">
        <w:tc>
          <w:tcPr>
            <w:tcW w:w="849" w:type="dxa"/>
            <w:vAlign w:val="center"/>
          </w:tcPr>
          <w:p w14:paraId="2E42D3C4" w14:textId="77777777" w:rsidR="00034F74" w:rsidRPr="00D43863" w:rsidRDefault="00034F74" w:rsidP="00944BAC">
            <w:pPr>
              <w:pStyle w:val="SemEspaamento"/>
              <w:jc w:val="center"/>
              <w:rPr>
                <w:rFonts w:asciiTheme="majorHAnsi" w:hAnsiTheme="majorHAnsi" w:cstheme="majorHAnsi"/>
                <w:b/>
                <w:bCs/>
              </w:rPr>
            </w:pPr>
            <w:r w:rsidRPr="00D43863">
              <w:rPr>
                <w:rFonts w:asciiTheme="majorHAnsi" w:hAnsiTheme="majorHAnsi" w:cstheme="majorHAnsi"/>
                <w:b/>
                <w:bCs/>
              </w:rPr>
              <w:t>Item</w:t>
            </w:r>
          </w:p>
        </w:tc>
        <w:tc>
          <w:tcPr>
            <w:tcW w:w="4675" w:type="dxa"/>
            <w:vAlign w:val="center"/>
          </w:tcPr>
          <w:p w14:paraId="54C2C2AB" w14:textId="77777777" w:rsidR="00034F74" w:rsidRPr="00D43863" w:rsidRDefault="00034F74" w:rsidP="00944BAC">
            <w:pPr>
              <w:pStyle w:val="SemEspaamento"/>
              <w:jc w:val="center"/>
              <w:rPr>
                <w:rFonts w:asciiTheme="majorHAnsi" w:hAnsiTheme="majorHAnsi" w:cstheme="majorHAnsi"/>
                <w:b/>
                <w:bCs/>
              </w:rPr>
            </w:pPr>
            <w:r w:rsidRPr="00D43863">
              <w:rPr>
                <w:rFonts w:asciiTheme="majorHAnsi" w:hAnsiTheme="majorHAnsi" w:cstheme="majorHAnsi"/>
                <w:b/>
                <w:bCs/>
              </w:rPr>
              <w:t>Descrição</w:t>
            </w:r>
          </w:p>
        </w:tc>
        <w:tc>
          <w:tcPr>
            <w:tcW w:w="713" w:type="dxa"/>
            <w:vAlign w:val="center"/>
          </w:tcPr>
          <w:p w14:paraId="4EB30A5D" w14:textId="77777777" w:rsidR="00034F74" w:rsidRPr="00D43863" w:rsidRDefault="00034F74" w:rsidP="00944BAC">
            <w:pPr>
              <w:pStyle w:val="SemEspaamento"/>
              <w:jc w:val="center"/>
              <w:rPr>
                <w:rFonts w:asciiTheme="majorHAnsi" w:hAnsiTheme="majorHAnsi" w:cstheme="majorHAnsi"/>
                <w:b/>
                <w:bCs/>
              </w:rPr>
            </w:pPr>
            <w:r w:rsidRPr="00D43863">
              <w:rPr>
                <w:rFonts w:asciiTheme="majorHAnsi" w:hAnsiTheme="majorHAnsi" w:cstheme="majorHAnsi"/>
                <w:b/>
                <w:bCs/>
              </w:rPr>
              <w:t>UND</w:t>
            </w:r>
          </w:p>
        </w:tc>
        <w:tc>
          <w:tcPr>
            <w:tcW w:w="800" w:type="dxa"/>
            <w:vAlign w:val="center"/>
          </w:tcPr>
          <w:p w14:paraId="45A16F5F" w14:textId="77777777" w:rsidR="00034F74" w:rsidRPr="00D43863" w:rsidRDefault="00034F74" w:rsidP="00944BAC">
            <w:pPr>
              <w:pStyle w:val="SemEspaamento"/>
              <w:jc w:val="center"/>
              <w:rPr>
                <w:rFonts w:asciiTheme="majorHAnsi" w:hAnsiTheme="majorHAnsi" w:cstheme="majorHAnsi"/>
                <w:b/>
                <w:bCs/>
              </w:rPr>
            </w:pPr>
            <w:r w:rsidRPr="00D43863">
              <w:rPr>
                <w:rFonts w:asciiTheme="majorHAnsi" w:hAnsiTheme="majorHAnsi" w:cstheme="majorHAnsi"/>
                <w:b/>
                <w:bCs/>
              </w:rPr>
              <w:t>QTDE</w:t>
            </w:r>
          </w:p>
        </w:tc>
        <w:tc>
          <w:tcPr>
            <w:tcW w:w="1038" w:type="dxa"/>
            <w:vAlign w:val="center"/>
          </w:tcPr>
          <w:p w14:paraId="5D3A6454" w14:textId="77777777" w:rsidR="00034F74" w:rsidRPr="00D43863" w:rsidRDefault="00034F74" w:rsidP="00944BAC">
            <w:pPr>
              <w:jc w:val="center"/>
              <w:rPr>
                <w:rFonts w:asciiTheme="majorHAnsi" w:hAnsiTheme="majorHAnsi" w:cstheme="majorHAnsi"/>
                <w:sz w:val="22"/>
                <w:szCs w:val="22"/>
              </w:rPr>
            </w:pPr>
            <w:r w:rsidRPr="00D43863">
              <w:rPr>
                <w:rFonts w:asciiTheme="majorHAnsi" w:hAnsiTheme="majorHAnsi" w:cstheme="majorHAnsi"/>
                <w:b/>
                <w:bCs/>
                <w:sz w:val="22"/>
                <w:szCs w:val="22"/>
              </w:rPr>
              <w:t>Valor</w:t>
            </w:r>
            <w:r w:rsidRPr="00D43863">
              <w:rPr>
                <w:rFonts w:asciiTheme="majorHAnsi" w:hAnsiTheme="majorHAnsi" w:cstheme="majorHAnsi"/>
                <w:b/>
                <w:bCs/>
                <w:sz w:val="22"/>
                <w:szCs w:val="22"/>
              </w:rPr>
              <w:br/>
              <w:t>Unitário</w:t>
            </w:r>
          </w:p>
        </w:tc>
        <w:tc>
          <w:tcPr>
            <w:tcW w:w="1148" w:type="dxa"/>
            <w:vAlign w:val="center"/>
          </w:tcPr>
          <w:p w14:paraId="2427DC09" w14:textId="77777777" w:rsidR="00034F74" w:rsidRPr="00D43863" w:rsidRDefault="00034F74" w:rsidP="00944BAC">
            <w:pPr>
              <w:jc w:val="center"/>
              <w:rPr>
                <w:rFonts w:asciiTheme="majorHAnsi" w:hAnsiTheme="majorHAnsi" w:cstheme="majorHAnsi"/>
                <w:sz w:val="22"/>
                <w:szCs w:val="22"/>
              </w:rPr>
            </w:pPr>
            <w:r w:rsidRPr="00D43863">
              <w:rPr>
                <w:rFonts w:asciiTheme="majorHAnsi" w:hAnsiTheme="majorHAnsi" w:cstheme="majorHAnsi"/>
                <w:b/>
                <w:bCs/>
                <w:sz w:val="22"/>
                <w:szCs w:val="22"/>
              </w:rPr>
              <w:t>Valor Total</w:t>
            </w:r>
          </w:p>
        </w:tc>
      </w:tr>
      <w:tr w:rsidR="00034F74" w:rsidRPr="00D43863" w14:paraId="140B91B8" w14:textId="77777777" w:rsidTr="00601FD9">
        <w:trPr>
          <w:trHeight w:val="114"/>
        </w:trPr>
        <w:tc>
          <w:tcPr>
            <w:tcW w:w="849" w:type="dxa"/>
            <w:vAlign w:val="center"/>
          </w:tcPr>
          <w:p w14:paraId="7AD49CC5" w14:textId="77777777" w:rsidR="00034F74" w:rsidRPr="00D43863" w:rsidRDefault="00034F74" w:rsidP="00944BAC">
            <w:pPr>
              <w:pStyle w:val="SemEspaamento"/>
              <w:jc w:val="center"/>
              <w:rPr>
                <w:rFonts w:asciiTheme="majorHAnsi" w:hAnsiTheme="majorHAnsi" w:cstheme="majorHAnsi"/>
              </w:rPr>
            </w:pPr>
            <w:r w:rsidRPr="00D43863">
              <w:rPr>
                <w:rFonts w:asciiTheme="majorHAnsi" w:hAnsiTheme="majorHAnsi" w:cstheme="majorHAnsi"/>
              </w:rPr>
              <w:t>01</w:t>
            </w:r>
          </w:p>
        </w:tc>
        <w:tc>
          <w:tcPr>
            <w:tcW w:w="4675" w:type="dxa"/>
            <w:vAlign w:val="center"/>
          </w:tcPr>
          <w:p w14:paraId="498F2974" w14:textId="77777777" w:rsidR="00034F74" w:rsidRPr="00D43863" w:rsidRDefault="00034F74" w:rsidP="00944BAC">
            <w:pPr>
              <w:pStyle w:val="SemEspaamento"/>
              <w:jc w:val="both"/>
              <w:rPr>
                <w:rFonts w:asciiTheme="majorHAnsi" w:hAnsiTheme="majorHAnsi" w:cstheme="majorHAnsi"/>
              </w:rPr>
            </w:pPr>
            <w:r w:rsidRPr="00D43863">
              <w:rPr>
                <w:rFonts w:asciiTheme="majorHAnsi" w:hAnsiTheme="majorHAnsi" w:cstheme="majorHAnsi"/>
              </w:rPr>
              <w:t>Serviço funerário adulto (Conforme descrito no item 1.2. do Edital de Chamamento Púbico)</w:t>
            </w:r>
          </w:p>
        </w:tc>
        <w:tc>
          <w:tcPr>
            <w:tcW w:w="713" w:type="dxa"/>
            <w:vAlign w:val="center"/>
          </w:tcPr>
          <w:p w14:paraId="14361299" w14:textId="77777777" w:rsidR="00034F74" w:rsidRPr="00D43863" w:rsidRDefault="00034F74" w:rsidP="00944BAC">
            <w:pPr>
              <w:pStyle w:val="SemEspaamento"/>
              <w:jc w:val="center"/>
              <w:rPr>
                <w:rFonts w:asciiTheme="majorHAnsi" w:hAnsiTheme="majorHAnsi" w:cstheme="majorHAnsi"/>
              </w:rPr>
            </w:pPr>
            <w:r w:rsidRPr="00D43863">
              <w:rPr>
                <w:rFonts w:asciiTheme="majorHAnsi" w:hAnsiTheme="majorHAnsi" w:cstheme="majorHAnsi"/>
              </w:rPr>
              <w:t>KIT</w:t>
            </w:r>
          </w:p>
        </w:tc>
        <w:tc>
          <w:tcPr>
            <w:tcW w:w="800" w:type="dxa"/>
            <w:vAlign w:val="center"/>
          </w:tcPr>
          <w:p w14:paraId="797427AF" w14:textId="77777777" w:rsidR="00034F74" w:rsidRPr="00D43863" w:rsidRDefault="00034F74" w:rsidP="00944BAC">
            <w:pPr>
              <w:pStyle w:val="SemEspaamento"/>
              <w:jc w:val="center"/>
              <w:rPr>
                <w:rFonts w:asciiTheme="majorHAnsi" w:hAnsiTheme="majorHAnsi" w:cstheme="majorHAnsi"/>
              </w:rPr>
            </w:pPr>
            <w:r w:rsidRPr="00D43863">
              <w:rPr>
                <w:rFonts w:asciiTheme="majorHAnsi" w:hAnsiTheme="majorHAnsi" w:cstheme="majorHAnsi"/>
              </w:rPr>
              <w:t>20</w:t>
            </w:r>
          </w:p>
        </w:tc>
        <w:tc>
          <w:tcPr>
            <w:tcW w:w="1038" w:type="dxa"/>
            <w:vAlign w:val="center"/>
          </w:tcPr>
          <w:p w14:paraId="782355F0" w14:textId="77777777" w:rsidR="00034F74" w:rsidRPr="00D43863" w:rsidRDefault="00034F74" w:rsidP="00944BAC">
            <w:pPr>
              <w:jc w:val="center"/>
              <w:rPr>
                <w:rFonts w:asciiTheme="majorHAnsi" w:hAnsiTheme="majorHAnsi" w:cstheme="majorHAnsi"/>
                <w:sz w:val="22"/>
                <w:szCs w:val="22"/>
              </w:rPr>
            </w:pPr>
            <w:r w:rsidRPr="00D43863">
              <w:rPr>
                <w:rFonts w:asciiTheme="majorHAnsi" w:hAnsiTheme="majorHAnsi" w:cstheme="majorHAnsi"/>
                <w:sz w:val="22"/>
                <w:szCs w:val="22"/>
              </w:rPr>
              <w:t>3.000,00</w:t>
            </w:r>
          </w:p>
        </w:tc>
        <w:tc>
          <w:tcPr>
            <w:tcW w:w="1148" w:type="dxa"/>
            <w:vAlign w:val="center"/>
          </w:tcPr>
          <w:p w14:paraId="7EA4D1A5" w14:textId="77777777" w:rsidR="00034F74" w:rsidRPr="00D43863" w:rsidRDefault="00034F74" w:rsidP="00944BAC">
            <w:pPr>
              <w:jc w:val="center"/>
              <w:rPr>
                <w:rFonts w:asciiTheme="majorHAnsi" w:hAnsiTheme="majorHAnsi" w:cstheme="majorHAnsi"/>
                <w:sz w:val="22"/>
                <w:szCs w:val="22"/>
              </w:rPr>
            </w:pPr>
            <w:r w:rsidRPr="00D43863">
              <w:rPr>
                <w:rFonts w:asciiTheme="majorHAnsi" w:hAnsiTheme="majorHAnsi" w:cstheme="majorHAnsi"/>
                <w:sz w:val="22"/>
                <w:szCs w:val="22"/>
              </w:rPr>
              <w:t>60.000,00</w:t>
            </w:r>
          </w:p>
        </w:tc>
      </w:tr>
      <w:tr w:rsidR="00034F74" w:rsidRPr="00D43863" w14:paraId="368ADE97" w14:textId="77777777" w:rsidTr="00601FD9">
        <w:tc>
          <w:tcPr>
            <w:tcW w:w="849" w:type="dxa"/>
            <w:vAlign w:val="center"/>
          </w:tcPr>
          <w:p w14:paraId="1AE1ED2E" w14:textId="77777777" w:rsidR="00034F74" w:rsidRPr="00D43863" w:rsidRDefault="00034F74" w:rsidP="00944BAC">
            <w:pPr>
              <w:pStyle w:val="SemEspaamento"/>
              <w:jc w:val="center"/>
              <w:rPr>
                <w:rFonts w:asciiTheme="majorHAnsi" w:hAnsiTheme="majorHAnsi" w:cstheme="majorHAnsi"/>
              </w:rPr>
            </w:pPr>
            <w:r w:rsidRPr="00D43863">
              <w:rPr>
                <w:rFonts w:asciiTheme="majorHAnsi" w:hAnsiTheme="majorHAnsi" w:cstheme="majorHAnsi"/>
              </w:rPr>
              <w:t>02</w:t>
            </w:r>
          </w:p>
        </w:tc>
        <w:tc>
          <w:tcPr>
            <w:tcW w:w="4675" w:type="dxa"/>
            <w:vAlign w:val="center"/>
          </w:tcPr>
          <w:p w14:paraId="6854AD10" w14:textId="77777777" w:rsidR="00034F74" w:rsidRPr="00D43863" w:rsidRDefault="00034F74" w:rsidP="00944BAC">
            <w:pPr>
              <w:pStyle w:val="SemEspaamento"/>
              <w:jc w:val="both"/>
              <w:rPr>
                <w:rFonts w:asciiTheme="majorHAnsi" w:hAnsiTheme="majorHAnsi" w:cstheme="majorHAnsi"/>
              </w:rPr>
            </w:pPr>
            <w:r w:rsidRPr="00D43863">
              <w:rPr>
                <w:rFonts w:asciiTheme="majorHAnsi" w:hAnsiTheme="majorHAnsi" w:cstheme="majorHAnsi"/>
              </w:rPr>
              <w:t>Serviço funerário infantil (Conforme descrito no item 1.2. do Edital de Chamamento Púbico)</w:t>
            </w:r>
          </w:p>
        </w:tc>
        <w:tc>
          <w:tcPr>
            <w:tcW w:w="713" w:type="dxa"/>
            <w:vAlign w:val="center"/>
          </w:tcPr>
          <w:p w14:paraId="1380373A" w14:textId="77777777" w:rsidR="00034F74" w:rsidRPr="00D43863" w:rsidRDefault="00034F74" w:rsidP="00944BAC">
            <w:pPr>
              <w:pStyle w:val="SemEspaamento"/>
              <w:jc w:val="center"/>
              <w:rPr>
                <w:rFonts w:asciiTheme="majorHAnsi" w:hAnsiTheme="majorHAnsi" w:cstheme="majorHAnsi"/>
              </w:rPr>
            </w:pPr>
            <w:r w:rsidRPr="00D43863">
              <w:rPr>
                <w:rFonts w:asciiTheme="majorHAnsi" w:hAnsiTheme="majorHAnsi" w:cstheme="majorHAnsi"/>
              </w:rPr>
              <w:t>KIT</w:t>
            </w:r>
          </w:p>
        </w:tc>
        <w:tc>
          <w:tcPr>
            <w:tcW w:w="800" w:type="dxa"/>
            <w:vAlign w:val="center"/>
          </w:tcPr>
          <w:p w14:paraId="38D35B93" w14:textId="77777777" w:rsidR="00034F74" w:rsidRPr="00D43863" w:rsidRDefault="00034F74" w:rsidP="00944BAC">
            <w:pPr>
              <w:pStyle w:val="SemEspaamento"/>
              <w:jc w:val="center"/>
              <w:rPr>
                <w:rFonts w:asciiTheme="majorHAnsi" w:hAnsiTheme="majorHAnsi" w:cstheme="majorHAnsi"/>
              </w:rPr>
            </w:pPr>
            <w:r w:rsidRPr="00D43863">
              <w:rPr>
                <w:rFonts w:asciiTheme="majorHAnsi" w:hAnsiTheme="majorHAnsi" w:cstheme="majorHAnsi"/>
              </w:rPr>
              <w:t>05</w:t>
            </w:r>
          </w:p>
        </w:tc>
        <w:tc>
          <w:tcPr>
            <w:tcW w:w="1038" w:type="dxa"/>
            <w:vAlign w:val="center"/>
          </w:tcPr>
          <w:p w14:paraId="1F6CF663" w14:textId="77777777" w:rsidR="00034F74" w:rsidRPr="00D43863" w:rsidRDefault="00034F74" w:rsidP="00944BAC">
            <w:pPr>
              <w:jc w:val="center"/>
              <w:rPr>
                <w:rFonts w:asciiTheme="majorHAnsi" w:hAnsiTheme="majorHAnsi" w:cstheme="majorHAnsi"/>
                <w:sz w:val="22"/>
                <w:szCs w:val="22"/>
              </w:rPr>
            </w:pPr>
            <w:r w:rsidRPr="00D43863">
              <w:rPr>
                <w:rFonts w:asciiTheme="majorHAnsi" w:hAnsiTheme="majorHAnsi" w:cstheme="majorHAnsi"/>
                <w:sz w:val="22"/>
                <w:szCs w:val="22"/>
              </w:rPr>
              <w:t>1.700,00</w:t>
            </w:r>
          </w:p>
        </w:tc>
        <w:tc>
          <w:tcPr>
            <w:tcW w:w="1148" w:type="dxa"/>
            <w:vAlign w:val="center"/>
          </w:tcPr>
          <w:p w14:paraId="32350197" w14:textId="77777777" w:rsidR="00034F74" w:rsidRPr="00D43863" w:rsidRDefault="00034F74" w:rsidP="00944BAC">
            <w:pPr>
              <w:jc w:val="center"/>
              <w:rPr>
                <w:rFonts w:asciiTheme="majorHAnsi" w:hAnsiTheme="majorHAnsi" w:cstheme="majorHAnsi"/>
                <w:sz w:val="22"/>
                <w:szCs w:val="22"/>
              </w:rPr>
            </w:pPr>
            <w:r w:rsidRPr="00D43863">
              <w:rPr>
                <w:rFonts w:asciiTheme="majorHAnsi" w:hAnsiTheme="majorHAnsi" w:cstheme="majorHAnsi"/>
                <w:sz w:val="22"/>
                <w:szCs w:val="22"/>
              </w:rPr>
              <w:t>8.500,00</w:t>
            </w:r>
          </w:p>
        </w:tc>
      </w:tr>
      <w:tr w:rsidR="00034F74" w:rsidRPr="00D43863" w14:paraId="0085F1F0" w14:textId="77777777" w:rsidTr="00601FD9">
        <w:tc>
          <w:tcPr>
            <w:tcW w:w="849" w:type="dxa"/>
            <w:vAlign w:val="center"/>
          </w:tcPr>
          <w:p w14:paraId="088A0D71" w14:textId="77777777" w:rsidR="00034F74" w:rsidRPr="00D43863" w:rsidRDefault="00034F74" w:rsidP="00944BAC">
            <w:pPr>
              <w:pStyle w:val="SemEspaamento"/>
              <w:jc w:val="center"/>
              <w:rPr>
                <w:rFonts w:asciiTheme="majorHAnsi" w:hAnsiTheme="majorHAnsi" w:cstheme="majorHAnsi"/>
              </w:rPr>
            </w:pPr>
            <w:r w:rsidRPr="00D43863">
              <w:rPr>
                <w:rFonts w:asciiTheme="majorHAnsi" w:hAnsiTheme="majorHAnsi" w:cstheme="majorHAnsi"/>
              </w:rPr>
              <w:t>03</w:t>
            </w:r>
          </w:p>
        </w:tc>
        <w:tc>
          <w:tcPr>
            <w:tcW w:w="4675" w:type="dxa"/>
            <w:vAlign w:val="center"/>
          </w:tcPr>
          <w:p w14:paraId="33325F93" w14:textId="77777777" w:rsidR="00034F74" w:rsidRPr="00D43863" w:rsidRDefault="00034F74" w:rsidP="00944BAC">
            <w:pPr>
              <w:jc w:val="both"/>
              <w:rPr>
                <w:rFonts w:asciiTheme="majorHAnsi" w:hAnsiTheme="majorHAnsi" w:cstheme="majorHAnsi"/>
                <w:sz w:val="22"/>
                <w:szCs w:val="22"/>
              </w:rPr>
            </w:pPr>
            <w:r w:rsidRPr="00D43863">
              <w:rPr>
                <w:rFonts w:asciiTheme="majorHAnsi" w:hAnsiTheme="majorHAnsi" w:cstheme="majorHAnsi"/>
                <w:sz w:val="22"/>
                <w:szCs w:val="22"/>
              </w:rPr>
              <w:t>Transporte funerário (Conforme descrito no item 1.2. do Edital de Chamamento Púbico)</w:t>
            </w:r>
          </w:p>
        </w:tc>
        <w:tc>
          <w:tcPr>
            <w:tcW w:w="713" w:type="dxa"/>
            <w:vAlign w:val="center"/>
          </w:tcPr>
          <w:p w14:paraId="2E8954BC" w14:textId="77777777" w:rsidR="00034F74" w:rsidRPr="00D43863" w:rsidRDefault="00034F74" w:rsidP="00944BAC">
            <w:pPr>
              <w:pStyle w:val="SemEspaamento"/>
              <w:jc w:val="center"/>
              <w:rPr>
                <w:rFonts w:asciiTheme="majorHAnsi" w:hAnsiTheme="majorHAnsi" w:cstheme="majorHAnsi"/>
              </w:rPr>
            </w:pPr>
            <w:r w:rsidRPr="00D43863">
              <w:rPr>
                <w:rFonts w:asciiTheme="majorHAnsi" w:hAnsiTheme="majorHAnsi" w:cstheme="majorHAnsi"/>
              </w:rPr>
              <w:t>KM</w:t>
            </w:r>
          </w:p>
        </w:tc>
        <w:tc>
          <w:tcPr>
            <w:tcW w:w="800" w:type="dxa"/>
            <w:vAlign w:val="center"/>
          </w:tcPr>
          <w:p w14:paraId="65846AF7" w14:textId="77777777" w:rsidR="00034F74" w:rsidRPr="00D43863" w:rsidRDefault="00034F74" w:rsidP="00944BAC">
            <w:pPr>
              <w:pStyle w:val="SemEspaamento"/>
              <w:jc w:val="center"/>
              <w:rPr>
                <w:rFonts w:asciiTheme="majorHAnsi" w:hAnsiTheme="majorHAnsi" w:cstheme="majorHAnsi"/>
              </w:rPr>
            </w:pPr>
            <w:r w:rsidRPr="00D43863">
              <w:rPr>
                <w:rFonts w:asciiTheme="majorHAnsi" w:hAnsiTheme="majorHAnsi" w:cstheme="majorHAnsi"/>
              </w:rPr>
              <w:t>5.000</w:t>
            </w:r>
          </w:p>
        </w:tc>
        <w:tc>
          <w:tcPr>
            <w:tcW w:w="1038" w:type="dxa"/>
            <w:vAlign w:val="center"/>
          </w:tcPr>
          <w:p w14:paraId="24086830" w14:textId="77777777" w:rsidR="00034F74" w:rsidRPr="00D43863" w:rsidRDefault="00034F74" w:rsidP="00944BAC">
            <w:pPr>
              <w:jc w:val="center"/>
              <w:rPr>
                <w:rFonts w:asciiTheme="majorHAnsi" w:hAnsiTheme="majorHAnsi" w:cstheme="majorHAnsi"/>
                <w:sz w:val="22"/>
                <w:szCs w:val="22"/>
              </w:rPr>
            </w:pPr>
            <w:r w:rsidRPr="00D43863">
              <w:rPr>
                <w:rFonts w:asciiTheme="majorHAnsi" w:hAnsiTheme="majorHAnsi" w:cstheme="majorHAnsi"/>
                <w:sz w:val="22"/>
                <w:szCs w:val="22"/>
              </w:rPr>
              <w:t>2,35</w:t>
            </w:r>
          </w:p>
        </w:tc>
        <w:tc>
          <w:tcPr>
            <w:tcW w:w="1148" w:type="dxa"/>
            <w:vAlign w:val="center"/>
          </w:tcPr>
          <w:p w14:paraId="7191C6D6" w14:textId="77777777" w:rsidR="00034F74" w:rsidRPr="00D43863" w:rsidRDefault="00034F74" w:rsidP="00944BAC">
            <w:pPr>
              <w:jc w:val="center"/>
              <w:rPr>
                <w:rFonts w:asciiTheme="majorHAnsi" w:hAnsiTheme="majorHAnsi" w:cstheme="majorHAnsi"/>
                <w:sz w:val="22"/>
                <w:szCs w:val="22"/>
              </w:rPr>
            </w:pPr>
            <w:r w:rsidRPr="00D43863">
              <w:rPr>
                <w:rFonts w:asciiTheme="majorHAnsi" w:hAnsiTheme="majorHAnsi" w:cstheme="majorHAnsi"/>
                <w:sz w:val="22"/>
                <w:szCs w:val="22"/>
              </w:rPr>
              <w:t>11.750,00</w:t>
            </w:r>
          </w:p>
        </w:tc>
      </w:tr>
    </w:tbl>
    <w:p w14:paraId="2D9F30C5" w14:textId="77777777" w:rsidR="00034F74" w:rsidRPr="00D43863" w:rsidRDefault="00034F74" w:rsidP="00944BAC">
      <w:pPr>
        <w:widowControl w:val="0"/>
        <w:tabs>
          <w:tab w:val="left" w:pos="4620"/>
        </w:tabs>
        <w:autoSpaceDE w:val="0"/>
        <w:autoSpaceDN w:val="0"/>
        <w:adjustRightInd w:val="0"/>
        <w:jc w:val="both"/>
        <w:rPr>
          <w:rFonts w:asciiTheme="majorHAnsi" w:hAnsiTheme="majorHAnsi" w:cstheme="majorHAnsi"/>
          <w:sz w:val="22"/>
          <w:szCs w:val="22"/>
        </w:rPr>
      </w:pPr>
    </w:p>
    <w:tbl>
      <w:tblPr>
        <w:tblStyle w:val="Tabelacomgrade"/>
        <w:tblW w:w="9209" w:type="dxa"/>
        <w:tblLook w:val="04A0" w:firstRow="1" w:lastRow="0" w:firstColumn="1" w:lastColumn="0" w:noHBand="0" w:noVBand="1"/>
      </w:tblPr>
      <w:tblGrid>
        <w:gridCol w:w="9209"/>
      </w:tblGrid>
      <w:tr w:rsidR="00034F74" w:rsidRPr="00D43863" w14:paraId="6C77C0E9" w14:textId="77777777" w:rsidTr="00601FD9">
        <w:tc>
          <w:tcPr>
            <w:tcW w:w="9209" w:type="dxa"/>
            <w:shd w:val="clear" w:color="auto" w:fill="DDD9C3" w:themeFill="background2" w:themeFillShade="E6"/>
            <w:vAlign w:val="center"/>
          </w:tcPr>
          <w:p w14:paraId="4F1ED254" w14:textId="77777777" w:rsidR="00034F74" w:rsidRPr="00D43863" w:rsidRDefault="00034F74" w:rsidP="00944BAC">
            <w:pPr>
              <w:widowControl w:val="0"/>
              <w:tabs>
                <w:tab w:val="left" w:pos="1984"/>
              </w:tabs>
              <w:autoSpaceDE w:val="0"/>
              <w:autoSpaceDN w:val="0"/>
              <w:adjustRightInd w:val="0"/>
              <w:jc w:val="center"/>
              <w:rPr>
                <w:rFonts w:asciiTheme="majorHAnsi" w:hAnsiTheme="majorHAnsi" w:cstheme="majorHAnsi"/>
                <w:sz w:val="22"/>
                <w:szCs w:val="22"/>
              </w:rPr>
            </w:pPr>
            <w:r w:rsidRPr="00D43863">
              <w:rPr>
                <w:rFonts w:asciiTheme="majorHAnsi" w:hAnsiTheme="majorHAnsi" w:cstheme="majorHAnsi"/>
                <w:b/>
                <w:sz w:val="22"/>
                <w:szCs w:val="22"/>
              </w:rPr>
              <w:t>VALOR TOTAL DA CONTRATAÇÃO</w:t>
            </w:r>
          </w:p>
        </w:tc>
      </w:tr>
      <w:tr w:rsidR="00034F74" w:rsidRPr="00D43863" w14:paraId="6662AEB0" w14:textId="77777777" w:rsidTr="00601FD9">
        <w:trPr>
          <w:trHeight w:val="274"/>
        </w:trPr>
        <w:tc>
          <w:tcPr>
            <w:tcW w:w="9209" w:type="dxa"/>
            <w:vAlign w:val="center"/>
          </w:tcPr>
          <w:p w14:paraId="49308B74" w14:textId="77777777" w:rsidR="00034F74" w:rsidRPr="00D43863" w:rsidRDefault="00034F74" w:rsidP="00944BAC">
            <w:pPr>
              <w:pStyle w:val="Default"/>
              <w:jc w:val="center"/>
              <w:rPr>
                <w:rFonts w:asciiTheme="majorHAnsi" w:hAnsiTheme="majorHAnsi" w:cstheme="majorHAnsi"/>
                <w:sz w:val="22"/>
                <w:szCs w:val="22"/>
              </w:rPr>
            </w:pPr>
            <w:r w:rsidRPr="00D43863">
              <w:rPr>
                <w:rFonts w:asciiTheme="majorHAnsi" w:hAnsiTheme="majorHAnsi" w:cstheme="majorHAnsi"/>
                <w:sz w:val="22"/>
                <w:szCs w:val="22"/>
                <w:lang w:val="pt-PT"/>
              </w:rPr>
              <w:t>R$ 80.250,00 (oitenta mil, duzentos e cinquenta reais)</w:t>
            </w:r>
          </w:p>
        </w:tc>
      </w:tr>
    </w:tbl>
    <w:p w14:paraId="72D49610" w14:textId="77777777" w:rsidR="00034F74" w:rsidRPr="00D43863" w:rsidRDefault="00034F74" w:rsidP="00944BAC">
      <w:pPr>
        <w:pStyle w:val="SemEspaamento"/>
        <w:jc w:val="both"/>
        <w:rPr>
          <w:rFonts w:asciiTheme="majorHAnsi" w:hAnsiTheme="majorHAnsi" w:cstheme="majorHAnsi"/>
          <w:b/>
          <w:bCs/>
          <w:color w:val="000000"/>
        </w:rPr>
      </w:pPr>
    </w:p>
    <w:p w14:paraId="608DD4E1" w14:textId="77777777" w:rsidR="00034F74" w:rsidRPr="00D43863" w:rsidRDefault="00034F74" w:rsidP="00944BAC">
      <w:pPr>
        <w:pStyle w:val="SemEspaamento"/>
        <w:spacing w:before="120" w:after="120"/>
        <w:jc w:val="both"/>
        <w:rPr>
          <w:rFonts w:asciiTheme="majorHAnsi" w:hAnsiTheme="majorHAnsi" w:cstheme="majorHAnsi"/>
          <w:b/>
        </w:rPr>
      </w:pPr>
      <w:r w:rsidRPr="00D43863">
        <w:rPr>
          <w:rFonts w:asciiTheme="majorHAnsi" w:hAnsiTheme="majorHAnsi" w:cstheme="majorHAnsi"/>
        </w:rPr>
        <w:t>DADOS COMPLETOS DE IDENTIFICAÇÃO E CONTATO DO PROPONENTE (E-MAIL, TELEFONES, ETC.)</w:t>
      </w:r>
    </w:p>
    <w:p w14:paraId="3C2C9953" w14:textId="77777777" w:rsidR="00034F74" w:rsidRPr="00D43863" w:rsidRDefault="00034F74" w:rsidP="00944BAC">
      <w:pPr>
        <w:pStyle w:val="SemEspaamento"/>
        <w:spacing w:before="120" w:after="120"/>
        <w:jc w:val="both"/>
        <w:rPr>
          <w:rFonts w:asciiTheme="majorHAnsi" w:hAnsiTheme="majorHAnsi" w:cstheme="majorHAnsi"/>
        </w:rPr>
      </w:pPr>
      <w:r w:rsidRPr="00D43863">
        <w:rPr>
          <w:rFonts w:asciiTheme="majorHAnsi" w:hAnsiTheme="majorHAnsi" w:cstheme="majorHAnsi"/>
        </w:rPr>
        <w:t>VALIDADE DA PROPOSTA: 90 (noventa) dias.</w:t>
      </w:r>
    </w:p>
    <w:p w14:paraId="1602D9F9" w14:textId="77777777" w:rsidR="00034F74" w:rsidRPr="00D43863" w:rsidRDefault="00034F74" w:rsidP="00944BAC">
      <w:pPr>
        <w:pStyle w:val="SemEspaamento"/>
        <w:spacing w:before="120" w:after="120"/>
        <w:jc w:val="both"/>
        <w:rPr>
          <w:rFonts w:asciiTheme="majorHAnsi" w:hAnsiTheme="majorHAnsi" w:cstheme="majorHAnsi"/>
        </w:rPr>
      </w:pPr>
    </w:p>
    <w:p w14:paraId="4B51986E" w14:textId="5AE83856" w:rsidR="00E9045B" w:rsidRPr="00D43863" w:rsidRDefault="00E9045B" w:rsidP="00944BAC">
      <w:pPr>
        <w:pStyle w:val="SemEspaamento"/>
        <w:spacing w:before="120" w:after="120"/>
        <w:jc w:val="center"/>
        <w:rPr>
          <w:rFonts w:asciiTheme="majorHAnsi" w:hAnsiTheme="majorHAnsi" w:cstheme="majorHAnsi"/>
        </w:rPr>
      </w:pPr>
      <w:r w:rsidRPr="00D43863">
        <w:rPr>
          <w:rFonts w:asciiTheme="majorHAnsi" w:hAnsiTheme="majorHAnsi" w:cstheme="majorHAnsi"/>
        </w:rPr>
        <w:t xml:space="preserve">DECLARA </w:t>
      </w:r>
      <w:r w:rsidR="00420BF3" w:rsidRPr="00D43863">
        <w:rPr>
          <w:rFonts w:asciiTheme="majorHAnsi" w:hAnsiTheme="majorHAnsi" w:cstheme="majorHAnsi"/>
        </w:rPr>
        <w:t xml:space="preserve">ainda </w:t>
      </w:r>
      <w:r w:rsidR="00FA68EF" w:rsidRPr="00D43863">
        <w:rPr>
          <w:rFonts w:asciiTheme="majorHAnsi" w:hAnsiTheme="majorHAnsi" w:cstheme="majorHAnsi"/>
        </w:rPr>
        <w:t xml:space="preserve">estar </w:t>
      </w:r>
      <w:r w:rsidRPr="00D43863">
        <w:rPr>
          <w:rFonts w:asciiTheme="majorHAnsi" w:hAnsiTheme="majorHAnsi" w:cstheme="majorHAnsi"/>
        </w:rPr>
        <w:t>ciente e concorda com as condições contidas no Edital e seus Anexos.</w:t>
      </w:r>
    </w:p>
    <w:p w14:paraId="6F82AEE3" w14:textId="77777777" w:rsidR="00E9045B" w:rsidRPr="00D43863" w:rsidRDefault="00E9045B" w:rsidP="00944BAC">
      <w:pPr>
        <w:pStyle w:val="SemEspaamento"/>
        <w:spacing w:before="120" w:after="120"/>
        <w:jc w:val="both"/>
        <w:rPr>
          <w:rFonts w:asciiTheme="majorHAnsi" w:hAnsiTheme="majorHAnsi" w:cstheme="majorHAnsi"/>
        </w:rPr>
      </w:pPr>
    </w:p>
    <w:p w14:paraId="0670F09D" w14:textId="77777777" w:rsidR="00034F74" w:rsidRPr="00D43863" w:rsidRDefault="00034F74" w:rsidP="00944BAC">
      <w:pPr>
        <w:pStyle w:val="SemEspaamento"/>
        <w:spacing w:before="120" w:after="120"/>
        <w:jc w:val="both"/>
        <w:rPr>
          <w:rFonts w:asciiTheme="majorHAnsi" w:hAnsiTheme="majorHAnsi" w:cstheme="majorHAnsi"/>
          <w:b/>
        </w:rPr>
      </w:pPr>
    </w:p>
    <w:p w14:paraId="35CB71A1" w14:textId="77777777" w:rsidR="00034F74" w:rsidRPr="00D43863" w:rsidRDefault="00034F74" w:rsidP="00944BAC">
      <w:pPr>
        <w:pStyle w:val="SemEspaamento"/>
        <w:spacing w:before="120" w:after="120"/>
        <w:jc w:val="center"/>
        <w:rPr>
          <w:rFonts w:asciiTheme="majorHAnsi" w:hAnsiTheme="majorHAnsi" w:cstheme="majorHAnsi"/>
          <w:b/>
        </w:rPr>
      </w:pPr>
      <w:r w:rsidRPr="00D43863">
        <w:rPr>
          <w:rFonts w:asciiTheme="majorHAnsi" w:hAnsiTheme="majorHAnsi" w:cstheme="majorHAnsi"/>
        </w:rPr>
        <w:t>(</w:t>
      </w:r>
      <w:r w:rsidRPr="00D43863">
        <w:rPr>
          <w:rFonts w:asciiTheme="majorHAnsi" w:hAnsiTheme="majorHAnsi" w:cstheme="majorHAnsi"/>
          <w:i/>
        </w:rPr>
        <w:t>Local e data</w:t>
      </w:r>
      <w:r w:rsidRPr="00D43863">
        <w:rPr>
          <w:rFonts w:asciiTheme="majorHAnsi" w:hAnsiTheme="majorHAnsi" w:cstheme="majorHAnsi"/>
        </w:rPr>
        <w:t>)</w:t>
      </w:r>
    </w:p>
    <w:p w14:paraId="58D308F9" w14:textId="77777777" w:rsidR="00034F74" w:rsidRPr="00D43863" w:rsidRDefault="00034F74" w:rsidP="00944BAC">
      <w:pPr>
        <w:pStyle w:val="SemEspaamento"/>
        <w:spacing w:before="120" w:after="120"/>
        <w:jc w:val="center"/>
        <w:rPr>
          <w:rFonts w:asciiTheme="majorHAnsi" w:hAnsiTheme="majorHAnsi" w:cstheme="majorHAnsi"/>
          <w:b/>
        </w:rPr>
      </w:pPr>
    </w:p>
    <w:p w14:paraId="330C3058" w14:textId="77777777" w:rsidR="00034F74" w:rsidRPr="00D43863" w:rsidRDefault="00034F74" w:rsidP="00944BAC">
      <w:pPr>
        <w:pStyle w:val="SemEspaamento"/>
        <w:spacing w:before="120" w:after="120"/>
        <w:jc w:val="center"/>
        <w:rPr>
          <w:rFonts w:asciiTheme="majorHAnsi" w:hAnsiTheme="majorHAnsi" w:cstheme="majorHAnsi"/>
          <w:b/>
        </w:rPr>
      </w:pPr>
    </w:p>
    <w:p w14:paraId="75A76B6B" w14:textId="77777777" w:rsidR="00034F74" w:rsidRPr="00D43863" w:rsidRDefault="00034F74" w:rsidP="00944BAC">
      <w:pPr>
        <w:pStyle w:val="SemEspaamento"/>
        <w:spacing w:before="120" w:after="120"/>
        <w:jc w:val="center"/>
        <w:rPr>
          <w:rFonts w:asciiTheme="majorHAnsi" w:hAnsiTheme="majorHAnsi" w:cstheme="majorHAnsi"/>
          <w:b/>
        </w:rPr>
      </w:pPr>
      <w:r w:rsidRPr="00D43863">
        <w:rPr>
          <w:rFonts w:asciiTheme="majorHAnsi" w:hAnsiTheme="majorHAnsi" w:cstheme="majorHAnsi"/>
          <w:i/>
        </w:rPr>
        <w:t>Assinatura</w:t>
      </w:r>
    </w:p>
    <w:p w14:paraId="32D0E4B4" w14:textId="77777777" w:rsidR="00034F74" w:rsidRPr="00D43863" w:rsidRDefault="00034F74" w:rsidP="00944BAC">
      <w:pPr>
        <w:pStyle w:val="SemEspaamento"/>
        <w:spacing w:before="120" w:after="120"/>
        <w:jc w:val="center"/>
        <w:rPr>
          <w:rFonts w:asciiTheme="majorHAnsi" w:hAnsiTheme="majorHAnsi" w:cstheme="majorHAnsi"/>
        </w:rPr>
      </w:pPr>
      <w:r w:rsidRPr="00D43863">
        <w:rPr>
          <w:rFonts w:asciiTheme="majorHAnsi" w:hAnsiTheme="majorHAnsi" w:cstheme="majorHAnsi"/>
        </w:rPr>
        <w:t>(R</w:t>
      </w:r>
      <w:r w:rsidRPr="00D43863">
        <w:rPr>
          <w:rFonts w:asciiTheme="majorHAnsi" w:hAnsiTheme="majorHAnsi" w:cstheme="majorHAnsi"/>
          <w:i/>
        </w:rPr>
        <w:t>epresentante legal</w:t>
      </w:r>
      <w:r w:rsidRPr="00D43863">
        <w:rPr>
          <w:rFonts w:asciiTheme="majorHAnsi" w:hAnsiTheme="majorHAnsi" w:cstheme="majorHAnsi"/>
        </w:rPr>
        <w:t>)</w:t>
      </w:r>
    </w:p>
    <w:p w14:paraId="49FF2AED" w14:textId="77777777" w:rsidR="00011A72" w:rsidRPr="00D43863" w:rsidRDefault="00011A72" w:rsidP="00944BAC">
      <w:pPr>
        <w:pStyle w:val="SemEspaamento"/>
        <w:spacing w:before="120" w:after="120"/>
        <w:jc w:val="center"/>
        <w:rPr>
          <w:rFonts w:asciiTheme="majorHAnsi" w:hAnsiTheme="majorHAnsi" w:cstheme="majorHAnsi"/>
        </w:rPr>
      </w:pPr>
    </w:p>
    <w:p w14:paraId="79BF994E" w14:textId="77777777" w:rsidR="00011A72" w:rsidRPr="00D43863" w:rsidRDefault="00011A72" w:rsidP="00944BAC">
      <w:pPr>
        <w:pStyle w:val="SemEspaamento"/>
        <w:spacing w:before="120" w:after="120"/>
        <w:jc w:val="center"/>
        <w:rPr>
          <w:rFonts w:asciiTheme="majorHAnsi" w:hAnsiTheme="majorHAnsi" w:cstheme="majorHAnsi"/>
        </w:rPr>
      </w:pPr>
    </w:p>
    <w:p w14:paraId="27218EC9" w14:textId="1AFC6FA7" w:rsidR="00011A72" w:rsidRPr="00D43863" w:rsidRDefault="00011A72" w:rsidP="00944BAC">
      <w:pPr>
        <w:jc w:val="center"/>
        <w:rPr>
          <w:rFonts w:asciiTheme="majorHAnsi" w:hAnsiTheme="majorHAnsi" w:cstheme="majorHAnsi"/>
          <w:b/>
          <w:bCs/>
          <w:sz w:val="22"/>
          <w:szCs w:val="22"/>
        </w:rPr>
      </w:pPr>
      <w:r w:rsidRPr="00D43863">
        <w:rPr>
          <w:rFonts w:asciiTheme="majorHAnsi" w:hAnsiTheme="majorHAnsi" w:cstheme="majorHAnsi"/>
          <w:b/>
          <w:bCs/>
          <w:sz w:val="22"/>
          <w:szCs w:val="22"/>
        </w:rPr>
        <w:lastRenderedPageBreak/>
        <w:t xml:space="preserve">ANEXO </w:t>
      </w:r>
      <w:r w:rsidR="00B91D61" w:rsidRPr="00D43863">
        <w:rPr>
          <w:rFonts w:asciiTheme="majorHAnsi" w:hAnsiTheme="majorHAnsi" w:cstheme="majorHAnsi"/>
          <w:b/>
          <w:bCs/>
          <w:sz w:val="22"/>
          <w:szCs w:val="22"/>
        </w:rPr>
        <w:t>IV</w:t>
      </w:r>
    </w:p>
    <w:p w14:paraId="4D6F82DF" w14:textId="02594748" w:rsidR="00011A72" w:rsidRPr="00D43863" w:rsidRDefault="00011A72" w:rsidP="00944BAC">
      <w:pPr>
        <w:jc w:val="center"/>
        <w:rPr>
          <w:rFonts w:asciiTheme="majorHAnsi" w:hAnsiTheme="majorHAnsi" w:cstheme="majorHAnsi"/>
          <w:b/>
          <w:bCs/>
          <w:sz w:val="22"/>
          <w:szCs w:val="22"/>
        </w:rPr>
      </w:pPr>
      <w:r w:rsidRPr="00D43863">
        <w:rPr>
          <w:rFonts w:asciiTheme="majorHAnsi" w:hAnsiTheme="majorHAnsi" w:cstheme="majorHAnsi"/>
          <w:b/>
          <w:bCs/>
          <w:sz w:val="22"/>
          <w:szCs w:val="22"/>
        </w:rPr>
        <w:t xml:space="preserve">DECLARAÇÃO UNIFICADA </w:t>
      </w:r>
    </w:p>
    <w:p w14:paraId="49FC7449" w14:textId="77777777" w:rsidR="00011A72" w:rsidRPr="00D43863" w:rsidRDefault="00011A72" w:rsidP="00944BAC">
      <w:pPr>
        <w:jc w:val="center"/>
        <w:rPr>
          <w:rFonts w:asciiTheme="majorHAnsi" w:hAnsiTheme="majorHAnsi" w:cstheme="majorHAnsi"/>
          <w:b/>
          <w:bCs/>
          <w:sz w:val="22"/>
          <w:szCs w:val="22"/>
        </w:rPr>
      </w:pPr>
      <w:r w:rsidRPr="00D43863">
        <w:rPr>
          <w:rFonts w:asciiTheme="majorHAnsi" w:hAnsiTheme="majorHAnsi" w:cstheme="majorHAnsi"/>
          <w:b/>
          <w:bCs/>
          <w:sz w:val="22"/>
          <w:szCs w:val="22"/>
        </w:rPr>
        <w:t>(Papel timbrado da licitante)</w:t>
      </w:r>
    </w:p>
    <w:p w14:paraId="7505F519" w14:textId="77777777" w:rsidR="00011A72" w:rsidRPr="00D43863" w:rsidRDefault="00011A72" w:rsidP="00944BAC">
      <w:pPr>
        <w:jc w:val="center"/>
        <w:rPr>
          <w:rFonts w:asciiTheme="majorHAnsi" w:hAnsiTheme="majorHAnsi" w:cstheme="majorHAnsi"/>
          <w:b/>
          <w:bCs/>
          <w:sz w:val="22"/>
          <w:szCs w:val="22"/>
        </w:rPr>
      </w:pPr>
    </w:p>
    <w:p w14:paraId="0098C575" w14:textId="77777777" w:rsidR="00011A72" w:rsidRPr="00D43863" w:rsidRDefault="00011A72" w:rsidP="00944BAC">
      <w:pPr>
        <w:jc w:val="both"/>
        <w:rPr>
          <w:rFonts w:asciiTheme="majorHAnsi" w:hAnsiTheme="majorHAnsi" w:cstheme="majorHAnsi"/>
          <w:b/>
          <w:bCs/>
          <w:sz w:val="22"/>
          <w:szCs w:val="22"/>
        </w:rPr>
      </w:pPr>
      <w:r w:rsidRPr="00D43863">
        <w:rPr>
          <w:rFonts w:asciiTheme="majorHAnsi" w:hAnsiTheme="majorHAnsi" w:cstheme="majorHAnsi"/>
          <w:b/>
          <w:bCs/>
          <w:sz w:val="22"/>
          <w:szCs w:val="22"/>
        </w:rPr>
        <w:t>Ao Agente de Contratação e equipe de Contratação</w:t>
      </w:r>
    </w:p>
    <w:p w14:paraId="7FDBD944" w14:textId="77777777" w:rsidR="00011A72" w:rsidRPr="00D43863" w:rsidRDefault="00011A72" w:rsidP="00944BAC">
      <w:pPr>
        <w:jc w:val="both"/>
        <w:rPr>
          <w:rFonts w:asciiTheme="majorHAnsi" w:hAnsiTheme="majorHAnsi" w:cstheme="majorHAnsi"/>
          <w:sz w:val="22"/>
          <w:szCs w:val="22"/>
        </w:rPr>
      </w:pPr>
      <w:r w:rsidRPr="00D43863">
        <w:rPr>
          <w:rFonts w:asciiTheme="majorHAnsi" w:hAnsiTheme="majorHAnsi" w:cstheme="majorHAnsi"/>
          <w:sz w:val="22"/>
          <w:szCs w:val="22"/>
        </w:rPr>
        <w:t>Prefeitura Municipal de Nova Prata do Iguaçu, Estado do Paraná</w:t>
      </w:r>
    </w:p>
    <w:p w14:paraId="6E2CED62" w14:textId="77777777" w:rsidR="001D5308" w:rsidRPr="00D43863" w:rsidRDefault="001D5308" w:rsidP="00944BAC">
      <w:pPr>
        <w:jc w:val="both"/>
        <w:rPr>
          <w:rFonts w:asciiTheme="majorHAnsi" w:hAnsiTheme="majorHAnsi" w:cstheme="majorHAnsi"/>
          <w:sz w:val="22"/>
          <w:szCs w:val="22"/>
        </w:rPr>
      </w:pPr>
    </w:p>
    <w:p w14:paraId="302AF5A6" w14:textId="3E9C6EDD" w:rsidR="00011A72" w:rsidRPr="00D43863" w:rsidRDefault="001D5308" w:rsidP="00944BAC">
      <w:pPr>
        <w:jc w:val="both"/>
        <w:rPr>
          <w:rFonts w:asciiTheme="majorHAnsi" w:hAnsiTheme="majorHAnsi" w:cstheme="majorHAnsi"/>
          <w:b/>
          <w:bCs/>
          <w:sz w:val="22"/>
          <w:szCs w:val="22"/>
        </w:rPr>
      </w:pPr>
      <w:r w:rsidRPr="00D43863">
        <w:rPr>
          <w:rFonts w:asciiTheme="majorHAnsi" w:hAnsiTheme="majorHAnsi" w:cstheme="majorHAnsi"/>
          <w:b/>
          <w:bCs/>
          <w:sz w:val="22"/>
          <w:szCs w:val="22"/>
        </w:rPr>
        <w:t>CREDENCIAMENTO</w:t>
      </w:r>
      <w:r w:rsidR="00011A72" w:rsidRPr="00D43863">
        <w:rPr>
          <w:rFonts w:asciiTheme="majorHAnsi" w:hAnsiTheme="majorHAnsi" w:cstheme="majorHAnsi"/>
          <w:b/>
          <w:bCs/>
          <w:sz w:val="22"/>
          <w:szCs w:val="22"/>
        </w:rPr>
        <w:t xml:space="preserve"> Nº **/2025</w:t>
      </w:r>
    </w:p>
    <w:p w14:paraId="26FF0036" w14:textId="77777777" w:rsidR="001D5308" w:rsidRPr="00D43863" w:rsidRDefault="001D5308" w:rsidP="00944BAC">
      <w:pPr>
        <w:jc w:val="both"/>
        <w:rPr>
          <w:rFonts w:asciiTheme="majorHAnsi" w:hAnsiTheme="majorHAnsi" w:cstheme="majorHAnsi"/>
          <w:b/>
          <w:bCs/>
          <w:sz w:val="22"/>
          <w:szCs w:val="22"/>
        </w:rPr>
      </w:pPr>
    </w:p>
    <w:p w14:paraId="7B1EAE8D" w14:textId="77777777" w:rsidR="00011A72" w:rsidRPr="00D43863" w:rsidRDefault="00011A72" w:rsidP="00944BAC">
      <w:pPr>
        <w:jc w:val="both"/>
        <w:rPr>
          <w:rFonts w:asciiTheme="majorHAnsi" w:hAnsiTheme="majorHAnsi" w:cstheme="majorHAnsi"/>
          <w:sz w:val="22"/>
          <w:szCs w:val="22"/>
        </w:rPr>
      </w:pPr>
      <w:r w:rsidRPr="00D43863">
        <w:rPr>
          <w:rFonts w:asciiTheme="majorHAnsi" w:hAnsiTheme="majorHAnsi" w:cstheme="majorHAnsi"/>
          <w:sz w:val="22"/>
          <w:szCs w:val="22"/>
        </w:rPr>
        <w:t>Pelo presente instrumento, a empresa ........................., CNPJ nº ......................, com sede na...................</w:t>
      </w:r>
      <w:r w:rsidRPr="00D43863">
        <w:rPr>
          <w:rFonts w:asciiTheme="majorHAnsi" w:hAnsiTheme="majorHAnsi" w:cstheme="majorHAnsi"/>
          <w:sz w:val="22"/>
          <w:szCs w:val="22"/>
        </w:rPr>
        <w:tab/>
        <w:t>, através de seu representante legal infra-assinado, que:</w:t>
      </w:r>
    </w:p>
    <w:p w14:paraId="631B61D7" w14:textId="77777777" w:rsidR="00011A72" w:rsidRPr="00D43863" w:rsidRDefault="00011A72" w:rsidP="00944BAC">
      <w:pPr>
        <w:jc w:val="both"/>
        <w:rPr>
          <w:rFonts w:asciiTheme="majorHAnsi" w:hAnsiTheme="majorHAnsi" w:cstheme="majorHAnsi"/>
          <w:sz w:val="22"/>
          <w:szCs w:val="22"/>
        </w:rPr>
      </w:pPr>
    </w:p>
    <w:p w14:paraId="674AEDA9" w14:textId="67074E87" w:rsidR="001C3367" w:rsidRPr="00D43863" w:rsidRDefault="001C3367" w:rsidP="008F4F9E">
      <w:pPr>
        <w:numPr>
          <w:ilvl w:val="0"/>
          <w:numId w:val="13"/>
        </w:numPr>
        <w:jc w:val="both"/>
        <w:rPr>
          <w:rFonts w:asciiTheme="majorHAnsi" w:hAnsiTheme="majorHAnsi" w:cstheme="majorHAnsi"/>
          <w:sz w:val="22"/>
          <w:szCs w:val="22"/>
        </w:rPr>
      </w:pPr>
      <w:bookmarkStart w:id="65" w:name="_Hlk216428071"/>
      <w:r w:rsidRPr="00D43863">
        <w:rPr>
          <w:rFonts w:asciiTheme="majorHAnsi" w:eastAsia="Calibri" w:hAnsiTheme="majorHAnsi" w:cstheme="majorHAnsi"/>
          <w:sz w:val="22"/>
          <w:szCs w:val="22"/>
          <w:lang w:eastAsia="en-US"/>
        </w:rPr>
        <w:t>Concordar, na íntegra, com os termos da Licitação e com todos os documentos dela componentes;</w:t>
      </w:r>
    </w:p>
    <w:p w14:paraId="5F17BCC0" w14:textId="52CC07DF" w:rsidR="001C3367" w:rsidRPr="00D43863" w:rsidRDefault="001C3367" w:rsidP="008F4F9E">
      <w:pPr>
        <w:numPr>
          <w:ilvl w:val="0"/>
          <w:numId w:val="13"/>
        </w:numPr>
        <w:jc w:val="both"/>
        <w:rPr>
          <w:rFonts w:asciiTheme="majorHAnsi" w:hAnsiTheme="majorHAnsi" w:cstheme="majorHAnsi"/>
          <w:sz w:val="22"/>
          <w:szCs w:val="22"/>
        </w:rPr>
      </w:pPr>
      <w:r w:rsidRPr="00D43863">
        <w:rPr>
          <w:rFonts w:asciiTheme="majorHAnsi" w:eastAsia="Calibri" w:hAnsiTheme="majorHAnsi" w:cstheme="majorHAnsi"/>
          <w:sz w:val="22"/>
          <w:szCs w:val="22"/>
          <w:lang w:eastAsia="en-US"/>
        </w:rPr>
        <w:t>Que acatará integralmente qualquer decisão que venha a ser tomada pelo Órgão Licitante quanto à sua habilitação;</w:t>
      </w:r>
    </w:p>
    <w:p w14:paraId="0BB2B5D2" w14:textId="16AE4881" w:rsidR="001C3367" w:rsidRPr="00D43863" w:rsidRDefault="001C3367" w:rsidP="008F4F9E">
      <w:pPr>
        <w:numPr>
          <w:ilvl w:val="0"/>
          <w:numId w:val="13"/>
        </w:numPr>
        <w:jc w:val="both"/>
        <w:rPr>
          <w:rFonts w:asciiTheme="majorHAnsi" w:hAnsiTheme="majorHAnsi" w:cstheme="majorHAnsi"/>
          <w:sz w:val="22"/>
          <w:szCs w:val="22"/>
        </w:rPr>
      </w:pPr>
      <w:r w:rsidRPr="00D43863">
        <w:rPr>
          <w:rFonts w:asciiTheme="majorHAnsi" w:eastAsia="Calibri" w:hAnsiTheme="majorHAnsi" w:cstheme="majorHAnsi"/>
          <w:sz w:val="22"/>
          <w:szCs w:val="22"/>
          <w:lang w:eastAsia="en-US"/>
        </w:rPr>
        <w:t>Que não existe, no presente momento, pedido de falência em nome desta empresa e que ela se submete à automática inabilitação, caso tal venha a ocorrer durante o processo de Licitação</w:t>
      </w:r>
    </w:p>
    <w:p w14:paraId="11A38116" w14:textId="77777777" w:rsidR="001C3367" w:rsidRPr="00D43863" w:rsidRDefault="00011A72" w:rsidP="008F4F9E">
      <w:pPr>
        <w:numPr>
          <w:ilvl w:val="0"/>
          <w:numId w:val="13"/>
        </w:numPr>
        <w:jc w:val="both"/>
        <w:rPr>
          <w:rFonts w:asciiTheme="majorHAnsi" w:hAnsiTheme="majorHAnsi" w:cstheme="majorHAnsi"/>
          <w:sz w:val="22"/>
          <w:szCs w:val="22"/>
        </w:rPr>
      </w:pPr>
      <w:r w:rsidRPr="00D43863">
        <w:rPr>
          <w:rFonts w:asciiTheme="majorHAnsi" w:hAnsiTheme="majorHAnsi" w:cstheme="majorHAnsi"/>
          <w:sz w:val="22"/>
          <w:szCs w:val="22"/>
        </w:rPr>
        <w:t>Declaramos que atendemos, para os fins o disposto no inciso VI, do art. 68, da Lei nº 14.133/2021, que se refere ao inciso XXXIII, do art. 7º, da Constituição Federal, que diz o seguinte: “Proibição de trabalho noturno, perigoso ou insalubre, aos menores de dezoito anos e de qualquer trabalho a menores de dezesseis anos, salvo na condição de aprendiz, a partir de quatorze anos;</w:t>
      </w:r>
    </w:p>
    <w:p w14:paraId="35C6B792" w14:textId="77777777" w:rsidR="001C3367" w:rsidRPr="00D43863" w:rsidRDefault="00011A72" w:rsidP="008F4F9E">
      <w:pPr>
        <w:numPr>
          <w:ilvl w:val="0"/>
          <w:numId w:val="13"/>
        </w:numPr>
        <w:jc w:val="both"/>
        <w:rPr>
          <w:rFonts w:asciiTheme="majorHAnsi" w:hAnsiTheme="majorHAnsi" w:cstheme="majorHAnsi"/>
          <w:sz w:val="22"/>
          <w:szCs w:val="22"/>
        </w:rPr>
      </w:pPr>
      <w:r w:rsidRPr="00D43863">
        <w:rPr>
          <w:rFonts w:asciiTheme="majorHAnsi" w:hAnsiTheme="majorHAnsi" w:cstheme="majorHAnsi"/>
          <w:sz w:val="22"/>
          <w:szCs w:val="22"/>
        </w:rPr>
        <w:t>Declaramos, sob as penas da lei, que a empresa não foi declarada inidônea para licitar ou contratar com a Administração Pública</w:t>
      </w:r>
      <w:r w:rsidR="000B7D11" w:rsidRPr="00D43863">
        <w:rPr>
          <w:rFonts w:asciiTheme="majorHAnsi" w:hAnsiTheme="majorHAnsi" w:cstheme="majorHAnsi"/>
          <w:sz w:val="22"/>
          <w:szCs w:val="22"/>
        </w:rPr>
        <w:t xml:space="preserve"> e atende a todos os pré-requisitos da licitação de demais exigências da Lei Federal n° 14.133/21</w:t>
      </w:r>
      <w:r w:rsidRPr="00D43863">
        <w:rPr>
          <w:rFonts w:asciiTheme="majorHAnsi" w:hAnsiTheme="majorHAnsi" w:cstheme="majorHAnsi"/>
          <w:sz w:val="22"/>
          <w:szCs w:val="22"/>
        </w:rPr>
        <w:t>.</w:t>
      </w:r>
    </w:p>
    <w:p w14:paraId="3A172A87" w14:textId="77777777" w:rsidR="001C3367" w:rsidRPr="00D43863" w:rsidRDefault="00011A72" w:rsidP="008F4F9E">
      <w:pPr>
        <w:numPr>
          <w:ilvl w:val="0"/>
          <w:numId w:val="13"/>
        </w:numPr>
        <w:jc w:val="both"/>
        <w:rPr>
          <w:rFonts w:asciiTheme="majorHAnsi" w:hAnsiTheme="majorHAnsi" w:cstheme="majorHAnsi"/>
          <w:sz w:val="22"/>
          <w:szCs w:val="22"/>
        </w:rPr>
      </w:pPr>
      <w:r w:rsidRPr="00D43863">
        <w:rPr>
          <w:rFonts w:asciiTheme="majorHAnsi" w:hAnsiTheme="majorHAnsi" w:cstheme="majorHAnsi"/>
          <w:sz w:val="22"/>
          <w:szCs w:val="22"/>
        </w:rPr>
        <w:t>Declaramos para os devidos fins de direito, na qualidade de Proponente dos procedimentos licitatórios, instaurados por este Município que o(a) responsável legal da empresa é o(a) Sr.(a), Portador(a) do RG sob</w:t>
      </w:r>
      <w:r w:rsidRPr="00D43863">
        <w:rPr>
          <w:rFonts w:asciiTheme="majorHAnsi" w:hAnsiTheme="majorHAnsi" w:cstheme="majorHAnsi"/>
          <w:sz w:val="22"/>
          <w:szCs w:val="22"/>
        </w:rPr>
        <w:tab/>
        <w:t>nº..................</w:t>
      </w:r>
      <w:r w:rsidRPr="00D43863">
        <w:rPr>
          <w:rFonts w:asciiTheme="majorHAnsi" w:hAnsiTheme="majorHAnsi" w:cstheme="majorHAnsi"/>
          <w:sz w:val="22"/>
          <w:szCs w:val="22"/>
        </w:rPr>
        <w:tab/>
        <w:t>e</w:t>
      </w:r>
      <w:r w:rsidRPr="00D43863">
        <w:rPr>
          <w:rFonts w:asciiTheme="majorHAnsi" w:hAnsiTheme="majorHAnsi" w:cstheme="majorHAnsi"/>
          <w:sz w:val="22"/>
          <w:szCs w:val="22"/>
        </w:rPr>
        <w:tab/>
        <w:t>CPF</w:t>
      </w:r>
      <w:r w:rsidRPr="00D43863">
        <w:rPr>
          <w:rFonts w:asciiTheme="majorHAnsi" w:hAnsiTheme="majorHAnsi" w:cstheme="majorHAnsi"/>
          <w:sz w:val="22"/>
          <w:szCs w:val="22"/>
        </w:rPr>
        <w:tab/>
        <w:t>nº........................., cuja Função/cargo é (sócio administrador/procurador/diretor/etc), responsável pela assinatura do Contrato.</w:t>
      </w:r>
    </w:p>
    <w:p w14:paraId="2798A902" w14:textId="1F87DC32" w:rsidR="001C3367" w:rsidRPr="00D43863" w:rsidRDefault="001C3367" w:rsidP="008F4F9E">
      <w:pPr>
        <w:numPr>
          <w:ilvl w:val="0"/>
          <w:numId w:val="13"/>
        </w:numPr>
        <w:jc w:val="both"/>
        <w:rPr>
          <w:rFonts w:asciiTheme="majorHAnsi" w:hAnsiTheme="majorHAnsi" w:cstheme="majorHAnsi"/>
          <w:sz w:val="22"/>
          <w:szCs w:val="22"/>
        </w:rPr>
      </w:pPr>
      <w:r w:rsidRPr="00D43863">
        <w:rPr>
          <w:rFonts w:asciiTheme="majorHAnsi" w:hAnsiTheme="majorHAnsi" w:cstheme="majorHAnsi"/>
          <w:sz w:val="22"/>
          <w:szCs w:val="22"/>
        </w:rPr>
        <w:t>Que não se enquadra nas hipóteses previstas no § 1.º do art. 9.º e no art. 14 ambos da Lei Federal n.º 14.133/2021, atendendo às condições de participação da Licitação e legislação vigente, em especial:</w:t>
      </w:r>
    </w:p>
    <w:p w14:paraId="41D25829" w14:textId="77777777" w:rsidR="001C3367" w:rsidRPr="00D43863" w:rsidRDefault="001C3367" w:rsidP="008F4F9E">
      <w:pPr>
        <w:pStyle w:val="SemEspaamento"/>
        <w:numPr>
          <w:ilvl w:val="0"/>
          <w:numId w:val="15"/>
        </w:numPr>
        <w:ind w:left="0" w:firstLine="0"/>
        <w:jc w:val="both"/>
        <w:rPr>
          <w:rFonts w:asciiTheme="majorHAnsi" w:hAnsiTheme="majorHAnsi" w:cstheme="majorHAnsi"/>
        </w:rPr>
      </w:pPr>
      <w:r w:rsidRPr="00D43863">
        <w:rPr>
          <w:rFonts w:asciiTheme="majorHAnsi" w:hAnsiTheme="majorHAnsi" w:cstheme="majorHAnsi"/>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E5560F8" w14:textId="58048E42" w:rsidR="00011A72" w:rsidRPr="00D43863" w:rsidRDefault="001C3367" w:rsidP="008F4F9E">
      <w:pPr>
        <w:pStyle w:val="SemEspaamento"/>
        <w:numPr>
          <w:ilvl w:val="0"/>
          <w:numId w:val="15"/>
        </w:numPr>
        <w:ind w:left="0" w:firstLine="0"/>
        <w:jc w:val="both"/>
        <w:rPr>
          <w:rFonts w:asciiTheme="majorHAnsi" w:hAnsiTheme="majorHAnsi" w:cstheme="majorHAnsi"/>
        </w:rPr>
      </w:pPr>
      <w:r w:rsidRPr="00D43863">
        <w:rPr>
          <w:rFonts w:asciiTheme="majorHAnsi" w:hAnsiTheme="majorHAnsi" w:cstheme="majorHAnsi"/>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r w:rsidR="00011A72" w:rsidRPr="00D43863">
        <w:rPr>
          <w:rFonts w:asciiTheme="majorHAnsi" w:hAnsiTheme="majorHAnsi" w:cstheme="majorHAnsi"/>
        </w:rPr>
        <w:t>.</w:t>
      </w:r>
    </w:p>
    <w:p w14:paraId="1CFF8C42" w14:textId="77777777" w:rsidR="001C3367" w:rsidRPr="00D43863" w:rsidRDefault="00011A72" w:rsidP="008F4F9E">
      <w:pPr>
        <w:pStyle w:val="PargrafodaLista"/>
        <w:numPr>
          <w:ilvl w:val="0"/>
          <w:numId w:val="13"/>
        </w:numPr>
        <w:jc w:val="both"/>
        <w:rPr>
          <w:rFonts w:asciiTheme="majorHAnsi" w:hAnsiTheme="majorHAnsi" w:cstheme="majorHAnsi"/>
          <w:sz w:val="22"/>
          <w:szCs w:val="22"/>
        </w:rPr>
      </w:pPr>
      <w:r w:rsidRPr="00D43863">
        <w:rPr>
          <w:rFonts w:asciiTheme="majorHAnsi" w:hAnsiTheme="majorHAnsi" w:cstheme="majorHAnsi"/>
          <w:sz w:val="22"/>
          <w:szCs w:val="22"/>
        </w:rPr>
        <w:t>Declaramos de que a empresa não contratará empregados com incompatibilidade com as autoridades contratantes ou ocupantes de cargos de direção ou de assessoramento até o terceiro grau, na forma da Súmula Vinculante nº 013 do STF (Supremo Tribunal Federal).</w:t>
      </w:r>
    </w:p>
    <w:p w14:paraId="0AE557A9" w14:textId="77777777" w:rsidR="001C3367" w:rsidRPr="00D43863" w:rsidRDefault="00011A72" w:rsidP="008F4F9E">
      <w:pPr>
        <w:pStyle w:val="PargrafodaLista"/>
        <w:numPr>
          <w:ilvl w:val="0"/>
          <w:numId w:val="13"/>
        </w:numPr>
        <w:jc w:val="both"/>
        <w:rPr>
          <w:rFonts w:asciiTheme="majorHAnsi" w:hAnsiTheme="majorHAnsi" w:cstheme="majorHAnsi"/>
          <w:sz w:val="22"/>
          <w:szCs w:val="22"/>
        </w:rPr>
      </w:pPr>
      <w:r w:rsidRPr="00D43863">
        <w:rPr>
          <w:rFonts w:asciiTheme="majorHAnsi" w:hAnsiTheme="majorHAnsi" w:cstheme="majorHAnsi"/>
          <w:sz w:val="22"/>
          <w:szCs w:val="22"/>
        </w:rPr>
        <w:t>Declaramos para fins de direito que a referida empresa cumpre plenamente os requisitos de habilitação exigidos no respectivo edital de licitação, e que assumimos inteira responsabilidade pela autenticidade de todos os documentos apresentados, e que estamos cientes das condições estabelecidas no edital bem como prazos e forma de entrega, e condições de recebimento</w:t>
      </w:r>
      <w:r w:rsidR="000B7D11" w:rsidRPr="00D43863">
        <w:rPr>
          <w:rFonts w:asciiTheme="majorHAnsi" w:hAnsiTheme="majorHAnsi" w:cstheme="majorHAnsi"/>
          <w:sz w:val="22"/>
          <w:szCs w:val="22"/>
        </w:rPr>
        <w:t>, conforme critérios do artigo 63, I, da Lei Federal n° 14.133/21</w:t>
      </w:r>
      <w:r w:rsidRPr="00D43863">
        <w:rPr>
          <w:rFonts w:asciiTheme="majorHAnsi" w:hAnsiTheme="majorHAnsi" w:cstheme="majorHAnsi"/>
          <w:sz w:val="22"/>
          <w:szCs w:val="22"/>
        </w:rPr>
        <w:t>.</w:t>
      </w:r>
    </w:p>
    <w:p w14:paraId="6C38E384" w14:textId="494C304A" w:rsidR="00011A72" w:rsidRPr="00D43863" w:rsidRDefault="00011A72" w:rsidP="008F4F9E">
      <w:pPr>
        <w:pStyle w:val="PargrafodaLista"/>
        <w:numPr>
          <w:ilvl w:val="0"/>
          <w:numId w:val="13"/>
        </w:numPr>
        <w:jc w:val="both"/>
        <w:rPr>
          <w:rFonts w:asciiTheme="majorHAnsi" w:hAnsiTheme="majorHAnsi" w:cstheme="majorHAnsi"/>
          <w:sz w:val="22"/>
          <w:szCs w:val="22"/>
        </w:rPr>
      </w:pPr>
      <w:r w:rsidRPr="00D43863">
        <w:rPr>
          <w:rFonts w:asciiTheme="majorHAnsi" w:hAnsiTheme="majorHAnsi" w:cstheme="majorHAnsi"/>
          <w:sz w:val="22"/>
          <w:szCs w:val="22"/>
        </w:rPr>
        <w:t xml:space="preserve">Declaramos para os devidos fins que em caso de qualquer comunicação futura referente e este processo licitatório, bem como em caso de eventual contratação, </w:t>
      </w:r>
      <w:r w:rsidRPr="00D43863">
        <w:rPr>
          <w:rFonts w:asciiTheme="majorHAnsi" w:hAnsiTheme="majorHAnsi" w:cstheme="majorHAnsi"/>
          <w:b/>
          <w:bCs/>
          <w:sz w:val="22"/>
          <w:szCs w:val="22"/>
        </w:rPr>
        <w:t xml:space="preserve">concordo que </w:t>
      </w:r>
      <w:r w:rsidR="000B7D11" w:rsidRPr="00D43863">
        <w:rPr>
          <w:rFonts w:asciiTheme="majorHAnsi" w:hAnsiTheme="majorHAnsi" w:cstheme="majorHAnsi"/>
          <w:b/>
          <w:bCs/>
          <w:sz w:val="22"/>
          <w:szCs w:val="22"/>
        </w:rPr>
        <w:t xml:space="preserve">o Termo </w:t>
      </w:r>
      <w:r w:rsidRPr="00D43863">
        <w:rPr>
          <w:rFonts w:asciiTheme="majorHAnsi" w:hAnsiTheme="majorHAnsi" w:cstheme="majorHAnsi"/>
          <w:b/>
          <w:bCs/>
          <w:sz w:val="22"/>
          <w:szCs w:val="22"/>
        </w:rPr>
        <w:t>Contrat</w:t>
      </w:r>
      <w:r w:rsidR="000B7D11" w:rsidRPr="00D43863">
        <w:rPr>
          <w:rFonts w:asciiTheme="majorHAnsi" w:hAnsiTheme="majorHAnsi" w:cstheme="majorHAnsi"/>
          <w:b/>
          <w:bCs/>
          <w:sz w:val="22"/>
          <w:szCs w:val="22"/>
        </w:rPr>
        <w:t>ual</w:t>
      </w:r>
      <w:r w:rsidRPr="00D43863">
        <w:rPr>
          <w:rFonts w:asciiTheme="majorHAnsi" w:hAnsiTheme="majorHAnsi" w:cstheme="majorHAnsi"/>
          <w:b/>
          <w:bCs/>
          <w:sz w:val="22"/>
          <w:szCs w:val="22"/>
        </w:rPr>
        <w:t xml:space="preserve"> </w:t>
      </w:r>
      <w:r w:rsidRPr="00D43863">
        <w:rPr>
          <w:rFonts w:asciiTheme="majorHAnsi" w:hAnsiTheme="majorHAnsi" w:cstheme="majorHAnsi"/>
          <w:sz w:val="22"/>
          <w:szCs w:val="22"/>
        </w:rPr>
        <w:t>seja encaminhado para o seguinte endereço:</w:t>
      </w:r>
    </w:p>
    <w:p w14:paraId="5D7D2168" w14:textId="77777777" w:rsidR="00011A72" w:rsidRPr="00D43863" w:rsidRDefault="00011A72" w:rsidP="00944BAC">
      <w:pPr>
        <w:jc w:val="both"/>
        <w:rPr>
          <w:rFonts w:asciiTheme="majorHAnsi" w:hAnsiTheme="majorHAnsi" w:cstheme="majorHAnsi"/>
          <w:sz w:val="22"/>
          <w:szCs w:val="22"/>
        </w:rPr>
      </w:pPr>
    </w:p>
    <w:p w14:paraId="247786B3" w14:textId="77777777" w:rsidR="00011A72" w:rsidRPr="00D43863" w:rsidRDefault="00011A72" w:rsidP="00944BAC">
      <w:pPr>
        <w:jc w:val="both"/>
        <w:rPr>
          <w:rFonts w:asciiTheme="majorHAnsi" w:hAnsiTheme="majorHAnsi" w:cstheme="majorHAnsi"/>
          <w:b/>
          <w:bCs/>
          <w:sz w:val="22"/>
          <w:szCs w:val="22"/>
        </w:rPr>
      </w:pPr>
      <w:r w:rsidRPr="00D43863">
        <w:rPr>
          <w:rFonts w:asciiTheme="majorHAnsi" w:hAnsiTheme="majorHAnsi" w:cstheme="majorHAnsi"/>
          <w:b/>
          <w:bCs/>
          <w:sz w:val="22"/>
          <w:szCs w:val="22"/>
        </w:rPr>
        <w:lastRenderedPageBreak/>
        <w:t>E-mail:</w:t>
      </w:r>
    </w:p>
    <w:p w14:paraId="1877346E" w14:textId="77777777" w:rsidR="00011A72" w:rsidRPr="00D43863" w:rsidRDefault="00011A72" w:rsidP="00944BAC">
      <w:pPr>
        <w:jc w:val="both"/>
        <w:rPr>
          <w:rFonts w:asciiTheme="majorHAnsi" w:hAnsiTheme="majorHAnsi" w:cstheme="majorHAnsi"/>
          <w:b/>
          <w:bCs/>
          <w:sz w:val="22"/>
          <w:szCs w:val="22"/>
        </w:rPr>
      </w:pPr>
      <w:r w:rsidRPr="00D43863">
        <w:rPr>
          <w:rFonts w:asciiTheme="majorHAnsi" w:hAnsiTheme="majorHAnsi" w:cstheme="majorHAnsi"/>
          <w:b/>
          <w:bCs/>
          <w:sz w:val="22"/>
          <w:szCs w:val="22"/>
        </w:rPr>
        <w:t>Telefone: ()</w:t>
      </w:r>
    </w:p>
    <w:p w14:paraId="30232AAA" w14:textId="77777777" w:rsidR="00011A72" w:rsidRPr="00D43863" w:rsidRDefault="00011A72" w:rsidP="00944BAC">
      <w:pPr>
        <w:jc w:val="both"/>
        <w:rPr>
          <w:rFonts w:asciiTheme="majorHAnsi" w:hAnsiTheme="majorHAnsi" w:cstheme="majorHAnsi"/>
          <w:sz w:val="22"/>
          <w:szCs w:val="22"/>
        </w:rPr>
      </w:pPr>
    </w:p>
    <w:p w14:paraId="50289945" w14:textId="22A6D048" w:rsidR="00011A72" w:rsidRPr="00D43863" w:rsidRDefault="00011A72" w:rsidP="008F4F9E">
      <w:pPr>
        <w:pStyle w:val="PargrafodaLista"/>
        <w:numPr>
          <w:ilvl w:val="0"/>
          <w:numId w:val="13"/>
        </w:numPr>
        <w:jc w:val="both"/>
        <w:rPr>
          <w:rFonts w:asciiTheme="majorHAnsi" w:hAnsiTheme="majorHAnsi" w:cstheme="majorHAnsi"/>
          <w:sz w:val="22"/>
          <w:szCs w:val="22"/>
        </w:rPr>
      </w:pPr>
      <w:r w:rsidRPr="00D43863">
        <w:rPr>
          <w:rFonts w:asciiTheme="majorHAnsi" w:hAnsiTheme="majorHAnsi" w:cstheme="majorHAnsi"/>
          <w:sz w:val="22"/>
          <w:szCs w:val="22"/>
        </w:rPr>
        <w:t>Caso altere o citado e-mail ou telefone comprometo-me em protocolizar pedido de alteração junto ao Sistema de Protocolo deste Município, sob pena de ser considerado como intimado nos dados anteriormente fornecidos.</w:t>
      </w:r>
    </w:p>
    <w:p w14:paraId="408CB9EB" w14:textId="77777777" w:rsidR="00011A72" w:rsidRPr="00D43863" w:rsidRDefault="00011A72" w:rsidP="00944BAC">
      <w:pPr>
        <w:jc w:val="both"/>
        <w:rPr>
          <w:rFonts w:asciiTheme="majorHAnsi" w:hAnsiTheme="majorHAnsi" w:cstheme="majorHAnsi"/>
          <w:sz w:val="22"/>
          <w:szCs w:val="22"/>
        </w:rPr>
      </w:pPr>
    </w:p>
    <w:p w14:paraId="021038C5" w14:textId="77777777" w:rsidR="00011A72" w:rsidRPr="00D43863" w:rsidRDefault="00011A72" w:rsidP="008F4F9E">
      <w:pPr>
        <w:numPr>
          <w:ilvl w:val="0"/>
          <w:numId w:val="14"/>
        </w:numPr>
        <w:jc w:val="both"/>
        <w:rPr>
          <w:rFonts w:asciiTheme="majorHAnsi" w:hAnsiTheme="majorHAnsi" w:cstheme="majorHAnsi"/>
          <w:sz w:val="22"/>
          <w:szCs w:val="22"/>
        </w:rPr>
      </w:pPr>
      <w:r w:rsidRPr="00D43863">
        <w:rPr>
          <w:rFonts w:asciiTheme="majorHAnsi" w:hAnsiTheme="majorHAnsi" w:cstheme="majorHAnsi"/>
          <w:sz w:val="22"/>
          <w:szCs w:val="22"/>
        </w:rPr>
        <w:t>Declaramos para os devidos fins que, a empresa ........................., CNPJ nº ......................, 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 situação.</w:t>
      </w:r>
    </w:p>
    <w:p w14:paraId="06BEA3A6" w14:textId="77777777" w:rsidR="000B7D11" w:rsidRPr="00D43863" w:rsidRDefault="000B7D11" w:rsidP="00944BAC">
      <w:pPr>
        <w:pStyle w:val="PargrafodaLista"/>
        <w:ind w:left="0"/>
        <w:rPr>
          <w:rFonts w:asciiTheme="majorHAnsi" w:hAnsiTheme="majorHAnsi" w:cstheme="majorHAnsi"/>
          <w:sz w:val="22"/>
          <w:szCs w:val="22"/>
        </w:rPr>
      </w:pPr>
    </w:p>
    <w:p w14:paraId="7FFE9B04" w14:textId="77777777" w:rsidR="00011A72" w:rsidRPr="00D43863" w:rsidRDefault="00011A72" w:rsidP="008F4F9E">
      <w:pPr>
        <w:numPr>
          <w:ilvl w:val="0"/>
          <w:numId w:val="14"/>
        </w:numPr>
        <w:jc w:val="both"/>
        <w:rPr>
          <w:rFonts w:asciiTheme="majorHAnsi" w:hAnsiTheme="majorHAnsi" w:cstheme="majorHAnsi"/>
          <w:sz w:val="22"/>
          <w:szCs w:val="22"/>
        </w:rPr>
      </w:pPr>
      <w:r w:rsidRPr="00D43863">
        <w:rPr>
          <w:rFonts w:asciiTheme="majorHAnsi" w:hAnsiTheme="majorHAnsi" w:cstheme="majorHAnsi"/>
          <w:sz w:val="22"/>
          <w:szCs w:val="22"/>
        </w:rPr>
        <w:t>Que atende à reserva de cargos prevista em lei para pessoa com deficiência ou para reabilitado da Previdência Social e às regras de acessibilidade previstas na legislação, conforme disposto no inciso IV art. 63 da Lei nº 14.133, de 1 de abril de 2021;</w:t>
      </w:r>
    </w:p>
    <w:p w14:paraId="449C5BBA" w14:textId="77777777" w:rsidR="000B7D11" w:rsidRPr="00D43863" w:rsidRDefault="000B7D11" w:rsidP="00944BAC">
      <w:pPr>
        <w:pStyle w:val="PargrafodaLista"/>
        <w:ind w:left="0"/>
        <w:rPr>
          <w:rFonts w:asciiTheme="majorHAnsi" w:hAnsiTheme="majorHAnsi" w:cstheme="majorHAnsi"/>
          <w:sz w:val="22"/>
          <w:szCs w:val="22"/>
        </w:rPr>
      </w:pPr>
    </w:p>
    <w:p w14:paraId="0B4080DD" w14:textId="1E903896" w:rsidR="000B7D11" w:rsidRPr="00D43863" w:rsidRDefault="001C3367" w:rsidP="008F4F9E">
      <w:pPr>
        <w:pStyle w:val="SemEspaamento"/>
        <w:numPr>
          <w:ilvl w:val="0"/>
          <w:numId w:val="14"/>
        </w:numPr>
        <w:jc w:val="both"/>
        <w:rPr>
          <w:rFonts w:asciiTheme="majorHAnsi" w:hAnsiTheme="majorHAnsi" w:cstheme="majorHAnsi"/>
        </w:rPr>
      </w:pPr>
      <w:r w:rsidRPr="00D43863">
        <w:rPr>
          <w:rFonts w:asciiTheme="majorHAnsi" w:hAnsiTheme="majorHAnsi" w:cstheme="majorHAnsi"/>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r w:rsidR="00A73BBA" w:rsidRPr="00D43863">
        <w:rPr>
          <w:rFonts w:asciiTheme="majorHAnsi" w:hAnsiTheme="majorHAnsi" w:cstheme="majorHAnsi"/>
        </w:rPr>
        <w:t>;</w:t>
      </w:r>
    </w:p>
    <w:p w14:paraId="701C7C0B" w14:textId="77777777" w:rsidR="00A73BBA" w:rsidRPr="00D43863" w:rsidRDefault="00A73BBA" w:rsidP="00944BAC">
      <w:pPr>
        <w:pStyle w:val="PargrafodaLista"/>
        <w:ind w:left="0"/>
        <w:rPr>
          <w:rFonts w:asciiTheme="majorHAnsi" w:hAnsiTheme="majorHAnsi" w:cstheme="majorHAnsi"/>
          <w:sz w:val="22"/>
          <w:szCs w:val="22"/>
        </w:rPr>
      </w:pPr>
    </w:p>
    <w:p w14:paraId="75379358" w14:textId="6044329A" w:rsidR="00A73BBA" w:rsidRPr="00D43863" w:rsidRDefault="00A73BBA" w:rsidP="008F4F9E">
      <w:pPr>
        <w:pStyle w:val="SemEspaamento"/>
        <w:numPr>
          <w:ilvl w:val="0"/>
          <w:numId w:val="14"/>
        </w:numPr>
        <w:jc w:val="both"/>
        <w:rPr>
          <w:rFonts w:asciiTheme="majorHAnsi" w:hAnsiTheme="majorHAnsi" w:cstheme="majorHAnsi"/>
        </w:rPr>
      </w:pPr>
      <w:r w:rsidRPr="00D43863">
        <w:rPr>
          <w:rFonts w:asciiTheme="majorHAnsi" w:hAnsiTheme="majorHAnsi" w:cstheme="majorHAnsi"/>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r w:rsidR="00B91D61" w:rsidRPr="00D43863">
        <w:rPr>
          <w:rFonts w:asciiTheme="majorHAnsi" w:hAnsiTheme="majorHAnsi" w:cstheme="majorHAnsi"/>
        </w:rPr>
        <w:t>;</w:t>
      </w:r>
    </w:p>
    <w:p w14:paraId="1C3F7CD9" w14:textId="77777777" w:rsidR="00B91D61" w:rsidRPr="00D43863" w:rsidRDefault="00B91D61" w:rsidP="00944BAC">
      <w:pPr>
        <w:pStyle w:val="PargrafodaLista"/>
        <w:ind w:left="0"/>
        <w:rPr>
          <w:rFonts w:asciiTheme="majorHAnsi" w:hAnsiTheme="majorHAnsi" w:cstheme="majorHAnsi"/>
          <w:sz w:val="22"/>
          <w:szCs w:val="22"/>
        </w:rPr>
      </w:pPr>
    </w:p>
    <w:p w14:paraId="0D5BF7D6" w14:textId="396FBB64" w:rsidR="00B91D61" w:rsidRPr="00D43863" w:rsidRDefault="00B91D61" w:rsidP="008F4F9E">
      <w:pPr>
        <w:pStyle w:val="SemEspaamento"/>
        <w:numPr>
          <w:ilvl w:val="0"/>
          <w:numId w:val="14"/>
        </w:numPr>
        <w:jc w:val="both"/>
        <w:rPr>
          <w:rFonts w:asciiTheme="majorHAnsi" w:hAnsiTheme="majorHAnsi" w:cstheme="majorHAnsi"/>
        </w:rPr>
      </w:pPr>
      <w:r w:rsidRPr="00D43863">
        <w:rPr>
          <w:rFonts w:asciiTheme="majorHAnsi" w:hAnsiTheme="majorHAnsi" w:cstheme="majorHAnsi"/>
        </w:rPr>
        <w:t>Que fará prova de todas as informações ora declaradas, quando necessário ou solicitado e que se compromete a apresentar a documentação original, quando for solicitada pelo pregoeiro, no prazo que ele estipular</w:t>
      </w:r>
    </w:p>
    <w:p w14:paraId="0DD6015E" w14:textId="77777777" w:rsidR="00011A72" w:rsidRPr="00D43863" w:rsidRDefault="00011A72" w:rsidP="00944BAC">
      <w:pPr>
        <w:jc w:val="both"/>
        <w:rPr>
          <w:rFonts w:asciiTheme="majorHAnsi" w:hAnsiTheme="majorHAnsi" w:cstheme="majorHAnsi"/>
          <w:sz w:val="22"/>
          <w:szCs w:val="22"/>
        </w:rPr>
      </w:pPr>
    </w:p>
    <w:bookmarkEnd w:id="65"/>
    <w:p w14:paraId="65FF34EF" w14:textId="77777777" w:rsidR="00011A72" w:rsidRPr="00D43863" w:rsidRDefault="00011A72" w:rsidP="00944BAC">
      <w:pPr>
        <w:jc w:val="center"/>
        <w:rPr>
          <w:rFonts w:asciiTheme="majorHAnsi" w:hAnsiTheme="majorHAnsi" w:cstheme="majorHAnsi"/>
          <w:sz w:val="22"/>
          <w:szCs w:val="22"/>
        </w:rPr>
      </w:pPr>
      <w:r w:rsidRPr="00D43863">
        <w:rPr>
          <w:rFonts w:asciiTheme="majorHAnsi" w:hAnsiTheme="majorHAnsi" w:cstheme="majorHAnsi"/>
          <w:sz w:val="22"/>
          <w:szCs w:val="22"/>
        </w:rPr>
        <w:t>.............................................................................., ........,</w:t>
      </w:r>
      <w:r w:rsidRPr="00D43863">
        <w:rPr>
          <w:rFonts w:asciiTheme="majorHAnsi" w:hAnsiTheme="majorHAnsi" w:cstheme="majorHAnsi"/>
          <w:sz w:val="22"/>
          <w:szCs w:val="22"/>
        </w:rPr>
        <w:tab/>
        <w:t>de 2025.</w:t>
      </w:r>
    </w:p>
    <w:p w14:paraId="0A9EA119" w14:textId="77777777" w:rsidR="00011A72" w:rsidRPr="00D43863" w:rsidRDefault="00011A72" w:rsidP="00944BAC">
      <w:pPr>
        <w:jc w:val="center"/>
        <w:rPr>
          <w:rFonts w:asciiTheme="majorHAnsi" w:hAnsiTheme="majorHAnsi" w:cstheme="majorHAnsi"/>
          <w:sz w:val="22"/>
          <w:szCs w:val="22"/>
        </w:rPr>
      </w:pPr>
      <w:r w:rsidRPr="00D43863">
        <w:rPr>
          <w:rFonts w:asciiTheme="majorHAnsi" w:hAnsiTheme="majorHAnsi" w:cstheme="majorHAnsi"/>
          <w:sz w:val="22"/>
          <w:szCs w:val="22"/>
        </w:rPr>
        <w:t>Local e Data</w:t>
      </w:r>
    </w:p>
    <w:p w14:paraId="42EE32AB" w14:textId="77777777" w:rsidR="00011A72" w:rsidRPr="00D43863" w:rsidRDefault="00011A72" w:rsidP="00944BAC">
      <w:pPr>
        <w:jc w:val="center"/>
        <w:rPr>
          <w:rFonts w:asciiTheme="majorHAnsi" w:hAnsiTheme="majorHAnsi" w:cstheme="majorHAnsi"/>
          <w:sz w:val="22"/>
          <w:szCs w:val="22"/>
        </w:rPr>
      </w:pPr>
    </w:p>
    <w:p w14:paraId="66164EC2" w14:textId="77777777" w:rsidR="00011A72" w:rsidRPr="00D43863" w:rsidRDefault="00011A72" w:rsidP="00944BAC">
      <w:pPr>
        <w:jc w:val="center"/>
        <w:rPr>
          <w:rFonts w:asciiTheme="majorHAnsi" w:hAnsiTheme="majorHAnsi" w:cstheme="majorHAnsi"/>
          <w:sz w:val="22"/>
          <w:szCs w:val="22"/>
        </w:rPr>
      </w:pPr>
    </w:p>
    <w:p w14:paraId="073503E8" w14:textId="77777777" w:rsidR="00011A72" w:rsidRPr="00D43863" w:rsidRDefault="00011A72" w:rsidP="00944BAC">
      <w:pPr>
        <w:jc w:val="center"/>
        <w:rPr>
          <w:rFonts w:asciiTheme="majorHAnsi" w:hAnsiTheme="majorHAnsi" w:cstheme="majorHAnsi"/>
          <w:sz w:val="22"/>
          <w:szCs w:val="22"/>
        </w:rPr>
      </w:pPr>
    </w:p>
    <w:p w14:paraId="0297019F" w14:textId="00D85B59" w:rsidR="00011A72" w:rsidRPr="00D43863" w:rsidRDefault="00011A72" w:rsidP="00944BAC">
      <w:pPr>
        <w:jc w:val="center"/>
        <w:rPr>
          <w:rFonts w:asciiTheme="majorHAnsi" w:hAnsiTheme="majorHAnsi" w:cstheme="majorHAnsi"/>
          <w:sz w:val="22"/>
          <w:szCs w:val="22"/>
        </w:rPr>
      </w:pPr>
      <w:r w:rsidRPr="00D43863">
        <w:rPr>
          <w:rFonts w:asciiTheme="majorHAnsi" w:hAnsiTheme="majorHAnsi" w:cstheme="majorHAnsi"/>
          <w:sz w:val="22"/>
          <w:szCs w:val="22"/>
        </w:rPr>
        <w:t>Assinatura do Responsável pela Empresa</w:t>
      </w:r>
    </w:p>
    <w:p w14:paraId="7625D373" w14:textId="77777777" w:rsidR="00011A72" w:rsidRPr="00D43863" w:rsidRDefault="00011A72" w:rsidP="00944BAC">
      <w:pPr>
        <w:jc w:val="center"/>
        <w:rPr>
          <w:rFonts w:asciiTheme="majorHAnsi" w:hAnsiTheme="majorHAnsi" w:cstheme="majorHAnsi"/>
          <w:sz w:val="22"/>
          <w:szCs w:val="22"/>
        </w:rPr>
      </w:pPr>
      <w:r w:rsidRPr="00D43863">
        <w:rPr>
          <w:rFonts w:asciiTheme="majorHAnsi" w:hAnsiTheme="majorHAnsi" w:cstheme="majorHAnsi"/>
          <w:sz w:val="22"/>
          <w:szCs w:val="22"/>
        </w:rPr>
        <w:t>(Nome Legível/Cargo)</w:t>
      </w:r>
    </w:p>
    <w:p w14:paraId="78EA03C3" w14:textId="77777777" w:rsidR="00011A72" w:rsidRPr="00D43863" w:rsidRDefault="00011A72" w:rsidP="00944BAC">
      <w:pPr>
        <w:jc w:val="center"/>
        <w:rPr>
          <w:rFonts w:asciiTheme="majorHAnsi" w:hAnsiTheme="majorHAnsi" w:cstheme="majorHAnsi"/>
          <w:sz w:val="22"/>
          <w:szCs w:val="22"/>
        </w:rPr>
      </w:pPr>
    </w:p>
    <w:p w14:paraId="722E332A" w14:textId="77777777" w:rsidR="00B91D61" w:rsidRPr="00D43863" w:rsidRDefault="00B91D61" w:rsidP="00944BAC">
      <w:pPr>
        <w:jc w:val="center"/>
        <w:rPr>
          <w:rFonts w:asciiTheme="majorHAnsi" w:hAnsiTheme="majorHAnsi" w:cstheme="majorHAnsi"/>
          <w:sz w:val="22"/>
          <w:szCs w:val="22"/>
        </w:rPr>
      </w:pPr>
    </w:p>
    <w:p w14:paraId="1BC2BAF7" w14:textId="77777777" w:rsidR="00B91D61" w:rsidRPr="00D43863" w:rsidRDefault="00B91D61" w:rsidP="00944BAC">
      <w:pPr>
        <w:jc w:val="center"/>
        <w:rPr>
          <w:rFonts w:asciiTheme="majorHAnsi" w:hAnsiTheme="majorHAnsi" w:cstheme="majorHAnsi"/>
          <w:sz w:val="22"/>
          <w:szCs w:val="22"/>
        </w:rPr>
      </w:pPr>
    </w:p>
    <w:p w14:paraId="36279E06" w14:textId="77777777" w:rsidR="00B91D61" w:rsidRPr="00D43863" w:rsidRDefault="00B91D61" w:rsidP="00944BAC">
      <w:pPr>
        <w:jc w:val="center"/>
        <w:rPr>
          <w:rFonts w:asciiTheme="majorHAnsi" w:hAnsiTheme="majorHAnsi" w:cstheme="majorHAnsi"/>
          <w:sz w:val="22"/>
          <w:szCs w:val="22"/>
        </w:rPr>
      </w:pPr>
    </w:p>
    <w:p w14:paraId="215B9355" w14:textId="77777777" w:rsidR="00B91D61" w:rsidRPr="00D43863" w:rsidRDefault="00B91D61" w:rsidP="00944BAC">
      <w:pPr>
        <w:jc w:val="center"/>
        <w:rPr>
          <w:rFonts w:asciiTheme="majorHAnsi" w:hAnsiTheme="majorHAnsi" w:cstheme="majorHAnsi"/>
          <w:sz w:val="22"/>
          <w:szCs w:val="22"/>
        </w:rPr>
      </w:pPr>
    </w:p>
    <w:p w14:paraId="388454C2" w14:textId="77777777" w:rsidR="00B91D61" w:rsidRPr="00D43863" w:rsidRDefault="00B91D61" w:rsidP="00944BAC">
      <w:pPr>
        <w:jc w:val="center"/>
        <w:rPr>
          <w:rFonts w:asciiTheme="majorHAnsi" w:hAnsiTheme="majorHAnsi" w:cstheme="majorHAnsi"/>
          <w:sz w:val="22"/>
          <w:szCs w:val="22"/>
        </w:rPr>
      </w:pPr>
    </w:p>
    <w:p w14:paraId="704B64D6" w14:textId="77777777" w:rsidR="00B91D61" w:rsidRPr="00D43863" w:rsidRDefault="00B91D61" w:rsidP="00944BAC">
      <w:pPr>
        <w:jc w:val="center"/>
        <w:rPr>
          <w:rFonts w:asciiTheme="majorHAnsi" w:hAnsiTheme="majorHAnsi" w:cstheme="majorHAnsi"/>
          <w:sz w:val="22"/>
          <w:szCs w:val="22"/>
        </w:rPr>
      </w:pPr>
    </w:p>
    <w:p w14:paraId="19CE55AA" w14:textId="77777777" w:rsidR="00B91D61" w:rsidRPr="00D43863" w:rsidRDefault="00B91D61" w:rsidP="00944BAC">
      <w:pPr>
        <w:jc w:val="center"/>
        <w:rPr>
          <w:rFonts w:asciiTheme="majorHAnsi" w:hAnsiTheme="majorHAnsi" w:cstheme="majorHAnsi"/>
          <w:sz w:val="22"/>
          <w:szCs w:val="22"/>
        </w:rPr>
      </w:pPr>
    </w:p>
    <w:p w14:paraId="29045BB3" w14:textId="77777777" w:rsidR="00B91D61" w:rsidRPr="00D43863" w:rsidRDefault="00B91D61" w:rsidP="00944BAC">
      <w:pPr>
        <w:jc w:val="center"/>
        <w:rPr>
          <w:rFonts w:asciiTheme="majorHAnsi" w:hAnsiTheme="majorHAnsi" w:cstheme="majorHAnsi"/>
          <w:sz w:val="22"/>
          <w:szCs w:val="22"/>
        </w:rPr>
      </w:pPr>
    </w:p>
    <w:p w14:paraId="28A69444" w14:textId="77777777" w:rsidR="00B91D61" w:rsidRPr="00D43863" w:rsidRDefault="00B91D61" w:rsidP="00944BAC">
      <w:pPr>
        <w:jc w:val="center"/>
        <w:rPr>
          <w:rFonts w:asciiTheme="majorHAnsi" w:hAnsiTheme="majorHAnsi" w:cstheme="majorHAnsi"/>
          <w:sz w:val="22"/>
          <w:szCs w:val="22"/>
        </w:rPr>
      </w:pPr>
    </w:p>
    <w:p w14:paraId="2FF09D55" w14:textId="77777777" w:rsidR="00B91D61" w:rsidRPr="00D43863" w:rsidRDefault="00B91D61" w:rsidP="00944BAC">
      <w:pPr>
        <w:jc w:val="center"/>
        <w:rPr>
          <w:rFonts w:asciiTheme="majorHAnsi" w:hAnsiTheme="majorHAnsi" w:cstheme="majorHAnsi"/>
          <w:sz w:val="22"/>
          <w:szCs w:val="22"/>
        </w:rPr>
      </w:pPr>
    </w:p>
    <w:p w14:paraId="2A4A0A7E" w14:textId="77777777" w:rsidR="00B91D61" w:rsidRPr="00D43863" w:rsidRDefault="00B91D61" w:rsidP="00944BAC">
      <w:pPr>
        <w:jc w:val="center"/>
        <w:rPr>
          <w:rFonts w:asciiTheme="majorHAnsi" w:hAnsiTheme="majorHAnsi" w:cstheme="majorHAnsi"/>
          <w:sz w:val="22"/>
          <w:szCs w:val="22"/>
        </w:rPr>
      </w:pPr>
    </w:p>
    <w:p w14:paraId="38E6F2C8" w14:textId="5B65A509" w:rsidR="008C25F5" w:rsidRPr="00D43863" w:rsidRDefault="008C25F5" w:rsidP="00383767">
      <w:pPr>
        <w:jc w:val="center"/>
        <w:rPr>
          <w:rFonts w:asciiTheme="majorHAnsi" w:hAnsiTheme="majorHAnsi" w:cstheme="majorHAnsi"/>
          <w:sz w:val="22"/>
          <w:szCs w:val="22"/>
        </w:rPr>
      </w:pPr>
      <w:r w:rsidRPr="00D43863">
        <w:rPr>
          <w:rFonts w:asciiTheme="majorHAnsi" w:hAnsiTheme="majorHAnsi" w:cstheme="majorHAnsi"/>
          <w:sz w:val="22"/>
          <w:szCs w:val="22"/>
        </w:rPr>
        <w:lastRenderedPageBreak/>
        <w:t>ANEXO V</w:t>
      </w:r>
    </w:p>
    <w:p w14:paraId="74B2C919" w14:textId="50B6584F" w:rsidR="008C25F5" w:rsidRPr="004265E7" w:rsidRDefault="008C25F5" w:rsidP="00383767">
      <w:pPr>
        <w:jc w:val="center"/>
        <w:rPr>
          <w:rFonts w:asciiTheme="majorHAnsi" w:hAnsiTheme="majorHAnsi" w:cstheme="majorHAnsi"/>
          <w:b/>
          <w:bCs/>
          <w:sz w:val="22"/>
          <w:szCs w:val="22"/>
        </w:rPr>
      </w:pPr>
      <w:r w:rsidRPr="004265E7">
        <w:rPr>
          <w:rFonts w:asciiTheme="majorHAnsi" w:hAnsiTheme="majorHAnsi" w:cstheme="majorHAnsi"/>
          <w:b/>
          <w:bCs/>
          <w:sz w:val="22"/>
          <w:szCs w:val="22"/>
        </w:rPr>
        <w:t>MINUTA DO TERMO DE</w:t>
      </w:r>
      <w:r w:rsidR="00F9126E" w:rsidRPr="004265E7">
        <w:rPr>
          <w:rFonts w:asciiTheme="majorHAnsi" w:hAnsiTheme="majorHAnsi" w:cstheme="majorHAnsi"/>
          <w:b/>
          <w:bCs/>
          <w:sz w:val="22"/>
          <w:szCs w:val="22"/>
        </w:rPr>
        <w:t xml:space="preserve"> CONTRATO/</w:t>
      </w:r>
      <w:r w:rsidRPr="004265E7">
        <w:rPr>
          <w:rFonts w:asciiTheme="majorHAnsi" w:hAnsiTheme="majorHAnsi" w:cstheme="majorHAnsi"/>
          <w:b/>
          <w:bCs/>
          <w:sz w:val="22"/>
          <w:szCs w:val="22"/>
        </w:rPr>
        <w:t>CREDENCIAMENTO</w:t>
      </w:r>
    </w:p>
    <w:p w14:paraId="5B4981E5" w14:textId="77777777" w:rsidR="008C25F5" w:rsidRPr="00D43863" w:rsidRDefault="008C25F5" w:rsidP="00383767">
      <w:pPr>
        <w:jc w:val="center"/>
        <w:rPr>
          <w:rFonts w:asciiTheme="majorHAnsi" w:hAnsiTheme="majorHAnsi" w:cstheme="majorHAnsi"/>
          <w:sz w:val="22"/>
          <w:szCs w:val="22"/>
        </w:rPr>
      </w:pPr>
    </w:p>
    <w:p w14:paraId="2D6A79A8" w14:textId="77777777" w:rsidR="008C25F5" w:rsidRPr="00D43863" w:rsidRDefault="008C25F5" w:rsidP="00383767">
      <w:pPr>
        <w:rPr>
          <w:rFonts w:asciiTheme="majorHAnsi" w:hAnsiTheme="majorHAnsi" w:cstheme="majorHAnsi"/>
          <w:sz w:val="22"/>
          <w:szCs w:val="22"/>
        </w:rPr>
      </w:pPr>
    </w:p>
    <w:p w14:paraId="68C9F114" w14:textId="77777777" w:rsidR="008C25F5" w:rsidRPr="00D43863" w:rsidRDefault="008C25F5" w:rsidP="00383767">
      <w:pPr>
        <w:pStyle w:val="NormalWeb"/>
        <w:spacing w:before="0" w:beforeAutospacing="0" w:after="0" w:afterAutospacing="0"/>
        <w:jc w:val="both"/>
        <w:rPr>
          <w:rFonts w:asciiTheme="majorHAnsi" w:hAnsiTheme="majorHAnsi" w:cstheme="majorHAnsi"/>
          <w:sz w:val="22"/>
          <w:szCs w:val="22"/>
        </w:rPr>
      </w:pPr>
      <w:r w:rsidRPr="00D43863">
        <w:rPr>
          <w:rFonts w:asciiTheme="majorHAnsi" w:hAnsiTheme="majorHAnsi" w:cstheme="majorHAnsi"/>
          <w:i/>
          <w:iCs/>
          <w:color w:val="000000"/>
          <w:sz w:val="22"/>
          <w:szCs w:val="22"/>
        </w:rPr>
        <w:t xml:space="preserve">Entre o MUNICÍPIO DE </w:t>
      </w:r>
      <w:r w:rsidRPr="00D43863">
        <w:rPr>
          <w:rFonts w:asciiTheme="majorHAnsi" w:hAnsiTheme="majorHAnsi" w:cstheme="majorHAnsi"/>
          <w:i/>
          <w:iCs/>
          <w:color w:val="000000"/>
          <w:sz w:val="22"/>
          <w:szCs w:val="22"/>
          <w:shd w:val="clear" w:color="auto" w:fill="FFFF00"/>
        </w:rPr>
        <w:t>XXXX</w:t>
      </w:r>
      <w:r w:rsidRPr="00D43863">
        <w:rPr>
          <w:rFonts w:asciiTheme="majorHAnsi" w:hAnsiTheme="majorHAnsi" w:cstheme="majorHAnsi"/>
          <w:i/>
          <w:iCs/>
          <w:color w:val="000000"/>
          <w:sz w:val="22"/>
          <w:szCs w:val="22"/>
        </w:rPr>
        <w:t xml:space="preserve"> e ...........................,</w:t>
      </w:r>
      <w:r w:rsidRPr="00D43863">
        <w:rPr>
          <w:rStyle w:val="apple-tab-span"/>
          <w:rFonts w:asciiTheme="majorHAnsi" w:hAnsiTheme="majorHAnsi" w:cstheme="majorHAnsi"/>
          <w:i/>
          <w:iCs/>
          <w:color w:val="000000"/>
          <w:sz w:val="22"/>
          <w:szCs w:val="22"/>
        </w:rPr>
        <w:tab/>
      </w:r>
      <w:r w:rsidRPr="00D43863">
        <w:rPr>
          <w:rFonts w:asciiTheme="majorHAnsi" w:hAnsiTheme="majorHAnsi" w:cstheme="majorHAnsi"/>
          <w:i/>
          <w:iCs/>
          <w:color w:val="000000"/>
          <w:sz w:val="22"/>
          <w:szCs w:val="22"/>
        </w:rPr>
        <w:t>para</w:t>
      </w:r>
      <w:r w:rsidRPr="00D43863">
        <w:rPr>
          <w:rStyle w:val="apple-tab-span"/>
          <w:rFonts w:asciiTheme="majorHAnsi" w:hAnsiTheme="majorHAnsi" w:cstheme="majorHAnsi"/>
          <w:i/>
          <w:iCs/>
          <w:color w:val="000000"/>
          <w:sz w:val="22"/>
          <w:szCs w:val="22"/>
        </w:rPr>
        <w:tab/>
      </w:r>
      <w:r w:rsidRPr="00D43863">
        <w:rPr>
          <w:rFonts w:asciiTheme="majorHAnsi" w:hAnsiTheme="majorHAnsi" w:cstheme="majorHAnsi"/>
          <w:i/>
          <w:iCs/>
          <w:color w:val="000000"/>
          <w:sz w:val="22"/>
          <w:szCs w:val="22"/>
          <w:shd w:val="clear" w:color="auto" w:fill="FFFF00"/>
        </w:rPr>
        <w:t>[objeto]</w:t>
      </w:r>
    </w:p>
    <w:p w14:paraId="54DDF47A" w14:textId="77777777" w:rsidR="003D0188" w:rsidRPr="00D43863" w:rsidRDefault="003D0188" w:rsidP="00383767">
      <w:pPr>
        <w:pStyle w:val="NormalWeb"/>
        <w:spacing w:before="120" w:beforeAutospacing="0" w:after="120" w:afterAutospacing="0"/>
        <w:jc w:val="both"/>
        <w:rPr>
          <w:rFonts w:asciiTheme="majorHAnsi" w:hAnsiTheme="majorHAnsi" w:cstheme="majorHAnsi"/>
          <w:color w:val="000000"/>
          <w:sz w:val="22"/>
          <w:szCs w:val="22"/>
        </w:rPr>
      </w:pPr>
    </w:p>
    <w:p w14:paraId="60C541C1" w14:textId="73B07DFB" w:rsidR="008C25F5" w:rsidRPr="00D43863" w:rsidRDefault="008C25F5" w:rsidP="00383767">
      <w:pPr>
        <w:pStyle w:val="NormalWeb"/>
        <w:spacing w:before="120" w:beforeAutospacing="0" w:after="120" w:afterAutospacing="0"/>
        <w:jc w:val="both"/>
        <w:rPr>
          <w:rFonts w:asciiTheme="majorHAnsi" w:hAnsiTheme="majorHAnsi" w:cstheme="majorHAnsi"/>
          <w:sz w:val="22"/>
          <w:szCs w:val="22"/>
        </w:rPr>
      </w:pPr>
      <w:r w:rsidRPr="00D43863">
        <w:rPr>
          <w:rFonts w:asciiTheme="majorHAnsi" w:hAnsiTheme="majorHAnsi" w:cstheme="majorHAnsi"/>
          <w:color w:val="000000"/>
          <w:sz w:val="22"/>
          <w:szCs w:val="22"/>
        </w:rPr>
        <w:t xml:space="preserve">O MUNICÍPIO DE </w:t>
      </w:r>
      <w:r w:rsidRPr="00D43863">
        <w:rPr>
          <w:rFonts w:asciiTheme="majorHAnsi" w:hAnsiTheme="majorHAnsi" w:cstheme="majorHAnsi"/>
          <w:color w:val="000000"/>
          <w:sz w:val="22"/>
          <w:szCs w:val="22"/>
          <w:shd w:val="clear" w:color="auto" w:fill="FFFF00"/>
        </w:rPr>
        <w:t>XXX</w:t>
      </w:r>
      <w:r w:rsidRPr="00D43863">
        <w:rPr>
          <w:rFonts w:asciiTheme="majorHAnsi" w:hAnsiTheme="majorHAnsi" w:cstheme="majorHAnsi"/>
          <w:color w:val="000000"/>
          <w:sz w:val="22"/>
          <w:szCs w:val="22"/>
        </w:rPr>
        <w:t xml:space="preserve">, pessoa jurídica de Direito Público, inscrito no CNPJ/MF sob Nº </w:t>
      </w:r>
      <w:r w:rsidRPr="00D43863">
        <w:rPr>
          <w:rFonts w:asciiTheme="majorHAnsi" w:hAnsiTheme="majorHAnsi" w:cstheme="majorHAnsi"/>
          <w:color w:val="000000"/>
          <w:sz w:val="22"/>
          <w:szCs w:val="22"/>
          <w:shd w:val="clear" w:color="auto" w:fill="FFFF00"/>
        </w:rPr>
        <w:t>xxxx</w:t>
      </w:r>
      <w:r w:rsidRPr="00D43863">
        <w:rPr>
          <w:rFonts w:asciiTheme="majorHAnsi" w:hAnsiTheme="majorHAnsi" w:cstheme="majorHAnsi"/>
          <w:color w:val="000000"/>
          <w:sz w:val="22"/>
          <w:szCs w:val="22"/>
        </w:rPr>
        <w:t xml:space="preserve">, neste ato representado pela Prefeita Municipal Sra. </w:t>
      </w:r>
      <w:r w:rsidRPr="00D43863">
        <w:rPr>
          <w:rFonts w:asciiTheme="majorHAnsi" w:hAnsiTheme="majorHAnsi" w:cstheme="majorHAnsi"/>
          <w:color w:val="000000"/>
          <w:sz w:val="22"/>
          <w:szCs w:val="22"/>
          <w:shd w:val="clear" w:color="auto" w:fill="FFFF00"/>
        </w:rPr>
        <w:t>[nome]</w:t>
      </w:r>
      <w:r w:rsidRPr="00D43863">
        <w:rPr>
          <w:rFonts w:asciiTheme="majorHAnsi" w:hAnsiTheme="majorHAnsi" w:cstheme="majorHAnsi"/>
          <w:color w:val="000000"/>
          <w:sz w:val="22"/>
          <w:szCs w:val="22"/>
        </w:rPr>
        <w:t xml:space="preserve">, </w:t>
      </w:r>
      <w:r w:rsidRPr="00D43863">
        <w:rPr>
          <w:rFonts w:asciiTheme="majorHAnsi" w:hAnsiTheme="majorHAnsi" w:cstheme="majorHAnsi"/>
          <w:color w:val="000000"/>
          <w:sz w:val="22"/>
          <w:szCs w:val="22"/>
          <w:shd w:val="clear" w:color="auto" w:fill="FFFF00"/>
        </w:rPr>
        <w:t>nacionalidade, estado civil</w:t>
      </w:r>
      <w:r w:rsidRPr="00D43863">
        <w:rPr>
          <w:rFonts w:asciiTheme="majorHAnsi" w:hAnsiTheme="majorHAnsi" w:cstheme="majorHAnsi"/>
          <w:color w:val="000000"/>
          <w:sz w:val="22"/>
          <w:szCs w:val="22"/>
        </w:rPr>
        <w:t xml:space="preserve">, residente e domiciliada neste Município, portadora do CPF nº </w:t>
      </w:r>
      <w:r w:rsidRPr="00D43863">
        <w:rPr>
          <w:rFonts w:asciiTheme="majorHAnsi" w:hAnsiTheme="majorHAnsi" w:cstheme="majorHAnsi"/>
          <w:color w:val="000000"/>
          <w:sz w:val="22"/>
          <w:szCs w:val="22"/>
          <w:shd w:val="clear" w:color="auto" w:fill="FFFF00"/>
        </w:rPr>
        <w:t>xxx</w:t>
      </w:r>
      <w:r w:rsidRPr="00D43863">
        <w:rPr>
          <w:rFonts w:asciiTheme="majorHAnsi" w:hAnsiTheme="majorHAnsi" w:cstheme="majorHAnsi"/>
          <w:color w:val="000000"/>
          <w:sz w:val="22"/>
          <w:szCs w:val="22"/>
        </w:rPr>
        <w:t>., doravante denominada de CONTRATANTE e, de outro lado, a empresa</w:t>
      </w:r>
      <w:r w:rsidRPr="00D43863">
        <w:rPr>
          <w:rStyle w:val="apple-tab-span"/>
          <w:rFonts w:asciiTheme="majorHAnsi" w:hAnsiTheme="majorHAnsi" w:cstheme="majorHAnsi"/>
          <w:color w:val="000000"/>
          <w:sz w:val="22"/>
          <w:szCs w:val="22"/>
        </w:rPr>
        <w:tab/>
      </w:r>
      <w:r w:rsidRPr="00D43863">
        <w:rPr>
          <w:rFonts w:asciiTheme="majorHAnsi" w:hAnsiTheme="majorHAnsi" w:cstheme="majorHAnsi"/>
          <w:color w:val="000000"/>
          <w:sz w:val="22"/>
          <w:szCs w:val="22"/>
        </w:rPr>
        <w:t>,</w:t>
      </w:r>
      <w:r w:rsidR="00383767" w:rsidRPr="00D43863">
        <w:rPr>
          <w:rFonts w:asciiTheme="majorHAnsi" w:hAnsiTheme="majorHAnsi" w:cstheme="majorHAnsi"/>
          <w:color w:val="000000"/>
          <w:sz w:val="22"/>
          <w:szCs w:val="22"/>
        </w:rPr>
        <w:t xml:space="preserve"> </w:t>
      </w:r>
      <w:r w:rsidRPr="00D43863">
        <w:rPr>
          <w:rFonts w:asciiTheme="majorHAnsi" w:hAnsiTheme="majorHAnsi" w:cstheme="majorHAnsi"/>
          <w:color w:val="000000"/>
          <w:sz w:val="22"/>
          <w:szCs w:val="22"/>
        </w:rPr>
        <w:t>inscrita no CNPJ sob nº ........................., com sede na</w:t>
      </w:r>
      <w:r w:rsidRPr="00D43863">
        <w:rPr>
          <w:rStyle w:val="apple-tab-span"/>
          <w:rFonts w:asciiTheme="majorHAnsi" w:hAnsiTheme="majorHAnsi" w:cstheme="majorHAnsi"/>
          <w:color w:val="000000"/>
          <w:sz w:val="22"/>
          <w:szCs w:val="22"/>
        </w:rPr>
        <w:tab/>
      </w:r>
      <w:r w:rsidRPr="00D43863">
        <w:rPr>
          <w:rFonts w:asciiTheme="majorHAnsi" w:hAnsiTheme="majorHAnsi" w:cstheme="majorHAnsi"/>
          <w:color w:val="000000"/>
          <w:sz w:val="22"/>
          <w:szCs w:val="22"/>
        </w:rPr>
        <w:t>, neste ato representada por</w:t>
      </w:r>
      <w:r w:rsidR="00383767" w:rsidRPr="00D43863">
        <w:rPr>
          <w:rFonts w:asciiTheme="majorHAnsi" w:hAnsiTheme="majorHAnsi" w:cstheme="majorHAnsi"/>
          <w:color w:val="000000"/>
          <w:sz w:val="22"/>
          <w:szCs w:val="22"/>
        </w:rPr>
        <w:t xml:space="preserve"> </w:t>
      </w:r>
      <w:r w:rsidRPr="00D43863">
        <w:rPr>
          <w:rFonts w:asciiTheme="majorHAnsi" w:hAnsiTheme="majorHAnsi" w:cstheme="majorHAnsi"/>
          <w:color w:val="000000"/>
          <w:sz w:val="22"/>
          <w:szCs w:val="22"/>
        </w:rPr>
        <w:t xml:space="preserve">........................................................, simplesmente denominado de CREDENCIADA, ajustam o presente </w:t>
      </w:r>
      <w:r w:rsidRPr="00D43863">
        <w:rPr>
          <w:rFonts w:asciiTheme="majorHAnsi" w:hAnsiTheme="majorHAnsi" w:cstheme="majorHAnsi"/>
          <w:b/>
          <w:bCs/>
          <w:color w:val="000000"/>
          <w:sz w:val="22"/>
          <w:szCs w:val="22"/>
        </w:rPr>
        <w:t>Termo de Credenciamento</w:t>
      </w:r>
      <w:r w:rsidRPr="00D43863">
        <w:rPr>
          <w:rFonts w:asciiTheme="majorHAnsi" w:hAnsiTheme="majorHAnsi" w:cstheme="majorHAnsi"/>
          <w:color w:val="000000"/>
          <w:sz w:val="22"/>
          <w:szCs w:val="22"/>
        </w:rPr>
        <w:t xml:space="preserve">, conformidade com os arts. 74, IV, 79, I da Lei nº Federal nº 14.133, de 1º de abril de 2021, Decreto Municipal nº xxx, de </w:t>
      </w:r>
      <w:r w:rsidRPr="00D43863">
        <w:rPr>
          <w:rFonts w:asciiTheme="majorHAnsi" w:hAnsiTheme="majorHAnsi" w:cstheme="majorHAnsi"/>
          <w:color w:val="000000"/>
          <w:sz w:val="22"/>
          <w:szCs w:val="22"/>
          <w:shd w:val="clear" w:color="auto" w:fill="FFFF00"/>
        </w:rPr>
        <w:t>[data]</w:t>
      </w:r>
      <w:r w:rsidRPr="00D43863">
        <w:rPr>
          <w:rFonts w:asciiTheme="majorHAnsi" w:hAnsiTheme="majorHAnsi" w:cstheme="majorHAnsi"/>
          <w:color w:val="000000"/>
          <w:sz w:val="22"/>
          <w:szCs w:val="22"/>
        </w:rPr>
        <w:t xml:space="preserve">, Inexigibilidade nº </w:t>
      </w:r>
      <w:r w:rsidRPr="00D43863">
        <w:rPr>
          <w:rFonts w:asciiTheme="majorHAnsi" w:hAnsiTheme="majorHAnsi" w:cstheme="majorHAnsi"/>
          <w:color w:val="000000"/>
          <w:sz w:val="22"/>
          <w:szCs w:val="22"/>
          <w:shd w:val="clear" w:color="auto" w:fill="FFFF00"/>
        </w:rPr>
        <w:t>xx/</w:t>
      </w:r>
      <w:r w:rsidRPr="00D43863">
        <w:rPr>
          <w:rFonts w:asciiTheme="majorHAnsi" w:hAnsiTheme="majorHAnsi" w:cstheme="majorHAnsi"/>
          <w:color w:val="000000"/>
          <w:sz w:val="22"/>
          <w:szCs w:val="22"/>
        </w:rPr>
        <w:t xml:space="preserve">202x, Edital de Chamamento Público nº </w:t>
      </w:r>
      <w:r w:rsidRPr="00D43863">
        <w:rPr>
          <w:rFonts w:asciiTheme="majorHAnsi" w:hAnsiTheme="majorHAnsi" w:cstheme="majorHAnsi"/>
          <w:color w:val="000000"/>
          <w:sz w:val="22"/>
          <w:szCs w:val="22"/>
          <w:shd w:val="clear" w:color="auto" w:fill="FFFF00"/>
        </w:rPr>
        <w:t>xx</w:t>
      </w:r>
      <w:r w:rsidRPr="00D43863">
        <w:rPr>
          <w:rFonts w:asciiTheme="majorHAnsi" w:hAnsiTheme="majorHAnsi" w:cstheme="majorHAnsi"/>
          <w:color w:val="000000"/>
          <w:sz w:val="22"/>
          <w:szCs w:val="22"/>
        </w:rPr>
        <w:t>/202x e legislação aplicável, com a adoção das seguintes cláusulas:</w:t>
      </w:r>
    </w:p>
    <w:p w14:paraId="0A7883A0" w14:textId="77777777" w:rsidR="008C25F5" w:rsidRPr="00D43863" w:rsidRDefault="008C25F5" w:rsidP="00383767">
      <w:pPr>
        <w:jc w:val="both"/>
        <w:rPr>
          <w:rFonts w:asciiTheme="majorHAnsi" w:hAnsiTheme="majorHAnsi" w:cstheme="majorHAnsi"/>
          <w:sz w:val="22"/>
          <w:szCs w:val="22"/>
        </w:rPr>
      </w:pPr>
    </w:p>
    <w:p w14:paraId="4C5E43ED" w14:textId="77777777" w:rsidR="008C25F5" w:rsidRPr="00D43863" w:rsidRDefault="008C25F5" w:rsidP="00383767">
      <w:pPr>
        <w:pStyle w:val="NormalWeb"/>
        <w:spacing w:before="120" w:beforeAutospacing="0" w:after="120" w:afterAutospacing="0"/>
        <w:jc w:val="both"/>
        <w:rPr>
          <w:rFonts w:asciiTheme="majorHAnsi" w:hAnsiTheme="majorHAnsi" w:cstheme="majorHAnsi"/>
          <w:sz w:val="22"/>
          <w:szCs w:val="22"/>
        </w:rPr>
      </w:pPr>
      <w:r w:rsidRPr="00D43863">
        <w:rPr>
          <w:rFonts w:asciiTheme="majorHAnsi" w:hAnsiTheme="majorHAnsi" w:cstheme="majorHAnsi"/>
          <w:b/>
          <w:bCs/>
          <w:color w:val="000000"/>
          <w:sz w:val="22"/>
          <w:szCs w:val="22"/>
        </w:rPr>
        <w:t>CLÁUSULA PRIMEIRA – DO OBJETO:</w:t>
      </w:r>
    </w:p>
    <w:p w14:paraId="5760BAC8" w14:textId="77777777" w:rsidR="008C25F5" w:rsidRPr="00D43863" w:rsidRDefault="008C25F5" w:rsidP="008F4F9E">
      <w:pPr>
        <w:pStyle w:val="NormalWeb"/>
        <w:numPr>
          <w:ilvl w:val="0"/>
          <w:numId w:val="20"/>
        </w:numPr>
        <w:spacing w:before="120" w:beforeAutospacing="0" w:after="120" w:afterAutospacing="0"/>
        <w:ind w:left="0" w:firstLine="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 É objeto deste instrumento [xxxx], conforme a necessidade, no período de vigência do credenciamento.</w:t>
      </w:r>
    </w:p>
    <w:p w14:paraId="34EA62C6" w14:textId="1E050379" w:rsidR="008C25F5" w:rsidRPr="00D43863" w:rsidRDefault="008C25F5" w:rsidP="008F4F9E">
      <w:pPr>
        <w:pStyle w:val="NormalWeb"/>
        <w:numPr>
          <w:ilvl w:val="1"/>
          <w:numId w:val="37"/>
        </w:numPr>
        <w:spacing w:before="120" w:beforeAutospacing="0" w:after="120" w:afterAutospacing="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Segue abaixo tabela com as especificações:</w:t>
      </w:r>
    </w:p>
    <w:tbl>
      <w:tblPr>
        <w:tblW w:w="9067" w:type="dxa"/>
        <w:tblCellMar>
          <w:top w:w="15" w:type="dxa"/>
          <w:left w:w="15" w:type="dxa"/>
          <w:bottom w:w="15" w:type="dxa"/>
          <w:right w:w="15" w:type="dxa"/>
        </w:tblCellMar>
        <w:tblLook w:val="04A0" w:firstRow="1" w:lastRow="0" w:firstColumn="1" w:lastColumn="0" w:noHBand="0" w:noVBand="1"/>
      </w:tblPr>
      <w:tblGrid>
        <w:gridCol w:w="562"/>
        <w:gridCol w:w="6379"/>
        <w:gridCol w:w="1134"/>
        <w:gridCol w:w="992"/>
      </w:tblGrid>
      <w:tr w:rsidR="008C25F5" w:rsidRPr="00D43863" w14:paraId="24FAA285" w14:textId="77777777" w:rsidTr="004265E7">
        <w:trPr>
          <w:trHeight w:val="690"/>
        </w:trPr>
        <w:tc>
          <w:tcPr>
            <w:tcW w:w="562" w:type="dxa"/>
            <w:tcBorders>
              <w:top w:val="single" w:sz="4" w:space="0" w:color="000000"/>
              <w:left w:val="single" w:sz="4" w:space="0" w:color="000000"/>
              <w:bottom w:val="single" w:sz="4" w:space="0" w:color="000000"/>
              <w:right w:val="single" w:sz="4" w:space="0" w:color="000000"/>
            </w:tcBorders>
            <w:hideMark/>
          </w:tcPr>
          <w:p w14:paraId="7B7CB41A" w14:textId="77777777" w:rsidR="008C25F5" w:rsidRPr="00D43863" w:rsidRDefault="008C25F5" w:rsidP="00383767">
            <w:pPr>
              <w:pStyle w:val="NormalWeb"/>
              <w:spacing w:before="161" w:beforeAutospacing="0" w:after="0" w:afterAutospacing="0"/>
              <w:jc w:val="both"/>
              <w:rPr>
                <w:rFonts w:asciiTheme="majorHAnsi" w:hAnsiTheme="majorHAnsi" w:cstheme="majorHAnsi"/>
                <w:sz w:val="22"/>
                <w:szCs w:val="22"/>
              </w:rPr>
            </w:pPr>
            <w:r w:rsidRPr="00D43863">
              <w:rPr>
                <w:rFonts w:asciiTheme="majorHAnsi" w:hAnsiTheme="majorHAnsi" w:cstheme="majorHAnsi"/>
                <w:b/>
                <w:bCs/>
                <w:color w:val="000000"/>
                <w:sz w:val="22"/>
                <w:szCs w:val="22"/>
              </w:rPr>
              <w:t>Item</w:t>
            </w:r>
          </w:p>
        </w:tc>
        <w:tc>
          <w:tcPr>
            <w:tcW w:w="6379" w:type="dxa"/>
            <w:tcBorders>
              <w:top w:val="single" w:sz="4" w:space="0" w:color="000000"/>
              <w:left w:val="single" w:sz="4" w:space="0" w:color="000000"/>
              <w:bottom w:val="single" w:sz="4" w:space="0" w:color="000000"/>
              <w:right w:val="single" w:sz="4" w:space="0" w:color="000000"/>
            </w:tcBorders>
            <w:hideMark/>
          </w:tcPr>
          <w:p w14:paraId="7A16356A" w14:textId="77777777" w:rsidR="008C25F5" w:rsidRPr="00D43863" w:rsidRDefault="008C25F5" w:rsidP="00383767">
            <w:pPr>
              <w:pStyle w:val="NormalWeb"/>
              <w:spacing w:before="161" w:beforeAutospacing="0" w:after="0" w:afterAutospacing="0"/>
              <w:jc w:val="both"/>
              <w:rPr>
                <w:rFonts w:asciiTheme="majorHAnsi" w:hAnsiTheme="majorHAnsi" w:cstheme="majorHAnsi"/>
                <w:sz w:val="22"/>
                <w:szCs w:val="22"/>
              </w:rPr>
            </w:pPr>
            <w:r w:rsidRPr="00D43863">
              <w:rPr>
                <w:rFonts w:asciiTheme="majorHAnsi" w:hAnsiTheme="majorHAnsi" w:cstheme="majorHAnsi"/>
                <w:b/>
                <w:bCs/>
                <w:color w:val="000000"/>
                <w:sz w:val="22"/>
                <w:szCs w:val="22"/>
              </w:rPr>
              <w:t>Descrição</w:t>
            </w:r>
          </w:p>
        </w:tc>
        <w:tc>
          <w:tcPr>
            <w:tcW w:w="1134" w:type="dxa"/>
            <w:tcBorders>
              <w:top w:val="single" w:sz="4" w:space="0" w:color="000000"/>
              <w:left w:val="single" w:sz="4" w:space="0" w:color="000000"/>
              <w:bottom w:val="single" w:sz="4" w:space="0" w:color="000000"/>
              <w:right w:val="single" w:sz="4" w:space="0" w:color="000000"/>
            </w:tcBorders>
            <w:hideMark/>
          </w:tcPr>
          <w:p w14:paraId="410C19F8" w14:textId="77777777" w:rsidR="008C25F5" w:rsidRPr="00D43863" w:rsidRDefault="008C25F5" w:rsidP="00383767">
            <w:pPr>
              <w:pStyle w:val="NormalWeb"/>
              <w:spacing w:before="0" w:beforeAutospacing="0" w:after="0" w:afterAutospacing="0"/>
              <w:jc w:val="both"/>
              <w:rPr>
                <w:rFonts w:asciiTheme="majorHAnsi" w:hAnsiTheme="majorHAnsi" w:cstheme="majorHAnsi"/>
                <w:sz w:val="22"/>
                <w:szCs w:val="22"/>
              </w:rPr>
            </w:pPr>
            <w:r w:rsidRPr="00D43863">
              <w:rPr>
                <w:rFonts w:asciiTheme="majorHAnsi" w:hAnsiTheme="majorHAnsi" w:cstheme="majorHAnsi"/>
                <w:b/>
                <w:bCs/>
                <w:color w:val="000000"/>
                <w:sz w:val="22"/>
                <w:szCs w:val="22"/>
              </w:rPr>
              <w:t>Unidade de</w:t>
            </w:r>
          </w:p>
          <w:p w14:paraId="084D1FAE" w14:textId="77777777" w:rsidR="008C25F5" w:rsidRPr="00D43863" w:rsidRDefault="008C25F5" w:rsidP="00383767">
            <w:pPr>
              <w:pStyle w:val="NormalWeb"/>
              <w:spacing w:before="0" w:beforeAutospacing="0" w:after="0" w:afterAutospacing="0"/>
              <w:jc w:val="both"/>
              <w:rPr>
                <w:rFonts w:asciiTheme="majorHAnsi" w:hAnsiTheme="majorHAnsi" w:cstheme="majorHAnsi"/>
                <w:sz w:val="22"/>
                <w:szCs w:val="22"/>
              </w:rPr>
            </w:pPr>
            <w:r w:rsidRPr="00D43863">
              <w:rPr>
                <w:rFonts w:asciiTheme="majorHAnsi" w:hAnsiTheme="majorHAnsi" w:cstheme="majorHAnsi"/>
                <w:b/>
                <w:bCs/>
                <w:color w:val="000000"/>
                <w:sz w:val="22"/>
                <w:szCs w:val="22"/>
              </w:rPr>
              <w:t>Medida</w:t>
            </w:r>
          </w:p>
        </w:tc>
        <w:tc>
          <w:tcPr>
            <w:tcW w:w="992" w:type="dxa"/>
            <w:tcBorders>
              <w:top w:val="single" w:sz="4" w:space="0" w:color="000000"/>
              <w:left w:val="single" w:sz="4" w:space="0" w:color="000000"/>
              <w:bottom w:val="single" w:sz="4" w:space="0" w:color="000000"/>
              <w:right w:val="single" w:sz="4" w:space="0" w:color="000000"/>
            </w:tcBorders>
            <w:hideMark/>
          </w:tcPr>
          <w:p w14:paraId="11C50EDC" w14:textId="77777777" w:rsidR="008C25F5" w:rsidRPr="00D43863" w:rsidRDefault="008C25F5" w:rsidP="00383767">
            <w:pPr>
              <w:pStyle w:val="NormalWeb"/>
              <w:spacing w:before="0" w:beforeAutospacing="0" w:after="0" w:afterAutospacing="0"/>
              <w:jc w:val="both"/>
              <w:rPr>
                <w:rFonts w:asciiTheme="majorHAnsi" w:hAnsiTheme="majorHAnsi" w:cstheme="majorHAnsi"/>
                <w:sz w:val="22"/>
                <w:szCs w:val="22"/>
              </w:rPr>
            </w:pPr>
            <w:r w:rsidRPr="00D43863">
              <w:rPr>
                <w:rFonts w:asciiTheme="majorHAnsi" w:hAnsiTheme="majorHAnsi" w:cstheme="majorHAnsi"/>
                <w:b/>
                <w:bCs/>
                <w:color w:val="000000"/>
                <w:sz w:val="22"/>
                <w:szCs w:val="22"/>
              </w:rPr>
              <w:t>Valor</w:t>
            </w:r>
          </w:p>
          <w:p w14:paraId="4FD7CDAF" w14:textId="77777777" w:rsidR="008C25F5" w:rsidRPr="00D43863" w:rsidRDefault="008C25F5" w:rsidP="00383767">
            <w:pPr>
              <w:pStyle w:val="NormalWeb"/>
              <w:spacing w:before="0" w:beforeAutospacing="0" w:after="0" w:afterAutospacing="0"/>
              <w:jc w:val="both"/>
              <w:rPr>
                <w:rFonts w:asciiTheme="majorHAnsi" w:hAnsiTheme="majorHAnsi" w:cstheme="majorHAnsi"/>
                <w:sz w:val="22"/>
                <w:szCs w:val="22"/>
              </w:rPr>
            </w:pPr>
            <w:r w:rsidRPr="00D43863">
              <w:rPr>
                <w:rFonts w:asciiTheme="majorHAnsi" w:hAnsiTheme="majorHAnsi" w:cstheme="majorHAnsi"/>
                <w:b/>
                <w:bCs/>
                <w:color w:val="000000"/>
                <w:sz w:val="22"/>
                <w:szCs w:val="22"/>
              </w:rPr>
              <w:t>Unitário</w:t>
            </w:r>
          </w:p>
        </w:tc>
      </w:tr>
      <w:tr w:rsidR="008C25F5" w:rsidRPr="00D43863" w14:paraId="6050E489" w14:textId="77777777" w:rsidTr="004265E7">
        <w:trPr>
          <w:trHeight w:val="693"/>
        </w:trPr>
        <w:tc>
          <w:tcPr>
            <w:tcW w:w="562" w:type="dxa"/>
            <w:tcBorders>
              <w:top w:val="single" w:sz="4" w:space="0" w:color="000000"/>
              <w:left w:val="single" w:sz="4" w:space="0" w:color="000000"/>
              <w:bottom w:val="single" w:sz="4" w:space="0" w:color="000000"/>
              <w:right w:val="single" w:sz="4" w:space="0" w:color="000000"/>
            </w:tcBorders>
            <w:hideMark/>
          </w:tcPr>
          <w:p w14:paraId="3E398A07" w14:textId="77777777" w:rsidR="008C25F5" w:rsidRPr="00D43863" w:rsidRDefault="008C25F5" w:rsidP="00383767">
            <w:pPr>
              <w:pStyle w:val="NormalWeb"/>
              <w:spacing w:before="163" w:beforeAutospacing="0" w:after="0" w:afterAutospacing="0"/>
              <w:jc w:val="both"/>
              <w:rPr>
                <w:rFonts w:asciiTheme="majorHAnsi" w:hAnsiTheme="majorHAnsi" w:cstheme="majorHAnsi"/>
                <w:sz w:val="22"/>
                <w:szCs w:val="22"/>
              </w:rPr>
            </w:pPr>
            <w:r w:rsidRPr="00D43863">
              <w:rPr>
                <w:rFonts w:asciiTheme="majorHAnsi" w:hAnsiTheme="majorHAnsi" w:cstheme="majorHAnsi"/>
                <w:color w:val="000000"/>
                <w:sz w:val="22"/>
                <w:szCs w:val="22"/>
              </w:rPr>
              <w:t>1</w:t>
            </w:r>
          </w:p>
        </w:tc>
        <w:tc>
          <w:tcPr>
            <w:tcW w:w="6379" w:type="dxa"/>
            <w:tcBorders>
              <w:top w:val="single" w:sz="4" w:space="0" w:color="000000"/>
              <w:left w:val="single" w:sz="4" w:space="0" w:color="000000"/>
              <w:bottom w:val="single" w:sz="4" w:space="0" w:color="000000"/>
              <w:right w:val="single" w:sz="4" w:space="0" w:color="000000"/>
            </w:tcBorders>
            <w:hideMark/>
          </w:tcPr>
          <w:p w14:paraId="407113D9" w14:textId="77777777" w:rsidR="008C25F5" w:rsidRPr="00D43863" w:rsidRDefault="008C25F5" w:rsidP="00383767">
            <w:pPr>
              <w:pStyle w:val="NormalWeb"/>
              <w:spacing w:before="0" w:beforeAutospacing="0" w:after="0" w:afterAutospacing="0"/>
              <w:jc w:val="both"/>
              <w:rPr>
                <w:rFonts w:asciiTheme="majorHAnsi" w:hAnsiTheme="majorHAnsi" w:cstheme="majorHAnsi"/>
                <w:sz w:val="22"/>
                <w:szCs w:val="22"/>
              </w:rPr>
            </w:pPr>
            <w:r w:rsidRPr="00D43863">
              <w:rPr>
                <w:rFonts w:asciiTheme="majorHAnsi" w:hAnsiTheme="majorHAnsi" w:cstheme="majorHAnsi"/>
                <w:color w:val="000000"/>
                <w:sz w:val="22"/>
                <w:szCs w:val="22"/>
              </w:rPr>
              <w:t>xxxxx</w:t>
            </w:r>
          </w:p>
        </w:tc>
        <w:tc>
          <w:tcPr>
            <w:tcW w:w="1134" w:type="dxa"/>
            <w:tcBorders>
              <w:top w:val="single" w:sz="4" w:space="0" w:color="000000"/>
              <w:left w:val="single" w:sz="4" w:space="0" w:color="000000"/>
              <w:bottom w:val="single" w:sz="4" w:space="0" w:color="000000"/>
              <w:right w:val="single" w:sz="4" w:space="0" w:color="000000"/>
            </w:tcBorders>
            <w:hideMark/>
          </w:tcPr>
          <w:p w14:paraId="4D13357C" w14:textId="77777777" w:rsidR="008C25F5" w:rsidRPr="00D43863" w:rsidRDefault="008C25F5" w:rsidP="00383767">
            <w:pPr>
              <w:pStyle w:val="NormalWeb"/>
              <w:spacing w:before="163" w:beforeAutospacing="0" w:after="0" w:afterAutospacing="0"/>
              <w:jc w:val="both"/>
              <w:rPr>
                <w:rFonts w:asciiTheme="majorHAnsi" w:hAnsiTheme="majorHAnsi" w:cstheme="majorHAnsi"/>
                <w:sz w:val="22"/>
                <w:szCs w:val="22"/>
              </w:rPr>
            </w:pPr>
            <w:r w:rsidRPr="00D43863">
              <w:rPr>
                <w:rFonts w:asciiTheme="majorHAnsi" w:hAnsiTheme="majorHAnsi" w:cstheme="majorHAnsi"/>
                <w:color w:val="000000"/>
                <w:sz w:val="22"/>
                <w:szCs w:val="22"/>
                <w:shd w:val="clear" w:color="auto" w:fill="FFFF00"/>
              </w:rPr>
              <w:t>Hora/Und, etc</w:t>
            </w:r>
            <w:r w:rsidRPr="00D43863">
              <w:rPr>
                <w:rFonts w:asciiTheme="majorHAnsi" w:hAnsiTheme="majorHAnsi" w:cstheme="majorHAnsi"/>
                <w:color w:val="000000"/>
                <w:sz w:val="22"/>
                <w:szCs w:val="22"/>
              </w:rPr>
              <w:t> </w:t>
            </w:r>
          </w:p>
        </w:tc>
        <w:tc>
          <w:tcPr>
            <w:tcW w:w="992" w:type="dxa"/>
            <w:tcBorders>
              <w:top w:val="single" w:sz="4" w:space="0" w:color="000000"/>
              <w:left w:val="single" w:sz="4" w:space="0" w:color="000000"/>
              <w:bottom w:val="single" w:sz="4" w:space="0" w:color="000000"/>
              <w:right w:val="single" w:sz="4" w:space="0" w:color="000000"/>
            </w:tcBorders>
            <w:hideMark/>
          </w:tcPr>
          <w:p w14:paraId="74F7C516" w14:textId="77777777" w:rsidR="008C25F5" w:rsidRPr="00D43863" w:rsidRDefault="008C25F5" w:rsidP="00383767">
            <w:pPr>
              <w:pStyle w:val="NormalWeb"/>
              <w:spacing w:before="163" w:beforeAutospacing="0" w:after="0" w:afterAutospacing="0"/>
              <w:jc w:val="both"/>
              <w:rPr>
                <w:rFonts w:asciiTheme="majorHAnsi" w:hAnsiTheme="majorHAnsi" w:cstheme="majorHAnsi"/>
                <w:sz w:val="22"/>
                <w:szCs w:val="22"/>
              </w:rPr>
            </w:pPr>
            <w:r w:rsidRPr="00D43863">
              <w:rPr>
                <w:rFonts w:asciiTheme="majorHAnsi" w:hAnsiTheme="majorHAnsi" w:cstheme="majorHAnsi"/>
                <w:color w:val="000000"/>
                <w:sz w:val="22"/>
                <w:szCs w:val="22"/>
              </w:rPr>
              <w:t>R$</w:t>
            </w:r>
          </w:p>
        </w:tc>
      </w:tr>
      <w:tr w:rsidR="008C25F5" w:rsidRPr="00D43863" w14:paraId="326BE87F" w14:textId="77777777" w:rsidTr="004265E7">
        <w:trPr>
          <w:trHeight w:val="693"/>
        </w:trPr>
        <w:tc>
          <w:tcPr>
            <w:tcW w:w="562" w:type="dxa"/>
            <w:tcBorders>
              <w:top w:val="single" w:sz="4" w:space="0" w:color="000000"/>
              <w:left w:val="single" w:sz="4" w:space="0" w:color="000000"/>
              <w:bottom w:val="single" w:sz="4" w:space="0" w:color="000000"/>
              <w:right w:val="single" w:sz="4" w:space="0" w:color="000000"/>
            </w:tcBorders>
            <w:hideMark/>
          </w:tcPr>
          <w:p w14:paraId="1A5C4C3D" w14:textId="77777777" w:rsidR="008C25F5" w:rsidRPr="00D43863" w:rsidRDefault="008C25F5" w:rsidP="00383767">
            <w:pPr>
              <w:jc w:val="both"/>
              <w:rPr>
                <w:rFonts w:asciiTheme="majorHAnsi" w:hAnsiTheme="majorHAnsi" w:cstheme="majorHAnsi"/>
                <w:sz w:val="22"/>
                <w:szCs w:val="22"/>
              </w:rPr>
            </w:pPr>
          </w:p>
        </w:tc>
        <w:tc>
          <w:tcPr>
            <w:tcW w:w="6379" w:type="dxa"/>
            <w:tcBorders>
              <w:top w:val="single" w:sz="4" w:space="0" w:color="000000"/>
              <w:left w:val="single" w:sz="4" w:space="0" w:color="000000"/>
              <w:bottom w:val="single" w:sz="4" w:space="0" w:color="000000"/>
              <w:right w:val="single" w:sz="4" w:space="0" w:color="000000"/>
            </w:tcBorders>
            <w:hideMark/>
          </w:tcPr>
          <w:p w14:paraId="61E58C49" w14:textId="77777777" w:rsidR="008C25F5" w:rsidRPr="00D43863" w:rsidRDefault="008C25F5" w:rsidP="00383767">
            <w:pPr>
              <w:jc w:val="both"/>
              <w:rPr>
                <w:rFonts w:asciiTheme="majorHAnsi" w:hAnsiTheme="majorHAnsi" w:cstheme="majorHAnsi"/>
                <w:sz w:val="22"/>
                <w:szCs w:val="22"/>
              </w:rPr>
            </w:pPr>
          </w:p>
        </w:tc>
        <w:tc>
          <w:tcPr>
            <w:tcW w:w="1134" w:type="dxa"/>
            <w:tcBorders>
              <w:top w:val="single" w:sz="4" w:space="0" w:color="000000"/>
              <w:left w:val="single" w:sz="4" w:space="0" w:color="000000"/>
              <w:bottom w:val="single" w:sz="4" w:space="0" w:color="000000"/>
              <w:right w:val="single" w:sz="4" w:space="0" w:color="000000"/>
            </w:tcBorders>
            <w:hideMark/>
          </w:tcPr>
          <w:p w14:paraId="3E43BB57" w14:textId="77777777" w:rsidR="008C25F5" w:rsidRPr="00D43863" w:rsidRDefault="008C25F5" w:rsidP="00383767">
            <w:pPr>
              <w:jc w:val="both"/>
              <w:rPr>
                <w:rFonts w:asciiTheme="majorHAnsi" w:hAnsiTheme="majorHAnsi" w:cstheme="majorHAnsi"/>
                <w:sz w:val="22"/>
                <w:szCs w:val="22"/>
              </w:rPr>
            </w:pPr>
          </w:p>
        </w:tc>
        <w:tc>
          <w:tcPr>
            <w:tcW w:w="992" w:type="dxa"/>
            <w:tcBorders>
              <w:top w:val="single" w:sz="4" w:space="0" w:color="000000"/>
              <w:left w:val="single" w:sz="4" w:space="0" w:color="000000"/>
              <w:bottom w:val="single" w:sz="4" w:space="0" w:color="000000"/>
              <w:right w:val="single" w:sz="4" w:space="0" w:color="000000"/>
            </w:tcBorders>
            <w:hideMark/>
          </w:tcPr>
          <w:p w14:paraId="4776C4E2" w14:textId="77777777" w:rsidR="008C25F5" w:rsidRPr="00D43863" w:rsidRDefault="008C25F5" w:rsidP="00383767">
            <w:pPr>
              <w:jc w:val="both"/>
              <w:rPr>
                <w:rFonts w:asciiTheme="majorHAnsi" w:hAnsiTheme="majorHAnsi" w:cstheme="majorHAnsi"/>
                <w:sz w:val="22"/>
                <w:szCs w:val="22"/>
              </w:rPr>
            </w:pPr>
          </w:p>
        </w:tc>
      </w:tr>
      <w:tr w:rsidR="008C25F5" w:rsidRPr="00D43863" w14:paraId="473EC350" w14:textId="77777777" w:rsidTr="004265E7">
        <w:trPr>
          <w:trHeight w:val="693"/>
        </w:trPr>
        <w:tc>
          <w:tcPr>
            <w:tcW w:w="562" w:type="dxa"/>
            <w:tcBorders>
              <w:top w:val="single" w:sz="4" w:space="0" w:color="000000"/>
              <w:left w:val="single" w:sz="4" w:space="0" w:color="000000"/>
              <w:bottom w:val="single" w:sz="4" w:space="0" w:color="000000"/>
              <w:right w:val="single" w:sz="4" w:space="0" w:color="000000"/>
            </w:tcBorders>
            <w:hideMark/>
          </w:tcPr>
          <w:p w14:paraId="70C3142B" w14:textId="77777777" w:rsidR="008C25F5" w:rsidRPr="00D43863" w:rsidRDefault="008C25F5" w:rsidP="00383767">
            <w:pPr>
              <w:jc w:val="both"/>
              <w:rPr>
                <w:rFonts w:asciiTheme="majorHAnsi" w:hAnsiTheme="majorHAnsi" w:cstheme="majorHAnsi"/>
                <w:sz w:val="22"/>
                <w:szCs w:val="22"/>
              </w:rPr>
            </w:pPr>
          </w:p>
        </w:tc>
        <w:tc>
          <w:tcPr>
            <w:tcW w:w="6379" w:type="dxa"/>
            <w:tcBorders>
              <w:top w:val="single" w:sz="4" w:space="0" w:color="000000"/>
              <w:left w:val="single" w:sz="4" w:space="0" w:color="000000"/>
              <w:bottom w:val="single" w:sz="4" w:space="0" w:color="000000"/>
              <w:right w:val="single" w:sz="4" w:space="0" w:color="000000"/>
            </w:tcBorders>
            <w:hideMark/>
          </w:tcPr>
          <w:p w14:paraId="06E9B321" w14:textId="77777777" w:rsidR="008C25F5" w:rsidRPr="00D43863" w:rsidRDefault="008C25F5" w:rsidP="00383767">
            <w:pPr>
              <w:jc w:val="both"/>
              <w:rPr>
                <w:rFonts w:asciiTheme="majorHAnsi" w:hAnsiTheme="majorHAnsi" w:cstheme="majorHAnsi"/>
                <w:sz w:val="22"/>
                <w:szCs w:val="22"/>
              </w:rPr>
            </w:pPr>
          </w:p>
        </w:tc>
        <w:tc>
          <w:tcPr>
            <w:tcW w:w="1134" w:type="dxa"/>
            <w:tcBorders>
              <w:top w:val="single" w:sz="4" w:space="0" w:color="000000"/>
              <w:left w:val="single" w:sz="4" w:space="0" w:color="000000"/>
              <w:bottom w:val="single" w:sz="4" w:space="0" w:color="000000"/>
              <w:right w:val="single" w:sz="4" w:space="0" w:color="000000"/>
            </w:tcBorders>
            <w:hideMark/>
          </w:tcPr>
          <w:p w14:paraId="4E89B60E" w14:textId="77777777" w:rsidR="008C25F5" w:rsidRPr="00D43863" w:rsidRDefault="008C25F5" w:rsidP="00383767">
            <w:pPr>
              <w:jc w:val="both"/>
              <w:rPr>
                <w:rFonts w:asciiTheme="majorHAnsi" w:hAnsiTheme="majorHAnsi" w:cstheme="majorHAnsi"/>
                <w:sz w:val="22"/>
                <w:szCs w:val="22"/>
              </w:rPr>
            </w:pPr>
          </w:p>
        </w:tc>
        <w:tc>
          <w:tcPr>
            <w:tcW w:w="992" w:type="dxa"/>
            <w:tcBorders>
              <w:top w:val="single" w:sz="4" w:space="0" w:color="000000"/>
              <w:left w:val="single" w:sz="4" w:space="0" w:color="000000"/>
              <w:bottom w:val="single" w:sz="4" w:space="0" w:color="000000"/>
              <w:right w:val="single" w:sz="4" w:space="0" w:color="000000"/>
            </w:tcBorders>
            <w:hideMark/>
          </w:tcPr>
          <w:p w14:paraId="141A125A" w14:textId="77777777" w:rsidR="008C25F5" w:rsidRPr="00D43863" w:rsidRDefault="008C25F5" w:rsidP="00383767">
            <w:pPr>
              <w:jc w:val="both"/>
              <w:rPr>
                <w:rFonts w:asciiTheme="majorHAnsi" w:hAnsiTheme="majorHAnsi" w:cstheme="majorHAnsi"/>
                <w:sz w:val="22"/>
                <w:szCs w:val="22"/>
              </w:rPr>
            </w:pPr>
          </w:p>
        </w:tc>
      </w:tr>
    </w:tbl>
    <w:p w14:paraId="4DD7ABE1" w14:textId="5276DAEA" w:rsidR="008C25F5" w:rsidRPr="00D43863" w:rsidRDefault="008C25F5" w:rsidP="00383767">
      <w:pPr>
        <w:jc w:val="both"/>
        <w:rPr>
          <w:rFonts w:asciiTheme="majorHAnsi" w:hAnsiTheme="majorHAnsi" w:cstheme="majorHAnsi"/>
          <w:color w:val="000000"/>
          <w:sz w:val="22"/>
          <w:szCs w:val="22"/>
        </w:rPr>
      </w:pPr>
      <w:r w:rsidRPr="00D43863">
        <w:rPr>
          <w:rFonts w:asciiTheme="majorHAnsi" w:hAnsiTheme="majorHAnsi" w:cstheme="majorHAnsi"/>
          <w:sz w:val="22"/>
          <w:szCs w:val="22"/>
        </w:rPr>
        <w:br/>
      </w:r>
      <w:r w:rsidRPr="00D43863">
        <w:rPr>
          <w:rFonts w:asciiTheme="majorHAnsi" w:hAnsiTheme="majorHAnsi" w:cstheme="majorHAnsi"/>
          <w:color w:val="FF0000"/>
          <w:sz w:val="22"/>
          <w:szCs w:val="22"/>
        </w:rPr>
        <w:t>Para a perfeita execução dos trabalhos objeto do Termo de Credenciamento a Credenciada deverá possuir todos os equipamentos imprescindíveis para sua consecução.</w:t>
      </w:r>
    </w:p>
    <w:p w14:paraId="65E9AC14" w14:textId="125DC6B6" w:rsidR="008C25F5" w:rsidRPr="00D43863" w:rsidRDefault="008C25F5" w:rsidP="008F4F9E">
      <w:pPr>
        <w:pStyle w:val="NormalWeb"/>
        <w:numPr>
          <w:ilvl w:val="0"/>
          <w:numId w:val="21"/>
        </w:numPr>
        <w:spacing w:before="120" w:beforeAutospacing="0" w:after="120" w:afterAutospacing="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 O valor fixado para fim de credenciamento, consta na Tabela do item 1</w:t>
      </w:r>
      <w:r w:rsidR="00383767" w:rsidRPr="00D43863">
        <w:rPr>
          <w:rFonts w:asciiTheme="majorHAnsi" w:hAnsiTheme="majorHAnsi" w:cstheme="majorHAnsi"/>
          <w:color w:val="000000"/>
          <w:sz w:val="22"/>
          <w:szCs w:val="22"/>
        </w:rPr>
        <w:t xml:space="preserve"> desta minuta</w:t>
      </w:r>
      <w:r w:rsidRPr="00D43863">
        <w:rPr>
          <w:rFonts w:asciiTheme="majorHAnsi" w:hAnsiTheme="majorHAnsi" w:cstheme="majorHAnsi"/>
          <w:color w:val="000000"/>
          <w:sz w:val="22"/>
          <w:szCs w:val="22"/>
        </w:rPr>
        <w:t>, e respectiva unidade de medida, estando incluídos todos os custos diretos e indiretos, tais como: mão-de-obra, equipamentos, encargos trabalhistas, previdenciários, sociais, civis, comerciais e fiscais, entre outros.</w:t>
      </w:r>
    </w:p>
    <w:p w14:paraId="507B7732" w14:textId="77777777" w:rsidR="008C25F5" w:rsidRPr="00D43863" w:rsidRDefault="008C25F5" w:rsidP="008F4F9E">
      <w:pPr>
        <w:pStyle w:val="NormalWeb"/>
        <w:numPr>
          <w:ilvl w:val="0"/>
          <w:numId w:val="22"/>
        </w:numPr>
        <w:spacing w:before="120" w:beforeAutospacing="0" w:after="120" w:afterAutospacing="0"/>
        <w:jc w:val="both"/>
        <w:textAlignment w:val="baseline"/>
        <w:rPr>
          <w:rFonts w:asciiTheme="majorHAnsi" w:hAnsiTheme="majorHAnsi" w:cstheme="majorHAnsi"/>
          <w:sz w:val="22"/>
          <w:szCs w:val="22"/>
        </w:rPr>
      </w:pPr>
      <w:r w:rsidRPr="00D43863">
        <w:rPr>
          <w:rFonts w:asciiTheme="majorHAnsi" w:hAnsiTheme="majorHAnsi" w:cstheme="majorHAnsi"/>
          <w:color w:val="000000"/>
          <w:sz w:val="22"/>
          <w:szCs w:val="22"/>
        </w:rPr>
        <w:t xml:space="preserve">É de responsabilidade exclusiva e integral da empresa credenciada, a disponibilização de </w:t>
      </w:r>
      <w:r w:rsidRPr="00D43863">
        <w:rPr>
          <w:rFonts w:asciiTheme="majorHAnsi" w:hAnsiTheme="majorHAnsi" w:cstheme="majorHAnsi"/>
          <w:sz w:val="22"/>
          <w:szCs w:val="22"/>
        </w:rPr>
        <w:t>pessoal para execução dos serviços, incluídos encargos trabalhistas, previdenciários, sociais, fiscais e comerciais resultantes de vínculo empregatício, cujo ônus e obrigações, em nenhuma hipótese, poderão ser transferidos para o Município.</w:t>
      </w:r>
    </w:p>
    <w:p w14:paraId="2B98A3A4" w14:textId="1E991FFE" w:rsidR="008C25F5" w:rsidRPr="00D43863" w:rsidRDefault="008C25F5" w:rsidP="008F4F9E">
      <w:pPr>
        <w:pStyle w:val="NormalWeb"/>
        <w:numPr>
          <w:ilvl w:val="0"/>
          <w:numId w:val="23"/>
        </w:numPr>
        <w:spacing w:before="120" w:beforeAutospacing="0" w:after="120" w:afterAutospacing="0"/>
        <w:jc w:val="both"/>
        <w:textAlignment w:val="baseline"/>
        <w:rPr>
          <w:rFonts w:asciiTheme="majorHAnsi" w:hAnsiTheme="majorHAnsi" w:cstheme="majorHAnsi"/>
          <w:sz w:val="22"/>
          <w:szCs w:val="22"/>
        </w:rPr>
      </w:pPr>
      <w:r w:rsidRPr="00D43863">
        <w:rPr>
          <w:rFonts w:asciiTheme="majorHAnsi" w:hAnsiTheme="majorHAnsi" w:cstheme="majorHAnsi"/>
          <w:sz w:val="22"/>
          <w:szCs w:val="22"/>
        </w:rPr>
        <w:t>A empresa credenciada, deverá manter e estar munida dos equipamentos necessários para a execução dos trabalhos, bem como dos equipamentos de proteção individual - EPI’S, não cabendo ao Município seu fornecimento.</w:t>
      </w:r>
    </w:p>
    <w:p w14:paraId="19CA8254" w14:textId="3133B014" w:rsidR="008C25F5" w:rsidRPr="00D43863" w:rsidRDefault="008C25F5" w:rsidP="008F4F9E">
      <w:pPr>
        <w:pStyle w:val="NormalWeb"/>
        <w:numPr>
          <w:ilvl w:val="0"/>
          <w:numId w:val="24"/>
        </w:numPr>
        <w:spacing w:before="120" w:beforeAutospacing="0" w:after="120" w:afterAutospacing="0"/>
        <w:jc w:val="both"/>
        <w:textAlignment w:val="baseline"/>
        <w:rPr>
          <w:rFonts w:asciiTheme="majorHAnsi" w:hAnsiTheme="majorHAnsi" w:cstheme="majorHAnsi"/>
          <w:color w:val="000000"/>
          <w:sz w:val="22"/>
          <w:szCs w:val="22"/>
        </w:rPr>
      </w:pPr>
      <w:r w:rsidRPr="00D43863">
        <w:rPr>
          <w:rFonts w:asciiTheme="majorHAnsi" w:hAnsiTheme="majorHAnsi" w:cstheme="majorHAnsi"/>
          <w:sz w:val="22"/>
          <w:szCs w:val="22"/>
        </w:rPr>
        <w:t xml:space="preserve">O credenciamento não gera qualquer direito adquirido a prestação dos serviços, os quais somente serão utilizados quando da ocorrência </w:t>
      </w:r>
      <w:r w:rsidR="003727B1" w:rsidRPr="00D43863">
        <w:rPr>
          <w:rFonts w:asciiTheme="majorHAnsi" w:hAnsiTheme="majorHAnsi" w:cstheme="majorHAnsi"/>
          <w:sz w:val="22"/>
          <w:szCs w:val="22"/>
        </w:rPr>
        <w:t>da assinatura do contrato e posterior solicitação formal da demanda via ordem de compra/serviço</w:t>
      </w:r>
      <w:r w:rsidRPr="00D43863">
        <w:rPr>
          <w:rFonts w:asciiTheme="majorHAnsi" w:hAnsiTheme="majorHAnsi" w:cstheme="majorHAnsi"/>
          <w:color w:val="000000"/>
          <w:sz w:val="22"/>
          <w:szCs w:val="22"/>
        </w:rPr>
        <w:t>.</w:t>
      </w:r>
    </w:p>
    <w:p w14:paraId="08F68964" w14:textId="77777777" w:rsidR="008C25F5" w:rsidRPr="00D43863" w:rsidRDefault="008C25F5" w:rsidP="008F4F9E">
      <w:pPr>
        <w:pStyle w:val="NormalWeb"/>
        <w:numPr>
          <w:ilvl w:val="0"/>
          <w:numId w:val="25"/>
        </w:numPr>
        <w:spacing w:before="120" w:beforeAutospacing="0" w:after="120" w:afterAutospacing="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lastRenderedPageBreak/>
        <w:t xml:space="preserve"> A empresa uma vez convocada, deverá manifestar-se formalmente, ainda que por documento eletrônico, sua impossibilidade de atendimento, </w:t>
      </w:r>
      <w:r w:rsidRPr="00D43863">
        <w:rPr>
          <w:rFonts w:asciiTheme="majorHAnsi" w:hAnsiTheme="majorHAnsi" w:cstheme="majorHAnsi"/>
          <w:color w:val="000000"/>
          <w:sz w:val="22"/>
          <w:szCs w:val="22"/>
          <w:u w:val="single"/>
        </w:rPr>
        <w:t>no prazo máximo de 24 horas da solicitação</w:t>
      </w:r>
      <w:r w:rsidRPr="00D43863">
        <w:rPr>
          <w:rFonts w:asciiTheme="majorHAnsi" w:hAnsiTheme="majorHAnsi" w:cstheme="majorHAnsi"/>
          <w:color w:val="000000"/>
          <w:sz w:val="22"/>
          <w:szCs w:val="22"/>
        </w:rPr>
        <w:t>, sob pena de descredenciamento e aplicação de penalidades administrativas previstas na Lei Federal nº 14.133/2021</w:t>
      </w:r>
    </w:p>
    <w:p w14:paraId="75016FA2" w14:textId="77777777" w:rsidR="008C25F5" w:rsidRPr="00D43863" w:rsidRDefault="008C25F5" w:rsidP="008F4F9E">
      <w:pPr>
        <w:pStyle w:val="NormalWeb"/>
        <w:numPr>
          <w:ilvl w:val="0"/>
          <w:numId w:val="26"/>
        </w:numPr>
        <w:spacing w:before="120" w:beforeAutospacing="0" w:after="120" w:afterAutospacing="0"/>
        <w:jc w:val="both"/>
        <w:textAlignment w:val="baseline"/>
        <w:rPr>
          <w:rFonts w:asciiTheme="majorHAnsi" w:hAnsiTheme="majorHAnsi" w:cstheme="majorHAnsi"/>
          <w:sz w:val="22"/>
          <w:szCs w:val="22"/>
        </w:rPr>
      </w:pPr>
      <w:r w:rsidRPr="00D43863">
        <w:rPr>
          <w:rFonts w:asciiTheme="majorHAnsi" w:hAnsiTheme="majorHAnsi" w:cstheme="majorHAnsi"/>
          <w:color w:val="000000"/>
          <w:sz w:val="22"/>
          <w:szCs w:val="22"/>
        </w:rPr>
        <w:t xml:space="preserve">A Administração reserva-se o direito de acompanhar os serviços solicitados, através de pessoa a ser designada pela Administração </w:t>
      </w:r>
      <w:r w:rsidRPr="00D43863">
        <w:rPr>
          <w:rFonts w:asciiTheme="majorHAnsi" w:hAnsiTheme="majorHAnsi" w:cstheme="majorHAnsi"/>
          <w:sz w:val="22"/>
          <w:szCs w:val="22"/>
        </w:rPr>
        <w:t>Municipal.</w:t>
      </w:r>
    </w:p>
    <w:p w14:paraId="53247D6E" w14:textId="77777777" w:rsidR="008C25F5" w:rsidRPr="00D43863" w:rsidRDefault="008C25F5" w:rsidP="008F4F9E">
      <w:pPr>
        <w:pStyle w:val="NormalWeb"/>
        <w:numPr>
          <w:ilvl w:val="0"/>
          <w:numId w:val="27"/>
        </w:numPr>
        <w:spacing w:before="120" w:beforeAutospacing="0" w:after="120" w:afterAutospacing="0"/>
        <w:jc w:val="both"/>
        <w:textAlignment w:val="baseline"/>
        <w:rPr>
          <w:rFonts w:asciiTheme="majorHAnsi" w:hAnsiTheme="majorHAnsi" w:cstheme="majorHAnsi"/>
          <w:sz w:val="22"/>
          <w:szCs w:val="22"/>
        </w:rPr>
      </w:pPr>
      <w:r w:rsidRPr="00D43863">
        <w:rPr>
          <w:rFonts w:asciiTheme="majorHAnsi" w:hAnsiTheme="majorHAnsi" w:cstheme="majorHAnsi"/>
          <w:sz w:val="22"/>
          <w:szCs w:val="22"/>
        </w:rPr>
        <w:t> A empresa credenciada ficará sujeita aos controles de execução de serviços determinados pela Administração.</w:t>
      </w:r>
    </w:p>
    <w:p w14:paraId="39ECCE3C" w14:textId="77777777" w:rsidR="008C25F5" w:rsidRPr="00D43863" w:rsidRDefault="008C25F5" w:rsidP="008F4F9E">
      <w:pPr>
        <w:pStyle w:val="NormalWeb"/>
        <w:numPr>
          <w:ilvl w:val="0"/>
          <w:numId w:val="28"/>
        </w:numPr>
        <w:spacing w:before="120" w:beforeAutospacing="0" w:after="120" w:afterAutospacing="0"/>
        <w:jc w:val="both"/>
        <w:textAlignment w:val="baseline"/>
        <w:rPr>
          <w:rFonts w:asciiTheme="majorHAnsi" w:hAnsiTheme="majorHAnsi" w:cstheme="majorHAnsi"/>
          <w:sz w:val="22"/>
          <w:szCs w:val="22"/>
        </w:rPr>
      </w:pPr>
      <w:r w:rsidRPr="00D43863">
        <w:rPr>
          <w:rFonts w:asciiTheme="majorHAnsi" w:hAnsiTheme="majorHAnsi" w:cstheme="majorHAnsi"/>
          <w:sz w:val="22"/>
          <w:szCs w:val="22"/>
        </w:rPr>
        <w:t>Todo e qualquer serviço somente poderá ser executado mediante apresentação de Ordem de Serviço, emitida pelo Município, onde deverá constar os dados essenciais para os serviços a serem executados e a Secretaria demandante.</w:t>
      </w:r>
    </w:p>
    <w:p w14:paraId="4CB0B581" w14:textId="77777777" w:rsidR="008C25F5" w:rsidRPr="00D43863" w:rsidRDefault="008C25F5" w:rsidP="008F4F9E">
      <w:pPr>
        <w:pStyle w:val="NormalWeb"/>
        <w:numPr>
          <w:ilvl w:val="0"/>
          <w:numId w:val="29"/>
        </w:numPr>
        <w:spacing w:before="120" w:beforeAutospacing="0" w:after="120" w:afterAutospacing="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 xml:space="preserve">A </w:t>
      </w:r>
      <w:r w:rsidRPr="00D43863">
        <w:rPr>
          <w:rFonts w:asciiTheme="majorHAnsi" w:hAnsiTheme="majorHAnsi" w:cstheme="majorHAnsi"/>
          <w:sz w:val="22"/>
          <w:szCs w:val="22"/>
        </w:rPr>
        <w:t xml:space="preserve">empresa credenciada será responsável pelo atendimento a todas a normas legais, especialmente licenciamento(s) exigidos pelos órgãos competentes, caso forem exigíveis para a prestação dos serviços objeto do presente </w:t>
      </w:r>
      <w:r w:rsidRPr="00D43863">
        <w:rPr>
          <w:rFonts w:asciiTheme="majorHAnsi" w:hAnsiTheme="majorHAnsi" w:cstheme="majorHAnsi"/>
          <w:color w:val="000000"/>
          <w:sz w:val="22"/>
          <w:szCs w:val="22"/>
        </w:rPr>
        <w:t>instrumento.</w:t>
      </w:r>
    </w:p>
    <w:p w14:paraId="322FEA4F"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br/>
      </w:r>
      <w:r w:rsidRPr="00D43863">
        <w:rPr>
          <w:rFonts w:asciiTheme="majorHAnsi" w:hAnsiTheme="majorHAnsi" w:cstheme="majorHAnsi"/>
          <w:b/>
          <w:bCs/>
          <w:color w:val="000000"/>
          <w:sz w:val="22"/>
          <w:szCs w:val="22"/>
        </w:rPr>
        <w:t>CLÁUSULA SEGUNDA – DO PREÇO, PAGAMENTO E REAJUSTES:</w:t>
      </w:r>
    </w:p>
    <w:p w14:paraId="733CA75F" w14:textId="38CF56EF" w:rsidR="008C25F5" w:rsidRPr="00D43863" w:rsidRDefault="008C25F5" w:rsidP="008F4F9E">
      <w:pPr>
        <w:pStyle w:val="NormalWeb"/>
        <w:numPr>
          <w:ilvl w:val="0"/>
          <w:numId w:val="30"/>
        </w:numPr>
        <w:spacing w:before="120" w:beforeAutospacing="0" w:after="120" w:afterAutospacing="0"/>
        <w:ind w:left="0" w:firstLine="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 xml:space="preserve">O Município pagará à CREDENCIADA, em </w:t>
      </w:r>
      <w:r w:rsidRPr="00D43863">
        <w:rPr>
          <w:rFonts w:asciiTheme="majorHAnsi" w:hAnsiTheme="majorHAnsi" w:cstheme="majorHAnsi"/>
          <w:sz w:val="22"/>
          <w:szCs w:val="22"/>
        </w:rPr>
        <w:t xml:space="preserve">contrapartida aos serviços, </w:t>
      </w:r>
      <w:r w:rsidRPr="00D43863">
        <w:rPr>
          <w:rFonts w:asciiTheme="majorHAnsi" w:hAnsiTheme="majorHAnsi" w:cstheme="majorHAnsi"/>
          <w:color w:val="000000"/>
          <w:sz w:val="22"/>
          <w:szCs w:val="22"/>
        </w:rPr>
        <w:t>o valor indicado na Clausula 1., do presente Termo. </w:t>
      </w:r>
    </w:p>
    <w:p w14:paraId="0ABD2265" w14:textId="77777777" w:rsidR="005C7656" w:rsidRDefault="008C25F5" w:rsidP="005C7656">
      <w:pPr>
        <w:pStyle w:val="NormalWeb"/>
        <w:numPr>
          <w:ilvl w:val="0"/>
          <w:numId w:val="30"/>
        </w:numPr>
        <w:spacing w:before="120" w:beforeAutospacing="0" w:after="120" w:afterAutospacing="0"/>
        <w:ind w:left="0" w:firstLine="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No preço estão incluídos todos os custos diretos e indiretos, tais como: mão-de-obra, equipamentos, encargos trabalhistas, previdenciários, sociais, civis, comerciais e fiscais, entre outros.</w:t>
      </w:r>
    </w:p>
    <w:p w14:paraId="5846FB97" w14:textId="79A6B00F" w:rsidR="008C25F5" w:rsidRPr="005C7656" w:rsidRDefault="008C25F5" w:rsidP="005C7656">
      <w:pPr>
        <w:pStyle w:val="NormalWeb"/>
        <w:numPr>
          <w:ilvl w:val="0"/>
          <w:numId w:val="30"/>
        </w:numPr>
        <w:spacing w:before="120" w:beforeAutospacing="0" w:after="120" w:afterAutospacing="0"/>
        <w:ind w:left="0" w:firstLine="0"/>
        <w:jc w:val="both"/>
        <w:textAlignment w:val="baseline"/>
        <w:rPr>
          <w:rFonts w:asciiTheme="majorHAnsi" w:hAnsiTheme="majorHAnsi" w:cstheme="majorHAnsi"/>
          <w:color w:val="000000"/>
          <w:sz w:val="22"/>
          <w:szCs w:val="22"/>
        </w:rPr>
      </w:pPr>
      <w:r w:rsidRPr="005C7656">
        <w:rPr>
          <w:rFonts w:asciiTheme="majorHAnsi" w:hAnsiTheme="majorHAnsi" w:cstheme="majorHAnsi"/>
          <w:sz w:val="22"/>
          <w:szCs w:val="22"/>
        </w:rPr>
        <w:t>O valor a ser pago decorrerá da multiplicação demandada pela unidade de medida correspondente, podendo o pagamento ser realizado de forma global, mensalmente.</w:t>
      </w:r>
    </w:p>
    <w:p w14:paraId="362EBA08" w14:textId="77777777" w:rsidR="008C25F5" w:rsidRPr="00D43863" w:rsidRDefault="008C25F5" w:rsidP="008F4F9E">
      <w:pPr>
        <w:pStyle w:val="NormalWeb"/>
        <w:numPr>
          <w:ilvl w:val="0"/>
          <w:numId w:val="30"/>
        </w:numPr>
        <w:spacing w:before="120" w:beforeAutospacing="0" w:after="120" w:afterAutospacing="0"/>
        <w:ind w:left="0" w:firstLine="0"/>
        <w:jc w:val="both"/>
        <w:textAlignment w:val="baseline"/>
        <w:rPr>
          <w:rFonts w:asciiTheme="majorHAnsi" w:hAnsiTheme="majorHAnsi" w:cstheme="majorHAnsi"/>
          <w:sz w:val="22"/>
          <w:szCs w:val="22"/>
        </w:rPr>
      </w:pPr>
      <w:r w:rsidRPr="00D43863">
        <w:rPr>
          <w:rFonts w:asciiTheme="majorHAnsi" w:hAnsiTheme="majorHAnsi" w:cstheme="majorHAnsi"/>
          <w:sz w:val="22"/>
          <w:szCs w:val="22"/>
        </w:rPr>
        <w:t>O pagamento pelos serviços prestados pelo credenciado será efetuado até 30 (trinta) dias após a emissão e apresentação da nota fiscal/fatura, acompanhada de relatório discriminativo dos serviços realizados, onde deverão constar: identificação da empresa credenciada, mês de competência, data, horário, tipo de serviço realizado, identificação do veículo/equipamento cujos serviços foram prestados, profissional responsável pela prestação dos serviços, assinatura do responsável legal da empresa credenciada, bem como a assinatura do servidor municipal responsável pela solicitação/fiscalização.</w:t>
      </w:r>
    </w:p>
    <w:p w14:paraId="39A38725" w14:textId="4277BEB6" w:rsidR="008C25F5" w:rsidRPr="00D43863" w:rsidRDefault="008C25F5" w:rsidP="008F4F9E">
      <w:pPr>
        <w:pStyle w:val="NormalWeb"/>
        <w:numPr>
          <w:ilvl w:val="0"/>
          <w:numId w:val="30"/>
        </w:numPr>
        <w:spacing w:before="120" w:beforeAutospacing="0" w:after="120" w:afterAutospacing="0"/>
        <w:ind w:left="0" w:firstLine="0"/>
        <w:jc w:val="both"/>
        <w:textAlignment w:val="baseline"/>
        <w:rPr>
          <w:rFonts w:asciiTheme="majorHAnsi" w:hAnsiTheme="majorHAnsi" w:cstheme="majorHAnsi"/>
          <w:color w:val="FF0000"/>
          <w:sz w:val="22"/>
          <w:szCs w:val="22"/>
        </w:rPr>
      </w:pPr>
      <w:r w:rsidRPr="00D43863">
        <w:rPr>
          <w:rFonts w:asciiTheme="majorHAnsi" w:hAnsiTheme="majorHAnsi" w:cstheme="majorHAnsi"/>
          <w:color w:val="000000"/>
          <w:sz w:val="22"/>
          <w:szCs w:val="22"/>
        </w:rPr>
        <w:t xml:space="preserve"> Com objetivo de manter o equilíbrio econômico-financeiro, o CONTRATANTE promoverá o reajuste de preços mediante apostila, e aplicará o índice </w:t>
      </w:r>
      <w:r w:rsidRPr="00D43863">
        <w:rPr>
          <w:rFonts w:asciiTheme="majorHAnsi" w:eastAsia="Calibri" w:hAnsiTheme="majorHAnsi" w:cstheme="majorHAnsi"/>
          <w:sz w:val="22"/>
          <w:szCs w:val="22"/>
          <w:lang w:val="x-none"/>
        </w:rPr>
        <w:t xml:space="preserve">pelo </w:t>
      </w:r>
      <w:r w:rsidRPr="00D43863">
        <w:rPr>
          <w:rFonts w:asciiTheme="majorHAnsi" w:eastAsia="Calibri" w:hAnsiTheme="majorHAnsi" w:cstheme="majorHAnsi"/>
          <w:sz w:val="22"/>
          <w:szCs w:val="22"/>
        </w:rPr>
        <w:t>IPCA</w:t>
      </w:r>
      <w:r w:rsidRPr="00D43863">
        <w:rPr>
          <w:rFonts w:asciiTheme="majorHAnsi" w:hAnsiTheme="majorHAnsi" w:cstheme="majorHAnsi"/>
          <w:color w:val="000000"/>
          <w:sz w:val="22"/>
          <w:szCs w:val="22"/>
        </w:rPr>
        <w:t xml:space="preserve">. Ainda, o termo inicial será a data do orçamento estimado realizado na etapa preparatória, ou seja, será considerado o mês de </w:t>
      </w:r>
      <w:r w:rsidR="003727B1" w:rsidRPr="00D43863">
        <w:rPr>
          <w:rFonts w:asciiTheme="majorHAnsi" w:hAnsiTheme="majorHAnsi" w:cstheme="majorHAnsi"/>
          <w:color w:val="000000"/>
          <w:sz w:val="22"/>
          <w:szCs w:val="22"/>
        </w:rPr>
        <w:t>*** do ano de ***</w:t>
      </w:r>
      <w:r w:rsidRPr="00D43863">
        <w:rPr>
          <w:rFonts w:asciiTheme="majorHAnsi" w:hAnsiTheme="majorHAnsi" w:cstheme="majorHAnsi"/>
          <w:color w:val="000000"/>
          <w:sz w:val="22"/>
          <w:szCs w:val="22"/>
        </w:rPr>
        <w:t>, desde que decorrido no mínimo 1 (um) ano de referido marco temporal.</w:t>
      </w:r>
    </w:p>
    <w:p w14:paraId="51845FCC" w14:textId="77777777" w:rsidR="008C25F5" w:rsidRPr="00D43863" w:rsidRDefault="008C25F5" w:rsidP="008F4F9E">
      <w:pPr>
        <w:pStyle w:val="NormalWeb"/>
        <w:numPr>
          <w:ilvl w:val="0"/>
          <w:numId w:val="30"/>
        </w:numPr>
        <w:spacing w:before="120" w:beforeAutospacing="0" w:after="120" w:afterAutospacing="0"/>
        <w:ind w:left="0" w:firstLine="0"/>
        <w:jc w:val="both"/>
        <w:textAlignment w:val="baseline"/>
        <w:rPr>
          <w:rFonts w:asciiTheme="majorHAnsi" w:hAnsiTheme="majorHAnsi" w:cstheme="majorHAnsi"/>
          <w:color w:val="FF0000"/>
          <w:sz w:val="22"/>
          <w:szCs w:val="22"/>
        </w:rPr>
      </w:pPr>
      <w:r w:rsidRPr="00D43863">
        <w:rPr>
          <w:rFonts w:asciiTheme="majorHAnsi" w:hAnsiTheme="majorHAnsi" w:cstheme="majorHAnsi"/>
          <w:color w:val="000000"/>
          <w:sz w:val="22"/>
          <w:szCs w:val="22"/>
        </w:rPr>
        <w:t>A repactuação de preços também ocorrerá mediante apostila, e terá como termo inicial no mínimo 1 (um) ano da apresentação das propostas.</w:t>
      </w:r>
    </w:p>
    <w:p w14:paraId="5E5BE847" w14:textId="2C05F4E0" w:rsidR="008C25F5" w:rsidRPr="00D43863" w:rsidRDefault="008C25F5" w:rsidP="008F4F9E">
      <w:pPr>
        <w:pStyle w:val="NormalWeb"/>
        <w:numPr>
          <w:ilvl w:val="0"/>
          <w:numId w:val="30"/>
        </w:numPr>
        <w:spacing w:before="120" w:beforeAutospacing="0" w:after="120" w:afterAutospacing="0"/>
        <w:ind w:left="0" w:firstLine="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 A revisão de preços registrados será realizada mediante solicitação do CONTRATADO ou do CONTRATANTE, a qualquer tempo durante a vigência do Contrato, com objetivo de restabelecer o equilíbrio econômico-financeiro entre as partes, será formalizada mediante aditivo</w:t>
      </w:r>
      <w:r w:rsidR="003727B1" w:rsidRPr="00D43863">
        <w:rPr>
          <w:rFonts w:asciiTheme="majorHAnsi" w:hAnsiTheme="majorHAnsi" w:cstheme="majorHAnsi"/>
          <w:color w:val="000000"/>
          <w:sz w:val="22"/>
          <w:szCs w:val="22"/>
        </w:rPr>
        <w:t>, quando couber</w:t>
      </w:r>
      <w:r w:rsidRPr="00D43863">
        <w:rPr>
          <w:rFonts w:asciiTheme="majorHAnsi" w:hAnsiTheme="majorHAnsi" w:cstheme="majorHAnsi"/>
          <w:color w:val="000000"/>
          <w:sz w:val="22"/>
          <w:szCs w:val="22"/>
        </w:rPr>
        <w:t>, observando o disposto no art. 124, inciso II, alínea “d”, da Lei n° 14.133/2021.</w:t>
      </w:r>
    </w:p>
    <w:p w14:paraId="06EADD77" w14:textId="7BCA8F17" w:rsidR="008C25F5" w:rsidRPr="00D43863" w:rsidRDefault="008C25F5" w:rsidP="008F4F9E">
      <w:pPr>
        <w:pStyle w:val="NormalWeb"/>
        <w:numPr>
          <w:ilvl w:val="0"/>
          <w:numId w:val="30"/>
        </w:numPr>
        <w:spacing w:before="120" w:beforeAutospacing="0" w:after="120" w:afterAutospacing="0"/>
        <w:ind w:left="0" w:firstLine="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 xml:space="preserve">O pedido realizado pela Credenciada para revisão de preços será analisado e respondido no prazo </w:t>
      </w:r>
      <w:r w:rsidRPr="00D43863">
        <w:rPr>
          <w:rFonts w:asciiTheme="majorHAnsi" w:hAnsiTheme="majorHAnsi" w:cstheme="majorHAnsi"/>
          <w:sz w:val="22"/>
          <w:szCs w:val="22"/>
        </w:rPr>
        <w:t xml:space="preserve">de </w:t>
      </w:r>
      <w:r w:rsidR="003727B1" w:rsidRPr="00D43863">
        <w:rPr>
          <w:rFonts w:asciiTheme="majorHAnsi" w:hAnsiTheme="majorHAnsi" w:cstheme="majorHAnsi"/>
          <w:sz w:val="22"/>
          <w:szCs w:val="22"/>
        </w:rPr>
        <w:t>30</w:t>
      </w:r>
      <w:r w:rsidRPr="00D43863">
        <w:rPr>
          <w:rFonts w:asciiTheme="majorHAnsi" w:hAnsiTheme="majorHAnsi" w:cstheme="majorHAnsi"/>
          <w:sz w:val="22"/>
          <w:szCs w:val="22"/>
        </w:rPr>
        <w:t xml:space="preserve"> dias, e seus </w:t>
      </w:r>
      <w:r w:rsidRPr="00D43863">
        <w:rPr>
          <w:rFonts w:asciiTheme="majorHAnsi" w:hAnsiTheme="majorHAnsi" w:cstheme="majorHAnsi"/>
          <w:color w:val="000000"/>
          <w:sz w:val="22"/>
          <w:szCs w:val="22"/>
        </w:rPr>
        <w:t xml:space="preserve">efeitos, via de regra, ocorrerão a partir da data do </w:t>
      </w:r>
      <w:r w:rsidR="003727B1" w:rsidRPr="00D43863">
        <w:rPr>
          <w:rFonts w:asciiTheme="majorHAnsi" w:hAnsiTheme="majorHAnsi" w:cstheme="majorHAnsi"/>
          <w:color w:val="000000"/>
          <w:sz w:val="22"/>
          <w:szCs w:val="22"/>
        </w:rPr>
        <w:t>termo aditivo</w:t>
      </w:r>
      <w:r w:rsidRPr="00D43863">
        <w:rPr>
          <w:rFonts w:asciiTheme="majorHAnsi" w:hAnsiTheme="majorHAnsi" w:cstheme="majorHAnsi"/>
          <w:color w:val="000000"/>
          <w:sz w:val="22"/>
          <w:szCs w:val="22"/>
        </w:rPr>
        <w:t>.</w:t>
      </w:r>
    </w:p>
    <w:p w14:paraId="7B3EC065" w14:textId="77777777" w:rsidR="008C25F5" w:rsidRPr="00D43863" w:rsidRDefault="008C25F5" w:rsidP="008F4F9E">
      <w:pPr>
        <w:pStyle w:val="NormalWeb"/>
        <w:numPr>
          <w:ilvl w:val="0"/>
          <w:numId w:val="30"/>
        </w:numPr>
        <w:spacing w:before="120" w:beforeAutospacing="0" w:after="120" w:afterAutospacing="0"/>
        <w:ind w:left="0" w:firstLine="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A emissão da ordem de serviço ou nota de empenho não configurará óbice para analisar o pedido de revisão.</w:t>
      </w:r>
    </w:p>
    <w:p w14:paraId="3167DC4D" w14:textId="77777777" w:rsidR="008C25F5" w:rsidRPr="00D43863" w:rsidRDefault="008C25F5" w:rsidP="008F4F9E">
      <w:pPr>
        <w:pStyle w:val="NormalWeb"/>
        <w:numPr>
          <w:ilvl w:val="0"/>
          <w:numId w:val="30"/>
        </w:numPr>
        <w:spacing w:before="120" w:beforeAutospacing="0" w:after="120" w:afterAutospacing="0"/>
        <w:ind w:left="0" w:firstLine="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lastRenderedPageBreak/>
        <w:t>A execução do objeto ou a extinção do contrato não configurará óbice para o reconhecimento do desequilíbrio econômico-financeiro, hipótese em que a revisão poderá ser concedida por meio de termo indenizatório.</w:t>
      </w:r>
    </w:p>
    <w:p w14:paraId="787B4851" w14:textId="4FB89DED" w:rsidR="008C25F5" w:rsidRPr="00D43863" w:rsidRDefault="008C25F5" w:rsidP="008F4F9E">
      <w:pPr>
        <w:pStyle w:val="NormalWeb"/>
        <w:numPr>
          <w:ilvl w:val="0"/>
          <w:numId w:val="30"/>
        </w:numPr>
        <w:spacing w:before="120" w:beforeAutospacing="0" w:after="120" w:afterAutospacing="0"/>
        <w:ind w:left="0" w:firstLine="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As comunicações sobre atualização de preços ocorrerão entre o Gestor</w:t>
      </w:r>
      <w:r w:rsidRPr="00D43863">
        <w:rPr>
          <w:rFonts w:asciiTheme="majorHAnsi" w:hAnsiTheme="majorHAnsi" w:cstheme="majorHAnsi"/>
          <w:color w:val="FF0000"/>
          <w:sz w:val="22"/>
          <w:szCs w:val="22"/>
        </w:rPr>
        <w:t xml:space="preserve"> </w:t>
      </w:r>
      <w:r w:rsidRPr="00D43863">
        <w:rPr>
          <w:rFonts w:asciiTheme="majorHAnsi" w:hAnsiTheme="majorHAnsi" w:cstheme="majorHAnsi"/>
          <w:color w:val="000000"/>
          <w:sz w:val="22"/>
          <w:szCs w:val="22"/>
        </w:rPr>
        <w:t xml:space="preserve">do Contrato e o Preposto da Credenciada, conforme os dados apresentados no preenchimento da solicitação do credenciamento </w:t>
      </w:r>
      <w:r w:rsidR="003727B1" w:rsidRPr="00D43863">
        <w:rPr>
          <w:rFonts w:asciiTheme="majorHAnsi" w:hAnsiTheme="majorHAnsi" w:cstheme="majorHAnsi"/>
          <w:color w:val="000000"/>
          <w:sz w:val="22"/>
          <w:szCs w:val="22"/>
        </w:rPr>
        <w:t>anexo do processo de credenciamento</w:t>
      </w:r>
      <w:r w:rsidRPr="00D43863">
        <w:rPr>
          <w:rFonts w:asciiTheme="majorHAnsi" w:hAnsiTheme="majorHAnsi" w:cstheme="majorHAnsi"/>
          <w:color w:val="FF0000"/>
          <w:sz w:val="22"/>
          <w:szCs w:val="22"/>
        </w:rPr>
        <w:t>.</w:t>
      </w:r>
    </w:p>
    <w:p w14:paraId="2C923D2B" w14:textId="77777777" w:rsidR="008C25F5" w:rsidRPr="00D43863" w:rsidRDefault="008C25F5" w:rsidP="00383767">
      <w:pPr>
        <w:jc w:val="both"/>
        <w:rPr>
          <w:rFonts w:asciiTheme="majorHAnsi" w:hAnsiTheme="majorHAnsi" w:cstheme="majorHAnsi"/>
          <w:sz w:val="22"/>
          <w:szCs w:val="22"/>
        </w:rPr>
      </w:pPr>
    </w:p>
    <w:p w14:paraId="01416A46" w14:textId="77777777" w:rsidR="008C25F5" w:rsidRPr="00D43863" w:rsidRDefault="008C25F5" w:rsidP="00383767">
      <w:pPr>
        <w:pStyle w:val="NormalWeb"/>
        <w:spacing w:before="120" w:beforeAutospacing="0" w:after="120" w:afterAutospacing="0"/>
        <w:jc w:val="both"/>
        <w:rPr>
          <w:rFonts w:asciiTheme="majorHAnsi" w:hAnsiTheme="majorHAnsi" w:cstheme="majorHAnsi"/>
          <w:sz w:val="22"/>
          <w:szCs w:val="22"/>
        </w:rPr>
      </w:pPr>
      <w:r w:rsidRPr="00D43863">
        <w:rPr>
          <w:rFonts w:asciiTheme="majorHAnsi" w:hAnsiTheme="majorHAnsi" w:cstheme="majorHAnsi"/>
          <w:b/>
          <w:bCs/>
          <w:color w:val="000000"/>
          <w:sz w:val="22"/>
          <w:szCs w:val="22"/>
        </w:rPr>
        <w:t xml:space="preserve">CLÁUSULA TERCEIRA – DOS </w:t>
      </w:r>
      <w:r w:rsidRPr="00D43863">
        <w:rPr>
          <w:rFonts w:asciiTheme="majorHAnsi" w:hAnsiTheme="majorHAnsi" w:cstheme="majorHAnsi"/>
          <w:b/>
          <w:bCs/>
          <w:sz w:val="22"/>
          <w:szCs w:val="22"/>
        </w:rPr>
        <w:t>PRAZOS:</w:t>
      </w:r>
    </w:p>
    <w:p w14:paraId="4596B621" w14:textId="4E0C30AA" w:rsidR="008C25F5" w:rsidRPr="00D43863" w:rsidRDefault="008C25F5" w:rsidP="008F4F9E">
      <w:pPr>
        <w:pStyle w:val="NormalWeb"/>
        <w:numPr>
          <w:ilvl w:val="0"/>
          <w:numId w:val="31"/>
        </w:numPr>
        <w:spacing w:before="120" w:beforeAutospacing="0" w:after="120" w:afterAutospacing="0"/>
        <w:ind w:left="0" w:firstLine="0"/>
        <w:jc w:val="both"/>
        <w:textAlignment w:val="baseline"/>
        <w:rPr>
          <w:rFonts w:asciiTheme="majorHAnsi" w:hAnsiTheme="majorHAnsi" w:cstheme="majorHAnsi"/>
          <w:sz w:val="22"/>
          <w:szCs w:val="22"/>
        </w:rPr>
      </w:pPr>
      <w:r w:rsidRPr="00D43863">
        <w:rPr>
          <w:rFonts w:asciiTheme="majorHAnsi" w:hAnsiTheme="majorHAnsi" w:cstheme="majorHAnsi"/>
          <w:sz w:val="22"/>
          <w:szCs w:val="22"/>
        </w:rPr>
        <w:t>A Credenciada realizará os serviços, imediatamente após receber a ORDEM DE SERVIÇOS.</w:t>
      </w:r>
    </w:p>
    <w:p w14:paraId="41D5DA65" w14:textId="40100E7F" w:rsidR="008C25F5" w:rsidRPr="00D43863" w:rsidRDefault="008C25F5" w:rsidP="008F4F9E">
      <w:pPr>
        <w:pStyle w:val="NormalWeb"/>
        <w:numPr>
          <w:ilvl w:val="0"/>
          <w:numId w:val="31"/>
        </w:numPr>
        <w:spacing w:before="120" w:beforeAutospacing="0" w:after="120" w:afterAutospacing="0"/>
        <w:ind w:left="0" w:firstLine="0"/>
        <w:jc w:val="both"/>
        <w:textAlignment w:val="baseline"/>
        <w:rPr>
          <w:rFonts w:asciiTheme="majorHAnsi" w:hAnsiTheme="majorHAnsi" w:cstheme="majorHAnsi"/>
          <w:sz w:val="22"/>
          <w:szCs w:val="22"/>
        </w:rPr>
      </w:pPr>
      <w:r w:rsidRPr="00D43863">
        <w:rPr>
          <w:rFonts w:asciiTheme="majorHAnsi" w:hAnsiTheme="majorHAnsi" w:cstheme="majorHAnsi"/>
          <w:sz w:val="22"/>
          <w:szCs w:val="22"/>
        </w:rPr>
        <w:t>O atraso injustificado na prestação dos serviços, sujeitará o infrator ao pagamento de multa estipulada neste instrumento.</w:t>
      </w:r>
    </w:p>
    <w:p w14:paraId="442821CB" w14:textId="477D61C1" w:rsidR="008C25F5" w:rsidRPr="00D43863" w:rsidRDefault="008C25F5" w:rsidP="008F4F9E">
      <w:pPr>
        <w:pStyle w:val="NormalWeb"/>
        <w:numPr>
          <w:ilvl w:val="0"/>
          <w:numId w:val="31"/>
        </w:numPr>
        <w:spacing w:before="120" w:beforeAutospacing="0" w:after="120" w:afterAutospacing="0"/>
        <w:ind w:left="0" w:firstLine="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 xml:space="preserve">A CREDENCIADA fica sujeita e compromete-se cumprir os prazos que a Administração </w:t>
      </w:r>
      <w:r w:rsidR="00BF1813" w:rsidRPr="00D43863">
        <w:rPr>
          <w:rFonts w:asciiTheme="majorHAnsi" w:hAnsiTheme="majorHAnsi" w:cstheme="majorHAnsi"/>
          <w:color w:val="000000"/>
          <w:sz w:val="22"/>
          <w:szCs w:val="22"/>
        </w:rPr>
        <w:t>Municipal determinar</w:t>
      </w:r>
      <w:r w:rsidRPr="00D43863">
        <w:rPr>
          <w:rFonts w:asciiTheme="majorHAnsi" w:hAnsiTheme="majorHAnsi" w:cstheme="majorHAnsi"/>
          <w:color w:val="000000"/>
          <w:sz w:val="22"/>
          <w:szCs w:val="22"/>
        </w:rPr>
        <w:t xml:space="preserve"> para a realização dos serviços/entrega dos bens objeto deste Termo.</w:t>
      </w:r>
    </w:p>
    <w:p w14:paraId="52A53F10" w14:textId="77777777" w:rsidR="008C25F5" w:rsidRPr="00D43863" w:rsidRDefault="008C25F5" w:rsidP="00383767">
      <w:pPr>
        <w:jc w:val="both"/>
        <w:rPr>
          <w:rFonts w:asciiTheme="majorHAnsi" w:hAnsiTheme="majorHAnsi" w:cstheme="majorHAnsi"/>
          <w:sz w:val="22"/>
          <w:szCs w:val="22"/>
        </w:rPr>
      </w:pPr>
    </w:p>
    <w:p w14:paraId="28712C3E" w14:textId="77777777" w:rsidR="008C25F5" w:rsidRPr="00D43863" w:rsidRDefault="008C25F5" w:rsidP="00383767">
      <w:pPr>
        <w:pStyle w:val="NormalWeb"/>
        <w:spacing w:before="120" w:beforeAutospacing="0" w:after="120" w:afterAutospacing="0"/>
        <w:jc w:val="both"/>
        <w:rPr>
          <w:rFonts w:asciiTheme="majorHAnsi" w:hAnsiTheme="majorHAnsi" w:cstheme="majorHAnsi"/>
          <w:sz w:val="22"/>
          <w:szCs w:val="22"/>
        </w:rPr>
      </w:pPr>
      <w:r w:rsidRPr="00D43863">
        <w:rPr>
          <w:rFonts w:asciiTheme="majorHAnsi" w:hAnsiTheme="majorHAnsi" w:cstheme="majorHAnsi"/>
          <w:b/>
          <w:bCs/>
          <w:color w:val="000000"/>
          <w:sz w:val="22"/>
          <w:szCs w:val="22"/>
        </w:rPr>
        <w:t>CLÁUSULA QUARTA – DA EXECUÇÃO, RESPONSABILIDADES E FISCALIZAÇÃO:</w:t>
      </w:r>
    </w:p>
    <w:p w14:paraId="18BB21CA" w14:textId="77777777" w:rsidR="008C25F5" w:rsidRPr="00D43863" w:rsidRDefault="008C25F5" w:rsidP="008F4F9E">
      <w:pPr>
        <w:pStyle w:val="NormalWeb"/>
        <w:numPr>
          <w:ilvl w:val="0"/>
          <w:numId w:val="32"/>
        </w:numPr>
        <w:spacing w:before="120" w:beforeAutospacing="0" w:after="120" w:afterAutospacing="0"/>
        <w:ind w:left="0" w:firstLine="0"/>
        <w:jc w:val="both"/>
        <w:textAlignment w:val="baseline"/>
        <w:rPr>
          <w:rFonts w:asciiTheme="majorHAnsi" w:hAnsiTheme="majorHAnsi" w:cstheme="majorHAnsi"/>
          <w:sz w:val="22"/>
          <w:szCs w:val="22"/>
        </w:rPr>
      </w:pPr>
      <w:r w:rsidRPr="00D43863">
        <w:rPr>
          <w:rFonts w:asciiTheme="majorHAnsi" w:hAnsiTheme="majorHAnsi" w:cstheme="majorHAnsi"/>
          <w:color w:val="000000"/>
          <w:sz w:val="22"/>
          <w:szCs w:val="22"/>
        </w:rPr>
        <w:t>O Termo de Credenciamento deverá ser executado fielmente pelas partes, de acordo com as cláusulas aqui avençadas, as normas e obrigações previstas no Edital de Credenciamento e seus anexos, respondendo cada qual pelas consequências de sua inexecução total ou parcial.</w:t>
      </w:r>
    </w:p>
    <w:p w14:paraId="5E0BFF00" w14:textId="77777777" w:rsidR="008C25F5" w:rsidRPr="00D43863" w:rsidRDefault="008C25F5" w:rsidP="008F4F9E">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D43863">
        <w:rPr>
          <w:rFonts w:asciiTheme="majorHAnsi" w:hAnsiTheme="majorHAnsi" w:cstheme="majorHAnsi"/>
          <w:sz w:val="22"/>
          <w:szCs w:val="22"/>
        </w:rPr>
        <w:t>O contrato deverá ser executado fielmente pelas partes, de acordo com as cláusulas avençadas e as normas da Lei nº 14.133, de 2021, e cada uma das partes, responderá pelas consequências de sua inexecução total ou parcial (Lei nº 14.133/2021, art. 115, caput).</w:t>
      </w:r>
    </w:p>
    <w:p w14:paraId="0D427AD2" w14:textId="77777777" w:rsidR="008C25F5" w:rsidRPr="00D43863" w:rsidRDefault="008C25F5" w:rsidP="008F4F9E">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D43863">
        <w:rPr>
          <w:rFonts w:asciiTheme="majorHAnsi" w:hAnsiTheme="majorHAnsi" w:cstheme="majorHAnsi"/>
          <w:sz w:val="22"/>
          <w:szCs w:val="22"/>
        </w:rPr>
        <w:t xml:space="preserve">Em caso de impedimento, ordem de paralisação ou suspensão do contrato, o cronograma de execução será prorrogado automaticamente pelo tempo correspondente, anotadas tais circunstâncias mediante simples apostila (Lei nº 14.133/2021, art. 115, §5º). </w:t>
      </w:r>
    </w:p>
    <w:p w14:paraId="4A6E7945" w14:textId="73AACDE0" w:rsidR="008C25F5" w:rsidRPr="00D43863" w:rsidRDefault="008C25F5" w:rsidP="008F4F9E">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D43863">
        <w:rPr>
          <w:rFonts w:asciiTheme="majorHAnsi" w:hAnsiTheme="majorHAnsi" w:cstheme="majorHAnsi"/>
          <w:sz w:val="22"/>
          <w:szCs w:val="22"/>
        </w:rPr>
        <w:t xml:space="preserve">A execução do contrato deverá ser acompanhada pelo Gestor do contrato, </w:t>
      </w:r>
      <w:r w:rsidR="00AA6B8E" w:rsidRPr="00D43863">
        <w:rPr>
          <w:rFonts w:asciiTheme="majorHAnsi" w:hAnsiTheme="majorHAnsi" w:cstheme="majorHAnsi"/>
          <w:sz w:val="22"/>
          <w:szCs w:val="22"/>
        </w:rPr>
        <w:t>***** nomeado pela portaria n° *****</w:t>
      </w:r>
      <w:r w:rsidRPr="00D43863">
        <w:rPr>
          <w:rFonts w:asciiTheme="majorHAnsi" w:hAnsiTheme="majorHAnsi" w:cstheme="majorHAnsi"/>
          <w:sz w:val="22"/>
          <w:szCs w:val="22"/>
        </w:rPr>
        <w:t>, e fiscalizada pel</w:t>
      </w:r>
      <w:r w:rsidR="00AA6B8E" w:rsidRPr="00D43863">
        <w:rPr>
          <w:rFonts w:asciiTheme="majorHAnsi" w:hAnsiTheme="majorHAnsi" w:cstheme="majorHAnsi"/>
          <w:sz w:val="22"/>
          <w:szCs w:val="22"/>
        </w:rPr>
        <w:t>o</w:t>
      </w:r>
      <w:r w:rsidRPr="00D43863">
        <w:rPr>
          <w:rFonts w:asciiTheme="majorHAnsi" w:hAnsiTheme="majorHAnsi" w:cstheme="majorHAnsi"/>
          <w:sz w:val="22"/>
          <w:szCs w:val="22"/>
        </w:rPr>
        <w:t xml:space="preserve"> fiscal dos contratos</w:t>
      </w:r>
      <w:r w:rsidR="00AA6B8E" w:rsidRPr="00D43863">
        <w:rPr>
          <w:rFonts w:asciiTheme="majorHAnsi" w:hAnsiTheme="majorHAnsi" w:cstheme="majorHAnsi"/>
          <w:sz w:val="22"/>
          <w:szCs w:val="22"/>
        </w:rPr>
        <w:t xml:space="preserve"> ***** nomeado pela Portaria n° ****</w:t>
      </w:r>
      <w:r w:rsidRPr="00D43863">
        <w:rPr>
          <w:rFonts w:asciiTheme="majorHAnsi" w:hAnsiTheme="majorHAnsi" w:cstheme="majorHAnsi"/>
          <w:sz w:val="22"/>
          <w:szCs w:val="22"/>
        </w:rPr>
        <w:t xml:space="preserve">, </w:t>
      </w:r>
      <w:r w:rsidR="00AA6B8E" w:rsidRPr="00D43863">
        <w:rPr>
          <w:rFonts w:asciiTheme="majorHAnsi" w:hAnsiTheme="majorHAnsi" w:cstheme="majorHAnsi"/>
          <w:sz w:val="22"/>
          <w:szCs w:val="22"/>
        </w:rPr>
        <w:t xml:space="preserve">com as atribuições definidas pelo </w:t>
      </w:r>
      <w:r w:rsidRPr="00D43863">
        <w:rPr>
          <w:rFonts w:asciiTheme="majorHAnsi" w:hAnsiTheme="majorHAnsi" w:cstheme="majorHAnsi"/>
          <w:sz w:val="22"/>
          <w:szCs w:val="22"/>
        </w:rPr>
        <w:t>Decreto</w:t>
      </w:r>
      <w:r w:rsidR="00AA6B8E" w:rsidRPr="00D43863">
        <w:rPr>
          <w:rFonts w:asciiTheme="majorHAnsi" w:hAnsiTheme="majorHAnsi" w:cstheme="majorHAnsi"/>
          <w:sz w:val="22"/>
          <w:szCs w:val="22"/>
        </w:rPr>
        <w:t xml:space="preserve"> Municipal</w:t>
      </w:r>
      <w:r w:rsidRPr="00D43863">
        <w:rPr>
          <w:rFonts w:asciiTheme="majorHAnsi" w:hAnsiTheme="majorHAnsi" w:cstheme="majorHAnsi"/>
          <w:sz w:val="22"/>
          <w:szCs w:val="22"/>
        </w:rPr>
        <w:t xml:space="preserve"> nº </w:t>
      </w:r>
      <w:r w:rsidR="00AA6B8E" w:rsidRPr="00D43863">
        <w:rPr>
          <w:rFonts w:asciiTheme="majorHAnsi" w:hAnsiTheme="majorHAnsi" w:cstheme="majorHAnsi"/>
          <w:sz w:val="22"/>
          <w:szCs w:val="22"/>
        </w:rPr>
        <w:t>*****,</w:t>
      </w:r>
      <w:r w:rsidRPr="00D43863">
        <w:rPr>
          <w:rFonts w:asciiTheme="majorHAnsi" w:hAnsiTheme="majorHAnsi" w:cstheme="majorHAnsi"/>
          <w:sz w:val="22"/>
          <w:szCs w:val="22"/>
        </w:rPr>
        <w:t xml:space="preserve"> nos termos da Lei nº 14.133/2021, art. 117, caput.</w:t>
      </w:r>
    </w:p>
    <w:p w14:paraId="0B2F21A3" w14:textId="77777777" w:rsidR="008C25F5" w:rsidRPr="00D43863" w:rsidRDefault="008C25F5" w:rsidP="008F4F9E">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D43863">
        <w:rPr>
          <w:rFonts w:asciiTheme="majorHAnsi" w:hAnsiTheme="majorHAnsi" w:cstheme="majorHAnsi"/>
          <w:sz w:val="22"/>
          <w:szCs w:val="22"/>
        </w:rPr>
        <w:t>O fiscal do contrato anotará em registro próprio todas as ocorrências relacionadas à execução do contrato, determinando o que for necessário para a regularização das faltas ou dos defeitos observados (Lei nº 14.133/2021, art. 117, §1º).</w:t>
      </w:r>
    </w:p>
    <w:p w14:paraId="2A2A2E54" w14:textId="77777777" w:rsidR="008C25F5" w:rsidRPr="00D43863" w:rsidRDefault="008C25F5" w:rsidP="008F4F9E">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D43863">
        <w:rPr>
          <w:rFonts w:asciiTheme="majorHAnsi" w:hAnsiTheme="majorHAnsi" w:cstheme="majorHAnsi"/>
          <w:sz w:val="22"/>
          <w:szCs w:val="22"/>
        </w:rPr>
        <w:t>O fiscal do contrato informará a seus superiores, em tempo hábil para a adoção das medidas convenientes, a situação que demandar decisão ou providência que ultrapasse sua competência (Lei nº 14.133/2021, art. 117, §2º).</w:t>
      </w:r>
    </w:p>
    <w:p w14:paraId="2F400443" w14:textId="77777777" w:rsidR="008C25F5" w:rsidRPr="00D43863" w:rsidRDefault="008C25F5" w:rsidP="008F4F9E">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D43863">
        <w:rPr>
          <w:rFonts w:asciiTheme="majorHAnsi" w:hAnsiTheme="majorHAnsi" w:cstheme="majorHAnsi"/>
          <w:sz w:val="22"/>
          <w:szCs w:val="22"/>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45F05D93" w14:textId="77777777" w:rsidR="008C25F5" w:rsidRPr="00D43863" w:rsidRDefault="008C25F5" w:rsidP="008F4F9E">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D43863">
        <w:rPr>
          <w:rFonts w:asciiTheme="majorHAnsi" w:hAnsiTheme="majorHAnsi" w:cstheme="majorHAnsi"/>
          <w:sz w:val="22"/>
          <w:szCs w:val="22"/>
        </w:rPr>
        <w:t>O contratado será responsável pelos danos causados diretamente à Administração ou a terceiros em razão da execução do contrato, e não excluirá nem reduzirá essa responsabilidade a fiscalização ou o acompanhamento pelo contratante (Lei nº 14.133 /2021, art. 120).</w:t>
      </w:r>
    </w:p>
    <w:p w14:paraId="3142A513" w14:textId="77777777" w:rsidR="008C25F5" w:rsidRPr="00D43863" w:rsidRDefault="008C25F5" w:rsidP="008F4F9E">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D43863">
        <w:rPr>
          <w:rFonts w:asciiTheme="majorHAnsi" w:hAnsiTheme="majorHAnsi" w:cstheme="majorHAnsi"/>
          <w:sz w:val="22"/>
          <w:szCs w:val="22"/>
        </w:rPr>
        <w:t xml:space="preserve">Somente o contratado será responsável pelos encargos trabalhistas, previdenciários, fiscais e comerciais resultantes da execução do contrato (Lei nº 14.133/2021, art. 121, caput). </w:t>
      </w:r>
    </w:p>
    <w:p w14:paraId="64C3871E" w14:textId="77777777" w:rsidR="008C25F5" w:rsidRPr="00D43863" w:rsidRDefault="008C25F5" w:rsidP="008F4F9E">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D43863">
        <w:rPr>
          <w:rFonts w:asciiTheme="majorHAnsi" w:hAnsiTheme="majorHAnsi" w:cstheme="majorHAnsi"/>
          <w:sz w:val="22"/>
          <w:szCs w:val="22"/>
        </w:rPr>
        <w:t>A inadimplência do contratado em relação aos encargos trabalhistas, fiscais e comerciais não transferirá à Administração a responsabilidade pelo seu pagamento e não poderá onerar o objeto do contrato (Lei nº 14.133/2021, art. 121, §1º).</w:t>
      </w:r>
    </w:p>
    <w:p w14:paraId="3C237319" w14:textId="0B94D3F6" w:rsidR="008C25F5" w:rsidRPr="00D43863" w:rsidRDefault="008C25F5" w:rsidP="008F4F9E">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D43863">
        <w:rPr>
          <w:rFonts w:asciiTheme="majorHAnsi" w:hAnsiTheme="majorHAnsi" w:cstheme="majorHAnsi"/>
          <w:sz w:val="22"/>
          <w:szCs w:val="22"/>
        </w:rPr>
        <w:t xml:space="preserve">As comunicações entre o órgão ou entidade e a contratada devem ser realizadas por escrito sempre que o ato exigir tal formalidade, admitindo-se, excepcionalmente, o uso de mensagem </w:t>
      </w:r>
      <w:r w:rsidRPr="00D43863">
        <w:rPr>
          <w:rFonts w:asciiTheme="majorHAnsi" w:hAnsiTheme="majorHAnsi" w:cstheme="majorHAnsi"/>
          <w:sz w:val="22"/>
          <w:szCs w:val="22"/>
        </w:rPr>
        <w:lastRenderedPageBreak/>
        <w:t>eletrônica para esse fim.</w:t>
      </w:r>
    </w:p>
    <w:p w14:paraId="370360D2" w14:textId="3A4F20BD" w:rsidR="008C25F5" w:rsidRPr="00D43863" w:rsidRDefault="008C25F5" w:rsidP="008F4F9E">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D43863">
        <w:rPr>
          <w:rFonts w:asciiTheme="majorHAnsi" w:hAnsiTheme="majorHAnsi" w:cstheme="majorHAnsi"/>
          <w:sz w:val="22"/>
          <w:szCs w:val="22"/>
        </w:rPr>
        <w:t xml:space="preserve">O órgão ou entidade poderá convocar representante da empresa para adoção de providências que devam ser cumpridas de imediato. </w:t>
      </w:r>
    </w:p>
    <w:p w14:paraId="17A630DB" w14:textId="7ED2E716" w:rsidR="008C25F5" w:rsidRPr="00D43863" w:rsidRDefault="008C25F5" w:rsidP="008F4F9E">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D43863">
        <w:rPr>
          <w:rFonts w:asciiTheme="majorHAnsi" w:hAnsiTheme="majorHAnsi" w:cstheme="majorHAnsi"/>
          <w:sz w:val="22"/>
          <w:szCs w:val="22"/>
        </w:rPr>
        <w:t xml:space="preserve">Após a assinatura do Contrato ou Ata de Registro de Preços, ou ainda, outro instrumento equivalente, o órgão ou entidade </w:t>
      </w:r>
      <w:r w:rsidR="00AA6B8E" w:rsidRPr="00D43863">
        <w:rPr>
          <w:rFonts w:asciiTheme="majorHAnsi" w:hAnsiTheme="majorHAnsi" w:cstheme="majorHAnsi"/>
          <w:sz w:val="22"/>
          <w:szCs w:val="22"/>
        </w:rPr>
        <w:t>poderá convocar</w:t>
      </w:r>
      <w:r w:rsidRPr="00D43863">
        <w:rPr>
          <w:rFonts w:asciiTheme="majorHAnsi" w:hAnsiTheme="majorHAnsi" w:cstheme="majorHAnsi"/>
          <w:sz w:val="22"/>
          <w:szCs w:val="22"/>
        </w:rPr>
        <w:t xml:space="preserve">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DAD0FDB" w14:textId="77777777" w:rsidR="008C25F5" w:rsidRPr="00D43863" w:rsidRDefault="008C25F5" w:rsidP="008F4F9E">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D43863">
        <w:rPr>
          <w:rFonts w:asciiTheme="majorHAnsi" w:hAnsiTheme="majorHAnsi" w:cstheme="majorHAnsi"/>
          <w:sz w:val="22"/>
          <w:szCs w:val="22"/>
        </w:rPr>
        <w:t>Antes do pagamento da nota fiscal ou da fatura, deverá ser consultada a situação da empresa junto ao SICAF.</w:t>
      </w:r>
    </w:p>
    <w:p w14:paraId="53463DA4" w14:textId="77777777" w:rsidR="008C25F5" w:rsidRPr="00D43863" w:rsidRDefault="008C25F5" w:rsidP="008F4F9E">
      <w:pPr>
        <w:pStyle w:val="PargrafodaLista"/>
        <w:widowControl w:val="0"/>
        <w:numPr>
          <w:ilvl w:val="0"/>
          <w:numId w:val="32"/>
        </w:numPr>
        <w:autoSpaceDE w:val="0"/>
        <w:autoSpaceDN w:val="0"/>
        <w:ind w:left="0" w:firstLine="0"/>
        <w:contextualSpacing w:val="0"/>
        <w:jc w:val="both"/>
        <w:rPr>
          <w:rFonts w:asciiTheme="majorHAnsi" w:hAnsiTheme="majorHAnsi" w:cstheme="majorHAnsi"/>
          <w:sz w:val="22"/>
          <w:szCs w:val="22"/>
        </w:rPr>
      </w:pPr>
      <w:r w:rsidRPr="00D43863">
        <w:rPr>
          <w:rFonts w:asciiTheme="majorHAnsi" w:hAnsiTheme="majorHAnsi" w:cstheme="majorHAnsi"/>
          <w:sz w:val="22"/>
          <w:szCs w:val="22"/>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48B7AACC" w14:textId="77777777" w:rsidR="008C25F5" w:rsidRPr="00D43863" w:rsidRDefault="008C25F5" w:rsidP="00383767">
      <w:pPr>
        <w:spacing w:after="240"/>
        <w:jc w:val="both"/>
        <w:rPr>
          <w:rFonts w:asciiTheme="majorHAnsi" w:hAnsiTheme="majorHAnsi" w:cstheme="majorHAnsi"/>
          <w:sz w:val="22"/>
          <w:szCs w:val="22"/>
        </w:rPr>
      </w:pPr>
    </w:p>
    <w:p w14:paraId="4920355E" w14:textId="77777777" w:rsidR="008C25F5" w:rsidRPr="00D43863" w:rsidRDefault="008C25F5" w:rsidP="00383767">
      <w:pPr>
        <w:pStyle w:val="NormalWeb"/>
        <w:spacing w:before="120" w:beforeAutospacing="0" w:after="120" w:afterAutospacing="0"/>
        <w:jc w:val="both"/>
        <w:rPr>
          <w:rFonts w:asciiTheme="majorHAnsi" w:hAnsiTheme="majorHAnsi" w:cstheme="majorHAnsi"/>
          <w:sz w:val="22"/>
          <w:szCs w:val="22"/>
        </w:rPr>
      </w:pPr>
      <w:r w:rsidRPr="00D43863">
        <w:rPr>
          <w:rFonts w:asciiTheme="majorHAnsi" w:hAnsiTheme="majorHAnsi" w:cstheme="majorHAnsi"/>
          <w:b/>
          <w:bCs/>
          <w:color w:val="000000"/>
          <w:sz w:val="22"/>
          <w:szCs w:val="22"/>
        </w:rPr>
        <w:t>CLÁUSULA QUINTA – DA DOTAÇÃO:</w:t>
      </w:r>
    </w:p>
    <w:p w14:paraId="73AC2825" w14:textId="1F8417E6" w:rsidR="008C25F5" w:rsidRPr="00D43863" w:rsidRDefault="008C25F5" w:rsidP="008F4F9E">
      <w:pPr>
        <w:pStyle w:val="NormalWeb"/>
        <w:numPr>
          <w:ilvl w:val="1"/>
          <w:numId w:val="32"/>
        </w:numPr>
        <w:spacing w:before="120" w:beforeAutospacing="0" w:after="120" w:afterAutospacing="0"/>
        <w:ind w:left="0" w:firstLine="0"/>
        <w:jc w:val="both"/>
        <w:rPr>
          <w:rFonts w:asciiTheme="majorHAnsi" w:hAnsiTheme="majorHAnsi" w:cstheme="majorHAnsi"/>
          <w:sz w:val="22"/>
          <w:szCs w:val="22"/>
        </w:rPr>
      </w:pPr>
      <w:r w:rsidRPr="00D43863">
        <w:rPr>
          <w:rFonts w:asciiTheme="majorHAnsi" w:hAnsiTheme="majorHAnsi" w:cstheme="majorHAnsi"/>
          <w:color w:val="000000"/>
          <w:sz w:val="22"/>
          <w:szCs w:val="22"/>
        </w:rPr>
        <w:t>As despesas decorrentes do presente termo correrão por conta das seguintes dotações </w:t>
      </w:r>
    </w:p>
    <w:tbl>
      <w:tblPr>
        <w:tblW w:w="4891" w:type="pct"/>
        <w:tblInd w:w="15" w:type="dxa"/>
        <w:tblLayout w:type="fixed"/>
        <w:tblCellMar>
          <w:top w:w="15" w:type="dxa"/>
          <w:left w:w="15" w:type="dxa"/>
          <w:bottom w:w="15" w:type="dxa"/>
          <w:right w:w="15" w:type="dxa"/>
        </w:tblCellMar>
        <w:tblLook w:val="0000" w:firstRow="0" w:lastRow="0" w:firstColumn="0" w:lastColumn="0" w:noHBand="0" w:noVBand="0"/>
      </w:tblPr>
      <w:tblGrid>
        <w:gridCol w:w="816"/>
        <w:gridCol w:w="816"/>
        <w:gridCol w:w="2770"/>
        <w:gridCol w:w="816"/>
        <w:gridCol w:w="1467"/>
        <w:gridCol w:w="2173"/>
      </w:tblGrid>
      <w:tr w:rsidR="008C25F5" w:rsidRPr="00D43863" w14:paraId="717FFD6B" w14:textId="77777777" w:rsidTr="00FC2792">
        <w:tc>
          <w:tcPr>
            <w:tcW w:w="9215" w:type="dxa"/>
            <w:gridSpan w:val="6"/>
            <w:tcBorders>
              <w:top w:val="single" w:sz="6" w:space="0" w:color="000000"/>
              <w:left w:val="single" w:sz="6" w:space="0" w:color="000000"/>
              <w:bottom w:val="single" w:sz="6" w:space="0" w:color="000000"/>
              <w:right w:val="single" w:sz="6" w:space="0" w:color="000000"/>
            </w:tcBorders>
          </w:tcPr>
          <w:p w14:paraId="2E8CFAD8" w14:textId="77777777" w:rsidR="008C25F5" w:rsidRPr="00D43863" w:rsidRDefault="008C25F5" w:rsidP="00AA6B8E">
            <w:pPr>
              <w:adjustRightInd w:val="0"/>
              <w:jc w:val="center"/>
              <w:rPr>
                <w:rFonts w:asciiTheme="majorHAnsi" w:eastAsiaTheme="minorHAnsi" w:hAnsiTheme="majorHAnsi" w:cstheme="majorHAnsi"/>
                <w:sz w:val="22"/>
                <w:szCs w:val="22"/>
                <w:lang w:val="x-none"/>
              </w:rPr>
            </w:pPr>
            <w:r w:rsidRPr="00D43863">
              <w:rPr>
                <w:rFonts w:asciiTheme="majorHAnsi" w:eastAsiaTheme="minorHAnsi" w:hAnsiTheme="majorHAnsi" w:cstheme="majorHAnsi"/>
                <w:sz w:val="22"/>
                <w:szCs w:val="22"/>
                <w:lang w:val="x-none"/>
              </w:rPr>
              <w:t>Dotações</w:t>
            </w:r>
          </w:p>
        </w:tc>
      </w:tr>
      <w:tr w:rsidR="008C25F5" w:rsidRPr="00D43863" w14:paraId="1D63BE01" w14:textId="77777777" w:rsidTr="00FC2792">
        <w:tc>
          <w:tcPr>
            <w:tcW w:w="848" w:type="dxa"/>
            <w:tcBorders>
              <w:top w:val="single" w:sz="6" w:space="0" w:color="000000"/>
              <w:left w:val="single" w:sz="6" w:space="0" w:color="000000"/>
              <w:bottom w:val="single" w:sz="6" w:space="0" w:color="000000"/>
              <w:right w:val="single" w:sz="6" w:space="0" w:color="000000"/>
            </w:tcBorders>
            <w:shd w:val="clear" w:color="auto" w:fill="C0C0C0"/>
          </w:tcPr>
          <w:p w14:paraId="5629E09D" w14:textId="77777777" w:rsidR="008C25F5" w:rsidRPr="00D43863" w:rsidRDefault="008C25F5" w:rsidP="00383767">
            <w:pPr>
              <w:adjustRightInd w:val="0"/>
              <w:jc w:val="both"/>
              <w:rPr>
                <w:rFonts w:asciiTheme="majorHAnsi" w:eastAsiaTheme="minorHAnsi" w:hAnsiTheme="majorHAnsi" w:cstheme="majorHAnsi"/>
                <w:sz w:val="22"/>
                <w:szCs w:val="22"/>
                <w:lang w:val="x-none"/>
              </w:rPr>
            </w:pPr>
            <w:r w:rsidRPr="00D43863">
              <w:rPr>
                <w:rFonts w:asciiTheme="majorHAnsi" w:eastAsiaTheme="minorHAnsi" w:hAnsiTheme="majorHAnsi" w:cstheme="majorHAnsi"/>
                <w:sz w:val="22"/>
                <w:szCs w:val="22"/>
                <w:lang w:val="x-none"/>
              </w:rPr>
              <w:t>Exercício da despesa</w:t>
            </w:r>
          </w:p>
        </w:tc>
        <w:tc>
          <w:tcPr>
            <w:tcW w:w="848" w:type="dxa"/>
            <w:tcBorders>
              <w:top w:val="single" w:sz="6" w:space="0" w:color="000000"/>
              <w:left w:val="single" w:sz="6" w:space="0" w:color="000000"/>
              <w:bottom w:val="single" w:sz="6" w:space="0" w:color="000000"/>
              <w:right w:val="single" w:sz="6" w:space="0" w:color="000000"/>
            </w:tcBorders>
            <w:shd w:val="clear" w:color="auto" w:fill="C0C0C0"/>
          </w:tcPr>
          <w:p w14:paraId="1F9AD2DC" w14:textId="77777777" w:rsidR="008C25F5" w:rsidRPr="00D43863" w:rsidRDefault="008C25F5" w:rsidP="00383767">
            <w:pPr>
              <w:adjustRightInd w:val="0"/>
              <w:jc w:val="both"/>
              <w:rPr>
                <w:rFonts w:asciiTheme="majorHAnsi" w:eastAsiaTheme="minorHAnsi" w:hAnsiTheme="majorHAnsi" w:cstheme="majorHAnsi"/>
                <w:sz w:val="22"/>
                <w:szCs w:val="22"/>
                <w:lang w:val="x-none"/>
              </w:rPr>
            </w:pPr>
            <w:r w:rsidRPr="00D43863">
              <w:rPr>
                <w:rFonts w:asciiTheme="majorHAnsi" w:eastAsiaTheme="minorHAnsi" w:hAnsiTheme="majorHAnsi" w:cstheme="majorHAnsi"/>
                <w:sz w:val="22"/>
                <w:szCs w:val="22"/>
                <w:lang w:val="x-none"/>
              </w:rPr>
              <w:t>Conta da despesa</w:t>
            </w:r>
          </w:p>
        </w:tc>
        <w:tc>
          <w:tcPr>
            <w:tcW w:w="2883" w:type="dxa"/>
            <w:tcBorders>
              <w:top w:val="single" w:sz="6" w:space="0" w:color="000000"/>
              <w:left w:val="single" w:sz="6" w:space="0" w:color="000000"/>
              <w:bottom w:val="single" w:sz="6" w:space="0" w:color="000000"/>
              <w:right w:val="single" w:sz="6" w:space="0" w:color="000000"/>
            </w:tcBorders>
            <w:shd w:val="clear" w:color="auto" w:fill="C0C0C0"/>
          </w:tcPr>
          <w:p w14:paraId="11980403" w14:textId="77777777" w:rsidR="008C25F5" w:rsidRPr="00D43863" w:rsidRDefault="008C25F5" w:rsidP="00383767">
            <w:pPr>
              <w:adjustRightInd w:val="0"/>
              <w:jc w:val="both"/>
              <w:rPr>
                <w:rFonts w:asciiTheme="majorHAnsi" w:eastAsiaTheme="minorHAnsi" w:hAnsiTheme="majorHAnsi" w:cstheme="majorHAnsi"/>
                <w:sz w:val="22"/>
                <w:szCs w:val="22"/>
                <w:lang w:val="x-none"/>
              </w:rPr>
            </w:pPr>
            <w:r w:rsidRPr="00D43863">
              <w:rPr>
                <w:rFonts w:asciiTheme="majorHAnsi" w:eastAsiaTheme="minorHAnsi" w:hAnsiTheme="majorHAnsi" w:cstheme="majorHAnsi"/>
                <w:sz w:val="22"/>
                <w:szCs w:val="22"/>
                <w:lang w:val="x-none"/>
              </w:rPr>
              <w:t>Funcional programática</w:t>
            </w:r>
          </w:p>
        </w:tc>
        <w:tc>
          <w:tcPr>
            <w:tcW w:w="848" w:type="dxa"/>
            <w:tcBorders>
              <w:top w:val="single" w:sz="6" w:space="0" w:color="000000"/>
              <w:left w:val="single" w:sz="6" w:space="0" w:color="000000"/>
              <w:bottom w:val="single" w:sz="6" w:space="0" w:color="000000"/>
              <w:right w:val="single" w:sz="6" w:space="0" w:color="000000"/>
            </w:tcBorders>
            <w:shd w:val="clear" w:color="auto" w:fill="C0C0C0"/>
          </w:tcPr>
          <w:p w14:paraId="0FDEA283" w14:textId="77777777" w:rsidR="008C25F5" w:rsidRPr="00D43863" w:rsidRDefault="008C25F5" w:rsidP="00383767">
            <w:pPr>
              <w:adjustRightInd w:val="0"/>
              <w:jc w:val="both"/>
              <w:rPr>
                <w:rFonts w:asciiTheme="majorHAnsi" w:eastAsiaTheme="minorHAnsi" w:hAnsiTheme="majorHAnsi" w:cstheme="majorHAnsi"/>
                <w:sz w:val="22"/>
                <w:szCs w:val="22"/>
                <w:lang w:val="x-none"/>
              </w:rPr>
            </w:pPr>
            <w:r w:rsidRPr="00D43863">
              <w:rPr>
                <w:rFonts w:asciiTheme="majorHAnsi" w:eastAsiaTheme="minorHAnsi" w:hAnsiTheme="majorHAnsi" w:cstheme="majorHAnsi"/>
                <w:sz w:val="22"/>
                <w:szCs w:val="22"/>
                <w:lang w:val="x-none"/>
              </w:rPr>
              <w:t>Fonte de recurso</w:t>
            </w:r>
          </w:p>
        </w:tc>
        <w:tc>
          <w:tcPr>
            <w:tcW w:w="1526" w:type="dxa"/>
            <w:tcBorders>
              <w:top w:val="single" w:sz="6" w:space="0" w:color="000000"/>
              <w:left w:val="single" w:sz="6" w:space="0" w:color="000000"/>
              <w:bottom w:val="single" w:sz="6" w:space="0" w:color="000000"/>
              <w:right w:val="single" w:sz="6" w:space="0" w:color="000000"/>
            </w:tcBorders>
            <w:shd w:val="clear" w:color="auto" w:fill="C0C0C0"/>
          </w:tcPr>
          <w:p w14:paraId="6B0D30A3" w14:textId="77777777" w:rsidR="008C25F5" w:rsidRPr="00D43863" w:rsidRDefault="008C25F5" w:rsidP="00383767">
            <w:pPr>
              <w:adjustRightInd w:val="0"/>
              <w:jc w:val="both"/>
              <w:rPr>
                <w:rFonts w:asciiTheme="majorHAnsi" w:eastAsiaTheme="minorHAnsi" w:hAnsiTheme="majorHAnsi" w:cstheme="majorHAnsi"/>
                <w:sz w:val="22"/>
                <w:szCs w:val="22"/>
                <w:lang w:val="x-none"/>
              </w:rPr>
            </w:pPr>
            <w:r w:rsidRPr="00D43863">
              <w:rPr>
                <w:rFonts w:asciiTheme="majorHAnsi" w:eastAsiaTheme="minorHAnsi" w:hAnsiTheme="majorHAnsi" w:cstheme="majorHAnsi"/>
                <w:sz w:val="22"/>
                <w:szCs w:val="22"/>
                <w:lang w:val="x-none"/>
              </w:rPr>
              <w:t>Natureza da despesa</w:t>
            </w:r>
          </w:p>
        </w:tc>
        <w:tc>
          <w:tcPr>
            <w:tcW w:w="2262" w:type="dxa"/>
            <w:tcBorders>
              <w:top w:val="single" w:sz="6" w:space="0" w:color="000000"/>
              <w:left w:val="single" w:sz="6" w:space="0" w:color="000000"/>
              <w:bottom w:val="single" w:sz="6" w:space="0" w:color="000000"/>
              <w:right w:val="single" w:sz="6" w:space="0" w:color="000000"/>
            </w:tcBorders>
            <w:shd w:val="clear" w:color="auto" w:fill="C0C0C0"/>
          </w:tcPr>
          <w:p w14:paraId="740FCE21" w14:textId="77777777" w:rsidR="008C25F5" w:rsidRPr="00D43863" w:rsidRDefault="008C25F5" w:rsidP="00383767">
            <w:pPr>
              <w:adjustRightInd w:val="0"/>
              <w:jc w:val="both"/>
              <w:rPr>
                <w:rFonts w:asciiTheme="majorHAnsi" w:eastAsiaTheme="minorHAnsi" w:hAnsiTheme="majorHAnsi" w:cstheme="majorHAnsi"/>
                <w:sz w:val="22"/>
                <w:szCs w:val="22"/>
                <w:lang w:val="x-none"/>
              </w:rPr>
            </w:pPr>
            <w:r w:rsidRPr="00D43863">
              <w:rPr>
                <w:rFonts w:asciiTheme="majorHAnsi" w:eastAsiaTheme="minorHAnsi" w:hAnsiTheme="majorHAnsi" w:cstheme="majorHAnsi"/>
                <w:sz w:val="22"/>
                <w:szCs w:val="22"/>
                <w:lang w:val="x-none"/>
              </w:rPr>
              <w:t>Grupo da fonte</w:t>
            </w:r>
          </w:p>
        </w:tc>
      </w:tr>
      <w:tr w:rsidR="008C25F5" w:rsidRPr="00D43863" w14:paraId="1A2A7AFC" w14:textId="77777777" w:rsidTr="00FC2792">
        <w:tc>
          <w:tcPr>
            <w:tcW w:w="848" w:type="dxa"/>
            <w:tcBorders>
              <w:top w:val="single" w:sz="6" w:space="0" w:color="000000"/>
              <w:left w:val="single" w:sz="6" w:space="0" w:color="000000"/>
              <w:bottom w:val="single" w:sz="6" w:space="0" w:color="000000"/>
              <w:right w:val="single" w:sz="6" w:space="0" w:color="000000"/>
            </w:tcBorders>
          </w:tcPr>
          <w:p w14:paraId="167CE324" w14:textId="1B0F3103" w:rsidR="008C25F5" w:rsidRPr="00D43863" w:rsidRDefault="008C25F5" w:rsidP="00383767">
            <w:pPr>
              <w:adjustRightInd w:val="0"/>
              <w:jc w:val="both"/>
              <w:rPr>
                <w:rFonts w:asciiTheme="majorHAnsi" w:eastAsiaTheme="minorHAnsi" w:hAnsiTheme="majorHAnsi" w:cstheme="majorHAnsi"/>
                <w:sz w:val="22"/>
                <w:szCs w:val="22"/>
                <w:lang w:val="x-none"/>
              </w:rPr>
            </w:pPr>
          </w:p>
        </w:tc>
        <w:tc>
          <w:tcPr>
            <w:tcW w:w="848" w:type="dxa"/>
            <w:tcBorders>
              <w:top w:val="single" w:sz="6" w:space="0" w:color="000000"/>
              <w:left w:val="single" w:sz="6" w:space="0" w:color="000000"/>
              <w:bottom w:val="single" w:sz="6" w:space="0" w:color="000000"/>
              <w:right w:val="single" w:sz="6" w:space="0" w:color="000000"/>
            </w:tcBorders>
          </w:tcPr>
          <w:p w14:paraId="50228716" w14:textId="47519C58" w:rsidR="008C25F5" w:rsidRPr="00D43863" w:rsidRDefault="008C25F5" w:rsidP="00383767">
            <w:pPr>
              <w:adjustRightInd w:val="0"/>
              <w:jc w:val="both"/>
              <w:rPr>
                <w:rFonts w:asciiTheme="majorHAnsi" w:eastAsiaTheme="minorHAnsi" w:hAnsiTheme="majorHAnsi" w:cstheme="majorHAnsi"/>
                <w:sz w:val="22"/>
                <w:szCs w:val="22"/>
                <w:lang w:val="x-none"/>
              </w:rPr>
            </w:pPr>
          </w:p>
        </w:tc>
        <w:tc>
          <w:tcPr>
            <w:tcW w:w="2883" w:type="dxa"/>
            <w:tcBorders>
              <w:top w:val="single" w:sz="6" w:space="0" w:color="000000"/>
              <w:left w:val="single" w:sz="6" w:space="0" w:color="000000"/>
              <w:bottom w:val="single" w:sz="6" w:space="0" w:color="000000"/>
              <w:right w:val="single" w:sz="6" w:space="0" w:color="000000"/>
            </w:tcBorders>
          </w:tcPr>
          <w:p w14:paraId="57A53ADF" w14:textId="2BC1DD40" w:rsidR="008C25F5" w:rsidRPr="00D43863" w:rsidRDefault="008C25F5" w:rsidP="00383767">
            <w:pPr>
              <w:adjustRightInd w:val="0"/>
              <w:jc w:val="both"/>
              <w:rPr>
                <w:rFonts w:asciiTheme="majorHAnsi" w:eastAsiaTheme="minorHAnsi" w:hAnsiTheme="majorHAnsi" w:cstheme="majorHAnsi"/>
                <w:sz w:val="22"/>
                <w:szCs w:val="22"/>
                <w:lang w:val="x-none"/>
              </w:rPr>
            </w:pPr>
          </w:p>
        </w:tc>
        <w:tc>
          <w:tcPr>
            <w:tcW w:w="848" w:type="dxa"/>
            <w:tcBorders>
              <w:top w:val="single" w:sz="6" w:space="0" w:color="000000"/>
              <w:left w:val="single" w:sz="6" w:space="0" w:color="000000"/>
              <w:bottom w:val="single" w:sz="6" w:space="0" w:color="000000"/>
              <w:right w:val="single" w:sz="6" w:space="0" w:color="000000"/>
            </w:tcBorders>
          </w:tcPr>
          <w:p w14:paraId="78D05BB8" w14:textId="3C47DBA3" w:rsidR="008C25F5" w:rsidRPr="00D43863" w:rsidRDefault="008C25F5" w:rsidP="00383767">
            <w:pPr>
              <w:adjustRightInd w:val="0"/>
              <w:jc w:val="both"/>
              <w:rPr>
                <w:rFonts w:asciiTheme="majorHAnsi" w:eastAsiaTheme="minorHAnsi" w:hAnsiTheme="majorHAnsi" w:cstheme="majorHAnsi"/>
                <w:sz w:val="22"/>
                <w:szCs w:val="22"/>
                <w:lang w:val="x-none"/>
              </w:rPr>
            </w:pPr>
          </w:p>
        </w:tc>
        <w:tc>
          <w:tcPr>
            <w:tcW w:w="1526" w:type="dxa"/>
            <w:tcBorders>
              <w:top w:val="single" w:sz="6" w:space="0" w:color="000000"/>
              <w:left w:val="single" w:sz="6" w:space="0" w:color="000000"/>
              <w:bottom w:val="single" w:sz="6" w:space="0" w:color="000000"/>
              <w:right w:val="single" w:sz="6" w:space="0" w:color="000000"/>
            </w:tcBorders>
          </w:tcPr>
          <w:p w14:paraId="6C5B9275" w14:textId="7BBDD2AB" w:rsidR="008C25F5" w:rsidRPr="00D43863" w:rsidRDefault="008C25F5" w:rsidP="00383767">
            <w:pPr>
              <w:adjustRightInd w:val="0"/>
              <w:jc w:val="both"/>
              <w:rPr>
                <w:rFonts w:asciiTheme="majorHAnsi" w:eastAsiaTheme="minorHAnsi" w:hAnsiTheme="majorHAnsi" w:cstheme="majorHAnsi"/>
                <w:sz w:val="22"/>
                <w:szCs w:val="22"/>
                <w:lang w:val="x-none"/>
              </w:rPr>
            </w:pPr>
          </w:p>
        </w:tc>
        <w:tc>
          <w:tcPr>
            <w:tcW w:w="2262" w:type="dxa"/>
            <w:tcBorders>
              <w:top w:val="single" w:sz="6" w:space="0" w:color="000000"/>
              <w:left w:val="single" w:sz="6" w:space="0" w:color="000000"/>
              <w:bottom w:val="single" w:sz="6" w:space="0" w:color="000000"/>
              <w:right w:val="single" w:sz="6" w:space="0" w:color="000000"/>
            </w:tcBorders>
          </w:tcPr>
          <w:p w14:paraId="100E9302" w14:textId="7BF832B2" w:rsidR="008C25F5" w:rsidRPr="00D43863" w:rsidRDefault="008C25F5" w:rsidP="00383767">
            <w:pPr>
              <w:adjustRightInd w:val="0"/>
              <w:jc w:val="both"/>
              <w:rPr>
                <w:rFonts w:asciiTheme="majorHAnsi" w:eastAsiaTheme="minorHAnsi" w:hAnsiTheme="majorHAnsi" w:cstheme="majorHAnsi"/>
                <w:sz w:val="22"/>
                <w:szCs w:val="22"/>
                <w:lang w:val="x-none"/>
              </w:rPr>
            </w:pPr>
          </w:p>
        </w:tc>
      </w:tr>
      <w:tr w:rsidR="008C25F5" w:rsidRPr="00D43863" w14:paraId="6B6E045E" w14:textId="77777777" w:rsidTr="00FC2792">
        <w:tc>
          <w:tcPr>
            <w:tcW w:w="848" w:type="dxa"/>
            <w:tcBorders>
              <w:top w:val="single" w:sz="6" w:space="0" w:color="000000"/>
              <w:left w:val="single" w:sz="6" w:space="0" w:color="000000"/>
              <w:bottom w:val="single" w:sz="6" w:space="0" w:color="000000"/>
              <w:right w:val="single" w:sz="6" w:space="0" w:color="000000"/>
            </w:tcBorders>
          </w:tcPr>
          <w:p w14:paraId="6ABCE56B" w14:textId="30D7F9DC" w:rsidR="008C25F5" w:rsidRPr="00D43863" w:rsidRDefault="008C25F5" w:rsidP="00383767">
            <w:pPr>
              <w:adjustRightInd w:val="0"/>
              <w:jc w:val="both"/>
              <w:rPr>
                <w:rFonts w:asciiTheme="majorHAnsi" w:eastAsiaTheme="minorHAnsi" w:hAnsiTheme="majorHAnsi" w:cstheme="majorHAnsi"/>
                <w:sz w:val="22"/>
                <w:szCs w:val="22"/>
                <w:lang w:val="x-none"/>
              </w:rPr>
            </w:pPr>
          </w:p>
        </w:tc>
        <w:tc>
          <w:tcPr>
            <w:tcW w:w="848" w:type="dxa"/>
            <w:tcBorders>
              <w:top w:val="single" w:sz="6" w:space="0" w:color="000000"/>
              <w:left w:val="single" w:sz="6" w:space="0" w:color="000000"/>
              <w:bottom w:val="single" w:sz="6" w:space="0" w:color="000000"/>
              <w:right w:val="single" w:sz="6" w:space="0" w:color="000000"/>
            </w:tcBorders>
          </w:tcPr>
          <w:p w14:paraId="6BBA2BD6" w14:textId="74BD3E62" w:rsidR="008C25F5" w:rsidRPr="00D43863" w:rsidRDefault="008C25F5" w:rsidP="00383767">
            <w:pPr>
              <w:adjustRightInd w:val="0"/>
              <w:jc w:val="both"/>
              <w:rPr>
                <w:rFonts w:asciiTheme="majorHAnsi" w:eastAsiaTheme="minorHAnsi" w:hAnsiTheme="majorHAnsi" w:cstheme="majorHAnsi"/>
                <w:sz w:val="22"/>
                <w:szCs w:val="22"/>
                <w:lang w:val="x-none"/>
              </w:rPr>
            </w:pPr>
          </w:p>
        </w:tc>
        <w:tc>
          <w:tcPr>
            <w:tcW w:w="2883" w:type="dxa"/>
            <w:tcBorders>
              <w:top w:val="single" w:sz="6" w:space="0" w:color="000000"/>
              <w:left w:val="single" w:sz="6" w:space="0" w:color="000000"/>
              <w:bottom w:val="single" w:sz="6" w:space="0" w:color="000000"/>
              <w:right w:val="single" w:sz="6" w:space="0" w:color="000000"/>
            </w:tcBorders>
          </w:tcPr>
          <w:p w14:paraId="60309525" w14:textId="6ADE7F0E" w:rsidR="008C25F5" w:rsidRPr="00D43863" w:rsidRDefault="008C25F5" w:rsidP="00383767">
            <w:pPr>
              <w:adjustRightInd w:val="0"/>
              <w:jc w:val="both"/>
              <w:rPr>
                <w:rFonts w:asciiTheme="majorHAnsi" w:eastAsiaTheme="minorHAnsi" w:hAnsiTheme="majorHAnsi" w:cstheme="majorHAnsi"/>
                <w:sz w:val="22"/>
                <w:szCs w:val="22"/>
                <w:lang w:val="x-none"/>
              </w:rPr>
            </w:pPr>
          </w:p>
        </w:tc>
        <w:tc>
          <w:tcPr>
            <w:tcW w:w="848" w:type="dxa"/>
            <w:tcBorders>
              <w:top w:val="single" w:sz="6" w:space="0" w:color="000000"/>
              <w:left w:val="single" w:sz="6" w:space="0" w:color="000000"/>
              <w:bottom w:val="single" w:sz="6" w:space="0" w:color="000000"/>
              <w:right w:val="single" w:sz="6" w:space="0" w:color="000000"/>
            </w:tcBorders>
          </w:tcPr>
          <w:p w14:paraId="42D69591" w14:textId="6BC4758C" w:rsidR="008C25F5" w:rsidRPr="00D43863" w:rsidRDefault="008C25F5" w:rsidP="00383767">
            <w:pPr>
              <w:adjustRightInd w:val="0"/>
              <w:jc w:val="both"/>
              <w:rPr>
                <w:rFonts w:asciiTheme="majorHAnsi" w:eastAsiaTheme="minorHAnsi" w:hAnsiTheme="majorHAnsi" w:cstheme="majorHAnsi"/>
                <w:sz w:val="22"/>
                <w:szCs w:val="22"/>
                <w:lang w:val="x-none"/>
              </w:rPr>
            </w:pPr>
          </w:p>
        </w:tc>
        <w:tc>
          <w:tcPr>
            <w:tcW w:w="1526" w:type="dxa"/>
            <w:tcBorders>
              <w:top w:val="single" w:sz="6" w:space="0" w:color="000000"/>
              <w:left w:val="single" w:sz="6" w:space="0" w:color="000000"/>
              <w:bottom w:val="single" w:sz="6" w:space="0" w:color="000000"/>
              <w:right w:val="single" w:sz="6" w:space="0" w:color="000000"/>
            </w:tcBorders>
          </w:tcPr>
          <w:p w14:paraId="3D34AF72" w14:textId="72596D56" w:rsidR="008C25F5" w:rsidRPr="00D43863" w:rsidRDefault="008C25F5" w:rsidP="00383767">
            <w:pPr>
              <w:adjustRightInd w:val="0"/>
              <w:jc w:val="both"/>
              <w:rPr>
                <w:rFonts w:asciiTheme="majorHAnsi" w:eastAsiaTheme="minorHAnsi" w:hAnsiTheme="majorHAnsi" w:cstheme="majorHAnsi"/>
                <w:sz w:val="22"/>
                <w:szCs w:val="22"/>
                <w:lang w:val="x-none"/>
              </w:rPr>
            </w:pPr>
          </w:p>
        </w:tc>
        <w:tc>
          <w:tcPr>
            <w:tcW w:w="2262" w:type="dxa"/>
            <w:tcBorders>
              <w:top w:val="single" w:sz="6" w:space="0" w:color="000000"/>
              <w:left w:val="single" w:sz="6" w:space="0" w:color="000000"/>
              <w:bottom w:val="single" w:sz="6" w:space="0" w:color="000000"/>
              <w:right w:val="single" w:sz="6" w:space="0" w:color="000000"/>
            </w:tcBorders>
          </w:tcPr>
          <w:p w14:paraId="293B851A" w14:textId="20E7A95F" w:rsidR="008C25F5" w:rsidRPr="00D43863" w:rsidRDefault="008C25F5" w:rsidP="00383767">
            <w:pPr>
              <w:adjustRightInd w:val="0"/>
              <w:jc w:val="both"/>
              <w:rPr>
                <w:rFonts w:asciiTheme="majorHAnsi" w:eastAsiaTheme="minorHAnsi" w:hAnsiTheme="majorHAnsi" w:cstheme="majorHAnsi"/>
                <w:sz w:val="22"/>
                <w:szCs w:val="22"/>
                <w:lang w:val="x-none"/>
              </w:rPr>
            </w:pPr>
          </w:p>
        </w:tc>
      </w:tr>
    </w:tbl>
    <w:p w14:paraId="76AA86C0" w14:textId="77777777" w:rsidR="008C25F5" w:rsidRPr="00D43863" w:rsidRDefault="008C25F5" w:rsidP="00383767">
      <w:pPr>
        <w:jc w:val="both"/>
        <w:rPr>
          <w:rFonts w:asciiTheme="majorHAnsi" w:hAnsiTheme="majorHAnsi" w:cstheme="majorHAnsi"/>
          <w:sz w:val="22"/>
          <w:szCs w:val="22"/>
        </w:rPr>
      </w:pPr>
    </w:p>
    <w:p w14:paraId="070076A7" w14:textId="77777777" w:rsidR="008C25F5" w:rsidRPr="00D43863" w:rsidRDefault="008C25F5" w:rsidP="00383767">
      <w:pPr>
        <w:pStyle w:val="NormalWeb"/>
        <w:spacing w:before="120" w:beforeAutospacing="0" w:after="120" w:afterAutospacing="0"/>
        <w:jc w:val="both"/>
        <w:rPr>
          <w:rFonts w:asciiTheme="majorHAnsi" w:hAnsiTheme="majorHAnsi" w:cstheme="majorHAnsi"/>
          <w:sz w:val="22"/>
          <w:szCs w:val="22"/>
        </w:rPr>
      </w:pPr>
      <w:r w:rsidRPr="00D43863">
        <w:rPr>
          <w:rFonts w:asciiTheme="majorHAnsi" w:hAnsiTheme="majorHAnsi" w:cstheme="majorHAnsi"/>
          <w:b/>
          <w:bCs/>
          <w:color w:val="000000"/>
          <w:sz w:val="22"/>
          <w:szCs w:val="22"/>
        </w:rPr>
        <w:t>CLÁUSULA SEXTA – DAS SANÇÕES:</w:t>
      </w:r>
    </w:p>
    <w:p w14:paraId="37D4A4BC" w14:textId="700272A6" w:rsidR="008C25F5" w:rsidRPr="00D43863" w:rsidRDefault="00BF1813" w:rsidP="00383767">
      <w:pPr>
        <w:jc w:val="both"/>
        <w:rPr>
          <w:rFonts w:asciiTheme="majorHAnsi" w:hAnsiTheme="majorHAnsi" w:cstheme="majorHAnsi"/>
          <w:sz w:val="22"/>
          <w:szCs w:val="22"/>
        </w:rPr>
      </w:pPr>
      <w:r w:rsidRPr="00D43863">
        <w:rPr>
          <w:rFonts w:asciiTheme="majorHAnsi" w:hAnsiTheme="majorHAnsi" w:cstheme="majorHAnsi"/>
          <w:sz w:val="22"/>
          <w:szCs w:val="22"/>
        </w:rPr>
        <w:t xml:space="preserve">1. </w:t>
      </w:r>
      <w:r w:rsidR="008C25F5" w:rsidRPr="00D43863">
        <w:rPr>
          <w:rFonts w:asciiTheme="majorHAnsi" w:hAnsiTheme="majorHAnsi" w:cstheme="majorHAnsi"/>
          <w:sz w:val="22"/>
          <w:szCs w:val="22"/>
        </w:rPr>
        <w:t>Comete infração administrativa nos termos da Lei nº 14.133, de 2021, a CONTRATADA que:</w:t>
      </w:r>
    </w:p>
    <w:p w14:paraId="73C07F62"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 xml:space="preserve">a) falhar na execução do contrato, pela inexecução, total ou parcial, de quaisquer das obrigações assumidas na contratação; </w:t>
      </w:r>
    </w:p>
    <w:p w14:paraId="3AE3D08F"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b) ensejar o retardamento da execução do objeto;</w:t>
      </w:r>
    </w:p>
    <w:p w14:paraId="50C4BE76"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c) fraudar na execução do contrato;</w:t>
      </w:r>
    </w:p>
    <w:p w14:paraId="26CB9DC5"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d) comportar-se de modo inidôneo; ou</w:t>
      </w:r>
    </w:p>
    <w:p w14:paraId="6C704D6E"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e) cometer fraude fiscal.</w:t>
      </w:r>
    </w:p>
    <w:p w14:paraId="2B575E03" w14:textId="1F0C8BCF" w:rsidR="008C25F5" w:rsidRPr="00D43863" w:rsidRDefault="00156BF5" w:rsidP="00383767">
      <w:pPr>
        <w:jc w:val="both"/>
        <w:rPr>
          <w:rFonts w:asciiTheme="majorHAnsi" w:hAnsiTheme="majorHAnsi" w:cstheme="majorHAnsi"/>
          <w:sz w:val="22"/>
          <w:szCs w:val="22"/>
        </w:rPr>
      </w:pPr>
      <w:r w:rsidRPr="00D43863">
        <w:rPr>
          <w:rFonts w:asciiTheme="majorHAnsi" w:hAnsiTheme="majorHAnsi" w:cstheme="majorHAnsi"/>
          <w:sz w:val="22"/>
          <w:szCs w:val="22"/>
        </w:rPr>
        <w:t xml:space="preserve">2. </w:t>
      </w:r>
      <w:r w:rsidR="008C25F5" w:rsidRPr="00D43863">
        <w:rPr>
          <w:rFonts w:asciiTheme="majorHAnsi" w:hAnsiTheme="majorHAnsi" w:cstheme="majorHAnsi"/>
          <w:sz w:val="22"/>
          <w:szCs w:val="22"/>
        </w:rPr>
        <w:t>Pela inexecução total ou parcial do objeto deste contrato, a Administração pode aplicar à CONTRATADA as seguintes sanções:</w:t>
      </w:r>
    </w:p>
    <w:p w14:paraId="51BE660A" w14:textId="33593A37" w:rsidR="008C25F5" w:rsidRPr="00D43863" w:rsidRDefault="00BF1813" w:rsidP="00383767">
      <w:pPr>
        <w:jc w:val="both"/>
        <w:rPr>
          <w:rFonts w:asciiTheme="majorHAnsi" w:hAnsiTheme="majorHAnsi" w:cstheme="majorHAnsi"/>
          <w:sz w:val="22"/>
          <w:szCs w:val="22"/>
        </w:rPr>
      </w:pPr>
      <w:r w:rsidRPr="00D43863">
        <w:rPr>
          <w:rFonts w:asciiTheme="majorHAnsi" w:hAnsiTheme="majorHAnsi" w:cstheme="majorHAnsi"/>
          <w:sz w:val="22"/>
          <w:szCs w:val="22"/>
        </w:rPr>
        <w:t>I)</w:t>
      </w:r>
      <w:r w:rsidR="008C25F5" w:rsidRPr="00D43863">
        <w:rPr>
          <w:rFonts w:asciiTheme="majorHAnsi" w:hAnsiTheme="majorHAnsi" w:cstheme="majorHAnsi"/>
          <w:sz w:val="22"/>
          <w:szCs w:val="22"/>
        </w:rPr>
        <w:t xml:space="preserve"> Advertência por escrito, quando do não cumprimento, de qualquer uma das obrigações contratuais consideradas faltas leves, assim entendidas aquelas que não acarretam prejuízos significativos para o serviço contratado;</w:t>
      </w:r>
    </w:p>
    <w:p w14:paraId="105D7C61" w14:textId="6457F90F" w:rsidR="008C25F5" w:rsidRPr="00D43863" w:rsidRDefault="00BF1813" w:rsidP="00383767">
      <w:pPr>
        <w:jc w:val="both"/>
        <w:rPr>
          <w:rFonts w:asciiTheme="majorHAnsi" w:hAnsiTheme="majorHAnsi" w:cstheme="majorHAnsi"/>
          <w:sz w:val="22"/>
          <w:szCs w:val="22"/>
        </w:rPr>
      </w:pPr>
      <w:r w:rsidRPr="00D43863">
        <w:rPr>
          <w:rFonts w:asciiTheme="majorHAnsi" w:hAnsiTheme="majorHAnsi" w:cstheme="majorHAnsi"/>
          <w:sz w:val="22"/>
          <w:szCs w:val="22"/>
        </w:rPr>
        <w:t>II</w:t>
      </w:r>
      <w:r w:rsidR="008C25F5" w:rsidRPr="00D43863">
        <w:rPr>
          <w:rFonts w:asciiTheme="majorHAnsi" w:hAnsiTheme="majorHAnsi" w:cstheme="majorHAnsi"/>
          <w:sz w:val="22"/>
          <w:szCs w:val="22"/>
        </w:rPr>
        <w:t>) Multa de:</w:t>
      </w:r>
    </w:p>
    <w:p w14:paraId="6D795A8B" w14:textId="5BF2FDD2" w:rsidR="008C25F5" w:rsidRPr="00D43863" w:rsidRDefault="00156BF5" w:rsidP="00383767">
      <w:pPr>
        <w:jc w:val="both"/>
        <w:rPr>
          <w:rFonts w:asciiTheme="majorHAnsi" w:hAnsiTheme="majorHAnsi" w:cstheme="majorHAnsi"/>
          <w:sz w:val="22"/>
          <w:szCs w:val="22"/>
        </w:rPr>
      </w:pPr>
      <w:r w:rsidRPr="00D43863">
        <w:rPr>
          <w:rFonts w:asciiTheme="majorHAnsi" w:hAnsiTheme="majorHAnsi" w:cstheme="majorHAnsi"/>
          <w:sz w:val="22"/>
          <w:szCs w:val="22"/>
        </w:rPr>
        <w:t>a</w:t>
      </w:r>
      <w:r w:rsidR="008C25F5" w:rsidRPr="00D43863">
        <w:rPr>
          <w:rFonts w:asciiTheme="majorHAnsi" w:hAnsiTheme="majorHAnsi" w:cstheme="majorHAnsi"/>
          <w:sz w:val="22"/>
          <w:szCs w:val="22"/>
        </w:rPr>
        <w:t>) 0,1% (um décimo por cento) até 0,2% (dois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w:t>
      </w:r>
    </w:p>
    <w:p w14:paraId="6393875F" w14:textId="0780774C" w:rsidR="008C25F5" w:rsidRPr="00D43863" w:rsidRDefault="00156BF5" w:rsidP="00383767">
      <w:pPr>
        <w:jc w:val="both"/>
        <w:rPr>
          <w:rFonts w:asciiTheme="majorHAnsi" w:hAnsiTheme="majorHAnsi" w:cstheme="majorHAnsi"/>
          <w:sz w:val="22"/>
          <w:szCs w:val="22"/>
        </w:rPr>
      </w:pPr>
      <w:r w:rsidRPr="00D43863">
        <w:rPr>
          <w:rFonts w:asciiTheme="majorHAnsi" w:hAnsiTheme="majorHAnsi" w:cstheme="majorHAnsi"/>
          <w:sz w:val="22"/>
          <w:szCs w:val="22"/>
        </w:rPr>
        <w:t>b</w:t>
      </w:r>
      <w:r w:rsidR="008C25F5" w:rsidRPr="00D43863">
        <w:rPr>
          <w:rFonts w:asciiTheme="majorHAnsi" w:hAnsiTheme="majorHAnsi" w:cstheme="majorHAnsi"/>
          <w:sz w:val="22"/>
          <w:szCs w:val="22"/>
        </w:rPr>
        <w:t>) 0,1% (um décimo por cento) até 10% (dez por cento) sobre o valor adjudicado, em caso de atraso na execução do objeto, por período superior ao previsto no subitem acima, ou de inexecução parcial da obrigação assumida;</w:t>
      </w:r>
    </w:p>
    <w:p w14:paraId="2DBD3189" w14:textId="7FBE9D7F" w:rsidR="008C25F5" w:rsidRPr="00D43863" w:rsidRDefault="00156BF5" w:rsidP="00383767">
      <w:pPr>
        <w:jc w:val="both"/>
        <w:rPr>
          <w:rFonts w:asciiTheme="majorHAnsi" w:hAnsiTheme="majorHAnsi" w:cstheme="majorHAnsi"/>
          <w:sz w:val="22"/>
          <w:szCs w:val="22"/>
        </w:rPr>
      </w:pPr>
      <w:r w:rsidRPr="00D43863">
        <w:rPr>
          <w:rFonts w:asciiTheme="majorHAnsi" w:hAnsiTheme="majorHAnsi" w:cstheme="majorHAnsi"/>
          <w:sz w:val="22"/>
          <w:szCs w:val="22"/>
        </w:rPr>
        <w:t>b</w:t>
      </w:r>
      <w:r w:rsidR="008C25F5" w:rsidRPr="00D43863">
        <w:rPr>
          <w:rFonts w:asciiTheme="majorHAnsi" w:hAnsiTheme="majorHAnsi" w:cstheme="majorHAnsi"/>
          <w:sz w:val="22"/>
          <w:szCs w:val="22"/>
        </w:rPr>
        <w:t>) 0,1% (um décimo por cento) até 15% (quinze por cento) sobre o valor adjudicado, em caso de inexecução total da obrigação assumida;</w:t>
      </w:r>
    </w:p>
    <w:p w14:paraId="4E222F6F" w14:textId="727B5499" w:rsidR="008C25F5" w:rsidRPr="00D43863" w:rsidRDefault="00156BF5" w:rsidP="00383767">
      <w:pPr>
        <w:jc w:val="both"/>
        <w:rPr>
          <w:rFonts w:asciiTheme="majorHAnsi" w:hAnsiTheme="majorHAnsi" w:cstheme="majorHAnsi"/>
          <w:sz w:val="22"/>
          <w:szCs w:val="22"/>
        </w:rPr>
      </w:pPr>
      <w:r w:rsidRPr="00D43863">
        <w:rPr>
          <w:rFonts w:asciiTheme="majorHAnsi" w:hAnsiTheme="majorHAnsi" w:cstheme="majorHAnsi"/>
          <w:sz w:val="22"/>
          <w:szCs w:val="22"/>
        </w:rPr>
        <w:lastRenderedPageBreak/>
        <w:t>d</w:t>
      </w:r>
      <w:r w:rsidR="008C25F5" w:rsidRPr="00D43863">
        <w:rPr>
          <w:rFonts w:asciiTheme="majorHAnsi" w:hAnsiTheme="majorHAnsi" w:cstheme="majorHAnsi"/>
          <w:sz w:val="22"/>
          <w:szCs w:val="22"/>
        </w:rPr>
        <w:t>) 0,2% a 3,2% por dia sobre o valor mensal do contrato, conforme detalhamento constante das tabelas 1 e 2, abaixo; e</w:t>
      </w:r>
    </w:p>
    <w:p w14:paraId="108286ED" w14:textId="460BB1E7" w:rsidR="008C25F5" w:rsidRPr="00D43863" w:rsidRDefault="00156BF5" w:rsidP="00383767">
      <w:pPr>
        <w:jc w:val="both"/>
        <w:rPr>
          <w:rFonts w:asciiTheme="majorHAnsi" w:hAnsiTheme="majorHAnsi" w:cstheme="majorHAnsi"/>
          <w:sz w:val="22"/>
          <w:szCs w:val="22"/>
        </w:rPr>
      </w:pPr>
      <w:r w:rsidRPr="00D43863">
        <w:rPr>
          <w:rFonts w:asciiTheme="majorHAnsi" w:hAnsiTheme="majorHAnsi" w:cstheme="majorHAnsi"/>
          <w:sz w:val="22"/>
          <w:szCs w:val="22"/>
        </w:rPr>
        <w:t>e</w:t>
      </w:r>
      <w:r w:rsidR="008C25F5" w:rsidRPr="00D43863">
        <w:rPr>
          <w:rFonts w:asciiTheme="majorHAnsi" w:hAnsiTheme="majorHAnsi" w:cstheme="majorHAnsi"/>
          <w:sz w:val="22"/>
          <w:szCs w:val="22"/>
        </w:rPr>
        <w:t>) 0,07% (sete centésimos por cento) do valor do contrato por dia de atraso na apresentação da garantia (seja para reforço ou por ocasião de prorrogação), observado o máximo de 2% (dois por cento). O atraso superior a 25 (vinte e cinco) dias autorizará a Administração CONTRATANTE a promover a rescisão do contrato;</w:t>
      </w:r>
    </w:p>
    <w:p w14:paraId="7A7EDE27" w14:textId="48DC47E1" w:rsidR="008C25F5" w:rsidRPr="00D43863" w:rsidRDefault="00156BF5" w:rsidP="00383767">
      <w:pPr>
        <w:jc w:val="both"/>
        <w:rPr>
          <w:rFonts w:asciiTheme="majorHAnsi" w:hAnsiTheme="majorHAnsi" w:cstheme="majorHAnsi"/>
          <w:sz w:val="22"/>
          <w:szCs w:val="22"/>
        </w:rPr>
      </w:pPr>
      <w:r w:rsidRPr="00D43863">
        <w:rPr>
          <w:rFonts w:asciiTheme="majorHAnsi" w:hAnsiTheme="majorHAnsi" w:cstheme="majorHAnsi"/>
          <w:sz w:val="22"/>
          <w:szCs w:val="22"/>
        </w:rPr>
        <w:t>f</w:t>
      </w:r>
      <w:r w:rsidR="008C25F5" w:rsidRPr="00D43863">
        <w:rPr>
          <w:rFonts w:asciiTheme="majorHAnsi" w:hAnsiTheme="majorHAnsi" w:cstheme="majorHAnsi"/>
          <w:sz w:val="22"/>
          <w:szCs w:val="22"/>
        </w:rPr>
        <w:t>) as penalidades de multa decorrentes de fatos diversos serão consideradas independentes entre si.</w:t>
      </w:r>
    </w:p>
    <w:p w14:paraId="701D76E0" w14:textId="49BACD46" w:rsidR="008C25F5" w:rsidRPr="00D43863" w:rsidRDefault="00156BF5" w:rsidP="00383767">
      <w:pPr>
        <w:jc w:val="both"/>
        <w:rPr>
          <w:rFonts w:asciiTheme="majorHAnsi" w:hAnsiTheme="majorHAnsi" w:cstheme="majorHAnsi"/>
          <w:sz w:val="22"/>
          <w:szCs w:val="22"/>
        </w:rPr>
      </w:pPr>
      <w:r w:rsidRPr="00D43863">
        <w:rPr>
          <w:rFonts w:asciiTheme="majorHAnsi" w:hAnsiTheme="majorHAnsi" w:cstheme="majorHAnsi"/>
          <w:sz w:val="22"/>
          <w:szCs w:val="22"/>
        </w:rPr>
        <w:t>III)</w:t>
      </w:r>
      <w:r w:rsidR="008C25F5" w:rsidRPr="00D43863">
        <w:rPr>
          <w:rFonts w:asciiTheme="majorHAnsi" w:hAnsiTheme="majorHAnsi" w:cstheme="majorHAnsi"/>
          <w:sz w:val="22"/>
          <w:szCs w:val="22"/>
        </w:rPr>
        <w:t xml:space="preserve"> Suspensão de licitar e impedimento de contratar com o órgão, entidade ou unidade administrativa pela qual a Administração Pública opera e atua concretamente, pelo prazo de até dois anos;</w:t>
      </w:r>
    </w:p>
    <w:p w14:paraId="35666131" w14:textId="30716847" w:rsidR="008C25F5" w:rsidRPr="00D43863" w:rsidRDefault="00156BF5" w:rsidP="00383767">
      <w:pPr>
        <w:jc w:val="both"/>
        <w:rPr>
          <w:rFonts w:asciiTheme="majorHAnsi" w:hAnsiTheme="majorHAnsi" w:cstheme="majorHAnsi"/>
          <w:sz w:val="22"/>
          <w:szCs w:val="22"/>
        </w:rPr>
      </w:pPr>
      <w:r w:rsidRPr="00D43863">
        <w:rPr>
          <w:rFonts w:asciiTheme="majorHAnsi" w:hAnsiTheme="majorHAnsi" w:cstheme="majorHAnsi"/>
          <w:sz w:val="22"/>
          <w:szCs w:val="22"/>
        </w:rPr>
        <w:t>IV)</w:t>
      </w:r>
      <w:r w:rsidR="008C25F5" w:rsidRPr="00D43863">
        <w:rPr>
          <w:rFonts w:asciiTheme="majorHAnsi" w:hAnsiTheme="majorHAnsi" w:cstheme="majorHAnsi"/>
          <w:sz w:val="22"/>
          <w:szCs w:val="22"/>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3AB6B58" w14:textId="360680EF" w:rsidR="008C25F5" w:rsidRPr="00D43863" w:rsidRDefault="00156BF5" w:rsidP="00383767">
      <w:pPr>
        <w:jc w:val="both"/>
        <w:rPr>
          <w:rFonts w:asciiTheme="majorHAnsi" w:hAnsiTheme="majorHAnsi" w:cstheme="majorHAnsi"/>
          <w:sz w:val="22"/>
          <w:szCs w:val="22"/>
        </w:rPr>
      </w:pPr>
      <w:r w:rsidRPr="00D43863">
        <w:rPr>
          <w:rFonts w:asciiTheme="majorHAnsi" w:hAnsiTheme="majorHAnsi" w:cstheme="majorHAnsi"/>
          <w:sz w:val="22"/>
          <w:szCs w:val="22"/>
        </w:rPr>
        <w:t xml:space="preserve">3. </w:t>
      </w:r>
      <w:r w:rsidR="008C25F5" w:rsidRPr="00D43863">
        <w:rPr>
          <w:rFonts w:asciiTheme="majorHAnsi" w:hAnsiTheme="majorHAnsi" w:cstheme="majorHAnsi"/>
          <w:sz w:val="22"/>
          <w:szCs w:val="22"/>
        </w:rPr>
        <w:t xml:space="preserve">As sanções previstas nos subitens </w:t>
      </w:r>
      <w:r w:rsidR="00BF1813" w:rsidRPr="00D43863">
        <w:rPr>
          <w:rFonts w:asciiTheme="majorHAnsi" w:hAnsiTheme="majorHAnsi" w:cstheme="majorHAnsi"/>
          <w:sz w:val="22"/>
          <w:szCs w:val="22"/>
        </w:rPr>
        <w:t>“I”, “III” e “IV</w:t>
      </w:r>
      <w:r w:rsidR="008C25F5" w:rsidRPr="00D43863">
        <w:rPr>
          <w:rFonts w:asciiTheme="majorHAnsi" w:hAnsiTheme="majorHAnsi" w:cstheme="majorHAnsi"/>
          <w:sz w:val="22"/>
          <w:szCs w:val="22"/>
        </w:rPr>
        <w:t xml:space="preserve">” poderão ser aplicadas à CONTRATADA juntamente com as de multa, descontando-a dos pagamentos a serem efetuados. </w:t>
      </w:r>
    </w:p>
    <w:p w14:paraId="5241E0F1" w14:textId="57698390" w:rsidR="008C25F5" w:rsidRPr="00D43863" w:rsidRDefault="00156BF5" w:rsidP="00383767">
      <w:pPr>
        <w:jc w:val="both"/>
        <w:rPr>
          <w:rFonts w:asciiTheme="majorHAnsi" w:hAnsiTheme="majorHAnsi" w:cstheme="majorHAnsi"/>
          <w:sz w:val="22"/>
          <w:szCs w:val="22"/>
        </w:rPr>
      </w:pPr>
      <w:r w:rsidRPr="00D43863">
        <w:rPr>
          <w:rFonts w:asciiTheme="majorHAnsi" w:hAnsiTheme="majorHAnsi" w:cstheme="majorHAnsi"/>
          <w:sz w:val="22"/>
          <w:szCs w:val="22"/>
        </w:rPr>
        <w:t xml:space="preserve">4. </w:t>
      </w:r>
      <w:r w:rsidR="008C25F5" w:rsidRPr="00D43863">
        <w:rPr>
          <w:rFonts w:asciiTheme="majorHAnsi" w:hAnsiTheme="majorHAnsi" w:cstheme="majorHAnsi"/>
          <w:sz w:val="22"/>
          <w:szCs w:val="22"/>
        </w:rPr>
        <w:t xml:space="preserve">Para efeito de aplicação de multas, às infrações são atribuídos graus, de acordo com as tabelas 1 e 2: </w:t>
      </w:r>
    </w:p>
    <w:p w14:paraId="445F4C73"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Tabela 1</w:t>
      </w:r>
    </w:p>
    <w:tbl>
      <w:tblPr>
        <w:tblStyle w:val="Tabelacomgrade"/>
        <w:tblW w:w="0" w:type="auto"/>
        <w:tblInd w:w="108" w:type="dxa"/>
        <w:tblLook w:val="04A0" w:firstRow="1" w:lastRow="0" w:firstColumn="1" w:lastColumn="0" w:noHBand="0" w:noVBand="1"/>
      </w:tblPr>
      <w:tblGrid>
        <w:gridCol w:w="1701"/>
        <w:gridCol w:w="6663"/>
      </w:tblGrid>
      <w:tr w:rsidR="008C25F5" w:rsidRPr="00D43863" w14:paraId="7E3652F2" w14:textId="77777777" w:rsidTr="00FC2792">
        <w:tc>
          <w:tcPr>
            <w:tcW w:w="1701" w:type="dxa"/>
          </w:tcPr>
          <w:p w14:paraId="1704BBE2"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GRAU</w:t>
            </w:r>
          </w:p>
        </w:tc>
        <w:tc>
          <w:tcPr>
            <w:tcW w:w="6663" w:type="dxa"/>
          </w:tcPr>
          <w:p w14:paraId="2BA89A5B"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CORRESPONDÊNCIA</w:t>
            </w:r>
          </w:p>
        </w:tc>
      </w:tr>
      <w:tr w:rsidR="008C25F5" w:rsidRPr="00D43863" w14:paraId="35451A55" w14:textId="77777777" w:rsidTr="00FC2792">
        <w:tc>
          <w:tcPr>
            <w:tcW w:w="1701" w:type="dxa"/>
          </w:tcPr>
          <w:p w14:paraId="05190F78"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1</w:t>
            </w:r>
          </w:p>
        </w:tc>
        <w:tc>
          <w:tcPr>
            <w:tcW w:w="6663" w:type="dxa"/>
          </w:tcPr>
          <w:p w14:paraId="2D732452"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0,2% ao dia sobre o valor mensal do contrato</w:t>
            </w:r>
          </w:p>
        </w:tc>
      </w:tr>
      <w:tr w:rsidR="008C25F5" w:rsidRPr="00D43863" w14:paraId="50219A76" w14:textId="77777777" w:rsidTr="00FC2792">
        <w:tc>
          <w:tcPr>
            <w:tcW w:w="1701" w:type="dxa"/>
          </w:tcPr>
          <w:p w14:paraId="370FFFBA"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2</w:t>
            </w:r>
          </w:p>
        </w:tc>
        <w:tc>
          <w:tcPr>
            <w:tcW w:w="6663" w:type="dxa"/>
          </w:tcPr>
          <w:p w14:paraId="7BD25C08"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0,4% ao dia sobre o valor mensal do contrato</w:t>
            </w:r>
          </w:p>
        </w:tc>
      </w:tr>
      <w:tr w:rsidR="008C25F5" w:rsidRPr="00D43863" w14:paraId="41023477" w14:textId="77777777" w:rsidTr="00FC2792">
        <w:tc>
          <w:tcPr>
            <w:tcW w:w="1701" w:type="dxa"/>
          </w:tcPr>
          <w:p w14:paraId="342F8EF0"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3</w:t>
            </w:r>
          </w:p>
        </w:tc>
        <w:tc>
          <w:tcPr>
            <w:tcW w:w="6663" w:type="dxa"/>
          </w:tcPr>
          <w:p w14:paraId="1F8B6083"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0,8% ao dia sobre o valor mensal do contrato</w:t>
            </w:r>
          </w:p>
        </w:tc>
      </w:tr>
      <w:tr w:rsidR="008C25F5" w:rsidRPr="00D43863" w14:paraId="434E0B4F" w14:textId="77777777" w:rsidTr="00FC2792">
        <w:tc>
          <w:tcPr>
            <w:tcW w:w="1701" w:type="dxa"/>
          </w:tcPr>
          <w:p w14:paraId="0CA39FE3"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4</w:t>
            </w:r>
          </w:p>
        </w:tc>
        <w:tc>
          <w:tcPr>
            <w:tcW w:w="6663" w:type="dxa"/>
          </w:tcPr>
          <w:p w14:paraId="7C397518"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1,6% ao dia sobre o valor mensal do contrato</w:t>
            </w:r>
          </w:p>
        </w:tc>
      </w:tr>
      <w:tr w:rsidR="008C25F5" w:rsidRPr="00D43863" w14:paraId="155705AC" w14:textId="77777777" w:rsidTr="00FC2792">
        <w:tc>
          <w:tcPr>
            <w:tcW w:w="1701" w:type="dxa"/>
          </w:tcPr>
          <w:p w14:paraId="2414BDA0"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5</w:t>
            </w:r>
          </w:p>
        </w:tc>
        <w:tc>
          <w:tcPr>
            <w:tcW w:w="6663" w:type="dxa"/>
          </w:tcPr>
          <w:p w14:paraId="4ABB7A7E"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3,2% ao dia sobre o valor mensal do contrato</w:t>
            </w:r>
          </w:p>
        </w:tc>
      </w:tr>
    </w:tbl>
    <w:p w14:paraId="46815F6A" w14:textId="77777777" w:rsidR="008C25F5" w:rsidRPr="00D43863" w:rsidRDefault="008C25F5" w:rsidP="00383767">
      <w:pPr>
        <w:jc w:val="both"/>
        <w:rPr>
          <w:rFonts w:asciiTheme="majorHAnsi" w:hAnsiTheme="majorHAnsi" w:cstheme="majorHAnsi"/>
          <w:sz w:val="22"/>
          <w:szCs w:val="22"/>
        </w:rPr>
      </w:pPr>
    </w:p>
    <w:p w14:paraId="6C364DBB"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Tabela 2</w:t>
      </w:r>
    </w:p>
    <w:tbl>
      <w:tblPr>
        <w:tblStyle w:val="Tabelacomgrade"/>
        <w:tblW w:w="0" w:type="auto"/>
        <w:tblInd w:w="108" w:type="dxa"/>
        <w:tblLook w:val="04A0" w:firstRow="1" w:lastRow="0" w:firstColumn="1" w:lastColumn="0" w:noHBand="0" w:noVBand="1"/>
      </w:tblPr>
      <w:tblGrid>
        <w:gridCol w:w="851"/>
        <w:gridCol w:w="6237"/>
        <w:gridCol w:w="1276"/>
      </w:tblGrid>
      <w:tr w:rsidR="008C25F5" w:rsidRPr="00D43863" w14:paraId="10EC0FDC" w14:textId="77777777" w:rsidTr="00FC2792">
        <w:tc>
          <w:tcPr>
            <w:tcW w:w="851" w:type="dxa"/>
          </w:tcPr>
          <w:p w14:paraId="7A50F22C"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ITEM</w:t>
            </w:r>
          </w:p>
        </w:tc>
        <w:tc>
          <w:tcPr>
            <w:tcW w:w="6237" w:type="dxa"/>
          </w:tcPr>
          <w:p w14:paraId="0E6769EA"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DESCRIÇÃO DA INFRAÇÃO</w:t>
            </w:r>
          </w:p>
        </w:tc>
        <w:tc>
          <w:tcPr>
            <w:tcW w:w="1276" w:type="dxa"/>
          </w:tcPr>
          <w:p w14:paraId="3056E716"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GRAU</w:t>
            </w:r>
          </w:p>
        </w:tc>
      </w:tr>
      <w:tr w:rsidR="008C25F5" w:rsidRPr="00D43863" w14:paraId="12C8CFCC" w14:textId="77777777" w:rsidTr="00FC2792">
        <w:tc>
          <w:tcPr>
            <w:tcW w:w="851" w:type="dxa"/>
          </w:tcPr>
          <w:p w14:paraId="4B292EBB"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1</w:t>
            </w:r>
          </w:p>
        </w:tc>
        <w:tc>
          <w:tcPr>
            <w:tcW w:w="6237" w:type="dxa"/>
          </w:tcPr>
          <w:p w14:paraId="05F2A48A"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Permitir situação que crie a possibilidade de causar dano físico, lesão corporal ou consequências letais, por ocorrência.</w:t>
            </w:r>
          </w:p>
        </w:tc>
        <w:tc>
          <w:tcPr>
            <w:tcW w:w="1276" w:type="dxa"/>
          </w:tcPr>
          <w:p w14:paraId="489EE520"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5</w:t>
            </w:r>
          </w:p>
        </w:tc>
      </w:tr>
      <w:tr w:rsidR="008C25F5" w:rsidRPr="00D43863" w14:paraId="290A6703" w14:textId="77777777" w:rsidTr="00FC2792">
        <w:tc>
          <w:tcPr>
            <w:tcW w:w="851" w:type="dxa"/>
          </w:tcPr>
          <w:p w14:paraId="3CD8906A"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2</w:t>
            </w:r>
          </w:p>
        </w:tc>
        <w:tc>
          <w:tcPr>
            <w:tcW w:w="6237" w:type="dxa"/>
          </w:tcPr>
          <w:p w14:paraId="5B28FB09"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Suspender ou interromper, salvo motivo de força maior ou caso fortuito, os serviços contratuais por dia e por unidade de atendimento.</w:t>
            </w:r>
          </w:p>
        </w:tc>
        <w:tc>
          <w:tcPr>
            <w:tcW w:w="1276" w:type="dxa"/>
          </w:tcPr>
          <w:p w14:paraId="4E3381E1"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4</w:t>
            </w:r>
          </w:p>
        </w:tc>
      </w:tr>
      <w:tr w:rsidR="008C25F5" w:rsidRPr="00D43863" w14:paraId="33612942" w14:textId="77777777" w:rsidTr="00FC2792">
        <w:tc>
          <w:tcPr>
            <w:tcW w:w="851" w:type="dxa"/>
          </w:tcPr>
          <w:p w14:paraId="0F1EA281"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3</w:t>
            </w:r>
          </w:p>
        </w:tc>
        <w:tc>
          <w:tcPr>
            <w:tcW w:w="6237" w:type="dxa"/>
          </w:tcPr>
          <w:p w14:paraId="254CDC1F"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Manter funcionário sem qualificação para executar os serviços contratados, por empregado e por dia.</w:t>
            </w:r>
          </w:p>
        </w:tc>
        <w:tc>
          <w:tcPr>
            <w:tcW w:w="1276" w:type="dxa"/>
          </w:tcPr>
          <w:p w14:paraId="10A56004"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3</w:t>
            </w:r>
          </w:p>
        </w:tc>
      </w:tr>
      <w:tr w:rsidR="008C25F5" w:rsidRPr="00D43863" w14:paraId="4BB485FF" w14:textId="77777777" w:rsidTr="00FC2792">
        <w:tc>
          <w:tcPr>
            <w:tcW w:w="851" w:type="dxa"/>
          </w:tcPr>
          <w:p w14:paraId="31789E79"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4</w:t>
            </w:r>
          </w:p>
        </w:tc>
        <w:tc>
          <w:tcPr>
            <w:tcW w:w="6237" w:type="dxa"/>
          </w:tcPr>
          <w:p w14:paraId="7B644518"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Recusar-se a executar serviço determinado pela fiscalização, por serviço e por dia.</w:t>
            </w:r>
          </w:p>
        </w:tc>
        <w:tc>
          <w:tcPr>
            <w:tcW w:w="1276" w:type="dxa"/>
          </w:tcPr>
          <w:p w14:paraId="50BBB250"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2</w:t>
            </w:r>
          </w:p>
        </w:tc>
      </w:tr>
      <w:tr w:rsidR="008C25F5" w:rsidRPr="00D43863" w14:paraId="09A7B162" w14:textId="77777777" w:rsidTr="00FC2792">
        <w:tc>
          <w:tcPr>
            <w:tcW w:w="851" w:type="dxa"/>
          </w:tcPr>
          <w:p w14:paraId="678566CB"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5</w:t>
            </w:r>
          </w:p>
        </w:tc>
        <w:tc>
          <w:tcPr>
            <w:tcW w:w="6237" w:type="dxa"/>
          </w:tcPr>
          <w:p w14:paraId="03C56DD0"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Retirar funcionários ou encarregados do serviço durante o expediente, sem a anuência prévia do CONTRATANTE, por empregado e por dia.</w:t>
            </w:r>
          </w:p>
        </w:tc>
        <w:tc>
          <w:tcPr>
            <w:tcW w:w="1276" w:type="dxa"/>
          </w:tcPr>
          <w:p w14:paraId="481285E6"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3</w:t>
            </w:r>
          </w:p>
        </w:tc>
      </w:tr>
      <w:tr w:rsidR="008C25F5" w:rsidRPr="00D43863" w14:paraId="194ED37F" w14:textId="77777777" w:rsidTr="00FC2792">
        <w:tc>
          <w:tcPr>
            <w:tcW w:w="851" w:type="dxa"/>
          </w:tcPr>
          <w:p w14:paraId="014CB481"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6</w:t>
            </w:r>
          </w:p>
        </w:tc>
        <w:tc>
          <w:tcPr>
            <w:tcW w:w="6237" w:type="dxa"/>
          </w:tcPr>
          <w:p w14:paraId="76B5594E"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Para os itens a seguir, deixar de: Registrar e controlar, diariamente, a assiduidade e a pontualidade de seu pessoal, por funcionário e por dia.</w:t>
            </w:r>
          </w:p>
        </w:tc>
        <w:tc>
          <w:tcPr>
            <w:tcW w:w="1276" w:type="dxa"/>
          </w:tcPr>
          <w:p w14:paraId="262FF821"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1</w:t>
            </w:r>
          </w:p>
        </w:tc>
      </w:tr>
      <w:tr w:rsidR="008C25F5" w:rsidRPr="00D43863" w14:paraId="26EF41F9" w14:textId="77777777" w:rsidTr="00FC2792">
        <w:tc>
          <w:tcPr>
            <w:tcW w:w="851" w:type="dxa"/>
          </w:tcPr>
          <w:p w14:paraId="001469E2"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7</w:t>
            </w:r>
          </w:p>
        </w:tc>
        <w:tc>
          <w:tcPr>
            <w:tcW w:w="6237" w:type="dxa"/>
          </w:tcPr>
          <w:p w14:paraId="2A2EC62A"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Para os itens a seguir, deixar de: Cumprir determinação formal ou instrução complementar do órgão fiscalizador, por ocorrência.</w:t>
            </w:r>
          </w:p>
        </w:tc>
        <w:tc>
          <w:tcPr>
            <w:tcW w:w="1276" w:type="dxa"/>
          </w:tcPr>
          <w:p w14:paraId="5F75028A"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2</w:t>
            </w:r>
          </w:p>
        </w:tc>
      </w:tr>
      <w:tr w:rsidR="008C25F5" w:rsidRPr="00D43863" w14:paraId="40D459FC" w14:textId="77777777" w:rsidTr="00FC2792">
        <w:tc>
          <w:tcPr>
            <w:tcW w:w="851" w:type="dxa"/>
          </w:tcPr>
          <w:p w14:paraId="43C2BF21"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8</w:t>
            </w:r>
          </w:p>
        </w:tc>
        <w:tc>
          <w:tcPr>
            <w:tcW w:w="6237" w:type="dxa"/>
          </w:tcPr>
          <w:p w14:paraId="212B2E61"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Para os itens a seguir, deixar de: Substituir empregado que se conduza de modo inconveniente ou não atenda às necessidades do serviço, por funcionário e por dia.</w:t>
            </w:r>
          </w:p>
        </w:tc>
        <w:tc>
          <w:tcPr>
            <w:tcW w:w="1276" w:type="dxa"/>
          </w:tcPr>
          <w:p w14:paraId="109F0D77"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1</w:t>
            </w:r>
          </w:p>
        </w:tc>
      </w:tr>
      <w:tr w:rsidR="008C25F5" w:rsidRPr="00D43863" w14:paraId="60BE5A05" w14:textId="77777777" w:rsidTr="00FC2792">
        <w:tc>
          <w:tcPr>
            <w:tcW w:w="851" w:type="dxa"/>
          </w:tcPr>
          <w:p w14:paraId="2D8CE487"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9</w:t>
            </w:r>
          </w:p>
        </w:tc>
        <w:tc>
          <w:tcPr>
            <w:tcW w:w="6237" w:type="dxa"/>
          </w:tcPr>
          <w:p w14:paraId="1127C991"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 xml:space="preserve">Para os itens a seguir, deixar de: Cumprir quaisquer dos itens deste Termo de Referência, do Contrato e seus Anexos não </w:t>
            </w:r>
            <w:r w:rsidRPr="00D43863">
              <w:rPr>
                <w:rFonts w:asciiTheme="majorHAnsi" w:hAnsiTheme="majorHAnsi" w:cstheme="majorHAnsi"/>
                <w:sz w:val="22"/>
                <w:szCs w:val="22"/>
              </w:rPr>
              <w:lastRenderedPageBreak/>
              <w:t>previstos nesta tabela de multas, após reincidência formalmente notificada pelo órgão fiscalizador, por item e por ocorrência.</w:t>
            </w:r>
          </w:p>
        </w:tc>
        <w:tc>
          <w:tcPr>
            <w:tcW w:w="1276" w:type="dxa"/>
          </w:tcPr>
          <w:p w14:paraId="3E6C6DD5"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lastRenderedPageBreak/>
              <w:t>3</w:t>
            </w:r>
          </w:p>
        </w:tc>
      </w:tr>
      <w:tr w:rsidR="008C25F5" w:rsidRPr="00D43863" w14:paraId="6378B141" w14:textId="77777777" w:rsidTr="00FC2792">
        <w:tc>
          <w:tcPr>
            <w:tcW w:w="851" w:type="dxa"/>
          </w:tcPr>
          <w:p w14:paraId="01906343"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10</w:t>
            </w:r>
          </w:p>
        </w:tc>
        <w:tc>
          <w:tcPr>
            <w:tcW w:w="6237" w:type="dxa"/>
          </w:tcPr>
          <w:p w14:paraId="1B3CB4F8"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Para os itens a seguir, deixar de: Indicar e manter durante a execução do contrato os prepostos previstos no edital/contrato.</w:t>
            </w:r>
          </w:p>
        </w:tc>
        <w:tc>
          <w:tcPr>
            <w:tcW w:w="1276" w:type="dxa"/>
          </w:tcPr>
          <w:p w14:paraId="02F74758"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1</w:t>
            </w:r>
          </w:p>
        </w:tc>
      </w:tr>
      <w:tr w:rsidR="008C25F5" w:rsidRPr="00D43863" w14:paraId="1B27EB99" w14:textId="77777777" w:rsidTr="00FC2792">
        <w:tc>
          <w:tcPr>
            <w:tcW w:w="851" w:type="dxa"/>
          </w:tcPr>
          <w:p w14:paraId="2834E83E"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11</w:t>
            </w:r>
          </w:p>
        </w:tc>
        <w:tc>
          <w:tcPr>
            <w:tcW w:w="6237" w:type="dxa"/>
          </w:tcPr>
          <w:p w14:paraId="10BE4840"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Para os itens a seguir, deixar de: Providenciar treinamento para seus funcionários conforme previsto na relação de obrigações da CONTRATADA.</w:t>
            </w:r>
          </w:p>
        </w:tc>
        <w:tc>
          <w:tcPr>
            <w:tcW w:w="1276" w:type="dxa"/>
          </w:tcPr>
          <w:p w14:paraId="6EE67BCA" w14:textId="77777777"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1</w:t>
            </w:r>
          </w:p>
        </w:tc>
      </w:tr>
    </w:tbl>
    <w:p w14:paraId="6585FFC2" w14:textId="77777777" w:rsidR="008C25F5" w:rsidRPr="00D43863" w:rsidRDefault="008C25F5" w:rsidP="00383767">
      <w:pPr>
        <w:jc w:val="both"/>
        <w:rPr>
          <w:rFonts w:asciiTheme="majorHAnsi" w:hAnsiTheme="majorHAnsi" w:cstheme="majorHAnsi"/>
          <w:sz w:val="22"/>
          <w:szCs w:val="22"/>
        </w:rPr>
      </w:pPr>
    </w:p>
    <w:p w14:paraId="60B191A3" w14:textId="5A9790FE" w:rsidR="008C25F5" w:rsidRPr="00D43863" w:rsidRDefault="00156BF5" w:rsidP="00383767">
      <w:pPr>
        <w:jc w:val="both"/>
        <w:rPr>
          <w:rFonts w:asciiTheme="majorHAnsi" w:hAnsiTheme="majorHAnsi" w:cstheme="majorHAnsi"/>
          <w:sz w:val="22"/>
          <w:szCs w:val="22"/>
        </w:rPr>
      </w:pPr>
      <w:r w:rsidRPr="00D43863">
        <w:rPr>
          <w:rFonts w:asciiTheme="majorHAnsi" w:hAnsiTheme="majorHAnsi" w:cstheme="majorHAnsi"/>
          <w:sz w:val="22"/>
          <w:szCs w:val="22"/>
        </w:rPr>
        <w:t xml:space="preserve">5. </w:t>
      </w:r>
      <w:r w:rsidR="008C25F5" w:rsidRPr="00D43863">
        <w:rPr>
          <w:rFonts w:asciiTheme="majorHAnsi" w:hAnsiTheme="majorHAnsi" w:cstheme="majorHAnsi"/>
          <w:sz w:val="22"/>
          <w:szCs w:val="22"/>
        </w:rPr>
        <w:t>Também ficam sujeitas às penalidades do art. 156 da Lei nº 14.133, de 2021, as empresas ou profissionais que:</w:t>
      </w:r>
    </w:p>
    <w:p w14:paraId="172D0417" w14:textId="3145F20C" w:rsidR="008C25F5" w:rsidRPr="00D43863" w:rsidRDefault="00156BF5" w:rsidP="00383767">
      <w:pPr>
        <w:jc w:val="both"/>
        <w:rPr>
          <w:rFonts w:asciiTheme="majorHAnsi" w:hAnsiTheme="majorHAnsi" w:cstheme="majorHAnsi"/>
          <w:sz w:val="22"/>
          <w:szCs w:val="22"/>
        </w:rPr>
      </w:pPr>
      <w:r w:rsidRPr="00D43863">
        <w:rPr>
          <w:rFonts w:asciiTheme="majorHAnsi" w:hAnsiTheme="majorHAnsi" w:cstheme="majorHAnsi"/>
          <w:sz w:val="22"/>
          <w:szCs w:val="22"/>
        </w:rPr>
        <w:t xml:space="preserve">a) </w:t>
      </w:r>
      <w:r w:rsidR="008C25F5" w:rsidRPr="00D43863">
        <w:rPr>
          <w:rFonts w:asciiTheme="majorHAnsi" w:hAnsiTheme="majorHAnsi" w:cstheme="majorHAnsi"/>
          <w:sz w:val="22"/>
          <w:szCs w:val="22"/>
        </w:rPr>
        <w:t>tenham sofrido condenação definitiva por praticar, por meio dolosos, fraude fiscal no recolhimento de quaisquer tributos;</w:t>
      </w:r>
    </w:p>
    <w:p w14:paraId="3502B315" w14:textId="6A6F2E48" w:rsidR="008C25F5" w:rsidRPr="00D43863" w:rsidRDefault="00156BF5" w:rsidP="00383767">
      <w:pPr>
        <w:jc w:val="both"/>
        <w:rPr>
          <w:rFonts w:asciiTheme="majorHAnsi" w:hAnsiTheme="majorHAnsi" w:cstheme="majorHAnsi"/>
          <w:sz w:val="22"/>
          <w:szCs w:val="22"/>
        </w:rPr>
      </w:pPr>
      <w:r w:rsidRPr="00D43863">
        <w:rPr>
          <w:rFonts w:asciiTheme="majorHAnsi" w:hAnsiTheme="majorHAnsi" w:cstheme="majorHAnsi"/>
          <w:sz w:val="22"/>
          <w:szCs w:val="22"/>
        </w:rPr>
        <w:t xml:space="preserve">b) </w:t>
      </w:r>
      <w:r w:rsidR="008C25F5" w:rsidRPr="00D43863">
        <w:rPr>
          <w:rFonts w:asciiTheme="majorHAnsi" w:hAnsiTheme="majorHAnsi" w:cstheme="majorHAnsi"/>
          <w:sz w:val="22"/>
          <w:szCs w:val="22"/>
        </w:rPr>
        <w:t>demonstrem não possuir idoneidade para contratar com a Administração em virtude de atos ilícitos praticados.</w:t>
      </w:r>
    </w:p>
    <w:p w14:paraId="439D0678" w14:textId="5F1C85DB" w:rsidR="008C25F5" w:rsidRPr="00D43863" w:rsidRDefault="008C25F5" w:rsidP="00383767">
      <w:pPr>
        <w:jc w:val="both"/>
        <w:rPr>
          <w:rFonts w:asciiTheme="majorHAnsi" w:hAnsiTheme="majorHAnsi" w:cstheme="majorHAnsi"/>
          <w:sz w:val="22"/>
          <w:szCs w:val="22"/>
        </w:rPr>
      </w:pPr>
      <w:r w:rsidRPr="00D43863">
        <w:rPr>
          <w:rFonts w:asciiTheme="majorHAnsi" w:hAnsiTheme="majorHAnsi" w:cstheme="majorHAnsi"/>
          <w:sz w:val="22"/>
          <w:szCs w:val="22"/>
        </w:rPr>
        <w:t>6.</w:t>
      </w:r>
      <w:r w:rsidR="00156BF5" w:rsidRPr="00D43863">
        <w:rPr>
          <w:rFonts w:asciiTheme="majorHAnsi" w:hAnsiTheme="majorHAnsi" w:cstheme="majorHAnsi"/>
          <w:sz w:val="22"/>
          <w:szCs w:val="22"/>
        </w:rPr>
        <w:t xml:space="preserve"> </w:t>
      </w:r>
      <w:r w:rsidRPr="00D43863">
        <w:rPr>
          <w:rFonts w:asciiTheme="majorHAnsi" w:hAnsiTheme="majorHAnsi" w:cstheme="majorHAnsi"/>
          <w:sz w:val="22"/>
          <w:szCs w:val="22"/>
        </w:rPr>
        <w:t>A aplicação de qualquer das penalidades previstas realizar-se-á em processo administrativo que assegurará o contraditório e a ampla defesa à CONTRATADA, observando-se o procedimento previsto na Lei nº 14.133, de 2021, e subsidiariamente a Lei nº 9.784, de 1999.</w:t>
      </w:r>
    </w:p>
    <w:p w14:paraId="7A0DFB43" w14:textId="2D8ED42C" w:rsidR="008C25F5" w:rsidRPr="00D43863" w:rsidRDefault="00156BF5" w:rsidP="00383767">
      <w:pPr>
        <w:jc w:val="both"/>
        <w:rPr>
          <w:rFonts w:asciiTheme="majorHAnsi" w:hAnsiTheme="majorHAnsi" w:cstheme="majorHAnsi"/>
          <w:sz w:val="22"/>
          <w:szCs w:val="22"/>
        </w:rPr>
      </w:pPr>
      <w:r w:rsidRPr="00D43863">
        <w:rPr>
          <w:rFonts w:asciiTheme="majorHAnsi" w:hAnsiTheme="majorHAnsi" w:cstheme="majorHAnsi"/>
          <w:sz w:val="22"/>
          <w:szCs w:val="22"/>
        </w:rPr>
        <w:t xml:space="preserve">7. </w:t>
      </w:r>
      <w:r w:rsidR="008C25F5" w:rsidRPr="00D43863">
        <w:rPr>
          <w:rFonts w:asciiTheme="majorHAnsi" w:hAnsiTheme="majorHAnsi" w:cstheme="majorHAnsi"/>
          <w:sz w:val="22"/>
          <w:szCs w:val="22"/>
        </w:rPr>
        <w:t xml:space="preserve">As multas devidas e/ou prejuízos causados à Contratante serão deduzidos dos valores a serem pagos, ou recolhidos em favor do Município, ou deduzidos da garantia, ou ainda, quando for o caso, 6.7 Caso a Contratante determine, a multa deverá ser recolhida no prazo máximo de </w:t>
      </w:r>
      <w:r w:rsidR="00AA6B8E" w:rsidRPr="00D43863">
        <w:rPr>
          <w:rFonts w:asciiTheme="majorHAnsi" w:hAnsiTheme="majorHAnsi" w:cstheme="majorHAnsi"/>
          <w:sz w:val="22"/>
          <w:szCs w:val="22"/>
        </w:rPr>
        <w:t>07</w:t>
      </w:r>
      <w:r w:rsidR="008C25F5" w:rsidRPr="00D43863">
        <w:rPr>
          <w:rFonts w:asciiTheme="majorHAnsi" w:hAnsiTheme="majorHAnsi" w:cstheme="majorHAnsi"/>
          <w:sz w:val="22"/>
          <w:szCs w:val="22"/>
        </w:rPr>
        <w:t xml:space="preserve"> (</w:t>
      </w:r>
      <w:r w:rsidR="00AA6B8E" w:rsidRPr="00D43863">
        <w:rPr>
          <w:rFonts w:asciiTheme="majorHAnsi" w:hAnsiTheme="majorHAnsi" w:cstheme="majorHAnsi"/>
          <w:sz w:val="22"/>
          <w:szCs w:val="22"/>
        </w:rPr>
        <w:t>sete</w:t>
      </w:r>
      <w:r w:rsidR="008C25F5" w:rsidRPr="00D43863">
        <w:rPr>
          <w:rFonts w:asciiTheme="majorHAnsi" w:hAnsiTheme="majorHAnsi" w:cstheme="majorHAnsi"/>
          <w:sz w:val="22"/>
          <w:szCs w:val="22"/>
        </w:rPr>
        <w:t>) dias, a contar da data do recebimento da comunicação enviada pela autoridade competente.</w:t>
      </w:r>
    </w:p>
    <w:p w14:paraId="056D3919" w14:textId="0728272B" w:rsidR="008C25F5" w:rsidRPr="00D43863" w:rsidRDefault="00156BF5" w:rsidP="00383767">
      <w:pPr>
        <w:jc w:val="both"/>
        <w:rPr>
          <w:rFonts w:asciiTheme="majorHAnsi" w:hAnsiTheme="majorHAnsi" w:cstheme="majorHAnsi"/>
          <w:sz w:val="22"/>
          <w:szCs w:val="22"/>
        </w:rPr>
      </w:pPr>
      <w:r w:rsidRPr="00D43863">
        <w:rPr>
          <w:rFonts w:asciiTheme="majorHAnsi" w:hAnsiTheme="majorHAnsi" w:cstheme="majorHAnsi"/>
          <w:sz w:val="22"/>
          <w:szCs w:val="22"/>
        </w:rPr>
        <w:t xml:space="preserve">8. </w:t>
      </w:r>
      <w:r w:rsidR="008C25F5" w:rsidRPr="00D43863">
        <w:rPr>
          <w:rFonts w:asciiTheme="majorHAnsi" w:hAnsiTheme="majorHAnsi" w:cstheme="majorHAnsi"/>
          <w:sz w:val="22"/>
          <w:szCs w:val="22"/>
        </w:rPr>
        <w:t>Caso o valor da multa não seja suficiente para cobrir os prejuízos causados pela conduta do licitante, a União ou Entidade poderá cobrar o valor remanescente judicialmente, conforme artigo 6.9 do Código Civil.</w:t>
      </w:r>
    </w:p>
    <w:p w14:paraId="4A341C05" w14:textId="2D4DC204" w:rsidR="008C25F5" w:rsidRPr="00D43863" w:rsidRDefault="00156BF5" w:rsidP="00383767">
      <w:pPr>
        <w:jc w:val="both"/>
        <w:rPr>
          <w:rFonts w:asciiTheme="majorHAnsi" w:hAnsiTheme="majorHAnsi" w:cstheme="majorHAnsi"/>
          <w:sz w:val="22"/>
          <w:szCs w:val="22"/>
        </w:rPr>
      </w:pPr>
      <w:r w:rsidRPr="00D43863">
        <w:rPr>
          <w:rFonts w:asciiTheme="majorHAnsi" w:hAnsiTheme="majorHAnsi" w:cstheme="majorHAnsi"/>
          <w:sz w:val="22"/>
          <w:szCs w:val="22"/>
        </w:rPr>
        <w:t xml:space="preserve">9. </w:t>
      </w:r>
      <w:r w:rsidR="008C25F5" w:rsidRPr="00D43863">
        <w:rPr>
          <w:rFonts w:asciiTheme="majorHAnsi" w:hAnsiTheme="majorHAnsi" w:cstheme="majorHAnsi"/>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4C23BE89" w14:textId="77777777" w:rsidR="008C25F5" w:rsidRPr="00D43863" w:rsidRDefault="008C25F5" w:rsidP="00383767">
      <w:pPr>
        <w:jc w:val="both"/>
        <w:rPr>
          <w:rFonts w:asciiTheme="majorHAnsi" w:hAnsiTheme="majorHAnsi" w:cstheme="majorHAnsi"/>
          <w:sz w:val="22"/>
          <w:szCs w:val="22"/>
        </w:rPr>
      </w:pPr>
    </w:p>
    <w:p w14:paraId="12517BFE" w14:textId="77777777" w:rsidR="008C25F5" w:rsidRPr="00D43863" w:rsidRDefault="008C25F5" w:rsidP="00383767">
      <w:pPr>
        <w:pStyle w:val="NormalWeb"/>
        <w:spacing w:before="1" w:beforeAutospacing="0" w:after="0" w:afterAutospacing="0"/>
        <w:jc w:val="both"/>
        <w:rPr>
          <w:rFonts w:asciiTheme="majorHAnsi" w:hAnsiTheme="majorHAnsi" w:cstheme="majorHAnsi"/>
          <w:sz w:val="22"/>
          <w:szCs w:val="22"/>
        </w:rPr>
      </w:pPr>
      <w:r w:rsidRPr="00D43863">
        <w:rPr>
          <w:rFonts w:asciiTheme="majorHAnsi" w:hAnsiTheme="majorHAnsi" w:cstheme="majorHAnsi"/>
          <w:b/>
          <w:bCs/>
          <w:color w:val="000000"/>
          <w:sz w:val="22"/>
          <w:szCs w:val="22"/>
        </w:rPr>
        <w:t>CLÁUSULA SÉTIMA – DA RESCISÃO:</w:t>
      </w:r>
    </w:p>
    <w:p w14:paraId="5B0E7A2A" w14:textId="77777777" w:rsidR="008C25F5" w:rsidRPr="00D43863" w:rsidRDefault="008C25F5" w:rsidP="008F4F9E">
      <w:pPr>
        <w:pStyle w:val="NormalWeb"/>
        <w:numPr>
          <w:ilvl w:val="0"/>
          <w:numId w:val="33"/>
        </w:numPr>
        <w:spacing w:before="0" w:beforeAutospacing="0" w:after="0" w:afterAutospacing="0"/>
        <w:ind w:left="0" w:firstLine="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O presente termo poderá ser rescindido nos seguintes casos:</w:t>
      </w:r>
    </w:p>
    <w:p w14:paraId="5571949E" w14:textId="77777777" w:rsidR="008C25F5" w:rsidRPr="00D43863" w:rsidRDefault="008C25F5" w:rsidP="008F4F9E">
      <w:pPr>
        <w:pStyle w:val="NormalWeb"/>
        <w:numPr>
          <w:ilvl w:val="1"/>
          <w:numId w:val="34"/>
        </w:numPr>
        <w:spacing w:before="120" w:beforeAutospacing="0" w:after="120" w:afterAutospacing="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Por ato unilateral ou escrito do Contratante;</w:t>
      </w:r>
    </w:p>
    <w:p w14:paraId="015F58CE" w14:textId="77777777" w:rsidR="008C25F5" w:rsidRPr="00D43863" w:rsidRDefault="008C25F5" w:rsidP="008F4F9E">
      <w:pPr>
        <w:pStyle w:val="NormalWeb"/>
        <w:numPr>
          <w:ilvl w:val="1"/>
          <w:numId w:val="34"/>
        </w:numPr>
        <w:spacing w:before="120" w:beforeAutospacing="0" w:after="120" w:afterAutospacing="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Por comum acordo dentre as partes;</w:t>
      </w:r>
    </w:p>
    <w:p w14:paraId="41DE7D6D" w14:textId="77777777" w:rsidR="008C25F5" w:rsidRPr="00D43863" w:rsidRDefault="008C25F5" w:rsidP="008F4F9E">
      <w:pPr>
        <w:pStyle w:val="NormalWeb"/>
        <w:numPr>
          <w:ilvl w:val="1"/>
          <w:numId w:val="34"/>
        </w:numPr>
        <w:spacing w:before="120" w:beforeAutospacing="0" w:after="120" w:afterAutospacing="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Por manifestação expressa da Credenciada;</w:t>
      </w:r>
    </w:p>
    <w:p w14:paraId="0F7E86FC" w14:textId="77777777" w:rsidR="008C25F5" w:rsidRPr="00D43863" w:rsidRDefault="008C25F5" w:rsidP="008F4F9E">
      <w:pPr>
        <w:pStyle w:val="NormalWeb"/>
        <w:numPr>
          <w:ilvl w:val="1"/>
          <w:numId w:val="34"/>
        </w:numPr>
        <w:spacing w:before="120" w:beforeAutospacing="0" w:after="120" w:afterAutospacing="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Não cumprimento ou cumprimento irregular das obrigações contratuais;</w:t>
      </w:r>
    </w:p>
    <w:p w14:paraId="040D1BF6" w14:textId="77777777" w:rsidR="008C25F5" w:rsidRPr="00D43863" w:rsidRDefault="008C25F5" w:rsidP="008F4F9E">
      <w:pPr>
        <w:pStyle w:val="NormalWeb"/>
        <w:numPr>
          <w:ilvl w:val="1"/>
          <w:numId w:val="34"/>
        </w:numPr>
        <w:spacing w:before="120" w:beforeAutospacing="0" w:after="120" w:afterAutospacing="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Paralisação, sem causa e sem prévia comunicação, dos serviços;</w:t>
      </w:r>
    </w:p>
    <w:p w14:paraId="05F65881" w14:textId="77777777" w:rsidR="008C25F5" w:rsidRPr="00D43863" w:rsidRDefault="008C25F5" w:rsidP="008F4F9E">
      <w:pPr>
        <w:pStyle w:val="NormalWeb"/>
        <w:numPr>
          <w:ilvl w:val="1"/>
          <w:numId w:val="34"/>
        </w:numPr>
        <w:spacing w:before="120" w:beforeAutospacing="0" w:after="120" w:afterAutospacing="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Subcontratação total ou parcial do objeto contratado, sem prévia autorização do contratante;</w:t>
      </w:r>
    </w:p>
    <w:p w14:paraId="56ADFFD0" w14:textId="77777777" w:rsidR="008C25F5" w:rsidRPr="00D43863" w:rsidRDefault="008C25F5" w:rsidP="008F4F9E">
      <w:pPr>
        <w:pStyle w:val="NormalWeb"/>
        <w:numPr>
          <w:ilvl w:val="1"/>
          <w:numId w:val="34"/>
        </w:numPr>
        <w:spacing w:before="120" w:beforeAutospacing="0" w:after="120" w:afterAutospacing="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Razões de interesse público;</w:t>
      </w:r>
    </w:p>
    <w:p w14:paraId="6C3BBC2E" w14:textId="77777777" w:rsidR="008C25F5" w:rsidRPr="00D43863" w:rsidRDefault="008C25F5" w:rsidP="008F4F9E">
      <w:pPr>
        <w:pStyle w:val="NormalWeb"/>
        <w:numPr>
          <w:ilvl w:val="1"/>
          <w:numId w:val="34"/>
        </w:numPr>
        <w:spacing w:before="120" w:beforeAutospacing="0" w:after="120" w:afterAutospacing="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Judicialmente, nos termos da legislação processual vigente; e</w:t>
      </w:r>
    </w:p>
    <w:p w14:paraId="4AAF26F3" w14:textId="77777777" w:rsidR="008C25F5" w:rsidRPr="00D43863" w:rsidRDefault="008C25F5" w:rsidP="008F4F9E">
      <w:pPr>
        <w:pStyle w:val="NormalWeb"/>
        <w:numPr>
          <w:ilvl w:val="1"/>
          <w:numId w:val="34"/>
        </w:numPr>
        <w:spacing w:before="120" w:beforeAutospacing="0" w:after="120" w:afterAutospacing="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Liquidação judicial ou extrajudicial, concordata ou falência da Credenciada.</w:t>
      </w:r>
    </w:p>
    <w:p w14:paraId="3C760408" w14:textId="77777777" w:rsidR="008C25F5" w:rsidRPr="00D43863" w:rsidRDefault="008C25F5" w:rsidP="008F4F9E">
      <w:pPr>
        <w:pStyle w:val="NormalWeb"/>
        <w:numPr>
          <w:ilvl w:val="0"/>
          <w:numId w:val="34"/>
        </w:numPr>
        <w:spacing w:before="120" w:beforeAutospacing="0" w:after="120" w:afterAutospacing="0"/>
        <w:ind w:left="0" w:firstLine="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Verificada a infração do Termo, o Contratante notificará a Credenciada, para que purgue a mora, no prazo fixado, sem prejuízo de responder por perdas e danos decorrentes dessa mora.</w:t>
      </w:r>
    </w:p>
    <w:p w14:paraId="168572E3" w14:textId="77777777" w:rsidR="008C25F5" w:rsidRPr="00D43863" w:rsidRDefault="008C25F5" w:rsidP="008F4F9E">
      <w:pPr>
        <w:pStyle w:val="NormalWeb"/>
        <w:numPr>
          <w:ilvl w:val="0"/>
          <w:numId w:val="34"/>
        </w:numPr>
        <w:spacing w:before="120" w:beforeAutospacing="0" w:after="120" w:afterAutospacing="0"/>
        <w:ind w:left="0" w:firstLine="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 A Credenciada indenizará o Contratante por todos os prejuízos que este vier a causar em decorrência da rescisão deste instrumento por inadimplemento de suas obrigações, inclusive, perdas e danos porventura decorrentes para o Município.</w:t>
      </w:r>
    </w:p>
    <w:p w14:paraId="189528FD" w14:textId="77777777" w:rsidR="008C25F5" w:rsidRPr="00D43863" w:rsidRDefault="008C25F5" w:rsidP="008F4F9E">
      <w:pPr>
        <w:pStyle w:val="NormalWeb"/>
        <w:numPr>
          <w:ilvl w:val="0"/>
          <w:numId w:val="34"/>
        </w:numPr>
        <w:spacing w:before="120" w:beforeAutospacing="0" w:after="120" w:afterAutospacing="0"/>
        <w:ind w:left="0" w:firstLine="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Uma vez rescindido o presente termo, e desde que ressarcido de todos os prejuízos, o Contratante poderá efetuar à Credenciada o pagamento de serviços corretamente executados.</w:t>
      </w:r>
    </w:p>
    <w:p w14:paraId="2D522011" w14:textId="77777777" w:rsidR="008C25F5" w:rsidRPr="00D43863" w:rsidRDefault="008C25F5" w:rsidP="008F4F9E">
      <w:pPr>
        <w:pStyle w:val="NormalWeb"/>
        <w:numPr>
          <w:ilvl w:val="0"/>
          <w:numId w:val="34"/>
        </w:numPr>
        <w:spacing w:before="120" w:beforeAutospacing="0" w:after="120" w:afterAutospacing="0"/>
        <w:ind w:left="0" w:firstLine="0"/>
        <w:jc w:val="both"/>
        <w:textAlignment w:val="baseline"/>
        <w:rPr>
          <w:rFonts w:asciiTheme="majorHAnsi" w:hAnsiTheme="majorHAnsi" w:cstheme="majorHAnsi"/>
          <w:sz w:val="22"/>
          <w:szCs w:val="22"/>
        </w:rPr>
      </w:pPr>
      <w:r w:rsidRPr="00D43863">
        <w:rPr>
          <w:rFonts w:asciiTheme="majorHAnsi" w:hAnsiTheme="majorHAnsi" w:cstheme="majorHAnsi"/>
          <w:color w:val="FF0000"/>
          <w:sz w:val="22"/>
          <w:szCs w:val="22"/>
        </w:rPr>
        <w:lastRenderedPageBreak/>
        <w:t> </w:t>
      </w:r>
      <w:r w:rsidRPr="00D43863">
        <w:rPr>
          <w:rFonts w:asciiTheme="majorHAnsi" w:hAnsiTheme="majorHAnsi" w:cstheme="majorHAnsi"/>
          <w:sz w:val="22"/>
          <w:szCs w:val="22"/>
        </w:rPr>
        <w:t>Em caso de procedimento judicial, para a rescisão do Termo, sujeitará a Credenciada à multa convencional de 10% (dez por cento) sobre mediano dos gastos do exercício anterior, com objeto semelhante, mais perdas e danos, custas e honorários advocatícios</w:t>
      </w:r>
    </w:p>
    <w:p w14:paraId="48C40830" w14:textId="77777777" w:rsidR="00636881" w:rsidRPr="00D43863" w:rsidRDefault="00636881" w:rsidP="00636881">
      <w:pPr>
        <w:pStyle w:val="Standard"/>
        <w:jc w:val="both"/>
        <w:rPr>
          <w:rFonts w:asciiTheme="majorHAnsi" w:hAnsiTheme="majorHAnsi" w:cstheme="majorHAnsi"/>
          <w:b/>
          <w:bCs/>
          <w:sz w:val="22"/>
          <w:szCs w:val="22"/>
        </w:rPr>
      </w:pPr>
    </w:p>
    <w:p w14:paraId="32452426" w14:textId="0752025F" w:rsidR="00636881" w:rsidRPr="00D43863" w:rsidRDefault="00636881" w:rsidP="00636881">
      <w:pPr>
        <w:pStyle w:val="Standard"/>
        <w:jc w:val="both"/>
        <w:rPr>
          <w:rFonts w:asciiTheme="majorHAnsi" w:hAnsiTheme="majorHAnsi" w:cstheme="majorHAnsi"/>
          <w:b/>
          <w:bCs/>
          <w:sz w:val="22"/>
          <w:szCs w:val="22"/>
        </w:rPr>
      </w:pPr>
      <w:r w:rsidRPr="00D43863">
        <w:rPr>
          <w:rFonts w:asciiTheme="majorHAnsi" w:hAnsiTheme="majorHAnsi" w:cstheme="majorHAnsi"/>
          <w:b/>
          <w:bCs/>
          <w:color w:val="000000"/>
          <w:sz w:val="22"/>
          <w:szCs w:val="22"/>
        </w:rPr>
        <w:t>CLÁUSULA OITAVA</w:t>
      </w:r>
      <w:r w:rsidRPr="00D43863">
        <w:rPr>
          <w:rFonts w:asciiTheme="majorHAnsi" w:hAnsiTheme="majorHAnsi" w:cstheme="majorHAnsi"/>
          <w:b/>
          <w:bCs/>
          <w:sz w:val="22"/>
          <w:szCs w:val="22"/>
        </w:rPr>
        <w:t xml:space="preserve"> - DA FRAUDE E DA CORRUPÇÃO</w:t>
      </w:r>
    </w:p>
    <w:p w14:paraId="0F7E6458" w14:textId="5C8F5C1C" w:rsidR="00636881" w:rsidRPr="00D43863" w:rsidRDefault="00636881" w:rsidP="008F4F9E">
      <w:pPr>
        <w:pStyle w:val="Standard"/>
        <w:numPr>
          <w:ilvl w:val="2"/>
          <w:numId w:val="34"/>
        </w:numPr>
        <w:ind w:left="0" w:firstLine="0"/>
        <w:jc w:val="both"/>
        <w:rPr>
          <w:rFonts w:asciiTheme="majorHAnsi" w:hAnsiTheme="majorHAnsi" w:cstheme="majorHAnsi"/>
          <w:sz w:val="22"/>
          <w:szCs w:val="22"/>
        </w:rPr>
      </w:pPr>
      <w:r w:rsidRPr="00D43863">
        <w:rPr>
          <w:rFonts w:asciiTheme="majorHAnsi" w:hAnsiTheme="majorHAnsi" w:cstheme="majorHAnsi"/>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DEEAAE1" w14:textId="77777777" w:rsidR="00636881" w:rsidRPr="00D43863" w:rsidRDefault="00636881" w:rsidP="00636881">
      <w:pPr>
        <w:pStyle w:val="Standard"/>
        <w:jc w:val="both"/>
        <w:rPr>
          <w:rFonts w:asciiTheme="majorHAnsi" w:hAnsiTheme="majorHAnsi" w:cstheme="majorHAnsi"/>
          <w:sz w:val="22"/>
          <w:szCs w:val="22"/>
        </w:rPr>
      </w:pPr>
    </w:p>
    <w:p w14:paraId="617B9FC2" w14:textId="726397ED" w:rsidR="00636881" w:rsidRPr="00D43863" w:rsidRDefault="00636881" w:rsidP="00636881">
      <w:pPr>
        <w:pStyle w:val="Standard"/>
        <w:jc w:val="both"/>
        <w:rPr>
          <w:rFonts w:asciiTheme="majorHAnsi" w:hAnsiTheme="majorHAnsi" w:cstheme="majorHAnsi"/>
          <w:b/>
          <w:bCs/>
          <w:sz w:val="22"/>
          <w:szCs w:val="22"/>
        </w:rPr>
      </w:pPr>
      <w:r w:rsidRPr="00D43863">
        <w:rPr>
          <w:rFonts w:asciiTheme="majorHAnsi" w:hAnsiTheme="majorHAnsi" w:cstheme="majorHAnsi"/>
          <w:b/>
          <w:bCs/>
          <w:color w:val="000000"/>
          <w:sz w:val="22"/>
          <w:szCs w:val="22"/>
        </w:rPr>
        <w:t xml:space="preserve">CLÁUSULA NONA - </w:t>
      </w:r>
      <w:r w:rsidRPr="00D43863">
        <w:rPr>
          <w:rFonts w:asciiTheme="majorHAnsi" w:hAnsiTheme="majorHAnsi" w:cstheme="majorHAnsi"/>
          <w:b/>
          <w:bCs/>
          <w:sz w:val="22"/>
          <w:szCs w:val="22"/>
        </w:rPr>
        <w:t>DO LIVRE ACESSO</w:t>
      </w:r>
    </w:p>
    <w:p w14:paraId="221F047B" w14:textId="4C377409" w:rsidR="00636881" w:rsidRPr="00D43863" w:rsidRDefault="00636881" w:rsidP="008F4F9E">
      <w:pPr>
        <w:pStyle w:val="Standard"/>
        <w:numPr>
          <w:ilvl w:val="1"/>
          <w:numId w:val="30"/>
        </w:numPr>
        <w:ind w:left="0" w:firstLine="0"/>
        <w:jc w:val="both"/>
        <w:rPr>
          <w:rFonts w:asciiTheme="majorHAnsi" w:hAnsiTheme="majorHAnsi" w:cstheme="majorHAnsi"/>
          <w:b/>
          <w:bCs/>
          <w:sz w:val="22"/>
          <w:szCs w:val="22"/>
        </w:rPr>
      </w:pPr>
      <w:r w:rsidRPr="00D43863">
        <w:rPr>
          <w:rFonts w:asciiTheme="majorHAnsi" w:hAnsiTheme="majorHAnsi" w:cstheme="maj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2F8F8C35" w14:textId="77777777" w:rsidR="00636881" w:rsidRPr="00D43863" w:rsidRDefault="00636881" w:rsidP="00636881">
      <w:pPr>
        <w:jc w:val="both"/>
        <w:rPr>
          <w:rFonts w:asciiTheme="majorHAnsi" w:hAnsiTheme="majorHAnsi" w:cstheme="majorHAnsi"/>
          <w:sz w:val="22"/>
          <w:szCs w:val="22"/>
        </w:rPr>
      </w:pPr>
    </w:p>
    <w:p w14:paraId="2D3865A1" w14:textId="77777777" w:rsidR="00EA6D70" w:rsidRPr="00D43863" w:rsidRDefault="00EA6D70" w:rsidP="00EA6D70">
      <w:pPr>
        <w:pStyle w:val="TableContents"/>
        <w:spacing w:after="0" w:line="240" w:lineRule="auto"/>
        <w:jc w:val="both"/>
        <w:rPr>
          <w:rFonts w:asciiTheme="majorHAnsi" w:hAnsiTheme="majorHAnsi" w:cstheme="majorHAnsi"/>
          <w:b/>
          <w:bCs/>
          <w:shd w:val="clear" w:color="auto" w:fill="FFFFFF"/>
        </w:rPr>
      </w:pPr>
    </w:p>
    <w:p w14:paraId="679F9CCA" w14:textId="18D4500C" w:rsidR="00EA6D70" w:rsidRPr="00D43863" w:rsidRDefault="00EA6D70" w:rsidP="00EA6D70">
      <w:pPr>
        <w:pStyle w:val="TableContents"/>
        <w:spacing w:after="0" w:line="240" w:lineRule="auto"/>
        <w:jc w:val="both"/>
        <w:rPr>
          <w:rFonts w:asciiTheme="majorHAnsi" w:hAnsiTheme="majorHAnsi" w:cstheme="majorHAnsi"/>
        </w:rPr>
      </w:pPr>
      <w:r w:rsidRPr="00D43863">
        <w:rPr>
          <w:rFonts w:asciiTheme="majorHAnsi" w:hAnsiTheme="majorHAnsi" w:cstheme="majorHAnsi"/>
          <w:b/>
          <w:bCs/>
          <w:color w:val="000000"/>
        </w:rPr>
        <w:t xml:space="preserve">CLÁUSULA DÉCIMA - </w:t>
      </w:r>
      <w:r w:rsidRPr="00D43863">
        <w:rPr>
          <w:rFonts w:asciiTheme="majorHAnsi" w:hAnsiTheme="majorHAnsi" w:cstheme="majorHAnsi"/>
          <w:b/>
          <w:bCs/>
          <w:shd w:val="clear" w:color="auto" w:fill="FFFFFF"/>
        </w:rPr>
        <w:t>DA PROTEÇÃO DE DADOS PESSOAIS</w:t>
      </w:r>
    </w:p>
    <w:p w14:paraId="79FED709" w14:textId="5AA3CDDB" w:rsidR="00EA6D70" w:rsidRPr="00D43863" w:rsidRDefault="00EA6D70" w:rsidP="008F4F9E">
      <w:pPr>
        <w:pStyle w:val="TableContents"/>
        <w:numPr>
          <w:ilvl w:val="2"/>
          <w:numId w:val="30"/>
        </w:numPr>
        <w:spacing w:after="0" w:line="240" w:lineRule="auto"/>
        <w:ind w:left="0" w:firstLine="0"/>
        <w:jc w:val="both"/>
        <w:rPr>
          <w:rFonts w:asciiTheme="majorHAnsi" w:hAnsiTheme="majorHAnsi" w:cstheme="majorHAnsi"/>
        </w:rPr>
      </w:pPr>
      <w:r w:rsidRPr="00D43863">
        <w:rPr>
          <w:rFonts w:asciiTheme="majorHAnsi" w:hAnsiTheme="majorHAnsi" w:cstheme="majorHAnsi"/>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408C6CFB" w14:textId="77777777" w:rsidR="00EA6D70" w:rsidRPr="00D43863" w:rsidRDefault="00EA6D70" w:rsidP="00BA2BC8">
      <w:pPr>
        <w:pStyle w:val="TableContents"/>
        <w:tabs>
          <w:tab w:val="num" w:pos="1985"/>
          <w:tab w:val="left" w:pos="2552"/>
        </w:tabs>
        <w:spacing w:after="0" w:line="240" w:lineRule="auto"/>
        <w:ind w:hanging="2160"/>
        <w:jc w:val="both"/>
        <w:rPr>
          <w:rFonts w:asciiTheme="majorHAnsi" w:hAnsiTheme="majorHAnsi" w:cstheme="majorHAnsi"/>
          <w:b/>
          <w:bCs/>
          <w:shd w:val="clear" w:color="auto" w:fill="FFFFFF"/>
        </w:rPr>
      </w:pPr>
    </w:p>
    <w:p w14:paraId="663DA4A2" w14:textId="66208FC3" w:rsidR="00EA6D70" w:rsidRPr="00D43863" w:rsidRDefault="00EA6D70" w:rsidP="008F4F9E">
      <w:pPr>
        <w:pStyle w:val="TableContents"/>
        <w:numPr>
          <w:ilvl w:val="1"/>
          <w:numId w:val="30"/>
        </w:numPr>
        <w:tabs>
          <w:tab w:val="left" w:pos="2552"/>
        </w:tabs>
        <w:spacing w:after="0" w:line="240" w:lineRule="auto"/>
        <w:ind w:left="0" w:firstLine="0"/>
        <w:jc w:val="both"/>
        <w:rPr>
          <w:rFonts w:asciiTheme="majorHAnsi" w:hAnsiTheme="majorHAnsi" w:cstheme="majorHAnsi"/>
        </w:rPr>
      </w:pPr>
      <w:r w:rsidRPr="00D43863">
        <w:rPr>
          <w:rFonts w:asciiTheme="majorHAnsi" w:hAnsiTheme="majorHAnsi" w:cstheme="majorHAnsi"/>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65E1D7AE" w14:textId="77777777" w:rsidR="00EA6D70" w:rsidRPr="00D43863" w:rsidRDefault="00EA6D70" w:rsidP="00014C79">
      <w:pPr>
        <w:pStyle w:val="TableContents"/>
        <w:tabs>
          <w:tab w:val="num" w:pos="2160"/>
        </w:tabs>
        <w:spacing w:after="0" w:line="240" w:lineRule="auto"/>
        <w:jc w:val="both"/>
        <w:rPr>
          <w:rFonts w:asciiTheme="majorHAnsi" w:hAnsiTheme="majorHAnsi" w:cstheme="majorHAnsi"/>
          <w:b/>
          <w:bCs/>
          <w:shd w:val="clear" w:color="auto" w:fill="FFFFFF"/>
        </w:rPr>
      </w:pPr>
    </w:p>
    <w:p w14:paraId="241C1F94" w14:textId="45A7F99F" w:rsidR="00EA6D70" w:rsidRPr="00D43863" w:rsidRDefault="00EA6D70" w:rsidP="008F4F9E">
      <w:pPr>
        <w:pStyle w:val="TableContents"/>
        <w:numPr>
          <w:ilvl w:val="1"/>
          <w:numId w:val="30"/>
        </w:numPr>
        <w:spacing w:after="0" w:line="240" w:lineRule="auto"/>
        <w:ind w:left="0" w:firstLine="0"/>
        <w:jc w:val="both"/>
        <w:rPr>
          <w:rFonts w:asciiTheme="majorHAnsi" w:hAnsiTheme="majorHAnsi" w:cstheme="majorHAnsi"/>
        </w:rPr>
      </w:pPr>
      <w:r w:rsidRPr="00D43863">
        <w:rPr>
          <w:rFonts w:asciiTheme="majorHAnsi" w:hAnsiTheme="majorHAnsi" w:cstheme="majorHAnsi"/>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65F443C9" w14:textId="77777777" w:rsidR="00EA6D70" w:rsidRPr="00D43863" w:rsidRDefault="00EA6D70" w:rsidP="00014C79">
      <w:pPr>
        <w:pStyle w:val="TableContents"/>
        <w:tabs>
          <w:tab w:val="num" w:pos="2160"/>
        </w:tabs>
        <w:spacing w:after="0" w:line="240" w:lineRule="auto"/>
        <w:jc w:val="both"/>
        <w:rPr>
          <w:rFonts w:asciiTheme="majorHAnsi" w:hAnsiTheme="majorHAnsi" w:cstheme="majorHAnsi"/>
          <w:b/>
          <w:bCs/>
          <w:shd w:val="clear" w:color="auto" w:fill="FFFFFF"/>
        </w:rPr>
      </w:pPr>
    </w:p>
    <w:p w14:paraId="66D959BF" w14:textId="5EEEF7D8" w:rsidR="00EA6D70" w:rsidRPr="00D43863" w:rsidRDefault="00EA6D70" w:rsidP="008F4F9E">
      <w:pPr>
        <w:pStyle w:val="TableContents"/>
        <w:numPr>
          <w:ilvl w:val="1"/>
          <w:numId w:val="30"/>
        </w:numPr>
        <w:spacing w:after="0" w:line="240" w:lineRule="auto"/>
        <w:ind w:left="0" w:firstLine="0"/>
        <w:jc w:val="both"/>
        <w:rPr>
          <w:rFonts w:asciiTheme="majorHAnsi" w:hAnsiTheme="majorHAnsi" w:cstheme="majorHAnsi"/>
        </w:rPr>
      </w:pPr>
      <w:r w:rsidRPr="00D43863">
        <w:rPr>
          <w:rFonts w:asciiTheme="majorHAnsi" w:hAnsiTheme="majorHAnsi" w:cstheme="majorHAnsi"/>
          <w:shd w:val="clear" w:color="auto" w:fill="FFFFFF"/>
        </w:rPr>
        <w:t xml:space="preserve">Eventuais registros de tratamento de dados pessoais que o Contratado realizar serão mantidos em condições de rastreabilidade e de prova eletrônica a qualquer tempo. </w:t>
      </w:r>
    </w:p>
    <w:p w14:paraId="3B54EB86" w14:textId="77777777" w:rsidR="00EA6D70" w:rsidRPr="00D43863" w:rsidRDefault="00EA6D70" w:rsidP="00014C79">
      <w:pPr>
        <w:pStyle w:val="TableContents"/>
        <w:tabs>
          <w:tab w:val="num" w:pos="2160"/>
        </w:tabs>
        <w:spacing w:after="0" w:line="240" w:lineRule="auto"/>
        <w:jc w:val="both"/>
        <w:rPr>
          <w:rFonts w:asciiTheme="majorHAnsi" w:hAnsiTheme="majorHAnsi" w:cstheme="majorHAnsi"/>
          <w:b/>
          <w:bCs/>
          <w:shd w:val="clear" w:color="auto" w:fill="FFFFFF"/>
        </w:rPr>
      </w:pPr>
    </w:p>
    <w:p w14:paraId="43DC462D" w14:textId="7BF1199E" w:rsidR="00EA6D70" w:rsidRPr="00D43863" w:rsidRDefault="00EA6D70" w:rsidP="008F4F9E">
      <w:pPr>
        <w:pStyle w:val="TableContents"/>
        <w:numPr>
          <w:ilvl w:val="1"/>
          <w:numId w:val="30"/>
        </w:numPr>
        <w:spacing w:after="0" w:line="240" w:lineRule="auto"/>
        <w:ind w:left="0" w:firstLine="0"/>
        <w:jc w:val="both"/>
        <w:rPr>
          <w:rFonts w:asciiTheme="majorHAnsi" w:hAnsiTheme="majorHAnsi" w:cstheme="majorHAnsi"/>
        </w:rPr>
      </w:pPr>
      <w:r w:rsidRPr="00D43863">
        <w:rPr>
          <w:rFonts w:asciiTheme="majorHAnsi" w:hAnsiTheme="majorHAnsi" w:cstheme="majorHAnsi"/>
          <w:shd w:val="clear" w:color="auto" w:fill="FFFFFF"/>
        </w:rPr>
        <w:t>O Contratado deverá apresentar evidências e garantias suficientes de que aplica um adequado conjunto de medidas técnicas e administrativas de segurança, para a proteção dos dados pessoais, segundo a legislação aplicável e o disposto nesta Cláusula.</w:t>
      </w:r>
    </w:p>
    <w:p w14:paraId="747D05A9" w14:textId="77777777" w:rsidR="00EA6D70" w:rsidRPr="00D43863" w:rsidRDefault="00EA6D70" w:rsidP="00014C79">
      <w:pPr>
        <w:pStyle w:val="TableContents"/>
        <w:tabs>
          <w:tab w:val="num" w:pos="2160"/>
        </w:tabs>
        <w:spacing w:after="0" w:line="240" w:lineRule="auto"/>
        <w:jc w:val="both"/>
        <w:rPr>
          <w:rFonts w:asciiTheme="majorHAnsi" w:hAnsiTheme="majorHAnsi" w:cstheme="majorHAnsi"/>
          <w:b/>
          <w:bCs/>
          <w:shd w:val="clear" w:color="auto" w:fill="FFFFFF"/>
        </w:rPr>
      </w:pPr>
    </w:p>
    <w:p w14:paraId="7B4F1203" w14:textId="184A61BB" w:rsidR="00EA6D70" w:rsidRPr="00D43863" w:rsidRDefault="00EA6D70" w:rsidP="008F4F9E">
      <w:pPr>
        <w:pStyle w:val="TableContents"/>
        <w:numPr>
          <w:ilvl w:val="1"/>
          <w:numId w:val="30"/>
        </w:numPr>
        <w:spacing w:after="0" w:line="240" w:lineRule="auto"/>
        <w:ind w:left="0" w:firstLine="0"/>
        <w:jc w:val="both"/>
        <w:rPr>
          <w:rFonts w:asciiTheme="majorHAnsi" w:hAnsiTheme="majorHAnsi" w:cstheme="majorHAnsi"/>
        </w:rPr>
      </w:pPr>
      <w:r w:rsidRPr="00D43863">
        <w:rPr>
          <w:rFonts w:asciiTheme="majorHAnsi" w:hAnsiTheme="majorHAnsi" w:cstheme="majorHAnsi"/>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2372F367" w14:textId="77777777" w:rsidR="00EA6D70" w:rsidRPr="00D43863" w:rsidRDefault="00EA6D70" w:rsidP="00014C79">
      <w:pPr>
        <w:pStyle w:val="TableContents"/>
        <w:tabs>
          <w:tab w:val="num" w:pos="2160"/>
        </w:tabs>
        <w:spacing w:after="0" w:line="240" w:lineRule="auto"/>
        <w:jc w:val="both"/>
        <w:rPr>
          <w:rFonts w:asciiTheme="majorHAnsi" w:hAnsiTheme="majorHAnsi" w:cstheme="majorHAnsi"/>
          <w:b/>
          <w:bCs/>
          <w:shd w:val="clear" w:color="auto" w:fill="FFFFFF"/>
        </w:rPr>
      </w:pPr>
    </w:p>
    <w:p w14:paraId="0BF08911" w14:textId="5F781E79" w:rsidR="00EA6D70" w:rsidRPr="00D43863" w:rsidRDefault="00EA6D70" w:rsidP="008F4F9E">
      <w:pPr>
        <w:pStyle w:val="TableContents"/>
        <w:numPr>
          <w:ilvl w:val="1"/>
          <w:numId w:val="30"/>
        </w:numPr>
        <w:spacing w:after="0" w:line="240" w:lineRule="auto"/>
        <w:ind w:left="0" w:firstLine="0"/>
        <w:jc w:val="both"/>
        <w:rPr>
          <w:rFonts w:asciiTheme="majorHAnsi" w:hAnsiTheme="majorHAnsi" w:cstheme="majorHAnsi"/>
        </w:rPr>
      </w:pPr>
      <w:r w:rsidRPr="00D43863">
        <w:rPr>
          <w:rFonts w:asciiTheme="majorHAnsi" w:hAnsiTheme="majorHAnsi" w:cstheme="majorHAnsi"/>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25C71211" w14:textId="77777777" w:rsidR="00EA6D70" w:rsidRPr="00D43863" w:rsidRDefault="00EA6D70" w:rsidP="00014C79">
      <w:pPr>
        <w:pStyle w:val="TableContents"/>
        <w:tabs>
          <w:tab w:val="num" w:pos="2160"/>
        </w:tabs>
        <w:spacing w:after="0" w:line="240" w:lineRule="auto"/>
        <w:jc w:val="both"/>
        <w:rPr>
          <w:rFonts w:asciiTheme="majorHAnsi" w:hAnsiTheme="majorHAnsi" w:cstheme="majorHAnsi"/>
          <w:b/>
          <w:bCs/>
          <w:shd w:val="clear" w:color="auto" w:fill="FFFFFF"/>
        </w:rPr>
      </w:pPr>
    </w:p>
    <w:p w14:paraId="610CD530" w14:textId="729BA63E" w:rsidR="00EA6D70" w:rsidRPr="00D43863" w:rsidRDefault="00EA6D70" w:rsidP="008F4F9E">
      <w:pPr>
        <w:pStyle w:val="TableContents"/>
        <w:numPr>
          <w:ilvl w:val="1"/>
          <w:numId w:val="30"/>
        </w:numPr>
        <w:spacing w:after="0" w:line="240" w:lineRule="auto"/>
        <w:ind w:left="0" w:firstLine="0"/>
        <w:jc w:val="both"/>
        <w:rPr>
          <w:rFonts w:asciiTheme="majorHAnsi" w:hAnsiTheme="majorHAnsi" w:cstheme="majorHAnsi"/>
        </w:rPr>
      </w:pPr>
      <w:r w:rsidRPr="00D43863">
        <w:rPr>
          <w:rFonts w:asciiTheme="majorHAnsi" w:hAnsiTheme="majorHAnsi" w:cstheme="majorHAnsi"/>
          <w:shd w:val="clear" w:color="auto" w:fill="FFFFFF"/>
        </w:rPr>
        <w:t>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45B896C" w14:textId="77777777" w:rsidR="00EA6D70" w:rsidRPr="00D43863" w:rsidRDefault="00EA6D70" w:rsidP="00014C79">
      <w:pPr>
        <w:pStyle w:val="TableContents"/>
        <w:tabs>
          <w:tab w:val="num" w:pos="2160"/>
        </w:tabs>
        <w:spacing w:after="0" w:line="240" w:lineRule="auto"/>
        <w:jc w:val="both"/>
        <w:rPr>
          <w:rFonts w:asciiTheme="majorHAnsi" w:hAnsiTheme="majorHAnsi" w:cstheme="majorHAnsi"/>
          <w:b/>
          <w:bCs/>
          <w:shd w:val="clear" w:color="auto" w:fill="FFFFFF"/>
        </w:rPr>
      </w:pPr>
    </w:p>
    <w:p w14:paraId="2073EED9" w14:textId="77777777" w:rsidR="00014C79" w:rsidRPr="00D43863" w:rsidRDefault="00EA6D70" w:rsidP="008F4F9E">
      <w:pPr>
        <w:pStyle w:val="TableContents"/>
        <w:numPr>
          <w:ilvl w:val="1"/>
          <w:numId w:val="30"/>
        </w:numPr>
        <w:tabs>
          <w:tab w:val="num" w:pos="2160"/>
        </w:tabs>
        <w:spacing w:after="0" w:line="240" w:lineRule="auto"/>
        <w:ind w:left="0" w:firstLine="0"/>
        <w:jc w:val="both"/>
        <w:rPr>
          <w:rFonts w:asciiTheme="majorHAnsi" w:hAnsiTheme="majorHAnsi" w:cstheme="majorHAnsi"/>
        </w:rPr>
      </w:pPr>
      <w:r w:rsidRPr="00D43863">
        <w:rPr>
          <w:rFonts w:asciiTheme="majorHAnsi" w:hAnsiTheme="majorHAnsi" w:cstheme="majorHAnsi"/>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1A9EACA9" w14:textId="77777777" w:rsidR="00014C79" w:rsidRPr="00D43863" w:rsidRDefault="00014C79" w:rsidP="00014C79">
      <w:pPr>
        <w:pStyle w:val="PargrafodaLista"/>
        <w:tabs>
          <w:tab w:val="num" w:pos="2160"/>
        </w:tabs>
        <w:ind w:left="0"/>
        <w:rPr>
          <w:rFonts w:asciiTheme="majorHAnsi" w:hAnsiTheme="majorHAnsi" w:cstheme="majorHAnsi"/>
          <w:sz w:val="22"/>
          <w:szCs w:val="22"/>
          <w:shd w:val="clear" w:color="auto" w:fill="FFFFFF"/>
        </w:rPr>
      </w:pPr>
    </w:p>
    <w:p w14:paraId="3EA34806" w14:textId="77777777" w:rsidR="00014C79" w:rsidRPr="00D43863" w:rsidRDefault="00EA6D70" w:rsidP="008F4F9E">
      <w:pPr>
        <w:pStyle w:val="TableContents"/>
        <w:numPr>
          <w:ilvl w:val="1"/>
          <w:numId w:val="30"/>
        </w:numPr>
        <w:tabs>
          <w:tab w:val="num" w:pos="2160"/>
        </w:tabs>
        <w:spacing w:after="0" w:line="240" w:lineRule="auto"/>
        <w:ind w:left="0" w:firstLine="0"/>
        <w:jc w:val="both"/>
        <w:rPr>
          <w:rFonts w:asciiTheme="majorHAnsi" w:hAnsiTheme="majorHAnsi" w:cstheme="majorHAnsi"/>
        </w:rPr>
      </w:pPr>
      <w:r w:rsidRPr="00D43863">
        <w:rPr>
          <w:rFonts w:asciiTheme="majorHAnsi" w:hAnsiTheme="majorHAnsi" w:cstheme="majorHAnsi"/>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190EE45A" w14:textId="77777777" w:rsidR="00014C79" w:rsidRPr="00D43863" w:rsidRDefault="00014C79" w:rsidP="00014C79">
      <w:pPr>
        <w:pStyle w:val="PargrafodaLista"/>
        <w:tabs>
          <w:tab w:val="num" w:pos="2160"/>
        </w:tabs>
        <w:ind w:left="0"/>
        <w:rPr>
          <w:rFonts w:asciiTheme="majorHAnsi" w:hAnsiTheme="majorHAnsi" w:cstheme="majorHAnsi"/>
          <w:sz w:val="22"/>
          <w:szCs w:val="22"/>
          <w:shd w:val="clear" w:color="auto" w:fill="FFFFFF"/>
        </w:rPr>
      </w:pPr>
    </w:p>
    <w:p w14:paraId="262E9D81" w14:textId="77777777" w:rsidR="00014C79" w:rsidRPr="00D43863" w:rsidRDefault="00EA6D70" w:rsidP="008F4F9E">
      <w:pPr>
        <w:pStyle w:val="TableContents"/>
        <w:numPr>
          <w:ilvl w:val="1"/>
          <w:numId w:val="30"/>
        </w:numPr>
        <w:tabs>
          <w:tab w:val="num" w:pos="2160"/>
        </w:tabs>
        <w:spacing w:after="0" w:line="240" w:lineRule="auto"/>
        <w:ind w:left="0" w:firstLine="0"/>
        <w:jc w:val="both"/>
        <w:rPr>
          <w:rFonts w:asciiTheme="majorHAnsi" w:hAnsiTheme="majorHAnsi" w:cstheme="majorHAnsi"/>
        </w:rPr>
      </w:pPr>
      <w:r w:rsidRPr="00D43863">
        <w:rPr>
          <w:rFonts w:asciiTheme="majorHAnsi" w:hAnsiTheme="majorHAnsi" w:cstheme="majorHAnsi"/>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655D318E" w14:textId="77777777" w:rsidR="00014C79" w:rsidRPr="00D43863" w:rsidRDefault="00014C79" w:rsidP="00014C79">
      <w:pPr>
        <w:pStyle w:val="PargrafodaLista"/>
        <w:tabs>
          <w:tab w:val="num" w:pos="2160"/>
        </w:tabs>
        <w:ind w:firstLine="1101"/>
        <w:rPr>
          <w:rFonts w:asciiTheme="majorHAnsi" w:hAnsiTheme="majorHAnsi" w:cstheme="majorHAnsi"/>
          <w:sz w:val="22"/>
          <w:szCs w:val="22"/>
          <w:shd w:val="clear" w:color="auto" w:fill="FFFFFF"/>
        </w:rPr>
      </w:pPr>
    </w:p>
    <w:p w14:paraId="49048A2F" w14:textId="77777777" w:rsidR="00014C79" w:rsidRPr="00D43863" w:rsidRDefault="00EA6D70" w:rsidP="008F4F9E">
      <w:pPr>
        <w:pStyle w:val="TableContents"/>
        <w:numPr>
          <w:ilvl w:val="1"/>
          <w:numId w:val="30"/>
        </w:numPr>
        <w:tabs>
          <w:tab w:val="num" w:pos="2160"/>
        </w:tabs>
        <w:spacing w:after="0" w:line="240" w:lineRule="auto"/>
        <w:ind w:left="0" w:firstLine="0"/>
        <w:jc w:val="both"/>
        <w:rPr>
          <w:rFonts w:asciiTheme="majorHAnsi" w:hAnsiTheme="majorHAnsi" w:cstheme="majorHAnsi"/>
        </w:rPr>
      </w:pPr>
      <w:r w:rsidRPr="00D43863">
        <w:rPr>
          <w:rFonts w:asciiTheme="majorHAnsi" w:hAnsiTheme="majorHAnsi" w:cstheme="majorHAnsi"/>
          <w:shd w:val="clear" w:color="auto" w:fill="FFFFFF"/>
        </w:rPr>
        <w:t xml:space="preserve">As manifestações do titular de dados ou de seu representante legal quanto ao tratamento de dados pessoais com base neste contrato serão atendidas na forma da legislação aplicável.  </w:t>
      </w:r>
    </w:p>
    <w:p w14:paraId="4E361B98" w14:textId="77777777" w:rsidR="00014C79" w:rsidRPr="00D43863" w:rsidRDefault="00014C79" w:rsidP="00014C79">
      <w:pPr>
        <w:pStyle w:val="PargrafodaLista"/>
        <w:tabs>
          <w:tab w:val="num" w:pos="2160"/>
        </w:tabs>
        <w:ind w:left="0"/>
        <w:rPr>
          <w:rFonts w:asciiTheme="majorHAnsi" w:hAnsiTheme="majorHAnsi" w:cstheme="majorHAnsi"/>
          <w:sz w:val="22"/>
          <w:szCs w:val="22"/>
          <w:shd w:val="clear" w:color="auto" w:fill="FFFFFF"/>
        </w:rPr>
      </w:pPr>
    </w:p>
    <w:p w14:paraId="52713077" w14:textId="77777777" w:rsidR="00014C79" w:rsidRPr="00D43863" w:rsidRDefault="00EA6D70" w:rsidP="008F4F9E">
      <w:pPr>
        <w:pStyle w:val="TableContents"/>
        <w:numPr>
          <w:ilvl w:val="1"/>
          <w:numId w:val="30"/>
        </w:numPr>
        <w:tabs>
          <w:tab w:val="num" w:pos="2160"/>
        </w:tabs>
        <w:spacing w:after="0" w:line="240" w:lineRule="auto"/>
        <w:ind w:left="0" w:firstLine="0"/>
        <w:jc w:val="both"/>
        <w:rPr>
          <w:rFonts w:asciiTheme="majorHAnsi" w:hAnsiTheme="majorHAnsi" w:cstheme="majorHAnsi"/>
        </w:rPr>
      </w:pPr>
      <w:r w:rsidRPr="00D43863">
        <w:rPr>
          <w:rFonts w:asciiTheme="majorHAnsi" w:hAnsiTheme="majorHAnsi" w:cstheme="majorHAnsi"/>
          <w:shd w:val="clear" w:color="auto" w:fill="FFFFFF"/>
        </w:rPr>
        <w:t>O Contratante poderá, a qualquer tempo, requisitar informações acerca dos dados pessoais confiados ao Contratado, bem como realizar inspeções e auditorias, a fim de zelar pelo cumprimento dos deveres e obrigações aplicáveis.</w:t>
      </w:r>
    </w:p>
    <w:p w14:paraId="5B5D2A75" w14:textId="77777777" w:rsidR="00014C79" w:rsidRPr="00D43863" w:rsidRDefault="00014C79" w:rsidP="00014C79">
      <w:pPr>
        <w:pStyle w:val="PargrafodaLista"/>
        <w:tabs>
          <w:tab w:val="num" w:pos="2160"/>
        </w:tabs>
        <w:ind w:left="0"/>
        <w:rPr>
          <w:rFonts w:asciiTheme="majorHAnsi" w:hAnsiTheme="majorHAnsi" w:cstheme="majorHAnsi"/>
          <w:sz w:val="22"/>
          <w:szCs w:val="22"/>
          <w:shd w:val="clear" w:color="auto" w:fill="FFFFFF"/>
        </w:rPr>
      </w:pPr>
    </w:p>
    <w:p w14:paraId="5AF575E4" w14:textId="77777777" w:rsidR="00014C79" w:rsidRPr="00D43863" w:rsidRDefault="00EA6D70" w:rsidP="008F4F9E">
      <w:pPr>
        <w:pStyle w:val="TableContents"/>
        <w:numPr>
          <w:ilvl w:val="1"/>
          <w:numId w:val="30"/>
        </w:numPr>
        <w:tabs>
          <w:tab w:val="num" w:pos="2160"/>
        </w:tabs>
        <w:spacing w:after="0" w:line="240" w:lineRule="auto"/>
        <w:ind w:left="0" w:firstLine="0"/>
        <w:jc w:val="both"/>
        <w:rPr>
          <w:rFonts w:asciiTheme="majorHAnsi" w:hAnsiTheme="majorHAnsi" w:cstheme="majorHAnsi"/>
        </w:rPr>
      </w:pPr>
      <w:r w:rsidRPr="00D43863">
        <w:rPr>
          <w:rFonts w:asciiTheme="majorHAnsi" w:hAnsiTheme="majorHAnsi" w:cstheme="majorHAnsi"/>
          <w:shd w:val="clear" w:color="auto" w:fill="FFFFFF"/>
        </w:rPr>
        <w:t>Eventual compartilhamento de dados pessoais com empresa subcontratada dependerá de autorização prévia do Contratante, hipótese em que o subcontratado ficará sujeita aos mesmos limites impostos ao Contratado.</w:t>
      </w:r>
    </w:p>
    <w:p w14:paraId="15B88811" w14:textId="77777777" w:rsidR="00014C79" w:rsidRPr="00D43863" w:rsidRDefault="00014C79" w:rsidP="00014C79">
      <w:pPr>
        <w:pStyle w:val="PargrafodaLista"/>
        <w:tabs>
          <w:tab w:val="num" w:pos="2160"/>
        </w:tabs>
        <w:ind w:left="0"/>
        <w:rPr>
          <w:rFonts w:asciiTheme="majorHAnsi" w:hAnsiTheme="majorHAnsi" w:cstheme="majorHAnsi"/>
          <w:sz w:val="22"/>
          <w:szCs w:val="22"/>
          <w:shd w:val="clear" w:color="auto" w:fill="FFFFFF"/>
        </w:rPr>
      </w:pPr>
    </w:p>
    <w:p w14:paraId="307DA619" w14:textId="77777777" w:rsidR="00014C79" w:rsidRPr="00D43863" w:rsidRDefault="00EA6D70" w:rsidP="008F4F9E">
      <w:pPr>
        <w:pStyle w:val="TableContents"/>
        <w:numPr>
          <w:ilvl w:val="1"/>
          <w:numId w:val="30"/>
        </w:numPr>
        <w:tabs>
          <w:tab w:val="num" w:pos="2160"/>
        </w:tabs>
        <w:spacing w:after="0" w:line="240" w:lineRule="auto"/>
        <w:ind w:left="0" w:firstLine="0"/>
        <w:jc w:val="both"/>
        <w:rPr>
          <w:rFonts w:asciiTheme="majorHAnsi" w:hAnsiTheme="majorHAnsi" w:cstheme="majorHAnsi"/>
        </w:rPr>
      </w:pPr>
      <w:r w:rsidRPr="00D43863">
        <w:rPr>
          <w:rFonts w:asciiTheme="majorHAnsi" w:hAnsiTheme="majorHAnsi" w:cstheme="majorHAnsi"/>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F59C86C" w14:textId="77777777" w:rsidR="00014C79" w:rsidRPr="00D43863" w:rsidRDefault="00014C79" w:rsidP="00014C79">
      <w:pPr>
        <w:pStyle w:val="PargrafodaLista"/>
        <w:tabs>
          <w:tab w:val="num" w:pos="2160"/>
        </w:tabs>
        <w:ind w:firstLine="1101"/>
        <w:rPr>
          <w:rFonts w:asciiTheme="majorHAnsi" w:hAnsiTheme="majorHAnsi" w:cstheme="majorHAnsi"/>
          <w:sz w:val="22"/>
          <w:szCs w:val="22"/>
          <w:shd w:val="clear" w:color="auto" w:fill="FFFFFF"/>
        </w:rPr>
      </w:pPr>
    </w:p>
    <w:p w14:paraId="21E3A433" w14:textId="6277FEFA" w:rsidR="00EA6D70" w:rsidRPr="00D43863" w:rsidRDefault="00EA6D70" w:rsidP="008F4F9E">
      <w:pPr>
        <w:pStyle w:val="TableContents"/>
        <w:numPr>
          <w:ilvl w:val="1"/>
          <w:numId w:val="30"/>
        </w:numPr>
        <w:tabs>
          <w:tab w:val="num" w:pos="2160"/>
        </w:tabs>
        <w:spacing w:after="0" w:line="240" w:lineRule="auto"/>
        <w:ind w:left="0" w:firstLine="0"/>
        <w:jc w:val="both"/>
        <w:rPr>
          <w:rFonts w:asciiTheme="majorHAnsi" w:hAnsiTheme="majorHAnsi" w:cstheme="majorHAnsi"/>
        </w:rPr>
      </w:pPr>
      <w:r w:rsidRPr="00D43863">
        <w:rPr>
          <w:rFonts w:asciiTheme="majorHAnsi" w:hAnsiTheme="majorHAnsi" w:cstheme="majorHAnsi"/>
          <w:shd w:val="clear" w:color="auto" w:fill="FFFFFF"/>
        </w:rPr>
        <w:t xml:space="preserve">As dúvidas decorrentes da aplicação da LGPD serão objeto de consulta por intermédio das partes ao órgão competente do Município, que poderá solicitar auxílio à qualquer setor que tenha competência para solucionar a consulta.  </w:t>
      </w:r>
    </w:p>
    <w:p w14:paraId="49EE8223" w14:textId="77777777" w:rsidR="00636881" w:rsidRPr="00D43863" w:rsidRDefault="00636881" w:rsidP="00014C79">
      <w:pPr>
        <w:tabs>
          <w:tab w:val="num" w:pos="2160"/>
        </w:tabs>
        <w:jc w:val="both"/>
        <w:rPr>
          <w:rFonts w:asciiTheme="majorHAnsi" w:hAnsiTheme="majorHAnsi" w:cstheme="majorHAnsi"/>
          <w:sz w:val="22"/>
          <w:szCs w:val="22"/>
        </w:rPr>
      </w:pPr>
    </w:p>
    <w:p w14:paraId="5DDB805A" w14:textId="6DC34D34" w:rsidR="00312E1D" w:rsidRPr="00D43863" w:rsidRDefault="00312E1D" w:rsidP="00312E1D">
      <w:pPr>
        <w:pStyle w:val="NormalWeb"/>
        <w:spacing w:before="120" w:beforeAutospacing="0" w:after="120" w:afterAutospacing="0"/>
        <w:jc w:val="both"/>
        <w:rPr>
          <w:rFonts w:asciiTheme="majorHAnsi" w:hAnsiTheme="majorHAnsi" w:cstheme="majorHAnsi"/>
          <w:sz w:val="22"/>
          <w:szCs w:val="22"/>
        </w:rPr>
      </w:pPr>
      <w:r w:rsidRPr="00D43863">
        <w:rPr>
          <w:rFonts w:asciiTheme="majorHAnsi" w:hAnsiTheme="majorHAnsi" w:cstheme="majorHAnsi"/>
          <w:b/>
          <w:bCs/>
          <w:color w:val="000000"/>
          <w:sz w:val="22"/>
          <w:szCs w:val="22"/>
        </w:rPr>
        <w:t>CLÁUSULA DÉCIMA PRIMEIRA – DA VIGÊNCIA:</w:t>
      </w:r>
    </w:p>
    <w:p w14:paraId="16399284" w14:textId="5C5B0D03" w:rsidR="00312E1D" w:rsidRPr="00D43863" w:rsidRDefault="00312E1D" w:rsidP="008F4F9E">
      <w:pPr>
        <w:pStyle w:val="PargrafodaLista"/>
        <w:numPr>
          <w:ilvl w:val="2"/>
          <w:numId w:val="30"/>
        </w:numPr>
        <w:ind w:left="0" w:firstLine="0"/>
        <w:jc w:val="both"/>
        <w:rPr>
          <w:rFonts w:asciiTheme="majorHAnsi" w:hAnsiTheme="majorHAnsi" w:cstheme="majorHAnsi"/>
          <w:sz w:val="22"/>
          <w:szCs w:val="22"/>
        </w:rPr>
      </w:pPr>
      <w:r w:rsidRPr="00D43863">
        <w:rPr>
          <w:rFonts w:asciiTheme="majorHAnsi" w:hAnsiTheme="majorHAnsi" w:cstheme="majorHAnsi"/>
          <w:sz w:val="22"/>
          <w:szCs w:val="22"/>
        </w:rPr>
        <w:t>O presente instrumento terá vigência de 12 (doze) meses, iniciando da assinatura do termo contratual, podendo ser prorrogado nos critérios da lei 14.133/21 artigos 105 a 107, independente da vigência do credenciamento.</w:t>
      </w:r>
    </w:p>
    <w:p w14:paraId="2E3D0FB0" w14:textId="77777777" w:rsidR="00312E1D" w:rsidRPr="00D43863" w:rsidRDefault="00312E1D" w:rsidP="00014C79">
      <w:pPr>
        <w:tabs>
          <w:tab w:val="num" w:pos="2160"/>
        </w:tabs>
        <w:jc w:val="both"/>
        <w:rPr>
          <w:rFonts w:asciiTheme="majorHAnsi" w:hAnsiTheme="majorHAnsi" w:cstheme="majorHAnsi"/>
          <w:sz w:val="22"/>
          <w:szCs w:val="22"/>
        </w:rPr>
      </w:pPr>
    </w:p>
    <w:p w14:paraId="4F43A05E" w14:textId="7C351728" w:rsidR="008C25F5" w:rsidRPr="00D43863" w:rsidRDefault="008C25F5" w:rsidP="00383767">
      <w:pPr>
        <w:pStyle w:val="NormalWeb"/>
        <w:spacing w:before="120" w:beforeAutospacing="0" w:after="120" w:afterAutospacing="0"/>
        <w:jc w:val="both"/>
        <w:rPr>
          <w:rFonts w:asciiTheme="majorHAnsi" w:hAnsiTheme="majorHAnsi" w:cstheme="majorHAnsi"/>
          <w:sz w:val="22"/>
          <w:szCs w:val="22"/>
        </w:rPr>
      </w:pPr>
      <w:r w:rsidRPr="00D43863">
        <w:rPr>
          <w:rFonts w:asciiTheme="majorHAnsi" w:hAnsiTheme="majorHAnsi" w:cstheme="majorHAnsi"/>
          <w:b/>
          <w:bCs/>
          <w:color w:val="000000"/>
          <w:sz w:val="22"/>
          <w:szCs w:val="22"/>
        </w:rPr>
        <w:t xml:space="preserve">CLÁUSULA </w:t>
      </w:r>
      <w:r w:rsidR="00636881" w:rsidRPr="00D43863">
        <w:rPr>
          <w:rFonts w:asciiTheme="majorHAnsi" w:hAnsiTheme="majorHAnsi" w:cstheme="majorHAnsi"/>
          <w:b/>
          <w:bCs/>
          <w:color w:val="000000"/>
          <w:sz w:val="22"/>
          <w:szCs w:val="22"/>
        </w:rPr>
        <w:t>DÉCIMA</w:t>
      </w:r>
      <w:r w:rsidR="00EA6D70" w:rsidRPr="00D43863">
        <w:rPr>
          <w:rFonts w:asciiTheme="majorHAnsi" w:hAnsiTheme="majorHAnsi" w:cstheme="majorHAnsi"/>
          <w:b/>
          <w:bCs/>
          <w:color w:val="000000"/>
          <w:sz w:val="22"/>
          <w:szCs w:val="22"/>
        </w:rPr>
        <w:t xml:space="preserve"> PRIMEIRA</w:t>
      </w:r>
      <w:r w:rsidRPr="00D43863">
        <w:rPr>
          <w:rFonts w:asciiTheme="majorHAnsi" w:hAnsiTheme="majorHAnsi" w:cstheme="majorHAnsi"/>
          <w:b/>
          <w:bCs/>
          <w:color w:val="000000"/>
          <w:sz w:val="22"/>
          <w:szCs w:val="22"/>
        </w:rPr>
        <w:t xml:space="preserve"> – DAS DISPOSIÇÕES GERAIS:</w:t>
      </w:r>
    </w:p>
    <w:p w14:paraId="706C1022" w14:textId="77777777" w:rsidR="008C25F5" w:rsidRPr="00D43863" w:rsidRDefault="008C25F5" w:rsidP="008F4F9E">
      <w:pPr>
        <w:pStyle w:val="NormalWeb"/>
        <w:numPr>
          <w:ilvl w:val="0"/>
          <w:numId w:val="35"/>
        </w:numPr>
        <w:spacing w:before="120" w:beforeAutospacing="0" w:after="120" w:afterAutospacing="0"/>
        <w:ind w:left="0" w:firstLine="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Toda e qualquer modificação somente poderá ser introduzida ao presente termo, através de aditamento, expressamente autorizado pela autoridade competente.</w:t>
      </w:r>
    </w:p>
    <w:p w14:paraId="7CB3EE52" w14:textId="3D5B0927" w:rsidR="008C25F5" w:rsidRPr="00D43863" w:rsidRDefault="008C25F5" w:rsidP="008F4F9E">
      <w:pPr>
        <w:pStyle w:val="NormalWeb"/>
        <w:numPr>
          <w:ilvl w:val="0"/>
          <w:numId w:val="35"/>
        </w:numPr>
        <w:spacing w:before="120" w:beforeAutospacing="0" w:after="120" w:afterAutospacing="0"/>
        <w:ind w:left="0" w:firstLine="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O Município poderá contratar com outras empresas, simultaneamente, a execução/aquisição de serviços/bens semelhantes ao objeto deste Termo.</w:t>
      </w:r>
    </w:p>
    <w:p w14:paraId="1DCAB74D" w14:textId="77777777" w:rsidR="008C25F5" w:rsidRPr="00D43863" w:rsidRDefault="008C25F5" w:rsidP="008F4F9E">
      <w:pPr>
        <w:pStyle w:val="NormalWeb"/>
        <w:numPr>
          <w:ilvl w:val="0"/>
          <w:numId w:val="35"/>
        </w:numPr>
        <w:spacing w:before="120" w:beforeAutospacing="0" w:after="120" w:afterAutospacing="0"/>
        <w:ind w:left="0" w:firstLine="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lastRenderedPageBreak/>
        <w:t>Incumbirá ao Município divulgar o presente instrumento no Portal Nacional de Contratações Públicas (PNCP), na forma prevista no art. 94 da Lei 14.133, de 2021, bem como no respectivo sítio oficial na Internet [www], no prazo previsto na Lei 14.133/21.</w:t>
      </w:r>
    </w:p>
    <w:p w14:paraId="04E6D407" w14:textId="77777777" w:rsidR="008C25F5" w:rsidRPr="00D43863" w:rsidRDefault="008C25F5" w:rsidP="008F4F9E">
      <w:pPr>
        <w:pStyle w:val="NormalWeb"/>
        <w:numPr>
          <w:ilvl w:val="0"/>
          <w:numId w:val="35"/>
        </w:numPr>
        <w:spacing w:before="120" w:beforeAutospacing="0" w:after="120" w:afterAutospacing="0"/>
        <w:ind w:left="0" w:firstLine="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A Credenciada assume exclusiva responsabilidade pelo cumprimento de todas as obrigações decorrentes da execução do presente Termo, sejam de natureza trabalhista, fiscal, previdenciária, social, comercial, civil, inexistindo qualquer espécie de solidariedade da Administração relativamente a esses encargos, inclusive, os que contratualmente advirem de prejuízos causados a terceiros.</w:t>
      </w:r>
    </w:p>
    <w:p w14:paraId="2660B5DC" w14:textId="77777777" w:rsidR="008C25F5" w:rsidRPr="00D43863" w:rsidRDefault="008C25F5" w:rsidP="008F4F9E">
      <w:pPr>
        <w:pStyle w:val="NormalWeb"/>
        <w:numPr>
          <w:ilvl w:val="0"/>
          <w:numId w:val="35"/>
        </w:numPr>
        <w:spacing w:before="120" w:beforeAutospacing="0" w:after="120" w:afterAutospacing="0"/>
        <w:ind w:left="0" w:firstLine="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A Credenciada reconhece que qualquer dúvida na interpretação deste instrumento será dirimida em favor da Administração Pública.</w:t>
      </w:r>
    </w:p>
    <w:p w14:paraId="672D7DEE" w14:textId="33F61D0C" w:rsidR="008C25F5" w:rsidRPr="00D43863" w:rsidRDefault="008C25F5" w:rsidP="008F4F9E">
      <w:pPr>
        <w:pStyle w:val="NormalWeb"/>
        <w:numPr>
          <w:ilvl w:val="0"/>
          <w:numId w:val="35"/>
        </w:numPr>
        <w:spacing w:before="120" w:beforeAutospacing="0" w:after="120" w:afterAutospacing="0"/>
        <w:ind w:left="0" w:firstLine="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 xml:space="preserve">Todas as condições, exigências e obrigações </w:t>
      </w:r>
      <w:r w:rsidR="00D43863" w:rsidRPr="00D43863">
        <w:rPr>
          <w:rFonts w:asciiTheme="majorHAnsi" w:hAnsiTheme="majorHAnsi" w:cstheme="majorHAnsi"/>
          <w:color w:val="000000"/>
          <w:sz w:val="22"/>
          <w:szCs w:val="22"/>
        </w:rPr>
        <w:t xml:space="preserve">da contratante e da contratada </w:t>
      </w:r>
      <w:r w:rsidRPr="00D43863">
        <w:rPr>
          <w:rFonts w:asciiTheme="majorHAnsi" w:hAnsiTheme="majorHAnsi" w:cstheme="majorHAnsi"/>
          <w:color w:val="000000"/>
          <w:sz w:val="22"/>
          <w:szCs w:val="22"/>
        </w:rPr>
        <w:t>que constam do Edital de Chamamento Público nº 00**/20** e seus anexos, fazem parte integrante do presente Termo, como se aqui estivessem transcritos.</w:t>
      </w:r>
    </w:p>
    <w:p w14:paraId="5744F877" w14:textId="0D717101" w:rsidR="008C25F5" w:rsidRPr="00D43863" w:rsidRDefault="008C25F5" w:rsidP="008F4F9E">
      <w:pPr>
        <w:pStyle w:val="NormalWeb"/>
        <w:numPr>
          <w:ilvl w:val="0"/>
          <w:numId w:val="35"/>
        </w:numPr>
        <w:spacing w:before="120" w:beforeAutospacing="0" w:after="120" w:afterAutospacing="0"/>
        <w:ind w:left="0" w:firstLine="0"/>
        <w:jc w:val="both"/>
        <w:textAlignment w:val="baseline"/>
        <w:rPr>
          <w:rFonts w:asciiTheme="majorHAnsi" w:hAnsiTheme="majorHAnsi" w:cstheme="majorHAnsi"/>
          <w:color w:val="000000"/>
          <w:sz w:val="22"/>
          <w:szCs w:val="22"/>
        </w:rPr>
      </w:pPr>
      <w:r w:rsidRPr="00D43863">
        <w:rPr>
          <w:rFonts w:asciiTheme="majorHAnsi" w:hAnsiTheme="majorHAnsi" w:cstheme="majorHAnsi"/>
          <w:color w:val="000000"/>
          <w:sz w:val="22"/>
          <w:szCs w:val="22"/>
        </w:rPr>
        <w:t xml:space="preserve"> As partes elegem o Foro da Comarca de </w:t>
      </w:r>
      <w:r w:rsidR="00AA6B8E" w:rsidRPr="00D43863">
        <w:rPr>
          <w:rFonts w:asciiTheme="majorHAnsi" w:hAnsiTheme="majorHAnsi" w:cstheme="majorHAnsi"/>
          <w:color w:val="000000"/>
          <w:sz w:val="22"/>
          <w:szCs w:val="22"/>
        </w:rPr>
        <w:t>Salto do Lontra-PR</w:t>
      </w:r>
      <w:r w:rsidRPr="00D43863">
        <w:rPr>
          <w:rFonts w:asciiTheme="majorHAnsi" w:hAnsiTheme="majorHAnsi" w:cstheme="majorHAnsi"/>
          <w:color w:val="000000"/>
          <w:sz w:val="22"/>
          <w:szCs w:val="22"/>
        </w:rPr>
        <w:t>, para dirimirem as dúvidas acaso emergentes do presente Termo.</w:t>
      </w:r>
    </w:p>
    <w:p w14:paraId="0BFCC161" w14:textId="77777777" w:rsidR="008C25F5" w:rsidRPr="00D43863" w:rsidRDefault="008C25F5" w:rsidP="00383767">
      <w:pPr>
        <w:pStyle w:val="NormalWeb"/>
        <w:spacing w:before="120" w:beforeAutospacing="0" w:after="120" w:afterAutospacing="0"/>
        <w:jc w:val="both"/>
        <w:rPr>
          <w:rFonts w:asciiTheme="majorHAnsi" w:hAnsiTheme="majorHAnsi" w:cstheme="majorHAnsi"/>
          <w:sz w:val="22"/>
          <w:szCs w:val="22"/>
        </w:rPr>
      </w:pPr>
      <w:r w:rsidRPr="00D43863">
        <w:rPr>
          <w:rFonts w:asciiTheme="majorHAnsi" w:hAnsiTheme="majorHAnsi" w:cstheme="majorHAnsi"/>
          <w:color w:val="000000"/>
          <w:sz w:val="22"/>
          <w:szCs w:val="22"/>
        </w:rPr>
        <w:t>E, por estarem assim, plenamente ajustados, firmam o presente Termo em duas vias de igual forma e teor, na presença de duas testemunhas instrumentais, para que produza os seus legais e jurídicos efeitos.</w:t>
      </w:r>
    </w:p>
    <w:p w14:paraId="7A935909" w14:textId="77777777" w:rsidR="008C25F5" w:rsidRPr="00D43863" w:rsidRDefault="008C25F5" w:rsidP="00383767">
      <w:pPr>
        <w:pStyle w:val="NormalWeb"/>
        <w:spacing w:before="0" w:beforeAutospacing="0" w:after="0" w:afterAutospacing="0"/>
        <w:jc w:val="both"/>
        <w:rPr>
          <w:rFonts w:asciiTheme="majorHAnsi" w:hAnsiTheme="majorHAnsi" w:cstheme="majorHAnsi"/>
          <w:sz w:val="22"/>
          <w:szCs w:val="22"/>
        </w:rPr>
      </w:pPr>
      <w:r w:rsidRPr="00D43863">
        <w:rPr>
          <w:rFonts w:asciiTheme="majorHAnsi" w:hAnsiTheme="majorHAnsi" w:cstheme="majorHAnsi"/>
          <w:b/>
          <w:bCs/>
          <w:color w:val="000000"/>
          <w:sz w:val="22"/>
          <w:szCs w:val="22"/>
        </w:rPr>
        <w:t>                                                                              </w:t>
      </w:r>
    </w:p>
    <w:p w14:paraId="760AE693" w14:textId="77777777" w:rsidR="00AA6B8E" w:rsidRPr="00D43863" w:rsidRDefault="00AA6B8E" w:rsidP="00383767">
      <w:pPr>
        <w:pStyle w:val="NormalWeb"/>
        <w:spacing w:before="0" w:beforeAutospacing="0" w:after="0" w:afterAutospacing="0"/>
        <w:jc w:val="both"/>
        <w:rPr>
          <w:rFonts w:asciiTheme="majorHAnsi" w:hAnsiTheme="majorHAnsi" w:cstheme="majorHAnsi"/>
          <w:b/>
          <w:bCs/>
          <w:color w:val="000000"/>
          <w:sz w:val="22"/>
          <w:szCs w:val="22"/>
        </w:rPr>
      </w:pPr>
    </w:p>
    <w:p w14:paraId="7C8C60EA" w14:textId="77777777" w:rsidR="00AA6B8E" w:rsidRPr="00D43863" w:rsidRDefault="00AA6B8E" w:rsidP="00383767">
      <w:pPr>
        <w:pStyle w:val="NormalWeb"/>
        <w:spacing w:before="0" w:beforeAutospacing="0" w:after="0" w:afterAutospacing="0"/>
        <w:jc w:val="both"/>
        <w:rPr>
          <w:rFonts w:asciiTheme="majorHAnsi" w:hAnsiTheme="majorHAnsi" w:cstheme="majorHAnsi"/>
          <w:b/>
          <w:bCs/>
          <w:color w:val="000000"/>
          <w:sz w:val="22"/>
          <w:szCs w:val="22"/>
        </w:rPr>
      </w:pPr>
    </w:p>
    <w:tbl>
      <w:tblPr>
        <w:tblW w:w="9356" w:type="dxa"/>
        <w:tblInd w:w="108" w:type="dxa"/>
        <w:tblLook w:val="01E0" w:firstRow="1" w:lastRow="1" w:firstColumn="1" w:lastColumn="1" w:noHBand="0" w:noVBand="0"/>
      </w:tblPr>
      <w:tblGrid>
        <w:gridCol w:w="3969"/>
        <w:gridCol w:w="1134"/>
        <w:gridCol w:w="4253"/>
      </w:tblGrid>
      <w:tr w:rsidR="009A4101" w:rsidRPr="00D43863" w14:paraId="7F592015" w14:textId="77777777" w:rsidTr="00FC2792">
        <w:tc>
          <w:tcPr>
            <w:tcW w:w="3969" w:type="dxa"/>
            <w:tcBorders>
              <w:top w:val="single" w:sz="4" w:space="0" w:color="auto"/>
              <w:left w:val="nil"/>
              <w:bottom w:val="nil"/>
              <w:right w:val="nil"/>
            </w:tcBorders>
            <w:hideMark/>
          </w:tcPr>
          <w:p w14:paraId="4C4134AD" w14:textId="77777777" w:rsidR="009A4101" w:rsidRPr="00D43863" w:rsidRDefault="009A4101" w:rsidP="00FC2792">
            <w:pPr>
              <w:jc w:val="center"/>
              <w:rPr>
                <w:rFonts w:asciiTheme="majorHAnsi" w:hAnsiTheme="majorHAnsi" w:cstheme="majorHAnsi"/>
                <w:b/>
                <w:sz w:val="22"/>
                <w:szCs w:val="22"/>
              </w:rPr>
            </w:pPr>
            <w:r w:rsidRPr="00D43863">
              <w:rPr>
                <w:rFonts w:asciiTheme="majorHAnsi" w:hAnsiTheme="majorHAnsi" w:cstheme="majorHAnsi"/>
                <w:b/>
                <w:sz w:val="22"/>
                <w:szCs w:val="22"/>
              </w:rPr>
              <w:t>MUNICÍPIO DE NOVA PRATA DO IGUAÇU</w:t>
            </w:r>
          </w:p>
          <w:p w14:paraId="7C8EBB18" w14:textId="77777777" w:rsidR="009A4101" w:rsidRPr="00D43863" w:rsidRDefault="009A4101" w:rsidP="00FC2792">
            <w:pPr>
              <w:jc w:val="center"/>
              <w:rPr>
                <w:rFonts w:asciiTheme="majorHAnsi" w:hAnsiTheme="majorHAnsi" w:cstheme="majorHAnsi"/>
                <w:sz w:val="22"/>
                <w:szCs w:val="22"/>
              </w:rPr>
            </w:pPr>
            <w:r w:rsidRPr="00D43863">
              <w:rPr>
                <w:rFonts w:asciiTheme="majorHAnsi" w:hAnsiTheme="majorHAnsi" w:cstheme="majorHAnsi"/>
                <w:sz w:val="22"/>
                <w:szCs w:val="22"/>
              </w:rPr>
              <w:t>Contratante</w:t>
            </w:r>
          </w:p>
        </w:tc>
        <w:tc>
          <w:tcPr>
            <w:tcW w:w="1134" w:type="dxa"/>
          </w:tcPr>
          <w:p w14:paraId="0AAC774A" w14:textId="77777777" w:rsidR="009A4101" w:rsidRPr="00D43863" w:rsidRDefault="009A4101" w:rsidP="00FC2792">
            <w:pPr>
              <w:jc w:val="both"/>
              <w:rPr>
                <w:rFonts w:asciiTheme="majorHAnsi" w:hAnsiTheme="majorHAnsi" w:cstheme="majorHAnsi"/>
                <w:sz w:val="22"/>
                <w:szCs w:val="22"/>
              </w:rPr>
            </w:pPr>
          </w:p>
        </w:tc>
        <w:tc>
          <w:tcPr>
            <w:tcW w:w="4253" w:type="dxa"/>
            <w:tcBorders>
              <w:top w:val="single" w:sz="4" w:space="0" w:color="auto"/>
              <w:left w:val="nil"/>
              <w:bottom w:val="nil"/>
              <w:right w:val="nil"/>
            </w:tcBorders>
            <w:hideMark/>
          </w:tcPr>
          <w:p w14:paraId="15691732" w14:textId="499136D8" w:rsidR="009A4101" w:rsidRPr="00D43863" w:rsidRDefault="009A4101" w:rsidP="00FC2792">
            <w:pPr>
              <w:jc w:val="center"/>
              <w:rPr>
                <w:rFonts w:asciiTheme="majorHAnsi" w:hAnsiTheme="majorHAnsi" w:cstheme="majorHAnsi"/>
                <w:b/>
                <w:bCs/>
                <w:sz w:val="22"/>
                <w:szCs w:val="22"/>
              </w:rPr>
            </w:pPr>
            <w:r w:rsidRPr="00D43863">
              <w:rPr>
                <w:rFonts w:asciiTheme="majorHAnsi" w:hAnsiTheme="majorHAnsi" w:cstheme="majorHAnsi"/>
                <w:b/>
                <w:bCs/>
                <w:sz w:val="22"/>
                <w:szCs w:val="22"/>
              </w:rPr>
              <w:t>*********</w:t>
            </w:r>
          </w:p>
          <w:p w14:paraId="7BAB8D50" w14:textId="77777777" w:rsidR="009A4101" w:rsidRPr="00D43863" w:rsidRDefault="009A4101" w:rsidP="00FC2792">
            <w:pPr>
              <w:jc w:val="center"/>
              <w:rPr>
                <w:rFonts w:asciiTheme="majorHAnsi" w:hAnsiTheme="majorHAnsi" w:cstheme="majorHAnsi"/>
                <w:b/>
                <w:sz w:val="22"/>
                <w:szCs w:val="22"/>
              </w:rPr>
            </w:pPr>
            <w:r w:rsidRPr="00D43863">
              <w:rPr>
                <w:rFonts w:asciiTheme="majorHAnsi" w:hAnsiTheme="majorHAnsi" w:cstheme="majorHAnsi"/>
                <w:sz w:val="22"/>
                <w:szCs w:val="22"/>
              </w:rPr>
              <w:t>Contratada</w:t>
            </w:r>
          </w:p>
        </w:tc>
      </w:tr>
    </w:tbl>
    <w:p w14:paraId="1930C6BC" w14:textId="77777777" w:rsidR="009A4101" w:rsidRPr="00D43863" w:rsidRDefault="009A4101" w:rsidP="009A4101">
      <w:pPr>
        <w:jc w:val="both"/>
        <w:rPr>
          <w:rFonts w:asciiTheme="majorHAnsi" w:hAnsiTheme="majorHAnsi" w:cstheme="majorHAnsi"/>
          <w:sz w:val="22"/>
          <w:szCs w:val="22"/>
        </w:rPr>
      </w:pPr>
    </w:p>
    <w:p w14:paraId="2CBC5E9D" w14:textId="77777777" w:rsidR="008C25F5" w:rsidRDefault="008C25F5" w:rsidP="009A4101">
      <w:pPr>
        <w:pStyle w:val="NormalWeb"/>
        <w:spacing w:before="0" w:beforeAutospacing="0" w:after="0" w:afterAutospacing="0"/>
        <w:jc w:val="both"/>
        <w:rPr>
          <w:rFonts w:asciiTheme="majorHAnsi" w:hAnsiTheme="majorHAnsi" w:cstheme="majorHAnsi"/>
          <w:sz w:val="22"/>
          <w:szCs w:val="22"/>
        </w:rPr>
      </w:pPr>
    </w:p>
    <w:p w14:paraId="2134A5D5" w14:textId="77777777" w:rsidR="00D94450" w:rsidRDefault="00D94450" w:rsidP="009A4101">
      <w:pPr>
        <w:pStyle w:val="NormalWeb"/>
        <w:spacing w:before="0" w:beforeAutospacing="0" w:after="0" w:afterAutospacing="0"/>
        <w:jc w:val="both"/>
        <w:rPr>
          <w:rFonts w:asciiTheme="majorHAnsi" w:hAnsiTheme="majorHAnsi" w:cstheme="majorHAnsi"/>
          <w:sz w:val="22"/>
          <w:szCs w:val="22"/>
        </w:rPr>
      </w:pPr>
    </w:p>
    <w:p w14:paraId="41CA132C"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55D5694D"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5DFEFA67"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387ECA15"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79972B5F"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23796EDB"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4F757358"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3A03A51E"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5BEBCC90"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0C877F3A"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3E7A89F9"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29D9D471"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34FAD507"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2E3FBD29"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2201C3DF"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52963819"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6C7EF182"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7EEC73E5"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04F4227B"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15450AE7"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24CF0582"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39B3D6D7" w14:textId="77777777" w:rsidR="00DB087A" w:rsidRDefault="00DB087A" w:rsidP="009A4101">
      <w:pPr>
        <w:pStyle w:val="NormalWeb"/>
        <w:spacing w:before="0" w:beforeAutospacing="0" w:after="0" w:afterAutospacing="0"/>
        <w:jc w:val="both"/>
        <w:rPr>
          <w:rFonts w:asciiTheme="majorHAnsi" w:hAnsiTheme="majorHAnsi" w:cstheme="majorHAnsi"/>
          <w:sz w:val="22"/>
          <w:szCs w:val="22"/>
        </w:rPr>
      </w:pPr>
    </w:p>
    <w:p w14:paraId="2A75AEC1" w14:textId="77777777" w:rsidR="00D94450" w:rsidRPr="00D94450" w:rsidRDefault="00D94450" w:rsidP="00784A5E">
      <w:pPr>
        <w:pStyle w:val="NormalWeb"/>
        <w:pBdr>
          <w:top w:val="single" w:sz="4" w:space="1" w:color="auto"/>
          <w:left w:val="single" w:sz="4" w:space="4" w:color="auto"/>
          <w:bottom w:val="single" w:sz="4" w:space="1" w:color="auto"/>
          <w:right w:val="single" w:sz="4" w:space="4" w:color="auto"/>
        </w:pBdr>
        <w:spacing w:after="0"/>
        <w:jc w:val="both"/>
        <w:rPr>
          <w:rFonts w:asciiTheme="majorHAnsi" w:hAnsiTheme="majorHAnsi" w:cstheme="majorHAnsi"/>
          <w:b/>
          <w:sz w:val="22"/>
          <w:szCs w:val="22"/>
        </w:rPr>
      </w:pPr>
      <w:r w:rsidRPr="00D94450">
        <w:rPr>
          <w:rFonts w:asciiTheme="majorHAnsi" w:hAnsiTheme="majorHAnsi" w:cstheme="majorHAnsi"/>
          <w:b/>
          <w:sz w:val="22"/>
          <w:szCs w:val="22"/>
        </w:rPr>
        <w:lastRenderedPageBreak/>
        <w:t>MUNICÍPIO DE NOVA PRATA DO IGUAÇU</w:t>
      </w:r>
    </w:p>
    <w:p w14:paraId="7FBDF9B3" w14:textId="256BC27F" w:rsidR="00D94450" w:rsidRDefault="00D94450" w:rsidP="00784A5E">
      <w:pPr>
        <w:pStyle w:val="NormalWeb"/>
        <w:pBdr>
          <w:top w:val="single" w:sz="4" w:space="1" w:color="auto"/>
          <w:left w:val="single" w:sz="4" w:space="4" w:color="auto"/>
          <w:bottom w:val="single" w:sz="4" w:space="1" w:color="auto"/>
          <w:right w:val="single" w:sz="4" w:space="4" w:color="auto"/>
        </w:pBdr>
        <w:spacing w:after="0"/>
        <w:jc w:val="both"/>
        <w:rPr>
          <w:rFonts w:asciiTheme="majorHAnsi" w:hAnsiTheme="majorHAnsi" w:cstheme="majorHAnsi"/>
          <w:b/>
          <w:sz w:val="22"/>
          <w:szCs w:val="22"/>
        </w:rPr>
      </w:pPr>
      <w:r>
        <w:rPr>
          <w:rFonts w:asciiTheme="majorHAnsi" w:hAnsiTheme="majorHAnsi" w:cstheme="majorHAnsi"/>
          <w:b/>
          <w:sz w:val="22"/>
          <w:szCs w:val="22"/>
        </w:rPr>
        <w:t>CHAMAMENTO</w:t>
      </w:r>
      <w:r w:rsidRPr="00D94450">
        <w:rPr>
          <w:rFonts w:asciiTheme="majorHAnsi" w:hAnsiTheme="majorHAnsi" w:cstheme="majorHAnsi"/>
          <w:b/>
          <w:sz w:val="22"/>
          <w:szCs w:val="22"/>
        </w:rPr>
        <w:t xml:space="preserve"> PÚBLIC</w:t>
      </w:r>
      <w:r>
        <w:rPr>
          <w:rFonts w:asciiTheme="majorHAnsi" w:hAnsiTheme="majorHAnsi" w:cstheme="majorHAnsi"/>
          <w:b/>
          <w:sz w:val="22"/>
          <w:szCs w:val="22"/>
        </w:rPr>
        <w:t>O/CREDENCIAMENTO</w:t>
      </w:r>
      <w:r w:rsidRPr="00D94450">
        <w:rPr>
          <w:rFonts w:asciiTheme="majorHAnsi" w:hAnsiTheme="majorHAnsi" w:cstheme="majorHAnsi"/>
          <w:b/>
          <w:sz w:val="22"/>
          <w:szCs w:val="22"/>
        </w:rPr>
        <w:t xml:space="preserve"> Nº 00</w:t>
      </w:r>
      <w:r>
        <w:rPr>
          <w:rFonts w:asciiTheme="majorHAnsi" w:hAnsiTheme="majorHAnsi" w:cstheme="majorHAnsi"/>
          <w:b/>
          <w:sz w:val="22"/>
          <w:szCs w:val="22"/>
        </w:rPr>
        <w:t>4</w:t>
      </w:r>
      <w:r w:rsidRPr="00D94450">
        <w:rPr>
          <w:rFonts w:asciiTheme="majorHAnsi" w:hAnsiTheme="majorHAnsi" w:cstheme="majorHAnsi"/>
          <w:b/>
          <w:sz w:val="22"/>
          <w:szCs w:val="22"/>
        </w:rPr>
        <w:t>/2025</w:t>
      </w:r>
    </w:p>
    <w:p w14:paraId="13925413" w14:textId="1184F510" w:rsidR="001F5F59" w:rsidRDefault="001F5F59" w:rsidP="00784A5E">
      <w:pPr>
        <w:pStyle w:val="NormalWeb"/>
        <w:pBdr>
          <w:top w:val="single" w:sz="4" w:space="1" w:color="auto"/>
          <w:left w:val="single" w:sz="4" w:space="4" w:color="auto"/>
          <w:bottom w:val="single" w:sz="4" w:space="1" w:color="auto"/>
          <w:right w:val="single" w:sz="4" w:space="4" w:color="auto"/>
        </w:pBdr>
        <w:spacing w:after="0"/>
        <w:jc w:val="both"/>
        <w:rPr>
          <w:rFonts w:asciiTheme="majorHAnsi" w:hAnsiTheme="majorHAnsi" w:cstheme="majorHAnsi"/>
          <w:b/>
          <w:sz w:val="22"/>
          <w:szCs w:val="22"/>
        </w:rPr>
      </w:pPr>
      <w:r>
        <w:rPr>
          <w:rFonts w:asciiTheme="majorHAnsi" w:hAnsiTheme="majorHAnsi" w:cstheme="majorHAnsi"/>
          <w:b/>
          <w:sz w:val="22"/>
          <w:szCs w:val="22"/>
        </w:rPr>
        <w:t>Inexigibilidade de Licitação n° 039/2025</w:t>
      </w:r>
    </w:p>
    <w:p w14:paraId="64416706" w14:textId="6E1B6246" w:rsidR="001F5F59" w:rsidRDefault="001F5F59" w:rsidP="00784A5E">
      <w:pPr>
        <w:pStyle w:val="NormalWeb"/>
        <w:pBdr>
          <w:top w:val="single" w:sz="4" w:space="1" w:color="auto"/>
          <w:left w:val="single" w:sz="4" w:space="4" w:color="auto"/>
          <w:bottom w:val="single" w:sz="4" w:space="1" w:color="auto"/>
          <w:right w:val="single" w:sz="4" w:space="4" w:color="auto"/>
        </w:pBdr>
        <w:spacing w:after="0"/>
        <w:jc w:val="both"/>
        <w:rPr>
          <w:rFonts w:asciiTheme="majorHAnsi" w:hAnsiTheme="majorHAnsi" w:cstheme="majorHAnsi"/>
          <w:b/>
          <w:sz w:val="22"/>
          <w:szCs w:val="22"/>
        </w:rPr>
      </w:pPr>
      <w:r>
        <w:rPr>
          <w:rFonts w:asciiTheme="majorHAnsi" w:hAnsiTheme="majorHAnsi" w:cstheme="majorHAnsi"/>
          <w:b/>
          <w:sz w:val="22"/>
          <w:szCs w:val="22"/>
        </w:rPr>
        <w:t>Processo Administrativo n° 147/2025</w:t>
      </w:r>
    </w:p>
    <w:p w14:paraId="2B2D1EFE" w14:textId="3047B361" w:rsidR="00784A5E" w:rsidRPr="00D94450" w:rsidRDefault="0074013E" w:rsidP="00784A5E">
      <w:pPr>
        <w:pStyle w:val="NormalWeb"/>
        <w:pBdr>
          <w:top w:val="single" w:sz="4" w:space="1" w:color="auto"/>
          <w:left w:val="single" w:sz="4" w:space="4" w:color="auto"/>
          <w:bottom w:val="single" w:sz="4" w:space="1" w:color="auto"/>
          <w:right w:val="single" w:sz="4" w:space="4" w:color="auto"/>
        </w:pBdr>
        <w:spacing w:after="0"/>
        <w:jc w:val="both"/>
        <w:rPr>
          <w:rFonts w:asciiTheme="majorHAnsi" w:hAnsiTheme="majorHAnsi" w:cstheme="majorHAnsi"/>
          <w:b/>
          <w:sz w:val="22"/>
          <w:szCs w:val="22"/>
        </w:rPr>
      </w:pPr>
      <w:r>
        <w:rPr>
          <w:rFonts w:asciiTheme="majorHAnsi" w:hAnsiTheme="majorHAnsi" w:cstheme="majorHAnsi"/>
          <w:b/>
          <w:sz w:val="22"/>
          <w:szCs w:val="22"/>
        </w:rPr>
        <w:t>AMPLA CONCORRÊNCIA</w:t>
      </w:r>
    </w:p>
    <w:p w14:paraId="36215531" w14:textId="55BA5935" w:rsidR="00D94450" w:rsidRDefault="00D94450" w:rsidP="00784A5E">
      <w:pPr>
        <w:pStyle w:val="NormalWeb"/>
        <w:pBdr>
          <w:top w:val="single" w:sz="4" w:space="1" w:color="auto"/>
          <w:left w:val="single" w:sz="4" w:space="4" w:color="auto"/>
          <w:bottom w:val="single" w:sz="4" w:space="1" w:color="auto"/>
          <w:right w:val="single" w:sz="4" w:space="4" w:color="auto"/>
        </w:pBdr>
        <w:spacing w:after="0"/>
        <w:jc w:val="both"/>
        <w:rPr>
          <w:rFonts w:asciiTheme="majorHAnsi" w:hAnsiTheme="majorHAnsi" w:cstheme="majorHAnsi"/>
          <w:bCs/>
          <w:sz w:val="22"/>
          <w:szCs w:val="22"/>
        </w:rPr>
      </w:pPr>
      <w:r w:rsidRPr="00D94450">
        <w:rPr>
          <w:rFonts w:asciiTheme="majorHAnsi" w:hAnsiTheme="majorHAnsi" w:cstheme="majorHAnsi"/>
          <w:sz w:val="22"/>
          <w:szCs w:val="22"/>
        </w:rPr>
        <w:t>O município Nova Prata do Iguaçu, pessoa jurídica de direito público, com sede à Rua Vereador Valmor Gomes, nº11/59, inscrita no CNPJ sob nº 78.103.884/0001-05, representada neste ato pela Prefeita Municipal a Senhora Elizete Cavazin, no uso de suas prerrogativas legais e considerando</w:t>
      </w:r>
      <w:r w:rsidR="0029140F">
        <w:rPr>
          <w:rFonts w:asciiTheme="majorHAnsi" w:hAnsiTheme="majorHAnsi" w:cstheme="majorHAnsi"/>
          <w:sz w:val="22"/>
          <w:szCs w:val="22"/>
        </w:rPr>
        <w:t xml:space="preserve"> que</w:t>
      </w:r>
      <w:r w:rsidRPr="00D94450">
        <w:rPr>
          <w:rFonts w:asciiTheme="majorHAnsi" w:hAnsiTheme="majorHAnsi" w:cstheme="majorHAnsi"/>
          <w:sz w:val="22"/>
          <w:szCs w:val="22"/>
        </w:rPr>
        <w:t xml:space="preserve"> </w:t>
      </w:r>
      <w:r w:rsidR="0029140F">
        <w:rPr>
          <w:rFonts w:asciiTheme="majorHAnsi" w:hAnsiTheme="majorHAnsi" w:cstheme="majorHAnsi"/>
          <w:sz w:val="22"/>
          <w:szCs w:val="22"/>
        </w:rPr>
        <w:t>o</w:t>
      </w:r>
      <w:r w:rsidRPr="00D43863">
        <w:rPr>
          <w:rFonts w:asciiTheme="majorHAnsi" w:hAnsiTheme="majorHAnsi" w:cstheme="majorHAnsi"/>
          <w:sz w:val="22"/>
          <w:szCs w:val="22"/>
        </w:rPr>
        <w:t xml:space="preserve"> objeto do presente procedimento é o credenciamento de interessados em </w:t>
      </w:r>
      <w:r w:rsidRPr="00D43863">
        <w:rPr>
          <w:rFonts w:asciiTheme="majorHAnsi" w:hAnsiTheme="majorHAnsi" w:cstheme="majorHAnsi"/>
          <w:b/>
          <w:sz w:val="22"/>
          <w:szCs w:val="22"/>
        </w:rPr>
        <w:t>Contratação de empresa especializada na prestação de serviços funerários, para auxilio de famílias em situação de vulnerabilidade social, que se enquadrem na Lei Municipal nº 1656/2021, a qual instituiu o PMBE – Programa Municipal de Benefícios Eventuais, no Município de Nova Prata do Iguaçu – PR</w:t>
      </w:r>
      <w:r w:rsidRPr="00D43863">
        <w:rPr>
          <w:rFonts w:asciiTheme="majorHAnsi" w:hAnsiTheme="majorHAnsi" w:cstheme="majorHAnsi"/>
          <w:sz w:val="22"/>
          <w:szCs w:val="22"/>
        </w:rPr>
        <w:t>, conforme condições, quantidades e exigências estabelecidas neste Edital e seus anexos</w:t>
      </w:r>
      <w:r w:rsidR="0029140F">
        <w:rPr>
          <w:rFonts w:asciiTheme="majorHAnsi" w:hAnsiTheme="majorHAnsi" w:cstheme="majorHAnsi"/>
          <w:sz w:val="22"/>
          <w:szCs w:val="22"/>
        </w:rPr>
        <w:t>, o</w:t>
      </w:r>
      <w:r w:rsidRPr="00D94450">
        <w:rPr>
          <w:rFonts w:asciiTheme="majorHAnsi" w:hAnsiTheme="majorHAnsi" w:cstheme="majorHAnsi"/>
          <w:sz w:val="22"/>
          <w:szCs w:val="22"/>
        </w:rPr>
        <w:t xml:space="preserve">s interessados deverão </w:t>
      </w:r>
      <w:r w:rsidR="0029140F">
        <w:rPr>
          <w:rFonts w:asciiTheme="majorHAnsi" w:hAnsiTheme="majorHAnsi" w:cstheme="majorHAnsi"/>
          <w:sz w:val="22"/>
          <w:szCs w:val="22"/>
        </w:rPr>
        <w:t xml:space="preserve">credenciar-se </w:t>
      </w:r>
      <w:r w:rsidRPr="00D94450">
        <w:rPr>
          <w:rFonts w:asciiTheme="majorHAnsi" w:hAnsiTheme="majorHAnsi" w:cstheme="majorHAnsi"/>
          <w:sz w:val="22"/>
          <w:szCs w:val="22"/>
        </w:rPr>
        <w:t>apresenta</w:t>
      </w:r>
      <w:r w:rsidR="0029140F">
        <w:rPr>
          <w:rFonts w:asciiTheme="majorHAnsi" w:hAnsiTheme="majorHAnsi" w:cstheme="majorHAnsi"/>
          <w:sz w:val="22"/>
          <w:szCs w:val="22"/>
        </w:rPr>
        <w:t>ndo</w:t>
      </w:r>
      <w:r w:rsidRPr="00D94450">
        <w:rPr>
          <w:rFonts w:asciiTheme="majorHAnsi" w:hAnsiTheme="majorHAnsi" w:cstheme="majorHAnsi"/>
          <w:sz w:val="22"/>
          <w:szCs w:val="22"/>
        </w:rPr>
        <w:t xml:space="preserve"> a documentação </w:t>
      </w:r>
      <w:r>
        <w:rPr>
          <w:rFonts w:asciiTheme="majorHAnsi" w:hAnsiTheme="majorHAnsi" w:cstheme="majorHAnsi"/>
          <w:sz w:val="22"/>
          <w:szCs w:val="22"/>
        </w:rPr>
        <w:t>exigida</w:t>
      </w:r>
      <w:r w:rsidRPr="00D94450">
        <w:rPr>
          <w:rFonts w:asciiTheme="majorHAnsi" w:hAnsiTheme="majorHAnsi" w:cstheme="majorHAnsi"/>
          <w:sz w:val="22"/>
          <w:szCs w:val="22"/>
        </w:rPr>
        <w:t xml:space="preserve"> </w:t>
      </w:r>
      <w:r>
        <w:rPr>
          <w:rFonts w:asciiTheme="majorHAnsi" w:hAnsiTheme="majorHAnsi" w:cstheme="majorHAnsi"/>
          <w:sz w:val="22"/>
          <w:szCs w:val="22"/>
        </w:rPr>
        <w:t>via e-mail</w:t>
      </w:r>
      <w:r w:rsidR="0029140F">
        <w:rPr>
          <w:rFonts w:asciiTheme="majorHAnsi" w:hAnsiTheme="majorHAnsi" w:cstheme="majorHAnsi"/>
          <w:sz w:val="22"/>
          <w:szCs w:val="22"/>
        </w:rPr>
        <w:t xml:space="preserve"> </w:t>
      </w:r>
      <w:hyperlink r:id="rId32" w:history="1">
        <w:r w:rsidR="0029140F" w:rsidRPr="00B07D00">
          <w:rPr>
            <w:rStyle w:val="Hyperlink"/>
            <w:rFonts w:asciiTheme="majorHAnsi" w:hAnsiTheme="majorHAnsi" w:cstheme="majorHAnsi"/>
            <w:sz w:val="22"/>
            <w:szCs w:val="22"/>
          </w:rPr>
          <w:t>licitacao@npi.pr.gov.br</w:t>
        </w:r>
      </w:hyperlink>
      <w:r w:rsidR="0029140F">
        <w:rPr>
          <w:rFonts w:asciiTheme="majorHAnsi" w:hAnsiTheme="majorHAnsi" w:cstheme="majorHAnsi"/>
          <w:sz w:val="22"/>
          <w:szCs w:val="22"/>
        </w:rPr>
        <w:t xml:space="preserve">; </w:t>
      </w:r>
      <w:hyperlink r:id="rId33" w:history="1">
        <w:r w:rsidR="0029140F" w:rsidRPr="00B07D00">
          <w:rPr>
            <w:rStyle w:val="Hyperlink"/>
            <w:rFonts w:asciiTheme="majorHAnsi" w:hAnsiTheme="majorHAnsi" w:cstheme="majorHAnsi"/>
            <w:sz w:val="22"/>
            <w:szCs w:val="22"/>
          </w:rPr>
          <w:t>franci@npi.pr.gov.br</w:t>
        </w:r>
      </w:hyperlink>
      <w:r w:rsidR="0029140F">
        <w:rPr>
          <w:rFonts w:asciiTheme="majorHAnsi" w:hAnsiTheme="majorHAnsi" w:cstheme="majorHAnsi"/>
          <w:sz w:val="22"/>
          <w:szCs w:val="22"/>
        </w:rPr>
        <w:t xml:space="preserve">; </w:t>
      </w:r>
      <w:hyperlink r:id="rId34" w:history="1">
        <w:r w:rsidR="0029140F" w:rsidRPr="00B07D00">
          <w:rPr>
            <w:rStyle w:val="Hyperlink"/>
            <w:rFonts w:asciiTheme="majorHAnsi" w:hAnsiTheme="majorHAnsi" w:cstheme="majorHAnsi"/>
            <w:sz w:val="22"/>
            <w:szCs w:val="22"/>
          </w:rPr>
          <w:t>janderson@npi.pr.gov.br</w:t>
        </w:r>
      </w:hyperlink>
      <w:r w:rsidR="0029140F">
        <w:rPr>
          <w:rFonts w:asciiTheme="majorHAnsi" w:hAnsiTheme="majorHAnsi" w:cstheme="majorHAnsi"/>
          <w:sz w:val="22"/>
          <w:szCs w:val="22"/>
        </w:rPr>
        <w:t xml:space="preserve"> iniciando em 16/12/2025 as 08:00 horas até </w:t>
      </w:r>
      <w:r w:rsidR="00784A5E">
        <w:rPr>
          <w:rFonts w:asciiTheme="majorHAnsi" w:hAnsiTheme="majorHAnsi" w:cstheme="majorHAnsi"/>
          <w:sz w:val="22"/>
          <w:szCs w:val="22"/>
        </w:rPr>
        <w:t xml:space="preserve">as </w:t>
      </w:r>
      <w:r w:rsidR="00950E9C">
        <w:rPr>
          <w:rFonts w:asciiTheme="majorHAnsi" w:hAnsiTheme="majorHAnsi" w:cstheme="majorHAnsi"/>
          <w:sz w:val="22"/>
          <w:szCs w:val="22"/>
        </w:rPr>
        <w:t>18:00 horas</w:t>
      </w:r>
      <w:r w:rsidR="00784A5E">
        <w:rPr>
          <w:rFonts w:asciiTheme="majorHAnsi" w:hAnsiTheme="majorHAnsi" w:cstheme="majorHAnsi"/>
          <w:sz w:val="22"/>
          <w:szCs w:val="22"/>
        </w:rPr>
        <w:t xml:space="preserve"> do dia </w:t>
      </w:r>
      <w:r w:rsidR="0029140F">
        <w:rPr>
          <w:rFonts w:asciiTheme="majorHAnsi" w:hAnsiTheme="majorHAnsi" w:cstheme="majorHAnsi"/>
          <w:sz w:val="22"/>
          <w:szCs w:val="22"/>
        </w:rPr>
        <w:t>15/12/2026</w:t>
      </w:r>
      <w:r w:rsidRPr="00D94450">
        <w:rPr>
          <w:rFonts w:asciiTheme="majorHAnsi" w:hAnsiTheme="majorHAnsi" w:cstheme="majorHAnsi"/>
          <w:bCs/>
          <w:sz w:val="22"/>
          <w:szCs w:val="22"/>
        </w:rPr>
        <w:t>.</w:t>
      </w:r>
      <w:r w:rsidR="00784A5E">
        <w:rPr>
          <w:rFonts w:asciiTheme="majorHAnsi" w:hAnsiTheme="majorHAnsi" w:cstheme="majorHAnsi"/>
          <w:bCs/>
          <w:sz w:val="22"/>
          <w:szCs w:val="22"/>
        </w:rPr>
        <w:t xml:space="preserve"> O edital do presente processo estará disponível nos seguintes sítios eletrônicos: </w:t>
      </w:r>
      <w:hyperlink r:id="rId35" w:history="1">
        <w:r w:rsidR="00784A5E" w:rsidRPr="00D43863">
          <w:rPr>
            <w:rStyle w:val="Hyperlink"/>
            <w:rFonts w:asciiTheme="majorHAnsi" w:hAnsiTheme="majorHAnsi" w:cstheme="majorHAnsi"/>
            <w:b/>
            <w:bCs/>
            <w:color w:val="auto"/>
            <w:sz w:val="22"/>
            <w:szCs w:val="22"/>
          </w:rPr>
          <w:t>https://novapratadoiguacu.atende.net/transparencia/item/chamadas-publicas</w:t>
        </w:r>
      </w:hyperlink>
      <w:r w:rsidR="00784A5E" w:rsidRPr="00D43863">
        <w:rPr>
          <w:rFonts w:asciiTheme="majorHAnsi" w:hAnsiTheme="majorHAnsi" w:cstheme="majorHAnsi"/>
          <w:sz w:val="22"/>
          <w:szCs w:val="22"/>
        </w:rPr>
        <w:t xml:space="preserve"> e </w:t>
      </w:r>
      <w:r w:rsidR="00784A5E" w:rsidRPr="00D43863">
        <w:rPr>
          <w:rFonts w:asciiTheme="majorHAnsi" w:hAnsiTheme="majorHAnsi" w:cstheme="majorHAnsi"/>
          <w:b/>
          <w:bCs/>
          <w:sz w:val="22"/>
          <w:szCs w:val="22"/>
          <w:u w:val="single"/>
        </w:rPr>
        <w:t>https://www.comprasnet.gov.br</w:t>
      </w:r>
    </w:p>
    <w:p w14:paraId="13CEC598" w14:textId="77777777" w:rsidR="00784A5E" w:rsidRPr="00784A5E" w:rsidRDefault="00784A5E" w:rsidP="00784A5E">
      <w:pPr>
        <w:pStyle w:val="NormalWeb"/>
        <w:pBdr>
          <w:top w:val="single" w:sz="4" w:space="1" w:color="auto"/>
          <w:left w:val="single" w:sz="4" w:space="4" w:color="auto"/>
          <w:bottom w:val="single" w:sz="4" w:space="1" w:color="auto"/>
          <w:right w:val="single" w:sz="4" w:space="4" w:color="auto"/>
        </w:pBdr>
        <w:rPr>
          <w:rFonts w:asciiTheme="majorHAnsi" w:hAnsiTheme="majorHAnsi" w:cstheme="majorHAnsi"/>
          <w:b/>
          <w:bCs/>
          <w:sz w:val="22"/>
          <w:szCs w:val="22"/>
        </w:rPr>
      </w:pPr>
      <w:r w:rsidRPr="00784A5E">
        <w:rPr>
          <w:rFonts w:asciiTheme="majorHAnsi" w:hAnsiTheme="majorHAnsi" w:cstheme="majorHAnsi"/>
          <w:b/>
          <w:bCs/>
          <w:sz w:val="22"/>
          <w:szCs w:val="22"/>
        </w:rPr>
        <w:t>Para todas as referências de tempo será observado o horário de Brasília (DF).</w:t>
      </w:r>
    </w:p>
    <w:p w14:paraId="7E7F1462" w14:textId="77777777" w:rsidR="00784A5E" w:rsidRPr="00784A5E" w:rsidRDefault="00784A5E" w:rsidP="00784A5E">
      <w:pPr>
        <w:pStyle w:val="NormalWeb"/>
        <w:pBdr>
          <w:top w:val="single" w:sz="4" w:space="1" w:color="auto"/>
          <w:left w:val="single" w:sz="4" w:space="4" w:color="auto"/>
          <w:bottom w:val="single" w:sz="4" w:space="1" w:color="auto"/>
          <w:right w:val="single" w:sz="4" w:space="4" w:color="auto"/>
        </w:pBdr>
        <w:rPr>
          <w:rFonts w:asciiTheme="majorHAnsi" w:hAnsiTheme="majorHAnsi" w:cstheme="majorHAnsi"/>
          <w:bCs/>
          <w:sz w:val="22"/>
          <w:szCs w:val="22"/>
        </w:rPr>
      </w:pPr>
      <w:r w:rsidRPr="00784A5E">
        <w:rPr>
          <w:rFonts w:asciiTheme="majorHAnsi" w:hAnsiTheme="majorHAnsi" w:cstheme="majorHAnsi"/>
          <w:bCs/>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36" w:history="1">
        <w:r w:rsidRPr="00784A5E">
          <w:rPr>
            <w:rStyle w:val="Hyperlink"/>
            <w:rFonts w:asciiTheme="majorHAnsi" w:hAnsiTheme="majorHAnsi" w:cstheme="majorHAnsi"/>
            <w:b/>
            <w:bCs/>
            <w:sz w:val="22"/>
            <w:szCs w:val="22"/>
          </w:rPr>
          <w:t>www.npi.pr.gov.br</w:t>
        </w:r>
      </w:hyperlink>
      <w:r w:rsidRPr="00784A5E">
        <w:rPr>
          <w:rFonts w:asciiTheme="majorHAnsi" w:hAnsiTheme="majorHAnsi" w:cstheme="majorHAnsi"/>
          <w:bCs/>
          <w:sz w:val="22"/>
          <w:szCs w:val="22"/>
        </w:rPr>
        <w:t>, ou pelo fone (46) 3545-8000, em dias úteis, nos horários das 08:00 as 12:00 horas e das 13:30 as 17:30 horas.</w:t>
      </w:r>
    </w:p>
    <w:p w14:paraId="37CE1ABC" w14:textId="6C8556CD" w:rsidR="00D94450" w:rsidRPr="00D94450" w:rsidRDefault="00D94450" w:rsidP="00784A5E">
      <w:pPr>
        <w:pStyle w:val="NormalWeb"/>
        <w:pBdr>
          <w:top w:val="single" w:sz="4" w:space="1" w:color="auto"/>
          <w:left w:val="single" w:sz="4" w:space="4" w:color="auto"/>
          <w:bottom w:val="single" w:sz="4" w:space="1" w:color="auto"/>
          <w:right w:val="single" w:sz="4" w:space="4" w:color="auto"/>
        </w:pBdr>
        <w:spacing w:after="0"/>
        <w:jc w:val="both"/>
        <w:rPr>
          <w:rFonts w:asciiTheme="majorHAnsi" w:hAnsiTheme="majorHAnsi" w:cstheme="majorHAnsi"/>
          <w:bCs/>
          <w:sz w:val="22"/>
          <w:szCs w:val="22"/>
        </w:rPr>
      </w:pPr>
      <w:r w:rsidRPr="00D94450">
        <w:rPr>
          <w:rFonts w:asciiTheme="majorHAnsi" w:hAnsiTheme="majorHAnsi" w:cstheme="majorHAnsi"/>
          <w:bCs/>
          <w:sz w:val="22"/>
          <w:szCs w:val="22"/>
        </w:rPr>
        <w:t xml:space="preserve">Nova Prata do Iguaçu, </w:t>
      </w:r>
      <w:r w:rsidR="00DB087A">
        <w:rPr>
          <w:rFonts w:asciiTheme="majorHAnsi" w:hAnsiTheme="majorHAnsi" w:cstheme="majorHAnsi"/>
          <w:bCs/>
          <w:sz w:val="22"/>
          <w:szCs w:val="22"/>
        </w:rPr>
        <w:t>15</w:t>
      </w:r>
      <w:r w:rsidRPr="00D94450">
        <w:rPr>
          <w:rFonts w:asciiTheme="majorHAnsi" w:hAnsiTheme="majorHAnsi" w:cstheme="majorHAnsi"/>
          <w:bCs/>
          <w:sz w:val="22"/>
          <w:szCs w:val="22"/>
        </w:rPr>
        <w:t xml:space="preserve"> de </w:t>
      </w:r>
      <w:r w:rsidR="00DB087A">
        <w:rPr>
          <w:rFonts w:asciiTheme="majorHAnsi" w:hAnsiTheme="majorHAnsi" w:cstheme="majorHAnsi"/>
          <w:bCs/>
          <w:sz w:val="22"/>
          <w:szCs w:val="22"/>
        </w:rPr>
        <w:t>dezembro</w:t>
      </w:r>
      <w:r w:rsidRPr="00D94450">
        <w:rPr>
          <w:rFonts w:asciiTheme="majorHAnsi" w:hAnsiTheme="majorHAnsi" w:cstheme="majorHAnsi"/>
          <w:bCs/>
          <w:sz w:val="22"/>
          <w:szCs w:val="22"/>
        </w:rPr>
        <w:t xml:space="preserve"> de 2025.</w:t>
      </w:r>
    </w:p>
    <w:p w14:paraId="78E46148" w14:textId="77777777" w:rsidR="00D94450" w:rsidRPr="00D94450" w:rsidRDefault="00D94450" w:rsidP="00784A5E">
      <w:pPr>
        <w:pStyle w:val="NormalWeb"/>
        <w:pBdr>
          <w:top w:val="single" w:sz="4" w:space="1" w:color="auto"/>
          <w:left w:val="single" w:sz="4" w:space="4" w:color="auto"/>
          <w:bottom w:val="single" w:sz="4" w:space="1" w:color="auto"/>
          <w:right w:val="single" w:sz="4" w:space="4" w:color="auto"/>
        </w:pBdr>
        <w:spacing w:after="0"/>
        <w:jc w:val="both"/>
        <w:rPr>
          <w:rFonts w:asciiTheme="majorHAnsi" w:hAnsiTheme="majorHAnsi" w:cstheme="majorHAnsi"/>
          <w:bCs/>
          <w:sz w:val="22"/>
          <w:szCs w:val="22"/>
        </w:rPr>
      </w:pPr>
      <w:r w:rsidRPr="00D94450">
        <w:rPr>
          <w:rFonts w:asciiTheme="majorHAnsi" w:hAnsiTheme="majorHAnsi" w:cstheme="majorHAnsi"/>
          <w:bCs/>
          <w:sz w:val="22"/>
          <w:szCs w:val="22"/>
        </w:rPr>
        <w:t>ELIZETE CAVAZIN</w:t>
      </w:r>
    </w:p>
    <w:p w14:paraId="6C74EFD4" w14:textId="77777777" w:rsidR="00D94450" w:rsidRPr="00D94450" w:rsidRDefault="00D94450" w:rsidP="00784A5E">
      <w:pPr>
        <w:pStyle w:val="NormalWeb"/>
        <w:pBdr>
          <w:top w:val="single" w:sz="4" w:space="1" w:color="auto"/>
          <w:left w:val="single" w:sz="4" w:space="4" w:color="auto"/>
          <w:bottom w:val="single" w:sz="4" w:space="1" w:color="auto"/>
          <w:right w:val="single" w:sz="4" w:space="4" w:color="auto"/>
        </w:pBdr>
        <w:spacing w:after="0"/>
        <w:jc w:val="both"/>
        <w:rPr>
          <w:rFonts w:asciiTheme="majorHAnsi" w:hAnsiTheme="majorHAnsi" w:cstheme="majorHAnsi"/>
          <w:bCs/>
          <w:sz w:val="22"/>
          <w:szCs w:val="22"/>
        </w:rPr>
      </w:pPr>
      <w:r w:rsidRPr="00D94450">
        <w:rPr>
          <w:rFonts w:asciiTheme="majorHAnsi" w:hAnsiTheme="majorHAnsi" w:cstheme="majorHAnsi"/>
          <w:bCs/>
          <w:sz w:val="22"/>
          <w:szCs w:val="22"/>
        </w:rPr>
        <w:t>Prefeita Municipal</w:t>
      </w:r>
    </w:p>
    <w:p w14:paraId="5227A617" w14:textId="7DC32D24" w:rsidR="00D94450" w:rsidRPr="00D43863" w:rsidRDefault="00D94450" w:rsidP="009A4101">
      <w:pPr>
        <w:pStyle w:val="NormalWeb"/>
        <w:spacing w:before="0" w:beforeAutospacing="0" w:after="0" w:afterAutospacing="0"/>
        <w:jc w:val="both"/>
        <w:rPr>
          <w:rFonts w:asciiTheme="majorHAnsi" w:hAnsiTheme="majorHAnsi" w:cstheme="majorHAnsi"/>
          <w:sz w:val="22"/>
          <w:szCs w:val="22"/>
        </w:rPr>
      </w:pPr>
    </w:p>
    <w:sectPr w:rsidR="00D94450" w:rsidRPr="00D43863" w:rsidSect="00011A72">
      <w:headerReference w:type="default" r:id="rId37"/>
      <w:footerReference w:type="default" r:id="rId38"/>
      <w:headerReference w:type="first" r:id="rId39"/>
      <w:pgSz w:w="11906" w:h="16838" w:code="9"/>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263B0" w14:textId="77777777" w:rsidR="000D11FA" w:rsidRDefault="000D11FA">
      <w:r>
        <w:separator/>
      </w:r>
    </w:p>
  </w:endnote>
  <w:endnote w:type="continuationSeparator" w:id="0">
    <w:p w14:paraId="603541A8" w14:textId="77777777" w:rsidR="000D11FA" w:rsidRDefault="000D11FA">
      <w:r>
        <w:continuationSeparator/>
      </w:r>
    </w:p>
  </w:endnote>
  <w:endnote w:type="continuationNotice" w:id="1">
    <w:p w14:paraId="77D7865C" w14:textId="77777777" w:rsidR="000D11FA" w:rsidRDefault="000D11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BoldMT">
    <w:altName w:val="Arial"/>
    <w:charset w:val="00"/>
    <w:family w:val="roman"/>
    <w:pitch w:val="variable"/>
  </w:font>
  <w:font w:name="Myriad Pro">
    <w:panose1 w:val="00000000000000000000"/>
    <w:charset w:val="00"/>
    <w:family w:val="swiss"/>
    <w:notTrueType/>
    <w:pitch w:val="variable"/>
    <w:sig w:usb0="A00002AF" w:usb1="5000204B" w:usb2="00000000" w:usb3="00000000" w:csb0="0000019F" w:csb1="00000000"/>
  </w:font>
  <w:font w:name="Phyllis">
    <w:altName w:val="Calibri"/>
    <w:panose1 w:val="00000000000000000000"/>
    <w:charset w:val="00"/>
    <w:family w:val="script"/>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8A03CC" w:rsidRPr="007B5385" w:rsidRDefault="008A03CC"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6084D7E1" w:rsidR="008A03CC" w:rsidRPr="00244403" w:rsidRDefault="008A03CC"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shd w:val="clear" w:color="auto" w:fill="E6E6E6"/>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shd w:val="clear" w:color="auto" w:fill="E6E6E6"/>
          </w:rPr>
          <w:fldChar w:fldCharType="separate"/>
        </w:r>
        <w:r w:rsidR="00C20E26">
          <w:rPr>
            <w:rFonts w:ascii="Arial" w:hAnsi="Arial" w:cs="Arial"/>
            <w:noProof/>
            <w:color w:val="595959" w:themeColor="text1" w:themeTint="A6"/>
            <w:sz w:val="18"/>
            <w:szCs w:val="18"/>
          </w:rPr>
          <w:t>7</w:t>
        </w:r>
        <w:r w:rsidRPr="00244403">
          <w:rPr>
            <w:rFonts w:ascii="Arial" w:hAnsi="Arial" w:cs="Arial"/>
            <w:color w:val="595959" w:themeColor="text1" w:themeTint="A6"/>
            <w:sz w:val="18"/>
            <w:szCs w:val="18"/>
            <w:shd w:val="clear" w:color="auto" w:fill="E6E6E6"/>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shd w:val="clear" w:color="auto" w:fill="E6E6E6"/>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shd w:val="clear" w:color="auto" w:fill="E6E6E6"/>
          </w:rPr>
          <w:fldChar w:fldCharType="separate"/>
        </w:r>
        <w:r w:rsidR="00C20E26">
          <w:rPr>
            <w:rFonts w:ascii="Arial" w:hAnsi="Arial" w:cs="Arial"/>
            <w:noProof/>
            <w:color w:val="595959" w:themeColor="text1" w:themeTint="A6"/>
            <w:sz w:val="18"/>
            <w:szCs w:val="18"/>
          </w:rPr>
          <w:t>14</w:t>
        </w:r>
        <w:r w:rsidRPr="00244403">
          <w:rPr>
            <w:rFonts w:ascii="Arial" w:hAnsi="Arial" w:cs="Arial"/>
            <w:color w:val="595959" w:themeColor="text1" w:themeTint="A6"/>
            <w:sz w:val="18"/>
            <w:szCs w:val="18"/>
            <w:shd w:val="clear" w:color="auto" w:fill="E6E6E6"/>
          </w:rPr>
          <w:fldChar w:fldCharType="end"/>
        </w:r>
      </w:p>
      <w:p w14:paraId="7E6308F2" w14:textId="5A11EB75" w:rsidR="008A03CC" w:rsidRPr="004A5088" w:rsidRDefault="00DD61FD" w:rsidP="00225EC5">
        <w:pPr>
          <w:pStyle w:val="Rodap"/>
          <w:rPr>
            <w:rFonts w:ascii="Arial" w:hAnsi="Arial" w:cs="Arial"/>
            <w:sz w:val="14"/>
            <w:szCs w:val="14"/>
          </w:rPr>
        </w:pPr>
      </w:p>
      <w:bookmarkStart w:id="66" w:name="_Hlk135299703" w:displacedByCustomXml="next"/>
    </w:sdtContent>
  </w:sdt>
  <w:bookmarkEnd w:id="66"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FC705" w14:textId="77777777" w:rsidR="000D11FA" w:rsidRDefault="000D11FA">
      <w:r>
        <w:separator/>
      </w:r>
    </w:p>
  </w:footnote>
  <w:footnote w:type="continuationSeparator" w:id="0">
    <w:p w14:paraId="300FC973" w14:textId="77777777" w:rsidR="000D11FA" w:rsidRDefault="000D11FA">
      <w:r>
        <w:continuationSeparator/>
      </w:r>
    </w:p>
  </w:footnote>
  <w:footnote w:type="continuationNotice" w:id="1">
    <w:p w14:paraId="455EE390" w14:textId="77777777" w:rsidR="000D11FA" w:rsidRDefault="000D11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4EF61" w14:textId="50800378" w:rsidR="008A03CC" w:rsidRPr="00244403" w:rsidRDefault="008A03CC" w:rsidP="00AC5259">
    <w:pPr>
      <w:pStyle w:val="Cabealho"/>
      <w:jc w:val="right"/>
      <w:rPr>
        <w:rFonts w:ascii="Arial" w:hAnsi="Arial" w:cs="Arial"/>
        <w:sz w:val="20"/>
        <w:szCs w:val="20"/>
      </w:rPr>
    </w:pPr>
    <w:r w:rsidRPr="00244403">
      <w:rPr>
        <w:rFonts w:ascii="Arial" w:hAnsi="Arial" w:cs="Arial"/>
        <w:sz w:val="20"/>
        <w:szCs w:val="20"/>
      </w:rPr>
      <w:t>E</w:t>
    </w:r>
    <w:r>
      <w:rPr>
        <w:rFonts w:ascii="Arial" w:hAnsi="Arial" w:cs="Arial"/>
        <w:sz w:val="20"/>
        <w:szCs w:val="20"/>
      </w:rPr>
      <w:t xml:space="preserve">DITAL </w:t>
    </w:r>
    <w:r w:rsidR="004C2502">
      <w:rPr>
        <w:rFonts w:ascii="Arial" w:hAnsi="Arial" w:cs="Arial"/>
        <w:sz w:val="20"/>
        <w:szCs w:val="20"/>
      </w:rPr>
      <w:t xml:space="preserve">- </w:t>
    </w:r>
    <w:r>
      <w:rPr>
        <w:rFonts w:ascii="Arial" w:hAnsi="Arial" w:cs="Arial"/>
        <w:sz w:val="20"/>
        <w:szCs w:val="20"/>
      </w:rPr>
      <w:t>CREDENCIAMENTO</w:t>
    </w:r>
    <w:r w:rsidRPr="00244403">
      <w:rPr>
        <w:rFonts w:ascii="Arial" w:hAnsi="Arial" w:cs="Arial"/>
        <w:sz w:val="20"/>
        <w:szCs w:val="20"/>
      </w:rPr>
      <w:t xml:space="preserve"> </w:t>
    </w:r>
    <w:r w:rsidR="004A5088" w:rsidRPr="00B1538F">
      <w:rPr>
        <w:rFonts w:ascii="Arial" w:hAnsi="Arial" w:cs="Arial"/>
        <w:sz w:val="20"/>
        <w:szCs w:val="20"/>
      </w:rPr>
      <w:t xml:space="preserve">Nº </w:t>
    </w:r>
    <w:r w:rsidR="00446201">
      <w:rPr>
        <w:rFonts w:ascii="Arial" w:hAnsi="Arial" w:cs="Arial"/>
        <w:sz w:val="20"/>
        <w:szCs w:val="20"/>
      </w:rPr>
      <w:t>004</w:t>
    </w:r>
    <w:r w:rsidR="004A5088" w:rsidRPr="00B1538F">
      <w:rPr>
        <w:rFonts w:ascii="Arial" w:hAnsi="Arial" w:cs="Arial"/>
        <w:sz w:val="20"/>
        <w:szCs w:val="20"/>
      </w:rPr>
      <w:t>/</w:t>
    </w:r>
    <w:r w:rsidR="00446201">
      <w:rPr>
        <w:rFonts w:ascii="Arial" w:hAnsi="Arial" w:cs="Arial"/>
        <w:sz w:val="20"/>
        <w:szCs w:val="20"/>
      </w:rPr>
      <w:t>2025</w:t>
    </w:r>
  </w:p>
  <w:p w14:paraId="53A58E01" w14:textId="77777777" w:rsidR="008A03CC" w:rsidRDefault="008A03CC" w:rsidP="00AC5259">
    <w:pPr>
      <w:pStyle w:val="Cabealho"/>
      <w:jc w:val="right"/>
    </w:pPr>
  </w:p>
  <w:p w14:paraId="36411352" w14:textId="77777777" w:rsidR="008A03CC" w:rsidRDefault="008A03CC"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06" w:type="dxa"/>
      <w:tblInd w:w="108" w:type="dxa"/>
      <w:tblBorders>
        <w:bottom w:val="single" w:sz="24" w:space="0" w:color="auto"/>
      </w:tblBorders>
      <w:tblLayout w:type="fixed"/>
      <w:tblLook w:val="0000" w:firstRow="0" w:lastRow="0" w:firstColumn="0" w:lastColumn="0" w:noHBand="0" w:noVBand="0"/>
    </w:tblPr>
    <w:tblGrid>
      <w:gridCol w:w="1596"/>
      <w:gridCol w:w="7510"/>
    </w:tblGrid>
    <w:tr w:rsidR="006C4588" w14:paraId="35E52E70" w14:textId="77777777" w:rsidTr="00C33FCE">
      <w:tc>
        <w:tcPr>
          <w:tcW w:w="1596" w:type="dxa"/>
        </w:tcPr>
        <w:p w14:paraId="7326938B" w14:textId="77777777" w:rsidR="006C4588" w:rsidRDefault="006C4588" w:rsidP="006C4588">
          <w:pPr>
            <w:jc w:val="both"/>
            <w:rPr>
              <w:b/>
            </w:rPr>
          </w:pPr>
          <w:r w:rsidRPr="00465A7B">
            <w:rPr>
              <w:b/>
              <w:noProof/>
            </w:rPr>
            <w:drawing>
              <wp:inline distT="0" distB="0" distL="0" distR="0" wp14:anchorId="3433608B" wp14:editId="320B96E1">
                <wp:extent cx="706915" cy="666750"/>
                <wp:effectExtent l="0" t="0" r="0" b="0"/>
                <wp:docPr id="84947999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7599" cy="676827"/>
                        </a:xfrm>
                        <a:prstGeom prst="rect">
                          <a:avLst/>
                        </a:prstGeom>
                        <a:noFill/>
                        <a:ln>
                          <a:noFill/>
                        </a:ln>
                      </pic:spPr>
                    </pic:pic>
                  </a:graphicData>
                </a:graphic>
              </wp:inline>
            </w:drawing>
          </w:r>
        </w:p>
      </w:tc>
      <w:tc>
        <w:tcPr>
          <w:tcW w:w="7510" w:type="dxa"/>
          <w:vAlign w:val="center"/>
        </w:tcPr>
        <w:p w14:paraId="29F73242" w14:textId="77777777" w:rsidR="006C4588" w:rsidRPr="00976012" w:rsidRDefault="006C4588" w:rsidP="006C4588">
          <w:pPr>
            <w:pStyle w:val="Cabealho"/>
            <w:ind w:firstLine="34"/>
            <w:jc w:val="center"/>
            <w:rPr>
              <w:b/>
              <w:sz w:val="36"/>
              <w:szCs w:val="36"/>
              <w:u w:val="single"/>
            </w:rPr>
          </w:pPr>
          <w:r w:rsidRPr="00976012">
            <w:rPr>
              <w:b/>
              <w:sz w:val="36"/>
              <w:szCs w:val="36"/>
              <w:u w:val="single"/>
            </w:rPr>
            <w:t>Prefeitura Municipal de Nova Prata do Iguaçu</w:t>
          </w:r>
        </w:p>
        <w:p w14:paraId="0B4FE413" w14:textId="77777777" w:rsidR="006C4588" w:rsidRPr="00976012" w:rsidRDefault="006C4588" w:rsidP="006C4588">
          <w:pPr>
            <w:pStyle w:val="Cabealho"/>
            <w:ind w:right="360" w:firstLine="34"/>
            <w:jc w:val="center"/>
            <w:rPr>
              <w:b/>
            </w:rPr>
          </w:pPr>
          <w:r w:rsidRPr="00976012">
            <w:rPr>
              <w:b/>
            </w:rPr>
            <w:t>Estado do Paraná</w:t>
          </w:r>
        </w:p>
        <w:p w14:paraId="12ED5511" w14:textId="77777777" w:rsidR="006C4588" w:rsidRDefault="006C4588" w:rsidP="006C4588">
          <w:pPr>
            <w:jc w:val="center"/>
            <w:rPr>
              <w:b/>
            </w:rPr>
          </w:pPr>
          <w:r>
            <w:rPr>
              <w:rFonts w:ascii="Phyllis" w:hAnsi="Phyllis"/>
              <w:b/>
              <w:sz w:val="28"/>
            </w:rPr>
            <w:t>“Centro Administrativo Setembrino Thomazi”</w:t>
          </w:r>
        </w:p>
      </w:tc>
    </w:tr>
  </w:tbl>
  <w:p w14:paraId="614C8EA0" w14:textId="298F42A4" w:rsidR="008A03CC" w:rsidRPr="006C4588" w:rsidRDefault="008A03CC" w:rsidP="006C458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135297"/>
    <w:multiLevelType w:val="multilevel"/>
    <w:tmpl w:val="03263000"/>
    <w:lvl w:ilvl="0">
      <w:start w:val="1"/>
      <w:numFmt w:val="bullet"/>
      <w:lvlText w:val=""/>
      <w:lvlJc w:val="left"/>
      <w:pPr>
        <w:tabs>
          <w:tab w:val="num" w:pos="720"/>
        </w:tabs>
        <w:ind w:left="720" w:hanging="360"/>
      </w:pPr>
      <w:rPr>
        <w:rFonts w:ascii="Symbol" w:hAnsi="Symbol" w:hint="default"/>
        <w:sz w:val="20"/>
      </w:rPr>
    </w:lvl>
    <w:lvl w:ilvl="1">
      <w:start w:val="1"/>
      <w:numFmt w:val="lowerLetter"/>
      <w:suff w:val="space"/>
      <w:lvlText w:val="%2)"/>
      <w:lvlJc w:val="left"/>
      <w:pPr>
        <w:ind w:left="1440" w:hanging="360"/>
      </w:pPr>
      <w:rPr>
        <w:b/>
        <w:bCs w:val="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A347BE7"/>
    <w:multiLevelType w:val="multilevel"/>
    <w:tmpl w:val="4EACB2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A606C8"/>
    <w:multiLevelType w:val="multilevel"/>
    <w:tmpl w:val="9A8A1BD0"/>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1D5C100D"/>
    <w:multiLevelType w:val="multilevel"/>
    <w:tmpl w:val="EFC4D318"/>
    <w:lvl w:ilvl="0">
      <w:start w:val="1"/>
      <w:numFmt w:val="decimal"/>
      <w:pStyle w:val="Nivel01"/>
      <w:lvlText w:val="%1."/>
      <w:lvlJc w:val="left"/>
      <w:pPr>
        <w:ind w:left="360" w:hanging="360"/>
      </w:pPr>
      <w:rPr>
        <w:rFonts w:hint="default"/>
        <w:b/>
      </w:rPr>
    </w:lvl>
    <w:lvl w:ilvl="1">
      <w:start w:val="1"/>
      <w:numFmt w:val="decimal"/>
      <w:pStyle w:val="Nivel2"/>
      <w:suff w:val="space"/>
      <w:lvlText w:val="%1.%2."/>
      <w:lvlJc w:val="left"/>
      <w:pPr>
        <w:ind w:left="432" w:hanging="432"/>
      </w:pPr>
      <w:rPr>
        <w:rFonts w:asciiTheme="majorHAnsi" w:hAnsiTheme="majorHAnsi" w:cstheme="majorHAnsi" w:hint="default"/>
        <w:b w:val="0"/>
        <w:i w:val="0"/>
        <w:strike w:val="0"/>
        <w:color w:val="auto"/>
        <w:sz w:val="22"/>
        <w:szCs w:val="22"/>
        <w:u w:val="none"/>
      </w:rPr>
    </w:lvl>
    <w:lvl w:ilvl="2">
      <w:start w:val="1"/>
      <w:numFmt w:val="decimal"/>
      <w:pStyle w:val="Nivel3"/>
      <w:suff w:val="space"/>
      <w:lvlText w:val="%1.%2.%3."/>
      <w:lvlJc w:val="left"/>
      <w:pPr>
        <w:ind w:left="1638" w:hanging="504"/>
      </w:pPr>
      <w:rPr>
        <w:rFonts w:asciiTheme="majorHAnsi" w:hAnsiTheme="majorHAnsi" w:cstheme="majorHAnsi" w:hint="default"/>
        <w:b w:val="0"/>
        <w:bCs/>
        <w:i w:val="0"/>
        <w:strike w:val="0"/>
        <w:color w:val="auto"/>
        <w:sz w:val="22"/>
        <w:szCs w:val="22"/>
      </w:rPr>
    </w:lvl>
    <w:lvl w:ilvl="3">
      <w:start w:val="1"/>
      <w:numFmt w:val="decimal"/>
      <w:pStyle w:val="Nivel4"/>
      <w:suff w:val="space"/>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865422"/>
    <w:multiLevelType w:val="multilevel"/>
    <w:tmpl w:val="BF8E3F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color w:val="000000" w:themeColor="text1"/>
      </w:rPr>
    </w:lvl>
    <w:lvl w:ilvl="2">
      <w:start w:val="1"/>
      <w:numFmt w:val="decimal"/>
      <w:lvlText w:val="%1.%2.%3."/>
      <w:lvlJc w:val="left"/>
      <w:pPr>
        <w:ind w:left="720" w:hanging="720"/>
      </w:pPr>
      <w:rPr>
        <w:rFonts w:hint="default"/>
        <w:i w:val="0"/>
        <w:iCs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9445376"/>
    <w:multiLevelType w:val="multilevel"/>
    <w:tmpl w:val="2CBC72BC"/>
    <w:lvl w:ilvl="0">
      <w:start w:val="1"/>
      <w:numFmt w:val="decimal"/>
      <w:lvlText w:val="%1."/>
      <w:lvlJc w:val="left"/>
      <w:pPr>
        <w:ind w:left="360" w:hanging="360"/>
      </w:pPr>
      <w:rPr>
        <w:rFonts w:eastAsiaTheme="minorEastAsia" w:hint="default"/>
        <w:b/>
        <w:u w:val="single"/>
      </w:rPr>
    </w:lvl>
    <w:lvl w:ilvl="1">
      <w:start w:val="1"/>
      <w:numFmt w:val="decimal"/>
      <w:suff w:val="space"/>
      <w:lvlText w:val="%1.%2."/>
      <w:lvlJc w:val="left"/>
      <w:pPr>
        <w:ind w:left="360" w:hanging="360"/>
      </w:pPr>
      <w:rPr>
        <w:rFonts w:eastAsiaTheme="minorEastAsia" w:hint="default"/>
        <w:b/>
        <w:u w:val="none"/>
      </w:rPr>
    </w:lvl>
    <w:lvl w:ilvl="2">
      <w:start w:val="1"/>
      <w:numFmt w:val="decimal"/>
      <w:suff w:val="space"/>
      <w:lvlText w:val="%1.%2.%3."/>
      <w:lvlJc w:val="left"/>
      <w:pPr>
        <w:ind w:left="720" w:hanging="720"/>
      </w:pPr>
      <w:rPr>
        <w:rFonts w:eastAsiaTheme="minorEastAsia" w:hint="default"/>
        <w:b/>
        <w:u w:val="none"/>
      </w:rPr>
    </w:lvl>
    <w:lvl w:ilvl="3">
      <w:start w:val="1"/>
      <w:numFmt w:val="decimal"/>
      <w:lvlText w:val="%1.%2.%3.%4."/>
      <w:lvlJc w:val="left"/>
      <w:pPr>
        <w:ind w:left="720" w:hanging="720"/>
      </w:pPr>
      <w:rPr>
        <w:rFonts w:eastAsiaTheme="minorEastAsia" w:hint="default"/>
        <w:b/>
        <w:u w:val="none"/>
      </w:rPr>
    </w:lvl>
    <w:lvl w:ilvl="4">
      <w:start w:val="1"/>
      <w:numFmt w:val="decimal"/>
      <w:lvlText w:val="%1.%2.%3.%4.%5."/>
      <w:lvlJc w:val="left"/>
      <w:pPr>
        <w:ind w:left="1080" w:hanging="1080"/>
      </w:pPr>
      <w:rPr>
        <w:rFonts w:eastAsiaTheme="minorEastAsia" w:hint="default"/>
        <w:b/>
        <w:u w:val="single"/>
      </w:rPr>
    </w:lvl>
    <w:lvl w:ilvl="5">
      <w:start w:val="1"/>
      <w:numFmt w:val="decimal"/>
      <w:lvlText w:val="%1.%2.%3.%4.%5.%6."/>
      <w:lvlJc w:val="left"/>
      <w:pPr>
        <w:ind w:left="1080" w:hanging="1080"/>
      </w:pPr>
      <w:rPr>
        <w:rFonts w:eastAsiaTheme="minorEastAsia" w:hint="default"/>
        <w:b/>
        <w:u w:val="single"/>
      </w:rPr>
    </w:lvl>
    <w:lvl w:ilvl="6">
      <w:start w:val="1"/>
      <w:numFmt w:val="decimal"/>
      <w:lvlText w:val="%1.%2.%3.%4.%5.%6.%7."/>
      <w:lvlJc w:val="left"/>
      <w:pPr>
        <w:ind w:left="1440" w:hanging="1440"/>
      </w:pPr>
      <w:rPr>
        <w:rFonts w:eastAsiaTheme="minorEastAsia" w:hint="default"/>
        <w:b/>
        <w:u w:val="single"/>
      </w:rPr>
    </w:lvl>
    <w:lvl w:ilvl="7">
      <w:start w:val="1"/>
      <w:numFmt w:val="decimal"/>
      <w:lvlText w:val="%1.%2.%3.%4.%5.%6.%7.%8."/>
      <w:lvlJc w:val="left"/>
      <w:pPr>
        <w:ind w:left="1440" w:hanging="1440"/>
      </w:pPr>
      <w:rPr>
        <w:rFonts w:eastAsiaTheme="minorEastAsia" w:hint="default"/>
        <w:b/>
        <w:u w:val="single"/>
      </w:rPr>
    </w:lvl>
    <w:lvl w:ilvl="8">
      <w:start w:val="1"/>
      <w:numFmt w:val="decimal"/>
      <w:lvlText w:val="%1.%2.%3.%4.%5.%6.%7.%8.%9."/>
      <w:lvlJc w:val="left"/>
      <w:pPr>
        <w:ind w:left="1800" w:hanging="1800"/>
      </w:pPr>
      <w:rPr>
        <w:rFonts w:eastAsiaTheme="minorEastAsia" w:hint="default"/>
        <w:b/>
        <w:u w:val="single"/>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A701489"/>
    <w:multiLevelType w:val="multilevel"/>
    <w:tmpl w:val="7A7E8ED6"/>
    <w:lvl w:ilvl="0">
      <w:start w:val="1"/>
      <w:numFmt w:val="decimal"/>
      <w:suff w:val="space"/>
      <w:lvlText w:val="%1."/>
      <w:lvlJc w:val="left"/>
      <w:pPr>
        <w:ind w:left="720" w:hanging="360"/>
      </w:pPr>
      <w:rPr>
        <w:rFonts w:hint="default"/>
        <w:b w:val="0"/>
        <w:bCs w:val="0"/>
        <w:color w:val="auto"/>
      </w:rPr>
    </w:lvl>
    <w:lvl w:ilvl="1">
      <w:start w:val="1"/>
      <w:numFmt w:val="decimal"/>
      <w:suff w:val="space"/>
      <w:lvlText w:val="%2."/>
      <w:lvlJc w:val="left"/>
      <w:pPr>
        <w:ind w:left="1440" w:hanging="360"/>
      </w:pPr>
      <w:rPr>
        <w:rFonts w:hint="default"/>
        <w:b w:val="0"/>
        <w:bCs w:val="0"/>
      </w:rPr>
    </w:lvl>
    <w:lvl w:ilvl="2">
      <w:start w:val="1"/>
      <w:numFmt w:val="decimal"/>
      <w:suff w:val="space"/>
      <w:lvlText w:val="%3."/>
      <w:lvlJc w:val="left"/>
      <w:pPr>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3AAE5362"/>
    <w:multiLevelType w:val="multilevel"/>
    <w:tmpl w:val="6E0E7B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C2A68BD"/>
    <w:multiLevelType w:val="hybridMultilevel"/>
    <w:tmpl w:val="A5E279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F6C5965"/>
    <w:multiLevelType w:val="multilevel"/>
    <w:tmpl w:val="10ECA48C"/>
    <w:lvl w:ilvl="0">
      <w:start w:val="1"/>
      <w:numFmt w:val="decimal"/>
      <w:suff w:val="space"/>
      <w:lvlText w:val="%1."/>
      <w:lvlJc w:val="left"/>
      <w:pPr>
        <w:ind w:left="643" w:hanging="360"/>
      </w:pPr>
      <w:rPr>
        <w:rFonts w:hint="default"/>
      </w:rPr>
    </w:lvl>
    <w:lvl w:ilvl="1">
      <w:start w:val="1"/>
      <w:numFmt w:val="decimal"/>
      <w:suff w:val="space"/>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15:restartNumberingAfterBreak="0">
    <w:nsid w:val="407D4747"/>
    <w:multiLevelType w:val="multilevel"/>
    <w:tmpl w:val="FD289F40"/>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4A5C09"/>
    <w:multiLevelType w:val="multilevel"/>
    <w:tmpl w:val="382EA43C"/>
    <w:lvl w:ilvl="0">
      <w:start w:val="5"/>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color w:val="000000" w:themeColor="text1"/>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C1E4FAB"/>
    <w:multiLevelType w:val="hybridMultilevel"/>
    <w:tmpl w:val="CDF85F36"/>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E636BDB"/>
    <w:multiLevelType w:val="multilevel"/>
    <w:tmpl w:val="06729C34"/>
    <w:lvl w:ilvl="0">
      <w:start w:val="1"/>
      <w:numFmt w:val="decimal"/>
      <w:suff w:val="nothing"/>
      <w:lvlText w:val="%1."/>
      <w:lvlJc w:val="left"/>
      <w:pPr>
        <w:ind w:left="1865" w:hanging="360"/>
      </w:pPr>
      <w:rPr>
        <w:b/>
        <w:bCs/>
      </w:rPr>
    </w:lvl>
    <w:lvl w:ilvl="1">
      <w:start w:val="4"/>
      <w:numFmt w:val="decimal"/>
      <w:isLgl/>
      <w:lvlText w:val="%1.%2"/>
      <w:lvlJc w:val="left"/>
      <w:pPr>
        <w:ind w:left="2045" w:hanging="540"/>
      </w:pPr>
      <w:rPr>
        <w:i w:val="0"/>
        <w:color w:val="auto"/>
      </w:rPr>
    </w:lvl>
    <w:lvl w:ilvl="2">
      <w:start w:val="10"/>
      <w:numFmt w:val="decimal"/>
      <w:isLgl/>
      <w:lvlText w:val="%1.%2.%3"/>
      <w:lvlJc w:val="left"/>
      <w:pPr>
        <w:ind w:left="2225" w:hanging="720"/>
      </w:pPr>
      <w:rPr>
        <w:b/>
        <w:bCs/>
        <w:i w:val="0"/>
        <w:color w:val="auto"/>
      </w:rPr>
    </w:lvl>
    <w:lvl w:ilvl="3">
      <w:start w:val="1"/>
      <w:numFmt w:val="decimal"/>
      <w:isLgl/>
      <w:lvlText w:val="%1.%2.%3.%4"/>
      <w:lvlJc w:val="left"/>
      <w:pPr>
        <w:ind w:left="2225" w:hanging="720"/>
      </w:pPr>
      <w:rPr>
        <w:i w:val="0"/>
        <w:color w:val="auto"/>
      </w:rPr>
    </w:lvl>
    <w:lvl w:ilvl="4">
      <w:start w:val="1"/>
      <w:numFmt w:val="decimal"/>
      <w:isLgl/>
      <w:lvlText w:val="%1.%2.%3.%4.%5"/>
      <w:lvlJc w:val="left"/>
      <w:pPr>
        <w:ind w:left="2585" w:hanging="1080"/>
      </w:pPr>
      <w:rPr>
        <w:i w:val="0"/>
        <w:color w:val="auto"/>
      </w:rPr>
    </w:lvl>
    <w:lvl w:ilvl="5">
      <w:start w:val="1"/>
      <w:numFmt w:val="decimal"/>
      <w:isLgl/>
      <w:lvlText w:val="%1.%2.%3.%4.%5.%6"/>
      <w:lvlJc w:val="left"/>
      <w:pPr>
        <w:ind w:left="2585" w:hanging="1080"/>
      </w:pPr>
      <w:rPr>
        <w:i w:val="0"/>
        <w:color w:val="auto"/>
      </w:rPr>
    </w:lvl>
    <w:lvl w:ilvl="6">
      <w:start w:val="1"/>
      <w:numFmt w:val="decimal"/>
      <w:isLgl/>
      <w:lvlText w:val="%1.%2.%3.%4.%5.%6.%7"/>
      <w:lvlJc w:val="left"/>
      <w:pPr>
        <w:ind w:left="2945" w:hanging="1440"/>
      </w:pPr>
      <w:rPr>
        <w:i w:val="0"/>
        <w:color w:val="auto"/>
      </w:rPr>
    </w:lvl>
    <w:lvl w:ilvl="7">
      <w:start w:val="1"/>
      <w:numFmt w:val="decimal"/>
      <w:isLgl/>
      <w:lvlText w:val="%1.%2.%3.%4.%5.%6.%7.%8"/>
      <w:lvlJc w:val="left"/>
      <w:pPr>
        <w:ind w:left="2945" w:hanging="1440"/>
      </w:pPr>
      <w:rPr>
        <w:i w:val="0"/>
        <w:color w:val="auto"/>
      </w:rPr>
    </w:lvl>
    <w:lvl w:ilvl="8">
      <w:start w:val="1"/>
      <w:numFmt w:val="decimal"/>
      <w:isLgl/>
      <w:lvlText w:val="%1.%2.%3.%4.%5.%6.%7.%8.%9"/>
      <w:lvlJc w:val="left"/>
      <w:pPr>
        <w:ind w:left="2945" w:hanging="1440"/>
      </w:pPr>
      <w:rPr>
        <w:i w:val="0"/>
        <w:color w:val="auto"/>
      </w:rPr>
    </w:lvl>
  </w:abstractNum>
  <w:abstractNum w:abstractNumId="20" w15:restartNumberingAfterBreak="0">
    <w:nsid w:val="5C6021FA"/>
    <w:multiLevelType w:val="hybridMultilevel"/>
    <w:tmpl w:val="770EDCFC"/>
    <w:lvl w:ilvl="0" w:tplc="0D5CDF28">
      <w:start w:val="1"/>
      <w:numFmt w:val="lowerLetter"/>
      <w:suff w:val="nothing"/>
      <w:lvlText w:val="%1)"/>
      <w:lvlJc w:val="left"/>
      <w:pPr>
        <w:ind w:left="1865" w:hanging="360"/>
      </w:pPr>
      <w:rPr>
        <w:b/>
        <w:bCs/>
      </w:rPr>
    </w:lvl>
    <w:lvl w:ilvl="1" w:tplc="04160019">
      <w:start w:val="1"/>
      <w:numFmt w:val="lowerLetter"/>
      <w:lvlText w:val="%2."/>
      <w:lvlJc w:val="left"/>
      <w:pPr>
        <w:ind w:left="1440" w:hanging="360"/>
      </w:pPr>
    </w:lvl>
    <w:lvl w:ilvl="2" w:tplc="A2449716">
      <w:start w:val="1"/>
      <w:numFmt w:val="lowerLetter"/>
      <w:suff w:val="space"/>
      <w:lvlText w:val="%3)"/>
      <w:lvlJc w:val="left"/>
      <w:pPr>
        <w:ind w:left="2340" w:hanging="360"/>
      </w:pPr>
      <w:rPr>
        <w:rFonts w:hint="default"/>
      </w:r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618F0743"/>
    <w:multiLevelType w:val="multilevel"/>
    <w:tmpl w:val="93B4E9CC"/>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67196CCA"/>
    <w:multiLevelType w:val="multilevel"/>
    <w:tmpl w:val="1C66EDC0"/>
    <w:lvl w:ilvl="0">
      <w:start w:val="1"/>
      <w:numFmt w:val="decimal"/>
      <w:suff w:val="space"/>
      <w:lvlText w:val="%1."/>
      <w:lvlJc w:val="left"/>
      <w:pPr>
        <w:ind w:left="720" w:hanging="360"/>
      </w:pPr>
      <w:rPr>
        <w:rFonts w:hint="default"/>
        <w:color w:val="auto"/>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67940CCC"/>
    <w:multiLevelType w:val="multilevel"/>
    <w:tmpl w:val="8660976A"/>
    <w:lvl w:ilvl="0">
      <w:start w:val="1"/>
      <w:numFmt w:val="decimal"/>
      <w:lvlText w:val="%1."/>
      <w:lvlJc w:val="left"/>
      <w:pPr>
        <w:tabs>
          <w:tab w:val="num" w:pos="360"/>
        </w:tabs>
        <w:ind w:left="0" w:firstLine="0"/>
      </w:pPr>
      <w:rPr>
        <w:rFonts w:ascii="Calibri" w:hAnsi="Calibri" w:cs="Calibri" w:hint="default"/>
        <w:b/>
        <w:bCs/>
        <w:sz w:val="22"/>
        <w:szCs w:val="22"/>
      </w:rPr>
    </w:lvl>
    <w:lvl w:ilvl="1">
      <w:start w:val="1"/>
      <w:numFmt w:val="lowerLetter"/>
      <w:lvlText w:val="%2."/>
      <w:lvlJc w:val="left"/>
      <w:pPr>
        <w:tabs>
          <w:tab w:val="num" w:pos="2040"/>
        </w:tabs>
        <w:ind w:left="2040" w:hanging="360"/>
      </w:pPr>
      <w:rPr>
        <w:rFonts w:ascii="Times New Roman" w:hAnsi="Times New Roman" w:cs="Times New Roman"/>
        <w:sz w:val="24"/>
        <w:szCs w:val="24"/>
      </w:rPr>
    </w:lvl>
    <w:lvl w:ilvl="2">
      <w:start w:val="1"/>
      <w:numFmt w:val="lowerRoman"/>
      <w:lvlText w:val="%3."/>
      <w:lvlJc w:val="right"/>
      <w:pPr>
        <w:tabs>
          <w:tab w:val="num" w:pos="2760"/>
        </w:tabs>
        <w:ind w:left="2760" w:hanging="180"/>
      </w:pPr>
      <w:rPr>
        <w:rFonts w:ascii="Times New Roman" w:hAnsi="Times New Roman" w:cs="Times New Roman"/>
        <w:sz w:val="24"/>
        <w:szCs w:val="24"/>
      </w:rPr>
    </w:lvl>
    <w:lvl w:ilvl="3">
      <w:start w:val="1"/>
      <w:numFmt w:val="decimal"/>
      <w:lvlText w:val="%4."/>
      <w:lvlJc w:val="left"/>
      <w:pPr>
        <w:tabs>
          <w:tab w:val="num" w:pos="3480"/>
        </w:tabs>
        <w:ind w:left="3480" w:hanging="360"/>
      </w:pPr>
      <w:rPr>
        <w:rFonts w:ascii="Times New Roman" w:hAnsi="Times New Roman" w:cs="Times New Roman"/>
        <w:sz w:val="24"/>
        <w:szCs w:val="24"/>
      </w:rPr>
    </w:lvl>
    <w:lvl w:ilvl="4">
      <w:start w:val="1"/>
      <w:numFmt w:val="lowerLetter"/>
      <w:lvlText w:val="%5."/>
      <w:lvlJc w:val="left"/>
      <w:pPr>
        <w:tabs>
          <w:tab w:val="num" w:pos="4200"/>
        </w:tabs>
        <w:ind w:left="4200" w:hanging="360"/>
      </w:pPr>
      <w:rPr>
        <w:rFonts w:ascii="Times New Roman" w:hAnsi="Times New Roman" w:cs="Times New Roman"/>
        <w:sz w:val="24"/>
        <w:szCs w:val="24"/>
      </w:rPr>
    </w:lvl>
    <w:lvl w:ilvl="5">
      <w:start w:val="1"/>
      <w:numFmt w:val="lowerRoman"/>
      <w:lvlText w:val="%6."/>
      <w:lvlJc w:val="right"/>
      <w:pPr>
        <w:tabs>
          <w:tab w:val="num" w:pos="4920"/>
        </w:tabs>
        <w:ind w:left="4920" w:hanging="180"/>
      </w:pPr>
      <w:rPr>
        <w:rFonts w:ascii="Times New Roman" w:hAnsi="Times New Roman" w:cs="Times New Roman"/>
        <w:sz w:val="24"/>
        <w:szCs w:val="24"/>
      </w:rPr>
    </w:lvl>
    <w:lvl w:ilvl="6">
      <w:start w:val="1"/>
      <w:numFmt w:val="decimal"/>
      <w:lvlText w:val="%7."/>
      <w:lvlJc w:val="left"/>
      <w:pPr>
        <w:tabs>
          <w:tab w:val="num" w:pos="5640"/>
        </w:tabs>
        <w:ind w:left="5640" w:hanging="360"/>
      </w:pPr>
      <w:rPr>
        <w:rFonts w:ascii="Times New Roman" w:hAnsi="Times New Roman" w:cs="Times New Roman"/>
        <w:sz w:val="24"/>
        <w:szCs w:val="24"/>
      </w:rPr>
    </w:lvl>
    <w:lvl w:ilvl="7">
      <w:start w:val="1"/>
      <w:numFmt w:val="lowerLetter"/>
      <w:lvlText w:val="%8."/>
      <w:lvlJc w:val="left"/>
      <w:pPr>
        <w:tabs>
          <w:tab w:val="num" w:pos="6360"/>
        </w:tabs>
        <w:ind w:left="6360" w:hanging="360"/>
      </w:pPr>
      <w:rPr>
        <w:rFonts w:ascii="Times New Roman" w:hAnsi="Times New Roman" w:cs="Times New Roman"/>
        <w:sz w:val="24"/>
        <w:szCs w:val="24"/>
      </w:rPr>
    </w:lvl>
    <w:lvl w:ilvl="8">
      <w:start w:val="1"/>
      <w:numFmt w:val="lowerRoman"/>
      <w:lvlText w:val="%9."/>
      <w:lvlJc w:val="right"/>
      <w:pPr>
        <w:tabs>
          <w:tab w:val="num" w:pos="7080"/>
        </w:tabs>
        <w:ind w:left="7080" w:hanging="180"/>
      </w:pPr>
      <w:rPr>
        <w:rFonts w:ascii="Times New Roman" w:hAnsi="Times New Roman" w:cs="Times New Roman"/>
        <w:sz w:val="24"/>
        <w:szCs w:val="24"/>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B5B2D4E"/>
    <w:multiLevelType w:val="multilevel"/>
    <w:tmpl w:val="3BAA66D6"/>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2058298">
    <w:abstractNumId w:val="5"/>
  </w:num>
  <w:num w:numId="2" w16cid:durableId="223879631">
    <w:abstractNumId w:val="0"/>
  </w:num>
  <w:num w:numId="3" w16cid:durableId="1231229617">
    <w:abstractNumId w:val="25"/>
  </w:num>
  <w:num w:numId="4" w16cid:durableId="869755361">
    <w:abstractNumId w:val="27"/>
  </w:num>
  <w:num w:numId="5" w16cid:durableId="1535146352">
    <w:abstractNumId w:val="13"/>
  </w:num>
  <w:num w:numId="6" w16cid:durableId="28846045">
    <w:abstractNumId w:val="8"/>
  </w:num>
  <w:num w:numId="7" w16cid:durableId="922645345">
    <w:abstractNumId w:val="18"/>
  </w:num>
  <w:num w:numId="8" w16cid:durableId="739794857">
    <w:abstractNumId w:val="24"/>
  </w:num>
  <w:num w:numId="9" w16cid:durableId="681863053">
    <w:abstractNumId w:val="19"/>
    <w:lvlOverride w:ilvl="0">
      <w:startOverride w:val="1"/>
    </w:lvlOverride>
    <w:lvlOverride w:ilvl="1">
      <w:startOverride w:val="4"/>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31198697">
    <w:abstractNumId w:val="20"/>
  </w:num>
  <w:num w:numId="11" w16cid:durableId="1377201263">
    <w:abstractNumId w:val="1"/>
    <w:lvlOverride w:ilvl="0"/>
    <w:lvlOverride w:ilvl="1">
      <w:startOverride w:val="1"/>
    </w:lvlOverride>
    <w:lvlOverride w:ilvl="2"/>
    <w:lvlOverride w:ilvl="3"/>
    <w:lvlOverride w:ilvl="4"/>
    <w:lvlOverride w:ilvl="5"/>
    <w:lvlOverride w:ilvl="6"/>
    <w:lvlOverride w:ilvl="7"/>
    <w:lvlOverride w:ilvl="8"/>
  </w:num>
  <w:num w:numId="12" w16cid:durableId="707610146">
    <w:abstractNumId w:val="7"/>
  </w:num>
  <w:num w:numId="13" w16cid:durableId="21406069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9920139">
    <w:abstractNumId w:val="23"/>
  </w:num>
  <w:num w:numId="15" w16cid:durableId="1346322648">
    <w:abstractNumId w:val="12"/>
  </w:num>
  <w:num w:numId="16" w16cid:durableId="694624020">
    <w:abstractNumId w:val="17"/>
  </w:num>
  <w:num w:numId="17" w16cid:durableId="309990359">
    <w:abstractNumId w:val="6"/>
  </w:num>
  <w:num w:numId="18" w16cid:durableId="596836366">
    <w:abstractNumId w:val="11"/>
  </w:num>
  <w:num w:numId="19" w16cid:durableId="1235240630">
    <w:abstractNumId w:val="16"/>
  </w:num>
  <w:num w:numId="20" w16cid:durableId="2080665810">
    <w:abstractNumId w:val="26"/>
  </w:num>
  <w:num w:numId="21" w16cid:durableId="378358713">
    <w:abstractNumId w:val="3"/>
    <w:lvlOverride w:ilvl="0">
      <w:lvl w:ilvl="0">
        <w:start w:val="2"/>
        <w:numFmt w:val="decimal"/>
        <w:suff w:val="space"/>
        <w:lvlText w:val="%1."/>
        <w:lvlJc w:val="left"/>
        <w:pPr>
          <w:ind w:left="0" w:firstLine="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22" w16cid:durableId="1021738809">
    <w:abstractNumId w:val="3"/>
    <w:lvlOverride w:ilvl="0">
      <w:lvl w:ilvl="0">
        <w:start w:val="2"/>
        <w:numFmt w:val="decimal"/>
        <w:suff w:val="space"/>
        <w:lvlText w:val="%1."/>
        <w:lvlJc w:val="left"/>
        <w:pPr>
          <w:ind w:left="0" w:firstLine="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23" w16cid:durableId="1086224699">
    <w:abstractNumId w:val="3"/>
    <w:lvlOverride w:ilvl="0">
      <w:lvl w:ilvl="0">
        <w:start w:val="2"/>
        <w:numFmt w:val="decimal"/>
        <w:suff w:val="space"/>
        <w:lvlText w:val="%1."/>
        <w:lvlJc w:val="left"/>
        <w:pPr>
          <w:ind w:left="0" w:firstLine="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24" w16cid:durableId="1039164986">
    <w:abstractNumId w:val="3"/>
    <w:lvlOverride w:ilvl="0">
      <w:lvl w:ilvl="0">
        <w:start w:val="2"/>
        <w:numFmt w:val="decimal"/>
        <w:suff w:val="space"/>
        <w:lvlText w:val="%1."/>
        <w:lvlJc w:val="left"/>
        <w:pPr>
          <w:ind w:left="0" w:firstLine="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25" w16cid:durableId="165749116">
    <w:abstractNumId w:val="3"/>
    <w:lvlOverride w:ilvl="0">
      <w:lvl w:ilvl="0">
        <w:start w:val="2"/>
        <w:numFmt w:val="decimal"/>
        <w:suff w:val="space"/>
        <w:lvlText w:val="%1."/>
        <w:lvlJc w:val="left"/>
        <w:pPr>
          <w:ind w:left="0" w:firstLine="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26" w16cid:durableId="1887569148">
    <w:abstractNumId w:val="3"/>
    <w:lvlOverride w:ilvl="0">
      <w:lvl w:ilvl="0">
        <w:start w:val="2"/>
        <w:numFmt w:val="decimal"/>
        <w:suff w:val="space"/>
        <w:lvlText w:val="%1."/>
        <w:lvlJc w:val="left"/>
        <w:pPr>
          <w:ind w:left="0" w:firstLine="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27" w16cid:durableId="2072850740">
    <w:abstractNumId w:val="3"/>
    <w:lvlOverride w:ilvl="0">
      <w:lvl w:ilvl="0">
        <w:start w:val="2"/>
        <w:numFmt w:val="decimal"/>
        <w:suff w:val="space"/>
        <w:lvlText w:val="%1."/>
        <w:lvlJc w:val="left"/>
        <w:pPr>
          <w:ind w:left="0" w:firstLine="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28" w16cid:durableId="1381709756">
    <w:abstractNumId w:val="3"/>
    <w:lvlOverride w:ilvl="0">
      <w:lvl w:ilvl="0">
        <w:start w:val="2"/>
        <w:numFmt w:val="decimal"/>
        <w:suff w:val="space"/>
        <w:lvlText w:val="%1."/>
        <w:lvlJc w:val="left"/>
        <w:pPr>
          <w:ind w:left="0" w:firstLine="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29" w16cid:durableId="284703349">
    <w:abstractNumId w:val="3"/>
    <w:lvlOverride w:ilvl="0">
      <w:lvl w:ilvl="0">
        <w:start w:val="2"/>
        <w:numFmt w:val="decimal"/>
        <w:suff w:val="space"/>
        <w:lvlText w:val="%1."/>
        <w:lvlJc w:val="left"/>
        <w:pPr>
          <w:ind w:left="0" w:firstLine="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30" w16cid:durableId="909657330">
    <w:abstractNumId w:val="10"/>
  </w:num>
  <w:num w:numId="31" w16cid:durableId="144055003">
    <w:abstractNumId w:val="4"/>
  </w:num>
  <w:num w:numId="32" w16cid:durableId="1476413629">
    <w:abstractNumId w:val="14"/>
  </w:num>
  <w:num w:numId="33" w16cid:durableId="351347199">
    <w:abstractNumId w:val="22"/>
  </w:num>
  <w:num w:numId="34" w16cid:durableId="953632630">
    <w:abstractNumId w:val="22"/>
    <w:lvlOverride w:ilvl="0">
      <w:lvl w:ilvl="0">
        <w:start w:val="1"/>
        <w:numFmt w:val="decimal"/>
        <w:suff w:val="space"/>
        <w:lvlText w:val="%1."/>
        <w:lvlJc w:val="left"/>
        <w:pPr>
          <w:ind w:left="720" w:hanging="360"/>
        </w:pPr>
        <w:rPr>
          <w:rFonts w:hint="default"/>
          <w:color w:val="auto"/>
        </w:rPr>
      </w:lvl>
    </w:lvlOverride>
    <w:lvlOverride w:ilvl="1">
      <w:lvl w:ilvl="1">
        <w:start w:val="1"/>
        <w:numFmt w:val="lowerLetter"/>
        <w:suff w:val="space"/>
        <w:lvlText w:val="%2."/>
        <w:lvlJc w:val="left"/>
        <w:pPr>
          <w:ind w:left="0" w:firstLine="0"/>
        </w:pPr>
        <w:rPr>
          <w:rFonts w:hint="default"/>
        </w:rPr>
      </w:lvl>
    </w:lvlOverride>
    <w:lvlOverride w:ilvl="2">
      <w:lvl w:ilvl="2">
        <w:start w:val="1"/>
        <w:numFmt w:val="decimal"/>
        <w:suff w:val="space"/>
        <w:lvlText w:val="%3."/>
        <w:lvlJc w:val="left"/>
        <w:pPr>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35" w16cid:durableId="1559245042">
    <w:abstractNumId w:val="21"/>
  </w:num>
  <w:num w:numId="36" w16cid:durableId="181745785">
    <w:abstractNumId w:val="2"/>
  </w:num>
  <w:num w:numId="37" w16cid:durableId="241067469">
    <w:abstractNumId w:val="1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4096" w:nlCheck="1" w:checkStyle="0"/>
  <w:activeWritingStyle w:appName="MSWord" w:lang="pt-BR"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43"/>
    <w:rsid w:val="000073F3"/>
    <w:rsid w:val="0000756E"/>
    <w:rsid w:val="00007E0D"/>
    <w:rsid w:val="00010C6A"/>
    <w:rsid w:val="00011390"/>
    <w:rsid w:val="00011A72"/>
    <w:rsid w:val="000122C1"/>
    <w:rsid w:val="000124BA"/>
    <w:rsid w:val="0001255B"/>
    <w:rsid w:val="00012A11"/>
    <w:rsid w:val="00012C78"/>
    <w:rsid w:val="00012CE5"/>
    <w:rsid w:val="00014236"/>
    <w:rsid w:val="0001427F"/>
    <w:rsid w:val="0001451E"/>
    <w:rsid w:val="00014B1F"/>
    <w:rsid w:val="00014C79"/>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7"/>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8F6"/>
    <w:rsid w:val="00033DA9"/>
    <w:rsid w:val="00033E86"/>
    <w:rsid w:val="000340B8"/>
    <w:rsid w:val="00034A29"/>
    <w:rsid w:val="00034F74"/>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59"/>
    <w:rsid w:val="00042708"/>
    <w:rsid w:val="00042714"/>
    <w:rsid w:val="000428E3"/>
    <w:rsid w:val="00042DB9"/>
    <w:rsid w:val="000438B3"/>
    <w:rsid w:val="00044685"/>
    <w:rsid w:val="0004478F"/>
    <w:rsid w:val="00044CF4"/>
    <w:rsid w:val="000452C7"/>
    <w:rsid w:val="0004586D"/>
    <w:rsid w:val="0004587A"/>
    <w:rsid w:val="00045D50"/>
    <w:rsid w:val="00045EE0"/>
    <w:rsid w:val="00046DDA"/>
    <w:rsid w:val="00046E88"/>
    <w:rsid w:val="000476E9"/>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450B"/>
    <w:rsid w:val="00055034"/>
    <w:rsid w:val="00055065"/>
    <w:rsid w:val="00055889"/>
    <w:rsid w:val="00055C19"/>
    <w:rsid w:val="00055F99"/>
    <w:rsid w:val="00056433"/>
    <w:rsid w:val="0005645E"/>
    <w:rsid w:val="000564D1"/>
    <w:rsid w:val="00060256"/>
    <w:rsid w:val="00060414"/>
    <w:rsid w:val="00060A78"/>
    <w:rsid w:val="00060B91"/>
    <w:rsid w:val="00060C95"/>
    <w:rsid w:val="00060E15"/>
    <w:rsid w:val="00060E1B"/>
    <w:rsid w:val="00061553"/>
    <w:rsid w:val="00061DA5"/>
    <w:rsid w:val="0006239C"/>
    <w:rsid w:val="00062853"/>
    <w:rsid w:val="00062E0E"/>
    <w:rsid w:val="0006303F"/>
    <w:rsid w:val="000631A3"/>
    <w:rsid w:val="000633EF"/>
    <w:rsid w:val="00063660"/>
    <w:rsid w:val="00063F81"/>
    <w:rsid w:val="0006419C"/>
    <w:rsid w:val="00064A73"/>
    <w:rsid w:val="0006504E"/>
    <w:rsid w:val="000652F6"/>
    <w:rsid w:val="0006537A"/>
    <w:rsid w:val="00065883"/>
    <w:rsid w:val="000662C1"/>
    <w:rsid w:val="00066368"/>
    <w:rsid w:val="00066564"/>
    <w:rsid w:val="0006674F"/>
    <w:rsid w:val="00066C2F"/>
    <w:rsid w:val="000670EC"/>
    <w:rsid w:val="00067709"/>
    <w:rsid w:val="000677A2"/>
    <w:rsid w:val="00067B0A"/>
    <w:rsid w:val="0007019A"/>
    <w:rsid w:val="00070375"/>
    <w:rsid w:val="0007075C"/>
    <w:rsid w:val="000709FF"/>
    <w:rsid w:val="00070EA5"/>
    <w:rsid w:val="00070FD8"/>
    <w:rsid w:val="00071AC4"/>
    <w:rsid w:val="000725AE"/>
    <w:rsid w:val="00073004"/>
    <w:rsid w:val="00073596"/>
    <w:rsid w:val="00073852"/>
    <w:rsid w:val="000739DF"/>
    <w:rsid w:val="00073E63"/>
    <w:rsid w:val="000759BB"/>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B85"/>
    <w:rsid w:val="00082DC7"/>
    <w:rsid w:val="000831C8"/>
    <w:rsid w:val="00083E83"/>
    <w:rsid w:val="00084490"/>
    <w:rsid w:val="00084518"/>
    <w:rsid w:val="000845E9"/>
    <w:rsid w:val="000850DC"/>
    <w:rsid w:val="00086BB6"/>
    <w:rsid w:val="00086D55"/>
    <w:rsid w:val="00086F3F"/>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4D1"/>
    <w:rsid w:val="00094790"/>
    <w:rsid w:val="00094A8E"/>
    <w:rsid w:val="00094D55"/>
    <w:rsid w:val="000967EB"/>
    <w:rsid w:val="00096B41"/>
    <w:rsid w:val="00097DDB"/>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0C2"/>
    <w:rsid w:val="000A5D6C"/>
    <w:rsid w:val="000A5E21"/>
    <w:rsid w:val="000A674F"/>
    <w:rsid w:val="000A6EF7"/>
    <w:rsid w:val="000A7471"/>
    <w:rsid w:val="000A7A72"/>
    <w:rsid w:val="000A7A9F"/>
    <w:rsid w:val="000B01DF"/>
    <w:rsid w:val="000B02A1"/>
    <w:rsid w:val="000B0F42"/>
    <w:rsid w:val="000B123A"/>
    <w:rsid w:val="000B1534"/>
    <w:rsid w:val="000B1608"/>
    <w:rsid w:val="000B1626"/>
    <w:rsid w:val="000B1C01"/>
    <w:rsid w:val="000B226F"/>
    <w:rsid w:val="000B283A"/>
    <w:rsid w:val="000B33F9"/>
    <w:rsid w:val="000B3B09"/>
    <w:rsid w:val="000B49DC"/>
    <w:rsid w:val="000B56AB"/>
    <w:rsid w:val="000B5F0F"/>
    <w:rsid w:val="000B63EB"/>
    <w:rsid w:val="000B663C"/>
    <w:rsid w:val="000B7B55"/>
    <w:rsid w:val="000B7D11"/>
    <w:rsid w:val="000C052F"/>
    <w:rsid w:val="000C05F5"/>
    <w:rsid w:val="000C08E9"/>
    <w:rsid w:val="000C0A7A"/>
    <w:rsid w:val="000C123B"/>
    <w:rsid w:val="000C19BD"/>
    <w:rsid w:val="000C1A3B"/>
    <w:rsid w:val="000C1A8D"/>
    <w:rsid w:val="000C20BD"/>
    <w:rsid w:val="000C21AD"/>
    <w:rsid w:val="000C2C16"/>
    <w:rsid w:val="000C2E00"/>
    <w:rsid w:val="000C32BF"/>
    <w:rsid w:val="000C380A"/>
    <w:rsid w:val="000C3E5F"/>
    <w:rsid w:val="000C40ED"/>
    <w:rsid w:val="000C41CD"/>
    <w:rsid w:val="000C4324"/>
    <w:rsid w:val="000C4759"/>
    <w:rsid w:val="000C4E94"/>
    <w:rsid w:val="000C5663"/>
    <w:rsid w:val="000C5D14"/>
    <w:rsid w:val="000C6446"/>
    <w:rsid w:val="000C670A"/>
    <w:rsid w:val="000C7B49"/>
    <w:rsid w:val="000C7FA6"/>
    <w:rsid w:val="000C7FFC"/>
    <w:rsid w:val="000D017E"/>
    <w:rsid w:val="000D0CE9"/>
    <w:rsid w:val="000D11FA"/>
    <w:rsid w:val="000D239E"/>
    <w:rsid w:val="000D294B"/>
    <w:rsid w:val="000D2A6B"/>
    <w:rsid w:val="000D2AC3"/>
    <w:rsid w:val="000D2B1C"/>
    <w:rsid w:val="000D348F"/>
    <w:rsid w:val="000D3590"/>
    <w:rsid w:val="000D36BE"/>
    <w:rsid w:val="000D4159"/>
    <w:rsid w:val="000D4990"/>
    <w:rsid w:val="000D4D3E"/>
    <w:rsid w:val="000D55DF"/>
    <w:rsid w:val="000D5774"/>
    <w:rsid w:val="000D5CAD"/>
    <w:rsid w:val="000D6597"/>
    <w:rsid w:val="000D76B8"/>
    <w:rsid w:val="000D7C1E"/>
    <w:rsid w:val="000E071F"/>
    <w:rsid w:val="000E0814"/>
    <w:rsid w:val="000E0888"/>
    <w:rsid w:val="000E15DC"/>
    <w:rsid w:val="000E20A6"/>
    <w:rsid w:val="000E238A"/>
    <w:rsid w:val="000E2F19"/>
    <w:rsid w:val="000E31D5"/>
    <w:rsid w:val="000E320E"/>
    <w:rsid w:val="000E3CC6"/>
    <w:rsid w:val="000E3D71"/>
    <w:rsid w:val="000E3F86"/>
    <w:rsid w:val="000E412F"/>
    <w:rsid w:val="000E42DE"/>
    <w:rsid w:val="000E4C1B"/>
    <w:rsid w:val="000E4F8C"/>
    <w:rsid w:val="000E5640"/>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7DB"/>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46C"/>
    <w:rsid w:val="00110909"/>
    <w:rsid w:val="0011165F"/>
    <w:rsid w:val="001116F8"/>
    <w:rsid w:val="0011189D"/>
    <w:rsid w:val="00111C8B"/>
    <w:rsid w:val="0011261C"/>
    <w:rsid w:val="00112669"/>
    <w:rsid w:val="00112A6A"/>
    <w:rsid w:val="00112ABD"/>
    <w:rsid w:val="00113470"/>
    <w:rsid w:val="0011358D"/>
    <w:rsid w:val="00113EEB"/>
    <w:rsid w:val="001145F1"/>
    <w:rsid w:val="00114C63"/>
    <w:rsid w:val="00115429"/>
    <w:rsid w:val="0011575E"/>
    <w:rsid w:val="00115B5A"/>
    <w:rsid w:val="00115C30"/>
    <w:rsid w:val="00116179"/>
    <w:rsid w:val="00116D83"/>
    <w:rsid w:val="001208D4"/>
    <w:rsid w:val="00120DAD"/>
    <w:rsid w:val="0012102E"/>
    <w:rsid w:val="001219B0"/>
    <w:rsid w:val="00121BF7"/>
    <w:rsid w:val="00121E12"/>
    <w:rsid w:val="00122C50"/>
    <w:rsid w:val="00122CF4"/>
    <w:rsid w:val="00123693"/>
    <w:rsid w:val="00123F2C"/>
    <w:rsid w:val="001243BC"/>
    <w:rsid w:val="00124736"/>
    <w:rsid w:val="00124990"/>
    <w:rsid w:val="00124A63"/>
    <w:rsid w:val="00124F89"/>
    <w:rsid w:val="00124FB7"/>
    <w:rsid w:val="00125A7B"/>
    <w:rsid w:val="00125AF2"/>
    <w:rsid w:val="00125CCF"/>
    <w:rsid w:val="001260FD"/>
    <w:rsid w:val="00126216"/>
    <w:rsid w:val="00126D51"/>
    <w:rsid w:val="00126FC5"/>
    <w:rsid w:val="0012731E"/>
    <w:rsid w:val="0012744D"/>
    <w:rsid w:val="001274AB"/>
    <w:rsid w:val="00127AAA"/>
    <w:rsid w:val="00127D78"/>
    <w:rsid w:val="00127DCD"/>
    <w:rsid w:val="00130039"/>
    <w:rsid w:val="001304C0"/>
    <w:rsid w:val="001305E6"/>
    <w:rsid w:val="001305EC"/>
    <w:rsid w:val="00130737"/>
    <w:rsid w:val="00130BEE"/>
    <w:rsid w:val="001315F2"/>
    <w:rsid w:val="00131BED"/>
    <w:rsid w:val="00132214"/>
    <w:rsid w:val="00132231"/>
    <w:rsid w:val="00133148"/>
    <w:rsid w:val="00133753"/>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DAF"/>
    <w:rsid w:val="00142FE1"/>
    <w:rsid w:val="0014325E"/>
    <w:rsid w:val="00143367"/>
    <w:rsid w:val="00143845"/>
    <w:rsid w:val="00143DB3"/>
    <w:rsid w:val="00143E29"/>
    <w:rsid w:val="001441A4"/>
    <w:rsid w:val="001443B4"/>
    <w:rsid w:val="00144AB1"/>
    <w:rsid w:val="00144E73"/>
    <w:rsid w:val="001455D8"/>
    <w:rsid w:val="00145E5C"/>
    <w:rsid w:val="0014670B"/>
    <w:rsid w:val="001468D3"/>
    <w:rsid w:val="00146B7E"/>
    <w:rsid w:val="00146BDF"/>
    <w:rsid w:val="00147222"/>
    <w:rsid w:val="00147311"/>
    <w:rsid w:val="0014755F"/>
    <w:rsid w:val="00150295"/>
    <w:rsid w:val="001503BE"/>
    <w:rsid w:val="001505BD"/>
    <w:rsid w:val="001516EA"/>
    <w:rsid w:val="0015172D"/>
    <w:rsid w:val="00151789"/>
    <w:rsid w:val="00152674"/>
    <w:rsid w:val="0015394F"/>
    <w:rsid w:val="00153E25"/>
    <w:rsid w:val="00154505"/>
    <w:rsid w:val="00154B86"/>
    <w:rsid w:val="00154BF4"/>
    <w:rsid w:val="00155D25"/>
    <w:rsid w:val="001562A8"/>
    <w:rsid w:val="00156349"/>
    <w:rsid w:val="001565DA"/>
    <w:rsid w:val="0015684D"/>
    <w:rsid w:val="00156BF5"/>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582"/>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398C"/>
    <w:rsid w:val="00174843"/>
    <w:rsid w:val="00174CAA"/>
    <w:rsid w:val="00174D48"/>
    <w:rsid w:val="00174F1B"/>
    <w:rsid w:val="00175089"/>
    <w:rsid w:val="0017524E"/>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5F"/>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2DD"/>
    <w:rsid w:val="001A43DE"/>
    <w:rsid w:val="001A4630"/>
    <w:rsid w:val="001A4748"/>
    <w:rsid w:val="001A4C79"/>
    <w:rsid w:val="001A570F"/>
    <w:rsid w:val="001A6234"/>
    <w:rsid w:val="001A6EE7"/>
    <w:rsid w:val="001A75EA"/>
    <w:rsid w:val="001A7EEF"/>
    <w:rsid w:val="001A7F1F"/>
    <w:rsid w:val="001B005B"/>
    <w:rsid w:val="001B0C25"/>
    <w:rsid w:val="001B1079"/>
    <w:rsid w:val="001B1976"/>
    <w:rsid w:val="001B2042"/>
    <w:rsid w:val="001B2538"/>
    <w:rsid w:val="001B2A3F"/>
    <w:rsid w:val="001B2FAE"/>
    <w:rsid w:val="001B3448"/>
    <w:rsid w:val="001B3617"/>
    <w:rsid w:val="001B3DA3"/>
    <w:rsid w:val="001B4796"/>
    <w:rsid w:val="001B4A0C"/>
    <w:rsid w:val="001B53DE"/>
    <w:rsid w:val="001B5840"/>
    <w:rsid w:val="001B6423"/>
    <w:rsid w:val="001B7184"/>
    <w:rsid w:val="001B7FE6"/>
    <w:rsid w:val="001C11C5"/>
    <w:rsid w:val="001C2C97"/>
    <w:rsid w:val="001C2E71"/>
    <w:rsid w:val="001C2FA4"/>
    <w:rsid w:val="001C3367"/>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62"/>
    <w:rsid w:val="001D21DD"/>
    <w:rsid w:val="001D250A"/>
    <w:rsid w:val="001D288E"/>
    <w:rsid w:val="001D28CC"/>
    <w:rsid w:val="001D2907"/>
    <w:rsid w:val="001D2C58"/>
    <w:rsid w:val="001D3305"/>
    <w:rsid w:val="001D3368"/>
    <w:rsid w:val="001D3524"/>
    <w:rsid w:val="001D3951"/>
    <w:rsid w:val="001D3BA3"/>
    <w:rsid w:val="001D3ED8"/>
    <w:rsid w:val="001D4665"/>
    <w:rsid w:val="001D4741"/>
    <w:rsid w:val="001D4EF3"/>
    <w:rsid w:val="001D5308"/>
    <w:rsid w:val="001D557C"/>
    <w:rsid w:val="001D6554"/>
    <w:rsid w:val="001D6EE5"/>
    <w:rsid w:val="001D7995"/>
    <w:rsid w:val="001D7B52"/>
    <w:rsid w:val="001E053E"/>
    <w:rsid w:val="001E093F"/>
    <w:rsid w:val="001E1335"/>
    <w:rsid w:val="001E137B"/>
    <w:rsid w:val="001E1D6B"/>
    <w:rsid w:val="001E204B"/>
    <w:rsid w:val="001E2495"/>
    <w:rsid w:val="001E2579"/>
    <w:rsid w:val="001E2E97"/>
    <w:rsid w:val="001E37E5"/>
    <w:rsid w:val="001E3AAF"/>
    <w:rsid w:val="001E3CCB"/>
    <w:rsid w:val="001E40D3"/>
    <w:rsid w:val="001E50ED"/>
    <w:rsid w:val="001E52DF"/>
    <w:rsid w:val="001E60BA"/>
    <w:rsid w:val="001E702D"/>
    <w:rsid w:val="001E722B"/>
    <w:rsid w:val="001E7281"/>
    <w:rsid w:val="001E7948"/>
    <w:rsid w:val="001E7CE4"/>
    <w:rsid w:val="001F0A6E"/>
    <w:rsid w:val="001F0D23"/>
    <w:rsid w:val="001F0E4E"/>
    <w:rsid w:val="001F25B9"/>
    <w:rsid w:val="001F28B0"/>
    <w:rsid w:val="001F28BE"/>
    <w:rsid w:val="001F3016"/>
    <w:rsid w:val="001F39FA"/>
    <w:rsid w:val="001F4655"/>
    <w:rsid w:val="001F4C3C"/>
    <w:rsid w:val="001F5154"/>
    <w:rsid w:val="001F5F59"/>
    <w:rsid w:val="001F66DD"/>
    <w:rsid w:val="001F6A1C"/>
    <w:rsid w:val="001F6AED"/>
    <w:rsid w:val="001F6C44"/>
    <w:rsid w:val="001F73F0"/>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4FE"/>
    <w:rsid w:val="0021698A"/>
    <w:rsid w:val="00216AA5"/>
    <w:rsid w:val="00217F8C"/>
    <w:rsid w:val="00220307"/>
    <w:rsid w:val="00220365"/>
    <w:rsid w:val="00220815"/>
    <w:rsid w:val="00220CD0"/>
    <w:rsid w:val="00220D79"/>
    <w:rsid w:val="00220FFE"/>
    <w:rsid w:val="00221BA5"/>
    <w:rsid w:val="00222677"/>
    <w:rsid w:val="002226F5"/>
    <w:rsid w:val="00222980"/>
    <w:rsid w:val="002231F7"/>
    <w:rsid w:val="00223218"/>
    <w:rsid w:val="0022333F"/>
    <w:rsid w:val="00223621"/>
    <w:rsid w:val="002241A2"/>
    <w:rsid w:val="00225EC5"/>
    <w:rsid w:val="00226061"/>
    <w:rsid w:val="00226090"/>
    <w:rsid w:val="0022617E"/>
    <w:rsid w:val="00226320"/>
    <w:rsid w:val="002267BC"/>
    <w:rsid w:val="002273DE"/>
    <w:rsid w:val="00227861"/>
    <w:rsid w:val="00227F96"/>
    <w:rsid w:val="00230C82"/>
    <w:rsid w:val="00230D16"/>
    <w:rsid w:val="00231D35"/>
    <w:rsid w:val="00231E9C"/>
    <w:rsid w:val="002320B7"/>
    <w:rsid w:val="00232135"/>
    <w:rsid w:val="002322DE"/>
    <w:rsid w:val="0023260A"/>
    <w:rsid w:val="00232E32"/>
    <w:rsid w:val="002333D7"/>
    <w:rsid w:val="00233BF9"/>
    <w:rsid w:val="002345B4"/>
    <w:rsid w:val="00235187"/>
    <w:rsid w:val="00235710"/>
    <w:rsid w:val="00236150"/>
    <w:rsid w:val="00236166"/>
    <w:rsid w:val="00236EF6"/>
    <w:rsid w:val="00240B17"/>
    <w:rsid w:val="00240E5B"/>
    <w:rsid w:val="00241680"/>
    <w:rsid w:val="00241D78"/>
    <w:rsid w:val="00241F34"/>
    <w:rsid w:val="0024276C"/>
    <w:rsid w:val="002430F2"/>
    <w:rsid w:val="00243760"/>
    <w:rsid w:val="002442B7"/>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3FA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CA9"/>
    <w:rsid w:val="00262EC5"/>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4A8"/>
    <w:rsid w:val="00272E2D"/>
    <w:rsid w:val="0027301A"/>
    <w:rsid w:val="002735FF"/>
    <w:rsid w:val="00273748"/>
    <w:rsid w:val="0027376C"/>
    <w:rsid w:val="00273809"/>
    <w:rsid w:val="0027381F"/>
    <w:rsid w:val="002744AA"/>
    <w:rsid w:val="00274FAF"/>
    <w:rsid w:val="00276ECC"/>
    <w:rsid w:val="00277092"/>
    <w:rsid w:val="00277FA1"/>
    <w:rsid w:val="0028037D"/>
    <w:rsid w:val="002807CC"/>
    <w:rsid w:val="00280846"/>
    <w:rsid w:val="00281E5E"/>
    <w:rsid w:val="002821A0"/>
    <w:rsid w:val="00282AC5"/>
    <w:rsid w:val="00282DB1"/>
    <w:rsid w:val="00283BFE"/>
    <w:rsid w:val="00283D51"/>
    <w:rsid w:val="002840F4"/>
    <w:rsid w:val="0028526C"/>
    <w:rsid w:val="0028552D"/>
    <w:rsid w:val="00285733"/>
    <w:rsid w:val="00285983"/>
    <w:rsid w:val="00286AD9"/>
    <w:rsid w:val="00286AF4"/>
    <w:rsid w:val="0028765E"/>
    <w:rsid w:val="0028769B"/>
    <w:rsid w:val="002878EA"/>
    <w:rsid w:val="00287BB2"/>
    <w:rsid w:val="00287D22"/>
    <w:rsid w:val="00290164"/>
    <w:rsid w:val="0029037D"/>
    <w:rsid w:val="002906AC"/>
    <w:rsid w:val="00290D32"/>
    <w:rsid w:val="002911C7"/>
    <w:rsid w:val="0029140F"/>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B23"/>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238"/>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871"/>
    <w:rsid w:val="002B7727"/>
    <w:rsid w:val="002B7EB0"/>
    <w:rsid w:val="002C006A"/>
    <w:rsid w:val="002C1258"/>
    <w:rsid w:val="002C17A8"/>
    <w:rsid w:val="002C285E"/>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28C4"/>
    <w:rsid w:val="002D381A"/>
    <w:rsid w:val="002D412A"/>
    <w:rsid w:val="002D5122"/>
    <w:rsid w:val="002D5AAD"/>
    <w:rsid w:val="002D5CA9"/>
    <w:rsid w:val="002D6984"/>
    <w:rsid w:val="002D6BF6"/>
    <w:rsid w:val="002D6CFB"/>
    <w:rsid w:val="002D6DBE"/>
    <w:rsid w:val="002D78B4"/>
    <w:rsid w:val="002D7C8E"/>
    <w:rsid w:val="002E013A"/>
    <w:rsid w:val="002E1455"/>
    <w:rsid w:val="002E148E"/>
    <w:rsid w:val="002E15A7"/>
    <w:rsid w:val="002E160F"/>
    <w:rsid w:val="002E16A8"/>
    <w:rsid w:val="002E1CAC"/>
    <w:rsid w:val="002E1E51"/>
    <w:rsid w:val="002E1EE8"/>
    <w:rsid w:val="002E2016"/>
    <w:rsid w:val="002E2043"/>
    <w:rsid w:val="002E206B"/>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E8A"/>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335"/>
    <w:rsid w:val="002F7EB1"/>
    <w:rsid w:val="00301448"/>
    <w:rsid w:val="00301CAE"/>
    <w:rsid w:val="00302138"/>
    <w:rsid w:val="00302A6E"/>
    <w:rsid w:val="00303864"/>
    <w:rsid w:val="00303DF2"/>
    <w:rsid w:val="00304AEA"/>
    <w:rsid w:val="00304B56"/>
    <w:rsid w:val="00304C0F"/>
    <w:rsid w:val="003051D8"/>
    <w:rsid w:val="00305F81"/>
    <w:rsid w:val="00307DBE"/>
    <w:rsid w:val="00307EB8"/>
    <w:rsid w:val="003105D9"/>
    <w:rsid w:val="003109E1"/>
    <w:rsid w:val="00310B4A"/>
    <w:rsid w:val="00310BB3"/>
    <w:rsid w:val="00310D57"/>
    <w:rsid w:val="00311D0A"/>
    <w:rsid w:val="00312E1D"/>
    <w:rsid w:val="00312ECC"/>
    <w:rsid w:val="00313147"/>
    <w:rsid w:val="0031358C"/>
    <w:rsid w:val="00313B45"/>
    <w:rsid w:val="00313E32"/>
    <w:rsid w:val="003141E8"/>
    <w:rsid w:val="00314264"/>
    <w:rsid w:val="00314319"/>
    <w:rsid w:val="003149E6"/>
    <w:rsid w:val="00314CA9"/>
    <w:rsid w:val="003156BC"/>
    <w:rsid w:val="00315A92"/>
    <w:rsid w:val="00315CA8"/>
    <w:rsid w:val="00316D00"/>
    <w:rsid w:val="0031715D"/>
    <w:rsid w:val="00320345"/>
    <w:rsid w:val="0032192E"/>
    <w:rsid w:val="00321A1D"/>
    <w:rsid w:val="00322A3E"/>
    <w:rsid w:val="00322C76"/>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2B6"/>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B50"/>
    <w:rsid w:val="00346C68"/>
    <w:rsid w:val="0034712C"/>
    <w:rsid w:val="0034750F"/>
    <w:rsid w:val="00347598"/>
    <w:rsid w:val="0034783E"/>
    <w:rsid w:val="00347B28"/>
    <w:rsid w:val="00350615"/>
    <w:rsid w:val="00350BED"/>
    <w:rsid w:val="00350E1F"/>
    <w:rsid w:val="00351987"/>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1B"/>
    <w:rsid w:val="00365C7D"/>
    <w:rsid w:val="00365F02"/>
    <w:rsid w:val="003664F7"/>
    <w:rsid w:val="00366705"/>
    <w:rsid w:val="0036700A"/>
    <w:rsid w:val="003671ED"/>
    <w:rsid w:val="00367ABB"/>
    <w:rsid w:val="00367D72"/>
    <w:rsid w:val="00367EF6"/>
    <w:rsid w:val="00370241"/>
    <w:rsid w:val="00370FE8"/>
    <w:rsid w:val="0037125D"/>
    <w:rsid w:val="003713D0"/>
    <w:rsid w:val="003716C9"/>
    <w:rsid w:val="00371D64"/>
    <w:rsid w:val="00371E7E"/>
    <w:rsid w:val="00371EF6"/>
    <w:rsid w:val="00372123"/>
    <w:rsid w:val="00372512"/>
    <w:rsid w:val="003727B1"/>
    <w:rsid w:val="00373E09"/>
    <w:rsid w:val="00373F2A"/>
    <w:rsid w:val="00374525"/>
    <w:rsid w:val="00374A4E"/>
    <w:rsid w:val="00374B6B"/>
    <w:rsid w:val="00374D92"/>
    <w:rsid w:val="00374E22"/>
    <w:rsid w:val="003751AD"/>
    <w:rsid w:val="003756A4"/>
    <w:rsid w:val="00375A0A"/>
    <w:rsid w:val="00376236"/>
    <w:rsid w:val="00376A71"/>
    <w:rsid w:val="00377222"/>
    <w:rsid w:val="003778BE"/>
    <w:rsid w:val="003779A2"/>
    <w:rsid w:val="003800AF"/>
    <w:rsid w:val="0038139C"/>
    <w:rsid w:val="00381863"/>
    <w:rsid w:val="00381E84"/>
    <w:rsid w:val="003823E1"/>
    <w:rsid w:val="0038245E"/>
    <w:rsid w:val="00382798"/>
    <w:rsid w:val="00383436"/>
    <w:rsid w:val="00383767"/>
    <w:rsid w:val="00383CAA"/>
    <w:rsid w:val="003842E9"/>
    <w:rsid w:val="00384CB4"/>
    <w:rsid w:val="00384DBB"/>
    <w:rsid w:val="0038503D"/>
    <w:rsid w:val="0038519B"/>
    <w:rsid w:val="003859E2"/>
    <w:rsid w:val="00385B97"/>
    <w:rsid w:val="00386157"/>
    <w:rsid w:val="00386912"/>
    <w:rsid w:val="00386AAC"/>
    <w:rsid w:val="00386ADE"/>
    <w:rsid w:val="00386C8D"/>
    <w:rsid w:val="00387395"/>
    <w:rsid w:val="00387636"/>
    <w:rsid w:val="00390D0A"/>
    <w:rsid w:val="00390F03"/>
    <w:rsid w:val="00390FB0"/>
    <w:rsid w:val="003911FA"/>
    <w:rsid w:val="003916EE"/>
    <w:rsid w:val="00391AB2"/>
    <w:rsid w:val="00391E14"/>
    <w:rsid w:val="00392462"/>
    <w:rsid w:val="003936AA"/>
    <w:rsid w:val="00393BD1"/>
    <w:rsid w:val="00393C0E"/>
    <w:rsid w:val="003945AA"/>
    <w:rsid w:val="0039545C"/>
    <w:rsid w:val="003959F6"/>
    <w:rsid w:val="003963D1"/>
    <w:rsid w:val="00396DE4"/>
    <w:rsid w:val="00396E8A"/>
    <w:rsid w:val="003979FF"/>
    <w:rsid w:val="00397CB6"/>
    <w:rsid w:val="003A05B0"/>
    <w:rsid w:val="003A0818"/>
    <w:rsid w:val="003A0A19"/>
    <w:rsid w:val="003A0AD2"/>
    <w:rsid w:val="003A0D0D"/>
    <w:rsid w:val="003A0DE2"/>
    <w:rsid w:val="003A117F"/>
    <w:rsid w:val="003A16B8"/>
    <w:rsid w:val="003A1A1A"/>
    <w:rsid w:val="003A1ED1"/>
    <w:rsid w:val="003A2584"/>
    <w:rsid w:val="003A2654"/>
    <w:rsid w:val="003A29A9"/>
    <w:rsid w:val="003A2D48"/>
    <w:rsid w:val="003A2FDC"/>
    <w:rsid w:val="003A3116"/>
    <w:rsid w:val="003A337E"/>
    <w:rsid w:val="003A33D0"/>
    <w:rsid w:val="003A3FB0"/>
    <w:rsid w:val="003A4212"/>
    <w:rsid w:val="003A44C6"/>
    <w:rsid w:val="003A4E63"/>
    <w:rsid w:val="003A5367"/>
    <w:rsid w:val="003A54A7"/>
    <w:rsid w:val="003A5AD1"/>
    <w:rsid w:val="003A5D49"/>
    <w:rsid w:val="003A6388"/>
    <w:rsid w:val="003A6A49"/>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48E2"/>
    <w:rsid w:val="003B55DE"/>
    <w:rsid w:val="003B5DF2"/>
    <w:rsid w:val="003B6D97"/>
    <w:rsid w:val="003B7226"/>
    <w:rsid w:val="003B74E1"/>
    <w:rsid w:val="003B791E"/>
    <w:rsid w:val="003B7E95"/>
    <w:rsid w:val="003B7EA4"/>
    <w:rsid w:val="003C0AA6"/>
    <w:rsid w:val="003C11CB"/>
    <w:rsid w:val="003C1379"/>
    <w:rsid w:val="003C181E"/>
    <w:rsid w:val="003C2524"/>
    <w:rsid w:val="003C2A40"/>
    <w:rsid w:val="003C32AE"/>
    <w:rsid w:val="003C461F"/>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188"/>
    <w:rsid w:val="003D0233"/>
    <w:rsid w:val="003D023E"/>
    <w:rsid w:val="003D084B"/>
    <w:rsid w:val="003D1078"/>
    <w:rsid w:val="003D10F7"/>
    <w:rsid w:val="003D10FB"/>
    <w:rsid w:val="003D129F"/>
    <w:rsid w:val="003D24FE"/>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7E8"/>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3B4"/>
    <w:rsid w:val="003F2446"/>
    <w:rsid w:val="003F2479"/>
    <w:rsid w:val="003F2D4E"/>
    <w:rsid w:val="003F305B"/>
    <w:rsid w:val="003F3197"/>
    <w:rsid w:val="003F367F"/>
    <w:rsid w:val="003F36A3"/>
    <w:rsid w:val="003F3A4A"/>
    <w:rsid w:val="003F5171"/>
    <w:rsid w:val="003F5555"/>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FB6"/>
    <w:rsid w:val="00407603"/>
    <w:rsid w:val="00407680"/>
    <w:rsid w:val="004076F7"/>
    <w:rsid w:val="00407F1C"/>
    <w:rsid w:val="004119BA"/>
    <w:rsid w:val="004122ED"/>
    <w:rsid w:val="00412C7A"/>
    <w:rsid w:val="00413089"/>
    <w:rsid w:val="004130BD"/>
    <w:rsid w:val="00413329"/>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0BF3"/>
    <w:rsid w:val="00421408"/>
    <w:rsid w:val="0042190C"/>
    <w:rsid w:val="00421E20"/>
    <w:rsid w:val="00422721"/>
    <w:rsid w:val="00422A84"/>
    <w:rsid w:val="004230DE"/>
    <w:rsid w:val="00423B4A"/>
    <w:rsid w:val="00423F44"/>
    <w:rsid w:val="004246E7"/>
    <w:rsid w:val="00424EA3"/>
    <w:rsid w:val="00425359"/>
    <w:rsid w:val="00425856"/>
    <w:rsid w:val="004265E7"/>
    <w:rsid w:val="00426BA6"/>
    <w:rsid w:val="00427410"/>
    <w:rsid w:val="00427990"/>
    <w:rsid w:val="00427A6C"/>
    <w:rsid w:val="0043004A"/>
    <w:rsid w:val="004306D1"/>
    <w:rsid w:val="004307A2"/>
    <w:rsid w:val="00430FD9"/>
    <w:rsid w:val="00430FDB"/>
    <w:rsid w:val="0043104D"/>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62FE"/>
    <w:rsid w:val="004370AA"/>
    <w:rsid w:val="00440792"/>
    <w:rsid w:val="00440D8A"/>
    <w:rsid w:val="00441A6B"/>
    <w:rsid w:val="00441EA1"/>
    <w:rsid w:val="0044294C"/>
    <w:rsid w:val="00443B3B"/>
    <w:rsid w:val="00443D53"/>
    <w:rsid w:val="00443E2F"/>
    <w:rsid w:val="00445418"/>
    <w:rsid w:val="0044564C"/>
    <w:rsid w:val="00445798"/>
    <w:rsid w:val="00446201"/>
    <w:rsid w:val="00446E40"/>
    <w:rsid w:val="004470FD"/>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272"/>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D75"/>
    <w:rsid w:val="00466F3B"/>
    <w:rsid w:val="0046744C"/>
    <w:rsid w:val="00467518"/>
    <w:rsid w:val="00471425"/>
    <w:rsid w:val="00471443"/>
    <w:rsid w:val="00472103"/>
    <w:rsid w:val="004728ED"/>
    <w:rsid w:val="0047290F"/>
    <w:rsid w:val="004737D0"/>
    <w:rsid w:val="00473B83"/>
    <w:rsid w:val="00474F4B"/>
    <w:rsid w:val="004750E0"/>
    <w:rsid w:val="00475ACE"/>
    <w:rsid w:val="00475C7D"/>
    <w:rsid w:val="00476040"/>
    <w:rsid w:val="0047641C"/>
    <w:rsid w:val="00476A57"/>
    <w:rsid w:val="00476C51"/>
    <w:rsid w:val="00476CBE"/>
    <w:rsid w:val="004771B6"/>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57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DFB"/>
    <w:rsid w:val="004A1F98"/>
    <w:rsid w:val="004A3743"/>
    <w:rsid w:val="004A3794"/>
    <w:rsid w:val="004A4C06"/>
    <w:rsid w:val="004A4E11"/>
    <w:rsid w:val="004A5088"/>
    <w:rsid w:val="004A57D7"/>
    <w:rsid w:val="004A57DB"/>
    <w:rsid w:val="004A57F5"/>
    <w:rsid w:val="004A5D92"/>
    <w:rsid w:val="004A68E6"/>
    <w:rsid w:val="004A6AA4"/>
    <w:rsid w:val="004A7264"/>
    <w:rsid w:val="004A7558"/>
    <w:rsid w:val="004A781C"/>
    <w:rsid w:val="004A7BBC"/>
    <w:rsid w:val="004A7DEB"/>
    <w:rsid w:val="004B0381"/>
    <w:rsid w:val="004B05B0"/>
    <w:rsid w:val="004B0BA4"/>
    <w:rsid w:val="004B0CAC"/>
    <w:rsid w:val="004B19B5"/>
    <w:rsid w:val="004B1D7D"/>
    <w:rsid w:val="004B2677"/>
    <w:rsid w:val="004B3088"/>
    <w:rsid w:val="004B3106"/>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180"/>
    <w:rsid w:val="004C2502"/>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2BE"/>
    <w:rsid w:val="004D2BC8"/>
    <w:rsid w:val="004D31CA"/>
    <w:rsid w:val="004D3268"/>
    <w:rsid w:val="004D374E"/>
    <w:rsid w:val="004D38D3"/>
    <w:rsid w:val="004D3991"/>
    <w:rsid w:val="004D39AE"/>
    <w:rsid w:val="004D4748"/>
    <w:rsid w:val="004D5FC5"/>
    <w:rsid w:val="004D63AE"/>
    <w:rsid w:val="004D6968"/>
    <w:rsid w:val="004D6DCA"/>
    <w:rsid w:val="004D715C"/>
    <w:rsid w:val="004D71E6"/>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707"/>
    <w:rsid w:val="004E3BF3"/>
    <w:rsid w:val="004E410F"/>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1D7B"/>
    <w:rsid w:val="004F20C3"/>
    <w:rsid w:val="004F2445"/>
    <w:rsid w:val="004F2773"/>
    <w:rsid w:val="004F2882"/>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3AF"/>
    <w:rsid w:val="005014F9"/>
    <w:rsid w:val="00501790"/>
    <w:rsid w:val="0050224C"/>
    <w:rsid w:val="005024BD"/>
    <w:rsid w:val="0050256B"/>
    <w:rsid w:val="0050298B"/>
    <w:rsid w:val="0050340D"/>
    <w:rsid w:val="005037A6"/>
    <w:rsid w:val="00503910"/>
    <w:rsid w:val="00503912"/>
    <w:rsid w:val="00503938"/>
    <w:rsid w:val="0050463D"/>
    <w:rsid w:val="00505A4C"/>
    <w:rsid w:val="00506818"/>
    <w:rsid w:val="00506E78"/>
    <w:rsid w:val="005072FA"/>
    <w:rsid w:val="005076BB"/>
    <w:rsid w:val="005077D1"/>
    <w:rsid w:val="005079D6"/>
    <w:rsid w:val="00510394"/>
    <w:rsid w:val="005104ED"/>
    <w:rsid w:val="00510960"/>
    <w:rsid w:val="00510A57"/>
    <w:rsid w:val="00510E43"/>
    <w:rsid w:val="0051253C"/>
    <w:rsid w:val="005128F7"/>
    <w:rsid w:val="00512D53"/>
    <w:rsid w:val="005132A8"/>
    <w:rsid w:val="00513768"/>
    <w:rsid w:val="00513C6E"/>
    <w:rsid w:val="0051477F"/>
    <w:rsid w:val="00514883"/>
    <w:rsid w:val="00515422"/>
    <w:rsid w:val="005154BE"/>
    <w:rsid w:val="0051571F"/>
    <w:rsid w:val="005157FA"/>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851"/>
    <w:rsid w:val="00523A2D"/>
    <w:rsid w:val="00523E99"/>
    <w:rsid w:val="0052410E"/>
    <w:rsid w:val="00524710"/>
    <w:rsid w:val="00525315"/>
    <w:rsid w:val="005259D4"/>
    <w:rsid w:val="00525A84"/>
    <w:rsid w:val="00525BE2"/>
    <w:rsid w:val="005268EB"/>
    <w:rsid w:val="00526B87"/>
    <w:rsid w:val="00526C3D"/>
    <w:rsid w:val="005273E0"/>
    <w:rsid w:val="0052751E"/>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5AE"/>
    <w:rsid w:val="0054077F"/>
    <w:rsid w:val="00540A4E"/>
    <w:rsid w:val="0054188D"/>
    <w:rsid w:val="00541DB9"/>
    <w:rsid w:val="0054231F"/>
    <w:rsid w:val="00542A36"/>
    <w:rsid w:val="005434D7"/>
    <w:rsid w:val="0054384E"/>
    <w:rsid w:val="00544C09"/>
    <w:rsid w:val="00545B8E"/>
    <w:rsid w:val="0054646D"/>
    <w:rsid w:val="00547069"/>
    <w:rsid w:val="005478F0"/>
    <w:rsid w:val="00547EC5"/>
    <w:rsid w:val="0055057F"/>
    <w:rsid w:val="005515F4"/>
    <w:rsid w:val="00551646"/>
    <w:rsid w:val="00551CE8"/>
    <w:rsid w:val="00551F75"/>
    <w:rsid w:val="005520B4"/>
    <w:rsid w:val="0055215A"/>
    <w:rsid w:val="005522B9"/>
    <w:rsid w:val="00552879"/>
    <w:rsid w:val="00552F78"/>
    <w:rsid w:val="00553389"/>
    <w:rsid w:val="005539FC"/>
    <w:rsid w:val="00553D9A"/>
    <w:rsid w:val="00554D01"/>
    <w:rsid w:val="00554F4E"/>
    <w:rsid w:val="00555496"/>
    <w:rsid w:val="005555D6"/>
    <w:rsid w:val="005558EB"/>
    <w:rsid w:val="005559BF"/>
    <w:rsid w:val="005568C4"/>
    <w:rsid w:val="00556D01"/>
    <w:rsid w:val="00557403"/>
    <w:rsid w:val="00557405"/>
    <w:rsid w:val="00557B3A"/>
    <w:rsid w:val="00560149"/>
    <w:rsid w:val="0056038A"/>
    <w:rsid w:val="005603CF"/>
    <w:rsid w:val="0056091A"/>
    <w:rsid w:val="00561103"/>
    <w:rsid w:val="0056181D"/>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5E3A"/>
    <w:rsid w:val="0056638F"/>
    <w:rsid w:val="005663FC"/>
    <w:rsid w:val="00566D73"/>
    <w:rsid w:val="00567C15"/>
    <w:rsid w:val="00570B5A"/>
    <w:rsid w:val="00570DD6"/>
    <w:rsid w:val="0057154B"/>
    <w:rsid w:val="00572054"/>
    <w:rsid w:val="0057249A"/>
    <w:rsid w:val="00572580"/>
    <w:rsid w:val="00572663"/>
    <w:rsid w:val="00572EE5"/>
    <w:rsid w:val="005736F0"/>
    <w:rsid w:val="00573B09"/>
    <w:rsid w:val="00573BD8"/>
    <w:rsid w:val="00573D3D"/>
    <w:rsid w:val="00575326"/>
    <w:rsid w:val="0057585B"/>
    <w:rsid w:val="00575FA2"/>
    <w:rsid w:val="00576256"/>
    <w:rsid w:val="005762B2"/>
    <w:rsid w:val="005769FD"/>
    <w:rsid w:val="00577A77"/>
    <w:rsid w:val="00577B8D"/>
    <w:rsid w:val="005800D8"/>
    <w:rsid w:val="0058098F"/>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87C7D"/>
    <w:rsid w:val="00590646"/>
    <w:rsid w:val="00590EAF"/>
    <w:rsid w:val="00591709"/>
    <w:rsid w:val="00591ADF"/>
    <w:rsid w:val="00592626"/>
    <w:rsid w:val="005926A6"/>
    <w:rsid w:val="00592C40"/>
    <w:rsid w:val="00592FEA"/>
    <w:rsid w:val="00593A7A"/>
    <w:rsid w:val="00593CD6"/>
    <w:rsid w:val="00593EB3"/>
    <w:rsid w:val="005941CA"/>
    <w:rsid w:val="00594FB7"/>
    <w:rsid w:val="00595122"/>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644"/>
    <w:rsid w:val="005A6A91"/>
    <w:rsid w:val="005A6B56"/>
    <w:rsid w:val="005A722C"/>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6FD0"/>
    <w:rsid w:val="005B785F"/>
    <w:rsid w:val="005B7C12"/>
    <w:rsid w:val="005C0A2B"/>
    <w:rsid w:val="005C0EC9"/>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56"/>
    <w:rsid w:val="005C7669"/>
    <w:rsid w:val="005C76D8"/>
    <w:rsid w:val="005C7D37"/>
    <w:rsid w:val="005C7DCE"/>
    <w:rsid w:val="005D0DD1"/>
    <w:rsid w:val="005D0FB4"/>
    <w:rsid w:val="005D11A2"/>
    <w:rsid w:val="005D13A4"/>
    <w:rsid w:val="005D14BE"/>
    <w:rsid w:val="005D1FC2"/>
    <w:rsid w:val="005D2ACC"/>
    <w:rsid w:val="005D2B55"/>
    <w:rsid w:val="005D3030"/>
    <w:rsid w:val="005D331C"/>
    <w:rsid w:val="005D47DF"/>
    <w:rsid w:val="005D4928"/>
    <w:rsid w:val="005D543D"/>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3A0A"/>
    <w:rsid w:val="005E47F7"/>
    <w:rsid w:val="005E538B"/>
    <w:rsid w:val="005E5528"/>
    <w:rsid w:val="005E587B"/>
    <w:rsid w:val="005E60E9"/>
    <w:rsid w:val="005E6642"/>
    <w:rsid w:val="005E6C5D"/>
    <w:rsid w:val="005E6D43"/>
    <w:rsid w:val="005E7043"/>
    <w:rsid w:val="005E753C"/>
    <w:rsid w:val="005E75AD"/>
    <w:rsid w:val="005E7A23"/>
    <w:rsid w:val="005F0676"/>
    <w:rsid w:val="005F0FB3"/>
    <w:rsid w:val="005F1E76"/>
    <w:rsid w:val="005F2122"/>
    <w:rsid w:val="005F21D0"/>
    <w:rsid w:val="005F255F"/>
    <w:rsid w:val="005F2DC9"/>
    <w:rsid w:val="005F333B"/>
    <w:rsid w:val="005F34E6"/>
    <w:rsid w:val="005F37CF"/>
    <w:rsid w:val="005F3B35"/>
    <w:rsid w:val="005F3D22"/>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694"/>
    <w:rsid w:val="006207E8"/>
    <w:rsid w:val="00620B7F"/>
    <w:rsid w:val="00620C94"/>
    <w:rsid w:val="006210D6"/>
    <w:rsid w:val="00621397"/>
    <w:rsid w:val="006217A6"/>
    <w:rsid w:val="006219D6"/>
    <w:rsid w:val="00621B3B"/>
    <w:rsid w:val="006229FD"/>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0B1"/>
    <w:rsid w:val="00636324"/>
    <w:rsid w:val="00636593"/>
    <w:rsid w:val="00636881"/>
    <w:rsid w:val="00636D4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704"/>
    <w:rsid w:val="00651A2B"/>
    <w:rsid w:val="006520F3"/>
    <w:rsid w:val="006522C2"/>
    <w:rsid w:val="00652486"/>
    <w:rsid w:val="006525BA"/>
    <w:rsid w:val="00652C9E"/>
    <w:rsid w:val="006536A3"/>
    <w:rsid w:val="00653C85"/>
    <w:rsid w:val="006549BF"/>
    <w:rsid w:val="00654A62"/>
    <w:rsid w:val="00654ADC"/>
    <w:rsid w:val="006553B5"/>
    <w:rsid w:val="00655AAF"/>
    <w:rsid w:val="00655DFF"/>
    <w:rsid w:val="0065614D"/>
    <w:rsid w:val="00656847"/>
    <w:rsid w:val="00656A30"/>
    <w:rsid w:val="006572C6"/>
    <w:rsid w:val="00657E82"/>
    <w:rsid w:val="00660BF3"/>
    <w:rsid w:val="00660F84"/>
    <w:rsid w:val="00660F89"/>
    <w:rsid w:val="006610EF"/>
    <w:rsid w:val="0066135B"/>
    <w:rsid w:val="00661946"/>
    <w:rsid w:val="00663029"/>
    <w:rsid w:val="00663046"/>
    <w:rsid w:val="006632BD"/>
    <w:rsid w:val="006637FF"/>
    <w:rsid w:val="006639D3"/>
    <w:rsid w:val="00663F00"/>
    <w:rsid w:val="00664013"/>
    <w:rsid w:val="00664458"/>
    <w:rsid w:val="00664475"/>
    <w:rsid w:val="00664ECD"/>
    <w:rsid w:val="00666099"/>
    <w:rsid w:val="00666139"/>
    <w:rsid w:val="00666E77"/>
    <w:rsid w:val="00667103"/>
    <w:rsid w:val="006673E7"/>
    <w:rsid w:val="006674A3"/>
    <w:rsid w:val="006674C2"/>
    <w:rsid w:val="00667559"/>
    <w:rsid w:val="00667C76"/>
    <w:rsid w:val="00670BB3"/>
    <w:rsid w:val="00671932"/>
    <w:rsid w:val="00671E95"/>
    <w:rsid w:val="00672017"/>
    <w:rsid w:val="00672293"/>
    <w:rsid w:val="00672F74"/>
    <w:rsid w:val="0067314F"/>
    <w:rsid w:val="006735EB"/>
    <w:rsid w:val="00673847"/>
    <w:rsid w:val="00673A89"/>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3F50"/>
    <w:rsid w:val="00684CA4"/>
    <w:rsid w:val="00684E72"/>
    <w:rsid w:val="00685909"/>
    <w:rsid w:val="0068599B"/>
    <w:rsid w:val="006864E8"/>
    <w:rsid w:val="00686692"/>
    <w:rsid w:val="006869EC"/>
    <w:rsid w:val="006876DE"/>
    <w:rsid w:val="00687B3C"/>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1CD"/>
    <w:rsid w:val="00695BE6"/>
    <w:rsid w:val="006963BC"/>
    <w:rsid w:val="006969A5"/>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0BAB"/>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A63"/>
    <w:rsid w:val="006B75A9"/>
    <w:rsid w:val="006B7B15"/>
    <w:rsid w:val="006B7FB0"/>
    <w:rsid w:val="006C0913"/>
    <w:rsid w:val="006C0D78"/>
    <w:rsid w:val="006C17A0"/>
    <w:rsid w:val="006C17D4"/>
    <w:rsid w:val="006C2CC5"/>
    <w:rsid w:val="006C3276"/>
    <w:rsid w:val="006C3C4A"/>
    <w:rsid w:val="006C40DC"/>
    <w:rsid w:val="006C4588"/>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2F3"/>
    <w:rsid w:val="006E1476"/>
    <w:rsid w:val="006E1990"/>
    <w:rsid w:val="006E1B4C"/>
    <w:rsid w:val="006E1DB8"/>
    <w:rsid w:val="006E1E3F"/>
    <w:rsid w:val="006E29ED"/>
    <w:rsid w:val="006E2D9C"/>
    <w:rsid w:val="006E358D"/>
    <w:rsid w:val="006E4C6B"/>
    <w:rsid w:val="006E4F55"/>
    <w:rsid w:val="006E53E9"/>
    <w:rsid w:val="006E54A6"/>
    <w:rsid w:val="006E55A2"/>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66C"/>
    <w:rsid w:val="006F4798"/>
    <w:rsid w:val="006F480C"/>
    <w:rsid w:val="006F4C61"/>
    <w:rsid w:val="006F55FD"/>
    <w:rsid w:val="006F562D"/>
    <w:rsid w:val="006F5EB6"/>
    <w:rsid w:val="006F6672"/>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3B2E"/>
    <w:rsid w:val="00714034"/>
    <w:rsid w:val="007145B4"/>
    <w:rsid w:val="00714867"/>
    <w:rsid w:val="00714917"/>
    <w:rsid w:val="00714968"/>
    <w:rsid w:val="00714A09"/>
    <w:rsid w:val="00715114"/>
    <w:rsid w:val="00715139"/>
    <w:rsid w:val="007159EC"/>
    <w:rsid w:val="007164C4"/>
    <w:rsid w:val="007166B3"/>
    <w:rsid w:val="00716ABD"/>
    <w:rsid w:val="0071708F"/>
    <w:rsid w:val="0071709D"/>
    <w:rsid w:val="007179CD"/>
    <w:rsid w:val="00720342"/>
    <w:rsid w:val="00720738"/>
    <w:rsid w:val="00720EA6"/>
    <w:rsid w:val="007214E3"/>
    <w:rsid w:val="00721F24"/>
    <w:rsid w:val="00722D13"/>
    <w:rsid w:val="00722EB6"/>
    <w:rsid w:val="00723B4F"/>
    <w:rsid w:val="007242A3"/>
    <w:rsid w:val="00725067"/>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13E"/>
    <w:rsid w:val="007402A6"/>
    <w:rsid w:val="0074032D"/>
    <w:rsid w:val="0074032E"/>
    <w:rsid w:val="007405A7"/>
    <w:rsid w:val="007406E4"/>
    <w:rsid w:val="0074075A"/>
    <w:rsid w:val="00740892"/>
    <w:rsid w:val="00740D25"/>
    <w:rsid w:val="00740E9B"/>
    <w:rsid w:val="00740EDD"/>
    <w:rsid w:val="00740FC7"/>
    <w:rsid w:val="00741214"/>
    <w:rsid w:val="00741298"/>
    <w:rsid w:val="00741315"/>
    <w:rsid w:val="00741328"/>
    <w:rsid w:val="007417B1"/>
    <w:rsid w:val="00742372"/>
    <w:rsid w:val="00743092"/>
    <w:rsid w:val="007435AB"/>
    <w:rsid w:val="00744F18"/>
    <w:rsid w:val="0074508F"/>
    <w:rsid w:val="00745F68"/>
    <w:rsid w:val="00746073"/>
    <w:rsid w:val="007468EF"/>
    <w:rsid w:val="00747316"/>
    <w:rsid w:val="00747434"/>
    <w:rsid w:val="0074783D"/>
    <w:rsid w:val="00747CCD"/>
    <w:rsid w:val="00747D2C"/>
    <w:rsid w:val="00750255"/>
    <w:rsid w:val="007508B8"/>
    <w:rsid w:val="00750A6C"/>
    <w:rsid w:val="00751280"/>
    <w:rsid w:val="00751D83"/>
    <w:rsid w:val="007531D3"/>
    <w:rsid w:val="0075392E"/>
    <w:rsid w:val="00754359"/>
    <w:rsid w:val="007544DF"/>
    <w:rsid w:val="00756457"/>
    <w:rsid w:val="0075654A"/>
    <w:rsid w:val="007569EA"/>
    <w:rsid w:val="00756F76"/>
    <w:rsid w:val="00757201"/>
    <w:rsid w:val="0075748A"/>
    <w:rsid w:val="007579D9"/>
    <w:rsid w:val="00757B14"/>
    <w:rsid w:val="00760128"/>
    <w:rsid w:val="00760C85"/>
    <w:rsid w:val="00761AF2"/>
    <w:rsid w:val="00761E49"/>
    <w:rsid w:val="0076315B"/>
    <w:rsid w:val="0076316C"/>
    <w:rsid w:val="00763C01"/>
    <w:rsid w:val="00763FAD"/>
    <w:rsid w:val="007643AB"/>
    <w:rsid w:val="007649C2"/>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0BB"/>
    <w:rsid w:val="0077505F"/>
    <w:rsid w:val="00775259"/>
    <w:rsid w:val="00776216"/>
    <w:rsid w:val="0077637B"/>
    <w:rsid w:val="007763D6"/>
    <w:rsid w:val="00776572"/>
    <w:rsid w:val="0077738D"/>
    <w:rsid w:val="007774C2"/>
    <w:rsid w:val="00777ADF"/>
    <w:rsid w:val="0078007E"/>
    <w:rsid w:val="00781AD8"/>
    <w:rsid w:val="00782A77"/>
    <w:rsid w:val="00782B72"/>
    <w:rsid w:val="00784A5E"/>
    <w:rsid w:val="00784CC4"/>
    <w:rsid w:val="00786098"/>
    <w:rsid w:val="00786EB8"/>
    <w:rsid w:val="0078749C"/>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790"/>
    <w:rsid w:val="0079697B"/>
    <w:rsid w:val="00797431"/>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7BA"/>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DA0"/>
    <w:rsid w:val="007B1E12"/>
    <w:rsid w:val="007B1E53"/>
    <w:rsid w:val="007B2DD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558"/>
    <w:rsid w:val="007C36CB"/>
    <w:rsid w:val="007C608B"/>
    <w:rsid w:val="007C60E0"/>
    <w:rsid w:val="007C62E7"/>
    <w:rsid w:val="007C6623"/>
    <w:rsid w:val="007C671E"/>
    <w:rsid w:val="007C6AA3"/>
    <w:rsid w:val="007C7457"/>
    <w:rsid w:val="007C79E4"/>
    <w:rsid w:val="007D011C"/>
    <w:rsid w:val="007D0D04"/>
    <w:rsid w:val="007D13AC"/>
    <w:rsid w:val="007D1573"/>
    <w:rsid w:val="007D1CB4"/>
    <w:rsid w:val="007D1F1A"/>
    <w:rsid w:val="007D3011"/>
    <w:rsid w:val="007D3195"/>
    <w:rsid w:val="007D3572"/>
    <w:rsid w:val="007D3850"/>
    <w:rsid w:val="007D3FCB"/>
    <w:rsid w:val="007D4064"/>
    <w:rsid w:val="007D501A"/>
    <w:rsid w:val="007D50A0"/>
    <w:rsid w:val="007D5105"/>
    <w:rsid w:val="007D53CD"/>
    <w:rsid w:val="007D5C6E"/>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4B12"/>
    <w:rsid w:val="007E50D9"/>
    <w:rsid w:val="007E5253"/>
    <w:rsid w:val="007E5648"/>
    <w:rsid w:val="007E57A5"/>
    <w:rsid w:val="007E5B0E"/>
    <w:rsid w:val="007E5CB8"/>
    <w:rsid w:val="007E6163"/>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4C7"/>
    <w:rsid w:val="00800A85"/>
    <w:rsid w:val="00800C84"/>
    <w:rsid w:val="00801CF0"/>
    <w:rsid w:val="0080257D"/>
    <w:rsid w:val="008025AE"/>
    <w:rsid w:val="00802655"/>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7D7"/>
    <w:rsid w:val="00806D56"/>
    <w:rsid w:val="0080756C"/>
    <w:rsid w:val="008078A6"/>
    <w:rsid w:val="00807941"/>
    <w:rsid w:val="00807FAE"/>
    <w:rsid w:val="00810322"/>
    <w:rsid w:val="00810325"/>
    <w:rsid w:val="00811243"/>
    <w:rsid w:val="0081156F"/>
    <w:rsid w:val="00811AF4"/>
    <w:rsid w:val="00811E3F"/>
    <w:rsid w:val="0081220D"/>
    <w:rsid w:val="00812758"/>
    <w:rsid w:val="008131BE"/>
    <w:rsid w:val="0081335B"/>
    <w:rsid w:val="00813520"/>
    <w:rsid w:val="00813F88"/>
    <w:rsid w:val="0081455E"/>
    <w:rsid w:val="00814B36"/>
    <w:rsid w:val="0081517D"/>
    <w:rsid w:val="008152DB"/>
    <w:rsid w:val="00815792"/>
    <w:rsid w:val="00815C9B"/>
    <w:rsid w:val="00815E76"/>
    <w:rsid w:val="00815F59"/>
    <w:rsid w:val="008168D8"/>
    <w:rsid w:val="00816B57"/>
    <w:rsid w:val="00816D49"/>
    <w:rsid w:val="00816E1E"/>
    <w:rsid w:val="008203A8"/>
    <w:rsid w:val="00820EF6"/>
    <w:rsid w:val="00821833"/>
    <w:rsid w:val="00821ECC"/>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E85"/>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692"/>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029"/>
    <w:rsid w:val="008461D0"/>
    <w:rsid w:val="008466CC"/>
    <w:rsid w:val="0084708B"/>
    <w:rsid w:val="00847E19"/>
    <w:rsid w:val="00850963"/>
    <w:rsid w:val="00850CD3"/>
    <w:rsid w:val="0085112C"/>
    <w:rsid w:val="00851170"/>
    <w:rsid w:val="00851263"/>
    <w:rsid w:val="0085183E"/>
    <w:rsid w:val="00852FCF"/>
    <w:rsid w:val="008536D6"/>
    <w:rsid w:val="00853766"/>
    <w:rsid w:val="00854E60"/>
    <w:rsid w:val="00854F1F"/>
    <w:rsid w:val="00855F5F"/>
    <w:rsid w:val="0085639E"/>
    <w:rsid w:val="00856B1B"/>
    <w:rsid w:val="00857025"/>
    <w:rsid w:val="0085724C"/>
    <w:rsid w:val="008573E3"/>
    <w:rsid w:val="00857489"/>
    <w:rsid w:val="008574D7"/>
    <w:rsid w:val="00857D58"/>
    <w:rsid w:val="008601A9"/>
    <w:rsid w:val="00860C62"/>
    <w:rsid w:val="00861411"/>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6BB6"/>
    <w:rsid w:val="00867351"/>
    <w:rsid w:val="00867652"/>
    <w:rsid w:val="00867756"/>
    <w:rsid w:val="008706B4"/>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8F9"/>
    <w:rsid w:val="00876C17"/>
    <w:rsid w:val="00876E49"/>
    <w:rsid w:val="00877167"/>
    <w:rsid w:val="00877391"/>
    <w:rsid w:val="0087781F"/>
    <w:rsid w:val="00877B4E"/>
    <w:rsid w:val="00880D93"/>
    <w:rsid w:val="0088157A"/>
    <w:rsid w:val="00881678"/>
    <w:rsid w:val="00881D8A"/>
    <w:rsid w:val="00882B7C"/>
    <w:rsid w:val="008833F1"/>
    <w:rsid w:val="00883C32"/>
    <w:rsid w:val="00883CD5"/>
    <w:rsid w:val="00883E9B"/>
    <w:rsid w:val="00884360"/>
    <w:rsid w:val="00884ADD"/>
    <w:rsid w:val="00885CDD"/>
    <w:rsid w:val="0088604A"/>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4728"/>
    <w:rsid w:val="008954D8"/>
    <w:rsid w:val="00895940"/>
    <w:rsid w:val="00895C7B"/>
    <w:rsid w:val="00895E31"/>
    <w:rsid w:val="0089695D"/>
    <w:rsid w:val="0089712D"/>
    <w:rsid w:val="0089733D"/>
    <w:rsid w:val="008979DB"/>
    <w:rsid w:val="00897E7B"/>
    <w:rsid w:val="008A03CC"/>
    <w:rsid w:val="008A0552"/>
    <w:rsid w:val="008A060E"/>
    <w:rsid w:val="008A07A8"/>
    <w:rsid w:val="008A0E9B"/>
    <w:rsid w:val="008A0F8E"/>
    <w:rsid w:val="008A1279"/>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252"/>
    <w:rsid w:val="008C04DF"/>
    <w:rsid w:val="008C082D"/>
    <w:rsid w:val="008C1041"/>
    <w:rsid w:val="008C1880"/>
    <w:rsid w:val="008C1897"/>
    <w:rsid w:val="008C1971"/>
    <w:rsid w:val="008C21BF"/>
    <w:rsid w:val="008C25F5"/>
    <w:rsid w:val="008C2AD0"/>
    <w:rsid w:val="008C2FA8"/>
    <w:rsid w:val="008C31AE"/>
    <w:rsid w:val="008C3BC3"/>
    <w:rsid w:val="008C44BB"/>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45C"/>
    <w:rsid w:val="008D1B15"/>
    <w:rsid w:val="008D1DAF"/>
    <w:rsid w:val="008D2147"/>
    <w:rsid w:val="008D2184"/>
    <w:rsid w:val="008D2298"/>
    <w:rsid w:val="008D2AC6"/>
    <w:rsid w:val="008D2CAF"/>
    <w:rsid w:val="008D303A"/>
    <w:rsid w:val="008D3ACE"/>
    <w:rsid w:val="008D3AED"/>
    <w:rsid w:val="008D3C0D"/>
    <w:rsid w:val="008D3C88"/>
    <w:rsid w:val="008D3DE1"/>
    <w:rsid w:val="008D4E7E"/>
    <w:rsid w:val="008D51CC"/>
    <w:rsid w:val="008D57F2"/>
    <w:rsid w:val="008D648F"/>
    <w:rsid w:val="008D6B57"/>
    <w:rsid w:val="008D6C14"/>
    <w:rsid w:val="008D76C3"/>
    <w:rsid w:val="008D7881"/>
    <w:rsid w:val="008D7A55"/>
    <w:rsid w:val="008E0BE2"/>
    <w:rsid w:val="008E0CD1"/>
    <w:rsid w:val="008E10AE"/>
    <w:rsid w:val="008E1507"/>
    <w:rsid w:val="008E1813"/>
    <w:rsid w:val="008E1CB2"/>
    <w:rsid w:val="008E22D6"/>
    <w:rsid w:val="008E31A9"/>
    <w:rsid w:val="008E4F95"/>
    <w:rsid w:val="008E4F97"/>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3B36"/>
    <w:rsid w:val="008F478E"/>
    <w:rsid w:val="008F4D52"/>
    <w:rsid w:val="008F4E41"/>
    <w:rsid w:val="008F4F9E"/>
    <w:rsid w:val="008F5276"/>
    <w:rsid w:val="008F54D4"/>
    <w:rsid w:val="008F6222"/>
    <w:rsid w:val="008F665E"/>
    <w:rsid w:val="008F670B"/>
    <w:rsid w:val="008F7491"/>
    <w:rsid w:val="008F7A00"/>
    <w:rsid w:val="00900C1C"/>
    <w:rsid w:val="00900F65"/>
    <w:rsid w:val="0090112C"/>
    <w:rsid w:val="009015BF"/>
    <w:rsid w:val="009018E1"/>
    <w:rsid w:val="009029B0"/>
    <w:rsid w:val="009039B0"/>
    <w:rsid w:val="00903DB7"/>
    <w:rsid w:val="0090408D"/>
    <w:rsid w:val="00904580"/>
    <w:rsid w:val="00904757"/>
    <w:rsid w:val="00904B36"/>
    <w:rsid w:val="00904C80"/>
    <w:rsid w:val="00904E6B"/>
    <w:rsid w:val="00904FCB"/>
    <w:rsid w:val="009056EC"/>
    <w:rsid w:val="00905D24"/>
    <w:rsid w:val="00905E74"/>
    <w:rsid w:val="00906538"/>
    <w:rsid w:val="00906EEC"/>
    <w:rsid w:val="0090701B"/>
    <w:rsid w:val="0091038F"/>
    <w:rsid w:val="00910AE9"/>
    <w:rsid w:val="009113C8"/>
    <w:rsid w:val="00912037"/>
    <w:rsid w:val="009129EF"/>
    <w:rsid w:val="0091310B"/>
    <w:rsid w:val="00913531"/>
    <w:rsid w:val="0091384B"/>
    <w:rsid w:val="009139BE"/>
    <w:rsid w:val="00913E23"/>
    <w:rsid w:val="00913F33"/>
    <w:rsid w:val="00914204"/>
    <w:rsid w:val="00914306"/>
    <w:rsid w:val="00914392"/>
    <w:rsid w:val="009143B2"/>
    <w:rsid w:val="00915068"/>
    <w:rsid w:val="00915C7E"/>
    <w:rsid w:val="009166AF"/>
    <w:rsid w:val="00917862"/>
    <w:rsid w:val="009178E7"/>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86D"/>
    <w:rsid w:val="00930B95"/>
    <w:rsid w:val="00930F94"/>
    <w:rsid w:val="00931049"/>
    <w:rsid w:val="009310DB"/>
    <w:rsid w:val="00931141"/>
    <w:rsid w:val="009316EE"/>
    <w:rsid w:val="00931C86"/>
    <w:rsid w:val="009320A4"/>
    <w:rsid w:val="00932289"/>
    <w:rsid w:val="00932771"/>
    <w:rsid w:val="00932A03"/>
    <w:rsid w:val="00933D68"/>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A6E"/>
    <w:rsid w:val="00944A74"/>
    <w:rsid w:val="00944BAC"/>
    <w:rsid w:val="00944BCF"/>
    <w:rsid w:val="00944E0C"/>
    <w:rsid w:val="00945998"/>
    <w:rsid w:val="00945CE8"/>
    <w:rsid w:val="00946C48"/>
    <w:rsid w:val="00946D8B"/>
    <w:rsid w:val="00946DD8"/>
    <w:rsid w:val="00946EFF"/>
    <w:rsid w:val="00946F6E"/>
    <w:rsid w:val="009474C2"/>
    <w:rsid w:val="0094777A"/>
    <w:rsid w:val="009478DF"/>
    <w:rsid w:val="00947A98"/>
    <w:rsid w:val="0095083A"/>
    <w:rsid w:val="00950D81"/>
    <w:rsid w:val="00950E9C"/>
    <w:rsid w:val="00950FF6"/>
    <w:rsid w:val="00951BD9"/>
    <w:rsid w:val="00951CB7"/>
    <w:rsid w:val="009528A2"/>
    <w:rsid w:val="00952A05"/>
    <w:rsid w:val="00953831"/>
    <w:rsid w:val="00953F58"/>
    <w:rsid w:val="009543EB"/>
    <w:rsid w:val="009543FC"/>
    <w:rsid w:val="00954978"/>
    <w:rsid w:val="00954B1B"/>
    <w:rsid w:val="00955707"/>
    <w:rsid w:val="00955B7B"/>
    <w:rsid w:val="009569CC"/>
    <w:rsid w:val="00957B9C"/>
    <w:rsid w:val="00957C86"/>
    <w:rsid w:val="0096019A"/>
    <w:rsid w:val="0096024A"/>
    <w:rsid w:val="00960F15"/>
    <w:rsid w:val="00961A98"/>
    <w:rsid w:val="0096204D"/>
    <w:rsid w:val="009620E6"/>
    <w:rsid w:val="009623AB"/>
    <w:rsid w:val="009628F8"/>
    <w:rsid w:val="00962AFE"/>
    <w:rsid w:val="009631BA"/>
    <w:rsid w:val="009631C3"/>
    <w:rsid w:val="00963456"/>
    <w:rsid w:val="0096378F"/>
    <w:rsid w:val="00963EA1"/>
    <w:rsid w:val="00964131"/>
    <w:rsid w:val="00964206"/>
    <w:rsid w:val="0096454B"/>
    <w:rsid w:val="00965380"/>
    <w:rsid w:val="009656EE"/>
    <w:rsid w:val="00965871"/>
    <w:rsid w:val="00965E26"/>
    <w:rsid w:val="009663C6"/>
    <w:rsid w:val="0096643C"/>
    <w:rsid w:val="00966F17"/>
    <w:rsid w:val="00967CED"/>
    <w:rsid w:val="00967ED7"/>
    <w:rsid w:val="00970139"/>
    <w:rsid w:val="00970A6B"/>
    <w:rsid w:val="00971154"/>
    <w:rsid w:val="00971171"/>
    <w:rsid w:val="00971251"/>
    <w:rsid w:val="009713C6"/>
    <w:rsid w:val="009714DC"/>
    <w:rsid w:val="0097183E"/>
    <w:rsid w:val="00971D9B"/>
    <w:rsid w:val="00972EC5"/>
    <w:rsid w:val="009731EC"/>
    <w:rsid w:val="009732E9"/>
    <w:rsid w:val="00973586"/>
    <w:rsid w:val="009737D9"/>
    <w:rsid w:val="00973C29"/>
    <w:rsid w:val="00973F7E"/>
    <w:rsid w:val="0097465B"/>
    <w:rsid w:val="0097505B"/>
    <w:rsid w:val="0097543F"/>
    <w:rsid w:val="009758E3"/>
    <w:rsid w:val="009763C4"/>
    <w:rsid w:val="0097685E"/>
    <w:rsid w:val="00976C4F"/>
    <w:rsid w:val="009772F1"/>
    <w:rsid w:val="00977A6B"/>
    <w:rsid w:val="009803F1"/>
    <w:rsid w:val="0098062F"/>
    <w:rsid w:val="009807B4"/>
    <w:rsid w:val="009808A4"/>
    <w:rsid w:val="0098182A"/>
    <w:rsid w:val="009828C6"/>
    <w:rsid w:val="00982964"/>
    <w:rsid w:val="00982D78"/>
    <w:rsid w:val="00983A84"/>
    <w:rsid w:val="00983B4C"/>
    <w:rsid w:val="00983DFB"/>
    <w:rsid w:val="009843E2"/>
    <w:rsid w:val="009844F7"/>
    <w:rsid w:val="00984753"/>
    <w:rsid w:val="00984AA1"/>
    <w:rsid w:val="00985462"/>
    <w:rsid w:val="00985463"/>
    <w:rsid w:val="009854FE"/>
    <w:rsid w:val="0098582B"/>
    <w:rsid w:val="00985947"/>
    <w:rsid w:val="00985FE7"/>
    <w:rsid w:val="00986029"/>
    <w:rsid w:val="009861AC"/>
    <w:rsid w:val="0099079E"/>
    <w:rsid w:val="0099188F"/>
    <w:rsid w:val="0099189A"/>
    <w:rsid w:val="00991F5D"/>
    <w:rsid w:val="0099281E"/>
    <w:rsid w:val="00992870"/>
    <w:rsid w:val="00992CCA"/>
    <w:rsid w:val="009930B9"/>
    <w:rsid w:val="009934E2"/>
    <w:rsid w:val="00993AB6"/>
    <w:rsid w:val="00993DDC"/>
    <w:rsid w:val="00994079"/>
    <w:rsid w:val="00994175"/>
    <w:rsid w:val="009944DF"/>
    <w:rsid w:val="00994C52"/>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101"/>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60A"/>
    <w:rsid w:val="009B18A9"/>
    <w:rsid w:val="009B1AD4"/>
    <w:rsid w:val="009B1B69"/>
    <w:rsid w:val="009B1D67"/>
    <w:rsid w:val="009B3317"/>
    <w:rsid w:val="009B47EE"/>
    <w:rsid w:val="009B500C"/>
    <w:rsid w:val="009B5249"/>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E0F"/>
    <w:rsid w:val="009C470D"/>
    <w:rsid w:val="009C4CD0"/>
    <w:rsid w:val="009C5CA0"/>
    <w:rsid w:val="009C638B"/>
    <w:rsid w:val="009C7404"/>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02E"/>
    <w:rsid w:val="009E12EA"/>
    <w:rsid w:val="009E1880"/>
    <w:rsid w:val="009E1A06"/>
    <w:rsid w:val="009E1A85"/>
    <w:rsid w:val="009E247B"/>
    <w:rsid w:val="009E36A5"/>
    <w:rsid w:val="009E3760"/>
    <w:rsid w:val="009E3E4F"/>
    <w:rsid w:val="009E41A0"/>
    <w:rsid w:val="009E442B"/>
    <w:rsid w:val="009E46AE"/>
    <w:rsid w:val="009E5252"/>
    <w:rsid w:val="009E5B74"/>
    <w:rsid w:val="009E644A"/>
    <w:rsid w:val="009E664B"/>
    <w:rsid w:val="009E6E9A"/>
    <w:rsid w:val="009E7C14"/>
    <w:rsid w:val="009F0803"/>
    <w:rsid w:val="009F094B"/>
    <w:rsid w:val="009F0A01"/>
    <w:rsid w:val="009F1180"/>
    <w:rsid w:val="009F14DF"/>
    <w:rsid w:val="009F1B50"/>
    <w:rsid w:val="009F1EFE"/>
    <w:rsid w:val="009F1F1A"/>
    <w:rsid w:val="009F2D3D"/>
    <w:rsid w:val="009F3996"/>
    <w:rsid w:val="009F3B2B"/>
    <w:rsid w:val="009F3CA2"/>
    <w:rsid w:val="009F3EA2"/>
    <w:rsid w:val="009F419C"/>
    <w:rsid w:val="009F43E0"/>
    <w:rsid w:val="009F486D"/>
    <w:rsid w:val="009F49B2"/>
    <w:rsid w:val="009F52C1"/>
    <w:rsid w:val="009F52CE"/>
    <w:rsid w:val="009F5EB6"/>
    <w:rsid w:val="009F62D9"/>
    <w:rsid w:val="009F6622"/>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7F"/>
    <w:rsid w:val="00A04CCE"/>
    <w:rsid w:val="00A04D6C"/>
    <w:rsid w:val="00A053A2"/>
    <w:rsid w:val="00A055A5"/>
    <w:rsid w:val="00A059F8"/>
    <w:rsid w:val="00A05DD6"/>
    <w:rsid w:val="00A06074"/>
    <w:rsid w:val="00A0626C"/>
    <w:rsid w:val="00A06502"/>
    <w:rsid w:val="00A068D6"/>
    <w:rsid w:val="00A07A85"/>
    <w:rsid w:val="00A07E04"/>
    <w:rsid w:val="00A10402"/>
    <w:rsid w:val="00A1067D"/>
    <w:rsid w:val="00A108E0"/>
    <w:rsid w:val="00A10938"/>
    <w:rsid w:val="00A10977"/>
    <w:rsid w:val="00A113C1"/>
    <w:rsid w:val="00A116EB"/>
    <w:rsid w:val="00A11AC1"/>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5F04"/>
    <w:rsid w:val="00A16688"/>
    <w:rsid w:val="00A1791D"/>
    <w:rsid w:val="00A17CF5"/>
    <w:rsid w:val="00A203CB"/>
    <w:rsid w:val="00A204BC"/>
    <w:rsid w:val="00A210D2"/>
    <w:rsid w:val="00A215A8"/>
    <w:rsid w:val="00A21CD7"/>
    <w:rsid w:val="00A22790"/>
    <w:rsid w:val="00A22822"/>
    <w:rsid w:val="00A22CC2"/>
    <w:rsid w:val="00A22FB7"/>
    <w:rsid w:val="00A2334F"/>
    <w:rsid w:val="00A2351C"/>
    <w:rsid w:val="00A23838"/>
    <w:rsid w:val="00A23944"/>
    <w:rsid w:val="00A2400F"/>
    <w:rsid w:val="00A243B7"/>
    <w:rsid w:val="00A251ED"/>
    <w:rsid w:val="00A25337"/>
    <w:rsid w:val="00A25E59"/>
    <w:rsid w:val="00A25FA0"/>
    <w:rsid w:val="00A2678B"/>
    <w:rsid w:val="00A278CE"/>
    <w:rsid w:val="00A30B98"/>
    <w:rsid w:val="00A31884"/>
    <w:rsid w:val="00A31A3C"/>
    <w:rsid w:val="00A320C1"/>
    <w:rsid w:val="00A321B6"/>
    <w:rsid w:val="00A32831"/>
    <w:rsid w:val="00A32E8A"/>
    <w:rsid w:val="00A32EAA"/>
    <w:rsid w:val="00A33F37"/>
    <w:rsid w:val="00A342AB"/>
    <w:rsid w:val="00A34481"/>
    <w:rsid w:val="00A34A91"/>
    <w:rsid w:val="00A34AE0"/>
    <w:rsid w:val="00A34DE6"/>
    <w:rsid w:val="00A34F8A"/>
    <w:rsid w:val="00A356F4"/>
    <w:rsid w:val="00A35A96"/>
    <w:rsid w:val="00A35C5C"/>
    <w:rsid w:val="00A35E95"/>
    <w:rsid w:val="00A35EA0"/>
    <w:rsid w:val="00A3602C"/>
    <w:rsid w:val="00A361CA"/>
    <w:rsid w:val="00A36AB7"/>
    <w:rsid w:val="00A374EB"/>
    <w:rsid w:val="00A3768F"/>
    <w:rsid w:val="00A40131"/>
    <w:rsid w:val="00A402A1"/>
    <w:rsid w:val="00A409B2"/>
    <w:rsid w:val="00A41D8A"/>
    <w:rsid w:val="00A41EDD"/>
    <w:rsid w:val="00A4274E"/>
    <w:rsid w:val="00A4291A"/>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409"/>
    <w:rsid w:val="00A51CDD"/>
    <w:rsid w:val="00A5223C"/>
    <w:rsid w:val="00A522C3"/>
    <w:rsid w:val="00A5261C"/>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47F"/>
    <w:rsid w:val="00A64A3F"/>
    <w:rsid w:val="00A64DC9"/>
    <w:rsid w:val="00A65280"/>
    <w:rsid w:val="00A65624"/>
    <w:rsid w:val="00A656EC"/>
    <w:rsid w:val="00A658A4"/>
    <w:rsid w:val="00A65A83"/>
    <w:rsid w:val="00A6710A"/>
    <w:rsid w:val="00A67354"/>
    <w:rsid w:val="00A675BB"/>
    <w:rsid w:val="00A70DF7"/>
    <w:rsid w:val="00A711F0"/>
    <w:rsid w:val="00A71477"/>
    <w:rsid w:val="00A71593"/>
    <w:rsid w:val="00A71EFB"/>
    <w:rsid w:val="00A72644"/>
    <w:rsid w:val="00A72B79"/>
    <w:rsid w:val="00A73268"/>
    <w:rsid w:val="00A73BBA"/>
    <w:rsid w:val="00A73BD7"/>
    <w:rsid w:val="00A742C7"/>
    <w:rsid w:val="00A743AB"/>
    <w:rsid w:val="00A7453E"/>
    <w:rsid w:val="00A753C0"/>
    <w:rsid w:val="00A75510"/>
    <w:rsid w:val="00A759B1"/>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8DA"/>
    <w:rsid w:val="00A82B55"/>
    <w:rsid w:val="00A82C68"/>
    <w:rsid w:val="00A831D9"/>
    <w:rsid w:val="00A83508"/>
    <w:rsid w:val="00A83955"/>
    <w:rsid w:val="00A84F12"/>
    <w:rsid w:val="00A856EB"/>
    <w:rsid w:val="00A86236"/>
    <w:rsid w:val="00A875E3"/>
    <w:rsid w:val="00A87694"/>
    <w:rsid w:val="00A87CAC"/>
    <w:rsid w:val="00A900AE"/>
    <w:rsid w:val="00A9022E"/>
    <w:rsid w:val="00A902D4"/>
    <w:rsid w:val="00A9079C"/>
    <w:rsid w:val="00A90C0D"/>
    <w:rsid w:val="00A90FFB"/>
    <w:rsid w:val="00A91257"/>
    <w:rsid w:val="00A91EA3"/>
    <w:rsid w:val="00A9209F"/>
    <w:rsid w:val="00A9235A"/>
    <w:rsid w:val="00A9258F"/>
    <w:rsid w:val="00A927D4"/>
    <w:rsid w:val="00A92C0D"/>
    <w:rsid w:val="00A92EB1"/>
    <w:rsid w:val="00A93011"/>
    <w:rsid w:val="00A93BE0"/>
    <w:rsid w:val="00A93C25"/>
    <w:rsid w:val="00A93E1B"/>
    <w:rsid w:val="00A9408B"/>
    <w:rsid w:val="00A942E6"/>
    <w:rsid w:val="00A9464D"/>
    <w:rsid w:val="00A94974"/>
    <w:rsid w:val="00A94DD9"/>
    <w:rsid w:val="00A9539C"/>
    <w:rsid w:val="00A95683"/>
    <w:rsid w:val="00A95C9C"/>
    <w:rsid w:val="00A9641B"/>
    <w:rsid w:val="00A9643B"/>
    <w:rsid w:val="00A967CF"/>
    <w:rsid w:val="00A96E21"/>
    <w:rsid w:val="00A96E34"/>
    <w:rsid w:val="00A974BD"/>
    <w:rsid w:val="00A979B1"/>
    <w:rsid w:val="00AA0038"/>
    <w:rsid w:val="00AA07F0"/>
    <w:rsid w:val="00AA0AD4"/>
    <w:rsid w:val="00AA1165"/>
    <w:rsid w:val="00AA1480"/>
    <w:rsid w:val="00AA1C10"/>
    <w:rsid w:val="00AA1E32"/>
    <w:rsid w:val="00AA21D8"/>
    <w:rsid w:val="00AA2601"/>
    <w:rsid w:val="00AA2720"/>
    <w:rsid w:val="00AA2A10"/>
    <w:rsid w:val="00AA2F7E"/>
    <w:rsid w:val="00AA3467"/>
    <w:rsid w:val="00AA3682"/>
    <w:rsid w:val="00AA397F"/>
    <w:rsid w:val="00AA3F31"/>
    <w:rsid w:val="00AA437A"/>
    <w:rsid w:val="00AA4625"/>
    <w:rsid w:val="00AA48C9"/>
    <w:rsid w:val="00AA5517"/>
    <w:rsid w:val="00AA5FEB"/>
    <w:rsid w:val="00AA6282"/>
    <w:rsid w:val="00AA6B8E"/>
    <w:rsid w:val="00AA6BB6"/>
    <w:rsid w:val="00AA7470"/>
    <w:rsid w:val="00AA7BCE"/>
    <w:rsid w:val="00AA7BF3"/>
    <w:rsid w:val="00AA7D57"/>
    <w:rsid w:val="00AB02E9"/>
    <w:rsid w:val="00AB09EB"/>
    <w:rsid w:val="00AB10EA"/>
    <w:rsid w:val="00AB12C9"/>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B787A"/>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76C"/>
    <w:rsid w:val="00AC6EC2"/>
    <w:rsid w:val="00AC6FBC"/>
    <w:rsid w:val="00AC6FC6"/>
    <w:rsid w:val="00AD0265"/>
    <w:rsid w:val="00AD047A"/>
    <w:rsid w:val="00AD0DE9"/>
    <w:rsid w:val="00AD13C0"/>
    <w:rsid w:val="00AD1F3E"/>
    <w:rsid w:val="00AD2036"/>
    <w:rsid w:val="00AD22E3"/>
    <w:rsid w:val="00AD2971"/>
    <w:rsid w:val="00AD3793"/>
    <w:rsid w:val="00AD3A48"/>
    <w:rsid w:val="00AD4439"/>
    <w:rsid w:val="00AD4827"/>
    <w:rsid w:val="00AD5FE2"/>
    <w:rsid w:val="00AD6C33"/>
    <w:rsid w:val="00AD76F2"/>
    <w:rsid w:val="00AD7D03"/>
    <w:rsid w:val="00AE1224"/>
    <w:rsid w:val="00AE12C5"/>
    <w:rsid w:val="00AE18A3"/>
    <w:rsid w:val="00AE1B0D"/>
    <w:rsid w:val="00AE1DBB"/>
    <w:rsid w:val="00AE2400"/>
    <w:rsid w:val="00AE2673"/>
    <w:rsid w:val="00AE26F6"/>
    <w:rsid w:val="00AE3050"/>
    <w:rsid w:val="00AE3505"/>
    <w:rsid w:val="00AE3756"/>
    <w:rsid w:val="00AE3A4B"/>
    <w:rsid w:val="00AE3A63"/>
    <w:rsid w:val="00AE3F4E"/>
    <w:rsid w:val="00AE4572"/>
    <w:rsid w:val="00AE4755"/>
    <w:rsid w:val="00AE53FF"/>
    <w:rsid w:val="00AE5416"/>
    <w:rsid w:val="00AE5435"/>
    <w:rsid w:val="00AE5C7D"/>
    <w:rsid w:val="00AE62F6"/>
    <w:rsid w:val="00AE63B2"/>
    <w:rsid w:val="00AE645C"/>
    <w:rsid w:val="00AE6B09"/>
    <w:rsid w:val="00AE71E0"/>
    <w:rsid w:val="00AE749F"/>
    <w:rsid w:val="00AE7DED"/>
    <w:rsid w:val="00AF10FA"/>
    <w:rsid w:val="00AF222A"/>
    <w:rsid w:val="00AF2255"/>
    <w:rsid w:val="00AF2918"/>
    <w:rsid w:val="00AF313A"/>
    <w:rsid w:val="00AF3ABE"/>
    <w:rsid w:val="00AF49C5"/>
    <w:rsid w:val="00AF5029"/>
    <w:rsid w:val="00AF52E0"/>
    <w:rsid w:val="00AF5615"/>
    <w:rsid w:val="00AF6079"/>
    <w:rsid w:val="00AF6286"/>
    <w:rsid w:val="00AF6959"/>
    <w:rsid w:val="00AF7408"/>
    <w:rsid w:val="00AF7AC8"/>
    <w:rsid w:val="00AF7F9A"/>
    <w:rsid w:val="00B00520"/>
    <w:rsid w:val="00B008E9"/>
    <w:rsid w:val="00B00B25"/>
    <w:rsid w:val="00B00F8E"/>
    <w:rsid w:val="00B014D0"/>
    <w:rsid w:val="00B020E0"/>
    <w:rsid w:val="00B0226D"/>
    <w:rsid w:val="00B02CD1"/>
    <w:rsid w:val="00B03B39"/>
    <w:rsid w:val="00B03CB0"/>
    <w:rsid w:val="00B041A9"/>
    <w:rsid w:val="00B04350"/>
    <w:rsid w:val="00B0465E"/>
    <w:rsid w:val="00B04F0C"/>
    <w:rsid w:val="00B0515F"/>
    <w:rsid w:val="00B0530D"/>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5184"/>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8D5"/>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717"/>
    <w:rsid w:val="00B419E4"/>
    <w:rsid w:val="00B41C6A"/>
    <w:rsid w:val="00B42043"/>
    <w:rsid w:val="00B42162"/>
    <w:rsid w:val="00B42A49"/>
    <w:rsid w:val="00B432A0"/>
    <w:rsid w:val="00B4424E"/>
    <w:rsid w:val="00B44753"/>
    <w:rsid w:val="00B45088"/>
    <w:rsid w:val="00B4527A"/>
    <w:rsid w:val="00B45473"/>
    <w:rsid w:val="00B457B8"/>
    <w:rsid w:val="00B45F25"/>
    <w:rsid w:val="00B462A7"/>
    <w:rsid w:val="00B46F85"/>
    <w:rsid w:val="00B4738B"/>
    <w:rsid w:val="00B476AF"/>
    <w:rsid w:val="00B4772D"/>
    <w:rsid w:val="00B47CC4"/>
    <w:rsid w:val="00B5065C"/>
    <w:rsid w:val="00B5124B"/>
    <w:rsid w:val="00B517F7"/>
    <w:rsid w:val="00B518E5"/>
    <w:rsid w:val="00B51AE9"/>
    <w:rsid w:val="00B51C75"/>
    <w:rsid w:val="00B51DE4"/>
    <w:rsid w:val="00B51EBF"/>
    <w:rsid w:val="00B52006"/>
    <w:rsid w:val="00B52AFC"/>
    <w:rsid w:val="00B52B41"/>
    <w:rsid w:val="00B52C97"/>
    <w:rsid w:val="00B52D94"/>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9C"/>
    <w:rsid w:val="00B60DCA"/>
    <w:rsid w:val="00B613EE"/>
    <w:rsid w:val="00B61824"/>
    <w:rsid w:val="00B6244F"/>
    <w:rsid w:val="00B62BAE"/>
    <w:rsid w:val="00B62C84"/>
    <w:rsid w:val="00B62E8A"/>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3C09"/>
    <w:rsid w:val="00B75204"/>
    <w:rsid w:val="00B7615E"/>
    <w:rsid w:val="00B76B1B"/>
    <w:rsid w:val="00B76B5C"/>
    <w:rsid w:val="00B76DB6"/>
    <w:rsid w:val="00B76EA0"/>
    <w:rsid w:val="00B775B0"/>
    <w:rsid w:val="00B77761"/>
    <w:rsid w:val="00B77D22"/>
    <w:rsid w:val="00B77DBF"/>
    <w:rsid w:val="00B801A6"/>
    <w:rsid w:val="00B80269"/>
    <w:rsid w:val="00B8044D"/>
    <w:rsid w:val="00B81030"/>
    <w:rsid w:val="00B810DF"/>
    <w:rsid w:val="00B81829"/>
    <w:rsid w:val="00B818A6"/>
    <w:rsid w:val="00B81983"/>
    <w:rsid w:val="00B819AC"/>
    <w:rsid w:val="00B81FBB"/>
    <w:rsid w:val="00B823AE"/>
    <w:rsid w:val="00B827FD"/>
    <w:rsid w:val="00B831A7"/>
    <w:rsid w:val="00B837C2"/>
    <w:rsid w:val="00B84738"/>
    <w:rsid w:val="00B84851"/>
    <w:rsid w:val="00B8533F"/>
    <w:rsid w:val="00B85414"/>
    <w:rsid w:val="00B8591C"/>
    <w:rsid w:val="00B863A8"/>
    <w:rsid w:val="00B86760"/>
    <w:rsid w:val="00B8706B"/>
    <w:rsid w:val="00B873BE"/>
    <w:rsid w:val="00B8772A"/>
    <w:rsid w:val="00B902B9"/>
    <w:rsid w:val="00B9049B"/>
    <w:rsid w:val="00B90708"/>
    <w:rsid w:val="00B90831"/>
    <w:rsid w:val="00B90A68"/>
    <w:rsid w:val="00B90D26"/>
    <w:rsid w:val="00B91095"/>
    <w:rsid w:val="00B910E0"/>
    <w:rsid w:val="00B91319"/>
    <w:rsid w:val="00B91D61"/>
    <w:rsid w:val="00B91E6E"/>
    <w:rsid w:val="00B925A9"/>
    <w:rsid w:val="00B929CF"/>
    <w:rsid w:val="00B92C59"/>
    <w:rsid w:val="00B92D3D"/>
    <w:rsid w:val="00B93112"/>
    <w:rsid w:val="00B931AD"/>
    <w:rsid w:val="00B93BA2"/>
    <w:rsid w:val="00B93D60"/>
    <w:rsid w:val="00B93FB3"/>
    <w:rsid w:val="00B943EA"/>
    <w:rsid w:val="00B950F0"/>
    <w:rsid w:val="00B95B21"/>
    <w:rsid w:val="00B95BFE"/>
    <w:rsid w:val="00B96063"/>
    <w:rsid w:val="00B961CB"/>
    <w:rsid w:val="00B9651D"/>
    <w:rsid w:val="00B96C22"/>
    <w:rsid w:val="00B96CFE"/>
    <w:rsid w:val="00B972D3"/>
    <w:rsid w:val="00B97592"/>
    <w:rsid w:val="00B97C29"/>
    <w:rsid w:val="00BA0098"/>
    <w:rsid w:val="00BA0147"/>
    <w:rsid w:val="00BA036D"/>
    <w:rsid w:val="00BA0445"/>
    <w:rsid w:val="00BA0965"/>
    <w:rsid w:val="00BA11A1"/>
    <w:rsid w:val="00BA1705"/>
    <w:rsid w:val="00BA189A"/>
    <w:rsid w:val="00BA20A6"/>
    <w:rsid w:val="00BA2132"/>
    <w:rsid w:val="00BA22D3"/>
    <w:rsid w:val="00BA2524"/>
    <w:rsid w:val="00BA2B68"/>
    <w:rsid w:val="00BA2BC8"/>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A7D38"/>
    <w:rsid w:val="00BB0200"/>
    <w:rsid w:val="00BB0275"/>
    <w:rsid w:val="00BB0338"/>
    <w:rsid w:val="00BB0384"/>
    <w:rsid w:val="00BB0479"/>
    <w:rsid w:val="00BB0AB1"/>
    <w:rsid w:val="00BB0AD4"/>
    <w:rsid w:val="00BB1260"/>
    <w:rsid w:val="00BB168A"/>
    <w:rsid w:val="00BB186A"/>
    <w:rsid w:val="00BB19E4"/>
    <w:rsid w:val="00BB230F"/>
    <w:rsid w:val="00BB237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59A"/>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62F"/>
    <w:rsid w:val="00BC6BE0"/>
    <w:rsid w:val="00BC6CD8"/>
    <w:rsid w:val="00BC6CDA"/>
    <w:rsid w:val="00BC6EAE"/>
    <w:rsid w:val="00BC73E9"/>
    <w:rsid w:val="00BC76B1"/>
    <w:rsid w:val="00BC7EF3"/>
    <w:rsid w:val="00BD1366"/>
    <w:rsid w:val="00BD13A0"/>
    <w:rsid w:val="00BD1656"/>
    <w:rsid w:val="00BD1827"/>
    <w:rsid w:val="00BD18CC"/>
    <w:rsid w:val="00BD1AC1"/>
    <w:rsid w:val="00BD1D46"/>
    <w:rsid w:val="00BD29F5"/>
    <w:rsid w:val="00BD3242"/>
    <w:rsid w:val="00BD3419"/>
    <w:rsid w:val="00BD392C"/>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1E"/>
    <w:rsid w:val="00BE349E"/>
    <w:rsid w:val="00BE35DA"/>
    <w:rsid w:val="00BE44F2"/>
    <w:rsid w:val="00BE6CCC"/>
    <w:rsid w:val="00BE76D4"/>
    <w:rsid w:val="00BF0A46"/>
    <w:rsid w:val="00BF0E8E"/>
    <w:rsid w:val="00BF17C6"/>
    <w:rsid w:val="00BF1813"/>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1C9"/>
    <w:rsid w:val="00C0648F"/>
    <w:rsid w:val="00C06812"/>
    <w:rsid w:val="00C074D1"/>
    <w:rsid w:val="00C1022B"/>
    <w:rsid w:val="00C10466"/>
    <w:rsid w:val="00C10CC7"/>
    <w:rsid w:val="00C1112B"/>
    <w:rsid w:val="00C111ED"/>
    <w:rsid w:val="00C11CD0"/>
    <w:rsid w:val="00C11DF8"/>
    <w:rsid w:val="00C11F38"/>
    <w:rsid w:val="00C12CEA"/>
    <w:rsid w:val="00C12F90"/>
    <w:rsid w:val="00C13225"/>
    <w:rsid w:val="00C136A2"/>
    <w:rsid w:val="00C141C9"/>
    <w:rsid w:val="00C149DC"/>
    <w:rsid w:val="00C14C86"/>
    <w:rsid w:val="00C150EB"/>
    <w:rsid w:val="00C15313"/>
    <w:rsid w:val="00C15A5F"/>
    <w:rsid w:val="00C15E5C"/>
    <w:rsid w:val="00C15F63"/>
    <w:rsid w:val="00C160EC"/>
    <w:rsid w:val="00C161D8"/>
    <w:rsid w:val="00C17715"/>
    <w:rsid w:val="00C17B48"/>
    <w:rsid w:val="00C17CC9"/>
    <w:rsid w:val="00C17E55"/>
    <w:rsid w:val="00C20227"/>
    <w:rsid w:val="00C2039E"/>
    <w:rsid w:val="00C20514"/>
    <w:rsid w:val="00C20C76"/>
    <w:rsid w:val="00C20E26"/>
    <w:rsid w:val="00C21875"/>
    <w:rsid w:val="00C21B5C"/>
    <w:rsid w:val="00C21C03"/>
    <w:rsid w:val="00C21CFB"/>
    <w:rsid w:val="00C21F01"/>
    <w:rsid w:val="00C21F45"/>
    <w:rsid w:val="00C22536"/>
    <w:rsid w:val="00C2265F"/>
    <w:rsid w:val="00C22916"/>
    <w:rsid w:val="00C229F8"/>
    <w:rsid w:val="00C22DD5"/>
    <w:rsid w:val="00C232DB"/>
    <w:rsid w:val="00C23505"/>
    <w:rsid w:val="00C2356F"/>
    <w:rsid w:val="00C2369A"/>
    <w:rsid w:val="00C23D71"/>
    <w:rsid w:val="00C23FFF"/>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EA6"/>
    <w:rsid w:val="00C33F76"/>
    <w:rsid w:val="00C34398"/>
    <w:rsid w:val="00C343E5"/>
    <w:rsid w:val="00C346C2"/>
    <w:rsid w:val="00C351A6"/>
    <w:rsid w:val="00C35A4C"/>
    <w:rsid w:val="00C35E0D"/>
    <w:rsid w:val="00C36FEF"/>
    <w:rsid w:val="00C37066"/>
    <w:rsid w:val="00C371FA"/>
    <w:rsid w:val="00C375E5"/>
    <w:rsid w:val="00C37618"/>
    <w:rsid w:val="00C377A2"/>
    <w:rsid w:val="00C379E8"/>
    <w:rsid w:val="00C40FFC"/>
    <w:rsid w:val="00C41480"/>
    <w:rsid w:val="00C41622"/>
    <w:rsid w:val="00C431D6"/>
    <w:rsid w:val="00C434C7"/>
    <w:rsid w:val="00C439B8"/>
    <w:rsid w:val="00C441B6"/>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0D5"/>
    <w:rsid w:val="00C523AD"/>
    <w:rsid w:val="00C528C5"/>
    <w:rsid w:val="00C52DB8"/>
    <w:rsid w:val="00C53277"/>
    <w:rsid w:val="00C53456"/>
    <w:rsid w:val="00C5357E"/>
    <w:rsid w:val="00C5397B"/>
    <w:rsid w:val="00C53E6D"/>
    <w:rsid w:val="00C53E92"/>
    <w:rsid w:val="00C54A67"/>
    <w:rsid w:val="00C54B79"/>
    <w:rsid w:val="00C54CD6"/>
    <w:rsid w:val="00C55970"/>
    <w:rsid w:val="00C55CCA"/>
    <w:rsid w:val="00C55E36"/>
    <w:rsid w:val="00C55EA7"/>
    <w:rsid w:val="00C56DD0"/>
    <w:rsid w:val="00C60425"/>
    <w:rsid w:val="00C60557"/>
    <w:rsid w:val="00C60AFD"/>
    <w:rsid w:val="00C60C2D"/>
    <w:rsid w:val="00C6162E"/>
    <w:rsid w:val="00C6182E"/>
    <w:rsid w:val="00C6190E"/>
    <w:rsid w:val="00C61E0E"/>
    <w:rsid w:val="00C62E53"/>
    <w:rsid w:val="00C62E87"/>
    <w:rsid w:val="00C62FB0"/>
    <w:rsid w:val="00C63780"/>
    <w:rsid w:val="00C63E23"/>
    <w:rsid w:val="00C65399"/>
    <w:rsid w:val="00C65917"/>
    <w:rsid w:val="00C65B97"/>
    <w:rsid w:val="00C671D2"/>
    <w:rsid w:val="00C67A0A"/>
    <w:rsid w:val="00C67F26"/>
    <w:rsid w:val="00C70043"/>
    <w:rsid w:val="00C71330"/>
    <w:rsid w:val="00C713F2"/>
    <w:rsid w:val="00C71B29"/>
    <w:rsid w:val="00C71B5B"/>
    <w:rsid w:val="00C71EE7"/>
    <w:rsid w:val="00C7208D"/>
    <w:rsid w:val="00C721DE"/>
    <w:rsid w:val="00C725D7"/>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46B"/>
    <w:rsid w:val="00C90A32"/>
    <w:rsid w:val="00C912FD"/>
    <w:rsid w:val="00C91A3F"/>
    <w:rsid w:val="00C92316"/>
    <w:rsid w:val="00C92547"/>
    <w:rsid w:val="00C926FD"/>
    <w:rsid w:val="00C93584"/>
    <w:rsid w:val="00C93D63"/>
    <w:rsid w:val="00C941A8"/>
    <w:rsid w:val="00C949DF"/>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4FE1"/>
    <w:rsid w:val="00CA5E6A"/>
    <w:rsid w:val="00CA6108"/>
    <w:rsid w:val="00CA64D5"/>
    <w:rsid w:val="00CA66DA"/>
    <w:rsid w:val="00CA67A1"/>
    <w:rsid w:val="00CA724B"/>
    <w:rsid w:val="00CA7A20"/>
    <w:rsid w:val="00CB04E8"/>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948"/>
    <w:rsid w:val="00CB6E40"/>
    <w:rsid w:val="00CB6EAE"/>
    <w:rsid w:val="00CB7127"/>
    <w:rsid w:val="00CB766B"/>
    <w:rsid w:val="00CB7BF2"/>
    <w:rsid w:val="00CB7C04"/>
    <w:rsid w:val="00CB7E10"/>
    <w:rsid w:val="00CC0CB0"/>
    <w:rsid w:val="00CC0DEB"/>
    <w:rsid w:val="00CC1417"/>
    <w:rsid w:val="00CC1478"/>
    <w:rsid w:val="00CC1720"/>
    <w:rsid w:val="00CC191C"/>
    <w:rsid w:val="00CC1F0F"/>
    <w:rsid w:val="00CC2759"/>
    <w:rsid w:val="00CC2F44"/>
    <w:rsid w:val="00CC356D"/>
    <w:rsid w:val="00CC3FEB"/>
    <w:rsid w:val="00CC4360"/>
    <w:rsid w:val="00CC469A"/>
    <w:rsid w:val="00CC52D2"/>
    <w:rsid w:val="00CC5719"/>
    <w:rsid w:val="00CC6A21"/>
    <w:rsid w:val="00CC6A5F"/>
    <w:rsid w:val="00CC6BD5"/>
    <w:rsid w:val="00CC6F87"/>
    <w:rsid w:val="00CC7262"/>
    <w:rsid w:val="00CC77DF"/>
    <w:rsid w:val="00CC798F"/>
    <w:rsid w:val="00CC7A24"/>
    <w:rsid w:val="00CC7DFE"/>
    <w:rsid w:val="00CD0040"/>
    <w:rsid w:val="00CD0569"/>
    <w:rsid w:val="00CD0BEF"/>
    <w:rsid w:val="00CD0EF3"/>
    <w:rsid w:val="00CD109D"/>
    <w:rsid w:val="00CD1E9D"/>
    <w:rsid w:val="00CD243C"/>
    <w:rsid w:val="00CD2A30"/>
    <w:rsid w:val="00CD2C08"/>
    <w:rsid w:val="00CD2D54"/>
    <w:rsid w:val="00CD4041"/>
    <w:rsid w:val="00CD4565"/>
    <w:rsid w:val="00CD461B"/>
    <w:rsid w:val="00CD4823"/>
    <w:rsid w:val="00CD4B0C"/>
    <w:rsid w:val="00CD5288"/>
    <w:rsid w:val="00CD53FF"/>
    <w:rsid w:val="00CD57BE"/>
    <w:rsid w:val="00CD5DE7"/>
    <w:rsid w:val="00CD6672"/>
    <w:rsid w:val="00CD66E6"/>
    <w:rsid w:val="00CD6ABB"/>
    <w:rsid w:val="00CD77A1"/>
    <w:rsid w:val="00CD79E5"/>
    <w:rsid w:val="00CD7AB9"/>
    <w:rsid w:val="00CE03C0"/>
    <w:rsid w:val="00CE13F0"/>
    <w:rsid w:val="00CE158F"/>
    <w:rsid w:val="00CE1872"/>
    <w:rsid w:val="00CE1983"/>
    <w:rsid w:val="00CE2618"/>
    <w:rsid w:val="00CE2661"/>
    <w:rsid w:val="00CE2909"/>
    <w:rsid w:val="00CE2C36"/>
    <w:rsid w:val="00CE2F77"/>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673F"/>
    <w:rsid w:val="00CE6CDF"/>
    <w:rsid w:val="00CE71E9"/>
    <w:rsid w:val="00CE7B1F"/>
    <w:rsid w:val="00CE7F9D"/>
    <w:rsid w:val="00CF0269"/>
    <w:rsid w:val="00CF08E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58E"/>
    <w:rsid w:val="00CF5996"/>
    <w:rsid w:val="00CF60FA"/>
    <w:rsid w:val="00CF643D"/>
    <w:rsid w:val="00CF647D"/>
    <w:rsid w:val="00CF6878"/>
    <w:rsid w:val="00CF69C0"/>
    <w:rsid w:val="00CF6B77"/>
    <w:rsid w:val="00CF71E3"/>
    <w:rsid w:val="00CF7724"/>
    <w:rsid w:val="00CF7C56"/>
    <w:rsid w:val="00CF7FDD"/>
    <w:rsid w:val="00D000EB"/>
    <w:rsid w:val="00D00862"/>
    <w:rsid w:val="00D008DB"/>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19DA"/>
    <w:rsid w:val="00D12783"/>
    <w:rsid w:val="00D12C10"/>
    <w:rsid w:val="00D1305C"/>
    <w:rsid w:val="00D13087"/>
    <w:rsid w:val="00D137F1"/>
    <w:rsid w:val="00D13856"/>
    <w:rsid w:val="00D13A97"/>
    <w:rsid w:val="00D14643"/>
    <w:rsid w:val="00D16FA0"/>
    <w:rsid w:val="00D17378"/>
    <w:rsid w:val="00D17964"/>
    <w:rsid w:val="00D2017F"/>
    <w:rsid w:val="00D206F5"/>
    <w:rsid w:val="00D20F12"/>
    <w:rsid w:val="00D21449"/>
    <w:rsid w:val="00D216B2"/>
    <w:rsid w:val="00D222F1"/>
    <w:rsid w:val="00D22940"/>
    <w:rsid w:val="00D23974"/>
    <w:rsid w:val="00D24E2E"/>
    <w:rsid w:val="00D2519A"/>
    <w:rsid w:val="00D25462"/>
    <w:rsid w:val="00D25507"/>
    <w:rsid w:val="00D25D83"/>
    <w:rsid w:val="00D2632E"/>
    <w:rsid w:val="00D26479"/>
    <w:rsid w:val="00D26DCE"/>
    <w:rsid w:val="00D274D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A7"/>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3863"/>
    <w:rsid w:val="00D43B09"/>
    <w:rsid w:val="00D4404B"/>
    <w:rsid w:val="00D4411B"/>
    <w:rsid w:val="00D44ABA"/>
    <w:rsid w:val="00D44EC6"/>
    <w:rsid w:val="00D45098"/>
    <w:rsid w:val="00D45EB6"/>
    <w:rsid w:val="00D4638E"/>
    <w:rsid w:val="00D46399"/>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0D5"/>
    <w:rsid w:val="00D554E8"/>
    <w:rsid w:val="00D55B78"/>
    <w:rsid w:val="00D55E12"/>
    <w:rsid w:val="00D5657D"/>
    <w:rsid w:val="00D5704D"/>
    <w:rsid w:val="00D5748E"/>
    <w:rsid w:val="00D577BB"/>
    <w:rsid w:val="00D57813"/>
    <w:rsid w:val="00D57A88"/>
    <w:rsid w:val="00D6072A"/>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23B"/>
    <w:rsid w:val="00D75688"/>
    <w:rsid w:val="00D757BC"/>
    <w:rsid w:val="00D7589B"/>
    <w:rsid w:val="00D760A2"/>
    <w:rsid w:val="00D77315"/>
    <w:rsid w:val="00D77465"/>
    <w:rsid w:val="00D77D3C"/>
    <w:rsid w:val="00D77FEA"/>
    <w:rsid w:val="00D80021"/>
    <w:rsid w:val="00D8014A"/>
    <w:rsid w:val="00D807E5"/>
    <w:rsid w:val="00D80803"/>
    <w:rsid w:val="00D80843"/>
    <w:rsid w:val="00D81B8F"/>
    <w:rsid w:val="00D81C29"/>
    <w:rsid w:val="00D81EFD"/>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678"/>
    <w:rsid w:val="00D9272F"/>
    <w:rsid w:val="00D92936"/>
    <w:rsid w:val="00D929A3"/>
    <w:rsid w:val="00D93004"/>
    <w:rsid w:val="00D930C0"/>
    <w:rsid w:val="00D936B2"/>
    <w:rsid w:val="00D93711"/>
    <w:rsid w:val="00D938C1"/>
    <w:rsid w:val="00D939E9"/>
    <w:rsid w:val="00D942C4"/>
    <w:rsid w:val="00D94450"/>
    <w:rsid w:val="00D94901"/>
    <w:rsid w:val="00D95413"/>
    <w:rsid w:val="00D95B4C"/>
    <w:rsid w:val="00D95EE7"/>
    <w:rsid w:val="00D963A9"/>
    <w:rsid w:val="00D96479"/>
    <w:rsid w:val="00D964FA"/>
    <w:rsid w:val="00D96D2A"/>
    <w:rsid w:val="00D96F2A"/>
    <w:rsid w:val="00D97571"/>
    <w:rsid w:val="00D97A50"/>
    <w:rsid w:val="00DA02C2"/>
    <w:rsid w:val="00DA05BF"/>
    <w:rsid w:val="00DA0C2C"/>
    <w:rsid w:val="00DA193F"/>
    <w:rsid w:val="00DA1B0B"/>
    <w:rsid w:val="00DA23FA"/>
    <w:rsid w:val="00DA2589"/>
    <w:rsid w:val="00DA29C7"/>
    <w:rsid w:val="00DA2AF8"/>
    <w:rsid w:val="00DA2C76"/>
    <w:rsid w:val="00DA37EF"/>
    <w:rsid w:val="00DA386A"/>
    <w:rsid w:val="00DA39B7"/>
    <w:rsid w:val="00DA466E"/>
    <w:rsid w:val="00DA47A8"/>
    <w:rsid w:val="00DA524D"/>
    <w:rsid w:val="00DA7D61"/>
    <w:rsid w:val="00DB0203"/>
    <w:rsid w:val="00DB0727"/>
    <w:rsid w:val="00DB087A"/>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4A"/>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7F8"/>
    <w:rsid w:val="00DD2A23"/>
    <w:rsid w:val="00DD369A"/>
    <w:rsid w:val="00DD3A14"/>
    <w:rsid w:val="00DD43D6"/>
    <w:rsid w:val="00DD46E9"/>
    <w:rsid w:val="00DD4EF1"/>
    <w:rsid w:val="00DD52BE"/>
    <w:rsid w:val="00DD61FD"/>
    <w:rsid w:val="00DD740A"/>
    <w:rsid w:val="00DD77DD"/>
    <w:rsid w:val="00DD77ED"/>
    <w:rsid w:val="00DD793C"/>
    <w:rsid w:val="00DD7F26"/>
    <w:rsid w:val="00DE0175"/>
    <w:rsid w:val="00DE0D00"/>
    <w:rsid w:val="00DE0D18"/>
    <w:rsid w:val="00DE1208"/>
    <w:rsid w:val="00DE16B4"/>
    <w:rsid w:val="00DE16CD"/>
    <w:rsid w:val="00DE220D"/>
    <w:rsid w:val="00DE2803"/>
    <w:rsid w:val="00DE3213"/>
    <w:rsid w:val="00DE3F0E"/>
    <w:rsid w:val="00DE49E6"/>
    <w:rsid w:val="00DE579E"/>
    <w:rsid w:val="00DE6492"/>
    <w:rsid w:val="00DE652F"/>
    <w:rsid w:val="00DE65AF"/>
    <w:rsid w:val="00DE6DEC"/>
    <w:rsid w:val="00DE7902"/>
    <w:rsid w:val="00DF02EE"/>
    <w:rsid w:val="00DF0517"/>
    <w:rsid w:val="00DF0830"/>
    <w:rsid w:val="00DF0AA6"/>
    <w:rsid w:val="00DF1358"/>
    <w:rsid w:val="00DF1CDA"/>
    <w:rsid w:val="00DF1FE1"/>
    <w:rsid w:val="00DF2420"/>
    <w:rsid w:val="00DF280B"/>
    <w:rsid w:val="00DF28B7"/>
    <w:rsid w:val="00DF2EAD"/>
    <w:rsid w:val="00DF3079"/>
    <w:rsid w:val="00DF3345"/>
    <w:rsid w:val="00DF383D"/>
    <w:rsid w:val="00DF43E8"/>
    <w:rsid w:val="00DF4AA5"/>
    <w:rsid w:val="00DF4B3E"/>
    <w:rsid w:val="00DF5745"/>
    <w:rsid w:val="00DF58E2"/>
    <w:rsid w:val="00DF5F6C"/>
    <w:rsid w:val="00DF621E"/>
    <w:rsid w:val="00DF6703"/>
    <w:rsid w:val="00DF68C0"/>
    <w:rsid w:val="00DF73BB"/>
    <w:rsid w:val="00DF7546"/>
    <w:rsid w:val="00DF7650"/>
    <w:rsid w:val="00DF791C"/>
    <w:rsid w:val="00DF7EFC"/>
    <w:rsid w:val="00DF7F5A"/>
    <w:rsid w:val="00DF7F9B"/>
    <w:rsid w:val="00E00303"/>
    <w:rsid w:val="00E00332"/>
    <w:rsid w:val="00E0073A"/>
    <w:rsid w:val="00E008BA"/>
    <w:rsid w:val="00E00DD1"/>
    <w:rsid w:val="00E00EBC"/>
    <w:rsid w:val="00E00FFD"/>
    <w:rsid w:val="00E012CF"/>
    <w:rsid w:val="00E01B12"/>
    <w:rsid w:val="00E026FD"/>
    <w:rsid w:val="00E02A02"/>
    <w:rsid w:val="00E02AE7"/>
    <w:rsid w:val="00E02F7E"/>
    <w:rsid w:val="00E037E3"/>
    <w:rsid w:val="00E04590"/>
    <w:rsid w:val="00E04C02"/>
    <w:rsid w:val="00E04FBA"/>
    <w:rsid w:val="00E053B2"/>
    <w:rsid w:val="00E05FCA"/>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9B6"/>
    <w:rsid w:val="00E14CA5"/>
    <w:rsid w:val="00E15202"/>
    <w:rsid w:val="00E152DF"/>
    <w:rsid w:val="00E15505"/>
    <w:rsid w:val="00E15611"/>
    <w:rsid w:val="00E162B5"/>
    <w:rsid w:val="00E17069"/>
    <w:rsid w:val="00E17141"/>
    <w:rsid w:val="00E17D3D"/>
    <w:rsid w:val="00E21896"/>
    <w:rsid w:val="00E219A1"/>
    <w:rsid w:val="00E2202A"/>
    <w:rsid w:val="00E22034"/>
    <w:rsid w:val="00E2290C"/>
    <w:rsid w:val="00E22D1B"/>
    <w:rsid w:val="00E2324A"/>
    <w:rsid w:val="00E235F5"/>
    <w:rsid w:val="00E23783"/>
    <w:rsid w:val="00E237BD"/>
    <w:rsid w:val="00E23A53"/>
    <w:rsid w:val="00E23DF4"/>
    <w:rsid w:val="00E2401E"/>
    <w:rsid w:val="00E256E5"/>
    <w:rsid w:val="00E26411"/>
    <w:rsid w:val="00E264BC"/>
    <w:rsid w:val="00E26AC1"/>
    <w:rsid w:val="00E26F95"/>
    <w:rsid w:val="00E2720A"/>
    <w:rsid w:val="00E27AE8"/>
    <w:rsid w:val="00E27AEB"/>
    <w:rsid w:val="00E27DC1"/>
    <w:rsid w:val="00E27F52"/>
    <w:rsid w:val="00E3008F"/>
    <w:rsid w:val="00E307B6"/>
    <w:rsid w:val="00E30D26"/>
    <w:rsid w:val="00E3142D"/>
    <w:rsid w:val="00E316F5"/>
    <w:rsid w:val="00E32E9C"/>
    <w:rsid w:val="00E339F2"/>
    <w:rsid w:val="00E34EBE"/>
    <w:rsid w:val="00E34F85"/>
    <w:rsid w:val="00E36093"/>
    <w:rsid w:val="00E376E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4DC2"/>
    <w:rsid w:val="00E55771"/>
    <w:rsid w:val="00E55854"/>
    <w:rsid w:val="00E55BA5"/>
    <w:rsid w:val="00E56707"/>
    <w:rsid w:val="00E56ACD"/>
    <w:rsid w:val="00E57279"/>
    <w:rsid w:val="00E57739"/>
    <w:rsid w:val="00E6045F"/>
    <w:rsid w:val="00E60CA2"/>
    <w:rsid w:val="00E628AD"/>
    <w:rsid w:val="00E62908"/>
    <w:rsid w:val="00E64339"/>
    <w:rsid w:val="00E64DAA"/>
    <w:rsid w:val="00E656C5"/>
    <w:rsid w:val="00E65890"/>
    <w:rsid w:val="00E66B76"/>
    <w:rsid w:val="00E67584"/>
    <w:rsid w:val="00E67669"/>
    <w:rsid w:val="00E677BD"/>
    <w:rsid w:val="00E67AE7"/>
    <w:rsid w:val="00E7011C"/>
    <w:rsid w:val="00E70776"/>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2E6"/>
    <w:rsid w:val="00E8357D"/>
    <w:rsid w:val="00E8373C"/>
    <w:rsid w:val="00E83967"/>
    <w:rsid w:val="00E839AD"/>
    <w:rsid w:val="00E83E51"/>
    <w:rsid w:val="00E83FCE"/>
    <w:rsid w:val="00E84570"/>
    <w:rsid w:val="00E846CA"/>
    <w:rsid w:val="00E8487A"/>
    <w:rsid w:val="00E85726"/>
    <w:rsid w:val="00E85E2B"/>
    <w:rsid w:val="00E862DE"/>
    <w:rsid w:val="00E86FB9"/>
    <w:rsid w:val="00E872A7"/>
    <w:rsid w:val="00E878CC"/>
    <w:rsid w:val="00E87A7D"/>
    <w:rsid w:val="00E87EAD"/>
    <w:rsid w:val="00E901AB"/>
    <w:rsid w:val="00E9045B"/>
    <w:rsid w:val="00E90AF8"/>
    <w:rsid w:val="00E91F39"/>
    <w:rsid w:val="00E923FD"/>
    <w:rsid w:val="00E924F7"/>
    <w:rsid w:val="00E9284B"/>
    <w:rsid w:val="00E9292A"/>
    <w:rsid w:val="00E9308C"/>
    <w:rsid w:val="00E93DA5"/>
    <w:rsid w:val="00E94687"/>
    <w:rsid w:val="00E94994"/>
    <w:rsid w:val="00E95DD9"/>
    <w:rsid w:val="00E961D2"/>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823"/>
    <w:rsid w:val="00EA4C4D"/>
    <w:rsid w:val="00EA539E"/>
    <w:rsid w:val="00EA5F80"/>
    <w:rsid w:val="00EA641F"/>
    <w:rsid w:val="00EA64F1"/>
    <w:rsid w:val="00EA670C"/>
    <w:rsid w:val="00EA6A5A"/>
    <w:rsid w:val="00EA6D70"/>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19B"/>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BF2"/>
    <w:rsid w:val="00EC7C76"/>
    <w:rsid w:val="00EC7F14"/>
    <w:rsid w:val="00EC7FC4"/>
    <w:rsid w:val="00ED0190"/>
    <w:rsid w:val="00ED2B2B"/>
    <w:rsid w:val="00ED2D7B"/>
    <w:rsid w:val="00ED2EBD"/>
    <w:rsid w:val="00ED2FAA"/>
    <w:rsid w:val="00ED3078"/>
    <w:rsid w:val="00ED3187"/>
    <w:rsid w:val="00ED3373"/>
    <w:rsid w:val="00ED346F"/>
    <w:rsid w:val="00ED35A7"/>
    <w:rsid w:val="00ED36F8"/>
    <w:rsid w:val="00ED3B24"/>
    <w:rsid w:val="00ED3BB6"/>
    <w:rsid w:val="00ED415E"/>
    <w:rsid w:val="00ED450E"/>
    <w:rsid w:val="00ED473B"/>
    <w:rsid w:val="00ED4969"/>
    <w:rsid w:val="00ED50FF"/>
    <w:rsid w:val="00ED56D3"/>
    <w:rsid w:val="00ED660D"/>
    <w:rsid w:val="00ED683B"/>
    <w:rsid w:val="00ED6FC4"/>
    <w:rsid w:val="00ED7770"/>
    <w:rsid w:val="00ED78E4"/>
    <w:rsid w:val="00EE0206"/>
    <w:rsid w:val="00EE1043"/>
    <w:rsid w:val="00EE1A88"/>
    <w:rsid w:val="00EE1CA1"/>
    <w:rsid w:val="00EE220A"/>
    <w:rsid w:val="00EE2448"/>
    <w:rsid w:val="00EE249B"/>
    <w:rsid w:val="00EE2853"/>
    <w:rsid w:val="00EE3012"/>
    <w:rsid w:val="00EE31AF"/>
    <w:rsid w:val="00EE352A"/>
    <w:rsid w:val="00EE3A69"/>
    <w:rsid w:val="00EE4123"/>
    <w:rsid w:val="00EE4A0C"/>
    <w:rsid w:val="00EE5F9E"/>
    <w:rsid w:val="00EE627B"/>
    <w:rsid w:val="00EE7A5E"/>
    <w:rsid w:val="00EF0685"/>
    <w:rsid w:val="00EF0DE4"/>
    <w:rsid w:val="00EF1127"/>
    <w:rsid w:val="00EF16CA"/>
    <w:rsid w:val="00EF1C9B"/>
    <w:rsid w:val="00EF1D1E"/>
    <w:rsid w:val="00EF26BD"/>
    <w:rsid w:val="00EF2B66"/>
    <w:rsid w:val="00EF4033"/>
    <w:rsid w:val="00EF4A41"/>
    <w:rsid w:val="00EF5D36"/>
    <w:rsid w:val="00EF5F34"/>
    <w:rsid w:val="00EF66FC"/>
    <w:rsid w:val="00EF6B68"/>
    <w:rsid w:val="00EF6EC0"/>
    <w:rsid w:val="00EF72D1"/>
    <w:rsid w:val="00EF7936"/>
    <w:rsid w:val="00F00C01"/>
    <w:rsid w:val="00F0135B"/>
    <w:rsid w:val="00F01FD1"/>
    <w:rsid w:val="00F0247E"/>
    <w:rsid w:val="00F02E73"/>
    <w:rsid w:val="00F03088"/>
    <w:rsid w:val="00F03091"/>
    <w:rsid w:val="00F03789"/>
    <w:rsid w:val="00F03AFF"/>
    <w:rsid w:val="00F05459"/>
    <w:rsid w:val="00F05514"/>
    <w:rsid w:val="00F063A1"/>
    <w:rsid w:val="00F06CF5"/>
    <w:rsid w:val="00F07781"/>
    <w:rsid w:val="00F07B66"/>
    <w:rsid w:val="00F10028"/>
    <w:rsid w:val="00F10140"/>
    <w:rsid w:val="00F103ED"/>
    <w:rsid w:val="00F107E3"/>
    <w:rsid w:val="00F109C7"/>
    <w:rsid w:val="00F11525"/>
    <w:rsid w:val="00F11BAF"/>
    <w:rsid w:val="00F11CE3"/>
    <w:rsid w:val="00F12825"/>
    <w:rsid w:val="00F132DC"/>
    <w:rsid w:val="00F13644"/>
    <w:rsid w:val="00F13A9A"/>
    <w:rsid w:val="00F13B0F"/>
    <w:rsid w:val="00F13B27"/>
    <w:rsid w:val="00F13FE2"/>
    <w:rsid w:val="00F14AB5"/>
    <w:rsid w:val="00F14D13"/>
    <w:rsid w:val="00F1591C"/>
    <w:rsid w:val="00F15AF3"/>
    <w:rsid w:val="00F15B1B"/>
    <w:rsid w:val="00F15C07"/>
    <w:rsid w:val="00F16213"/>
    <w:rsid w:val="00F16471"/>
    <w:rsid w:val="00F16559"/>
    <w:rsid w:val="00F16672"/>
    <w:rsid w:val="00F16803"/>
    <w:rsid w:val="00F16E77"/>
    <w:rsid w:val="00F16F11"/>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6CE"/>
    <w:rsid w:val="00F2696E"/>
    <w:rsid w:val="00F26DE4"/>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68D"/>
    <w:rsid w:val="00F40A19"/>
    <w:rsid w:val="00F40C29"/>
    <w:rsid w:val="00F414CD"/>
    <w:rsid w:val="00F414F8"/>
    <w:rsid w:val="00F424DB"/>
    <w:rsid w:val="00F425BD"/>
    <w:rsid w:val="00F42A68"/>
    <w:rsid w:val="00F43603"/>
    <w:rsid w:val="00F43AA9"/>
    <w:rsid w:val="00F43CA2"/>
    <w:rsid w:val="00F43CED"/>
    <w:rsid w:val="00F44320"/>
    <w:rsid w:val="00F44435"/>
    <w:rsid w:val="00F44BC1"/>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392"/>
    <w:rsid w:val="00F505C7"/>
    <w:rsid w:val="00F505F4"/>
    <w:rsid w:val="00F50CEB"/>
    <w:rsid w:val="00F51039"/>
    <w:rsid w:val="00F51366"/>
    <w:rsid w:val="00F51EFB"/>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63"/>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55E"/>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A24"/>
    <w:rsid w:val="00F822FE"/>
    <w:rsid w:val="00F82562"/>
    <w:rsid w:val="00F83142"/>
    <w:rsid w:val="00F83362"/>
    <w:rsid w:val="00F84101"/>
    <w:rsid w:val="00F8520A"/>
    <w:rsid w:val="00F857AD"/>
    <w:rsid w:val="00F8600C"/>
    <w:rsid w:val="00F8625F"/>
    <w:rsid w:val="00F863C1"/>
    <w:rsid w:val="00F86631"/>
    <w:rsid w:val="00F869B7"/>
    <w:rsid w:val="00F86E68"/>
    <w:rsid w:val="00F86EF5"/>
    <w:rsid w:val="00F875C4"/>
    <w:rsid w:val="00F876E5"/>
    <w:rsid w:val="00F878A6"/>
    <w:rsid w:val="00F9005C"/>
    <w:rsid w:val="00F9036D"/>
    <w:rsid w:val="00F904AE"/>
    <w:rsid w:val="00F90826"/>
    <w:rsid w:val="00F9126E"/>
    <w:rsid w:val="00F91B2C"/>
    <w:rsid w:val="00F91CBA"/>
    <w:rsid w:val="00F91D8E"/>
    <w:rsid w:val="00F91DF2"/>
    <w:rsid w:val="00F92513"/>
    <w:rsid w:val="00F925C6"/>
    <w:rsid w:val="00F9294C"/>
    <w:rsid w:val="00F92AD2"/>
    <w:rsid w:val="00F92F98"/>
    <w:rsid w:val="00F93AEB"/>
    <w:rsid w:val="00F93DB1"/>
    <w:rsid w:val="00F93FC5"/>
    <w:rsid w:val="00F94CD4"/>
    <w:rsid w:val="00F9506A"/>
    <w:rsid w:val="00F955CD"/>
    <w:rsid w:val="00F959F2"/>
    <w:rsid w:val="00F95B03"/>
    <w:rsid w:val="00F95DE9"/>
    <w:rsid w:val="00F96026"/>
    <w:rsid w:val="00F96B57"/>
    <w:rsid w:val="00F97CE1"/>
    <w:rsid w:val="00FA02B1"/>
    <w:rsid w:val="00FA0966"/>
    <w:rsid w:val="00FA10D4"/>
    <w:rsid w:val="00FA1419"/>
    <w:rsid w:val="00FA1755"/>
    <w:rsid w:val="00FA18F2"/>
    <w:rsid w:val="00FA1ECE"/>
    <w:rsid w:val="00FA208B"/>
    <w:rsid w:val="00FA217F"/>
    <w:rsid w:val="00FA267A"/>
    <w:rsid w:val="00FA280A"/>
    <w:rsid w:val="00FA2D0D"/>
    <w:rsid w:val="00FA368A"/>
    <w:rsid w:val="00FA3832"/>
    <w:rsid w:val="00FA3EBF"/>
    <w:rsid w:val="00FA4827"/>
    <w:rsid w:val="00FA4C90"/>
    <w:rsid w:val="00FA4EEC"/>
    <w:rsid w:val="00FA5127"/>
    <w:rsid w:val="00FA68EF"/>
    <w:rsid w:val="00FA6905"/>
    <w:rsid w:val="00FA7103"/>
    <w:rsid w:val="00FA7A01"/>
    <w:rsid w:val="00FB03E9"/>
    <w:rsid w:val="00FB08DC"/>
    <w:rsid w:val="00FB1250"/>
    <w:rsid w:val="00FB1807"/>
    <w:rsid w:val="00FB231E"/>
    <w:rsid w:val="00FB28CB"/>
    <w:rsid w:val="00FB2F2E"/>
    <w:rsid w:val="00FB37C3"/>
    <w:rsid w:val="00FB4456"/>
    <w:rsid w:val="00FB4D43"/>
    <w:rsid w:val="00FB4FF9"/>
    <w:rsid w:val="00FB5120"/>
    <w:rsid w:val="00FB5485"/>
    <w:rsid w:val="00FB5D74"/>
    <w:rsid w:val="00FB5F5C"/>
    <w:rsid w:val="00FB6220"/>
    <w:rsid w:val="00FB6981"/>
    <w:rsid w:val="00FB6D84"/>
    <w:rsid w:val="00FB6FDB"/>
    <w:rsid w:val="00FB7076"/>
    <w:rsid w:val="00FB70E3"/>
    <w:rsid w:val="00FB7543"/>
    <w:rsid w:val="00FB75FC"/>
    <w:rsid w:val="00FC0444"/>
    <w:rsid w:val="00FC0936"/>
    <w:rsid w:val="00FC0BCA"/>
    <w:rsid w:val="00FC1093"/>
    <w:rsid w:val="00FC12EB"/>
    <w:rsid w:val="00FC1673"/>
    <w:rsid w:val="00FC1B19"/>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62F"/>
    <w:rsid w:val="00FD7766"/>
    <w:rsid w:val="00FE0522"/>
    <w:rsid w:val="00FE07BC"/>
    <w:rsid w:val="00FE1050"/>
    <w:rsid w:val="00FE116B"/>
    <w:rsid w:val="00FE153D"/>
    <w:rsid w:val="00FE1DD3"/>
    <w:rsid w:val="00FE2690"/>
    <w:rsid w:val="00FE2700"/>
    <w:rsid w:val="00FE2710"/>
    <w:rsid w:val="00FE27F4"/>
    <w:rsid w:val="00FE3184"/>
    <w:rsid w:val="00FE374D"/>
    <w:rsid w:val="00FE3887"/>
    <w:rsid w:val="00FE3BFD"/>
    <w:rsid w:val="00FE41B2"/>
    <w:rsid w:val="00FE42BA"/>
    <w:rsid w:val="00FE4609"/>
    <w:rsid w:val="00FE5BBC"/>
    <w:rsid w:val="00FE5DEC"/>
    <w:rsid w:val="00FE6509"/>
    <w:rsid w:val="00FE6638"/>
    <w:rsid w:val="00FE69B0"/>
    <w:rsid w:val="00FE77ED"/>
    <w:rsid w:val="00FE7BF7"/>
    <w:rsid w:val="00FE7D6B"/>
    <w:rsid w:val="00FE7EEA"/>
    <w:rsid w:val="00FF1AFB"/>
    <w:rsid w:val="00FF1B0B"/>
    <w:rsid w:val="00FF1FBA"/>
    <w:rsid w:val="00FF2773"/>
    <w:rsid w:val="00FF2B42"/>
    <w:rsid w:val="00FF2C9A"/>
    <w:rsid w:val="00FF322C"/>
    <w:rsid w:val="00FF3EF8"/>
    <w:rsid w:val="00FF454E"/>
    <w:rsid w:val="00FF507F"/>
    <w:rsid w:val="00FF50DC"/>
    <w:rsid w:val="00FF5D4D"/>
    <w:rsid w:val="00FF6069"/>
    <w:rsid w:val="00FF634E"/>
    <w:rsid w:val="00FF649E"/>
    <w:rsid w:val="00FF6FE3"/>
    <w:rsid w:val="00FF7625"/>
    <w:rsid w:val="0174B9EF"/>
    <w:rsid w:val="01D9D832"/>
    <w:rsid w:val="021593D2"/>
    <w:rsid w:val="026C999D"/>
    <w:rsid w:val="02A5B310"/>
    <w:rsid w:val="0363635E"/>
    <w:rsid w:val="036F9FAF"/>
    <w:rsid w:val="03BA7BE0"/>
    <w:rsid w:val="055AB46E"/>
    <w:rsid w:val="05B482E3"/>
    <w:rsid w:val="060EA3DB"/>
    <w:rsid w:val="063653B2"/>
    <w:rsid w:val="07AA743C"/>
    <w:rsid w:val="07EFB67A"/>
    <w:rsid w:val="0825C528"/>
    <w:rsid w:val="09526B4E"/>
    <w:rsid w:val="0AB4EB49"/>
    <w:rsid w:val="0AD5C030"/>
    <w:rsid w:val="0C72485D"/>
    <w:rsid w:val="0C9E538D"/>
    <w:rsid w:val="0CD8499C"/>
    <w:rsid w:val="0D3E0D0C"/>
    <w:rsid w:val="0DA1B3F3"/>
    <w:rsid w:val="0DB0AC54"/>
    <w:rsid w:val="0E03D98A"/>
    <w:rsid w:val="0F79B9D7"/>
    <w:rsid w:val="0FDF057C"/>
    <w:rsid w:val="100FA523"/>
    <w:rsid w:val="10E0D201"/>
    <w:rsid w:val="11041DAD"/>
    <w:rsid w:val="114D992C"/>
    <w:rsid w:val="148A379E"/>
    <w:rsid w:val="150F5B63"/>
    <w:rsid w:val="1515FD34"/>
    <w:rsid w:val="151C4D89"/>
    <w:rsid w:val="153FBD8B"/>
    <w:rsid w:val="15FB6522"/>
    <w:rsid w:val="165C66F7"/>
    <w:rsid w:val="16649FEF"/>
    <w:rsid w:val="17CE6395"/>
    <w:rsid w:val="187314D3"/>
    <w:rsid w:val="19098199"/>
    <w:rsid w:val="193305E4"/>
    <w:rsid w:val="1A0CC7BE"/>
    <w:rsid w:val="1AB5ADE8"/>
    <w:rsid w:val="1AECDB15"/>
    <w:rsid w:val="1C3EC466"/>
    <w:rsid w:val="1C8CA1DF"/>
    <w:rsid w:val="1D38DAFD"/>
    <w:rsid w:val="1E029676"/>
    <w:rsid w:val="21646041"/>
    <w:rsid w:val="21D19061"/>
    <w:rsid w:val="21E662A0"/>
    <w:rsid w:val="225C93D5"/>
    <w:rsid w:val="225CA34E"/>
    <w:rsid w:val="23272055"/>
    <w:rsid w:val="242F06C7"/>
    <w:rsid w:val="24BD7080"/>
    <w:rsid w:val="24DF3391"/>
    <w:rsid w:val="2657C157"/>
    <w:rsid w:val="265EB551"/>
    <w:rsid w:val="2663E852"/>
    <w:rsid w:val="26789B7A"/>
    <w:rsid w:val="26D12A12"/>
    <w:rsid w:val="27874C91"/>
    <w:rsid w:val="27D707DD"/>
    <w:rsid w:val="29A6CF25"/>
    <w:rsid w:val="29F468E2"/>
    <w:rsid w:val="2A115A7D"/>
    <w:rsid w:val="2A6B4968"/>
    <w:rsid w:val="2AF6E43E"/>
    <w:rsid w:val="2B170397"/>
    <w:rsid w:val="2B4D64D2"/>
    <w:rsid w:val="2B7872A7"/>
    <w:rsid w:val="2BB93D11"/>
    <w:rsid w:val="2D13BC76"/>
    <w:rsid w:val="2D1B0029"/>
    <w:rsid w:val="2E29257B"/>
    <w:rsid w:val="2E715A7F"/>
    <w:rsid w:val="2E86C874"/>
    <w:rsid w:val="2F33A853"/>
    <w:rsid w:val="2F5F874C"/>
    <w:rsid w:val="2FDE8F37"/>
    <w:rsid w:val="2FF740B2"/>
    <w:rsid w:val="3003D639"/>
    <w:rsid w:val="3022A7F5"/>
    <w:rsid w:val="30C7A073"/>
    <w:rsid w:val="30CF78B4"/>
    <w:rsid w:val="325B8041"/>
    <w:rsid w:val="3260C876"/>
    <w:rsid w:val="34A1E81C"/>
    <w:rsid w:val="3562965A"/>
    <w:rsid w:val="35997E9E"/>
    <w:rsid w:val="36EC78EE"/>
    <w:rsid w:val="36F4710C"/>
    <w:rsid w:val="37B73D70"/>
    <w:rsid w:val="381118C6"/>
    <w:rsid w:val="390C2635"/>
    <w:rsid w:val="3920A23A"/>
    <w:rsid w:val="39A94877"/>
    <w:rsid w:val="39D8ABB5"/>
    <w:rsid w:val="3A425629"/>
    <w:rsid w:val="3AE1581D"/>
    <w:rsid w:val="3AE9E302"/>
    <w:rsid w:val="3B9683F7"/>
    <w:rsid w:val="3BB2514E"/>
    <w:rsid w:val="3BCB3C2E"/>
    <w:rsid w:val="3C34A66C"/>
    <w:rsid w:val="3CAB666A"/>
    <w:rsid w:val="3F55480C"/>
    <w:rsid w:val="3F9C1A5B"/>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9AF9D6"/>
    <w:rsid w:val="4AD3BACB"/>
    <w:rsid w:val="4B428375"/>
    <w:rsid w:val="4B8F2946"/>
    <w:rsid w:val="4BCE9D35"/>
    <w:rsid w:val="4D145777"/>
    <w:rsid w:val="4D338AB3"/>
    <w:rsid w:val="4E973839"/>
    <w:rsid w:val="4FBB37FE"/>
    <w:rsid w:val="5016739E"/>
    <w:rsid w:val="510CB624"/>
    <w:rsid w:val="512C7C40"/>
    <w:rsid w:val="515AB37A"/>
    <w:rsid w:val="5189942C"/>
    <w:rsid w:val="52F683DB"/>
    <w:rsid w:val="532B3C12"/>
    <w:rsid w:val="53A1772C"/>
    <w:rsid w:val="5598351E"/>
    <w:rsid w:val="55FA4715"/>
    <w:rsid w:val="5658C53A"/>
    <w:rsid w:val="569C1CFF"/>
    <w:rsid w:val="583BAD14"/>
    <w:rsid w:val="584C65A4"/>
    <w:rsid w:val="58B543D9"/>
    <w:rsid w:val="58ED34F0"/>
    <w:rsid w:val="5ABF62A1"/>
    <w:rsid w:val="5B58F1E4"/>
    <w:rsid w:val="5C816B1B"/>
    <w:rsid w:val="5CD15AEC"/>
    <w:rsid w:val="5CFD3D7E"/>
    <w:rsid w:val="5E1CC958"/>
    <w:rsid w:val="5E1E1829"/>
    <w:rsid w:val="5EBE6068"/>
    <w:rsid w:val="5EE1B42A"/>
    <w:rsid w:val="5F92C5D0"/>
    <w:rsid w:val="607D848B"/>
    <w:rsid w:val="61981D74"/>
    <w:rsid w:val="61D6BAE2"/>
    <w:rsid w:val="633AA146"/>
    <w:rsid w:val="64D671A7"/>
    <w:rsid w:val="650E5BA4"/>
    <w:rsid w:val="666AE320"/>
    <w:rsid w:val="66F3CCEC"/>
    <w:rsid w:val="673C48BA"/>
    <w:rsid w:val="67AF5CA0"/>
    <w:rsid w:val="67B696DE"/>
    <w:rsid w:val="6AD3D27B"/>
    <w:rsid w:val="6ADCF22F"/>
    <w:rsid w:val="6B7D8026"/>
    <w:rsid w:val="6CB288AC"/>
    <w:rsid w:val="6CB29864"/>
    <w:rsid w:val="6CDEAB8A"/>
    <w:rsid w:val="6DAB702B"/>
    <w:rsid w:val="6E9858D8"/>
    <w:rsid w:val="6EA8BB6A"/>
    <w:rsid w:val="6EFA4BB6"/>
    <w:rsid w:val="6F16824D"/>
    <w:rsid w:val="6F9619D1"/>
    <w:rsid w:val="7030812C"/>
    <w:rsid w:val="70D119A4"/>
    <w:rsid w:val="71104140"/>
    <w:rsid w:val="712F5AB8"/>
    <w:rsid w:val="724B2FE2"/>
    <w:rsid w:val="726E5872"/>
    <w:rsid w:val="73491602"/>
    <w:rsid w:val="749958C6"/>
    <w:rsid w:val="74F482F7"/>
    <w:rsid w:val="759EF8DD"/>
    <w:rsid w:val="75AED98F"/>
    <w:rsid w:val="75FCB035"/>
    <w:rsid w:val="77392A14"/>
    <w:rsid w:val="77467F07"/>
    <w:rsid w:val="77E0AB9D"/>
    <w:rsid w:val="788D7F63"/>
    <w:rsid w:val="78CAEEEF"/>
    <w:rsid w:val="78DAB8D5"/>
    <w:rsid w:val="78F9E42E"/>
    <w:rsid w:val="79546C12"/>
    <w:rsid w:val="7A70CAD6"/>
    <w:rsid w:val="7A99A846"/>
    <w:rsid w:val="7B63C47B"/>
    <w:rsid w:val="7BA8F6CC"/>
    <w:rsid w:val="7C19F02A"/>
    <w:rsid w:val="7D0285A2"/>
    <w:rsid w:val="7D377ED9"/>
    <w:rsid w:val="7E3E8068"/>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F1C39C9A-52C8-4924-92B7-6CB957597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Marca 1"/>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7E6163"/>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E6163"/>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uiPriority w:val="99"/>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866BB6"/>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866BB6"/>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66BB6"/>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866BB6"/>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866BB6"/>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866BB6"/>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ind w:left="0"/>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MenoPendente7">
    <w:name w:val="Menção Pendente7"/>
    <w:basedOn w:val="Fontepargpadro"/>
    <w:uiPriority w:val="99"/>
    <w:semiHidden/>
    <w:unhideWhenUsed/>
    <w:rsid w:val="0017398C"/>
    <w:rPr>
      <w:color w:val="605E5C"/>
      <w:shd w:val="clear" w:color="auto" w:fill="E1DFDD"/>
    </w:rPr>
  </w:style>
  <w:style w:type="character" w:styleId="MenoPendente">
    <w:name w:val="Unresolved Mention"/>
    <w:basedOn w:val="Fontepargpadro"/>
    <w:uiPriority w:val="99"/>
    <w:semiHidden/>
    <w:unhideWhenUsed/>
    <w:rsid w:val="003302B6"/>
    <w:rPr>
      <w:color w:val="605E5C"/>
      <w:shd w:val="clear" w:color="auto" w:fill="E1DFDD"/>
    </w:rPr>
  </w:style>
  <w:style w:type="character" w:customStyle="1" w:styleId="dark-mode-color-black">
    <w:name w:val="dark-mode-color-black"/>
    <w:basedOn w:val="Fontepargpadro"/>
    <w:rsid w:val="0081455E"/>
  </w:style>
  <w:style w:type="character" w:customStyle="1" w:styleId="cf01">
    <w:name w:val="cf01"/>
    <w:basedOn w:val="Fontepargpadro"/>
    <w:rsid w:val="00523A2D"/>
    <w:rPr>
      <w:rFonts w:ascii="Segoe UI" w:hAnsi="Segoe UI" w:cs="Segoe UI" w:hint="default"/>
      <w:sz w:val="18"/>
      <w:szCs w:val="18"/>
      <w:shd w:val="clear" w:color="auto" w:fill="00FF00"/>
    </w:rPr>
  </w:style>
  <w:style w:type="character" w:styleId="Meno">
    <w:name w:val="Mention"/>
    <w:basedOn w:val="Fontepargpadro"/>
    <w:uiPriority w:val="99"/>
    <w:unhideWhenUsed/>
    <w:rPr>
      <w:color w:val="2B579A"/>
      <w:shd w:val="clear" w:color="auto" w:fill="E6E6E6"/>
    </w:rPr>
  </w:style>
  <w:style w:type="paragraph" w:customStyle="1" w:styleId="Nvel2-Opcional">
    <w:name w:val="Nível 2-Opcional"/>
    <w:basedOn w:val="Normal"/>
    <w:link w:val="Nvel2-OpcionalChar"/>
    <w:qFormat/>
    <w:rsid w:val="00152674"/>
    <w:pPr>
      <w:numPr>
        <w:ilvl w:val="1"/>
      </w:num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152674"/>
    <w:rPr>
      <w:rFonts w:ascii="Arial" w:eastAsia="Arial" w:hAnsi="Arial" w:cs="Arial"/>
      <w:i/>
      <w:iCs/>
      <w:color w:val="FF0000"/>
      <w:lang w:eastAsia="pt-BR"/>
    </w:rPr>
  </w:style>
  <w:style w:type="paragraph" w:styleId="SemEspaamento">
    <w:name w:val="No Spacing"/>
    <w:uiPriority w:val="1"/>
    <w:qFormat/>
    <w:rsid w:val="00C1022B"/>
    <w:rPr>
      <w:rFonts w:ascii="Calibri" w:eastAsia="Calibri" w:hAnsi="Calibri"/>
      <w:sz w:val="22"/>
      <w:szCs w:val="22"/>
    </w:rPr>
  </w:style>
  <w:style w:type="table" w:customStyle="1" w:styleId="Tabelacomgrade1">
    <w:name w:val="Tabela com grade1"/>
    <w:basedOn w:val="Tabelanormal"/>
    <w:next w:val="Tabelacomgrade"/>
    <w:uiPriority w:val="39"/>
    <w:rsid w:val="00C1022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1022B"/>
    <w:pPr>
      <w:autoSpaceDE w:val="0"/>
      <w:autoSpaceDN w:val="0"/>
      <w:adjustRightInd w:val="0"/>
    </w:pPr>
    <w:rPr>
      <w:rFonts w:ascii="Palatino Linotype" w:eastAsiaTheme="minorHAnsi" w:hAnsi="Palatino Linotype" w:cs="Palatino Linotype"/>
      <w:color w:val="000000"/>
      <w:sz w:val="24"/>
      <w:szCs w:val="24"/>
    </w:rPr>
  </w:style>
  <w:style w:type="character" w:customStyle="1" w:styleId="apple-tab-span">
    <w:name w:val="apple-tab-span"/>
    <w:basedOn w:val="Fontepargpadro"/>
    <w:rsid w:val="008C25F5"/>
  </w:style>
  <w:style w:type="numbering" w:customStyle="1" w:styleId="WWNum4">
    <w:name w:val="WWNum4"/>
    <w:basedOn w:val="Semlista"/>
    <w:rsid w:val="00636881"/>
    <w:pPr>
      <w:numPr>
        <w:numId w:val="36"/>
      </w:numPr>
    </w:pPr>
  </w:style>
  <w:style w:type="paragraph" w:customStyle="1" w:styleId="TableContents">
    <w:name w:val="Table Contents"/>
    <w:basedOn w:val="Standard"/>
    <w:rsid w:val="00EA6D70"/>
    <w:pPr>
      <w:suppressLineNumbers/>
      <w:shd w:val="clear" w:color="auto" w:fill="FFFFFF"/>
      <w:spacing w:after="200" w:line="276" w:lineRule="auto"/>
      <w:textAlignment w:val="baseline"/>
    </w:pPr>
    <w:rPr>
      <w:rFonts w:ascii="Calibri" w:eastAsia="Calibri" w:hAnsi="Calibri" w:cs="Times New Roman"/>
      <w:sz w:val="22"/>
      <w:szCs w:val="22"/>
      <w:lang w:bidi="ar-SA"/>
    </w:rPr>
  </w:style>
  <w:style w:type="paragraph" w:styleId="Recuodecorpodetexto2">
    <w:name w:val="Body Text Indent 2"/>
    <w:basedOn w:val="Normal"/>
    <w:link w:val="Recuodecorpodetexto2Char"/>
    <w:rsid w:val="00D43863"/>
    <w:pPr>
      <w:tabs>
        <w:tab w:val="left" w:pos="1560"/>
        <w:tab w:val="left" w:pos="9214"/>
      </w:tabs>
      <w:ind w:firstLine="709"/>
      <w:jc w:val="both"/>
    </w:pPr>
    <w:rPr>
      <w:rFonts w:ascii="Times New Roman" w:eastAsia="Times New Roman" w:hAnsi="Times New Roman" w:cs="Times New Roman"/>
      <w:color w:val="000000"/>
      <w:sz w:val="22"/>
      <w:szCs w:val="20"/>
    </w:rPr>
  </w:style>
  <w:style w:type="character" w:customStyle="1" w:styleId="Recuodecorpodetexto2Char">
    <w:name w:val="Recuo de corpo de texto 2 Char"/>
    <w:basedOn w:val="Fontepargpadro"/>
    <w:link w:val="Recuodecorpodetexto2"/>
    <w:rsid w:val="00D43863"/>
    <w:rPr>
      <w:rFonts w:eastAsia="Times New Roman"/>
      <w:color w:val="000000"/>
      <w:sz w:val="22"/>
      <w:lang w:eastAsia="pt-BR"/>
    </w:rPr>
  </w:style>
  <w:style w:type="table" w:customStyle="1" w:styleId="TableNormal">
    <w:name w:val="Table Normal"/>
    <w:uiPriority w:val="2"/>
    <w:semiHidden/>
    <w:unhideWhenUsed/>
    <w:qFormat/>
    <w:rsid w:val="00D43863"/>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43863"/>
    <w:pPr>
      <w:widowControl w:val="0"/>
      <w:autoSpaceDE w:val="0"/>
      <w:autoSpaceDN w:val="0"/>
    </w:pPr>
    <w:rPr>
      <w:rFonts w:ascii="Tahoma" w:eastAsia="Tahoma" w:hAnsi="Tahoma"/>
      <w:sz w:val="22"/>
      <w:szCs w:val="22"/>
      <w:lang w:eastAsia="en-US"/>
    </w:rPr>
  </w:style>
  <w:style w:type="character" w:customStyle="1" w:styleId="author">
    <w:name w:val="author"/>
    <w:basedOn w:val="Fontepargpadro"/>
    <w:rsid w:val="00D43863"/>
  </w:style>
  <w:style w:type="character" w:customStyle="1" w:styleId="a-size-base">
    <w:name w:val="a-size-base"/>
    <w:basedOn w:val="Fontepargpadro"/>
    <w:rsid w:val="00D43863"/>
  </w:style>
  <w:style w:type="character" w:customStyle="1" w:styleId="pspdfkit-6fq5ysqkmc2gc1fek9b659qfh8">
    <w:name w:val="pspdfkit-6fq5ysqkmc2gc1fek9b659qfh8"/>
    <w:basedOn w:val="Fontepargpadro"/>
    <w:rsid w:val="00D43863"/>
  </w:style>
  <w:style w:type="paragraph" w:customStyle="1" w:styleId="pspdfkit-8ayy4hjz5h5sb5mqfjxzpc42zw">
    <w:name w:val="pspdfkit-8ayy4hjz5h5sb5mqfjxzpc42zw"/>
    <w:basedOn w:val="Normal"/>
    <w:rsid w:val="00D43863"/>
    <w:pPr>
      <w:spacing w:before="100" w:beforeAutospacing="1" w:after="100" w:afterAutospacing="1"/>
    </w:pPr>
    <w:rPr>
      <w:rFonts w:ascii="Times New Roman" w:eastAsia="Times New Roman" w:hAnsi="Times New Roman" w:cs="Times New Roman"/>
    </w:rPr>
  </w:style>
  <w:style w:type="character" w:customStyle="1" w:styleId="fontstyle01">
    <w:name w:val="fontstyle01"/>
    <w:basedOn w:val="Fontepargpadro"/>
    <w:qFormat/>
    <w:rsid w:val="00D43863"/>
    <w:rPr>
      <w:rFonts w:ascii="Arial-BoldMT" w:hAnsi="Arial-BoldM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8161128">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0792256">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6916499">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6268880">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mailto:licitacao@npi.pr.gov.br" TargetMode="External"/><Relationship Id="rId26" Type="http://schemas.openxmlformats.org/officeDocument/2006/relationships/hyperlink" Target="mailto:franci@npi.pr.gov.br" TargetMode="External"/><Relationship Id="rId39" Type="http://schemas.openxmlformats.org/officeDocument/2006/relationships/header" Target="header2.xm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mailto:janderson@npi.pr.gov.b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ovapratadoiguacu.atende.net/transparencia/item/chamadas-publicas"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certidoe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novapratadoiguacu.atende.net/transparencia/item/chamadas-publicas" TargetMode="External"/><Relationship Id="rId32" Type="http://schemas.openxmlformats.org/officeDocument/2006/relationships/hyperlink" Target="mailto:licitacao@npi.pr.gov.br"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mailto:licitacao@npi.pr.gov.br" TargetMode="External"/><Relationship Id="rId28" Type="http://schemas.openxmlformats.org/officeDocument/2006/relationships/hyperlink" Target="mailto:janderson@npi.pr.gov.br" TargetMode="External"/><Relationship Id="rId36" Type="http://schemas.openxmlformats.org/officeDocument/2006/relationships/hyperlink" Target="http://www.npi.pr.gov.br" TargetMode="External"/><Relationship Id="rId10" Type="http://schemas.openxmlformats.org/officeDocument/2006/relationships/hyperlink" Target="mailto:janderson@npi.pr.gov.br" TargetMode="External"/><Relationship Id="rId19" Type="http://schemas.openxmlformats.org/officeDocument/2006/relationships/hyperlink" Target="https://www.planalto.gov.br/ccivil_03/_ato2011-2014/2013/lei/l12846.htm" TargetMode="External"/><Relationship Id="rId31" Type="http://schemas.openxmlformats.org/officeDocument/2006/relationships/hyperlink" Target="https://www.planalto.gov.br/ccivil_03/leis/l8429.htm" TargetMode="External"/><Relationship Id="rId4" Type="http://schemas.openxmlformats.org/officeDocument/2006/relationships/settings" Target="settings.xml"/><Relationship Id="rId9" Type="http://schemas.openxmlformats.org/officeDocument/2006/relationships/hyperlink" Target="mailto:franci@npi.pr.gov.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mailto:franci@npi.pr.gov.br" TargetMode="External"/><Relationship Id="rId27" Type="http://schemas.openxmlformats.org/officeDocument/2006/relationships/hyperlink" Target="mailto:licitacao@npi.pr.gov.br" TargetMode="External"/><Relationship Id="rId30" Type="http://schemas.openxmlformats.org/officeDocument/2006/relationships/hyperlink" Target="https://servicos.tce.pr.gov.br/tcepr/municipal/ail/ConsultarImpedidos.aspx" TargetMode="External"/><Relationship Id="rId35" Type="http://schemas.openxmlformats.org/officeDocument/2006/relationships/hyperlink" Target="https://novapratadoiguacu.atende.net/transparencia/item/chamadas-publicas" TargetMode="External"/><Relationship Id="rId8" Type="http://schemas.openxmlformats.org/officeDocument/2006/relationships/hyperlink" Target="mailto:licitacao@npi.pr.gov.br" TargetMode="External"/><Relationship Id="rId3" Type="http://schemas.openxmlformats.org/officeDocument/2006/relationships/styles" Target="styles.xml"/><Relationship Id="rId12" Type="http://schemas.openxmlformats.org/officeDocument/2006/relationships/hyperlink" Target="https://novapratadoiguacu.atende.net/transparencia/item/chamadas-publicas" TargetMode="External"/><Relationship Id="rId17" Type="http://schemas.openxmlformats.org/officeDocument/2006/relationships/hyperlink" Target="mailto:franci@npi.pr.gov.br" TargetMode="External"/><Relationship Id="rId25" Type="http://schemas.openxmlformats.org/officeDocument/2006/relationships/hyperlink" Target="mailto:licitacao@npi.pr.gov.br" TargetMode="External"/><Relationship Id="rId33" Type="http://schemas.openxmlformats.org/officeDocument/2006/relationships/hyperlink" Target="mailto:franci@npi.pr.gov.br" TargetMode="External"/><Relationship Id="rId38"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74703-7B34-4771-B642-ABB493CF6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1188</TotalTime>
  <Pages>40</Pages>
  <Words>18228</Words>
  <Characters>98434</Characters>
  <Application>Microsoft Office Word</Application>
  <DocSecurity>0</DocSecurity>
  <Lines>820</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116430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52</cp:revision>
  <cp:lastPrinted>2025-12-12T13:37:00Z</cp:lastPrinted>
  <dcterms:created xsi:type="dcterms:W3CDTF">2025-12-11T20:20:00Z</dcterms:created>
  <dcterms:modified xsi:type="dcterms:W3CDTF">2025-12-15T18:32:00Z</dcterms:modified>
</cp:coreProperties>
</file>