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A5BCA" w14:textId="6E157ACA" w:rsidR="002129E1" w:rsidRPr="00363605" w:rsidRDefault="00FC423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bCs/>
          <w:color w:val="000000" w:themeColor="text1"/>
          <w:sz w:val="22"/>
          <w:szCs w:val="22"/>
        </w:rPr>
      </w:pPr>
      <w:bookmarkStart w:id="0" w:name="_Hlk212553489"/>
      <w:r w:rsidRPr="00363605">
        <w:rPr>
          <w:rFonts w:asciiTheme="minorHAnsi" w:hAnsiTheme="minorHAnsi" w:cstheme="minorHAnsi"/>
          <w:b/>
          <w:bCs/>
          <w:color w:val="000000" w:themeColor="text1"/>
          <w:sz w:val="22"/>
          <w:szCs w:val="22"/>
        </w:rPr>
        <w:t>AVISO DE DISPENSA ELETRÔNICA Nº. 0</w:t>
      </w:r>
      <w:r w:rsidR="00853B4E" w:rsidRPr="00363605">
        <w:rPr>
          <w:rFonts w:asciiTheme="minorHAnsi" w:hAnsiTheme="minorHAnsi" w:cstheme="minorHAnsi"/>
          <w:b/>
          <w:bCs/>
          <w:color w:val="000000" w:themeColor="text1"/>
          <w:sz w:val="22"/>
          <w:szCs w:val="22"/>
        </w:rPr>
        <w:t>0</w:t>
      </w:r>
      <w:r w:rsidR="004E5808" w:rsidRPr="00363605">
        <w:rPr>
          <w:rFonts w:asciiTheme="minorHAnsi" w:hAnsiTheme="minorHAnsi" w:cstheme="minorHAnsi"/>
          <w:b/>
          <w:bCs/>
          <w:color w:val="000000" w:themeColor="text1"/>
          <w:sz w:val="22"/>
          <w:szCs w:val="22"/>
        </w:rPr>
        <w:t>6</w:t>
      </w:r>
      <w:r w:rsidRPr="00363605">
        <w:rPr>
          <w:rFonts w:asciiTheme="minorHAnsi" w:hAnsiTheme="minorHAnsi" w:cstheme="minorHAnsi"/>
          <w:b/>
          <w:bCs/>
          <w:color w:val="000000" w:themeColor="text1"/>
          <w:sz w:val="22"/>
          <w:szCs w:val="22"/>
        </w:rPr>
        <w:t>/202</w:t>
      </w:r>
      <w:r w:rsidR="00853B4E" w:rsidRPr="00363605">
        <w:rPr>
          <w:rFonts w:asciiTheme="minorHAnsi" w:hAnsiTheme="minorHAnsi" w:cstheme="minorHAnsi"/>
          <w:b/>
          <w:bCs/>
          <w:color w:val="000000" w:themeColor="text1"/>
          <w:sz w:val="22"/>
          <w:szCs w:val="22"/>
        </w:rPr>
        <w:t>6</w:t>
      </w:r>
      <w:r w:rsidR="00D42EF0" w:rsidRPr="00363605">
        <w:rPr>
          <w:rFonts w:asciiTheme="minorHAnsi" w:hAnsiTheme="minorHAnsi" w:cstheme="minorHAnsi"/>
          <w:b/>
          <w:bCs/>
          <w:color w:val="000000" w:themeColor="text1"/>
          <w:sz w:val="22"/>
          <w:szCs w:val="22"/>
        </w:rPr>
        <w:t xml:space="preserve"> – COM DISPUTA</w:t>
      </w:r>
    </w:p>
    <w:p w14:paraId="3B93C5DE" w14:textId="773F2E5C" w:rsidR="00FF4471" w:rsidRPr="00363605" w:rsidRDefault="005B11FE"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bCs/>
          <w:color w:val="000000" w:themeColor="text1"/>
          <w:sz w:val="22"/>
          <w:szCs w:val="22"/>
        </w:rPr>
      </w:pPr>
      <w:r w:rsidRPr="00363605">
        <w:rPr>
          <w:rFonts w:asciiTheme="minorHAnsi" w:hAnsiTheme="minorHAnsi" w:cstheme="minorHAnsi"/>
          <w:b/>
          <w:bCs/>
          <w:color w:val="000000" w:themeColor="text1"/>
          <w:sz w:val="22"/>
          <w:szCs w:val="22"/>
        </w:rPr>
        <w:t xml:space="preserve">PROCESSO ADMINISTRATIVO </w:t>
      </w:r>
      <w:r w:rsidR="00FC4234" w:rsidRPr="00363605">
        <w:rPr>
          <w:rFonts w:asciiTheme="minorHAnsi" w:hAnsiTheme="minorHAnsi" w:cstheme="minorHAnsi"/>
          <w:b/>
          <w:bCs/>
          <w:color w:val="000000" w:themeColor="text1"/>
          <w:sz w:val="22"/>
          <w:szCs w:val="22"/>
        </w:rPr>
        <w:t xml:space="preserve">nº. </w:t>
      </w:r>
      <w:r w:rsidR="00853B4E" w:rsidRPr="00385FB8">
        <w:rPr>
          <w:rFonts w:asciiTheme="minorHAnsi" w:hAnsiTheme="minorHAnsi" w:cstheme="minorHAnsi"/>
          <w:b/>
          <w:bCs/>
          <w:color w:val="000000" w:themeColor="text1"/>
          <w:sz w:val="22"/>
          <w:szCs w:val="22"/>
        </w:rPr>
        <w:t>0</w:t>
      </w:r>
      <w:r w:rsidR="00385FB8" w:rsidRPr="00385FB8">
        <w:rPr>
          <w:rFonts w:asciiTheme="minorHAnsi" w:hAnsiTheme="minorHAnsi" w:cstheme="minorHAnsi"/>
          <w:b/>
          <w:bCs/>
          <w:color w:val="000000" w:themeColor="text1"/>
          <w:sz w:val="22"/>
          <w:szCs w:val="22"/>
        </w:rPr>
        <w:t>55</w:t>
      </w:r>
      <w:r w:rsidR="00FC4234" w:rsidRPr="00385FB8">
        <w:rPr>
          <w:rFonts w:asciiTheme="minorHAnsi" w:hAnsiTheme="minorHAnsi" w:cstheme="minorHAnsi"/>
          <w:b/>
          <w:bCs/>
          <w:color w:val="000000" w:themeColor="text1"/>
          <w:sz w:val="22"/>
          <w:szCs w:val="22"/>
        </w:rPr>
        <w:t>/202</w:t>
      </w:r>
      <w:r w:rsidR="00853B4E" w:rsidRPr="00385FB8">
        <w:rPr>
          <w:rFonts w:asciiTheme="minorHAnsi" w:hAnsiTheme="minorHAnsi" w:cstheme="minorHAnsi"/>
          <w:b/>
          <w:bCs/>
          <w:color w:val="000000" w:themeColor="text1"/>
          <w:sz w:val="22"/>
          <w:szCs w:val="22"/>
        </w:rPr>
        <w:t>6</w:t>
      </w:r>
      <w:r w:rsidR="00FF4471" w:rsidRPr="00363605">
        <w:rPr>
          <w:rFonts w:asciiTheme="minorHAnsi" w:hAnsiTheme="minorHAnsi" w:cstheme="minorHAnsi"/>
          <w:b/>
          <w:bCs/>
          <w:color w:val="000000" w:themeColor="text1"/>
          <w:sz w:val="22"/>
          <w:szCs w:val="22"/>
        </w:rPr>
        <w:tab/>
        <w:t>(Compras.gov.br - 987995-</w:t>
      </w:r>
      <w:r w:rsidR="00385FB8">
        <w:rPr>
          <w:rFonts w:asciiTheme="minorHAnsi" w:hAnsiTheme="minorHAnsi" w:cstheme="minorHAnsi"/>
          <w:b/>
          <w:bCs/>
          <w:color w:val="000000" w:themeColor="text1"/>
          <w:sz w:val="22"/>
          <w:szCs w:val="22"/>
        </w:rPr>
        <w:t>9</w:t>
      </w:r>
      <w:r w:rsidR="00FF4471" w:rsidRPr="00363605">
        <w:rPr>
          <w:rFonts w:asciiTheme="minorHAnsi" w:hAnsiTheme="minorHAnsi" w:cstheme="minorHAnsi"/>
          <w:b/>
          <w:bCs/>
          <w:color w:val="000000" w:themeColor="text1"/>
          <w:sz w:val="22"/>
          <w:szCs w:val="22"/>
        </w:rPr>
        <w:t>/202</w:t>
      </w:r>
      <w:r w:rsidR="00401351" w:rsidRPr="00363605">
        <w:rPr>
          <w:rFonts w:asciiTheme="minorHAnsi" w:hAnsiTheme="minorHAnsi" w:cstheme="minorHAnsi"/>
          <w:b/>
          <w:bCs/>
          <w:color w:val="000000" w:themeColor="text1"/>
          <w:sz w:val="22"/>
          <w:szCs w:val="22"/>
        </w:rPr>
        <w:t>6</w:t>
      </w:r>
      <w:r w:rsidR="00FF4471" w:rsidRPr="00363605">
        <w:rPr>
          <w:rFonts w:asciiTheme="minorHAnsi" w:hAnsiTheme="minorHAnsi" w:cstheme="minorHAnsi"/>
          <w:b/>
          <w:bCs/>
          <w:color w:val="000000" w:themeColor="text1"/>
          <w:sz w:val="22"/>
          <w:szCs w:val="22"/>
        </w:rPr>
        <w:t>)</w:t>
      </w:r>
    </w:p>
    <w:p w14:paraId="28D0C4D5" w14:textId="305C8669" w:rsidR="00581B24" w:rsidRPr="00363605" w:rsidRDefault="00581B2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 xml:space="preserve">CONTRATANTE: </w:t>
      </w:r>
      <w:r w:rsidR="00645068" w:rsidRPr="00363605">
        <w:rPr>
          <w:rFonts w:asciiTheme="minorHAnsi" w:hAnsiTheme="minorHAnsi" w:cstheme="minorHAnsi"/>
          <w:color w:val="000000" w:themeColor="text1"/>
          <w:sz w:val="22"/>
          <w:szCs w:val="22"/>
        </w:rPr>
        <w:t>Município de Nova Prata do Iguaçu</w:t>
      </w:r>
      <w:r w:rsidR="00FC4234" w:rsidRPr="00363605">
        <w:rPr>
          <w:rFonts w:asciiTheme="minorHAnsi" w:hAnsiTheme="minorHAnsi" w:cstheme="minorHAnsi"/>
          <w:color w:val="000000" w:themeColor="text1"/>
          <w:sz w:val="22"/>
          <w:szCs w:val="22"/>
        </w:rPr>
        <w:t>/PR</w:t>
      </w:r>
    </w:p>
    <w:p w14:paraId="7920AB3B" w14:textId="1D24F399" w:rsidR="00151F91" w:rsidRPr="00363605" w:rsidRDefault="004D7ACD"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OBJETO</w:t>
      </w:r>
      <w:r w:rsidR="00581B24" w:rsidRPr="00363605">
        <w:rPr>
          <w:rFonts w:asciiTheme="minorHAnsi" w:hAnsiTheme="minorHAnsi" w:cstheme="minorHAnsi"/>
          <w:b/>
          <w:bCs/>
          <w:color w:val="000000" w:themeColor="text1"/>
          <w:sz w:val="22"/>
          <w:szCs w:val="22"/>
        </w:rPr>
        <w:t>:</w:t>
      </w:r>
      <w:r w:rsidR="00DD6A05" w:rsidRPr="00363605">
        <w:rPr>
          <w:rFonts w:asciiTheme="minorHAnsi" w:hAnsiTheme="minorHAnsi" w:cstheme="minorHAnsi"/>
          <w:b/>
          <w:bCs/>
          <w:color w:val="000000" w:themeColor="text1"/>
          <w:sz w:val="22"/>
          <w:szCs w:val="22"/>
        </w:rPr>
        <w:t xml:space="preserve"> </w:t>
      </w:r>
      <w:r w:rsidR="004E5808" w:rsidRPr="00363605">
        <w:rPr>
          <w:rFonts w:asciiTheme="minorHAnsi" w:hAnsiTheme="minorHAnsi" w:cstheme="minorHAnsi"/>
          <w:color w:val="000000" w:themeColor="text1"/>
          <w:sz w:val="22"/>
          <w:szCs w:val="22"/>
        </w:rPr>
        <w:t>A</w:t>
      </w:r>
      <w:r w:rsidR="004E5808" w:rsidRPr="00363605">
        <w:rPr>
          <w:rFonts w:asciiTheme="minorHAnsi" w:hAnsiTheme="minorHAnsi" w:cstheme="minorHAnsi"/>
          <w:color w:val="000000" w:themeColor="text1"/>
          <w:sz w:val="22"/>
          <w:szCs w:val="22"/>
        </w:rPr>
        <w:t>quisição de equipamentos de sonorização, compreendendo caixas de som, microfones sem fio, mesa de som e cabos, destinados a atender às necessidades da Secretaria de Esporte e Lazer de Nova Prata do Iguaçu/PR</w:t>
      </w:r>
      <w:r w:rsidR="00CA1D0F" w:rsidRPr="00363605">
        <w:rPr>
          <w:rFonts w:asciiTheme="minorHAnsi" w:hAnsiTheme="minorHAnsi" w:cstheme="minorHAnsi"/>
          <w:color w:val="000000" w:themeColor="text1"/>
          <w:sz w:val="22"/>
          <w:szCs w:val="22"/>
        </w:rPr>
        <w:t xml:space="preserve">. </w:t>
      </w:r>
    </w:p>
    <w:p w14:paraId="57292E44" w14:textId="6679EE32" w:rsidR="00D30CC6" w:rsidRPr="00363605" w:rsidRDefault="004D7ACD"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VALOR TOTAL DA CONTRATAÇÃO</w:t>
      </w:r>
      <w:r w:rsidR="00581B24" w:rsidRPr="00363605">
        <w:rPr>
          <w:rFonts w:asciiTheme="minorHAnsi" w:hAnsiTheme="minorHAnsi" w:cstheme="minorHAnsi"/>
          <w:b/>
          <w:bCs/>
          <w:color w:val="000000" w:themeColor="text1"/>
          <w:sz w:val="22"/>
          <w:szCs w:val="22"/>
        </w:rPr>
        <w:t>:</w:t>
      </w:r>
      <w:r w:rsidR="00581B24" w:rsidRPr="00363605">
        <w:rPr>
          <w:rFonts w:asciiTheme="minorHAnsi" w:hAnsiTheme="minorHAnsi" w:cstheme="minorHAnsi"/>
          <w:color w:val="000000" w:themeColor="text1"/>
          <w:sz w:val="22"/>
          <w:szCs w:val="22"/>
        </w:rPr>
        <w:t xml:space="preserve"> </w:t>
      </w:r>
      <w:bookmarkStart w:id="1" w:name="_Hlk212551250"/>
      <w:r w:rsidR="004E5808" w:rsidRPr="00363605">
        <w:rPr>
          <w:rFonts w:asciiTheme="minorHAnsi" w:hAnsiTheme="minorHAnsi" w:cstheme="minorHAnsi"/>
          <w:b/>
          <w:bCs/>
          <w:color w:val="000000" w:themeColor="text1"/>
          <w:sz w:val="22"/>
          <w:szCs w:val="22"/>
        </w:rPr>
        <w:t>R$ 22.262,91</w:t>
      </w:r>
      <w:r w:rsidR="004E5808" w:rsidRPr="00363605">
        <w:rPr>
          <w:rFonts w:asciiTheme="minorHAnsi" w:hAnsiTheme="minorHAnsi" w:cstheme="minorHAnsi"/>
          <w:b/>
          <w:bCs/>
          <w:color w:val="000000" w:themeColor="text1"/>
          <w:sz w:val="22"/>
          <w:szCs w:val="22"/>
          <w:lang w:val="pt-PT"/>
        </w:rPr>
        <w:t xml:space="preserve"> (</w:t>
      </w:r>
      <w:r w:rsidR="004E5808" w:rsidRPr="00363605">
        <w:rPr>
          <w:rFonts w:asciiTheme="minorHAnsi" w:hAnsiTheme="minorHAnsi" w:cstheme="minorHAnsi"/>
          <w:b/>
          <w:bCs/>
          <w:color w:val="000000" w:themeColor="text1"/>
          <w:sz w:val="22"/>
          <w:szCs w:val="22"/>
        </w:rPr>
        <w:t>vinte e dois mil, duzentos e sessenta e dois reais e noventa e um centavos)</w:t>
      </w:r>
      <w:r w:rsidR="00853B4E" w:rsidRPr="00363605">
        <w:rPr>
          <w:rFonts w:asciiTheme="minorHAnsi" w:hAnsiTheme="minorHAnsi" w:cstheme="minorHAnsi"/>
          <w:color w:val="000000" w:themeColor="text1"/>
          <w:sz w:val="22"/>
          <w:szCs w:val="22"/>
        </w:rPr>
        <w:t>.</w:t>
      </w:r>
    </w:p>
    <w:bookmarkEnd w:id="1"/>
    <w:p w14:paraId="17FD6C32" w14:textId="5F2C173F" w:rsidR="004D7ACD" w:rsidRPr="00363605" w:rsidRDefault="002850E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DATA DA SESSÃO</w:t>
      </w:r>
      <w:r w:rsidR="00581B24" w:rsidRPr="00363605">
        <w:rPr>
          <w:rFonts w:asciiTheme="minorHAnsi" w:hAnsiTheme="minorHAnsi" w:cstheme="minorHAnsi"/>
          <w:b/>
          <w:bCs/>
          <w:color w:val="000000" w:themeColor="text1"/>
          <w:sz w:val="22"/>
          <w:szCs w:val="22"/>
        </w:rPr>
        <w:t>:</w:t>
      </w:r>
      <w:r w:rsidR="00581B24" w:rsidRPr="00363605">
        <w:rPr>
          <w:rFonts w:asciiTheme="minorHAnsi" w:hAnsiTheme="minorHAnsi" w:cstheme="minorHAnsi"/>
          <w:color w:val="000000" w:themeColor="text1"/>
          <w:sz w:val="22"/>
          <w:szCs w:val="22"/>
        </w:rPr>
        <w:t xml:space="preserve"> </w:t>
      </w:r>
      <w:r w:rsidR="00742A4E" w:rsidRPr="00385FB8">
        <w:rPr>
          <w:rFonts w:asciiTheme="minorHAnsi" w:hAnsiTheme="minorHAnsi" w:cstheme="minorHAnsi"/>
          <w:b/>
          <w:bCs/>
          <w:color w:val="000000" w:themeColor="text1"/>
          <w:sz w:val="22"/>
          <w:szCs w:val="22"/>
        </w:rPr>
        <w:t>15</w:t>
      </w:r>
      <w:r w:rsidR="00EF73F5" w:rsidRPr="00385FB8">
        <w:rPr>
          <w:rFonts w:asciiTheme="minorHAnsi" w:hAnsiTheme="minorHAnsi" w:cstheme="minorHAnsi"/>
          <w:b/>
          <w:bCs/>
          <w:color w:val="000000" w:themeColor="text1"/>
          <w:sz w:val="22"/>
          <w:szCs w:val="22"/>
        </w:rPr>
        <w:t>/0</w:t>
      </w:r>
      <w:r w:rsidR="004E5808" w:rsidRPr="00385FB8">
        <w:rPr>
          <w:rFonts w:asciiTheme="minorHAnsi" w:hAnsiTheme="minorHAnsi" w:cstheme="minorHAnsi"/>
          <w:b/>
          <w:bCs/>
          <w:color w:val="000000" w:themeColor="text1"/>
          <w:sz w:val="22"/>
          <w:szCs w:val="22"/>
        </w:rPr>
        <w:t>5</w:t>
      </w:r>
      <w:r w:rsidR="00EF73F5" w:rsidRPr="00385FB8">
        <w:rPr>
          <w:rFonts w:asciiTheme="minorHAnsi" w:hAnsiTheme="minorHAnsi" w:cstheme="minorHAnsi"/>
          <w:b/>
          <w:bCs/>
          <w:color w:val="000000" w:themeColor="text1"/>
          <w:sz w:val="22"/>
          <w:szCs w:val="22"/>
        </w:rPr>
        <w:t>/2026</w:t>
      </w:r>
      <w:r w:rsidR="006B5A97" w:rsidRPr="00363605">
        <w:rPr>
          <w:rFonts w:asciiTheme="minorHAnsi" w:hAnsiTheme="minorHAnsi" w:cstheme="minorHAnsi"/>
          <w:color w:val="000000" w:themeColor="text1"/>
          <w:sz w:val="22"/>
          <w:szCs w:val="22"/>
        </w:rPr>
        <w:t xml:space="preserve">  </w:t>
      </w:r>
    </w:p>
    <w:p w14:paraId="7C4D3461" w14:textId="01FAD661" w:rsidR="002850E4" w:rsidRPr="00363605" w:rsidRDefault="002850E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HORÁRIO DA FASE D</w:t>
      </w:r>
      <w:r w:rsidR="004D7ACD" w:rsidRPr="00363605">
        <w:rPr>
          <w:rFonts w:asciiTheme="minorHAnsi" w:hAnsiTheme="minorHAnsi" w:cstheme="minorHAnsi"/>
          <w:b/>
          <w:bCs/>
          <w:color w:val="000000" w:themeColor="text1"/>
          <w:sz w:val="22"/>
          <w:szCs w:val="22"/>
        </w:rPr>
        <w:t>E LANCES</w:t>
      </w:r>
      <w:r w:rsidR="00581B24" w:rsidRPr="00363605">
        <w:rPr>
          <w:rFonts w:asciiTheme="minorHAnsi" w:hAnsiTheme="minorHAnsi" w:cstheme="minorHAnsi"/>
          <w:b/>
          <w:bCs/>
          <w:color w:val="000000" w:themeColor="text1"/>
          <w:sz w:val="22"/>
          <w:szCs w:val="22"/>
        </w:rPr>
        <w:t xml:space="preserve">: </w:t>
      </w:r>
      <w:r w:rsidRPr="00363605">
        <w:rPr>
          <w:rFonts w:asciiTheme="minorHAnsi" w:hAnsiTheme="minorHAnsi" w:cstheme="minorHAnsi"/>
          <w:color w:val="000000" w:themeColor="text1"/>
          <w:sz w:val="22"/>
          <w:szCs w:val="22"/>
        </w:rPr>
        <w:t>Das</w:t>
      </w:r>
      <w:r w:rsidR="006B5A97" w:rsidRPr="00363605">
        <w:rPr>
          <w:rFonts w:asciiTheme="minorHAnsi" w:hAnsiTheme="minorHAnsi" w:cstheme="minorHAnsi"/>
          <w:color w:val="000000" w:themeColor="text1"/>
          <w:sz w:val="22"/>
          <w:szCs w:val="22"/>
        </w:rPr>
        <w:t xml:space="preserve"> 0</w:t>
      </w:r>
      <w:r w:rsidR="009F6DB1" w:rsidRPr="00363605">
        <w:rPr>
          <w:rFonts w:asciiTheme="minorHAnsi" w:hAnsiTheme="minorHAnsi" w:cstheme="minorHAnsi"/>
          <w:color w:val="000000" w:themeColor="text1"/>
          <w:sz w:val="22"/>
          <w:szCs w:val="22"/>
        </w:rPr>
        <w:t>8</w:t>
      </w:r>
      <w:r w:rsidR="006547FE" w:rsidRPr="00363605">
        <w:rPr>
          <w:rFonts w:asciiTheme="minorHAnsi" w:hAnsiTheme="minorHAnsi" w:cstheme="minorHAnsi"/>
          <w:color w:val="000000" w:themeColor="text1"/>
          <w:sz w:val="22"/>
          <w:szCs w:val="22"/>
        </w:rPr>
        <w:t>:</w:t>
      </w:r>
      <w:r w:rsidR="00A2593E" w:rsidRPr="00363605">
        <w:rPr>
          <w:rFonts w:asciiTheme="minorHAnsi" w:hAnsiTheme="minorHAnsi" w:cstheme="minorHAnsi"/>
          <w:color w:val="000000" w:themeColor="text1"/>
          <w:sz w:val="22"/>
          <w:szCs w:val="22"/>
        </w:rPr>
        <w:t>0</w:t>
      </w:r>
      <w:r w:rsidR="006547FE" w:rsidRPr="00363605">
        <w:rPr>
          <w:rFonts w:asciiTheme="minorHAnsi" w:hAnsiTheme="minorHAnsi" w:cstheme="minorHAnsi"/>
          <w:color w:val="000000" w:themeColor="text1"/>
          <w:sz w:val="22"/>
          <w:szCs w:val="22"/>
        </w:rPr>
        <w:t>0</w:t>
      </w:r>
      <w:r w:rsidR="006B5A97" w:rsidRPr="00363605">
        <w:rPr>
          <w:rFonts w:asciiTheme="minorHAnsi" w:hAnsiTheme="minorHAnsi" w:cstheme="minorHAnsi"/>
          <w:color w:val="000000" w:themeColor="text1"/>
          <w:sz w:val="22"/>
          <w:szCs w:val="22"/>
        </w:rPr>
        <w:t xml:space="preserve"> </w:t>
      </w:r>
      <w:r w:rsidRPr="00363605">
        <w:rPr>
          <w:rFonts w:asciiTheme="minorHAnsi" w:hAnsiTheme="minorHAnsi" w:cstheme="minorHAnsi"/>
          <w:color w:val="000000" w:themeColor="text1"/>
          <w:sz w:val="22"/>
          <w:szCs w:val="22"/>
        </w:rPr>
        <w:t>h</w:t>
      </w:r>
      <w:r w:rsidR="007C0C01" w:rsidRPr="00363605">
        <w:rPr>
          <w:rFonts w:asciiTheme="minorHAnsi" w:hAnsiTheme="minorHAnsi" w:cstheme="minorHAnsi"/>
          <w:color w:val="000000" w:themeColor="text1"/>
          <w:sz w:val="22"/>
          <w:szCs w:val="22"/>
        </w:rPr>
        <w:t>oras</w:t>
      </w:r>
      <w:r w:rsidRPr="00363605">
        <w:rPr>
          <w:rFonts w:asciiTheme="minorHAnsi" w:hAnsiTheme="minorHAnsi" w:cstheme="minorHAnsi"/>
          <w:color w:val="000000" w:themeColor="text1"/>
          <w:sz w:val="22"/>
          <w:szCs w:val="22"/>
        </w:rPr>
        <w:t xml:space="preserve"> até </w:t>
      </w:r>
      <w:r w:rsidR="006B5A97" w:rsidRPr="00363605">
        <w:rPr>
          <w:rFonts w:asciiTheme="minorHAnsi" w:hAnsiTheme="minorHAnsi" w:cstheme="minorHAnsi"/>
          <w:color w:val="000000" w:themeColor="text1"/>
          <w:sz w:val="22"/>
          <w:szCs w:val="22"/>
        </w:rPr>
        <w:t>1</w:t>
      </w:r>
      <w:r w:rsidR="009F6DB1" w:rsidRPr="00363605">
        <w:rPr>
          <w:rFonts w:asciiTheme="minorHAnsi" w:hAnsiTheme="minorHAnsi" w:cstheme="minorHAnsi"/>
          <w:color w:val="000000" w:themeColor="text1"/>
          <w:sz w:val="22"/>
          <w:szCs w:val="22"/>
        </w:rPr>
        <w:t>4</w:t>
      </w:r>
      <w:r w:rsidR="006547FE" w:rsidRPr="00363605">
        <w:rPr>
          <w:rFonts w:asciiTheme="minorHAnsi" w:hAnsiTheme="minorHAnsi" w:cstheme="minorHAnsi"/>
          <w:color w:val="000000" w:themeColor="text1"/>
          <w:sz w:val="22"/>
          <w:szCs w:val="22"/>
        </w:rPr>
        <w:t>:</w:t>
      </w:r>
      <w:r w:rsidR="00A2593E" w:rsidRPr="00363605">
        <w:rPr>
          <w:rFonts w:asciiTheme="minorHAnsi" w:hAnsiTheme="minorHAnsi" w:cstheme="minorHAnsi"/>
          <w:color w:val="000000" w:themeColor="text1"/>
          <w:sz w:val="22"/>
          <w:szCs w:val="22"/>
        </w:rPr>
        <w:t>0</w:t>
      </w:r>
      <w:r w:rsidR="006547FE" w:rsidRPr="00363605">
        <w:rPr>
          <w:rFonts w:asciiTheme="minorHAnsi" w:hAnsiTheme="minorHAnsi" w:cstheme="minorHAnsi"/>
          <w:color w:val="000000" w:themeColor="text1"/>
          <w:sz w:val="22"/>
          <w:szCs w:val="22"/>
        </w:rPr>
        <w:t>0</w:t>
      </w:r>
      <w:r w:rsidR="006B5A97" w:rsidRPr="00363605">
        <w:rPr>
          <w:rFonts w:asciiTheme="minorHAnsi" w:hAnsiTheme="minorHAnsi" w:cstheme="minorHAnsi"/>
          <w:color w:val="000000" w:themeColor="text1"/>
          <w:sz w:val="22"/>
          <w:szCs w:val="22"/>
        </w:rPr>
        <w:t xml:space="preserve"> </w:t>
      </w:r>
      <w:r w:rsidRPr="00363605">
        <w:rPr>
          <w:rFonts w:asciiTheme="minorHAnsi" w:hAnsiTheme="minorHAnsi" w:cstheme="minorHAnsi"/>
          <w:color w:val="000000" w:themeColor="text1"/>
          <w:sz w:val="22"/>
          <w:szCs w:val="22"/>
        </w:rPr>
        <w:t>h</w:t>
      </w:r>
      <w:r w:rsidR="007C0C01" w:rsidRPr="00363605">
        <w:rPr>
          <w:rFonts w:asciiTheme="minorHAnsi" w:hAnsiTheme="minorHAnsi" w:cstheme="minorHAnsi"/>
          <w:color w:val="000000" w:themeColor="text1"/>
          <w:sz w:val="22"/>
          <w:szCs w:val="22"/>
        </w:rPr>
        <w:t>oras</w:t>
      </w:r>
    </w:p>
    <w:p w14:paraId="6A4FB740" w14:textId="69C9658C" w:rsidR="004D7ACD" w:rsidRPr="00363605" w:rsidRDefault="004D7ACD"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PREFERÊNCIA ME/EPP/EQUIPARADAS</w:t>
      </w:r>
      <w:r w:rsidR="00581B24" w:rsidRPr="00363605">
        <w:rPr>
          <w:rFonts w:asciiTheme="minorHAnsi" w:hAnsiTheme="minorHAnsi" w:cstheme="minorHAnsi"/>
          <w:b/>
          <w:bCs/>
          <w:color w:val="000000" w:themeColor="text1"/>
          <w:sz w:val="22"/>
          <w:szCs w:val="22"/>
        </w:rPr>
        <w:t>:</w:t>
      </w:r>
      <w:r w:rsidR="00581B24" w:rsidRPr="00363605">
        <w:rPr>
          <w:rFonts w:asciiTheme="minorHAnsi" w:hAnsiTheme="minorHAnsi" w:cstheme="minorHAnsi"/>
          <w:color w:val="000000" w:themeColor="text1"/>
          <w:sz w:val="22"/>
          <w:szCs w:val="22"/>
        </w:rPr>
        <w:t xml:space="preserve"> </w:t>
      </w:r>
      <w:r w:rsidR="007C25D6" w:rsidRPr="00363605">
        <w:rPr>
          <w:rFonts w:asciiTheme="minorHAnsi" w:hAnsiTheme="minorHAnsi" w:cstheme="minorHAnsi"/>
          <w:color w:val="000000" w:themeColor="text1"/>
          <w:sz w:val="22"/>
          <w:szCs w:val="22"/>
        </w:rPr>
        <w:t>SIM</w:t>
      </w:r>
    </w:p>
    <w:p w14:paraId="5833519F" w14:textId="5660D0C4" w:rsidR="00D42A74" w:rsidRPr="00363605" w:rsidRDefault="00D42A7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AMPARO LEGAL:</w:t>
      </w:r>
      <w:r w:rsidRPr="00363605">
        <w:rPr>
          <w:rFonts w:asciiTheme="minorHAnsi" w:hAnsiTheme="minorHAnsi" w:cstheme="minorHAnsi"/>
          <w:color w:val="000000" w:themeColor="text1"/>
          <w:sz w:val="22"/>
          <w:szCs w:val="22"/>
        </w:rPr>
        <w:t xml:space="preserve"> Lei Federal n° 14.133/2021, Artigo 75, inciso I</w:t>
      </w:r>
      <w:r w:rsidR="00D42EF0" w:rsidRPr="00363605">
        <w:rPr>
          <w:rFonts w:asciiTheme="minorHAnsi" w:hAnsiTheme="minorHAnsi" w:cstheme="minorHAnsi"/>
          <w:color w:val="000000" w:themeColor="text1"/>
          <w:sz w:val="22"/>
          <w:szCs w:val="22"/>
        </w:rPr>
        <w:t>I</w:t>
      </w:r>
      <w:r w:rsidRPr="00363605">
        <w:rPr>
          <w:rFonts w:asciiTheme="minorHAnsi" w:hAnsiTheme="minorHAnsi" w:cstheme="minorHAnsi"/>
          <w:color w:val="000000" w:themeColor="text1"/>
          <w:sz w:val="22"/>
          <w:szCs w:val="22"/>
        </w:rPr>
        <w:t xml:space="preserve"> e Decreto Municipal n° 3.757/2023 e demais normas aplicáveis.</w:t>
      </w:r>
    </w:p>
    <w:p w14:paraId="53806E99" w14:textId="34832752" w:rsidR="001D4C09" w:rsidRPr="00363605" w:rsidRDefault="001D4C09" w:rsidP="00285177">
      <w:pPr>
        <w:pStyle w:val="ParagraphStyle"/>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bCs/>
          <w:color w:val="000000" w:themeColor="text1"/>
          <w:sz w:val="22"/>
          <w:szCs w:val="22"/>
        </w:rPr>
      </w:pPr>
      <w:r w:rsidRPr="00363605">
        <w:rPr>
          <w:rFonts w:asciiTheme="minorHAnsi" w:hAnsiTheme="minorHAnsi" w:cstheme="minorHAnsi"/>
          <w:b/>
          <w:bCs/>
          <w:color w:val="000000" w:themeColor="text1"/>
          <w:sz w:val="22"/>
          <w:szCs w:val="22"/>
        </w:rPr>
        <w:t>Para todas as referências de tempo será observado o horário de Brasília (DF).</w:t>
      </w:r>
    </w:p>
    <w:p w14:paraId="011FCDAF" w14:textId="77777777" w:rsidR="001D4C09" w:rsidRPr="00363605" w:rsidRDefault="001D4C09"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363605">
        <w:rPr>
          <w:rFonts w:asciiTheme="minorHAnsi" w:hAnsiTheme="minorHAnsi" w:cstheme="minorHAnsi"/>
          <w:b/>
          <w:color w:val="000000" w:themeColor="text1"/>
          <w:sz w:val="22"/>
          <w:szCs w:val="22"/>
        </w:rPr>
        <w:t xml:space="preserve">LOCAL: </w:t>
      </w:r>
      <w:r w:rsidRPr="00363605">
        <w:rPr>
          <w:rFonts w:asciiTheme="minorHAnsi" w:hAnsiTheme="minorHAnsi" w:cstheme="minorHAnsi"/>
          <w:color w:val="000000" w:themeColor="text1"/>
          <w:sz w:val="22"/>
          <w:szCs w:val="22"/>
        </w:rPr>
        <w:t>Prefeitura do Município de Nova Prata do Iguaçu – Paraná.</w:t>
      </w:r>
    </w:p>
    <w:p w14:paraId="3C226DD8" w14:textId="77777777" w:rsidR="001D4C09" w:rsidRPr="00363605" w:rsidRDefault="001D4C09"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color w:val="000000" w:themeColor="text1"/>
          <w:sz w:val="22"/>
          <w:szCs w:val="22"/>
        </w:rPr>
      </w:pPr>
      <w:hyperlink r:id="rId8" w:history="1">
        <w:r w:rsidRPr="00363605">
          <w:rPr>
            <w:rStyle w:val="Hyperlink"/>
            <w:rFonts w:asciiTheme="minorHAnsi" w:eastAsia="WenQuanYi Micro Hei" w:hAnsiTheme="minorHAnsi" w:cstheme="minorHAnsi"/>
            <w:b/>
            <w:color w:val="000000" w:themeColor="text1"/>
            <w:sz w:val="22"/>
            <w:szCs w:val="22"/>
          </w:rPr>
          <w:t>www.comprasgovernamentais.gov.br</w:t>
        </w:r>
      </w:hyperlink>
    </w:p>
    <w:p w14:paraId="0FDCC4F3" w14:textId="77777777" w:rsidR="001D4C09" w:rsidRPr="00363605" w:rsidRDefault="001D4C09" w:rsidP="00285177">
      <w:pPr>
        <w:pStyle w:val="ParagraphStyle"/>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9" w:history="1">
        <w:r w:rsidRPr="00363605">
          <w:rPr>
            <w:rStyle w:val="Hyperlink"/>
            <w:rFonts w:asciiTheme="minorHAnsi" w:eastAsia="WenQuanYi Micro Hei" w:hAnsiTheme="minorHAnsi" w:cstheme="minorHAnsi"/>
            <w:b/>
            <w:color w:val="000000" w:themeColor="text1"/>
            <w:sz w:val="22"/>
            <w:szCs w:val="22"/>
          </w:rPr>
          <w:t>www.npi.pr.gov.br</w:t>
        </w:r>
      </w:hyperlink>
      <w:r w:rsidRPr="00363605">
        <w:rPr>
          <w:rFonts w:asciiTheme="minorHAnsi" w:hAnsiTheme="minorHAnsi" w:cstheme="minorHAnsi"/>
          <w:color w:val="000000" w:themeColor="text1"/>
          <w:sz w:val="22"/>
          <w:szCs w:val="22"/>
        </w:rPr>
        <w:t>, ou pelo fone (46) 3545-8000, em dias úteis, nos horários das 08:00 as 12:00 horas e das 13:30 as 17:30 horas.</w:t>
      </w:r>
    </w:p>
    <w:p w14:paraId="237C562D" w14:textId="576FFB7D" w:rsidR="001D4C09" w:rsidRPr="00363605" w:rsidRDefault="001D4C09" w:rsidP="00285177">
      <w:pPr>
        <w:pStyle w:val="ParagraphStyle"/>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Nova Prata do Iguaçu - Pr, </w:t>
      </w:r>
      <w:r w:rsidR="00DA085A">
        <w:rPr>
          <w:rFonts w:asciiTheme="minorHAnsi" w:hAnsiTheme="minorHAnsi" w:cstheme="minorHAnsi"/>
          <w:color w:val="000000" w:themeColor="text1"/>
          <w:sz w:val="22"/>
          <w:szCs w:val="22"/>
        </w:rPr>
        <w:t>08</w:t>
      </w:r>
      <w:r w:rsidRPr="00363605">
        <w:rPr>
          <w:rFonts w:asciiTheme="minorHAnsi" w:hAnsiTheme="minorHAnsi" w:cstheme="minorHAnsi"/>
          <w:color w:val="000000" w:themeColor="text1"/>
          <w:sz w:val="22"/>
          <w:szCs w:val="22"/>
        </w:rPr>
        <w:t xml:space="preserve"> de </w:t>
      </w:r>
      <w:r w:rsidR="004E5808" w:rsidRPr="00363605">
        <w:rPr>
          <w:rFonts w:asciiTheme="minorHAnsi" w:hAnsiTheme="minorHAnsi" w:cstheme="minorHAnsi"/>
          <w:color w:val="000000" w:themeColor="text1"/>
          <w:sz w:val="22"/>
          <w:szCs w:val="22"/>
        </w:rPr>
        <w:t>maio</w:t>
      </w:r>
      <w:r w:rsidR="006547FE" w:rsidRPr="00363605">
        <w:rPr>
          <w:rFonts w:asciiTheme="minorHAnsi" w:hAnsiTheme="minorHAnsi" w:cstheme="minorHAnsi"/>
          <w:color w:val="000000" w:themeColor="text1"/>
          <w:sz w:val="22"/>
          <w:szCs w:val="22"/>
        </w:rPr>
        <w:t xml:space="preserve"> de 202</w:t>
      </w:r>
      <w:r w:rsidR="00853B4E" w:rsidRPr="00363605">
        <w:rPr>
          <w:rFonts w:asciiTheme="minorHAnsi" w:hAnsiTheme="minorHAnsi" w:cstheme="minorHAnsi"/>
          <w:color w:val="000000" w:themeColor="text1"/>
          <w:sz w:val="22"/>
          <w:szCs w:val="22"/>
        </w:rPr>
        <w:t>6</w:t>
      </w:r>
      <w:r w:rsidRPr="00363605">
        <w:rPr>
          <w:rFonts w:asciiTheme="minorHAnsi" w:hAnsiTheme="minorHAnsi" w:cstheme="minorHAnsi"/>
          <w:color w:val="000000" w:themeColor="text1"/>
          <w:sz w:val="22"/>
          <w:szCs w:val="22"/>
        </w:rPr>
        <w:t>.</w:t>
      </w:r>
    </w:p>
    <w:p w14:paraId="7402C327" w14:textId="42055F62" w:rsidR="001D4C09" w:rsidRPr="00363605" w:rsidRDefault="00835468"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ELIZETE CAVAZIN </w:t>
      </w:r>
      <w:r w:rsidR="001D4C09" w:rsidRPr="00363605">
        <w:rPr>
          <w:rFonts w:asciiTheme="minorHAnsi" w:hAnsiTheme="minorHAnsi" w:cstheme="minorHAnsi"/>
          <w:color w:val="000000" w:themeColor="text1"/>
          <w:sz w:val="22"/>
          <w:szCs w:val="22"/>
        </w:rPr>
        <w:t xml:space="preserve">– </w:t>
      </w:r>
      <w:r w:rsidR="0002170E" w:rsidRPr="00363605">
        <w:rPr>
          <w:rFonts w:asciiTheme="minorHAnsi" w:hAnsiTheme="minorHAnsi" w:cstheme="minorHAnsi"/>
          <w:color w:val="000000" w:themeColor="text1"/>
          <w:sz w:val="22"/>
          <w:szCs w:val="22"/>
        </w:rPr>
        <w:t>Prefeita Municipal</w:t>
      </w:r>
    </w:p>
    <w:bookmarkEnd w:id="0"/>
    <w:p w14:paraId="4C7399B5" w14:textId="77777777" w:rsidR="001D4C09" w:rsidRPr="00363605" w:rsidRDefault="001D4C09"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0F8FF615" w14:textId="51490C65" w:rsidR="004D7ACD" w:rsidRPr="00363605" w:rsidRDefault="004D7ACD"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7A6D712E" w14:textId="3EBCAC47" w:rsidR="004D7ACD" w:rsidRPr="00363605" w:rsidRDefault="00BB2A84"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r w:rsidRPr="00363605">
        <w:rPr>
          <w:rFonts w:asciiTheme="minorHAnsi" w:hAnsiTheme="minorHAnsi" w:cstheme="minorHAnsi"/>
          <w:b/>
          <w:bCs/>
          <w:i/>
          <w:iCs/>
          <w:color w:val="000000" w:themeColor="text1"/>
          <w:sz w:val="22"/>
          <w:szCs w:val="22"/>
        </w:rPr>
        <w:t xml:space="preserve"> </w:t>
      </w:r>
    </w:p>
    <w:p w14:paraId="1DC3D714" w14:textId="49E8E92F" w:rsidR="004D7ACD" w:rsidRPr="00363605" w:rsidRDefault="004D7ACD"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074699F4" w14:textId="6FFBF7ED" w:rsidR="004D7ACD" w:rsidRPr="00363605" w:rsidRDefault="004D7ACD"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306337CF" w14:textId="082F6E0A" w:rsidR="004D7ACD" w:rsidRPr="00363605" w:rsidRDefault="004D7ACD"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6A4D3B9B" w14:textId="2E46F25F" w:rsidR="00FC4234" w:rsidRPr="00363605" w:rsidRDefault="002850E4" w:rsidP="00285177">
      <w:pPr>
        <w:tabs>
          <w:tab w:val="left" w:pos="284"/>
        </w:tabs>
        <w:suppressAutoHyphens w:val="0"/>
        <w:spacing w:before="120" w:after="120"/>
        <w:jc w:val="center"/>
        <w:rPr>
          <w:rFonts w:asciiTheme="minorHAnsi" w:hAnsiTheme="minorHAnsi" w:cstheme="minorHAnsi"/>
          <w:b/>
          <w:bCs/>
          <w:color w:val="000000" w:themeColor="text1"/>
          <w:sz w:val="22"/>
          <w:szCs w:val="22"/>
        </w:rPr>
      </w:pPr>
      <w:r w:rsidRPr="00363605">
        <w:rPr>
          <w:rFonts w:asciiTheme="minorHAnsi" w:hAnsiTheme="minorHAnsi" w:cstheme="minorHAnsi"/>
          <w:b/>
          <w:bCs/>
          <w:i/>
          <w:iCs/>
          <w:color w:val="000000" w:themeColor="text1"/>
          <w:sz w:val="22"/>
          <w:szCs w:val="22"/>
        </w:rPr>
        <w:br w:type="page"/>
      </w:r>
      <w:r w:rsidR="00FC4234" w:rsidRPr="00363605">
        <w:rPr>
          <w:rFonts w:asciiTheme="minorHAnsi" w:hAnsiTheme="minorHAnsi" w:cstheme="minorHAnsi"/>
          <w:b/>
          <w:bCs/>
          <w:color w:val="000000" w:themeColor="text1"/>
          <w:sz w:val="22"/>
          <w:szCs w:val="22"/>
        </w:rPr>
        <w:lastRenderedPageBreak/>
        <w:t>AVISO DE DISPENSA ELETRÔNICA Nº. 0</w:t>
      </w:r>
      <w:r w:rsidR="00853B4E" w:rsidRPr="00363605">
        <w:rPr>
          <w:rFonts w:asciiTheme="minorHAnsi" w:hAnsiTheme="minorHAnsi" w:cstheme="minorHAnsi"/>
          <w:b/>
          <w:bCs/>
          <w:color w:val="000000" w:themeColor="text1"/>
          <w:sz w:val="22"/>
          <w:szCs w:val="22"/>
        </w:rPr>
        <w:t>0</w:t>
      </w:r>
      <w:r w:rsidR="00450CA6" w:rsidRPr="00363605">
        <w:rPr>
          <w:rFonts w:asciiTheme="minorHAnsi" w:hAnsiTheme="minorHAnsi" w:cstheme="minorHAnsi"/>
          <w:b/>
          <w:bCs/>
          <w:color w:val="000000" w:themeColor="text1"/>
          <w:sz w:val="22"/>
          <w:szCs w:val="22"/>
        </w:rPr>
        <w:t>6</w:t>
      </w:r>
      <w:r w:rsidR="00853B4E" w:rsidRPr="00363605">
        <w:rPr>
          <w:rFonts w:asciiTheme="minorHAnsi" w:hAnsiTheme="minorHAnsi" w:cstheme="minorHAnsi"/>
          <w:b/>
          <w:bCs/>
          <w:color w:val="000000" w:themeColor="text1"/>
          <w:sz w:val="22"/>
          <w:szCs w:val="22"/>
        </w:rPr>
        <w:t>/2026</w:t>
      </w:r>
    </w:p>
    <w:p w14:paraId="2FF49F52" w14:textId="51E8BBAC" w:rsidR="00FC4234" w:rsidRPr="00363605" w:rsidRDefault="00FC4234" w:rsidP="00285177">
      <w:pPr>
        <w:tabs>
          <w:tab w:val="left" w:pos="284"/>
        </w:tabs>
        <w:spacing w:before="120" w:after="120"/>
        <w:jc w:val="center"/>
        <w:rPr>
          <w:rFonts w:asciiTheme="minorHAnsi" w:hAnsiTheme="minorHAnsi" w:cstheme="minorHAnsi"/>
          <w:b/>
          <w:bCs/>
          <w:color w:val="000000" w:themeColor="text1"/>
          <w:sz w:val="22"/>
          <w:szCs w:val="22"/>
        </w:rPr>
      </w:pPr>
      <w:r w:rsidRPr="00363605">
        <w:rPr>
          <w:rFonts w:asciiTheme="minorHAnsi" w:hAnsiTheme="minorHAnsi" w:cstheme="minorHAnsi"/>
          <w:b/>
          <w:bCs/>
          <w:color w:val="000000" w:themeColor="text1"/>
          <w:sz w:val="22"/>
          <w:szCs w:val="22"/>
        </w:rPr>
        <w:t xml:space="preserve">Processo Administrativo nº. </w:t>
      </w:r>
      <w:r w:rsidR="00853B4E" w:rsidRPr="009C7D22">
        <w:rPr>
          <w:rFonts w:asciiTheme="minorHAnsi" w:hAnsiTheme="minorHAnsi" w:cstheme="minorHAnsi"/>
          <w:b/>
          <w:bCs/>
          <w:color w:val="000000" w:themeColor="text1"/>
          <w:sz w:val="22"/>
          <w:szCs w:val="22"/>
        </w:rPr>
        <w:t>0</w:t>
      </w:r>
      <w:r w:rsidR="009C7D22" w:rsidRPr="009C7D22">
        <w:rPr>
          <w:rFonts w:asciiTheme="minorHAnsi" w:hAnsiTheme="minorHAnsi" w:cstheme="minorHAnsi"/>
          <w:b/>
          <w:bCs/>
          <w:color w:val="000000" w:themeColor="text1"/>
          <w:sz w:val="22"/>
          <w:szCs w:val="22"/>
        </w:rPr>
        <w:t>55</w:t>
      </w:r>
      <w:r w:rsidR="00853B4E" w:rsidRPr="009C7D22">
        <w:rPr>
          <w:rFonts w:asciiTheme="minorHAnsi" w:hAnsiTheme="minorHAnsi" w:cstheme="minorHAnsi"/>
          <w:b/>
          <w:bCs/>
          <w:color w:val="000000" w:themeColor="text1"/>
          <w:sz w:val="22"/>
          <w:szCs w:val="22"/>
        </w:rPr>
        <w:t>/2026</w:t>
      </w:r>
    </w:p>
    <w:p w14:paraId="5307D648" w14:textId="77777777" w:rsidR="00A2593E" w:rsidRPr="00363605" w:rsidRDefault="00151F91" w:rsidP="00285177">
      <w:pPr>
        <w:tabs>
          <w:tab w:val="left" w:pos="284"/>
        </w:tabs>
        <w:spacing w:before="120" w:after="120"/>
        <w:jc w:val="center"/>
        <w:rPr>
          <w:rFonts w:asciiTheme="minorHAnsi" w:hAnsiTheme="minorHAnsi" w:cstheme="minorHAnsi"/>
          <w:b/>
          <w:bCs/>
          <w:color w:val="000000" w:themeColor="text1"/>
          <w:sz w:val="22"/>
          <w:szCs w:val="22"/>
        </w:rPr>
      </w:pPr>
      <w:r w:rsidRPr="00363605">
        <w:rPr>
          <w:rFonts w:asciiTheme="minorHAnsi" w:hAnsiTheme="minorHAnsi" w:cstheme="minorHAnsi"/>
          <w:b/>
          <w:bCs/>
          <w:color w:val="000000" w:themeColor="text1"/>
          <w:sz w:val="22"/>
          <w:szCs w:val="22"/>
        </w:rPr>
        <w:t xml:space="preserve">DISPENSA </w:t>
      </w:r>
      <w:r w:rsidR="00A2593E" w:rsidRPr="00363605">
        <w:rPr>
          <w:rFonts w:asciiTheme="minorHAnsi" w:hAnsiTheme="minorHAnsi" w:cstheme="minorHAnsi"/>
          <w:b/>
          <w:bCs/>
          <w:color w:val="000000" w:themeColor="text1"/>
          <w:sz w:val="22"/>
          <w:szCs w:val="22"/>
        </w:rPr>
        <w:t>ELETRÔNICA COM DISPUTA</w:t>
      </w:r>
    </w:p>
    <w:p w14:paraId="1111844B" w14:textId="2655A336" w:rsidR="00151F91" w:rsidRPr="00363605" w:rsidRDefault="007C25D6" w:rsidP="00285177">
      <w:pPr>
        <w:tabs>
          <w:tab w:val="left" w:pos="284"/>
        </w:tabs>
        <w:spacing w:before="120" w:after="120"/>
        <w:jc w:val="center"/>
        <w:rPr>
          <w:rFonts w:asciiTheme="minorHAnsi" w:hAnsiTheme="minorHAnsi" w:cstheme="minorHAnsi"/>
          <w:b/>
          <w:bCs/>
          <w:color w:val="000000" w:themeColor="text1"/>
          <w:sz w:val="22"/>
          <w:szCs w:val="22"/>
        </w:rPr>
      </w:pPr>
      <w:r w:rsidRPr="00363605">
        <w:rPr>
          <w:rFonts w:asciiTheme="minorHAnsi" w:hAnsiTheme="minorHAnsi" w:cstheme="minorHAnsi"/>
          <w:b/>
          <w:bCs/>
          <w:color w:val="000000" w:themeColor="text1"/>
          <w:sz w:val="22"/>
          <w:szCs w:val="22"/>
        </w:rPr>
        <w:t>EXCLUSIVA MEI/ME/EPP</w:t>
      </w:r>
    </w:p>
    <w:p w14:paraId="0B94144B" w14:textId="706D59DB" w:rsidR="00C074DA" w:rsidRPr="00363605" w:rsidRDefault="00F80CB1" w:rsidP="00285177">
      <w:pPr>
        <w:tabs>
          <w:tab w:val="left" w:pos="284"/>
        </w:tabs>
        <w:snapToGrid w:val="0"/>
        <w:spacing w:before="120" w:after="12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O </w:t>
      </w:r>
      <w:r w:rsidR="00645068" w:rsidRPr="00363605">
        <w:rPr>
          <w:rFonts w:asciiTheme="minorHAnsi" w:hAnsiTheme="minorHAnsi" w:cstheme="minorHAnsi"/>
          <w:color w:val="000000" w:themeColor="text1"/>
          <w:sz w:val="22"/>
          <w:szCs w:val="22"/>
        </w:rPr>
        <w:t>Município de Nova Prata do Iguaçu</w:t>
      </w:r>
      <w:r w:rsidR="008166BF" w:rsidRPr="00363605">
        <w:rPr>
          <w:rFonts w:asciiTheme="minorHAnsi" w:hAnsiTheme="minorHAnsi" w:cstheme="minorHAnsi"/>
          <w:color w:val="000000" w:themeColor="text1"/>
          <w:sz w:val="22"/>
          <w:szCs w:val="22"/>
        </w:rPr>
        <w:t xml:space="preserve"> </w:t>
      </w:r>
      <w:r w:rsidRPr="00363605">
        <w:rPr>
          <w:rFonts w:asciiTheme="minorHAnsi" w:hAnsiTheme="minorHAnsi" w:cstheme="minorHAnsi"/>
          <w:color w:val="000000" w:themeColor="text1"/>
          <w:sz w:val="22"/>
          <w:szCs w:val="22"/>
        </w:rPr>
        <w:t>t</w:t>
      </w:r>
      <w:r w:rsidR="00C074DA" w:rsidRPr="00363605">
        <w:rPr>
          <w:rFonts w:asciiTheme="minorHAnsi" w:hAnsiTheme="minorHAnsi" w:cstheme="minorHAnsi"/>
          <w:color w:val="000000" w:themeColor="text1"/>
          <w:sz w:val="22"/>
          <w:szCs w:val="22"/>
        </w:rPr>
        <w:t xml:space="preserve">orna público que, por meio </w:t>
      </w:r>
      <w:r w:rsidR="00B566E2" w:rsidRPr="00363605">
        <w:rPr>
          <w:rFonts w:asciiTheme="minorHAnsi" w:hAnsiTheme="minorHAnsi" w:cstheme="minorHAnsi"/>
          <w:color w:val="000000" w:themeColor="text1"/>
          <w:sz w:val="22"/>
          <w:szCs w:val="22"/>
        </w:rPr>
        <w:t xml:space="preserve">da Secretaria Municipal de </w:t>
      </w:r>
      <w:r w:rsidR="002112A0" w:rsidRPr="00363605">
        <w:rPr>
          <w:rFonts w:asciiTheme="minorHAnsi" w:hAnsiTheme="minorHAnsi" w:cstheme="minorHAnsi"/>
          <w:color w:val="000000" w:themeColor="text1"/>
          <w:sz w:val="22"/>
          <w:szCs w:val="22"/>
        </w:rPr>
        <w:t>Administração</w:t>
      </w:r>
      <w:r w:rsidR="00FC4234" w:rsidRPr="00363605">
        <w:rPr>
          <w:rFonts w:asciiTheme="minorHAnsi" w:hAnsiTheme="minorHAnsi" w:cstheme="minorHAnsi"/>
          <w:color w:val="000000" w:themeColor="text1"/>
          <w:sz w:val="22"/>
          <w:szCs w:val="22"/>
        </w:rPr>
        <w:t>,</w:t>
      </w:r>
      <w:r w:rsidR="001A7D81" w:rsidRPr="00363605">
        <w:rPr>
          <w:rFonts w:asciiTheme="minorHAnsi" w:hAnsiTheme="minorHAnsi" w:cstheme="minorHAnsi"/>
          <w:color w:val="000000" w:themeColor="text1"/>
          <w:sz w:val="22"/>
          <w:szCs w:val="22"/>
        </w:rPr>
        <w:t xml:space="preserve"> </w:t>
      </w:r>
      <w:r w:rsidR="00C074DA" w:rsidRPr="00363605">
        <w:rPr>
          <w:rFonts w:asciiTheme="minorHAnsi" w:hAnsiTheme="minorHAnsi" w:cstheme="minorHAnsi"/>
          <w:color w:val="000000" w:themeColor="text1"/>
          <w:sz w:val="22"/>
          <w:szCs w:val="22"/>
        </w:rPr>
        <w:t xml:space="preserve">realizará </w:t>
      </w:r>
      <w:r w:rsidR="00C074DA" w:rsidRPr="00363605">
        <w:rPr>
          <w:rFonts w:asciiTheme="minorHAnsi" w:hAnsiTheme="minorHAnsi" w:cstheme="minorHAnsi"/>
          <w:b/>
          <w:bCs/>
          <w:color w:val="000000" w:themeColor="text1"/>
          <w:sz w:val="22"/>
          <w:szCs w:val="22"/>
        </w:rPr>
        <w:t>Dispensa Eletrônica</w:t>
      </w:r>
      <w:r w:rsidR="00C074DA" w:rsidRPr="00363605">
        <w:rPr>
          <w:rFonts w:asciiTheme="minorHAnsi" w:hAnsiTheme="minorHAnsi" w:cstheme="minorHAnsi"/>
          <w:color w:val="000000" w:themeColor="text1"/>
          <w:sz w:val="22"/>
          <w:szCs w:val="22"/>
        </w:rPr>
        <w:t xml:space="preserve">, </w:t>
      </w:r>
      <w:r w:rsidR="00C074DA" w:rsidRPr="00363605">
        <w:rPr>
          <w:rFonts w:asciiTheme="minorHAnsi" w:hAnsiTheme="minorHAnsi" w:cstheme="minorHAnsi"/>
          <w:bCs/>
          <w:color w:val="000000" w:themeColor="text1"/>
          <w:sz w:val="22"/>
          <w:szCs w:val="22"/>
        </w:rPr>
        <w:t>com critério de julgamento</w:t>
      </w:r>
      <w:r w:rsidR="00C074DA" w:rsidRPr="00363605">
        <w:rPr>
          <w:rFonts w:asciiTheme="minorHAnsi" w:hAnsiTheme="minorHAnsi" w:cstheme="minorHAnsi"/>
          <w:b/>
          <w:bCs/>
          <w:color w:val="000000" w:themeColor="text1"/>
          <w:sz w:val="22"/>
          <w:szCs w:val="22"/>
        </w:rPr>
        <w:t xml:space="preserve"> menor preço</w:t>
      </w:r>
      <w:r w:rsidR="002233CF" w:rsidRPr="00363605">
        <w:rPr>
          <w:rFonts w:asciiTheme="minorHAnsi" w:hAnsiTheme="minorHAnsi" w:cstheme="minorHAnsi"/>
          <w:color w:val="000000" w:themeColor="text1"/>
          <w:sz w:val="22"/>
          <w:szCs w:val="22"/>
        </w:rPr>
        <w:t>, por</w:t>
      </w:r>
      <w:r w:rsidR="002233CF" w:rsidRPr="00363605">
        <w:rPr>
          <w:rFonts w:asciiTheme="minorHAnsi" w:hAnsiTheme="minorHAnsi" w:cstheme="minorHAnsi"/>
          <w:b/>
          <w:bCs/>
          <w:color w:val="000000" w:themeColor="text1"/>
          <w:sz w:val="22"/>
          <w:szCs w:val="22"/>
        </w:rPr>
        <w:t xml:space="preserve"> </w:t>
      </w:r>
      <w:r w:rsidR="00450CA6" w:rsidRPr="00363605">
        <w:rPr>
          <w:rFonts w:asciiTheme="minorHAnsi" w:hAnsiTheme="minorHAnsi" w:cstheme="minorHAnsi"/>
          <w:b/>
          <w:bCs/>
          <w:color w:val="000000" w:themeColor="text1"/>
          <w:sz w:val="22"/>
          <w:szCs w:val="22"/>
        </w:rPr>
        <w:t>LOTE</w:t>
      </w:r>
      <w:r w:rsidR="00853B4E" w:rsidRPr="00363605">
        <w:rPr>
          <w:rFonts w:asciiTheme="minorHAnsi" w:hAnsiTheme="minorHAnsi" w:cstheme="minorHAnsi"/>
          <w:b/>
          <w:bCs/>
          <w:color w:val="000000" w:themeColor="text1"/>
          <w:sz w:val="22"/>
          <w:szCs w:val="22"/>
        </w:rPr>
        <w:t>,</w:t>
      </w:r>
      <w:r w:rsidR="00FC4234" w:rsidRPr="00363605">
        <w:rPr>
          <w:rFonts w:asciiTheme="minorHAnsi" w:hAnsiTheme="minorHAnsi" w:cstheme="minorHAnsi"/>
          <w:color w:val="000000" w:themeColor="text1"/>
          <w:sz w:val="22"/>
          <w:szCs w:val="22"/>
        </w:rPr>
        <w:t xml:space="preserve"> </w:t>
      </w:r>
      <w:r w:rsidR="00C074DA" w:rsidRPr="00363605">
        <w:rPr>
          <w:rFonts w:asciiTheme="minorHAnsi" w:hAnsiTheme="minorHAnsi" w:cstheme="minorHAnsi"/>
          <w:color w:val="000000" w:themeColor="text1"/>
          <w:sz w:val="22"/>
          <w:szCs w:val="22"/>
        </w:rPr>
        <w:t xml:space="preserve">na hipótese do </w:t>
      </w:r>
      <w:hyperlink r:id="rId10" w:anchor="art75" w:history="1">
        <w:r w:rsidR="00C074DA" w:rsidRPr="00363605">
          <w:rPr>
            <w:rStyle w:val="Hyperlink"/>
            <w:rFonts w:asciiTheme="minorHAnsi" w:hAnsiTheme="minorHAnsi" w:cstheme="minorHAnsi"/>
            <w:color w:val="000000" w:themeColor="text1"/>
            <w:sz w:val="22"/>
            <w:szCs w:val="22"/>
            <w:u w:val="none"/>
          </w:rPr>
          <w:t>art. 75</w:t>
        </w:r>
      </w:hyperlink>
      <w:r w:rsidR="00C074DA" w:rsidRPr="00363605">
        <w:rPr>
          <w:rFonts w:asciiTheme="minorHAnsi" w:hAnsiTheme="minorHAnsi" w:cstheme="minorHAnsi"/>
          <w:color w:val="000000" w:themeColor="text1"/>
          <w:sz w:val="22"/>
          <w:szCs w:val="22"/>
        </w:rPr>
        <w:t>, inciso</w:t>
      </w:r>
      <w:r w:rsidR="00FC4234" w:rsidRPr="00363605">
        <w:rPr>
          <w:rFonts w:asciiTheme="minorHAnsi" w:hAnsiTheme="minorHAnsi" w:cstheme="minorHAnsi"/>
          <w:color w:val="000000" w:themeColor="text1"/>
          <w:sz w:val="22"/>
          <w:szCs w:val="22"/>
        </w:rPr>
        <w:t xml:space="preserve"> I</w:t>
      </w:r>
      <w:r w:rsidR="002233CF" w:rsidRPr="00363605">
        <w:rPr>
          <w:rFonts w:asciiTheme="minorHAnsi" w:hAnsiTheme="minorHAnsi" w:cstheme="minorHAnsi"/>
          <w:color w:val="000000" w:themeColor="text1"/>
          <w:sz w:val="22"/>
          <w:szCs w:val="22"/>
        </w:rPr>
        <w:t>I</w:t>
      </w:r>
      <w:r w:rsidR="00FC4234" w:rsidRPr="00363605">
        <w:rPr>
          <w:rFonts w:asciiTheme="minorHAnsi" w:hAnsiTheme="minorHAnsi" w:cstheme="minorHAnsi"/>
          <w:color w:val="000000" w:themeColor="text1"/>
          <w:sz w:val="22"/>
          <w:szCs w:val="22"/>
        </w:rPr>
        <w:t>,</w:t>
      </w:r>
      <w:r w:rsidR="00C074DA" w:rsidRPr="00363605">
        <w:rPr>
          <w:rFonts w:asciiTheme="minorHAnsi" w:hAnsiTheme="minorHAnsi" w:cstheme="minorHAnsi"/>
          <w:color w:val="000000" w:themeColor="text1"/>
          <w:sz w:val="22"/>
          <w:szCs w:val="22"/>
        </w:rPr>
        <w:t xml:space="preserve"> </w:t>
      </w:r>
      <w:r w:rsidR="00C074DA" w:rsidRPr="00363605">
        <w:rPr>
          <w:rFonts w:asciiTheme="minorHAnsi" w:hAnsiTheme="minorHAnsi" w:cstheme="minorHAnsi"/>
          <w:bCs/>
          <w:color w:val="000000" w:themeColor="text1"/>
          <w:sz w:val="22"/>
          <w:szCs w:val="22"/>
        </w:rPr>
        <w:t xml:space="preserve">nos termos da </w:t>
      </w:r>
      <w:hyperlink r:id="rId11" w:history="1">
        <w:r w:rsidR="00C074DA" w:rsidRPr="00363605">
          <w:rPr>
            <w:rStyle w:val="Hyperlink"/>
            <w:rFonts w:asciiTheme="minorHAnsi" w:hAnsiTheme="minorHAnsi" w:cstheme="minorHAnsi"/>
            <w:bCs/>
            <w:color w:val="000000" w:themeColor="text1"/>
            <w:sz w:val="22"/>
            <w:szCs w:val="22"/>
            <w:u w:val="none"/>
          </w:rPr>
          <w:t>Lei n.º 14.133, de 1º de abril de 2021</w:t>
        </w:r>
      </w:hyperlink>
      <w:r w:rsidR="00C074DA" w:rsidRPr="00363605">
        <w:rPr>
          <w:rFonts w:asciiTheme="minorHAnsi" w:hAnsiTheme="minorHAnsi" w:cstheme="minorHAnsi"/>
          <w:bCs/>
          <w:color w:val="000000" w:themeColor="text1"/>
          <w:sz w:val="22"/>
          <w:szCs w:val="22"/>
        </w:rPr>
        <w:t>, d</w:t>
      </w:r>
      <w:r w:rsidR="00581B24" w:rsidRPr="00363605">
        <w:rPr>
          <w:rFonts w:asciiTheme="minorHAnsi" w:hAnsiTheme="minorHAnsi" w:cstheme="minorHAnsi"/>
          <w:bCs/>
          <w:color w:val="000000" w:themeColor="text1"/>
          <w:sz w:val="22"/>
          <w:szCs w:val="22"/>
        </w:rPr>
        <w:t>o</w:t>
      </w:r>
      <w:r w:rsidR="00C074DA" w:rsidRPr="00363605">
        <w:rPr>
          <w:rFonts w:asciiTheme="minorHAnsi" w:hAnsiTheme="minorHAnsi" w:cstheme="minorHAnsi"/>
          <w:bCs/>
          <w:color w:val="000000" w:themeColor="text1"/>
          <w:sz w:val="22"/>
          <w:szCs w:val="22"/>
        </w:rPr>
        <w:t xml:space="preserve"> </w:t>
      </w:r>
      <w:hyperlink r:id="rId12" w:history="1">
        <w:r w:rsidR="00581B24" w:rsidRPr="00363605">
          <w:rPr>
            <w:rStyle w:val="Hyperlink"/>
            <w:rFonts w:asciiTheme="minorHAnsi" w:hAnsiTheme="minorHAnsi" w:cstheme="minorHAnsi"/>
            <w:bCs/>
            <w:color w:val="000000" w:themeColor="text1"/>
            <w:sz w:val="22"/>
            <w:szCs w:val="22"/>
            <w:u w:val="none"/>
          </w:rPr>
          <w:t>Decreto</w:t>
        </w:r>
      </w:hyperlink>
      <w:r w:rsidR="00581B24" w:rsidRPr="00363605">
        <w:rPr>
          <w:rStyle w:val="Hyperlink"/>
          <w:rFonts w:asciiTheme="minorHAnsi" w:hAnsiTheme="minorHAnsi" w:cstheme="minorHAnsi"/>
          <w:bCs/>
          <w:color w:val="000000" w:themeColor="text1"/>
          <w:sz w:val="22"/>
          <w:szCs w:val="22"/>
          <w:u w:val="none"/>
        </w:rPr>
        <w:t xml:space="preserve"> Municipal nº </w:t>
      </w:r>
      <w:r w:rsidR="006B5A97" w:rsidRPr="00363605">
        <w:rPr>
          <w:rStyle w:val="Hyperlink"/>
          <w:rFonts w:asciiTheme="minorHAnsi" w:hAnsiTheme="minorHAnsi" w:cstheme="minorHAnsi"/>
          <w:bCs/>
          <w:color w:val="000000" w:themeColor="text1"/>
          <w:sz w:val="22"/>
          <w:szCs w:val="22"/>
          <w:u w:val="none"/>
        </w:rPr>
        <w:t>3.757/2023</w:t>
      </w:r>
      <w:r w:rsidR="00C074DA" w:rsidRPr="00363605">
        <w:rPr>
          <w:rFonts w:asciiTheme="minorHAnsi" w:hAnsiTheme="minorHAnsi" w:cstheme="minorHAnsi"/>
          <w:bCs/>
          <w:color w:val="000000" w:themeColor="text1"/>
          <w:sz w:val="22"/>
          <w:szCs w:val="22"/>
        </w:rPr>
        <w:t>, e demais normas aplicáveis</w:t>
      </w:r>
      <w:r w:rsidR="00C074DA" w:rsidRPr="00363605">
        <w:rPr>
          <w:rFonts w:asciiTheme="minorHAnsi" w:hAnsiTheme="minorHAnsi" w:cstheme="minorHAnsi"/>
          <w:color w:val="000000" w:themeColor="text1"/>
          <w:sz w:val="22"/>
          <w:szCs w:val="22"/>
        </w:rPr>
        <w:t>.</w:t>
      </w:r>
    </w:p>
    <w:p w14:paraId="27FD1770" w14:textId="77777777" w:rsidR="00C074DA" w:rsidRPr="00363605" w:rsidRDefault="00C074DA" w:rsidP="00285177">
      <w:pPr>
        <w:tabs>
          <w:tab w:val="left" w:pos="284"/>
        </w:tabs>
        <w:spacing w:before="120" w:after="120"/>
        <w:jc w:val="both"/>
        <w:rPr>
          <w:rFonts w:asciiTheme="minorHAnsi" w:hAnsiTheme="minorHAnsi" w:cstheme="minorHAnsi"/>
          <w:color w:val="000000" w:themeColor="text1"/>
          <w:sz w:val="22"/>
          <w:szCs w:val="22"/>
        </w:rPr>
      </w:pPr>
    </w:p>
    <w:p w14:paraId="3378FBCE" w14:textId="77777777" w:rsidR="00C074DA" w:rsidRPr="00363605" w:rsidRDefault="00C074DA" w:rsidP="00285177">
      <w:pPr>
        <w:pBdr>
          <w:top w:val="single" w:sz="4" w:space="1" w:color="auto"/>
          <w:left w:val="single" w:sz="4" w:space="4" w:color="auto"/>
          <w:bottom w:val="single" w:sz="4" w:space="1" w:color="auto"/>
          <w:right w:val="single" w:sz="4" w:space="4" w:color="auto"/>
        </w:pBdr>
        <w:tabs>
          <w:tab w:val="left" w:pos="284"/>
        </w:tabs>
        <w:spacing w:before="120" w:after="120"/>
        <w:jc w:val="center"/>
        <w:rPr>
          <w:rFonts w:asciiTheme="minorHAnsi" w:hAnsiTheme="minorHAnsi" w:cstheme="minorHAnsi"/>
          <w:b/>
          <w:bCs/>
          <w:color w:val="000000" w:themeColor="text1"/>
          <w:sz w:val="22"/>
          <w:szCs w:val="22"/>
        </w:rPr>
      </w:pPr>
      <w:r w:rsidRPr="00363605">
        <w:rPr>
          <w:rFonts w:asciiTheme="minorHAnsi" w:hAnsiTheme="minorHAnsi" w:cstheme="minorHAnsi"/>
          <w:b/>
          <w:bCs/>
          <w:color w:val="000000" w:themeColor="text1"/>
          <w:sz w:val="22"/>
          <w:szCs w:val="22"/>
        </w:rPr>
        <w:t>Data da sessão:</w:t>
      </w:r>
    </w:p>
    <w:p w14:paraId="5907ACC7" w14:textId="7285EFFE" w:rsidR="001A7D81" w:rsidRPr="009C7D22" w:rsidRDefault="001A7D81" w:rsidP="00285177">
      <w:pPr>
        <w:pStyle w:val="Standard"/>
        <w:pBdr>
          <w:top w:val="single" w:sz="4" w:space="1" w:color="auto"/>
          <w:left w:val="single" w:sz="4" w:space="4" w:color="auto"/>
          <w:bottom w:val="single" w:sz="4" w:space="1" w:color="auto"/>
          <w:right w:val="single" w:sz="4" w:space="4" w:color="auto"/>
        </w:pBdr>
        <w:shd w:val="clear" w:color="auto" w:fill="FFFFFF"/>
        <w:tabs>
          <w:tab w:val="left" w:pos="284"/>
        </w:tabs>
        <w:spacing w:before="120" w:after="120"/>
        <w:jc w:val="center"/>
        <w:rPr>
          <w:rFonts w:asciiTheme="minorHAnsi" w:hAnsiTheme="minorHAnsi" w:cstheme="minorHAnsi"/>
          <w:b/>
          <w:color w:val="000000" w:themeColor="text1"/>
          <w:sz w:val="22"/>
          <w:szCs w:val="22"/>
          <w:u w:val="single"/>
        </w:rPr>
      </w:pPr>
      <w:r w:rsidRPr="009C7D22">
        <w:rPr>
          <w:rFonts w:asciiTheme="minorHAnsi" w:hAnsiTheme="minorHAnsi" w:cstheme="minorHAnsi"/>
          <w:b/>
          <w:color w:val="000000" w:themeColor="text1"/>
          <w:sz w:val="22"/>
          <w:szCs w:val="22"/>
        </w:rPr>
        <w:t xml:space="preserve">Abertura/acolhimento/divulgação de propostas: Até às </w:t>
      </w:r>
      <w:r w:rsidR="006B5A97" w:rsidRPr="009C7D22">
        <w:rPr>
          <w:rFonts w:asciiTheme="minorHAnsi" w:hAnsiTheme="minorHAnsi" w:cstheme="minorHAnsi"/>
          <w:b/>
          <w:color w:val="000000" w:themeColor="text1"/>
          <w:sz w:val="22"/>
          <w:szCs w:val="22"/>
        </w:rPr>
        <w:t>0</w:t>
      </w:r>
      <w:r w:rsidR="00A2014A" w:rsidRPr="009C7D22">
        <w:rPr>
          <w:rFonts w:asciiTheme="minorHAnsi" w:hAnsiTheme="minorHAnsi" w:cstheme="minorHAnsi"/>
          <w:b/>
          <w:color w:val="000000" w:themeColor="text1"/>
          <w:sz w:val="22"/>
          <w:szCs w:val="22"/>
        </w:rPr>
        <w:t>7</w:t>
      </w:r>
      <w:r w:rsidRPr="009C7D22">
        <w:rPr>
          <w:rFonts w:asciiTheme="minorHAnsi" w:hAnsiTheme="minorHAnsi" w:cstheme="minorHAnsi"/>
          <w:b/>
          <w:color w:val="000000" w:themeColor="text1"/>
          <w:sz w:val="22"/>
          <w:szCs w:val="22"/>
        </w:rPr>
        <w:t xml:space="preserve">h </w:t>
      </w:r>
      <w:r w:rsidR="006B5A97" w:rsidRPr="009C7D22">
        <w:rPr>
          <w:rFonts w:asciiTheme="minorHAnsi" w:hAnsiTheme="minorHAnsi" w:cstheme="minorHAnsi"/>
          <w:b/>
          <w:color w:val="000000" w:themeColor="text1"/>
          <w:sz w:val="22"/>
          <w:szCs w:val="22"/>
        </w:rPr>
        <w:t>59</w:t>
      </w:r>
      <w:r w:rsidRPr="009C7D22">
        <w:rPr>
          <w:rFonts w:asciiTheme="minorHAnsi" w:hAnsiTheme="minorHAnsi" w:cstheme="minorHAnsi"/>
          <w:b/>
          <w:color w:val="000000" w:themeColor="text1"/>
          <w:sz w:val="22"/>
          <w:szCs w:val="22"/>
        </w:rPr>
        <w:t xml:space="preserve">min do dia </w:t>
      </w:r>
      <w:r w:rsidR="00742A4E" w:rsidRPr="009C7D22">
        <w:rPr>
          <w:rFonts w:asciiTheme="minorHAnsi" w:hAnsiTheme="minorHAnsi" w:cstheme="minorHAnsi"/>
          <w:b/>
          <w:color w:val="000000" w:themeColor="text1"/>
          <w:sz w:val="22"/>
          <w:szCs w:val="22"/>
          <w:u w:val="single"/>
        </w:rPr>
        <w:t>15</w:t>
      </w:r>
      <w:r w:rsidR="00835468" w:rsidRPr="009C7D22">
        <w:rPr>
          <w:rFonts w:asciiTheme="minorHAnsi" w:hAnsiTheme="minorHAnsi" w:cstheme="minorHAnsi"/>
          <w:b/>
          <w:color w:val="000000" w:themeColor="text1"/>
          <w:sz w:val="22"/>
          <w:szCs w:val="22"/>
          <w:u w:val="single"/>
        </w:rPr>
        <w:t>/0</w:t>
      </w:r>
      <w:r w:rsidR="00450CA6" w:rsidRPr="009C7D22">
        <w:rPr>
          <w:rFonts w:asciiTheme="minorHAnsi" w:hAnsiTheme="minorHAnsi" w:cstheme="minorHAnsi"/>
          <w:b/>
          <w:color w:val="000000" w:themeColor="text1"/>
          <w:sz w:val="22"/>
          <w:szCs w:val="22"/>
          <w:u w:val="single"/>
        </w:rPr>
        <w:t>5</w:t>
      </w:r>
      <w:r w:rsidR="009F6DB1" w:rsidRPr="009C7D22">
        <w:rPr>
          <w:rFonts w:asciiTheme="minorHAnsi" w:hAnsiTheme="minorHAnsi" w:cstheme="minorHAnsi"/>
          <w:b/>
          <w:color w:val="000000" w:themeColor="text1"/>
          <w:sz w:val="22"/>
          <w:szCs w:val="22"/>
          <w:u w:val="single"/>
        </w:rPr>
        <w:t>/2026</w:t>
      </w:r>
    </w:p>
    <w:p w14:paraId="167C41FC" w14:textId="77777777" w:rsidR="001A7D81" w:rsidRPr="009C7D22" w:rsidRDefault="001A7D81" w:rsidP="00285177">
      <w:pPr>
        <w:pStyle w:val="Standard"/>
        <w:pBdr>
          <w:top w:val="single" w:sz="4" w:space="1" w:color="auto"/>
          <w:left w:val="single" w:sz="4" w:space="4" w:color="auto"/>
          <w:bottom w:val="single" w:sz="4" w:space="1" w:color="auto"/>
          <w:right w:val="single" w:sz="4" w:space="4" w:color="auto"/>
        </w:pBdr>
        <w:shd w:val="clear" w:color="auto" w:fill="FFFFFF"/>
        <w:tabs>
          <w:tab w:val="left" w:pos="284"/>
        </w:tabs>
        <w:spacing w:before="120" w:after="120"/>
        <w:jc w:val="center"/>
        <w:rPr>
          <w:rFonts w:asciiTheme="minorHAnsi" w:hAnsiTheme="minorHAnsi" w:cstheme="minorHAnsi"/>
          <w:b/>
          <w:color w:val="000000" w:themeColor="text1"/>
          <w:sz w:val="22"/>
          <w:szCs w:val="22"/>
        </w:rPr>
      </w:pPr>
    </w:p>
    <w:p w14:paraId="72826844" w14:textId="2659C14D" w:rsidR="001A7D81" w:rsidRPr="00363605" w:rsidRDefault="00645A3B" w:rsidP="00285177">
      <w:pPr>
        <w:pBdr>
          <w:top w:val="single" w:sz="4" w:space="1" w:color="auto"/>
          <w:left w:val="single" w:sz="4" w:space="4" w:color="auto"/>
          <w:bottom w:val="single" w:sz="4" w:space="1" w:color="auto"/>
          <w:right w:val="single" w:sz="4" w:space="4" w:color="auto"/>
        </w:pBdr>
        <w:tabs>
          <w:tab w:val="left" w:pos="284"/>
        </w:tabs>
        <w:spacing w:before="120" w:after="120"/>
        <w:jc w:val="center"/>
        <w:rPr>
          <w:rFonts w:asciiTheme="minorHAnsi" w:hAnsiTheme="minorHAnsi" w:cstheme="minorHAnsi"/>
          <w:b/>
          <w:color w:val="000000" w:themeColor="text1"/>
          <w:sz w:val="22"/>
          <w:szCs w:val="22"/>
          <w:u w:val="single"/>
        </w:rPr>
      </w:pPr>
      <w:r w:rsidRPr="009C7D22">
        <w:rPr>
          <w:rFonts w:asciiTheme="minorHAnsi" w:hAnsiTheme="minorHAnsi" w:cstheme="minorHAnsi"/>
          <w:b/>
          <w:color w:val="000000" w:themeColor="text1"/>
          <w:sz w:val="22"/>
          <w:szCs w:val="22"/>
        </w:rPr>
        <w:t>S</w:t>
      </w:r>
      <w:r w:rsidR="001A7D81" w:rsidRPr="009C7D22">
        <w:rPr>
          <w:rFonts w:asciiTheme="minorHAnsi" w:hAnsiTheme="minorHAnsi" w:cstheme="minorHAnsi"/>
          <w:b/>
          <w:color w:val="000000" w:themeColor="text1"/>
          <w:sz w:val="22"/>
          <w:szCs w:val="22"/>
        </w:rPr>
        <w:t xml:space="preserve">essão/disputa de lances: </w:t>
      </w:r>
      <w:r w:rsidR="006B5A97" w:rsidRPr="009C7D22">
        <w:rPr>
          <w:rFonts w:asciiTheme="minorHAnsi" w:hAnsiTheme="minorHAnsi" w:cstheme="minorHAnsi"/>
          <w:b/>
          <w:color w:val="000000" w:themeColor="text1"/>
          <w:sz w:val="22"/>
          <w:szCs w:val="22"/>
          <w:u w:val="single"/>
        </w:rPr>
        <w:t>0</w:t>
      </w:r>
      <w:r w:rsidR="00A2014A" w:rsidRPr="009C7D22">
        <w:rPr>
          <w:rFonts w:asciiTheme="minorHAnsi" w:hAnsiTheme="minorHAnsi" w:cstheme="minorHAnsi"/>
          <w:b/>
          <w:color w:val="000000" w:themeColor="text1"/>
          <w:sz w:val="22"/>
          <w:szCs w:val="22"/>
          <w:u w:val="single"/>
        </w:rPr>
        <w:t>8</w:t>
      </w:r>
      <w:r w:rsidRPr="009C7D22">
        <w:rPr>
          <w:rFonts w:asciiTheme="minorHAnsi" w:hAnsiTheme="minorHAnsi" w:cstheme="minorHAnsi"/>
          <w:b/>
          <w:color w:val="000000" w:themeColor="text1"/>
          <w:sz w:val="22"/>
          <w:szCs w:val="22"/>
          <w:u w:val="single"/>
        </w:rPr>
        <w:t>:00</w:t>
      </w:r>
      <w:r w:rsidR="001A7D81" w:rsidRPr="009C7D22">
        <w:rPr>
          <w:rFonts w:asciiTheme="minorHAnsi" w:hAnsiTheme="minorHAnsi" w:cstheme="minorHAnsi"/>
          <w:b/>
          <w:color w:val="000000" w:themeColor="text1"/>
          <w:sz w:val="22"/>
          <w:szCs w:val="22"/>
          <w:u w:val="single"/>
        </w:rPr>
        <w:t xml:space="preserve">h </w:t>
      </w:r>
      <w:r w:rsidRPr="009C7D22">
        <w:rPr>
          <w:rFonts w:asciiTheme="minorHAnsi" w:hAnsiTheme="minorHAnsi" w:cstheme="minorHAnsi"/>
          <w:b/>
          <w:color w:val="000000" w:themeColor="text1"/>
          <w:sz w:val="22"/>
          <w:szCs w:val="22"/>
          <w:u w:val="single"/>
        </w:rPr>
        <w:t>até 1</w:t>
      </w:r>
      <w:r w:rsidR="00A2014A" w:rsidRPr="009C7D22">
        <w:rPr>
          <w:rFonts w:asciiTheme="minorHAnsi" w:hAnsiTheme="minorHAnsi" w:cstheme="minorHAnsi"/>
          <w:b/>
          <w:color w:val="000000" w:themeColor="text1"/>
          <w:sz w:val="22"/>
          <w:szCs w:val="22"/>
          <w:u w:val="single"/>
        </w:rPr>
        <w:t>4</w:t>
      </w:r>
      <w:r w:rsidRPr="009C7D22">
        <w:rPr>
          <w:rFonts w:asciiTheme="minorHAnsi" w:hAnsiTheme="minorHAnsi" w:cstheme="minorHAnsi"/>
          <w:b/>
          <w:color w:val="000000" w:themeColor="text1"/>
          <w:sz w:val="22"/>
          <w:szCs w:val="22"/>
          <w:u w:val="single"/>
        </w:rPr>
        <w:t>:00h</w:t>
      </w:r>
      <w:r w:rsidRPr="009C7D22">
        <w:rPr>
          <w:rFonts w:asciiTheme="minorHAnsi" w:hAnsiTheme="minorHAnsi" w:cstheme="minorHAnsi"/>
          <w:b/>
          <w:color w:val="000000" w:themeColor="text1"/>
          <w:sz w:val="22"/>
          <w:szCs w:val="22"/>
        </w:rPr>
        <w:t xml:space="preserve"> do dia </w:t>
      </w:r>
      <w:r w:rsidR="00742A4E" w:rsidRPr="009C7D22">
        <w:rPr>
          <w:rFonts w:asciiTheme="minorHAnsi" w:hAnsiTheme="minorHAnsi" w:cstheme="minorHAnsi"/>
          <w:b/>
          <w:color w:val="000000" w:themeColor="text1"/>
          <w:sz w:val="22"/>
          <w:szCs w:val="22"/>
          <w:u w:val="single"/>
        </w:rPr>
        <w:t>15</w:t>
      </w:r>
      <w:r w:rsidR="00450CA6" w:rsidRPr="009C7D22">
        <w:rPr>
          <w:rFonts w:asciiTheme="minorHAnsi" w:hAnsiTheme="minorHAnsi" w:cstheme="minorHAnsi"/>
          <w:b/>
          <w:color w:val="000000" w:themeColor="text1"/>
          <w:sz w:val="22"/>
          <w:szCs w:val="22"/>
          <w:u w:val="single"/>
        </w:rPr>
        <w:t>/05/2026</w:t>
      </w:r>
    </w:p>
    <w:p w14:paraId="69B4FDF4" w14:textId="77777777" w:rsidR="001A7D81" w:rsidRPr="00363605" w:rsidRDefault="001A7D81" w:rsidP="00285177">
      <w:pPr>
        <w:pBdr>
          <w:top w:val="single" w:sz="4" w:space="1" w:color="auto"/>
          <w:left w:val="single" w:sz="4" w:space="4" w:color="auto"/>
          <w:bottom w:val="single" w:sz="4" w:space="1" w:color="auto"/>
          <w:right w:val="single" w:sz="4" w:space="4" w:color="auto"/>
        </w:pBdr>
        <w:tabs>
          <w:tab w:val="left" w:pos="284"/>
        </w:tabs>
        <w:spacing w:before="120" w:after="120"/>
        <w:jc w:val="center"/>
        <w:rPr>
          <w:rFonts w:asciiTheme="minorHAnsi" w:hAnsiTheme="minorHAnsi" w:cstheme="minorHAnsi"/>
          <w:i/>
          <w:iCs/>
          <w:color w:val="000000" w:themeColor="text1"/>
          <w:sz w:val="22"/>
          <w:szCs w:val="22"/>
        </w:rPr>
      </w:pPr>
    </w:p>
    <w:p w14:paraId="644926A4" w14:textId="3AB42427" w:rsidR="001A7D81" w:rsidRPr="00363605" w:rsidRDefault="001A7D81" w:rsidP="00285177">
      <w:pPr>
        <w:pStyle w:val="Standard"/>
        <w:pBdr>
          <w:top w:val="single" w:sz="4" w:space="1" w:color="auto"/>
          <w:left w:val="single" w:sz="4" w:space="4" w:color="auto"/>
          <w:bottom w:val="single" w:sz="4" w:space="1" w:color="auto"/>
          <w:right w:val="single" w:sz="4" w:space="4" w:color="auto"/>
        </w:pBdr>
        <w:shd w:val="clear" w:color="auto" w:fill="FFFFFF"/>
        <w:tabs>
          <w:tab w:val="left" w:pos="284"/>
        </w:tabs>
        <w:spacing w:before="120" w:after="120"/>
        <w:jc w:val="both"/>
        <w:rPr>
          <w:rFonts w:asciiTheme="minorHAnsi" w:hAnsiTheme="minorHAnsi" w:cstheme="minorHAnsi"/>
          <w:b/>
          <w:color w:val="000000" w:themeColor="text1"/>
          <w:sz w:val="22"/>
          <w:szCs w:val="22"/>
        </w:rPr>
      </w:pPr>
      <w:r w:rsidRPr="00363605">
        <w:rPr>
          <w:rFonts w:asciiTheme="minorHAnsi" w:hAnsiTheme="minorHAnsi" w:cstheme="minorHAnsi"/>
          <w:b/>
          <w:color w:val="000000" w:themeColor="text1"/>
          <w:sz w:val="22"/>
          <w:szCs w:val="22"/>
        </w:rPr>
        <w:t xml:space="preserve">*Será considerado o horário de Brasília/DF para todas as indicações de tempo constantes neste edital. </w:t>
      </w:r>
    </w:p>
    <w:p w14:paraId="107D6988" w14:textId="77777777" w:rsidR="00C074DA" w:rsidRPr="00363605" w:rsidRDefault="00C074DA" w:rsidP="00285177">
      <w:pPr>
        <w:tabs>
          <w:tab w:val="left" w:pos="284"/>
        </w:tabs>
        <w:spacing w:before="120" w:after="120"/>
        <w:jc w:val="both"/>
        <w:rPr>
          <w:rFonts w:asciiTheme="minorHAnsi" w:hAnsiTheme="minorHAnsi" w:cstheme="minorHAnsi"/>
          <w:b/>
          <w:bCs/>
          <w:i/>
          <w:iCs/>
          <w:color w:val="000000" w:themeColor="text1"/>
          <w:sz w:val="22"/>
          <w:szCs w:val="22"/>
        </w:rPr>
      </w:pPr>
    </w:p>
    <w:p w14:paraId="0D3BA1F1" w14:textId="16B61EC7" w:rsidR="00151F91" w:rsidRPr="00363605" w:rsidRDefault="00151F91" w:rsidP="00F313AF">
      <w:pPr>
        <w:pStyle w:val="PargrafodaLista"/>
        <w:widowControl w:val="0"/>
        <w:numPr>
          <w:ilvl w:val="0"/>
          <w:numId w:val="37"/>
        </w:numPr>
        <w:tabs>
          <w:tab w:val="left" w:pos="284"/>
        </w:tabs>
        <w:autoSpaceDE w:val="0"/>
        <w:autoSpaceDN w:val="0"/>
        <w:adjustRightInd w:val="0"/>
        <w:ind w:left="0" w:firstLine="0"/>
        <w:jc w:val="both"/>
        <w:rPr>
          <w:rFonts w:asciiTheme="minorHAnsi" w:hAnsiTheme="minorHAnsi" w:cstheme="minorHAnsi"/>
          <w:b/>
          <w:bCs/>
          <w:color w:val="000000" w:themeColor="text1"/>
          <w:sz w:val="22"/>
          <w:szCs w:val="22"/>
        </w:rPr>
      </w:pPr>
      <w:r w:rsidRPr="00363605">
        <w:rPr>
          <w:rFonts w:asciiTheme="minorHAnsi" w:hAnsiTheme="minorHAnsi" w:cstheme="minorHAnsi"/>
          <w:b/>
          <w:bCs/>
          <w:color w:val="000000" w:themeColor="text1"/>
          <w:sz w:val="22"/>
          <w:szCs w:val="22"/>
        </w:rPr>
        <w:t xml:space="preserve">OBJETO </w:t>
      </w:r>
    </w:p>
    <w:p w14:paraId="6CA24CE0" w14:textId="4EE650EE" w:rsidR="00151F91" w:rsidRPr="00363605" w:rsidRDefault="00151F91" w:rsidP="00285177">
      <w:pPr>
        <w:pStyle w:val="PargrafodaLista"/>
        <w:widowControl w:val="0"/>
        <w:tabs>
          <w:tab w:val="left" w:pos="284"/>
          <w:tab w:val="left" w:pos="1984"/>
        </w:tabs>
        <w:autoSpaceDE w:val="0"/>
        <w:autoSpaceDN w:val="0"/>
        <w:adjustRightInd w:val="0"/>
        <w:ind w:left="0"/>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 xml:space="preserve">1.1 </w:t>
      </w:r>
      <w:r w:rsidR="00450CA6" w:rsidRPr="00363605">
        <w:rPr>
          <w:rFonts w:asciiTheme="minorHAnsi" w:hAnsiTheme="minorHAnsi" w:cstheme="minorHAnsi"/>
          <w:color w:val="000000" w:themeColor="text1"/>
          <w:sz w:val="22"/>
          <w:szCs w:val="22"/>
        </w:rPr>
        <w:t>A</w:t>
      </w:r>
      <w:r w:rsidR="00450CA6" w:rsidRPr="00363605">
        <w:rPr>
          <w:rFonts w:asciiTheme="minorHAnsi" w:hAnsiTheme="minorHAnsi" w:cstheme="minorHAnsi"/>
          <w:color w:val="000000" w:themeColor="text1"/>
          <w:sz w:val="22"/>
          <w:szCs w:val="22"/>
        </w:rPr>
        <w:t>quisição de equipamentos de sonorização, compreendendo caixas de som, microfones sem fio, mesa de som e cabos, destinados a atender às necessidades da Secretaria de Esporte e Lazer de Nova Prata do Iguaçu/PR</w:t>
      </w:r>
      <w:r w:rsidRPr="00363605">
        <w:rPr>
          <w:rFonts w:asciiTheme="minorHAnsi" w:hAnsiTheme="minorHAnsi" w:cstheme="minorHAnsi"/>
          <w:color w:val="000000" w:themeColor="text1"/>
          <w:sz w:val="22"/>
          <w:szCs w:val="22"/>
        </w:rPr>
        <w:t>.</w:t>
      </w:r>
    </w:p>
    <w:p w14:paraId="296C227D" w14:textId="77777777" w:rsidR="00151F91" w:rsidRPr="00363605" w:rsidRDefault="00151F91" w:rsidP="00285177">
      <w:pPr>
        <w:widowControl w:val="0"/>
        <w:tabs>
          <w:tab w:val="left" w:pos="284"/>
          <w:tab w:val="left" w:pos="1984"/>
        </w:tabs>
        <w:autoSpaceDE w:val="0"/>
        <w:autoSpaceDN w:val="0"/>
        <w:adjustRightInd w:val="0"/>
        <w:jc w:val="both"/>
        <w:rPr>
          <w:rFonts w:asciiTheme="minorHAnsi" w:hAnsiTheme="minorHAnsi" w:cstheme="minorHAnsi"/>
          <w:color w:val="000000" w:themeColor="text1"/>
          <w:sz w:val="22"/>
          <w:szCs w:val="22"/>
        </w:rPr>
      </w:pPr>
    </w:p>
    <w:p w14:paraId="3473EBA7" w14:textId="77777777" w:rsidR="00151F91" w:rsidRPr="00363605" w:rsidRDefault="00151F91" w:rsidP="00285177">
      <w:pPr>
        <w:widowControl w:val="0"/>
        <w:tabs>
          <w:tab w:val="left" w:pos="284"/>
          <w:tab w:val="left" w:pos="1984"/>
        </w:tabs>
        <w:autoSpaceDE w:val="0"/>
        <w:autoSpaceDN w:val="0"/>
        <w:adjustRightInd w:val="0"/>
        <w:jc w:val="both"/>
        <w:rPr>
          <w:rFonts w:asciiTheme="minorHAnsi" w:hAnsiTheme="minorHAnsi" w:cstheme="minorHAnsi"/>
          <w:b/>
          <w:bCs/>
          <w:color w:val="000000" w:themeColor="text1"/>
          <w:sz w:val="22"/>
          <w:szCs w:val="22"/>
        </w:rPr>
      </w:pPr>
      <w:r w:rsidRPr="00363605">
        <w:rPr>
          <w:rFonts w:asciiTheme="minorHAnsi" w:hAnsiTheme="minorHAnsi" w:cstheme="minorHAnsi"/>
          <w:b/>
          <w:bCs/>
          <w:color w:val="000000" w:themeColor="text1"/>
          <w:sz w:val="22"/>
          <w:szCs w:val="22"/>
        </w:rPr>
        <w:t>Tabela 01 – Item/Descritivo/Valor</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3"/>
        <w:gridCol w:w="5721"/>
        <w:gridCol w:w="709"/>
        <w:gridCol w:w="839"/>
        <w:gridCol w:w="1444"/>
      </w:tblGrid>
      <w:tr w:rsidR="00742A4E" w:rsidRPr="005A2245" w14:paraId="411A3962" w14:textId="77777777" w:rsidTr="00D22592">
        <w:tc>
          <w:tcPr>
            <w:tcW w:w="9356" w:type="dxa"/>
            <w:gridSpan w:val="5"/>
          </w:tcPr>
          <w:p w14:paraId="6F8AF65D" w14:textId="6DDF2341" w:rsidR="00742A4E" w:rsidRPr="005A2245" w:rsidRDefault="00742A4E" w:rsidP="00D83A97">
            <w:pPr>
              <w:jc w:val="center"/>
              <w:rPr>
                <w:rFonts w:cstheme="minorHAnsi"/>
                <w:b/>
                <w:bCs/>
              </w:rPr>
            </w:pPr>
            <w:r>
              <w:rPr>
                <w:rFonts w:cstheme="minorHAnsi"/>
                <w:b/>
                <w:bCs/>
              </w:rPr>
              <w:t>LOTE 01 – EQUIPAMENTOS DE SOM</w:t>
            </w:r>
          </w:p>
        </w:tc>
      </w:tr>
      <w:tr w:rsidR="00742A4E" w:rsidRPr="005A2245" w14:paraId="6376EE9E" w14:textId="77777777" w:rsidTr="00742A4E">
        <w:tc>
          <w:tcPr>
            <w:tcW w:w="643" w:type="dxa"/>
          </w:tcPr>
          <w:p w14:paraId="6A9A7E9A" w14:textId="77777777" w:rsidR="00742A4E" w:rsidRPr="005A2245" w:rsidRDefault="00742A4E" w:rsidP="00D83A97">
            <w:pPr>
              <w:jc w:val="center"/>
              <w:rPr>
                <w:rFonts w:cstheme="minorHAnsi"/>
                <w:b/>
                <w:bCs/>
              </w:rPr>
            </w:pPr>
            <w:r w:rsidRPr="005A2245">
              <w:rPr>
                <w:rStyle w:val="Forte"/>
                <w:rFonts w:cstheme="minorHAnsi"/>
              </w:rPr>
              <w:t>Item</w:t>
            </w:r>
          </w:p>
        </w:tc>
        <w:tc>
          <w:tcPr>
            <w:tcW w:w="5721" w:type="dxa"/>
          </w:tcPr>
          <w:p w14:paraId="43F7D7AD" w14:textId="77777777" w:rsidR="00742A4E" w:rsidRPr="005A2245" w:rsidRDefault="00742A4E" w:rsidP="00D83A97">
            <w:pPr>
              <w:jc w:val="center"/>
              <w:rPr>
                <w:rFonts w:cstheme="minorHAnsi"/>
                <w:b/>
                <w:bCs/>
              </w:rPr>
            </w:pPr>
            <w:r w:rsidRPr="005A2245">
              <w:rPr>
                <w:rStyle w:val="Forte"/>
                <w:rFonts w:cstheme="minorHAnsi"/>
              </w:rPr>
              <w:t>Descrição do Produto</w:t>
            </w:r>
          </w:p>
        </w:tc>
        <w:tc>
          <w:tcPr>
            <w:tcW w:w="709" w:type="dxa"/>
          </w:tcPr>
          <w:p w14:paraId="1619D9BF" w14:textId="77777777" w:rsidR="00742A4E" w:rsidRPr="005A2245" w:rsidRDefault="00742A4E" w:rsidP="00D83A97">
            <w:pPr>
              <w:jc w:val="center"/>
              <w:rPr>
                <w:rFonts w:cstheme="minorHAnsi"/>
                <w:b/>
                <w:bCs/>
              </w:rPr>
            </w:pPr>
            <w:proofErr w:type="spellStart"/>
            <w:r w:rsidRPr="005A2245">
              <w:rPr>
                <w:rStyle w:val="Forte"/>
                <w:rFonts w:cstheme="minorHAnsi"/>
              </w:rPr>
              <w:t>Und</w:t>
            </w:r>
            <w:proofErr w:type="spellEnd"/>
          </w:p>
        </w:tc>
        <w:tc>
          <w:tcPr>
            <w:tcW w:w="839" w:type="dxa"/>
          </w:tcPr>
          <w:p w14:paraId="78C33C51" w14:textId="77777777" w:rsidR="00742A4E" w:rsidRPr="005A2245" w:rsidRDefault="00742A4E" w:rsidP="00D83A97">
            <w:pPr>
              <w:jc w:val="center"/>
              <w:rPr>
                <w:rFonts w:cstheme="minorHAnsi"/>
                <w:b/>
                <w:bCs/>
              </w:rPr>
            </w:pPr>
            <w:proofErr w:type="spellStart"/>
            <w:r w:rsidRPr="005A2245">
              <w:rPr>
                <w:rFonts w:cstheme="minorHAnsi"/>
                <w:b/>
                <w:bCs/>
              </w:rPr>
              <w:t>Qdade</w:t>
            </w:r>
            <w:proofErr w:type="spellEnd"/>
          </w:p>
        </w:tc>
        <w:tc>
          <w:tcPr>
            <w:tcW w:w="1444" w:type="dxa"/>
          </w:tcPr>
          <w:p w14:paraId="74EDD7A6" w14:textId="77777777" w:rsidR="00742A4E" w:rsidRPr="005A2245" w:rsidRDefault="00742A4E" w:rsidP="00D83A97">
            <w:pPr>
              <w:jc w:val="center"/>
              <w:rPr>
                <w:rFonts w:cstheme="minorHAnsi"/>
                <w:b/>
                <w:bCs/>
              </w:rPr>
            </w:pPr>
            <w:r w:rsidRPr="005A2245">
              <w:rPr>
                <w:rFonts w:cstheme="minorHAnsi"/>
                <w:b/>
                <w:bCs/>
              </w:rPr>
              <w:t>V. Total</w:t>
            </w:r>
          </w:p>
        </w:tc>
      </w:tr>
      <w:tr w:rsidR="00742A4E" w:rsidRPr="005A2245" w14:paraId="3FD0B649" w14:textId="77777777" w:rsidTr="00742A4E">
        <w:trPr>
          <w:trHeight w:val="1913"/>
        </w:trPr>
        <w:tc>
          <w:tcPr>
            <w:tcW w:w="643" w:type="dxa"/>
          </w:tcPr>
          <w:p w14:paraId="64AD1237" w14:textId="77777777" w:rsidR="00742A4E" w:rsidRPr="00026680" w:rsidRDefault="00742A4E" w:rsidP="00D83A97">
            <w:pPr>
              <w:jc w:val="center"/>
              <w:rPr>
                <w:rFonts w:cstheme="minorHAnsi"/>
                <w:b/>
                <w:bCs/>
              </w:rPr>
            </w:pPr>
            <w:r w:rsidRPr="00026680">
              <w:rPr>
                <w:rStyle w:val="Forte"/>
                <w:rFonts w:cstheme="minorHAnsi"/>
                <w:b w:val="0"/>
                <w:bCs w:val="0"/>
              </w:rPr>
              <w:t>01</w:t>
            </w:r>
          </w:p>
        </w:tc>
        <w:tc>
          <w:tcPr>
            <w:tcW w:w="5721" w:type="dxa"/>
          </w:tcPr>
          <w:p w14:paraId="5EA0BA9F" w14:textId="77777777" w:rsidR="00742A4E" w:rsidRPr="005A2245" w:rsidRDefault="00742A4E" w:rsidP="00D83A97">
            <w:pPr>
              <w:jc w:val="both"/>
              <w:rPr>
                <w:rFonts w:eastAsiaTheme="minorEastAsia" w:cstheme="minorHAnsi"/>
                <w:b/>
                <w:bCs/>
              </w:rPr>
            </w:pPr>
            <w:r w:rsidRPr="005A2245">
              <w:rPr>
                <w:rFonts w:eastAsiaTheme="minorEastAsia" w:cstheme="minorHAnsi"/>
                <w:b/>
                <w:bCs/>
              </w:rPr>
              <w:t xml:space="preserve">Kit/conjunto de som </w:t>
            </w:r>
            <w:r w:rsidRPr="005A2245">
              <w:rPr>
                <w:rFonts w:eastAsiaTheme="minorEastAsia" w:cstheme="minorHAnsi"/>
                <w:b/>
              </w:rPr>
              <w:t xml:space="preserve">Ativa Coluna + Sub </w:t>
            </w:r>
            <w:r w:rsidRPr="005A2245">
              <w:rPr>
                <w:rFonts w:eastAsiaTheme="minorEastAsia" w:cstheme="minorHAnsi"/>
                <w:b/>
                <w:bCs/>
              </w:rPr>
              <w:t>composto por 04 caixas de som, graves, médios/agudos e amplificação integrada:</w:t>
            </w:r>
          </w:p>
          <w:p w14:paraId="57243C27" w14:textId="77777777" w:rsidR="00742A4E" w:rsidRPr="005A2245" w:rsidRDefault="00742A4E" w:rsidP="00D83A97">
            <w:pPr>
              <w:jc w:val="both"/>
              <w:rPr>
                <w:rFonts w:eastAsiaTheme="minorEastAsia" w:cstheme="minorHAnsi"/>
              </w:rPr>
            </w:pPr>
            <w:r w:rsidRPr="005A2245">
              <w:rPr>
                <w:rFonts w:eastAsiaTheme="minorEastAsia" w:cstheme="minorHAnsi"/>
              </w:rPr>
              <w:t xml:space="preserve">a) 2 Caixa 24x2,5" </w:t>
            </w:r>
            <w:proofErr w:type="spellStart"/>
            <w:r w:rsidRPr="005A2245">
              <w:rPr>
                <w:rFonts w:eastAsiaTheme="minorEastAsia" w:cstheme="minorHAnsi"/>
              </w:rPr>
              <w:t>Line</w:t>
            </w:r>
            <w:proofErr w:type="spellEnd"/>
            <w:r w:rsidRPr="005A2245">
              <w:rPr>
                <w:rFonts w:eastAsiaTheme="minorEastAsia" w:cstheme="minorHAnsi"/>
              </w:rPr>
              <w:t xml:space="preserve"> Vertical (coluna);</w:t>
            </w:r>
          </w:p>
          <w:p w14:paraId="24248E91" w14:textId="77777777" w:rsidR="00742A4E" w:rsidRPr="005A2245" w:rsidRDefault="00742A4E" w:rsidP="00D83A97">
            <w:pPr>
              <w:jc w:val="both"/>
              <w:rPr>
                <w:rFonts w:eastAsiaTheme="minorEastAsia" w:cstheme="minorHAnsi"/>
              </w:rPr>
            </w:pPr>
            <w:r w:rsidRPr="005A2245">
              <w:rPr>
                <w:rFonts w:eastAsiaTheme="minorEastAsia" w:cstheme="minorHAnsi"/>
              </w:rPr>
              <w:t>b) 2 Caixa Sub 18";</w:t>
            </w:r>
          </w:p>
          <w:p w14:paraId="297E27D2" w14:textId="77777777" w:rsidR="00742A4E" w:rsidRPr="005A2245" w:rsidRDefault="00742A4E" w:rsidP="00D83A97">
            <w:pPr>
              <w:jc w:val="both"/>
              <w:rPr>
                <w:rFonts w:eastAsiaTheme="minorEastAsia" w:cstheme="minorHAnsi"/>
              </w:rPr>
            </w:pPr>
            <w:r w:rsidRPr="005A2245">
              <w:rPr>
                <w:rFonts w:eastAsiaTheme="minorEastAsia" w:cstheme="minorHAnsi"/>
              </w:rPr>
              <w:t xml:space="preserve">c) 4 Amplificadores embutidos nos </w:t>
            </w:r>
            <w:proofErr w:type="spellStart"/>
            <w:r w:rsidRPr="005A2245">
              <w:rPr>
                <w:rFonts w:eastAsiaTheme="minorEastAsia" w:cstheme="minorHAnsi"/>
              </w:rPr>
              <w:t>subwoofers</w:t>
            </w:r>
            <w:proofErr w:type="spellEnd"/>
            <w:r w:rsidRPr="005A2245">
              <w:rPr>
                <w:rFonts w:eastAsiaTheme="minorEastAsia" w:cstheme="minorHAnsi"/>
              </w:rPr>
              <w:t> (estéreo).</w:t>
            </w:r>
          </w:p>
          <w:p w14:paraId="67CA6047" w14:textId="77777777" w:rsidR="00742A4E" w:rsidRPr="005A2245" w:rsidRDefault="00742A4E" w:rsidP="00D83A97">
            <w:pPr>
              <w:jc w:val="both"/>
              <w:rPr>
                <w:rFonts w:eastAsiaTheme="minorEastAsia" w:cstheme="minorHAnsi"/>
                <w:b/>
                <w:bCs/>
              </w:rPr>
            </w:pPr>
            <w:r w:rsidRPr="005A2245">
              <w:rPr>
                <w:rFonts w:eastAsiaTheme="minorEastAsia" w:cstheme="minorHAnsi"/>
                <w:b/>
                <w:bCs/>
              </w:rPr>
              <w:t>Especificações:</w:t>
            </w:r>
          </w:p>
          <w:p w14:paraId="59DC7E73" w14:textId="77777777" w:rsidR="00742A4E" w:rsidRPr="005A2245" w:rsidRDefault="00742A4E" w:rsidP="00D83A97">
            <w:pPr>
              <w:jc w:val="both"/>
              <w:rPr>
                <w:rFonts w:eastAsiaTheme="minorEastAsia" w:cstheme="minorHAnsi"/>
                <w:b/>
                <w:bCs/>
              </w:rPr>
            </w:pPr>
            <w:r w:rsidRPr="005A2245">
              <w:rPr>
                <w:rFonts w:eastAsiaTheme="minorEastAsia" w:cstheme="minorHAnsi"/>
                <w:b/>
                <w:bCs/>
              </w:rPr>
              <w:t>MÉDIOS/AGUDOS – 02 caixas de som (torre)</w:t>
            </w:r>
          </w:p>
          <w:p w14:paraId="7AEBE8E0" w14:textId="77777777" w:rsidR="00742A4E" w:rsidRPr="005A2245" w:rsidRDefault="00742A4E" w:rsidP="00D83A97">
            <w:pPr>
              <w:tabs>
                <w:tab w:val="left" w:pos="240"/>
              </w:tabs>
              <w:jc w:val="both"/>
              <w:rPr>
                <w:rFonts w:eastAsiaTheme="minorEastAsia" w:cstheme="minorHAnsi"/>
              </w:rPr>
            </w:pPr>
            <w:r w:rsidRPr="005A2245">
              <w:rPr>
                <w:rFonts w:eastAsiaTheme="minorEastAsia" w:cstheme="minorHAnsi"/>
              </w:rPr>
              <w:t>a) 24 Alto falantes 2,5"</w:t>
            </w:r>
          </w:p>
          <w:p w14:paraId="4751D72E" w14:textId="77777777" w:rsidR="00742A4E" w:rsidRPr="005A2245" w:rsidRDefault="00742A4E" w:rsidP="00D83A97">
            <w:pPr>
              <w:jc w:val="both"/>
              <w:rPr>
                <w:rFonts w:eastAsiaTheme="minorEastAsia" w:cstheme="minorHAnsi"/>
              </w:rPr>
            </w:pPr>
            <w:r w:rsidRPr="005A2245">
              <w:rPr>
                <w:rFonts w:eastAsiaTheme="minorEastAsia" w:cstheme="minorHAnsi"/>
              </w:rPr>
              <w:t xml:space="preserve">b) 1 Driver Ti Agudo; </w:t>
            </w:r>
          </w:p>
          <w:p w14:paraId="29B8D8A7" w14:textId="77777777" w:rsidR="00742A4E" w:rsidRPr="005A2245" w:rsidRDefault="00742A4E" w:rsidP="00D83A97">
            <w:pPr>
              <w:jc w:val="both"/>
              <w:rPr>
                <w:rFonts w:eastAsiaTheme="minorEastAsia" w:cstheme="minorHAnsi"/>
              </w:rPr>
            </w:pPr>
            <w:r w:rsidRPr="005A2245">
              <w:rPr>
                <w:rFonts w:eastAsiaTheme="minorEastAsia" w:cstheme="minorHAnsi"/>
              </w:rPr>
              <w:t>c) Resposta de frequência: 150Hz - 24Khz;</w:t>
            </w:r>
          </w:p>
          <w:p w14:paraId="335C4973" w14:textId="77777777" w:rsidR="00742A4E" w:rsidRPr="005A2245" w:rsidRDefault="00742A4E" w:rsidP="00D83A97">
            <w:pPr>
              <w:ind w:left="95" w:hanging="95"/>
              <w:jc w:val="both"/>
              <w:rPr>
                <w:rFonts w:eastAsiaTheme="minorEastAsia" w:cstheme="minorHAnsi"/>
              </w:rPr>
            </w:pPr>
            <w:r w:rsidRPr="005A2245">
              <w:rPr>
                <w:rFonts w:eastAsiaTheme="minorEastAsia" w:cstheme="minorHAnsi"/>
              </w:rPr>
              <w:t xml:space="preserve">c) Dimensões aproximadas: </w:t>
            </w:r>
            <w:proofErr w:type="spellStart"/>
            <w:r w:rsidRPr="005A2245">
              <w:rPr>
                <w:rFonts w:eastAsiaTheme="minorEastAsia" w:cstheme="minorHAnsi"/>
              </w:rPr>
              <w:t>Larg</w:t>
            </w:r>
            <w:proofErr w:type="spellEnd"/>
            <w:r w:rsidRPr="005A2245">
              <w:rPr>
                <w:rFonts w:eastAsiaTheme="minorEastAsia" w:cstheme="minorHAnsi"/>
              </w:rPr>
              <w:t xml:space="preserve"> 17,5cm x Alt 135cm x </w:t>
            </w:r>
            <w:proofErr w:type="spellStart"/>
            <w:r w:rsidRPr="005A2245">
              <w:rPr>
                <w:rFonts w:eastAsiaTheme="minorEastAsia" w:cstheme="minorHAnsi"/>
              </w:rPr>
              <w:t>Prof</w:t>
            </w:r>
            <w:proofErr w:type="spellEnd"/>
            <w:r w:rsidRPr="005A2245">
              <w:rPr>
                <w:rFonts w:eastAsiaTheme="minorEastAsia" w:cstheme="minorHAnsi"/>
              </w:rPr>
              <w:t xml:space="preserve"> 19,5cm. Observação – as medidas podem sofrer variações entre 05 centímetros para mais ou para menos;</w:t>
            </w:r>
          </w:p>
          <w:p w14:paraId="767A7EE4" w14:textId="77777777" w:rsidR="00742A4E" w:rsidRPr="005A2245" w:rsidRDefault="00742A4E" w:rsidP="00D83A97">
            <w:pPr>
              <w:jc w:val="both"/>
              <w:rPr>
                <w:rFonts w:eastAsiaTheme="minorEastAsia" w:cstheme="minorHAnsi"/>
              </w:rPr>
            </w:pPr>
            <w:r w:rsidRPr="005A2245">
              <w:rPr>
                <w:rFonts w:eastAsiaTheme="minorEastAsia" w:cstheme="minorHAnsi"/>
              </w:rPr>
              <w:t>d) Peso variando entre 12 a 17 KG.</w:t>
            </w:r>
          </w:p>
          <w:p w14:paraId="5462E0EC" w14:textId="77777777" w:rsidR="00742A4E" w:rsidRPr="005A2245" w:rsidRDefault="00742A4E" w:rsidP="00D83A97">
            <w:pPr>
              <w:jc w:val="both"/>
              <w:rPr>
                <w:rFonts w:eastAsiaTheme="minorEastAsia" w:cstheme="minorHAnsi"/>
                <w:b/>
                <w:bCs/>
              </w:rPr>
            </w:pPr>
            <w:r w:rsidRPr="005A2245">
              <w:rPr>
                <w:rFonts w:eastAsiaTheme="minorEastAsia" w:cstheme="minorHAnsi"/>
                <w:b/>
                <w:bCs/>
              </w:rPr>
              <w:t>GRAVES – 02 caixas de som</w:t>
            </w:r>
          </w:p>
          <w:p w14:paraId="705B8D61" w14:textId="77777777" w:rsidR="00742A4E" w:rsidRPr="005A2245" w:rsidRDefault="00742A4E" w:rsidP="00742A4E">
            <w:pPr>
              <w:pStyle w:val="PargrafodaLista"/>
              <w:numPr>
                <w:ilvl w:val="0"/>
                <w:numId w:val="50"/>
              </w:numPr>
              <w:tabs>
                <w:tab w:val="left" w:pos="237"/>
                <w:tab w:val="left" w:pos="444"/>
              </w:tabs>
              <w:suppressAutoHyphens w:val="0"/>
              <w:ind w:left="95" w:hanging="95"/>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 xml:space="preserve">02 Caixa </w:t>
            </w:r>
            <w:proofErr w:type="spellStart"/>
            <w:r w:rsidRPr="005A2245">
              <w:rPr>
                <w:rFonts w:asciiTheme="minorHAnsi" w:eastAsiaTheme="minorEastAsia" w:hAnsiTheme="minorHAnsi" w:cstheme="minorHAnsi"/>
                <w:sz w:val="22"/>
                <w:szCs w:val="22"/>
              </w:rPr>
              <w:t>Subwoofer</w:t>
            </w:r>
            <w:proofErr w:type="spellEnd"/>
            <w:r w:rsidRPr="005A2245">
              <w:rPr>
                <w:rFonts w:asciiTheme="minorHAnsi" w:eastAsiaTheme="minorEastAsia" w:hAnsiTheme="minorHAnsi" w:cstheme="minorHAnsi"/>
                <w:sz w:val="22"/>
                <w:szCs w:val="22"/>
              </w:rPr>
              <w:t xml:space="preserve"> compacto com alto falante de 18” com resposta de frequência: 32Hz - 250hz;</w:t>
            </w:r>
          </w:p>
          <w:p w14:paraId="034BC5AB" w14:textId="77777777" w:rsidR="00742A4E" w:rsidRPr="005A2245" w:rsidRDefault="00742A4E" w:rsidP="00742A4E">
            <w:pPr>
              <w:pStyle w:val="PargrafodaLista"/>
              <w:numPr>
                <w:ilvl w:val="0"/>
                <w:numId w:val="50"/>
              </w:numPr>
              <w:suppressAutoHyphens w:val="0"/>
              <w:ind w:left="237" w:hanging="237"/>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Confecção em MDF ou Naval;</w:t>
            </w:r>
          </w:p>
          <w:p w14:paraId="0CEAD551" w14:textId="77777777" w:rsidR="00742A4E" w:rsidRPr="005A2245" w:rsidRDefault="00742A4E" w:rsidP="00742A4E">
            <w:pPr>
              <w:pStyle w:val="PargrafodaLista"/>
              <w:numPr>
                <w:ilvl w:val="0"/>
                <w:numId w:val="50"/>
              </w:numPr>
              <w:suppressAutoHyphens w:val="0"/>
              <w:ind w:left="237" w:hanging="237"/>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Largura: 52cm - altura: 52cm - profundidade 81cm;</w:t>
            </w:r>
          </w:p>
          <w:p w14:paraId="28062DA4" w14:textId="77777777" w:rsidR="00742A4E" w:rsidRPr="005A2245" w:rsidRDefault="00742A4E" w:rsidP="00742A4E">
            <w:pPr>
              <w:pStyle w:val="PargrafodaLista"/>
              <w:numPr>
                <w:ilvl w:val="0"/>
                <w:numId w:val="50"/>
              </w:numPr>
              <w:suppressAutoHyphens w:val="0"/>
              <w:ind w:left="237" w:hanging="237"/>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Peso variando entre 45 a 50 KG.</w:t>
            </w:r>
          </w:p>
          <w:p w14:paraId="1011B34E" w14:textId="77777777" w:rsidR="00742A4E" w:rsidRPr="005A2245" w:rsidRDefault="00742A4E" w:rsidP="00D83A97">
            <w:pPr>
              <w:jc w:val="both"/>
              <w:rPr>
                <w:rFonts w:eastAsiaTheme="minorEastAsia" w:cstheme="minorHAnsi"/>
                <w:b/>
                <w:bCs/>
              </w:rPr>
            </w:pPr>
            <w:r w:rsidRPr="005A2245">
              <w:rPr>
                <w:rFonts w:eastAsiaTheme="minorEastAsia" w:cstheme="minorHAnsi"/>
                <w:b/>
                <w:bCs/>
              </w:rPr>
              <w:t>Amplificação integrada (por lado):</w:t>
            </w:r>
          </w:p>
          <w:p w14:paraId="12186D8D" w14:textId="77777777" w:rsidR="00742A4E" w:rsidRPr="005A2245" w:rsidRDefault="00742A4E" w:rsidP="00742A4E">
            <w:pPr>
              <w:pStyle w:val="PargrafodaLista"/>
              <w:numPr>
                <w:ilvl w:val="0"/>
                <w:numId w:val="49"/>
              </w:numPr>
              <w:tabs>
                <w:tab w:val="left" w:pos="237"/>
              </w:tabs>
              <w:suppressAutoHyphens w:val="0"/>
              <w:ind w:left="0" w:firstLine="0"/>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lastRenderedPageBreak/>
              <w:t>Classe AB, fonte com Trafo;</w:t>
            </w:r>
          </w:p>
          <w:p w14:paraId="4E2F6A83" w14:textId="77777777" w:rsidR="00742A4E" w:rsidRPr="005A2245" w:rsidRDefault="00742A4E" w:rsidP="00742A4E">
            <w:pPr>
              <w:pStyle w:val="PargrafodaLista"/>
              <w:numPr>
                <w:ilvl w:val="0"/>
                <w:numId w:val="49"/>
              </w:numPr>
              <w:tabs>
                <w:tab w:val="left" w:pos="237"/>
              </w:tabs>
              <w:suppressAutoHyphens w:val="0"/>
              <w:ind w:left="95" w:hanging="95"/>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Potência A (graves): 1400W;</w:t>
            </w:r>
          </w:p>
          <w:p w14:paraId="0C161333" w14:textId="77777777" w:rsidR="00742A4E" w:rsidRPr="005A2245" w:rsidRDefault="00742A4E" w:rsidP="00742A4E">
            <w:pPr>
              <w:pStyle w:val="PargrafodaLista"/>
              <w:numPr>
                <w:ilvl w:val="0"/>
                <w:numId w:val="49"/>
              </w:numPr>
              <w:tabs>
                <w:tab w:val="left" w:pos="237"/>
              </w:tabs>
              <w:suppressAutoHyphens w:val="0"/>
              <w:ind w:left="95" w:hanging="95"/>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Resposta de frequência: 40hz - 150hz;</w:t>
            </w:r>
          </w:p>
          <w:p w14:paraId="45EB4107" w14:textId="77777777" w:rsidR="00742A4E" w:rsidRPr="005A2245" w:rsidRDefault="00742A4E" w:rsidP="00742A4E">
            <w:pPr>
              <w:pStyle w:val="PargrafodaLista"/>
              <w:numPr>
                <w:ilvl w:val="0"/>
                <w:numId w:val="49"/>
              </w:numPr>
              <w:tabs>
                <w:tab w:val="left" w:pos="237"/>
              </w:tabs>
              <w:suppressAutoHyphens w:val="0"/>
              <w:ind w:left="95" w:hanging="95"/>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Potência B (médio-agudos): 1000W;</w:t>
            </w:r>
          </w:p>
          <w:p w14:paraId="6D2A778A" w14:textId="77777777" w:rsidR="00742A4E" w:rsidRPr="005A2245" w:rsidRDefault="00742A4E" w:rsidP="00742A4E">
            <w:pPr>
              <w:pStyle w:val="PargrafodaLista"/>
              <w:numPr>
                <w:ilvl w:val="0"/>
                <w:numId w:val="49"/>
              </w:numPr>
              <w:tabs>
                <w:tab w:val="left" w:pos="237"/>
              </w:tabs>
              <w:suppressAutoHyphens w:val="0"/>
              <w:ind w:left="95" w:hanging="95"/>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Resposta de frequência: 100hz - 20khz;</w:t>
            </w:r>
          </w:p>
          <w:p w14:paraId="1138ECB6" w14:textId="77777777" w:rsidR="00742A4E" w:rsidRPr="005A2245" w:rsidRDefault="00742A4E" w:rsidP="00742A4E">
            <w:pPr>
              <w:pStyle w:val="PargrafodaLista"/>
              <w:numPr>
                <w:ilvl w:val="0"/>
                <w:numId w:val="49"/>
              </w:numPr>
              <w:tabs>
                <w:tab w:val="left" w:pos="237"/>
              </w:tabs>
              <w:suppressAutoHyphens w:val="0"/>
              <w:ind w:left="95" w:hanging="95"/>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Entrada e saída auxiliar XLR de Sinal;</w:t>
            </w:r>
          </w:p>
          <w:p w14:paraId="4FDDB418" w14:textId="77777777" w:rsidR="00742A4E" w:rsidRPr="005A2245" w:rsidRDefault="00742A4E" w:rsidP="00742A4E">
            <w:pPr>
              <w:pStyle w:val="PargrafodaLista"/>
              <w:numPr>
                <w:ilvl w:val="0"/>
                <w:numId w:val="49"/>
              </w:numPr>
              <w:tabs>
                <w:tab w:val="left" w:pos="237"/>
              </w:tabs>
              <w:suppressAutoHyphens w:val="0"/>
              <w:ind w:left="95" w:hanging="95"/>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Crossover integrado;</w:t>
            </w:r>
          </w:p>
          <w:p w14:paraId="0752DC7B" w14:textId="77777777" w:rsidR="00742A4E" w:rsidRPr="005A2245" w:rsidRDefault="00742A4E" w:rsidP="00742A4E">
            <w:pPr>
              <w:pStyle w:val="PargrafodaLista"/>
              <w:numPr>
                <w:ilvl w:val="0"/>
                <w:numId w:val="49"/>
              </w:numPr>
              <w:tabs>
                <w:tab w:val="left" w:pos="237"/>
              </w:tabs>
              <w:suppressAutoHyphens w:val="0"/>
              <w:ind w:left="95" w:hanging="95"/>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Limitador Integrado;</w:t>
            </w:r>
          </w:p>
          <w:p w14:paraId="10E11368" w14:textId="77777777" w:rsidR="00742A4E" w:rsidRPr="005A2245" w:rsidRDefault="00742A4E" w:rsidP="00742A4E">
            <w:pPr>
              <w:pStyle w:val="PargrafodaLista"/>
              <w:numPr>
                <w:ilvl w:val="0"/>
                <w:numId w:val="49"/>
              </w:numPr>
              <w:tabs>
                <w:tab w:val="left" w:pos="237"/>
              </w:tabs>
              <w:suppressAutoHyphens w:val="0"/>
              <w:ind w:left="95" w:hanging="95"/>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Voltagem: 100-240v;</w:t>
            </w:r>
          </w:p>
          <w:p w14:paraId="25B24384" w14:textId="77777777" w:rsidR="00742A4E" w:rsidRPr="005A2245" w:rsidRDefault="00742A4E" w:rsidP="00D83A97">
            <w:pPr>
              <w:tabs>
                <w:tab w:val="left" w:pos="237"/>
              </w:tabs>
              <w:jc w:val="both"/>
              <w:rPr>
                <w:rFonts w:eastAsiaTheme="minorEastAsia" w:cstheme="minorHAnsi"/>
                <w:b/>
                <w:bCs/>
              </w:rPr>
            </w:pPr>
            <w:r w:rsidRPr="005A2245">
              <w:rPr>
                <w:rFonts w:eastAsiaTheme="minorEastAsia" w:cstheme="minorHAnsi"/>
                <w:b/>
                <w:bCs/>
              </w:rPr>
              <w:t>Observação:</w:t>
            </w:r>
          </w:p>
          <w:p w14:paraId="42D4E469" w14:textId="77777777" w:rsidR="00742A4E" w:rsidRPr="005A2245" w:rsidRDefault="00742A4E" w:rsidP="00742A4E">
            <w:pPr>
              <w:pStyle w:val="PargrafodaLista"/>
              <w:numPr>
                <w:ilvl w:val="0"/>
                <w:numId w:val="51"/>
              </w:numPr>
              <w:tabs>
                <w:tab w:val="left" w:pos="237"/>
              </w:tabs>
              <w:suppressAutoHyphens w:val="0"/>
              <w:ind w:left="237" w:hanging="237"/>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 xml:space="preserve">Cada </w:t>
            </w:r>
            <w:proofErr w:type="spellStart"/>
            <w:r w:rsidRPr="005A2245">
              <w:rPr>
                <w:rFonts w:asciiTheme="minorHAnsi" w:eastAsiaTheme="minorEastAsia" w:hAnsiTheme="minorHAnsi" w:cstheme="minorHAnsi"/>
                <w:sz w:val="22"/>
                <w:szCs w:val="22"/>
              </w:rPr>
              <w:t>subwoofer</w:t>
            </w:r>
            <w:proofErr w:type="spellEnd"/>
            <w:r w:rsidRPr="005A2245">
              <w:rPr>
                <w:rFonts w:asciiTheme="minorHAnsi" w:eastAsiaTheme="minorEastAsia" w:hAnsiTheme="minorHAnsi" w:cstheme="minorHAnsi"/>
                <w:sz w:val="22"/>
                <w:szCs w:val="22"/>
              </w:rPr>
              <w:t xml:space="preserve"> possui um sistema de amplificação, portanto soma-se 4800w no total;</w:t>
            </w:r>
          </w:p>
          <w:p w14:paraId="7C4B7897" w14:textId="77777777" w:rsidR="00742A4E" w:rsidRPr="005A2245" w:rsidRDefault="00742A4E" w:rsidP="00742A4E">
            <w:pPr>
              <w:pStyle w:val="PargrafodaLista"/>
              <w:numPr>
                <w:ilvl w:val="0"/>
                <w:numId w:val="51"/>
              </w:numPr>
              <w:tabs>
                <w:tab w:val="left" w:pos="237"/>
              </w:tabs>
              <w:suppressAutoHyphens w:val="0"/>
              <w:ind w:left="237" w:hanging="237"/>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Deverá acompanhar cabeamentos para conexão entre as caixas;</w:t>
            </w:r>
          </w:p>
          <w:p w14:paraId="765E40FF" w14:textId="77777777" w:rsidR="00742A4E" w:rsidRPr="005A2245" w:rsidRDefault="00742A4E" w:rsidP="00742A4E">
            <w:pPr>
              <w:pStyle w:val="PargrafodaLista"/>
              <w:numPr>
                <w:ilvl w:val="0"/>
                <w:numId w:val="51"/>
              </w:numPr>
              <w:tabs>
                <w:tab w:val="left" w:pos="237"/>
              </w:tabs>
              <w:suppressAutoHyphens w:val="0"/>
              <w:ind w:left="237" w:hanging="237"/>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A</w:t>
            </w:r>
            <w:r>
              <w:rPr>
                <w:rFonts w:asciiTheme="minorHAnsi" w:eastAsiaTheme="minorEastAsia" w:hAnsiTheme="minorHAnsi" w:cstheme="minorHAnsi"/>
                <w:sz w:val="22"/>
                <w:szCs w:val="22"/>
              </w:rPr>
              <w:t>s</w:t>
            </w:r>
            <w:r w:rsidRPr="005A2245">
              <w:rPr>
                <w:rFonts w:asciiTheme="minorHAnsi" w:eastAsiaTheme="minorEastAsia" w:hAnsiTheme="minorHAnsi" w:cstheme="minorHAnsi"/>
                <w:sz w:val="22"/>
                <w:szCs w:val="22"/>
              </w:rPr>
              <w:t xml:space="preserve"> unidades devem possuir entrada e saída de linha;</w:t>
            </w:r>
          </w:p>
          <w:p w14:paraId="18F0787D" w14:textId="77777777" w:rsidR="00742A4E" w:rsidRPr="005A2245" w:rsidRDefault="00742A4E" w:rsidP="00742A4E">
            <w:pPr>
              <w:pStyle w:val="PargrafodaLista"/>
              <w:numPr>
                <w:ilvl w:val="0"/>
                <w:numId w:val="51"/>
              </w:numPr>
              <w:tabs>
                <w:tab w:val="left" w:pos="237"/>
              </w:tabs>
              <w:suppressAutoHyphens w:val="0"/>
              <w:ind w:left="237" w:hanging="237"/>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Amplificador graves e médios/agudos integrados e distribuídos de acordo com o fabricante;</w:t>
            </w:r>
          </w:p>
          <w:p w14:paraId="5C4B2501" w14:textId="77777777" w:rsidR="00742A4E" w:rsidRPr="005A2245" w:rsidRDefault="00742A4E" w:rsidP="00742A4E">
            <w:pPr>
              <w:pStyle w:val="PargrafodaLista"/>
              <w:numPr>
                <w:ilvl w:val="0"/>
                <w:numId w:val="51"/>
              </w:numPr>
              <w:tabs>
                <w:tab w:val="left" w:pos="237"/>
              </w:tabs>
              <w:suppressAutoHyphens w:val="0"/>
              <w:ind w:left="237" w:hanging="237"/>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Garantia mínima de 12 (doze) meses.</w:t>
            </w:r>
          </w:p>
          <w:p w14:paraId="49D79026" w14:textId="77777777" w:rsidR="00742A4E" w:rsidRPr="005A2245" w:rsidRDefault="00742A4E" w:rsidP="00D83A97">
            <w:pPr>
              <w:tabs>
                <w:tab w:val="left" w:pos="237"/>
              </w:tabs>
              <w:jc w:val="both"/>
              <w:rPr>
                <w:rFonts w:eastAsiaTheme="minorEastAsia" w:cstheme="minorHAnsi"/>
              </w:rPr>
            </w:pPr>
            <w:r w:rsidRPr="005A2245">
              <w:rPr>
                <w:rFonts w:eastAsiaTheme="minorEastAsia" w:cstheme="minorHAnsi"/>
              </w:rPr>
              <w:t>Imagem ilustrativa.</w:t>
            </w:r>
          </w:p>
          <w:p w14:paraId="6DC1D426" w14:textId="77777777" w:rsidR="00742A4E" w:rsidRPr="005A2245" w:rsidRDefault="00742A4E" w:rsidP="00D83A97">
            <w:pPr>
              <w:tabs>
                <w:tab w:val="left" w:pos="237"/>
              </w:tabs>
              <w:jc w:val="both"/>
              <w:rPr>
                <w:rFonts w:cstheme="minorHAnsi"/>
                <w:color w:val="000000"/>
              </w:rPr>
            </w:pPr>
            <w:r w:rsidRPr="005A2245">
              <w:rPr>
                <w:rFonts w:eastAsiaTheme="minorEastAsia" w:cstheme="minorHAnsi"/>
                <w:noProof/>
              </w:rPr>
              <w:drawing>
                <wp:inline distT="0" distB="0" distL="0" distR="0" wp14:anchorId="799507A5" wp14:editId="655349DD">
                  <wp:extent cx="1188429" cy="1097280"/>
                  <wp:effectExtent l="0" t="0" r="0" b="7620"/>
                  <wp:docPr id="11720219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02209" cy="1110003"/>
                          </a:xfrm>
                          <a:prstGeom prst="rect">
                            <a:avLst/>
                          </a:prstGeom>
                          <a:noFill/>
                          <a:ln>
                            <a:noFill/>
                          </a:ln>
                        </pic:spPr>
                      </pic:pic>
                    </a:graphicData>
                  </a:graphic>
                </wp:inline>
              </w:drawing>
            </w:r>
          </w:p>
        </w:tc>
        <w:tc>
          <w:tcPr>
            <w:tcW w:w="709" w:type="dxa"/>
          </w:tcPr>
          <w:p w14:paraId="3FF4A78C" w14:textId="77777777" w:rsidR="00742A4E" w:rsidRPr="00FB138B" w:rsidRDefault="00742A4E" w:rsidP="00D83A97">
            <w:pPr>
              <w:jc w:val="center"/>
              <w:rPr>
                <w:rFonts w:cstheme="minorHAnsi"/>
                <w:b/>
                <w:bCs/>
              </w:rPr>
            </w:pPr>
            <w:r w:rsidRPr="00FB138B">
              <w:rPr>
                <w:rStyle w:val="Forte"/>
                <w:rFonts w:cstheme="minorHAnsi"/>
                <w:b w:val="0"/>
                <w:bCs w:val="0"/>
              </w:rPr>
              <w:lastRenderedPageBreak/>
              <w:t>Conj</w:t>
            </w:r>
          </w:p>
        </w:tc>
        <w:tc>
          <w:tcPr>
            <w:tcW w:w="839" w:type="dxa"/>
          </w:tcPr>
          <w:p w14:paraId="27CC7583" w14:textId="77777777" w:rsidR="00742A4E" w:rsidRPr="005A2245" w:rsidRDefault="00742A4E" w:rsidP="00D83A97">
            <w:pPr>
              <w:jc w:val="center"/>
              <w:rPr>
                <w:rFonts w:cstheme="minorHAnsi"/>
              </w:rPr>
            </w:pPr>
            <w:r w:rsidRPr="005A2245">
              <w:rPr>
                <w:rFonts w:cstheme="minorHAnsi"/>
              </w:rPr>
              <w:t>01</w:t>
            </w:r>
          </w:p>
        </w:tc>
        <w:tc>
          <w:tcPr>
            <w:tcW w:w="1444" w:type="dxa"/>
          </w:tcPr>
          <w:p w14:paraId="69C4D949" w14:textId="77777777" w:rsidR="00742A4E" w:rsidRPr="005A2245" w:rsidRDefault="00742A4E" w:rsidP="00D83A97">
            <w:pPr>
              <w:rPr>
                <w:rFonts w:cstheme="minorHAnsi"/>
              </w:rPr>
            </w:pPr>
            <w:r w:rsidRPr="005A2245">
              <w:rPr>
                <w:rFonts w:cstheme="minorHAnsi"/>
              </w:rPr>
              <w:t>R$ 19.759,88</w:t>
            </w:r>
          </w:p>
        </w:tc>
      </w:tr>
      <w:tr w:rsidR="00742A4E" w:rsidRPr="005A2245" w14:paraId="1047A9C2" w14:textId="77777777" w:rsidTr="00742A4E">
        <w:trPr>
          <w:trHeight w:val="1913"/>
        </w:trPr>
        <w:tc>
          <w:tcPr>
            <w:tcW w:w="643" w:type="dxa"/>
          </w:tcPr>
          <w:p w14:paraId="44EDF685" w14:textId="77777777" w:rsidR="00742A4E" w:rsidRPr="00026680" w:rsidRDefault="00742A4E" w:rsidP="00D83A97">
            <w:pPr>
              <w:jc w:val="center"/>
              <w:rPr>
                <w:rStyle w:val="Forte"/>
                <w:rFonts w:cstheme="minorHAnsi"/>
                <w:b w:val="0"/>
                <w:bCs w:val="0"/>
              </w:rPr>
            </w:pPr>
            <w:r w:rsidRPr="00026680">
              <w:rPr>
                <w:rStyle w:val="Forte"/>
                <w:rFonts w:cstheme="minorHAnsi"/>
                <w:b w:val="0"/>
                <w:bCs w:val="0"/>
              </w:rPr>
              <w:t>02</w:t>
            </w:r>
          </w:p>
        </w:tc>
        <w:tc>
          <w:tcPr>
            <w:tcW w:w="5721" w:type="dxa"/>
          </w:tcPr>
          <w:p w14:paraId="78172AA6" w14:textId="77777777" w:rsidR="00742A4E" w:rsidRPr="005A2245" w:rsidRDefault="00742A4E" w:rsidP="00D83A97">
            <w:pPr>
              <w:tabs>
                <w:tab w:val="left" w:pos="237"/>
              </w:tabs>
              <w:jc w:val="both"/>
              <w:rPr>
                <w:rFonts w:eastAsiaTheme="minorEastAsia" w:cstheme="minorHAnsi"/>
                <w:b/>
                <w:bCs/>
              </w:rPr>
            </w:pPr>
            <w:r w:rsidRPr="005A2245">
              <w:rPr>
                <w:rFonts w:eastAsiaTheme="minorEastAsia" w:cstheme="minorHAnsi"/>
                <w:b/>
                <w:bCs/>
              </w:rPr>
              <w:t>Mesa de Som Analógica 8 Canais e cabos</w:t>
            </w:r>
          </w:p>
          <w:p w14:paraId="2BCC1672" w14:textId="77777777" w:rsidR="00742A4E" w:rsidRPr="005A2245" w:rsidRDefault="00742A4E" w:rsidP="00D83A97">
            <w:pPr>
              <w:tabs>
                <w:tab w:val="left" w:pos="237"/>
              </w:tabs>
              <w:jc w:val="both"/>
              <w:rPr>
                <w:rFonts w:eastAsiaTheme="minorEastAsia" w:cstheme="minorHAnsi"/>
                <w:b/>
                <w:bCs/>
              </w:rPr>
            </w:pPr>
            <w:r w:rsidRPr="005A2245">
              <w:rPr>
                <w:rFonts w:eastAsiaTheme="minorEastAsia" w:cstheme="minorHAnsi"/>
                <w:b/>
                <w:bCs/>
              </w:rPr>
              <w:t>Especificações mínimas:</w:t>
            </w:r>
          </w:p>
          <w:p w14:paraId="4F85DBDE" w14:textId="77777777" w:rsidR="00742A4E" w:rsidRPr="005A2245" w:rsidRDefault="00742A4E" w:rsidP="00742A4E">
            <w:pPr>
              <w:pStyle w:val="PargrafodaLista"/>
              <w:numPr>
                <w:ilvl w:val="0"/>
                <w:numId w:val="55"/>
              </w:numPr>
              <w:tabs>
                <w:tab w:val="left" w:pos="237"/>
              </w:tabs>
              <w:suppressAutoHyphens w:val="0"/>
              <w:ind w:left="0" w:firstLine="0"/>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Canais: 8;</w:t>
            </w:r>
          </w:p>
          <w:p w14:paraId="5D50C64A" w14:textId="77777777" w:rsidR="00742A4E" w:rsidRPr="005A2245" w:rsidRDefault="00742A4E" w:rsidP="00742A4E">
            <w:pPr>
              <w:pStyle w:val="PargrafodaLista"/>
              <w:numPr>
                <w:ilvl w:val="0"/>
                <w:numId w:val="55"/>
              </w:numPr>
              <w:tabs>
                <w:tab w:val="left" w:pos="237"/>
              </w:tabs>
              <w:suppressAutoHyphens w:val="0"/>
              <w:ind w:left="0" w:firstLine="0"/>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Consumo: 12W;</w:t>
            </w:r>
          </w:p>
          <w:p w14:paraId="7ED3DB46" w14:textId="77777777" w:rsidR="00742A4E" w:rsidRPr="005A2245" w:rsidRDefault="00742A4E" w:rsidP="00742A4E">
            <w:pPr>
              <w:pStyle w:val="PargrafodaLista"/>
              <w:numPr>
                <w:ilvl w:val="0"/>
                <w:numId w:val="55"/>
              </w:numPr>
              <w:tabs>
                <w:tab w:val="left" w:pos="237"/>
              </w:tabs>
              <w:suppressAutoHyphens w:val="0"/>
              <w:ind w:left="0" w:firstLine="0"/>
              <w:jc w:val="both"/>
              <w:rPr>
                <w:rFonts w:asciiTheme="minorHAnsi" w:eastAsiaTheme="minorEastAsia" w:hAnsiTheme="minorHAnsi" w:cstheme="minorHAnsi"/>
                <w:sz w:val="22"/>
                <w:szCs w:val="22"/>
              </w:rPr>
            </w:pPr>
            <w:proofErr w:type="spellStart"/>
            <w:r w:rsidRPr="005A2245">
              <w:rPr>
                <w:rFonts w:asciiTheme="minorHAnsi" w:eastAsiaTheme="minorEastAsia" w:hAnsiTheme="minorHAnsi" w:cstheme="minorHAnsi"/>
                <w:sz w:val="22"/>
                <w:szCs w:val="22"/>
              </w:rPr>
              <w:t>Main</w:t>
            </w:r>
            <w:proofErr w:type="spellEnd"/>
            <w:r w:rsidRPr="005A2245">
              <w:rPr>
                <w:rFonts w:asciiTheme="minorHAnsi" w:eastAsiaTheme="minorEastAsia" w:hAnsiTheme="minorHAnsi" w:cstheme="minorHAnsi"/>
                <w:sz w:val="22"/>
                <w:szCs w:val="22"/>
              </w:rPr>
              <w:t xml:space="preserve"> Mix @: -109 </w:t>
            </w:r>
            <w:proofErr w:type="spellStart"/>
            <w:r w:rsidRPr="005A2245">
              <w:rPr>
                <w:rFonts w:asciiTheme="minorHAnsi" w:eastAsiaTheme="minorEastAsia" w:hAnsiTheme="minorHAnsi" w:cstheme="minorHAnsi"/>
                <w:sz w:val="22"/>
                <w:szCs w:val="22"/>
              </w:rPr>
              <w:t>dBu</w:t>
            </w:r>
            <w:proofErr w:type="spellEnd"/>
            <w:r w:rsidRPr="005A2245">
              <w:rPr>
                <w:rFonts w:asciiTheme="minorHAnsi" w:eastAsiaTheme="minorEastAsia" w:hAnsiTheme="minorHAnsi" w:cstheme="minorHAnsi"/>
                <w:sz w:val="22"/>
                <w:szCs w:val="22"/>
              </w:rPr>
              <w:t xml:space="preserve"> A-</w:t>
            </w:r>
            <w:proofErr w:type="spellStart"/>
            <w:r w:rsidRPr="005A2245">
              <w:rPr>
                <w:rFonts w:asciiTheme="minorHAnsi" w:eastAsiaTheme="minorEastAsia" w:hAnsiTheme="minorHAnsi" w:cstheme="minorHAnsi"/>
                <w:sz w:val="22"/>
                <w:szCs w:val="22"/>
              </w:rPr>
              <w:t>weighted</w:t>
            </w:r>
            <w:proofErr w:type="spellEnd"/>
            <w:r w:rsidRPr="005A2245">
              <w:rPr>
                <w:rFonts w:asciiTheme="minorHAnsi" w:eastAsiaTheme="minorEastAsia" w:hAnsiTheme="minorHAnsi" w:cstheme="minorHAnsi"/>
                <w:sz w:val="22"/>
                <w:szCs w:val="22"/>
              </w:rPr>
              <w:t>;</w:t>
            </w:r>
          </w:p>
          <w:p w14:paraId="208FF6D5" w14:textId="77777777" w:rsidR="00742A4E" w:rsidRPr="005A2245" w:rsidRDefault="00742A4E" w:rsidP="00742A4E">
            <w:pPr>
              <w:pStyle w:val="PargrafodaLista"/>
              <w:numPr>
                <w:ilvl w:val="0"/>
                <w:numId w:val="55"/>
              </w:numPr>
              <w:tabs>
                <w:tab w:val="left" w:pos="237"/>
              </w:tabs>
              <w:suppressAutoHyphens w:val="0"/>
              <w:ind w:left="0" w:firstLine="0"/>
              <w:jc w:val="both"/>
              <w:rPr>
                <w:rFonts w:asciiTheme="minorHAnsi" w:eastAsiaTheme="minorEastAsia" w:hAnsiTheme="minorHAnsi" w:cstheme="minorHAnsi"/>
                <w:sz w:val="22"/>
                <w:szCs w:val="22"/>
              </w:rPr>
            </w:pPr>
            <w:proofErr w:type="spellStart"/>
            <w:r w:rsidRPr="005A2245">
              <w:rPr>
                <w:rFonts w:asciiTheme="minorHAnsi" w:eastAsiaTheme="minorEastAsia" w:hAnsiTheme="minorHAnsi" w:cstheme="minorHAnsi"/>
                <w:sz w:val="22"/>
                <w:szCs w:val="22"/>
              </w:rPr>
              <w:t>Channel</w:t>
            </w:r>
            <w:proofErr w:type="spellEnd"/>
            <w:r w:rsidRPr="005A2245">
              <w:rPr>
                <w:rFonts w:asciiTheme="minorHAnsi" w:eastAsiaTheme="minorEastAsia" w:hAnsiTheme="minorHAnsi" w:cstheme="minorHAnsi"/>
                <w:sz w:val="22"/>
                <w:szCs w:val="22"/>
              </w:rPr>
              <w:t xml:space="preserve"> @: -109 </w:t>
            </w:r>
            <w:proofErr w:type="spellStart"/>
            <w:r w:rsidRPr="005A2245">
              <w:rPr>
                <w:rFonts w:asciiTheme="minorHAnsi" w:eastAsiaTheme="minorEastAsia" w:hAnsiTheme="minorHAnsi" w:cstheme="minorHAnsi"/>
                <w:sz w:val="22"/>
                <w:szCs w:val="22"/>
              </w:rPr>
              <w:t>dBu</w:t>
            </w:r>
            <w:proofErr w:type="spellEnd"/>
            <w:r w:rsidRPr="005A2245">
              <w:rPr>
                <w:rFonts w:asciiTheme="minorHAnsi" w:eastAsiaTheme="minorEastAsia" w:hAnsiTheme="minorHAnsi" w:cstheme="minorHAnsi"/>
                <w:sz w:val="22"/>
                <w:szCs w:val="22"/>
              </w:rPr>
              <w:t xml:space="preserve"> A-</w:t>
            </w:r>
            <w:proofErr w:type="spellStart"/>
            <w:r w:rsidRPr="005A2245">
              <w:rPr>
                <w:rFonts w:asciiTheme="minorHAnsi" w:eastAsiaTheme="minorEastAsia" w:hAnsiTheme="minorHAnsi" w:cstheme="minorHAnsi"/>
                <w:sz w:val="22"/>
                <w:szCs w:val="22"/>
              </w:rPr>
              <w:t>weighted</w:t>
            </w:r>
            <w:proofErr w:type="spellEnd"/>
            <w:r w:rsidRPr="005A2245">
              <w:rPr>
                <w:rFonts w:asciiTheme="minorHAnsi" w:eastAsiaTheme="minorEastAsia" w:hAnsiTheme="minorHAnsi" w:cstheme="minorHAnsi"/>
                <w:sz w:val="22"/>
                <w:szCs w:val="22"/>
              </w:rPr>
              <w:t>;</w:t>
            </w:r>
          </w:p>
          <w:p w14:paraId="4DFCFA28" w14:textId="77777777" w:rsidR="00742A4E" w:rsidRPr="005A2245" w:rsidRDefault="00742A4E" w:rsidP="00742A4E">
            <w:pPr>
              <w:pStyle w:val="PargrafodaLista"/>
              <w:numPr>
                <w:ilvl w:val="0"/>
                <w:numId w:val="55"/>
              </w:numPr>
              <w:tabs>
                <w:tab w:val="left" w:pos="237"/>
              </w:tabs>
              <w:suppressAutoHyphens w:val="0"/>
              <w:ind w:left="0" w:firstLine="0"/>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Adaptado input: 100 – 240 V, 50/60 Hz, 0.5 A;</w:t>
            </w:r>
          </w:p>
          <w:p w14:paraId="7D15B3E2" w14:textId="77777777" w:rsidR="00742A4E" w:rsidRPr="005A2245" w:rsidRDefault="00742A4E" w:rsidP="00742A4E">
            <w:pPr>
              <w:pStyle w:val="PargrafodaLista"/>
              <w:numPr>
                <w:ilvl w:val="0"/>
                <w:numId w:val="55"/>
              </w:numPr>
              <w:tabs>
                <w:tab w:val="left" w:pos="237"/>
              </w:tabs>
              <w:suppressAutoHyphens w:val="0"/>
              <w:ind w:left="0" w:firstLine="0"/>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Adaptador Output: 18V DC 1.0A;</w:t>
            </w:r>
          </w:p>
          <w:p w14:paraId="44A2DFC2" w14:textId="77777777" w:rsidR="00742A4E" w:rsidRPr="005A2245" w:rsidRDefault="00742A4E" w:rsidP="00742A4E">
            <w:pPr>
              <w:pStyle w:val="PargrafodaLista"/>
              <w:numPr>
                <w:ilvl w:val="0"/>
                <w:numId w:val="55"/>
              </w:numPr>
              <w:tabs>
                <w:tab w:val="left" w:pos="237"/>
              </w:tabs>
              <w:suppressAutoHyphens w:val="0"/>
              <w:ind w:left="0" w:firstLine="0"/>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Phantom Power: 48V</w:t>
            </w:r>
          </w:p>
          <w:p w14:paraId="376EFCA7" w14:textId="77777777" w:rsidR="00742A4E" w:rsidRPr="005A2245" w:rsidRDefault="00742A4E" w:rsidP="00D83A97">
            <w:pPr>
              <w:tabs>
                <w:tab w:val="left" w:pos="237"/>
              </w:tabs>
              <w:jc w:val="both"/>
              <w:rPr>
                <w:rFonts w:eastAsiaTheme="minorEastAsia" w:cstheme="minorHAnsi"/>
                <w:b/>
                <w:bCs/>
              </w:rPr>
            </w:pPr>
            <w:r w:rsidRPr="005A2245">
              <w:rPr>
                <w:rFonts w:eastAsiaTheme="minorEastAsia" w:cstheme="minorHAnsi"/>
                <w:b/>
                <w:bCs/>
              </w:rPr>
              <w:t>Entrada de microfone</w:t>
            </w:r>
          </w:p>
          <w:p w14:paraId="37DF7114" w14:textId="77777777" w:rsidR="00742A4E" w:rsidRPr="005A2245" w:rsidRDefault="00742A4E" w:rsidP="00742A4E">
            <w:pPr>
              <w:pStyle w:val="PargrafodaLista"/>
              <w:numPr>
                <w:ilvl w:val="0"/>
                <w:numId w:val="56"/>
              </w:numPr>
              <w:tabs>
                <w:tab w:val="left" w:pos="237"/>
              </w:tabs>
              <w:suppressAutoHyphens w:val="0"/>
              <w:ind w:left="0" w:firstLine="0"/>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Tipo: Conectores XLR balanceados;</w:t>
            </w:r>
          </w:p>
          <w:p w14:paraId="1201E103" w14:textId="77777777" w:rsidR="00742A4E" w:rsidRPr="005A2245" w:rsidRDefault="00742A4E" w:rsidP="00742A4E">
            <w:pPr>
              <w:pStyle w:val="PargrafodaLista"/>
              <w:numPr>
                <w:ilvl w:val="0"/>
                <w:numId w:val="56"/>
              </w:numPr>
              <w:tabs>
                <w:tab w:val="left" w:pos="237"/>
              </w:tabs>
              <w:suppressAutoHyphens w:val="0"/>
              <w:ind w:left="0" w:firstLine="0"/>
              <w:jc w:val="both"/>
              <w:rPr>
                <w:rFonts w:asciiTheme="minorHAnsi" w:eastAsiaTheme="minorEastAsia" w:hAnsiTheme="minorHAnsi" w:cstheme="minorHAnsi"/>
                <w:sz w:val="22"/>
                <w:szCs w:val="22"/>
              </w:rPr>
            </w:pPr>
            <w:proofErr w:type="spellStart"/>
            <w:r w:rsidRPr="005A2245">
              <w:rPr>
                <w:rFonts w:asciiTheme="minorHAnsi" w:eastAsiaTheme="minorEastAsia" w:hAnsiTheme="minorHAnsi" w:cstheme="minorHAnsi"/>
                <w:sz w:val="22"/>
                <w:szCs w:val="22"/>
              </w:rPr>
              <w:t>Mic</w:t>
            </w:r>
            <w:proofErr w:type="spellEnd"/>
            <w:r w:rsidRPr="005A2245">
              <w:rPr>
                <w:rFonts w:asciiTheme="minorHAnsi" w:eastAsiaTheme="minorEastAsia" w:hAnsiTheme="minorHAnsi" w:cstheme="minorHAnsi"/>
                <w:sz w:val="22"/>
                <w:szCs w:val="22"/>
              </w:rPr>
              <w:t xml:space="preserve"> EIN (22 Hz-22 kHz) @ 50 ohms: 132 dB, A-</w:t>
            </w:r>
            <w:proofErr w:type="spellStart"/>
            <w:r w:rsidRPr="005A2245">
              <w:rPr>
                <w:rFonts w:asciiTheme="minorHAnsi" w:eastAsiaTheme="minorEastAsia" w:hAnsiTheme="minorHAnsi" w:cstheme="minorHAnsi"/>
                <w:sz w:val="22"/>
                <w:szCs w:val="22"/>
              </w:rPr>
              <w:t>weighted</w:t>
            </w:r>
            <w:proofErr w:type="spellEnd"/>
            <w:r w:rsidRPr="005A2245">
              <w:rPr>
                <w:rFonts w:asciiTheme="minorHAnsi" w:eastAsiaTheme="minorEastAsia" w:hAnsiTheme="minorHAnsi" w:cstheme="minorHAnsi"/>
                <w:sz w:val="22"/>
                <w:szCs w:val="22"/>
              </w:rPr>
              <w:t>;</w:t>
            </w:r>
          </w:p>
          <w:p w14:paraId="6D21F446" w14:textId="77777777" w:rsidR="00742A4E" w:rsidRPr="005A2245" w:rsidRDefault="00742A4E" w:rsidP="00742A4E">
            <w:pPr>
              <w:pStyle w:val="PargrafodaLista"/>
              <w:numPr>
                <w:ilvl w:val="0"/>
                <w:numId w:val="56"/>
              </w:numPr>
              <w:tabs>
                <w:tab w:val="left" w:pos="237"/>
              </w:tabs>
              <w:suppressAutoHyphens w:val="0"/>
              <w:ind w:left="0" w:firstLine="0"/>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Frequência de resposta de ganho +10 dB: 10 Hz a 150 kHz;</w:t>
            </w:r>
          </w:p>
          <w:p w14:paraId="4AA50682" w14:textId="77777777" w:rsidR="00742A4E" w:rsidRPr="005A2245" w:rsidRDefault="00742A4E" w:rsidP="00742A4E">
            <w:pPr>
              <w:pStyle w:val="PargrafodaLista"/>
              <w:numPr>
                <w:ilvl w:val="0"/>
                <w:numId w:val="56"/>
              </w:numPr>
              <w:tabs>
                <w:tab w:val="left" w:pos="237"/>
              </w:tabs>
              <w:suppressAutoHyphens w:val="0"/>
              <w:ind w:left="0" w:firstLine="0"/>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Frequência de resposta de ganho +60 dB: 20 Hz a 70kHz;</w:t>
            </w:r>
          </w:p>
          <w:p w14:paraId="37F7846A" w14:textId="77777777" w:rsidR="00742A4E" w:rsidRPr="005A2245" w:rsidRDefault="00742A4E" w:rsidP="00742A4E">
            <w:pPr>
              <w:pStyle w:val="PargrafodaLista"/>
              <w:numPr>
                <w:ilvl w:val="0"/>
                <w:numId w:val="56"/>
              </w:numPr>
              <w:tabs>
                <w:tab w:val="left" w:pos="237"/>
              </w:tabs>
              <w:suppressAutoHyphens w:val="0"/>
              <w:ind w:left="0" w:firstLine="0"/>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Alcance de ganho: +10 dB a +60 dB;</w:t>
            </w:r>
          </w:p>
          <w:p w14:paraId="2D9FB285" w14:textId="77777777" w:rsidR="00742A4E" w:rsidRPr="005A2245" w:rsidRDefault="00742A4E" w:rsidP="00742A4E">
            <w:pPr>
              <w:pStyle w:val="PargrafodaLista"/>
              <w:numPr>
                <w:ilvl w:val="0"/>
                <w:numId w:val="56"/>
              </w:numPr>
              <w:tabs>
                <w:tab w:val="left" w:pos="237"/>
              </w:tabs>
              <w:suppressAutoHyphens w:val="0"/>
              <w:ind w:left="0" w:firstLine="0"/>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 xml:space="preserve">Nível máx. de input @ +10 dB </w:t>
            </w:r>
            <w:proofErr w:type="spellStart"/>
            <w:r w:rsidRPr="005A2245">
              <w:rPr>
                <w:rFonts w:asciiTheme="minorHAnsi" w:eastAsiaTheme="minorEastAsia" w:hAnsiTheme="minorHAnsi" w:cstheme="minorHAnsi"/>
                <w:sz w:val="22"/>
                <w:szCs w:val="22"/>
              </w:rPr>
              <w:t>Gain</w:t>
            </w:r>
            <w:proofErr w:type="spellEnd"/>
            <w:r w:rsidRPr="005A2245">
              <w:rPr>
                <w:rFonts w:asciiTheme="minorHAnsi" w:eastAsiaTheme="minorEastAsia" w:hAnsiTheme="minorHAnsi" w:cstheme="minorHAnsi"/>
                <w:sz w:val="22"/>
                <w:szCs w:val="22"/>
              </w:rPr>
              <w:t xml:space="preserve">: +12 </w:t>
            </w:r>
            <w:proofErr w:type="spellStart"/>
            <w:r w:rsidRPr="005A2245">
              <w:rPr>
                <w:rFonts w:asciiTheme="minorHAnsi" w:eastAsiaTheme="minorEastAsia" w:hAnsiTheme="minorHAnsi" w:cstheme="minorHAnsi"/>
                <w:sz w:val="22"/>
                <w:szCs w:val="22"/>
              </w:rPr>
              <w:t>dBu</w:t>
            </w:r>
            <w:proofErr w:type="spellEnd"/>
            <w:r w:rsidRPr="005A2245">
              <w:rPr>
                <w:rFonts w:asciiTheme="minorHAnsi" w:eastAsiaTheme="minorEastAsia" w:hAnsiTheme="minorHAnsi" w:cstheme="minorHAnsi"/>
                <w:sz w:val="22"/>
                <w:szCs w:val="22"/>
              </w:rPr>
              <w:t>;</w:t>
            </w:r>
          </w:p>
          <w:p w14:paraId="62907440" w14:textId="77777777" w:rsidR="00742A4E" w:rsidRPr="005A2245" w:rsidRDefault="00742A4E" w:rsidP="00742A4E">
            <w:pPr>
              <w:pStyle w:val="PargrafodaLista"/>
              <w:numPr>
                <w:ilvl w:val="0"/>
                <w:numId w:val="56"/>
              </w:numPr>
              <w:tabs>
                <w:tab w:val="left" w:pos="237"/>
              </w:tabs>
              <w:suppressAutoHyphens w:val="0"/>
              <w:ind w:left="0" w:firstLine="0"/>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Impedância de entrada: 2k ohms (balanceado);</w:t>
            </w:r>
          </w:p>
          <w:p w14:paraId="5AC8B695" w14:textId="77777777" w:rsidR="00742A4E" w:rsidRPr="005A2245" w:rsidRDefault="00742A4E" w:rsidP="00742A4E">
            <w:pPr>
              <w:pStyle w:val="PargrafodaLista"/>
              <w:numPr>
                <w:ilvl w:val="0"/>
                <w:numId w:val="56"/>
              </w:numPr>
              <w:tabs>
                <w:tab w:val="left" w:pos="237"/>
              </w:tabs>
              <w:suppressAutoHyphens w:val="0"/>
              <w:ind w:left="0" w:firstLine="0"/>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 xml:space="preserve">Distorção (THD + N) 1 kHz @ +10 dB </w:t>
            </w:r>
            <w:proofErr w:type="spellStart"/>
            <w:r w:rsidRPr="005A2245">
              <w:rPr>
                <w:rFonts w:asciiTheme="minorHAnsi" w:eastAsiaTheme="minorEastAsia" w:hAnsiTheme="minorHAnsi" w:cstheme="minorHAnsi"/>
                <w:sz w:val="22"/>
                <w:szCs w:val="22"/>
              </w:rPr>
              <w:t>Gain</w:t>
            </w:r>
            <w:proofErr w:type="spellEnd"/>
            <w:r w:rsidRPr="005A2245">
              <w:rPr>
                <w:rFonts w:asciiTheme="minorHAnsi" w:eastAsiaTheme="minorEastAsia" w:hAnsiTheme="minorHAnsi" w:cstheme="minorHAnsi"/>
                <w:sz w:val="22"/>
                <w:szCs w:val="22"/>
              </w:rPr>
              <w:t>: 0.005%.</w:t>
            </w:r>
          </w:p>
          <w:p w14:paraId="61114B38" w14:textId="77777777" w:rsidR="00742A4E" w:rsidRPr="005A2245" w:rsidRDefault="00742A4E" w:rsidP="00D83A97">
            <w:pPr>
              <w:tabs>
                <w:tab w:val="left" w:pos="237"/>
              </w:tabs>
              <w:jc w:val="both"/>
              <w:rPr>
                <w:rFonts w:eastAsiaTheme="minorEastAsia" w:cstheme="minorHAnsi"/>
                <w:b/>
                <w:bCs/>
              </w:rPr>
            </w:pPr>
            <w:r w:rsidRPr="005A2245">
              <w:rPr>
                <w:rFonts w:eastAsiaTheme="minorEastAsia" w:cstheme="minorHAnsi"/>
                <w:b/>
                <w:bCs/>
              </w:rPr>
              <w:t>Entrada de linha</w:t>
            </w:r>
          </w:p>
          <w:p w14:paraId="6F7F7C0E" w14:textId="77777777" w:rsidR="00742A4E" w:rsidRPr="005A2245" w:rsidRDefault="00742A4E" w:rsidP="00742A4E">
            <w:pPr>
              <w:pStyle w:val="PargrafodaLista"/>
              <w:numPr>
                <w:ilvl w:val="0"/>
                <w:numId w:val="52"/>
              </w:numPr>
              <w:tabs>
                <w:tab w:val="left" w:pos="237"/>
              </w:tabs>
              <w:suppressAutoHyphens w:val="0"/>
              <w:ind w:left="0" w:firstLine="0"/>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Mono: Conectores 1/4” TRS balanceados;</w:t>
            </w:r>
          </w:p>
          <w:p w14:paraId="08C727B1" w14:textId="77777777" w:rsidR="00742A4E" w:rsidRPr="005A2245" w:rsidRDefault="00742A4E" w:rsidP="00742A4E">
            <w:pPr>
              <w:pStyle w:val="PargrafodaLista"/>
              <w:numPr>
                <w:ilvl w:val="0"/>
                <w:numId w:val="52"/>
              </w:numPr>
              <w:tabs>
                <w:tab w:val="left" w:pos="237"/>
              </w:tabs>
              <w:suppressAutoHyphens w:val="0"/>
              <w:ind w:left="0" w:firstLine="0"/>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Estéreo: Conectores 1/4” TRS balanceados;</w:t>
            </w:r>
          </w:p>
          <w:p w14:paraId="5B4A557D" w14:textId="77777777" w:rsidR="00742A4E" w:rsidRPr="005A2245" w:rsidRDefault="00742A4E" w:rsidP="00742A4E">
            <w:pPr>
              <w:pStyle w:val="PargrafodaLista"/>
              <w:numPr>
                <w:ilvl w:val="0"/>
                <w:numId w:val="52"/>
              </w:numPr>
              <w:tabs>
                <w:tab w:val="left" w:pos="237"/>
              </w:tabs>
              <w:suppressAutoHyphens w:val="0"/>
              <w:ind w:left="0" w:firstLine="0"/>
              <w:jc w:val="both"/>
              <w:rPr>
                <w:rFonts w:asciiTheme="minorHAnsi" w:eastAsiaTheme="minorEastAsia" w:hAnsiTheme="minorHAnsi" w:cstheme="minorHAnsi"/>
                <w:sz w:val="22"/>
                <w:szCs w:val="22"/>
              </w:rPr>
            </w:pPr>
            <w:proofErr w:type="spellStart"/>
            <w:r w:rsidRPr="005A2245">
              <w:rPr>
                <w:rFonts w:asciiTheme="minorHAnsi" w:eastAsiaTheme="minorEastAsia" w:hAnsiTheme="minorHAnsi" w:cstheme="minorHAnsi"/>
                <w:sz w:val="22"/>
                <w:szCs w:val="22"/>
              </w:rPr>
              <w:t>Stream</w:t>
            </w:r>
            <w:proofErr w:type="spellEnd"/>
            <w:r w:rsidRPr="005A2245">
              <w:rPr>
                <w:rFonts w:asciiTheme="minorHAnsi" w:eastAsiaTheme="minorEastAsia" w:hAnsiTheme="minorHAnsi" w:cstheme="minorHAnsi"/>
                <w:sz w:val="22"/>
                <w:szCs w:val="22"/>
              </w:rPr>
              <w:t>: Conectores RCA desbalanceados;</w:t>
            </w:r>
          </w:p>
          <w:p w14:paraId="4DBE9259" w14:textId="77777777" w:rsidR="00742A4E" w:rsidRPr="005A2245" w:rsidRDefault="00742A4E" w:rsidP="00742A4E">
            <w:pPr>
              <w:pStyle w:val="PargrafodaLista"/>
              <w:numPr>
                <w:ilvl w:val="0"/>
                <w:numId w:val="52"/>
              </w:numPr>
              <w:tabs>
                <w:tab w:val="left" w:pos="237"/>
              </w:tabs>
              <w:suppressAutoHyphens w:val="0"/>
              <w:ind w:left="0" w:firstLine="0"/>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Impedância (Mono): 22 k ohms balanceado, 10 k ohms balanceado;</w:t>
            </w:r>
          </w:p>
          <w:p w14:paraId="2301366D" w14:textId="77777777" w:rsidR="00742A4E" w:rsidRPr="005A2245" w:rsidRDefault="00742A4E" w:rsidP="00742A4E">
            <w:pPr>
              <w:pStyle w:val="PargrafodaLista"/>
              <w:numPr>
                <w:ilvl w:val="0"/>
                <w:numId w:val="52"/>
              </w:numPr>
              <w:tabs>
                <w:tab w:val="left" w:pos="237"/>
              </w:tabs>
              <w:suppressAutoHyphens w:val="0"/>
              <w:ind w:left="0" w:firstLine="0"/>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Alcance de ganho (Mono): -10 dB a +40 dB;</w:t>
            </w:r>
          </w:p>
          <w:p w14:paraId="0091C220" w14:textId="77777777" w:rsidR="00742A4E" w:rsidRPr="005A2245" w:rsidRDefault="00742A4E" w:rsidP="00742A4E">
            <w:pPr>
              <w:pStyle w:val="PargrafodaLista"/>
              <w:numPr>
                <w:ilvl w:val="0"/>
                <w:numId w:val="52"/>
              </w:numPr>
              <w:tabs>
                <w:tab w:val="left" w:pos="237"/>
              </w:tabs>
              <w:suppressAutoHyphens w:val="0"/>
              <w:ind w:left="0" w:firstLine="0"/>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 xml:space="preserve">Nível máx. de entrada (mono): +21 </w:t>
            </w:r>
            <w:proofErr w:type="spellStart"/>
            <w:r w:rsidRPr="005A2245">
              <w:rPr>
                <w:rFonts w:asciiTheme="minorHAnsi" w:eastAsiaTheme="minorEastAsia" w:hAnsiTheme="minorHAnsi" w:cstheme="minorHAnsi"/>
                <w:sz w:val="22"/>
                <w:szCs w:val="22"/>
              </w:rPr>
              <w:t>dBu</w:t>
            </w:r>
            <w:proofErr w:type="spellEnd"/>
            <w:r w:rsidRPr="005A2245">
              <w:rPr>
                <w:rFonts w:asciiTheme="minorHAnsi" w:eastAsiaTheme="minorEastAsia" w:hAnsiTheme="minorHAnsi" w:cstheme="minorHAnsi"/>
                <w:sz w:val="22"/>
                <w:szCs w:val="22"/>
              </w:rPr>
              <w:t xml:space="preserve"> (@ ganho 0 dB);</w:t>
            </w:r>
          </w:p>
          <w:p w14:paraId="72D106E3" w14:textId="77777777" w:rsidR="00742A4E" w:rsidRPr="005A2245" w:rsidRDefault="00742A4E" w:rsidP="00742A4E">
            <w:pPr>
              <w:pStyle w:val="PargrafodaLista"/>
              <w:numPr>
                <w:ilvl w:val="0"/>
                <w:numId w:val="52"/>
              </w:numPr>
              <w:tabs>
                <w:tab w:val="left" w:pos="237"/>
              </w:tabs>
              <w:suppressAutoHyphens w:val="0"/>
              <w:ind w:left="0" w:firstLine="0"/>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lastRenderedPageBreak/>
              <w:t>Resposta de frequência (estéreo): 20 Hz a 200 kHz;</w:t>
            </w:r>
          </w:p>
          <w:p w14:paraId="58021452" w14:textId="77777777" w:rsidR="00742A4E" w:rsidRPr="005A2245" w:rsidRDefault="00742A4E" w:rsidP="00742A4E">
            <w:pPr>
              <w:pStyle w:val="PargrafodaLista"/>
              <w:numPr>
                <w:ilvl w:val="0"/>
                <w:numId w:val="52"/>
              </w:numPr>
              <w:tabs>
                <w:tab w:val="left" w:pos="237"/>
              </w:tabs>
              <w:suppressAutoHyphens w:val="0"/>
              <w:ind w:left="0" w:firstLine="0"/>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Impedância (estéreo): 22k ohms balanceado, 10k ohms desbalanceados;</w:t>
            </w:r>
          </w:p>
          <w:p w14:paraId="62D27BB5" w14:textId="77777777" w:rsidR="00742A4E" w:rsidRPr="005A2245" w:rsidRDefault="00742A4E" w:rsidP="00742A4E">
            <w:pPr>
              <w:pStyle w:val="PargrafodaLista"/>
              <w:numPr>
                <w:ilvl w:val="0"/>
                <w:numId w:val="52"/>
              </w:numPr>
              <w:tabs>
                <w:tab w:val="left" w:pos="237"/>
              </w:tabs>
              <w:suppressAutoHyphens w:val="0"/>
              <w:ind w:left="0" w:firstLine="0"/>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 xml:space="preserve">Nível máx. de entrada (estéreo): +21 </w:t>
            </w:r>
            <w:proofErr w:type="spellStart"/>
            <w:r w:rsidRPr="005A2245">
              <w:rPr>
                <w:rFonts w:asciiTheme="minorHAnsi" w:eastAsiaTheme="minorEastAsia" w:hAnsiTheme="minorHAnsi" w:cstheme="minorHAnsi"/>
                <w:sz w:val="22"/>
                <w:szCs w:val="22"/>
              </w:rPr>
              <w:t>dBu</w:t>
            </w:r>
            <w:proofErr w:type="spellEnd"/>
            <w:r w:rsidRPr="005A2245">
              <w:rPr>
                <w:rFonts w:asciiTheme="minorHAnsi" w:eastAsiaTheme="minorEastAsia" w:hAnsiTheme="minorHAnsi" w:cstheme="minorHAnsi"/>
                <w:sz w:val="22"/>
                <w:szCs w:val="22"/>
              </w:rPr>
              <w:t xml:space="preserve"> (@ ganho 0 dB);</w:t>
            </w:r>
          </w:p>
          <w:p w14:paraId="3FE0BA80" w14:textId="77777777" w:rsidR="00742A4E" w:rsidRPr="005A2245" w:rsidRDefault="00742A4E" w:rsidP="00742A4E">
            <w:pPr>
              <w:pStyle w:val="PargrafodaLista"/>
              <w:numPr>
                <w:ilvl w:val="0"/>
                <w:numId w:val="52"/>
              </w:numPr>
              <w:tabs>
                <w:tab w:val="left" w:pos="237"/>
              </w:tabs>
              <w:suppressAutoHyphens w:val="0"/>
              <w:ind w:left="0" w:firstLine="0"/>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Impedância (</w:t>
            </w:r>
            <w:proofErr w:type="spellStart"/>
            <w:r w:rsidRPr="005A2245">
              <w:rPr>
                <w:rFonts w:asciiTheme="minorHAnsi" w:eastAsiaTheme="minorEastAsia" w:hAnsiTheme="minorHAnsi" w:cstheme="minorHAnsi"/>
                <w:sz w:val="22"/>
                <w:szCs w:val="22"/>
              </w:rPr>
              <w:t>stream</w:t>
            </w:r>
            <w:proofErr w:type="spellEnd"/>
            <w:r w:rsidRPr="005A2245">
              <w:rPr>
                <w:rFonts w:asciiTheme="minorHAnsi" w:eastAsiaTheme="minorEastAsia" w:hAnsiTheme="minorHAnsi" w:cstheme="minorHAnsi"/>
                <w:sz w:val="22"/>
                <w:szCs w:val="22"/>
              </w:rPr>
              <w:t>): 10k ohms desbalanceados;</w:t>
            </w:r>
          </w:p>
          <w:p w14:paraId="2B5FA1FC" w14:textId="77777777" w:rsidR="00742A4E" w:rsidRPr="005A2245" w:rsidRDefault="00742A4E" w:rsidP="00742A4E">
            <w:pPr>
              <w:pStyle w:val="PargrafodaLista"/>
              <w:numPr>
                <w:ilvl w:val="0"/>
                <w:numId w:val="52"/>
              </w:numPr>
              <w:tabs>
                <w:tab w:val="left" w:pos="237"/>
              </w:tabs>
              <w:suppressAutoHyphens w:val="0"/>
              <w:ind w:left="0" w:firstLine="0"/>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Nível máx. de entrada (</w:t>
            </w:r>
            <w:proofErr w:type="spellStart"/>
            <w:r w:rsidRPr="005A2245">
              <w:rPr>
                <w:rFonts w:asciiTheme="minorHAnsi" w:eastAsiaTheme="minorEastAsia" w:hAnsiTheme="minorHAnsi" w:cstheme="minorHAnsi"/>
                <w:sz w:val="22"/>
                <w:szCs w:val="22"/>
              </w:rPr>
              <w:t>stream</w:t>
            </w:r>
            <w:proofErr w:type="spellEnd"/>
            <w:r w:rsidRPr="005A2245">
              <w:rPr>
                <w:rFonts w:asciiTheme="minorHAnsi" w:eastAsiaTheme="minorEastAsia" w:hAnsiTheme="minorHAnsi" w:cstheme="minorHAnsi"/>
                <w:sz w:val="22"/>
                <w:szCs w:val="22"/>
              </w:rPr>
              <w:t xml:space="preserve">): 10 </w:t>
            </w:r>
            <w:proofErr w:type="spellStart"/>
            <w:r w:rsidRPr="005A2245">
              <w:rPr>
                <w:rFonts w:asciiTheme="minorHAnsi" w:eastAsiaTheme="minorEastAsia" w:hAnsiTheme="minorHAnsi" w:cstheme="minorHAnsi"/>
                <w:sz w:val="22"/>
                <w:szCs w:val="22"/>
              </w:rPr>
              <w:t>dBu</w:t>
            </w:r>
            <w:proofErr w:type="spellEnd"/>
            <w:r w:rsidRPr="005A2245">
              <w:rPr>
                <w:rFonts w:asciiTheme="minorHAnsi" w:eastAsiaTheme="minorEastAsia" w:hAnsiTheme="minorHAnsi" w:cstheme="minorHAnsi"/>
                <w:sz w:val="22"/>
                <w:szCs w:val="22"/>
              </w:rPr>
              <w:t>.</w:t>
            </w:r>
          </w:p>
          <w:p w14:paraId="0ED60017" w14:textId="77777777" w:rsidR="00742A4E" w:rsidRPr="005A2245" w:rsidRDefault="00742A4E" w:rsidP="00D83A97">
            <w:pPr>
              <w:tabs>
                <w:tab w:val="left" w:pos="237"/>
              </w:tabs>
              <w:jc w:val="both"/>
              <w:rPr>
                <w:rFonts w:eastAsiaTheme="minorEastAsia" w:cstheme="minorHAnsi"/>
                <w:b/>
                <w:bCs/>
              </w:rPr>
            </w:pPr>
            <w:r w:rsidRPr="005A2245">
              <w:rPr>
                <w:rFonts w:eastAsiaTheme="minorEastAsia" w:cstheme="minorHAnsi"/>
                <w:b/>
                <w:bCs/>
              </w:rPr>
              <w:t>Equalização</w:t>
            </w:r>
          </w:p>
          <w:p w14:paraId="42CE2708" w14:textId="77777777" w:rsidR="00742A4E" w:rsidRPr="005A2245" w:rsidRDefault="00742A4E" w:rsidP="00742A4E">
            <w:pPr>
              <w:pStyle w:val="PargrafodaLista"/>
              <w:numPr>
                <w:ilvl w:val="0"/>
                <w:numId w:val="57"/>
              </w:numPr>
              <w:tabs>
                <w:tab w:val="left" w:pos="237"/>
              </w:tabs>
              <w:suppressAutoHyphens w:val="0"/>
              <w:ind w:left="0" w:firstLine="0"/>
              <w:jc w:val="both"/>
              <w:rPr>
                <w:rFonts w:asciiTheme="minorHAnsi" w:eastAsiaTheme="minorEastAsia" w:hAnsiTheme="minorHAnsi" w:cstheme="minorHAnsi"/>
                <w:sz w:val="22"/>
                <w:szCs w:val="22"/>
              </w:rPr>
            </w:pPr>
            <w:proofErr w:type="spellStart"/>
            <w:r w:rsidRPr="005A2245">
              <w:rPr>
                <w:rFonts w:asciiTheme="minorHAnsi" w:eastAsiaTheme="minorEastAsia" w:hAnsiTheme="minorHAnsi" w:cstheme="minorHAnsi"/>
                <w:sz w:val="22"/>
                <w:szCs w:val="22"/>
              </w:rPr>
              <w:t>Low</w:t>
            </w:r>
            <w:proofErr w:type="spellEnd"/>
            <w:r w:rsidRPr="005A2245">
              <w:rPr>
                <w:rFonts w:asciiTheme="minorHAnsi" w:eastAsiaTheme="minorEastAsia" w:hAnsiTheme="minorHAnsi" w:cstheme="minorHAnsi"/>
                <w:sz w:val="22"/>
                <w:szCs w:val="22"/>
              </w:rPr>
              <w:t>: 80 Hz/ ± 15 dB;</w:t>
            </w:r>
          </w:p>
          <w:p w14:paraId="79BC2BFA" w14:textId="77777777" w:rsidR="00742A4E" w:rsidRPr="005A2245" w:rsidRDefault="00742A4E" w:rsidP="00742A4E">
            <w:pPr>
              <w:pStyle w:val="PargrafodaLista"/>
              <w:numPr>
                <w:ilvl w:val="0"/>
                <w:numId w:val="57"/>
              </w:numPr>
              <w:tabs>
                <w:tab w:val="left" w:pos="237"/>
              </w:tabs>
              <w:suppressAutoHyphens w:val="0"/>
              <w:ind w:left="0" w:firstLine="0"/>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Mid: 2.5 Hz / ± 15 dB;</w:t>
            </w:r>
          </w:p>
          <w:p w14:paraId="42F0205D" w14:textId="77777777" w:rsidR="00742A4E" w:rsidRPr="005A2245" w:rsidRDefault="00742A4E" w:rsidP="00742A4E">
            <w:pPr>
              <w:pStyle w:val="PargrafodaLista"/>
              <w:numPr>
                <w:ilvl w:val="0"/>
                <w:numId w:val="57"/>
              </w:numPr>
              <w:tabs>
                <w:tab w:val="left" w:pos="237"/>
              </w:tabs>
              <w:suppressAutoHyphens w:val="0"/>
              <w:ind w:left="0" w:firstLine="0"/>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High: 12 Hz / ± 15 dB.</w:t>
            </w:r>
          </w:p>
          <w:p w14:paraId="11166415" w14:textId="77777777" w:rsidR="00742A4E" w:rsidRPr="005A2245" w:rsidRDefault="00742A4E" w:rsidP="00D83A97">
            <w:pPr>
              <w:tabs>
                <w:tab w:val="left" w:pos="237"/>
              </w:tabs>
              <w:jc w:val="both"/>
              <w:rPr>
                <w:rFonts w:eastAsiaTheme="minorEastAsia" w:cstheme="minorHAnsi"/>
                <w:b/>
                <w:bCs/>
              </w:rPr>
            </w:pPr>
            <w:r w:rsidRPr="005A2245">
              <w:rPr>
                <w:rFonts w:eastAsiaTheme="minorEastAsia" w:cstheme="minorHAnsi"/>
                <w:b/>
                <w:bCs/>
              </w:rPr>
              <w:t>Saídas</w:t>
            </w:r>
          </w:p>
          <w:p w14:paraId="230A3A5E" w14:textId="77777777" w:rsidR="00742A4E" w:rsidRPr="005A2245" w:rsidRDefault="00742A4E" w:rsidP="00742A4E">
            <w:pPr>
              <w:pStyle w:val="PargrafodaLista"/>
              <w:numPr>
                <w:ilvl w:val="0"/>
                <w:numId w:val="58"/>
              </w:numPr>
              <w:tabs>
                <w:tab w:val="left" w:pos="237"/>
              </w:tabs>
              <w:suppressAutoHyphens w:val="0"/>
              <w:ind w:left="0" w:firstLine="0"/>
              <w:jc w:val="both"/>
              <w:rPr>
                <w:rFonts w:asciiTheme="minorHAnsi" w:eastAsiaTheme="minorEastAsia" w:hAnsiTheme="minorHAnsi" w:cstheme="minorHAnsi"/>
                <w:sz w:val="22"/>
                <w:szCs w:val="22"/>
              </w:rPr>
            </w:pPr>
            <w:proofErr w:type="spellStart"/>
            <w:r w:rsidRPr="005A2245">
              <w:rPr>
                <w:rFonts w:asciiTheme="minorHAnsi" w:eastAsiaTheme="minorEastAsia" w:hAnsiTheme="minorHAnsi" w:cstheme="minorHAnsi"/>
                <w:sz w:val="22"/>
                <w:szCs w:val="22"/>
              </w:rPr>
              <w:t>Main</w:t>
            </w:r>
            <w:proofErr w:type="spellEnd"/>
            <w:r w:rsidRPr="005A2245">
              <w:rPr>
                <w:rFonts w:asciiTheme="minorHAnsi" w:eastAsiaTheme="minorEastAsia" w:hAnsiTheme="minorHAnsi" w:cstheme="minorHAnsi"/>
                <w:sz w:val="22"/>
                <w:szCs w:val="22"/>
              </w:rPr>
              <w:t xml:space="preserve">, Monitor &amp; FX </w:t>
            </w:r>
            <w:proofErr w:type="spellStart"/>
            <w:r w:rsidRPr="005A2245">
              <w:rPr>
                <w:rFonts w:asciiTheme="minorHAnsi" w:eastAsiaTheme="minorEastAsia" w:hAnsiTheme="minorHAnsi" w:cstheme="minorHAnsi"/>
                <w:sz w:val="22"/>
                <w:szCs w:val="22"/>
              </w:rPr>
              <w:t>Send</w:t>
            </w:r>
            <w:proofErr w:type="spellEnd"/>
            <w:r w:rsidRPr="005A2245">
              <w:rPr>
                <w:rFonts w:asciiTheme="minorHAnsi" w:eastAsiaTheme="minorEastAsia" w:hAnsiTheme="minorHAnsi" w:cstheme="minorHAnsi"/>
                <w:sz w:val="22"/>
                <w:szCs w:val="22"/>
              </w:rPr>
              <w:t xml:space="preserve"> Outputs:</w:t>
            </w:r>
          </w:p>
          <w:p w14:paraId="5A6DFF97" w14:textId="77777777" w:rsidR="00742A4E" w:rsidRPr="005A2245" w:rsidRDefault="00742A4E" w:rsidP="00742A4E">
            <w:pPr>
              <w:pStyle w:val="PargrafodaLista"/>
              <w:numPr>
                <w:ilvl w:val="0"/>
                <w:numId w:val="58"/>
              </w:numPr>
              <w:tabs>
                <w:tab w:val="left" w:pos="237"/>
              </w:tabs>
              <w:suppressAutoHyphens w:val="0"/>
              <w:ind w:left="0" w:firstLine="0"/>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Tipo: Conector 1/4" TRS (impedância balanceada);</w:t>
            </w:r>
          </w:p>
          <w:p w14:paraId="48F31CB8" w14:textId="77777777" w:rsidR="00742A4E" w:rsidRPr="005A2245" w:rsidRDefault="00742A4E" w:rsidP="00742A4E">
            <w:pPr>
              <w:pStyle w:val="PargrafodaLista"/>
              <w:numPr>
                <w:ilvl w:val="0"/>
                <w:numId w:val="58"/>
              </w:numPr>
              <w:tabs>
                <w:tab w:val="left" w:pos="237"/>
              </w:tabs>
              <w:suppressAutoHyphens w:val="0"/>
              <w:ind w:left="0" w:firstLine="0"/>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Impedância: 120 ohms;</w:t>
            </w:r>
          </w:p>
          <w:p w14:paraId="31A1A905" w14:textId="77777777" w:rsidR="00742A4E" w:rsidRPr="005A2245" w:rsidRDefault="00742A4E" w:rsidP="00742A4E">
            <w:pPr>
              <w:pStyle w:val="PargrafodaLista"/>
              <w:numPr>
                <w:ilvl w:val="0"/>
                <w:numId w:val="58"/>
              </w:numPr>
              <w:tabs>
                <w:tab w:val="left" w:pos="237"/>
              </w:tabs>
              <w:suppressAutoHyphens w:val="0"/>
              <w:ind w:left="0" w:firstLine="0"/>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 xml:space="preserve">Nível máx. de saída: 21 </w:t>
            </w:r>
            <w:proofErr w:type="spellStart"/>
            <w:r w:rsidRPr="005A2245">
              <w:rPr>
                <w:rFonts w:asciiTheme="minorHAnsi" w:eastAsiaTheme="minorEastAsia" w:hAnsiTheme="minorHAnsi" w:cstheme="minorHAnsi"/>
                <w:sz w:val="22"/>
                <w:szCs w:val="22"/>
              </w:rPr>
              <w:t>dBu</w:t>
            </w:r>
            <w:proofErr w:type="spellEnd"/>
            <w:r w:rsidRPr="005A2245">
              <w:rPr>
                <w:rFonts w:asciiTheme="minorHAnsi" w:eastAsiaTheme="minorEastAsia" w:hAnsiTheme="minorHAnsi" w:cstheme="minorHAnsi"/>
                <w:sz w:val="22"/>
                <w:szCs w:val="22"/>
              </w:rPr>
              <w:t>.</w:t>
            </w:r>
          </w:p>
          <w:p w14:paraId="21DDE70E" w14:textId="77777777" w:rsidR="00742A4E" w:rsidRPr="005A2245" w:rsidRDefault="00742A4E" w:rsidP="00D83A97">
            <w:pPr>
              <w:tabs>
                <w:tab w:val="left" w:pos="237"/>
              </w:tabs>
              <w:jc w:val="both"/>
              <w:rPr>
                <w:rFonts w:eastAsiaTheme="minorEastAsia" w:cstheme="minorHAnsi"/>
                <w:b/>
                <w:bCs/>
              </w:rPr>
            </w:pPr>
            <w:r w:rsidRPr="005A2245">
              <w:rPr>
                <w:rFonts w:eastAsiaTheme="minorEastAsia" w:cstheme="minorHAnsi"/>
                <w:b/>
                <w:bCs/>
              </w:rPr>
              <w:t>Fones</w:t>
            </w:r>
          </w:p>
          <w:p w14:paraId="58F5CD71" w14:textId="77777777" w:rsidR="00742A4E" w:rsidRPr="005A2245" w:rsidRDefault="00742A4E" w:rsidP="00742A4E">
            <w:pPr>
              <w:pStyle w:val="PargrafodaLista"/>
              <w:numPr>
                <w:ilvl w:val="0"/>
                <w:numId w:val="59"/>
              </w:numPr>
              <w:tabs>
                <w:tab w:val="left" w:pos="237"/>
              </w:tabs>
              <w:suppressAutoHyphens w:val="0"/>
              <w:ind w:left="0" w:firstLine="0"/>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Tipo: Conector 1/4" TRS desbalanceado;</w:t>
            </w:r>
          </w:p>
          <w:p w14:paraId="68D73B38" w14:textId="77777777" w:rsidR="00742A4E" w:rsidRPr="005A2245" w:rsidRDefault="00742A4E" w:rsidP="00742A4E">
            <w:pPr>
              <w:pStyle w:val="PargrafodaLista"/>
              <w:numPr>
                <w:ilvl w:val="0"/>
                <w:numId w:val="59"/>
              </w:numPr>
              <w:tabs>
                <w:tab w:val="left" w:pos="237"/>
              </w:tabs>
              <w:suppressAutoHyphens w:val="0"/>
              <w:ind w:left="0" w:firstLine="0"/>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Impedância: 23 ohms;</w:t>
            </w:r>
          </w:p>
          <w:p w14:paraId="2407C503" w14:textId="77777777" w:rsidR="00742A4E" w:rsidRPr="005A2245" w:rsidRDefault="00742A4E" w:rsidP="00742A4E">
            <w:pPr>
              <w:pStyle w:val="PargrafodaLista"/>
              <w:numPr>
                <w:ilvl w:val="0"/>
                <w:numId w:val="59"/>
              </w:numPr>
              <w:tabs>
                <w:tab w:val="left" w:pos="237"/>
              </w:tabs>
              <w:suppressAutoHyphens w:val="0"/>
              <w:ind w:left="0" w:firstLine="0"/>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 xml:space="preserve">Nível máx. de saída: 19 </w:t>
            </w:r>
            <w:proofErr w:type="spellStart"/>
            <w:r w:rsidRPr="005A2245">
              <w:rPr>
                <w:rFonts w:asciiTheme="minorHAnsi" w:eastAsiaTheme="minorEastAsia" w:hAnsiTheme="minorHAnsi" w:cstheme="minorHAnsi"/>
                <w:sz w:val="22"/>
                <w:szCs w:val="22"/>
              </w:rPr>
              <w:t>dBu</w:t>
            </w:r>
            <w:proofErr w:type="spellEnd"/>
            <w:r w:rsidRPr="005A2245">
              <w:rPr>
                <w:rFonts w:asciiTheme="minorHAnsi" w:eastAsiaTheme="minorEastAsia" w:hAnsiTheme="minorHAnsi" w:cstheme="minorHAnsi"/>
                <w:sz w:val="22"/>
                <w:szCs w:val="22"/>
              </w:rPr>
              <w:t>/ 150 ohms.</w:t>
            </w:r>
          </w:p>
          <w:p w14:paraId="591DCC9F" w14:textId="77777777" w:rsidR="00742A4E" w:rsidRPr="005A2245" w:rsidRDefault="00742A4E" w:rsidP="00D83A97">
            <w:pPr>
              <w:tabs>
                <w:tab w:val="left" w:pos="237"/>
              </w:tabs>
              <w:jc w:val="both"/>
              <w:rPr>
                <w:rFonts w:eastAsiaTheme="minorEastAsia" w:cstheme="minorHAnsi"/>
                <w:b/>
                <w:bCs/>
              </w:rPr>
            </w:pPr>
            <w:proofErr w:type="spellStart"/>
            <w:r w:rsidRPr="005A2245">
              <w:rPr>
                <w:rFonts w:eastAsiaTheme="minorEastAsia" w:cstheme="minorHAnsi"/>
                <w:b/>
                <w:bCs/>
              </w:rPr>
              <w:t>Stream</w:t>
            </w:r>
            <w:proofErr w:type="spellEnd"/>
            <w:r w:rsidRPr="005A2245">
              <w:rPr>
                <w:rFonts w:eastAsiaTheme="minorEastAsia" w:cstheme="minorHAnsi"/>
                <w:b/>
                <w:bCs/>
              </w:rPr>
              <w:t xml:space="preserve"> out (analógico)</w:t>
            </w:r>
          </w:p>
          <w:p w14:paraId="673FC301" w14:textId="77777777" w:rsidR="00742A4E" w:rsidRPr="005A2245" w:rsidRDefault="00742A4E" w:rsidP="00742A4E">
            <w:pPr>
              <w:pStyle w:val="PargrafodaLista"/>
              <w:numPr>
                <w:ilvl w:val="0"/>
                <w:numId w:val="60"/>
              </w:numPr>
              <w:tabs>
                <w:tab w:val="left" w:pos="237"/>
              </w:tabs>
              <w:suppressAutoHyphens w:val="0"/>
              <w:ind w:left="0" w:firstLine="0"/>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Tipo: Conector RCA desbalanceado;</w:t>
            </w:r>
          </w:p>
          <w:p w14:paraId="1428F600" w14:textId="77777777" w:rsidR="00742A4E" w:rsidRPr="005A2245" w:rsidRDefault="00742A4E" w:rsidP="00742A4E">
            <w:pPr>
              <w:pStyle w:val="PargrafodaLista"/>
              <w:numPr>
                <w:ilvl w:val="0"/>
                <w:numId w:val="60"/>
              </w:numPr>
              <w:tabs>
                <w:tab w:val="left" w:pos="237"/>
              </w:tabs>
              <w:suppressAutoHyphens w:val="0"/>
              <w:ind w:left="0" w:firstLine="0"/>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Impedância: 1k ohm desbalanceado;</w:t>
            </w:r>
          </w:p>
          <w:p w14:paraId="0272226A" w14:textId="77777777" w:rsidR="00742A4E" w:rsidRPr="005A2245" w:rsidRDefault="00742A4E" w:rsidP="00742A4E">
            <w:pPr>
              <w:pStyle w:val="PargrafodaLista"/>
              <w:numPr>
                <w:ilvl w:val="0"/>
                <w:numId w:val="60"/>
              </w:numPr>
              <w:tabs>
                <w:tab w:val="left" w:pos="237"/>
              </w:tabs>
              <w:suppressAutoHyphens w:val="0"/>
              <w:ind w:left="0" w:firstLine="0"/>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 xml:space="preserve">Nível máx. de saída: 10 </w:t>
            </w:r>
            <w:proofErr w:type="spellStart"/>
            <w:r w:rsidRPr="005A2245">
              <w:rPr>
                <w:rFonts w:asciiTheme="minorHAnsi" w:eastAsiaTheme="minorEastAsia" w:hAnsiTheme="minorHAnsi" w:cstheme="minorHAnsi"/>
                <w:sz w:val="22"/>
                <w:szCs w:val="22"/>
              </w:rPr>
              <w:t>dBu</w:t>
            </w:r>
            <w:proofErr w:type="spellEnd"/>
            <w:r w:rsidRPr="005A2245">
              <w:rPr>
                <w:rFonts w:asciiTheme="minorHAnsi" w:eastAsiaTheme="minorEastAsia" w:hAnsiTheme="minorHAnsi" w:cstheme="minorHAnsi"/>
                <w:sz w:val="22"/>
                <w:szCs w:val="22"/>
              </w:rPr>
              <w:t>.</w:t>
            </w:r>
          </w:p>
          <w:p w14:paraId="6F9EE9C3" w14:textId="77777777" w:rsidR="00742A4E" w:rsidRPr="005A2245" w:rsidRDefault="00742A4E" w:rsidP="00D83A97">
            <w:pPr>
              <w:tabs>
                <w:tab w:val="left" w:pos="237"/>
              </w:tabs>
              <w:jc w:val="both"/>
              <w:rPr>
                <w:rFonts w:eastAsiaTheme="minorEastAsia" w:cstheme="minorHAnsi"/>
              </w:rPr>
            </w:pPr>
            <w:r w:rsidRPr="005A2245">
              <w:rPr>
                <w:rFonts w:eastAsiaTheme="minorEastAsia" w:cstheme="minorHAnsi"/>
                <w:b/>
                <w:bCs/>
              </w:rPr>
              <w:t>Conexão USB</w:t>
            </w:r>
          </w:p>
          <w:p w14:paraId="3E7AD2F5" w14:textId="77777777" w:rsidR="00742A4E" w:rsidRPr="005A2245" w:rsidRDefault="00742A4E" w:rsidP="00742A4E">
            <w:pPr>
              <w:pStyle w:val="PargrafodaLista"/>
              <w:numPr>
                <w:ilvl w:val="0"/>
                <w:numId w:val="61"/>
              </w:numPr>
              <w:tabs>
                <w:tab w:val="left" w:pos="237"/>
              </w:tabs>
              <w:suppressAutoHyphens w:val="0"/>
              <w:ind w:left="0" w:firstLine="0"/>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Tipo: Tipo B;</w:t>
            </w:r>
          </w:p>
          <w:p w14:paraId="08FBC7D1" w14:textId="77777777" w:rsidR="00742A4E" w:rsidRPr="005A2245" w:rsidRDefault="00742A4E" w:rsidP="00742A4E">
            <w:pPr>
              <w:pStyle w:val="PargrafodaLista"/>
              <w:numPr>
                <w:ilvl w:val="0"/>
                <w:numId w:val="61"/>
              </w:numPr>
              <w:tabs>
                <w:tab w:val="left" w:pos="237"/>
              </w:tabs>
              <w:suppressAutoHyphens w:val="0"/>
              <w:ind w:left="0" w:firstLine="0"/>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USB Áudio data: 48 kHz 16 bit;</w:t>
            </w:r>
          </w:p>
          <w:p w14:paraId="3E2D42FD" w14:textId="77777777" w:rsidR="00742A4E" w:rsidRPr="005A2245" w:rsidRDefault="00742A4E" w:rsidP="00742A4E">
            <w:pPr>
              <w:pStyle w:val="PargrafodaLista"/>
              <w:numPr>
                <w:ilvl w:val="0"/>
                <w:numId w:val="61"/>
              </w:numPr>
              <w:tabs>
                <w:tab w:val="left" w:pos="237"/>
              </w:tabs>
              <w:suppressAutoHyphens w:val="0"/>
              <w:ind w:left="0" w:firstLine="0"/>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 xml:space="preserve">UAC2 </w:t>
            </w:r>
            <w:proofErr w:type="spellStart"/>
            <w:r w:rsidRPr="005A2245">
              <w:rPr>
                <w:rFonts w:asciiTheme="minorHAnsi" w:eastAsiaTheme="minorEastAsia" w:hAnsiTheme="minorHAnsi" w:cstheme="minorHAnsi"/>
                <w:sz w:val="22"/>
                <w:szCs w:val="22"/>
              </w:rPr>
              <w:t>Class</w:t>
            </w:r>
            <w:proofErr w:type="spellEnd"/>
            <w:r w:rsidRPr="005A2245">
              <w:rPr>
                <w:rFonts w:asciiTheme="minorHAnsi" w:eastAsiaTheme="minorEastAsia" w:hAnsiTheme="minorHAnsi" w:cstheme="minorHAnsi"/>
                <w:sz w:val="22"/>
                <w:szCs w:val="22"/>
              </w:rPr>
              <w:t xml:space="preserve"> </w:t>
            </w:r>
            <w:proofErr w:type="spellStart"/>
            <w:r w:rsidRPr="005A2245">
              <w:rPr>
                <w:rFonts w:asciiTheme="minorHAnsi" w:eastAsiaTheme="minorEastAsia" w:hAnsiTheme="minorHAnsi" w:cstheme="minorHAnsi"/>
                <w:sz w:val="22"/>
                <w:szCs w:val="22"/>
              </w:rPr>
              <w:t>Compliant</w:t>
            </w:r>
            <w:proofErr w:type="spellEnd"/>
            <w:r w:rsidRPr="005A2245">
              <w:rPr>
                <w:rFonts w:asciiTheme="minorHAnsi" w:eastAsiaTheme="minorEastAsia" w:hAnsiTheme="minorHAnsi" w:cstheme="minorHAnsi"/>
                <w:sz w:val="22"/>
                <w:szCs w:val="22"/>
              </w:rPr>
              <w:t>: Estéreo in/ out.</w:t>
            </w:r>
          </w:p>
          <w:p w14:paraId="696FC83D" w14:textId="77777777" w:rsidR="00742A4E" w:rsidRPr="005A2245" w:rsidRDefault="00742A4E" w:rsidP="00D83A97">
            <w:pPr>
              <w:tabs>
                <w:tab w:val="left" w:pos="237"/>
              </w:tabs>
              <w:jc w:val="both"/>
              <w:rPr>
                <w:rFonts w:eastAsiaTheme="minorEastAsia" w:cstheme="minorHAnsi"/>
                <w:b/>
                <w:bCs/>
              </w:rPr>
            </w:pPr>
            <w:r w:rsidRPr="005A2245">
              <w:rPr>
                <w:rFonts w:eastAsiaTheme="minorEastAsia" w:cstheme="minorHAnsi"/>
                <w:b/>
                <w:bCs/>
              </w:rPr>
              <w:t>Itens incluídos</w:t>
            </w:r>
          </w:p>
          <w:p w14:paraId="0061AE52" w14:textId="77777777" w:rsidR="00742A4E" w:rsidRPr="005A2245" w:rsidRDefault="00742A4E" w:rsidP="00742A4E">
            <w:pPr>
              <w:pStyle w:val="PargrafodaLista"/>
              <w:numPr>
                <w:ilvl w:val="0"/>
                <w:numId w:val="62"/>
              </w:numPr>
              <w:tabs>
                <w:tab w:val="left" w:pos="237"/>
              </w:tabs>
              <w:suppressAutoHyphens w:val="0"/>
              <w:ind w:left="0" w:firstLine="0"/>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Mesa de som;</w:t>
            </w:r>
          </w:p>
          <w:p w14:paraId="3E693151" w14:textId="77777777" w:rsidR="00742A4E" w:rsidRPr="005A2245" w:rsidRDefault="00742A4E" w:rsidP="00742A4E">
            <w:pPr>
              <w:pStyle w:val="PargrafodaLista"/>
              <w:numPr>
                <w:ilvl w:val="0"/>
                <w:numId w:val="62"/>
              </w:numPr>
              <w:tabs>
                <w:tab w:val="left" w:pos="237"/>
              </w:tabs>
              <w:suppressAutoHyphens w:val="0"/>
              <w:ind w:left="0" w:firstLine="0"/>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Fonte;</w:t>
            </w:r>
          </w:p>
          <w:p w14:paraId="6495CCBD" w14:textId="77777777" w:rsidR="00742A4E" w:rsidRPr="005A2245" w:rsidRDefault="00742A4E" w:rsidP="00742A4E">
            <w:pPr>
              <w:pStyle w:val="PargrafodaLista"/>
              <w:numPr>
                <w:ilvl w:val="0"/>
                <w:numId w:val="62"/>
              </w:numPr>
              <w:tabs>
                <w:tab w:val="left" w:pos="237"/>
              </w:tabs>
              <w:suppressAutoHyphens w:val="0"/>
              <w:ind w:left="0" w:firstLine="0"/>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Manual do usuário;</w:t>
            </w:r>
          </w:p>
          <w:p w14:paraId="61DC4E7E" w14:textId="77777777" w:rsidR="00742A4E" w:rsidRPr="005A2245" w:rsidRDefault="00742A4E" w:rsidP="00742A4E">
            <w:pPr>
              <w:pStyle w:val="PargrafodaLista"/>
              <w:numPr>
                <w:ilvl w:val="0"/>
                <w:numId w:val="62"/>
              </w:numPr>
              <w:tabs>
                <w:tab w:val="left" w:pos="237"/>
              </w:tabs>
              <w:suppressAutoHyphens w:val="0"/>
              <w:ind w:left="0" w:firstLine="0"/>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02 cabos P10 estéril de 10mt;</w:t>
            </w:r>
          </w:p>
          <w:p w14:paraId="5BBC1DD3" w14:textId="77777777" w:rsidR="00742A4E" w:rsidRPr="005A2245" w:rsidRDefault="00742A4E" w:rsidP="00742A4E">
            <w:pPr>
              <w:pStyle w:val="PargrafodaLista"/>
              <w:numPr>
                <w:ilvl w:val="0"/>
                <w:numId w:val="62"/>
              </w:numPr>
              <w:tabs>
                <w:tab w:val="left" w:pos="237"/>
              </w:tabs>
              <w:suppressAutoHyphens w:val="0"/>
              <w:ind w:left="0" w:firstLine="0"/>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Garantia mínima de 12 (doze) meses.</w:t>
            </w:r>
          </w:p>
          <w:p w14:paraId="5AD110A0" w14:textId="77777777" w:rsidR="00742A4E" w:rsidRPr="00097919" w:rsidRDefault="00742A4E" w:rsidP="00D83A97">
            <w:pPr>
              <w:tabs>
                <w:tab w:val="left" w:pos="237"/>
              </w:tabs>
              <w:jc w:val="both"/>
              <w:rPr>
                <w:rFonts w:eastAsiaTheme="minorEastAsia" w:cstheme="minorHAnsi"/>
                <w:b/>
                <w:bCs/>
              </w:rPr>
            </w:pPr>
            <w:r w:rsidRPr="00097919">
              <w:rPr>
                <w:rFonts w:eastAsiaTheme="minorEastAsia" w:cstheme="minorHAnsi"/>
                <w:b/>
                <w:bCs/>
              </w:rPr>
              <w:t>Imagem ilustrativa.</w:t>
            </w:r>
          </w:p>
          <w:p w14:paraId="2177B653" w14:textId="77777777" w:rsidR="00742A4E" w:rsidRPr="005A2245" w:rsidRDefault="00742A4E" w:rsidP="00D83A97">
            <w:pPr>
              <w:tabs>
                <w:tab w:val="left" w:pos="237"/>
              </w:tabs>
              <w:jc w:val="both"/>
              <w:rPr>
                <w:rFonts w:eastAsiaTheme="minorEastAsia" w:cstheme="minorHAnsi"/>
                <w:b/>
                <w:bCs/>
              </w:rPr>
            </w:pPr>
            <w:r w:rsidRPr="005A2245">
              <w:rPr>
                <w:rFonts w:eastAsiaTheme="minorEastAsia" w:cstheme="minorHAnsi"/>
                <w:noProof/>
              </w:rPr>
              <w:drawing>
                <wp:inline distT="0" distB="0" distL="0" distR="0" wp14:anchorId="4745861E" wp14:editId="5136F6C7">
                  <wp:extent cx="1036320" cy="825114"/>
                  <wp:effectExtent l="0" t="0" r="0" b="0"/>
                  <wp:docPr id="48541771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43591" cy="830903"/>
                          </a:xfrm>
                          <a:prstGeom prst="rect">
                            <a:avLst/>
                          </a:prstGeom>
                          <a:noFill/>
                          <a:ln>
                            <a:noFill/>
                          </a:ln>
                        </pic:spPr>
                      </pic:pic>
                    </a:graphicData>
                  </a:graphic>
                </wp:inline>
              </w:drawing>
            </w:r>
          </w:p>
        </w:tc>
        <w:tc>
          <w:tcPr>
            <w:tcW w:w="709" w:type="dxa"/>
          </w:tcPr>
          <w:p w14:paraId="089A4CB9" w14:textId="77777777" w:rsidR="00742A4E" w:rsidRPr="00FB138B" w:rsidRDefault="00742A4E" w:rsidP="00D83A97">
            <w:pPr>
              <w:jc w:val="center"/>
              <w:rPr>
                <w:rStyle w:val="Forte"/>
                <w:rFonts w:cstheme="minorHAnsi"/>
                <w:b w:val="0"/>
                <w:bCs w:val="0"/>
              </w:rPr>
            </w:pPr>
            <w:proofErr w:type="spellStart"/>
            <w:r w:rsidRPr="00FB138B">
              <w:rPr>
                <w:rStyle w:val="Forte"/>
                <w:rFonts w:cstheme="minorHAnsi"/>
                <w:b w:val="0"/>
                <w:bCs w:val="0"/>
              </w:rPr>
              <w:lastRenderedPageBreak/>
              <w:t>und</w:t>
            </w:r>
            <w:proofErr w:type="spellEnd"/>
          </w:p>
        </w:tc>
        <w:tc>
          <w:tcPr>
            <w:tcW w:w="839" w:type="dxa"/>
          </w:tcPr>
          <w:p w14:paraId="227DFC06" w14:textId="77777777" w:rsidR="00742A4E" w:rsidRPr="005A2245" w:rsidRDefault="00742A4E" w:rsidP="00D83A97">
            <w:pPr>
              <w:jc w:val="center"/>
              <w:rPr>
                <w:rFonts w:cstheme="minorHAnsi"/>
              </w:rPr>
            </w:pPr>
            <w:r w:rsidRPr="005A2245">
              <w:rPr>
                <w:rFonts w:cstheme="minorHAnsi"/>
              </w:rPr>
              <w:t>01</w:t>
            </w:r>
          </w:p>
        </w:tc>
        <w:tc>
          <w:tcPr>
            <w:tcW w:w="1444" w:type="dxa"/>
          </w:tcPr>
          <w:p w14:paraId="563A291A" w14:textId="77777777" w:rsidR="00742A4E" w:rsidRPr="005A2245" w:rsidRDefault="00742A4E" w:rsidP="00D83A97">
            <w:pPr>
              <w:rPr>
                <w:rFonts w:cstheme="minorHAnsi"/>
              </w:rPr>
            </w:pPr>
            <w:r w:rsidRPr="005A2245">
              <w:rPr>
                <w:rFonts w:cstheme="minorHAnsi"/>
              </w:rPr>
              <w:t>R$ 1.204,30</w:t>
            </w:r>
          </w:p>
        </w:tc>
      </w:tr>
      <w:tr w:rsidR="00742A4E" w:rsidRPr="005A2245" w14:paraId="07FC6AAC" w14:textId="77777777" w:rsidTr="00742A4E">
        <w:trPr>
          <w:trHeight w:val="1913"/>
        </w:trPr>
        <w:tc>
          <w:tcPr>
            <w:tcW w:w="643" w:type="dxa"/>
          </w:tcPr>
          <w:p w14:paraId="28482CC1" w14:textId="77777777" w:rsidR="00742A4E" w:rsidRPr="00026680" w:rsidRDefault="00742A4E" w:rsidP="00D83A97">
            <w:pPr>
              <w:jc w:val="center"/>
              <w:rPr>
                <w:rStyle w:val="Forte"/>
                <w:rFonts w:cstheme="minorHAnsi"/>
                <w:b w:val="0"/>
                <w:bCs w:val="0"/>
              </w:rPr>
            </w:pPr>
            <w:r w:rsidRPr="00026680">
              <w:rPr>
                <w:rStyle w:val="Forte"/>
                <w:rFonts w:cstheme="minorHAnsi"/>
                <w:b w:val="0"/>
                <w:bCs w:val="0"/>
              </w:rPr>
              <w:t>03</w:t>
            </w:r>
          </w:p>
        </w:tc>
        <w:tc>
          <w:tcPr>
            <w:tcW w:w="5721" w:type="dxa"/>
          </w:tcPr>
          <w:p w14:paraId="73E9A135" w14:textId="77777777" w:rsidR="00742A4E" w:rsidRPr="005A2245" w:rsidRDefault="00742A4E" w:rsidP="00D83A97">
            <w:pPr>
              <w:jc w:val="both"/>
              <w:rPr>
                <w:rFonts w:eastAsiaTheme="minorEastAsia" w:cstheme="minorHAnsi"/>
                <w:b/>
                <w:bCs/>
              </w:rPr>
            </w:pPr>
            <w:r w:rsidRPr="005A2245">
              <w:rPr>
                <w:rFonts w:eastAsiaTheme="minorEastAsia" w:cstheme="minorHAnsi"/>
                <w:b/>
                <w:bCs/>
              </w:rPr>
              <w:t>Microfone sem fio duplo de bastão</w:t>
            </w:r>
          </w:p>
          <w:p w14:paraId="64DA57D3" w14:textId="77777777" w:rsidR="00742A4E" w:rsidRPr="005A2245" w:rsidRDefault="00742A4E" w:rsidP="00742A4E">
            <w:pPr>
              <w:pStyle w:val="PargrafodaLista"/>
              <w:numPr>
                <w:ilvl w:val="0"/>
                <w:numId w:val="53"/>
              </w:numPr>
              <w:suppressAutoHyphens w:val="0"/>
              <w:ind w:left="237" w:hanging="237"/>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Frequência: 660.000 MHz – 689.700 MHz;</w:t>
            </w:r>
          </w:p>
          <w:p w14:paraId="2768374F" w14:textId="77777777" w:rsidR="00742A4E" w:rsidRPr="005A2245" w:rsidRDefault="00742A4E" w:rsidP="00742A4E">
            <w:pPr>
              <w:pStyle w:val="PargrafodaLista"/>
              <w:numPr>
                <w:ilvl w:val="0"/>
                <w:numId w:val="53"/>
              </w:numPr>
              <w:suppressAutoHyphens w:val="0"/>
              <w:ind w:left="237" w:hanging="237"/>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 xml:space="preserve">Modulação: FM / UHF; </w:t>
            </w:r>
          </w:p>
          <w:p w14:paraId="641E9CA0" w14:textId="77777777" w:rsidR="00742A4E" w:rsidRPr="005A2245" w:rsidRDefault="00742A4E" w:rsidP="00742A4E">
            <w:pPr>
              <w:pStyle w:val="PargrafodaLista"/>
              <w:numPr>
                <w:ilvl w:val="0"/>
                <w:numId w:val="53"/>
              </w:numPr>
              <w:suppressAutoHyphens w:val="0"/>
              <w:ind w:left="237" w:hanging="237"/>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 xml:space="preserve">Padrão Polar: Cardioide; </w:t>
            </w:r>
          </w:p>
          <w:p w14:paraId="056B988B" w14:textId="77777777" w:rsidR="00742A4E" w:rsidRPr="005A2245" w:rsidRDefault="00742A4E" w:rsidP="00742A4E">
            <w:pPr>
              <w:pStyle w:val="PargrafodaLista"/>
              <w:numPr>
                <w:ilvl w:val="0"/>
                <w:numId w:val="53"/>
              </w:numPr>
              <w:suppressAutoHyphens w:val="0"/>
              <w:ind w:left="237" w:hanging="237"/>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 xml:space="preserve">Sistema PLL; </w:t>
            </w:r>
          </w:p>
          <w:p w14:paraId="0BC7CDFD" w14:textId="77777777" w:rsidR="00742A4E" w:rsidRPr="005A2245" w:rsidRDefault="00742A4E" w:rsidP="00742A4E">
            <w:pPr>
              <w:pStyle w:val="PargrafodaLista"/>
              <w:numPr>
                <w:ilvl w:val="0"/>
                <w:numId w:val="53"/>
              </w:numPr>
              <w:suppressAutoHyphens w:val="0"/>
              <w:ind w:left="237" w:hanging="237"/>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Antena dupla omnidirecional LCD colorido com informações, incluindo gráfico de espectro RF;</w:t>
            </w:r>
          </w:p>
          <w:p w14:paraId="0B360CF3" w14:textId="77777777" w:rsidR="00742A4E" w:rsidRPr="005A2245" w:rsidRDefault="00742A4E" w:rsidP="00742A4E">
            <w:pPr>
              <w:pStyle w:val="PargrafodaLista"/>
              <w:numPr>
                <w:ilvl w:val="0"/>
                <w:numId w:val="53"/>
              </w:numPr>
              <w:suppressAutoHyphens w:val="0"/>
              <w:ind w:left="237" w:hanging="237"/>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Resposta de Frequência: 80Hz – 18.000Hz ± 2dB;</w:t>
            </w:r>
          </w:p>
          <w:p w14:paraId="339B75EF" w14:textId="77777777" w:rsidR="00742A4E" w:rsidRPr="005A2245" w:rsidRDefault="00742A4E" w:rsidP="00742A4E">
            <w:pPr>
              <w:pStyle w:val="PargrafodaLista"/>
              <w:numPr>
                <w:ilvl w:val="0"/>
                <w:numId w:val="53"/>
              </w:numPr>
              <w:suppressAutoHyphens w:val="0"/>
              <w:ind w:left="237" w:hanging="237"/>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 xml:space="preserve">Até 100 </w:t>
            </w:r>
            <w:proofErr w:type="spellStart"/>
            <w:r w:rsidRPr="005A2245">
              <w:rPr>
                <w:rFonts w:asciiTheme="minorHAnsi" w:eastAsiaTheme="minorEastAsia" w:hAnsiTheme="minorHAnsi" w:cstheme="minorHAnsi"/>
                <w:sz w:val="22"/>
                <w:szCs w:val="22"/>
              </w:rPr>
              <w:t>mt</w:t>
            </w:r>
            <w:proofErr w:type="spellEnd"/>
            <w:r w:rsidRPr="005A2245">
              <w:rPr>
                <w:rFonts w:asciiTheme="minorHAnsi" w:eastAsiaTheme="minorEastAsia" w:hAnsiTheme="minorHAnsi" w:cstheme="minorHAnsi"/>
                <w:sz w:val="22"/>
                <w:szCs w:val="22"/>
              </w:rPr>
              <w:t xml:space="preserve"> de distância;</w:t>
            </w:r>
          </w:p>
          <w:p w14:paraId="6E081961" w14:textId="77777777" w:rsidR="00742A4E" w:rsidRPr="005A2245" w:rsidRDefault="00742A4E" w:rsidP="00742A4E">
            <w:pPr>
              <w:pStyle w:val="PargrafodaLista"/>
              <w:numPr>
                <w:ilvl w:val="0"/>
                <w:numId w:val="53"/>
              </w:numPr>
              <w:suppressAutoHyphens w:val="0"/>
              <w:ind w:left="237" w:hanging="237"/>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Duplo Microfone de Mão (Bastão);</w:t>
            </w:r>
          </w:p>
          <w:p w14:paraId="47C289FC" w14:textId="77777777" w:rsidR="00742A4E" w:rsidRPr="005A2245" w:rsidRDefault="00742A4E" w:rsidP="00742A4E">
            <w:pPr>
              <w:pStyle w:val="PargrafodaLista"/>
              <w:numPr>
                <w:ilvl w:val="0"/>
                <w:numId w:val="53"/>
              </w:numPr>
              <w:suppressAutoHyphens w:val="0"/>
              <w:ind w:left="237" w:hanging="237"/>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Bateria de Lítio 3.7V recarregável na própria base através de cabo mini USB (para modelo com Handheld);</w:t>
            </w:r>
          </w:p>
          <w:p w14:paraId="0D346A2F" w14:textId="77777777" w:rsidR="00742A4E" w:rsidRPr="005A2245" w:rsidRDefault="00742A4E" w:rsidP="00742A4E">
            <w:pPr>
              <w:pStyle w:val="PargrafodaLista"/>
              <w:numPr>
                <w:ilvl w:val="0"/>
                <w:numId w:val="53"/>
              </w:numPr>
              <w:suppressAutoHyphens w:val="0"/>
              <w:ind w:left="237" w:hanging="237"/>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CD 12v 1A;</w:t>
            </w:r>
          </w:p>
          <w:p w14:paraId="2EDA3430" w14:textId="77777777" w:rsidR="00742A4E" w:rsidRPr="005A2245" w:rsidRDefault="00742A4E" w:rsidP="00742A4E">
            <w:pPr>
              <w:pStyle w:val="PargrafodaLista"/>
              <w:numPr>
                <w:ilvl w:val="0"/>
                <w:numId w:val="53"/>
              </w:numPr>
              <w:suppressAutoHyphens w:val="0"/>
              <w:ind w:left="237" w:hanging="237"/>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lastRenderedPageBreak/>
              <w:t>Saida XLR balanceada;</w:t>
            </w:r>
          </w:p>
          <w:p w14:paraId="0410E83D" w14:textId="77777777" w:rsidR="00742A4E" w:rsidRPr="005A2245" w:rsidRDefault="00742A4E" w:rsidP="00742A4E">
            <w:pPr>
              <w:pStyle w:val="PargrafodaLista"/>
              <w:numPr>
                <w:ilvl w:val="0"/>
                <w:numId w:val="53"/>
              </w:numPr>
              <w:tabs>
                <w:tab w:val="left" w:pos="378"/>
              </w:tabs>
              <w:suppressAutoHyphens w:val="0"/>
              <w:ind w:left="237" w:hanging="237"/>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Transmissor Headset com pilhas AA;</w:t>
            </w:r>
          </w:p>
          <w:p w14:paraId="17AA14A0" w14:textId="77777777" w:rsidR="00742A4E" w:rsidRPr="005A2245" w:rsidRDefault="00742A4E" w:rsidP="00742A4E">
            <w:pPr>
              <w:pStyle w:val="PargrafodaLista"/>
              <w:numPr>
                <w:ilvl w:val="0"/>
                <w:numId w:val="53"/>
              </w:numPr>
              <w:tabs>
                <w:tab w:val="left" w:pos="378"/>
              </w:tabs>
              <w:suppressAutoHyphens w:val="0"/>
              <w:ind w:left="237" w:hanging="237"/>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Garantia mínima de 12 (doze) meses;</w:t>
            </w:r>
          </w:p>
          <w:p w14:paraId="72E5F4E5" w14:textId="77777777" w:rsidR="00742A4E" w:rsidRPr="005A2245" w:rsidRDefault="00742A4E" w:rsidP="00D83A97">
            <w:pPr>
              <w:jc w:val="both"/>
              <w:rPr>
                <w:rFonts w:eastAsiaTheme="minorEastAsia" w:cstheme="minorHAnsi"/>
                <w:b/>
                <w:bCs/>
              </w:rPr>
            </w:pPr>
            <w:r w:rsidRPr="005A2245">
              <w:rPr>
                <w:rFonts w:eastAsiaTheme="minorEastAsia" w:cstheme="minorHAnsi"/>
                <w:b/>
                <w:bCs/>
              </w:rPr>
              <w:t>Itens Inclusos:</w:t>
            </w:r>
          </w:p>
          <w:p w14:paraId="7AF0ECEC" w14:textId="77777777" w:rsidR="00742A4E" w:rsidRPr="005A2245" w:rsidRDefault="00742A4E" w:rsidP="00742A4E">
            <w:pPr>
              <w:pStyle w:val="PargrafodaLista"/>
              <w:numPr>
                <w:ilvl w:val="0"/>
                <w:numId w:val="54"/>
              </w:numPr>
              <w:suppressAutoHyphens w:val="0"/>
              <w:ind w:left="237" w:hanging="237"/>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02 microfones (bastão);</w:t>
            </w:r>
          </w:p>
          <w:p w14:paraId="07BE2421" w14:textId="77777777" w:rsidR="00742A4E" w:rsidRPr="005A2245" w:rsidRDefault="00742A4E" w:rsidP="00742A4E">
            <w:pPr>
              <w:pStyle w:val="PargrafodaLista"/>
              <w:numPr>
                <w:ilvl w:val="0"/>
                <w:numId w:val="54"/>
              </w:numPr>
              <w:suppressAutoHyphens w:val="0"/>
              <w:ind w:left="237" w:hanging="237"/>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1 Receptor;</w:t>
            </w:r>
          </w:p>
          <w:p w14:paraId="247CCC59" w14:textId="77777777" w:rsidR="00742A4E" w:rsidRPr="005A2245" w:rsidRDefault="00742A4E" w:rsidP="00742A4E">
            <w:pPr>
              <w:pStyle w:val="PargrafodaLista"/>
              <w:numPr>
                <w:ilvl w:val="0"/>
                <w:numId w:val="54"/>
              </w:numPr>
              <w:suppressAutoHyphens w:val="0"/>
              <w:ind w:left="237" w:hanging="237"/>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1 Cabo de carregamento duplo;</w:t>
            </w:r>
          </w:p>
          <w:p w14:paraId="62B83B4F" w14:textId="77777777" w:rsidR="00742A4E" w:rsidRPr="005A2245" w:rsidRDefault="00742A4E" w:rsidP="00742A4E">
            <w:pPr>
              <w:pStyle w:val="PargrafodaLista"/>
              <w:numPr>
                <w:ilvl w:val="0"/>
                <w:numId w:val="54"/>
              </w:numPr>
              <w:suppressAutoHyphens w:val="0"/>
              <w:ind w:left="237" w:hanging="237"/>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2 Baterias;</w:t>
            </w:r>
          </w:p>
          <w:p w14:paraId="50C842C1" w14:textId="77777777" w:rsidR="00742A4E" w:rsidRPr="005A2245" w:rsidRDefault="00742A4E" w:rsidP="00742A4E">
            <w:pPr>
              <w:pStyle w:val="PargrafodaLista"/>
              <w:numPr>
                <w:ilvl w:val="0"/>
                <w:numId w:val="54"/>
              </w:numPr>
              <w:suppressAutoHyphens w:val="0"/>
              <w:ind w:left="237" w:hanging="237"/>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1 Cabo P10 5mt;</w:t>
            </w:r>
          </w:p>
          <w:p w14:paraId="2DB5C606" w14:textId="77777777" w:rsidR="00742A4E" w:rsidRPr="005A2245" w:rsidRDefault="00742A4E" w:rsidP="00742A4E">
            <w:pPr>
              <w:pStyle w:val="PargrafodaLista"/>
              <w:numPr>
                <w:ilvl w:val="0"/>
                <w:numId w:val="54"/>
              </w:numPr>
              <w:suppressAutoHyphens w:val="0"/>
              <w:ind w:left="237" w:hanging="237"/>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1 Fonte de alimentação;</w:t>
            </w:r>
          </w:p>
          <w:p w14:paraId="317A9AD7" w14:textId="77777777" w:rsidR="00742A4E" w:rsidRPr="005A2245" w:rsidRDefault="00742A4E" w:rsidP="00742A4E">
            <w:pPr>
              <w:pStyle w:val="PargrafodaLista"/>
              <w:numPr>
                <w:ilvl w:val="0"/>
                <w:numId w:val="54"/>
              </w:numPr>
              <w:suppressAutoHyphens w:val="0"/>
              <w:ind w:left="237" w:hanging="237"/>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Estojo/maleta para armazenamento e transporte;</w:t>
            </w:r>
          </w:p>
          <w:p w14:paraId="4792E898" w14:textId="77777777" w:rsidR="00742A4E" w:rsidRPr="005A2245" w:rsidRDefault="00742A4E" w:rsidP="00742A4E">
            <w:pPr>
              <w:pStyle w:val="PargrafodaLista"/>
              <w:numPr>
                <w:ilvl w:val="0"/>
                <w:numId w:val="54"/>
              </w:numPr>
              <w:suppressAutoHyphens w:val="0"/>
              <w:ind w:left="237" w:hanging="237"/>
              <w:jc w:val="both"/>
              <w:rPr>
                <w:rFonts w:asciiTheme="minorHAnsi" w:eastAsiaTheme="minorEastAsia" w:hAnsiTheme="minorHAnsi" w:cstheme="minorHAnsi"/>
                <w:sz w:val="22"/>
                <w:szCs w:val="22"/>
              </w:rPr>
            </w:pPr>
            <w:r w:rsidRPr="005A2245">
              <w:rPr>
                <w:rFonts w:asciiTheme="minorHAnsi" w:eastAsiaTheme="minorEastAsia" w:hAnsiTheme="minorHAnsi" w:cstheme="minorHAnsi"/>
                <w:sz w:val="22"/>
                <w:szCs w:val="22"/>
              </w:rPr>
              <w:t>Garantia mínima de 12 (doze) meses.</w:t>
            </w:r>
          </w:p>
          <w:p w14:paraId="69F1FBCA" w14:textId="77777777" w:rsidR="00742A4E" w:rsidRPr="00097919" w:rsidRDefault="00742A4E" w:rsidP="00D83A97">
            <w:pPr>
              <w:tabs>
                <w:tab w:val="left" w:pos="237"/>
              </w:tabs>
              <w:jc w:val="both"/>
              <w:rPr>
                <w:rFonts w:eastAsiaTheme="minorEastAsia" w:cstheme="minorHAnsi"/>
                <w:b/>
                <w:bCs/>
              </w:rPr>
            </w:pPr>
            <w:r w:rsidRPr="00097919">
              <w:rPr>
                <w:rFonts w:eastAsiaTheme="minorEastAsia" w:cstheme="minorHAnsi"/>
                <w:b/>
                <w:bCs/>
              </w:rPr>
              <w:t>Imagem ilustrativa.</w:t>
            </w:r>
          </w:p>
          <w:p w14:paraId="035555CB" w14:textId="77777777" w:rsidR="00742A4E" w:rsidRPr="005A2245" w:rsidRDefault="00742A4E" w:rsidP="00D83A97">
            <w:pPr>
              <w:jc w:val="both"/>
              <w:rPr>
                <w:rFonts w:eastAsiaTheme="minorEastAsia" w:cstheme="minorHAnsi"/>
                <w:b/>
                <w:bCs/>
              </w:rPr>
            </w:pPr>
            <w:r w:rsidRPr="005A2245">
              <w:rPr>
                <w:rFonts w:eastAsiaTheme="minorEastAsia" w:cstheme="minorHAnsi"/>
                <w:noProof/>
              </w:rPr>
              <w:drawing>
                <wp:inline distT="0" distB="0" distL="0" distR="0" wp14:anchorId="44A60DE1" wp14:editId="316F458F">
                  <wp:extent cx="906780" cy="890729"/>
                  <wp:effectExtent l="0" t="0" r="7620" b="5080"/>
                  <wp:docPr id="140479734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24442" cy="908078"/>
                          </a:xfrm>
                          <a:prstGeom prst="rect">
                            <a:avLst/>
                          </a:prstGeom>
                          <a:noFill/>
                          <a:ln>
                            <a:noFill/>
                          </a:ln>
                        </pic:spPr>
                      </pic:pic>
                    </a:graphicData>
                  </a:graphic>
                </wp:inline>
              </w:drawing>
            </w:r>
          </w:p>
        </w:tc>
        <w:tc>
          <w:tcPr>
            <w:tcW w:w="709" w:type="dxa"/>
          </w:tcPr>
          <w:p w14:paraId="7BC90550" w14:textId="77777777" w:rsidR="00742A4E" w:rsidRPr="00FB138B" w:rsidRDefault="00742A4E" w:rsidP="00D83A97">
            <w:pPr>
              <w:jc w:val="center"/>
              <w:rPr>
                <w:rStyle w:val="Forte"/>
                <w:rFonts w:cstheme="minorHAnsi"/>
                <w:b w:val="0"/>
                <w:bCs w:val="0"/>
              </w:rPr>
            </w:pPr>
            <w:proofErr w:type="spellStart"/>
            <w:r w:rsidRPr="00FB138B">
              <w:rPr>
                <w:rStyle w:val="Forte"/>
                <w:rFonts w:cstheme="minorHAnsi"/>
                <w:b w:val="0"/>
                <w:bCs w:val="0"/>
              </w:rPr>
              <w:lastRenderedPageBreak/>
              <w:t>und</w:t>
            </w:r>
            <w:proofErr w:type="spellEnd"/>
          </w:p>
        </w:tc>
        <w:tc>
          <w:tcPr>
            <w:tcW w:w="839" w:type="dxa"/>
          </w:tcPr>
          <w:p w14:paraId="69DDD396" w14:textId="42C5A58C" w:rsidR="00742A4E" w:rsidRPr="005A2245" w:rsidRDefault="00E0614F" w:rsidP="00D83A97">
            <w:pPr>
              <w:jc w:val="center"/>
              <w:rPr>
                <w:rFonts w:cstheme="minorHAnsi"/>
              </w:rPr>
            </w:pPr>
            <w:r>
              <w:rPr>
                <w:rFonts w:cstheme="minorHAnsi"/>
              </w:rPr>
              <w:t>01</w:t>
            </w:r>
          </w:p>
        </w:tc>
        <w:tc>
          <w:tcPr>
            <w:tcW w:w="1444" w:type="dxa"/>
          </w:tcPr>
          <w:p w14:paraId="7E0B0644" w14:textId="77777777" w:rsidR="00742A4E" w:rsidRPr="005A2245" w:rsidRDefault="00742A4E" w:rsidP="00D83A97">
            <w:pPr>
              <w:rPr>
                <w:rFonts w:cstheme="minorHAnsi"/>
              </w:rPr>
            </w:pPr>
            <w:r w:rsidRPr="005A2245">
              <w:rPr>
                <w:rFonts w:cstheme="minorHAnsi"/>
              </w:rPr>
              <w:t>R$ 1.298,73</w:t>
            </w:r>
          </w:p>
        </w:tc>
      </w:tr>
    </w:tbl>
    <w:p w14:paraId="0AC0FACE" w14:textId="55D70FBB" w:rsidR="00222A11" w:rsidRDefault="00222A11" w:rsidP="00285177">
      <w:pPr>
        <w:pStyle w:val="SemEspaamento"/>
        <w:tabs>
          <w:tab w:val="left" w:pos="284"/>
        </w:tabs>
        <w:spacing w:before="120" w:after="120"/>
        <w:jc w:val="both"/>
        <w:rPr>
          <w:rFonts w:asciiTheme="minorHAnsi" w:hAnsiTheme="minorHAnsi" w:cstheme="minorHAnsi"/>
          <w:b/>
          <w:bCs/>
          <w:color w:val="EE0000"/>
          <w:sz w:val="22"/>
          <w:szCs w:val="22"/>
        </w:rPr>
      </w:pPr>
      <w:r w:rsidRPr="00097919">
        <w:rPr>
          <w:rFonts w:asciiTheme="minorHAnsi" w:hAnsiTheme="minorHAnsi" w:cstheme="minorHAnsi"/>
          <w:b/>
          <w:bCs/>
          <w:color w:val="EE0000"/>
          <w:sz w:val="22"/>
          <w:szCs w:val="22"/>
        </w:rPr>
        <w:t>OBS: Havendo qualquer discordância entre a descrição do CATMAT e a do Edital, prevalecerá a descrição constante no Edital.</w:t>
      </w:r>
    </w:p>
    <w:p w14:paraId="0D2A0C64" w14:textId="77777777" w:rsidR="00F55B8D" w:rsidRPr="00363605" w:rsidRDefault="00F55B8D" w:rsidP="00F55B8D">
      <w:pPr>
        <w:pBdr>
          <w:top w:val="single" w:sz="4" w:space="1" w:color="auto"/>
          <w:left w:val="single" w:sz="4" w:space="4" w:color="auto"/>
          <w:bottom w:val="single" w:sz="4" w:space="1" w:color="auto"/>
          <w:right w:val="single" w:sz="4" w:space="4" w:color="auto"/>
        </w:pBdr>
        <w:jc w:val="both"/>
        <w:rPr>
          <w:rFonts w:asciiTheme="minorHAnsi" w:hAnsiTheme="minorHAnsi" w:cstheme="minorHAnsi"/>
          <w:b/>
          <w:bCs/>
          <w:color w:val="000000" w:themeColor="text1"/>
          <w:sz w:val="22"/>
          <w:szCs w:val="22"/>
        </w:rPr>
      </w:pPr>
      <w:r w:rsidRPr="00363605">
        <w:rPr>
          <w:rFonts w:asciiTheme="minorHAnsi" w:hAnsiTheme="minorHAnsi" w:cstheme="minorHAnsi"/>
          <w:color w:val="000000" w:themeColor="text1"/>
          <w:sz w:val="22"/>
          <w:szCs w:val="22"/>
        </w:rPr>
        <w:t xml:space="preserve">Valor Global máximo para o lançamento será </w:t>
      </w:r>
      <w:r w:rsidRPr="00363605">
        <w:rPr>
          <w:rFonts w:asciiTheme="minorHAnsi" w:hAnsiTheme="minorHAnsi" w:cstheme="minorHAnsi"/>
          <w:b/>
          <w:bCs/>
          <w:color w:val="000000" w:themeColor="text1"/>
          <w:sz w:val="22"/>
          <w:szCs w:val="22"/>
        </w:rPr>
        <w:t>R$ 22.262,91</w:t>
      </w:r>
      <w:r w:rsidRPr="00363605">
        <w:rPr>
          <w:rFonts w:asciiTheme="minorHAnsi" w:hAnsiTheme="minorHAnsi" w:cstheme="minorHAnsi"/>
          <w:b/>
          <w:bCs/>
          <w:color w:val="000000" w:themeColor="text1"/>
          <w:sz w:val="22"/>
          <w:szCs w:val="22"/>
          <w:lang w:val="pt-PT"/>
        </w:rPr>
        <w:t xml:space="preserve"> (</w:t>
      </w:r>
      <w:r w:rsidRPr="00363605">
        <w:rPr>
          <w:rFonts w:asciiTheme="minorHAnsi" w:hAnsiTheme="minorHAnsi" w:cstheme="minorHAnsi"/>
          <w:b/>
          <w:bCs/>
          <w:color w:val="000000" w:themeColor="text1"/>
          <w:sz w:val="22"/>
          <w:szCs w:val="22"/>
        </w:rPr>
        <w:t xml:space="preserve">vinte e dois mil, duzentos e sessenta e dois reais e noventa e um centavos). </w:t>
      </w:r>
    </w:p>
    <w:p w14:paraId="410AD54C" w14:textId="0BB61C41" w:rsidR="00C074DA" w:rsidRPr="00363605" w:rsidRDefault="00E00A21" w:rsidP="00285177">
      <w:pPr>
        <w:pStyle w:val="PADRO"/>
        <w:keepNext w:val="0"/>
        <w:widowControl/>
        <w:shd w:val="clear" w:color="auto" w:fill="auto"/>
        <w:tabs>
          <w:tab w:val="left" w:pos="284"/>
        </w:tabs>
        <w:spacing w:before="120" w:after="120" w:line="240" w:lineRule="auto"/>
        <w:ind w:firstLine="0"/>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1.</w:t>
      </w:r>
      <w:r w:rsidR="000C26D9" w:rsidRPr="00363605">
        <w:rPr>
          <w:rFonts w:asciiTheme="minorHAnsi" w:hAnsiTheme="minorHAnsi" w:cstheme="minorHAnsi"/>
          <w:b/>
          <w:bCs/>
          <w:color w:val="000000" w:themeColor="text1"/>
          <w:sz w:val="22"/>
          <w:szCs w:val="22"/>
        </w:rPr>
        <w:t>2</w:t>
      </w:r>
      <w:r w:rsidRPr="00363605">
        <w:rPr>
          <w:rFonts w:asciiTheme="minorHAnsi" w:hAnsiTheme="minorHAnsi" w:cstheme="minorHAnsi"/>
          <w:color w:val="000000" w:themeColor="text1"/>
          <w:sz w:val="22"/>
          <w:szCs w:val="22"/>
        </w:rPr>
        <w:t xml:space="preserve"> </w:t>
      </w:r>
      <w:r w:rsidR="00C074DA" w:rsidRPr="00363605">
        <w:rPr>
          <w:rFonts w:asciiTheme="minorHAnsi" w:hAnsiTheme="minorHAnsi" w:cstheme="minorHAnsi"/>
          <w:color w:val="000000" w:themeColor="text1"/>
          <w:sz w:val="22"/>
          <w:szCs w:val="22"/>
        </w:rPr>
        <w:t>O critério de julgamento adotado será o</w:t>
      </w:r>
      <w:r w:rsidR="00C074DA" w:rsidRPr="00363605">
        <w:rPr>
          <w:rFonts w:asciiTheme="minorHAnsi" w:hAnsiTheme="minorHAnsi" w:cstheme="minorHAnsi"/>
          <w:i/>
          <w:iCs/>
          <w:color w:val="000000" w:themeColor="text1"/>
          <w:sz w:val="22"/>
          <w:szCs w:val="22"/>
        </w:rPr>
        <w:t xml:space="preserve"> </w:t>
      </w:r>
      <w:r w:rsidR="00C074DA" w:rsidRPr="00363605">
        <w:rPr>
          <w:rFonts w:asciiTheme="minorHAnsi" w:hAnsiTheme="minorHAnsi" w:cstheme="minorHAnsi"/>
          <w:b/>
          <w:bCs/>
          <w:color w:val="000000" w:themeColor="text1"/>
          <w:sz w:val="22"/>
          <w:szCs w:val="22"/>
        </w:rPr>
        <w:t>menor preço</w:t>
      </w:r>
      <w:r w:rsidR="005E7A31" w:rsidRPr="00363605">
        <w:rPr>
          <w:rFonts w:asciiTheme="minorHAnsi" w:hAnsiTheme="minorHAnsi" w:cstheme="minorHAnsi"/>
          <w:b/>
          <w:bCs/>
          <w:color w:val="000000" w:themeColor="text1"/>
          <w:sz w:val="22"/>
          <w:szCs w:val="22"/>
        </w:rPr>
        <w:t xml:space="preserve"> </w:t>
      </w:r>
      <w:r w:rsidR="00097919">
        <w:rPr>
          <w:rFonts w:asciiTheme="minorHAnsi" w:hAnsiTheme="minorHAnsi" w:cstheme="minorHAnsi"/>
          <w:b/>
          <w:bCs/>
          <w:color w:val="000000" w:themeColor="text1"/>
          <w:sz w:val="22"/>
          <w:szCs w:val="22"/>
        </w:rPr>
        <w:t>do LOTE</w:t>
      </w:r>
      <w:r w:rsidR="00C074DA" w:rsidRPr="00363605">
        <w:rPr>
          <w:rFonts w:asciiTheme="minorHAnsi" w:hAnsiTheme="minorHAnsi" w:cstheme="minorHAnsi"/>
          <w:i/>
          <w:iCs/>
          <w:color w:val="000000" w:themeColor="text1"/>
          <w:sz w:val="22"/>
          <w:szCs w:val="22"/>
        </w:rPr>
        <w:t>,</w:t>
      </w:r>
      <w:r w:rsidR="00C074DA" w:rsidRPr="00363605">
        <w:rPr>
          <w:rFonts w:asciiTheme="minorHAnsi" w:hAnsiTheme="minorHAnsi" w:cstheme="minorHAnsi"/>
          <w:color w:val="000000" w:themeColor="text1"/>
          <w:sz w:val="22"/>
          <w:szCs w:val="22"/>
        </w:rPr>
        <w:t xml:space="preserve"> observadas as exigências contidas neste Aviso de Contratação Direta e seus Anexos quanto às especificações do objeto.</w:t>
      </w:r>
    </w:p>
    <w:p w14:paraId="796D1F25" w14:textId="0C89FE59" w:rsidR="00D30CC6" w:rsidRPr="00363605" w:rsidRDefault="00D30CC6" w:rsidP="00285177">
      <w:pPr>
        <w:pStyle w:val="SemEspaamento"/>
        <w:tabs>
          <w:tab w:val="left" w:pos="284"/>
        </w:tabs>
        <w:spacing w:before="120" w:after="120"/>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1.</w:t>
      </w:r>
      <w:r w:rsidR="000C26D9" w:rsidRPr="00363605">
        <w:rPr>
          <w:rFonts w:asciiTheme="minorHAnsi" w:hAnsiTheme="minorHAnsi" w:cstheme="minorHAnsi"/>
          <w:b/>
          <w:bCs/>
          <w:color w:val="000000" w:themeColor="text1"/>
          <w:sz w:val="22"/>
          <w:szCs w:val="22"/>
        </w:rPr>
        <w:t>3</w:t>
      </w:r>
      <w:r w:rsidRPr="00363605">
        <w:rPr>
          <w:rFonts w:asciiTheme="minorHAnsi" w:hAnsiTheme="minorHAnsi" w:cstheme="minorHAnsi"/>
          <w:color w:val="000000" w:themeColor="text1"/>
          <w:sz w:val="22"/>
          <w:szCs w:val="22"/>
        </w:rPr>
        <w:t xml:space="preserve"> O prazo de vigência do contrato é de </w:t>
      </w:r>
      <w:r w:rsidR="00835468" w:rsidRPr="00363605">
        <w:rPr>
          <w:rFonts w:asciiTheme="minorHAnsi" w:hAnsiTheme="minorHAnsi" w:cstheme="minorHAnsi"/>
          <w:b/>
          <w:bCs/>
          <w:color w:val="000000" w:themeColor="text1"/>
          <w:sz w:val="22"/>
          <w:szCs w:val="22"/>
        </w:rPr>
        <w:t>06</w:t>
      </w:r>
      <w:r w:rsidR="00853B4E" w:rsidRPr="00363605">
        <w:rPr>
          <w:rFonts w:asciiTheme="minorHAnsi" w:hAnsiTheme="minorHAnsi" w:cstheme="minorHAnsi"/>
          <w:b/>
          <w:bCs/>
          <w:color w:val="000000" w:themeColor="text1"/>
          <w:sz w:val="22"/>
          <w:szCs w:val="22"/>
        </w:rPr>
        <w:t xml:space="preserve"> (</w:t>
      </w:r>
      <w:r w:rsidR="00835468" w:rsidRPr="00363605">
        <w:rPr>
          <w:rFonts w:asciiTheme="minorHAnsi" w:hAnsiTheme="minorHAnsi" w:cstheme="minorHAnsi"/>
          <w:b/>
          <w:bCs/>
          <w:color w:val="000000" w:themeColor="text1"/>
          <w:sz w:val="22"/>
          <w:szCs w:val="22"/>
        </w:rPr>
        <w:t>seis) meses</w:t>
      </w:r>
      <w:r w:rsidRPr="00363605">
        <w:rPr>
          <w:rFonts w:asciiTheme="minorHAnsi" w:hAnsiTheme="minorHAnsi" w:cstheme="minorHAnsi"/>
          <w:color w:val="000000" w:themeColor="text1"/>
          <w:sz w:val="22"/>
          <w:szCs w:val="22"/>
        </w:rPr>
        <w:t>, podendo ser prorrogado por interesse das partes, com base no artigo 106 e 107 da Lei 14.133, de 2021.</w:t>
      </w:r>
    </w:p>
    <w:p w14:paraId="0A671109" w14:textId="77777777" w:rsidR="0067489B" w:rsidRPr="00363605" w:rsidRDefault="0067489B" w:rsidP="00285177">
      <w:pPr>
        <w:pStyle w:val="SemEspaamento"/>
        <w:tabs>
          <w:tab w:val="left" w:pos="284"/>
        </w:tabs>
        <w:spacing w:before="120" w:after="120"/>
        <w:jc w:val="both"/>
        <w:rPr>
          <w:rFonts w:asciiTheme="minorHAnsi" w:hAnsiTheme="minorHAnsi" w:cstheme="minorHAnsi"/>
          <w:color w:val="000000" w:themeColor="text1"/>
          <w:sz w:val="22"/>
          <w:szCs w:val="22"/>
        </w:rPr>
      </w:pPr>
    </w:p>
    <w:p w14:paraId="37642AC4" w14:textId="59506D99" w:rsidR="00D30CC6" w:rsidRPr="00363605" w:rsidRDefault="00C074DA" w:rsidP="00F313AF">
      <w:pPr>
        <w:pStyle w:val="Ttulo1"/>
        <w:numPr>
          <w:ilvl w:val="0"/>
          <w:numId w:val="36"/>
        </w:numPr>
        <w:tabs>
          <w:tab w:val="left" w:pos="284"/>
        </w:tabs>
        <w:spacing w:line="240" w:lineRule="auto"/>
        <w:ind w:left="0" w:firstLine="0"/>
        <w:rPr>
          <w:rFonts w:asciiTheme="minorHAnsi" w:hAnsiTheme="minorHAnsi" w:cstheme="minorHAnsi"/>
          <w:color w:val="000000" w:themeColor="text1"/>
          <w:sz w:val="22"/>
          <w:szCs w:val="22"/>
        </w:rPr>
      </w:pPr>
      <w:bookmarkStart w:id="2" w:name="_Toc118380900"/>
      <w:r w:rsidRPr="00363605">
        <w:rPr>
          <w:rFonts w:asciiTheme="minorHAnsi" w:hAnsiTheme="minorHAnsi" w:cstheme="minorHAnsi"/>
          <w:color w:val="000000" w:themeColor="text1"/>
          <w:sz w:val="22"/>
          <w:szCs w:val="22"/>
        </w:rPr>
        <w:t>PARTICIPAÇÃO NA DISPENSA ELETRÔNICA.</w:t>
      </w:r>
      <w:bookmarkEnd w:id="2"/>
    </w:p>
    <w:p w14:paraId="2A11E3CB" w14:textId="1B439E1A" w:rsidR="00CC5898" w:rsidRPr="00363605" w:rsidRDefault="00E00A21" w:rsidP="00285177">
      <w:pPr>
        <w:tabs>
          <w:tab w:val="left" w:pos="284"/>
        </w:tabs>
        <w:spacing w:before="120" w:after="120"/>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2.1</w:t>
      </w:r>
      <w:r w:rsidRPr="00363605">
        <w:rPr>
          <w:rFonts w:asciiTheme="minorHAnsi" w:hAnsiTheme="minorHAnsi" w:cstheme="minorHAnsi"/>
          <w:color w:val="000000" w:themeColor="text1"/>
          <w:sz w:val="22"/>
          <w:szCs w:val="22"/>
        </w:rPr>
        <w:t xml:space="preserve"> </w:t>
      </w:r>
      <w:r w:rsidR="00C074DA" w:rsidRPr="00363605">
        <w:rPr>
          <w:rFonts w:asciiTheme="minorHAnsi" w:hAnsiTheme="minorHAnsi" w:cstheme="minorHAnsi"/>
          <w:color w:val="000000" w:themeColor="text1"/>
          <w:sz w:val="22"/>
          <w:szCs w:val="22"/>
        </w:rPr>
        <w:t xml:space="preserve">A participação na presente dispensa eletrônica ocorrerá por meio do </w:t>
      </w:r>
      <w:r w:rsidR="00C074DA" w:rsidRPr="00363605">
        <w:rPr>
          <w:rFonts w:asciiTheme="minorHAnsi" w:hAnsiTheme="minorHAnsi" w:cstheme="minorHAnsi"/>
          <w:bCs/>
          <w:color w:val="000000" w:themeColor="text1"/>
          <w:sz w:val="22"/>
          <w:szCs w:val="22"/>
        </w:rPr>
        <w:t>Sistema de Dispensa Eletrônica, ferramenta informatizada</w:t>
      </w:r>
      <w:r w:rsidR="00C074DA" w:rsidRPr="00363605">
        <w:rPr>
          <w:rFonts w:asciiTheme="minorHAnsi" w:hAnsiTheme="minorHAnsi" w:cstheme="minorHAnsi"/>
          <w:color w:val="000000" w:themeColor="text1"/>
          <w:sz w:val="22"/>
          <w:szCs w:val="22"/>
        </w:rPr>
        <w:t xml:space="preserve"> integrante do Sistema de Compras do Governo Federal – Compras.gov.br, disponível no </w:t>
      </w:r>
      <w:r w:rsidR="00C074DA" w:rsidRPr="00363605">
        <w:rPr>
          <w:rFonts w:asciiTheme="minorHAnsi" w:hAnsiTheme="minorHAnsi" w:cstheme="minorHAnsi"/>
          <w:bCs/>
          <w:color w:val="000000" w:themeColor="text1"/>
          <w:sz w:val="22"/>
          <w:szCs w:val="22"/>
        </w:rPr>
        <w:t>Portal de Compras do Governo Federal, no endereço eletrônico www.gov.br/compras.</w:t>
      </w:r>
    </w:p>
    <w:p w14:paraId="18C8E9C6" w14:textId="6ED3ED27" w:rsidR="003A2726" w:rsidRPr="00363605" w:rsidRDefault="00E00A21" w:rsidP="00285177">
      <w:pPr>
        <w:tabs>
          <w:tab w:val="left" w:pos="284"/>
        </w:tabs>
        <w:spacing w:before="120" w:after="120"/>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2.2</w:t>
      </w:r>
      <w:r w:rsidRPr="00363605">
        <w:rPr>
          <w:rFonts w:asciiTheme="minorHAnsi" w:hAnsiTheme="minorHAnsi" w:cstheme="minorHAnsi"/>
          <w:color w:val="000000" w:themeColor="text1"/>
          <w:sz w:val="22"/>
          <w:szCs w:val="22"/>
        </w:rPr>
        <w:t xml:space="preserve"> </w:t>
      </w:r>
      <w:r w:rsidR="003A2726" w:rsidRPr="00363605">
        <w:rPr>
          <w:rFonts w:asciiTheme="minorHAnsi" w:hAnsiTheme="minorHAnsi" w:cstheme="minorHAnsi"/>
          <w:color w:val="000000" w:themeColor="text1"/>
          <w:sz w:val="22"/>
          <w:szCs w:val="22"/>
        </w:rPr>
        <w:t xml:space="preserve">O procedimento será divulgado no Compras.gov.br e no Portal Nacional de Contratações Públicas - PNCP, </w:t>
      </w:r>
      <w:r w:rsidR="003F77B9" w:rsidRPr="00363605">
        <w:rPr>
          <w:rFonts w:asciiTheme="minorHAnsi" w:hAnsiTheme="minorHAnsi" w:cstheme="minorHAnsi"/>
          <w:color w:val="000000" w:themeColor="text1"/>
          <w:sz w:val="22"/>
          <w:szCs w:val="22"/>
        </w:rPr>
        <w:t>no sitio eletrônico oficial e no Diário Oficial do Município,</w:t>
      </w:r>
      <w:r w:rsidR="003F77B9" w:rsidRPr="00363605">
        <w:rPr>
          <w:rFonts w:asciiTheme="minorHAnsi" w:hAnsiTheme="minorHAnsi" w:cstheme="minorHAnsi"/>
          <w:color w:val="000000" w:themeColor="text1"/>
          <w:sz w:val="22"/>
          <w:szCs w:val="22"/>
          <w:shd w:val="clear" w:color="auto" w:fill="FFFFFF"/>
        </w:rPr>
        <w:t xml:space="preserve"> </w:t>
      </w:r>
      <w:r w:rsidR="003A2726" w:rsidRPr="00363605">
        <w:rPr>
          <w:rFonts w:asciiTheme="minorHAnsi" w:hAnsiTheme="minorHAnsi" w:cstheme="minorHAnsi"/>
          <w:color w:val="000000" w:themeColor="text1"/>
          <w:sz w:val="22"/>
          <w:szCs w:val="22"/>
        </w:rPr>
        <w:t xml:space="preserve">e encaminhado automaticamente aos fornecedores registrados no Sistema de Registro Cadastral Unificado - </w:t>
      </w:r>
      <w:r w:rsidR="00292BB8" w:rsidRPr="00363605">
        <w:rPr>
          <w:rFonts w:asciiTheme="minorHAnsi" w:hAnsiTheme="minorHAnsi" w:cstheme="minorHAnsi"/>
          <w:color w:val="000000" w:themeColor="text1"/>
          <w:sz w:val="22"/>
          <w:szCs w:val="22"/>
        </w:rPr>
        <w:t>SICAF</w:t>
      </w:r>
      <w:r w:rsidR="003A2726" w:rsidRPr="00363605">
        <w:rPr>
          <w:rFonts w:asciiTheme="minorHAnsi" w:hAnsiTheme="minorHAnsi" w:cstheme="minorHAnsi"/>
          <w:color w:val="000000" w:themeColor="text1"/>
          <w:sz w:val="22"/>
          <w:szCs w:val="22"/>
        </w:rPr>
        <w:t>, por mensagem eletrônica, na correspondente linha de fornecimento que pretende atender.</w:t>
      </w:r>
    </w:p>
    <w:p w14:paraId="6EBD1603" w14:textId="6823A01F" w:rsidR="003A2726" w:rsidRPr="00363605" w:rsidRDefault="00E00A21" w:rsidP="00285177">
      <w:pPr>
        <w:tabs>
          <w:tab w:val="left" w:pos="284"/>
        </w:tabs>
        <w:spacing w:before="120" w:after="120"/>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2.3</w:t>
      </w:r>
      <w:r w:rsidR="006B5A97" w:rsidRPr="00363605">
        <w:rPr>
          <w:rFonts w:asciiTheme="minorHAnsi" w:hAnsiTheme="minorHAnsi" w:cstheme="minorHAnsi"/>
          <w:b/>
          <w:bCs/>
          <w:color w:val="000000" w:themeColor="text1"/>
          <w:sz w:val="22"/>
          <w:szCs w:val="22"/>
        </w:rPr>
        <w:t xml:space="preserve"> </w:t>
      </w:r>
      <w:r w:rsidR="006B5A97" w:rsidRPr="00363605">
        <w:rPr>
          <w:rFonts w:asciiTheme="minorHAnsi" w:hAnsiTheme="minorHAnsi" w:cstheme="minorHAnsi"/>
          <w:color w:val="000000" w:themeColor="text1"/>
          <w:sz w:val="22"/>
          <w:szCs w:val="22"/>
        </w:rPr>
        <w:t>O</w:t>
      </w:r>
      <w:r w:rsidR="003A2726" w:rsidRPr="00363605">
        <w:rPr>
          <w:rFonts w:asciiTheme="minorHAnsi" w:hAnsiTheme="minorHAnsi" w:cstheme="minorHAnsi"/>
          <w:color w:val="000000" w:themeColor="text1"/>
          <w:sz w:val="22"/>
          <w:szCs w:val="22"/>
        </w:rPr>
        <w:t xml:space="preserve"> Compras.gov.br poderá ser acessado pela web ou pelo aplicativo Compras.gov.br</w:t>
      </w:r>
      <w:r w:rsidR="005639CC" w:rsidRPr="00363605">
        <w:rPr>
          <w:rFonts w:asciiTheme="minorHAnsi" w:hAnsiTheme="minorHAnsi" w:cstheme="minorHAnsi"/>
          <w:color w:val="000000" w:themeColor="text1"/>
          <w:sz w:val="22"/>
          <w:szCs w:val="22"/>
        </w:rPr>
        <w:t>.</w:t>
      </w:r>
    </w:p>
    <w:p w14:paraId="4CCC7A64" w14:textId="5161F1FD" w:rsidR="00C074DA" w:rsidRPr="00363605" w:rsidRDefault="00E00A21" w:rsidP="00285177">
      <w:pPr>
        <w:tabs>
          <w:tab w:val="left" w:pos="284"/>
        </w:tabs>
        <w:snapToGrid w:val="0"/>
        <w:spacing w:before="120" w:after="120"/>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2.4</w:t>
      </w:r>
      <w:r w:rsidRPr="00363605">
        <w:rPr>
          <w:rFonts w:asciiTheme="minorHAnsi" w:hAnsiTheme="minorHAnsi" w:cstheme="minorHAnsi"/>
          <w:color w:val="000000" w:themeColor="text1"/>
          <w:sz w:val="22"/>
          <w:szCs w:val="22"/>
        </w:rPr>
        <w:t xml:space="preserve"> </w:t>
      </w:r>
      <w:r w:rsidR="00C074DA" w:rsidRPr="00363605">
        <w:rPr>
          <w:rFonts w:asciiTheme="minorHAnsi" w:hAnsiTheme="minorHAnsi" w:cstheme="minorHAnsi"/>
          <w:color w:val="000000" w:themeColor="text1"/>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F8B6E21" w14:textId="15710895" w:rsidR="0067489B" w:rsidRPr="00363605" w:rsidRDefault="006B5A97" w:rsidP="00F313AF">
      <w:pPr>
        <w:pStyle w:val="PargrafodaLista"/>
        <w:numPr>
          <w:ilvl w:val="1"/>
          <w:numId w:val="38"/>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A</w:t>
      </w:r>
      <w:r w:rsidR="00466809" w:rsidRPr="00363605">
        <w:rPr>
          <w:rFonts w:asciiTheme="minorHAnsi" w:hAnsiTheme="minorHAnsi" w:cstheme="minorHAnsi"/>
          <w:color w:val="000000" w:themeColor="text1"/>
          <w:sz w:val="22"/>
          <w:szCs w:val="22"/>
        </w:rPr>
        <w:t xml:space="preserve"> participação</w:t>
      </w:r>
      <w:r w:rsidR="0069709C" w:rsidRPr="00363605">
        <w:rPr>
          <w:rFonts w:asciiTheme="minorHAnsi" w:hAnsiTheme="minorHAnsi" w:cstheme="minorHAnsi"/>
          <w:color w:val="000000" w:themeColor="text1"/>
          <w:sz w:val="22"/>
          <w:szCs w:val="22"/>
        </w:rPr>
        <w:t xml:space="preserve"> é</w:t>
      </w:r>
      <w:r w:rsidR="00466809" w:rsidRPr="00363605">
        <w:rPr>
          <w:rFonts w:asciiTheme="minorHAnsi" w:hAnsiTheme="minorHAnsi" w:cstheme="minorHAnsi"/>
          <w:color w:val="000000" w:themeColor="text1"/>
          <w:sz w:val="22"/>
          <w:szCs w:val="22"/>
        </w:rPr>
        <w:t xml:space="preserve"> </w:t>
      </w:r>
      <w:r w:rsidR="00512138" w:rsidRPr="00363605">
        <w:rPr>
          <w:rStyle w:val="citao2Char"/>
          <w:rFonts w:asciiTheme="minorHAnsi" w:hAnsiTheme="minorHAnsi" w:cstheme="minorHAnsi"/>
          <w:b/>
          <w:bCs/>
          <w:i w:val="0"/>
          <w:iCs w:val="0"/>
          <w:color w:val="000000" w:themeColor="text1"/>
          <w:sz w:val="22"/>
          <w:szCs w:val="22"/>
          <w:u w:val="single"/>
          <w:shd w:val="clear" w:color="auto" w:fill="auto"/>
        </w:rPr>
        <w:t>EXCLUSI</w:t>
      </w:r>
      <w:r w:rsidR="00512138" w:rsidRPr="00363605">
        <w:rPr>
          <w:rFonts w:asciiTheme="minorHAnsi" w:hAnsiTheme="minorHAnsi" w:cstheme="minorHAnsi"/>
          <w:b/>
          <w:bCs/>
          <w:color w:val="000000" w:themeColor="text1"/>
          <w:sz w:val="22"/>
          <w:szCs w:val="22"/>
          <w:u w:val="single"/>
        </w:rPr>
        <w:t>VA</w:t>
      </w:r>
      <w:r w:rsidR="00512138" w:rsidRPr="00363605">
        <w:rPr>
          <w:rFonts w:asciiTheme="minorHAnsi" w:hAnsiTheme="minorHAnsi" w:cstheme="minorHAnsi"/>
          <w:color w:val="000000" w:themeColor="text1"/>
          <w:sz w:val="22"/>
          <w:szCs w:val="22"/>
        </w:rPr>
        <w:t xml:space="preserve"> </w:t>
      </w:r>
      <w:r w:rsidR="00466809" w:rsidRPr="00363605">
        <w:rPr>
          <w:rFonts w:asciiTheme="minorHAnsi" w:hAnsiTheme="minorHAnsi" w:cstheme="minorHAnsi"/>
          <w:color w:val="000000" w:themeColor="text1"/>
          <w:sz w:val="22"/>
          <w:szCs w:val="22"/>
        </w:rPr>
        <w:t xml:space="preserve">a </w:t>
      </w:r>
      <w:r w:rsidR="00151F91" w:rsidRPr="00363605">
        <w:rPr>
          <w:rFonts w:asciiTheme="minorHAnsi" w:hAnsiTheme="minorHAnsi" w:cstheme="minorHAnsi"/>
          <w:color w:val="000000" w:themeColor="text1"/>
          <w:sz w:val="22"/>
          <w:szCs w:val="22"/>
        </w:rPr>
        <w:t xml:space="preserve">Microempreendedor Individual, </w:t>
      </w:r>
      <w:r w:rsidR="00466809" w:rsidRPr="00363605">
        <w:rPr>
          <w:rFonts w:asciiTheme="minorHAnsi" w:hAnsiTheme="minorHAnsi" w:cstheme="minorHAnsi"/>
          <w:color w:val="000000" w:themeColor="text1"/>
          <w:sz w:val="22"/>
          <w:szCs w:val="22"/>
        </w:rPr>
        <w:t>microempresas e empresas de pequeno porte, nos termos do art. 48 da Lei Complementar nº 123, de 14 de dezembro de 2006.</w:t>
      </w:r>
    </w:p>
    <w:p w14:paraId="5B801FB3" w14:textId="2844B974" w:rsidR="00C074DA" w:rsidRPr="00363605" w:rsidRDefault="00C074DA" w:rsidP="00F313AF">
      <w:pPr>
        <w:pStyle w:val="PargrafodaLista"/>
        <w:numPr>
          <w:ilvl w:val="1"/>
          <w:numId w:val="38"/>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Não poderão participar desta dispensa de licitação os fornecedores:</w:t>
      </w:r>
    </w:p>
    <w:p w14:paraId="5D4CF9E8" w14:textId="2B271BBF" w:rsidR="00C074DA" w:rsidRPr="00363605" w:rsidRDefault="00C074DA" w:rsidP="00285177">
      <w:pPr>
        <w:pStyle w:val="PargrafodaLista"/>
        <w:numPr>
          <w:ilvl w:val="0"/>
          <w:numId w:val="6"/>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que não atendam às condições deste Aviso de Contratação Direta e seu(s) anexo(s);</w:t>
      </w:r>
    </w:p>
    <w:p w14:paraId="6D1C17FD" w14:textId="77777777" w:rsidR="00C074DA" w:rsidRPr="00363605" w:rsidRDefault="00C074DA" w:rsidP="00285177">
      <w:pPr>
        <w:pStyle w:val="PargrafodaLista"/>
        <w:numPr>
          <w:ilvl w:val="0"/>
          <w:numId w:val="6"/>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lastRenderedPageBreak/>
        <w:t>estrangeiros que não tenham representação legal no Brasil com poderes expressos para receber citação e responder administrativa ou judicialmente;</w:t>
      </w:r>
    </w:p>
    <w:p w14:paraId="69D13586" w14:textId="77777777" w:rsidR="00C074DA" w:rsidRPr="00363605" w:rsidRDefault="00C074DA" w:rsidP="00285177">
      <w:pPr>
        <w:pStyle w:val="PargrafodaLista"/>
        <w:numPr>
          <w:ilvl w:val="0"/>
          <w:numId w:val="6"/>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que se enquadrem nas seguintes vedações:</w:t>
      </w:r>
    </w:p>
    <w:p w14:paraId="19FF562F" w14:textId="77777777" w:rsidR="00C074DA" w:rsidRPr="00363605"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autor do anteprojeto, do projeto básico ou do projeto executivo, pessoa física ou jurídica, quando a contratação versar sobre obra, serviços ou fornecimento de bens a ele relacionados;</w:t>
      </w:r>
    </w:p>
    <w:p w14:paraId="739A1041" w14:textId="77777777" w:rsidR="00C074DA" w:rsidRPr="00363605"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363605"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pessoa física ou jurídica que se encontre, ao tempo da contratação, impossibilitada de contratar em decorrência de sanção que lhe foi imposta;</w:t>
      </w:r>
    </w:p>
    <w:p w14:paraId="41B9B9E7" w14:textId="77777777" w:rsidR="00C074DA" w:rsidRPr="00363605"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2DA304BD" w:rsidR="00C074DA" w:rsidRPr="00363605"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empresas controladoras, controladas ou coligadas, nos termos da </w:t>
      </w:r>
      <w:r w:rsidRPr="00363605">
        <w:rPr>
          <w:rStyle w:val="LinkdaInternet"/>
          <w:rFonts w:asciiTheme="minorHAnsi" w:eastAsia="Calibri" w:hAnsiTheme="minorHAnsi" w:cstheme="minorHAnsi"/>
          <w:color w:val="000000" w:themeColor="text1"/>
          <w:sz w:val="22"/>
          <w:szCs w:val="22"/>
          <w:u w:val="none"/>
        </w:rPr>
        <w:t>Lei nº 6.404, de 15 de dezembro de 1976</w:t>
      </w:r>
      <w:r w:rsidRPr="00363605">
        <w:rPr>
          <w:rFonts w:asciiTheme="minorHAnsi" w:hAnsiTheme="minorHAnsi" w:cstheme="minorHAnsi"/>
          <w:color w:val="000000" w:themeColor="text1"/>
          <w:sz w:val="22"/>
          <w:szCs w:val="22"/>
        </w:rPr>
        <w:t>, concorrendo entre si;</w:t>
      </w:r>
    </w:p>
    <w:p w14:paraId="7BD97210" w14:textId="77777777" w:rsidR="00020D45" w:rsidRPr="00363605"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213E38A" w14:textId="03EAF37E" w:rsidR="00104ED9" w:rsidRPr="00363605" w:rsidRDefault="00104ED9" w:rsidP="00285177">
      <w:pPr>
        <w:pStyle w:val="PargrafodaLista"/>
        <w:tabs>
          <w:tab w:val="left" w:pos="284"/>
        </w:tabs>
        <w:spacing w:before="120" w:after="120"/>
        <w:ind w:left="0"/>
        <w:jc w:val="both"/>
        <w:rPr>
          <w:rFonts w:asciiTheme="minorHAnsi" w:hAnsiTheme="minorHAnsi" w:cstheme="minorHAnsi"/>
          <w:color w:val="000000" w:themeColor="text1"/>
          <w:sz w:val="22"/>
          <w:szCs w:val="22"/>
        </w:rPr>
      </w:pPr>
      <w:r w:rsidRPr="00363605">
        <w:rPr>
          <w:rFonts w:asciiTheme="minorHAnsi" w:hAnsiTheme="minorHAnsi" w:cstheme="minorHAnsi"/>
          <w:b/>
          <w:color w:val="000000" w:themeColor="text1"/>
          <w:sz w:val="22"/>
          <w:szCs w:val="22"/>
        </w:rPr>
        <w:t>d)</w:t>
      </w:r>
      <w:r w:rsidRPr="00363605">
        <w:rPr>
          <w:rFonts w:asciiTheme="minorHAnsi" w:hAnsiTheme="minorHAnsi" w:cstheme="minorHAnsi"/>
          <w:color w:val="000000" w:themeColor="text1"/>
          <w:sz w:val="22"/>
          <w:szCs w:val="22"/>
        </w:rPr>
        <w:t xml:space="preserve"> Organizações da Sociedade Civil de Interesse Público - OSCIP, atuando nessa condição (Acórdão nº 746/2014-TCU-Plenário)</w:t>
      </w:r>
      <w:r w:rsidR="006B5A97" w:rsidRPr="00363605">
        <w:rPr>
          <w:rFonts w:asciiTheme="minorHAnsi" w:hAnsiTheme="minorHAnsi" w:cstheme="minorHAnsi"/>
          <w:color w:val="000000" w:themeColor="text1"/>
          <w:sz w:val="22"/>
          <w:szCs w:val="22"/>
        </w:rPr>
        <w:t>.</w:t>
      </w:r>
    </w:p>
    <w:p w14:paraId="3FD9C607" w14:textId="0102753C" w:rsidR="00C074DA" w:rsidRPr="00363605" w:rsidRDefault="0067489B" w:rsidP="00285177">
      <w:pPr>
        <w:tabs>
          <w:tab w:val="left" w:pos="284"/>
        </w:tabs>
        <w:spacing w:before="120" w:after="120"/>
        <w:jc w:val="both"/>
        <w:rPr>
          <w:rFonts w:asciiTheme="minorHAnsi" w:hAnsiTheme="minorHAnsi" w:cstheme="minorHAnsi"/>
          <w:color w:val="000000" w:themeColor="text1"/>
          <w:sz w:val="22"/>
          <w:szCs w:val="22"/>
        </w:rPr>
      </w:pPr>
      <w:r w:rsidRPr="00363605">
        <w:rPr>
          <w:rFonts w:asciiTheme="minorHAnsi" w:hAnsiTheme="minorHAnsi" w:cstheme="minorHAnsi"/>
          <w:b/>
          <w:color w:val="000000" w:themeColor="text1"/>
          <w:sz w:val="22"/>
          <w:szCs w:val="22"/>
        </w:rPr>
        <w:t xml:space="preserve">2.7. </w:t>
      </w:r>
      <w:r w:rsidR="00C074DA" w:rsidRPr="00363605">
        <w:rPr>
          <w:rFonts w:asciiTheme="minorHAnsi" w:hAnsiTheme="minorHAnsi" w:cstheme="minorHAnsi"/>
          <w:color w:val="000000" w:themeColor="text1"/>
          <w:sz w:val="22"/>
          <w:szCs w:val="22"/>
        </w:rPr>
        <w:t>Equiparam-se aos autores do projeto as empresas integrant</w:t>
      </w:r>
      <w:r w:rsidR="002D7B47" w:rsidRPr="00363605">
        <w:rPr>
          <w:rFonts w:asciiTheme="minorHAnsi" w:hAnsiTheme="minorHAnsi" w:cstheme="minorHAnsi"/>
          <w:color w:val="000000" w:themeColor="text1"/>
          <w:sz w:val="22"/>
          <w:szCs w:val="22"/>
        </w:rPr>
        <w:t>es do mesmo grupo econômico.</w:t>
      </w:r>
    </w:p>
    <w:p w14:paraId="208ED236" w14:textId="1A30F04A" w:rsidR="00C074DA" w:rsidRPr="00363605" w:rsidRDefault="00020D45" w:rsidP="00285177">
      <w:pPr>
        <w:tabs>
          <w:tab w:val="left" w:pos="284"/>
        </w:tabs>
        <w:spacing w:before="120" w:after="120"/>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2</w:t>
      </w:r>
      <w:r w:rsidR="0067489B" w:rsidRPr="00363605">
        <w:rPr>
          <w:rFonts w:asciiTheme="minorHAnsi" w:hAnsiTheme="minorHAnsi" w:cstheme="minorHAnsi"/>
          <w:b/>
          <w:bCs/>
          <w:color w:val="000000" w:themeColor="text1"/>
          <w:sz w:val="22"/>
          <w:szCs w:val="22"/>
        </w:rPr>
        <w:t xml:space="preserve">.8. </w:t>
      </w:r>
      <w:r w:rsidR="00C074DA" w:rsidRPr="00363605">
        <w:rPr>
          <w:rFonts w:asciiTheme="minorHAnsi" w:hAnsiTheme="minorHAnsi" w:cstheme="minorHAnsi"/>
          <w:color w:val="000000" w:themeColor="text1"/>
          <w:sz w:val="22"/>
          <w:szCs w:val="22"/>
        </w:rPr>
        <w:t>O disposto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E94F771" w14:textId="6663FE5A" w:rsidR="00C074DA" w:rsidRPr="00363605" w:rsidRDefault="009422A9" w:rsidP="00285177">
      <w:pPr>
        <w:tabs>
          <w:tab w:val="left" w:pos="284"/>
        </w:tabs>
        <w:spacing w:before="120" w:after="120"/>
        <w:jc w:val="both"/>
        <w:rPr>
          <w:rFonts w:asciiTheme="minorHAnsi" w:hAnsiTheme="minorHAnsi" w:cstheme="minorHAnsi"/>
          <w:iCs/>
          <w:color w:val="000000" w:themeColor="text1"/>
          <w:sz w:val="22"/>
          <w:szCs w:val="22"/>
        </w:rPr>
      </w:pPr>
      <w:r w:rsidRPr="00363605">
        <w:rPr>
          <w:rFonts w:asciiTheme="minorHAnsi" w:hAnsiTheme="minorHAnsi" w:cstheme="minorHAnsi"/>
          <w:b/>
          <w:bCs/>
          <w:iCs/>
          <w:color w:val="000000" w:themeColor="text1"/>
          <w:sz w:val="22"/>
          <w:szCs w:val="22"/>
        </w:rPr>
        <w:t>2.</w:t>
      </w:r>
      <w:r w:rsidR="0067489B" w:rsidRPr="00363605">
        <w:rPr>
          <w:rFonts w:asciiTheme="minorHAnsi" w:hAnsiTheme="minorHAnsi" w:cstheme="minorHAnsi"/>
          <w:b/>
          <w:bCs/>
          <w:iCs/>
          <w:color w:val="000000" w:themeColor="text1"/>
          <w:sz w:val="22"/>
          <w:szCs w:val="22"/>
        </w:rPr>
        <w:t xml:space="preserve">9. </w:t>
      </w:r>
      <w:r w:rsidR="0067489B" w:rsidRPr="00363605">
        <w:rPr>
          <w:rFonts w:asciiTheme="minorHAnsi" w:hAnsiTheme="minorHAnsi" w:cstheme="minorHAnsi"/>
          <w:iCs/>
          <w:color w:val="000000" w:themeColor="text1"/>
          <w:sz w:val="22"/>
          <w:szCs w:val="22"/>
        </w:rPr>
        <w:t>Não s</w:t>
      </w:r>
      <w:r w:rsidR="00C074DA" w:rsidRPr="00363605">
        <w:rPr>
          <w:rFonts w:asciiTheme="minorHAnsi" w:hAnsiTheme="minorHAnsi" w:cstheme="minorHAnsi"/>
          <w:iCs/>
          <w:color w:val="000000" w:themeColor="text1"/>
          <w:sz w:val="22"/>
          <w:szCs w:val="22"/>
        </w:rPr>
        <w:t>erá permitida a participação de cooperativas</w:t>
      </w:r>
      <w:r w:rsidR="0067489B" w:rsidRPr="00363605">
        <w:rPr>
          <w:rFonts w:asciiTheme="minorHAnsi" w:hAnsiTheme="minorHAnsi" w:cstheme="minorHAnsi"/>
          <w:iCs/>
          <w:color w:val="000000" w:themeColor="text1"/>
          <w:sz w:val="22"/>
          <w:szCs w:val="22"/>
        </w:rPr>
        <w:t>;</w:t>
      </w:r>
    </w:p>
    <w:p w14:paraId="0DC60EE5" w14:textId="17117357" w:rsidR="00C074DA" w:rsidRPr="00363605" w:rsidRDefault="006B5A97" w:rsidP="00285177">
      <w:pPr>
        <w:tabs>
          <w:tab w:val="left" w:pos="284"/>
        </w:tabs>
        <w:spacing w:before="120" w:after="120"/>
        <w:jc w:val="both"/>
        <w:rPr>
          <w:rFonts w:asciiTheme="minorHAnsi" w:hAnsiTheme="minorHAnsi" w:cstheme="minorHAnsi"/>
          <w:bCs/>
          <w:color w:val="000000" w:themeColor="text1"/>
          <w:sz w:val="22"/>
          <w:szCs w:val="22"/>
        </w:rPr>
      </w:pPr>
      <w:r w:rsidRPr="00363605">
        <w:rPr>
          <w:rFonts w:asciiTheme="minorHAnsi" w:hAnsiTheme="minorHAnsi" w:cstheme="minorHAnsi"/>
          <w:b/>
          <w:color w:val="000000" w:themeColor="text1"/>
          <w:sz w:val="22"/>
          <w:szCs w:val="22"/>
        </w:rPr>
        <w:t>2.1</w:t>
      </w:r>
      <w:r w:rsidR="0067489B" w:rsidRPr="00363605">
        <w:rPr>
          <w:rFonts w:asciiTheme="minorHAnsi" w:hAnsiTheme="minorHAnsi" w:cstheme="minorHAnsi"/>
          <w:b/>
          <w:color w:val="000000" w:themeColor="text1"/>
          <w:sz w:val="22"/>
          <w:szCs w:val="22"/>
        </w:rPr>
        <w:t>0.</w:t>
      </w:r>
      <w:r w:rsidRPr="00363605">
        <w:rPr>
          <w:rFonts w:asciiTheme="minorHAnsi" w:hAnsiTheme="minorHAnsi" w:cstheme="minorHAnsi"/>
          <w:b/>
          <w:color w:val="000000" w:themeColor="text1"/>
          <w:sz w:val="22"/>
          <w:szCs w:val="22"/>
        </w:rPr>
        <w:t xml:space="preserve"> </w:t>
      </w:r>
      <w:r w:rsidR="00C074DA" w:rsidRPr="00363605">
        <w:rPr>
          <w:rFonts w:asciiTheme="minorHAnsi" w:hAnsiTheme="minorHAnsi" w:cstheme="minorHAnsi"/>
          <w:bCs/>
          <w:color w:val="000000" w:themeColor="text1"/>
          <w:sz w:val="22"/>
          <w:szCs w:val="22"/>
        </w:rPr>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2361799" w14:textId="77777777" w:rsidR="00C074DA" w:rsidRPr="00363605" w:rsidRDefault="00C074DA" w:rsidP="00285177">
      <w:pPr>
        <w:tabs>
          <w:tab w:val="left" w:pos="284"/>
        </w:tabs>
        <w:spacing w:before="120" w:after="120"/>
        <w:jc w:val="both"/>
        <w:rPr>
          <w:rFonts w:asciiTheme="minorHAnsi" w:hAnsiTheme="minorHAnsi" w:cstheme="minorHAnsi"/>
          <w:bCs/>
          <w:color w:val="000000" w:themeColor="text1"/>
          <w:sz w:val="22"/>
          <w:szCs w:val="22"/>
        </w:rPr>
      </w:pPr>
    </w:p>
    <w:p w14:paraId="70340918" w14:textId="731DFDD8" w:rsidR="00C074DA" w:rsidRPr="00363605" w:rsidRDefault="006B5A97" w:rsidP="00285177">
      <w:pPr>
        <w:pStyle w:val="Ttulo1"/>
        <w:numPr>
          <w:ilvl w:val="0"/>
          <w:numId w:val="0"/>
        </w:numPr>
        <w:tabs>
          <w:tab w:val="left" w:pos="284"/>
        </w:tabs>
        <w:spacing w:line="240" w:lineRule="auto"/>
        <w:rPr>
          <w:rFonts w:asciiTheme="minorHAnsi" w:hAnsiTheme="minorHAnsi" w:cstheme="minorHAnsi"/>
          <w:color w:val="000000" w:themeColor="text1"/>
          <w:sz w:val="22"/>
          <w:szCs w:val="22"/>
        </w:rPr>
      </w:pPr>
      <w:bookmarkStart w:id="3" w:name="_Toc118380901"/>
      <w:r w:rsidRPr="00363605">
        <w:rPr>
          <w:rFonts w:asciiTheme="minorHAnsi" w:hAnsiTheme="minorHAnsi" w:cstheme="minorHAnsi"/>
          <w:color w:val="000000" w:themeColor="text1"/>
          <w:sz w:val="22"/>
          <w:szCs w:val="22"/>
        </w:rPr>
        <w:t>3</w:t>
      </w:r>
      <w:r w:rsidR="00673D5D" w:rsidRPr="00363605">
        <w:rPr>
          <w:rFonts w:asciiTheme="minorHAnsi" w:hAnsiTheme="minorHAnsi" w:cstheme="minorHAnsi"/>
          <w:color w:val="000000" w:themeColor="text1"/>
          <w:sz w:val="22"/>
          <w:szCs w:val="22"/>
        </w:rPr>
        <w:t xml:space="preserve"> </w:t>
      </w:r>
      <w:r w:rsidR="00C074DA" w:rsidRPr="00363605">
        <w:rPr>
          <w:rFonts w:asciiTheme="minorHAnsi" w:hAnsiTheme="minorHAnsi" w:cstheme="minorHAnsi"/>
          <w:color w:val="000000" w:themeColor="text1"/>
          <w:sz w:val="22"/>
          <w:szCs w:val="22"/>
        </w:rPr>
        <w:t>INGRESSO NA DISPENSA ELETRÔNICA E CADASTRAMENTO DA PROPOSTA INICIAL</w:t>
      </w:r>
      <w:bookmarkEnd w:id="3"/>
    </w:p>
    <w:p w14:paraId="174DC6A0" w14:textId="05198AEF" w:rsidR="00C074DA" w:rsidRPr="00363605" w:rsidRDefault="00C074DA" w:rsidP="00285177">
      <w:pPr>
        <w:pStyle w:val="PargrafodaLista"/>
        <w:numPr>
          <w:ilvl w:val="1"/>
          <w:numId w:val="8"/>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O ingresso do fornecedor na disputa da dispensa eletrônica ocorrerá com o cadastramento de sua proposta inicial, na forma deste item.</w:t>
      </w:r>
    </w:p>
    <w:p w14:paraId="1DC997B5" w14:textId="7EC46639" w:rsidR="00C074DA" w:rsidRPr="00363605" w:rsidRDefault="00C074DA" w:rsidP="00285177">
      <w:pPr>
        <w:numPr>
          <w:ilvl w:val="1"/>
          <w:numId w:val="8"/>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CDBB57" w14:textId="5629F187" w:rsidR="00C074DA" w:rsidRPr="00363605"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lastRenderedPageBreak/>
        <w:t xml:space="preserve">Todas as especificações do objeto contidas na proposta, em especial o preço ou o </w:t>
      </w:r>
      <w:r w:rsidR="009422A9" w:rsidRPr="00363605">
        <w:rPr>
          <w:rFonts w:asciiTheme="minorHAnsi" w:hAnsiTheme="minorHAnsi" w:cstheme="minorHAnsi"/>
          <w:color w:val="000000" w:themeColor="text1"/>
          <w:sz w:val="22"/>
          <w:szCs w:val="22"/>
        </w:rPr>
        <w:t>desconto ofertado</w:t>
      </w:r>
      <w:r w:rsidRPr="00363605">
        <w:rPr>
          <w:rFonts w:asciiTheme="minorHAnsi" w:hAnsiTheme="minorHAnsi" w:cstheme="minorHAnsi"/>
          <w:color w:val="000000" w:themeColor="text1"/>
          <w:sz w:val="22"/>
          <w:szCs w:val="22"/>
        </w:rPr>
        <w:t>, vinculam a Contratada.</w:t>
      </w:r>
    </w:p>
    <w:p w14:paraId="4498E879" w14:textId="4688027C" w:rsidR="00C074DA" w:rsidRPr="00363605"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Nos valores propostos estarão inclusos todos os custos operacionais, encargos previdenciários, trabalhistas, tributários, comerciais e quaisquer outros que incidam direta ou indi</w:t>
      </w:r>
      <w:r w:rsidR="00BF41B2" w:rsidRPr="00363605">
        <w:rPr>
          <w:rFonts w:asciiTheme="minorHAnsi" w:hAnsiTheme="minorHAnsi" w:cstheme="minorHAnsi"/>
          <w:color w:val="000000" w:themeColor="text1"/>
          <w:sz w:val="22"/>
          <w:szCs w:val="22"/>
        </w:rPr>
        <w:t>retamente na execução do objeto.</w:t>
      </w:r>
    </w:p>
    <w:p w14:paraId="5E170A3D" w14:textId="77777777" w:rsidR="009422A9" w:rsidRPr="00363605"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59A65794" w:rsidR="00C074DA" w:rsidRPr="00363605"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312847CA" w:rsidR="00C074DA" w:rsidRPr="00363605"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2E30A0B5" w:rsidR="00C074DA" w:rsidRPr="00363605"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Independentemente do percentual do tributo que constar da planilha, no pagamento serão retidos na fonte os percentuais estabelecidos pela legislação vigente.</w:t>
      </w:r>
    </w:p>
    <w:p w14:paraId="3A4F570A" w14:textId="6138C738" w:rsidR="00C074DA" w:rsidRPr="00363605"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A apresentação das propostas implica obrigatoriedade do cumprimento das disposições nelas contidas, em conformidade com o que dispõe o </w:t>
      </w:r>
      <w:r w:rsidRPr="00363605">
        <w:rPr>
          <w:rFonts w:asciiTheme="minorHAnsi" w:hAnsiTheme="minorHAnsi" w:cstheme="minorHAnsi"/>
          <w:iCs/>
          <w:color w:val="000000" w:themeColor="text1"/>
          <w:sz w:val="22"/>
          <w:szCs w:val="22"/>
        </w:rPr>
        <w:t>Termo de Referência</w:t>
      </w:r>
      <w:r w:rsidRPr="00363605">
        <w:rPr>
          <w:rFonts w:asciiTheme="minorHAnsi" w:hAnsiTheme="minorHAnsi" w:cstheme="minorHAnsi"/>
          <w:i/>
          <w:color w:val="000000" w:themeColor="text1"/>
          <w:sz w:val="22"/>
          <w:szCs w:val="22"/>
        </w:rPr>
        <w:t xml:space="preserve">, </w:t>
      </w:r>
      <w:r w:rsidRPr="00363605">
        <w:rPr>
          <w:rFonts w:asciiTheme="minorHAnsi" w:hAnsiTheme="minorHAnsi" w:cstheme="minorHAnsi"/>
          <w:color w:val="000000" w:themeColor="text1"/>
          <w:sz w:val="22"/>
          <w:szCs w:val="22"/>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77777777" w:rsidR="00C074DA" w:rsidRPr="00363605"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No cadastramento da proposta inicial, o fornecedor deverá, também, assinalar Termo de Aceitação, em campo próprio do sistema eletrônico, relativo às seguintes declarações:</w:t>
      </w:r>
      <w:r w:rsidRPr="00363605">
        <w:rPr>
          <w:rFonts w:asciiTheme="minorHAnsi" w:eastAsia="Zurich BT" w:hAnsiTheme="minorHAnsi" w:cstheme="minorHAnsi"/>
          <w:color w:val="000000" w:themeColor="text1"/>
          <w:sz w:val="22"/>
          <w:szCs w:val="22"/>
        </w:rPr>
        <w:t xml:space="preserve"> </w:t>
      </w:r>
    </w:p>
    <w:p w14:paraId="5A839A1C" w14:textId="77777777" w:rsidR="00C074DA" w:rsidRPr="00363605" w:rsidRDefault="00C074DA" w:rsidP="00285177">
      <w:pPr>
        <w:pStyle w:val="PargrafodaLista"/>
        <w:numPr>
          <w:ilvl w:val="0"/>
          <w:numId w:val="2"/>
        </w:numPr>
        <w:tabs>
          <w:tab w:val="left" w:pos="284"/>
          <w:tab w:val="left" w:pos="1440"/>
        </w:tabs>
        <w:snapToGrid w:val="0"/>
        <w:spacing w:before="120" w:after="120"/>
        <w:ind w:left="0" w:firstLine="0"/>
        <w:jc w:val="both"/>
        <w:rPr>
          <w:rFonts w:asciiTheme="minorHAnsi" w:hAnsiTheme="minorHAnsi" w:cstheme="minorHAnsi"/>
          <w:bCs/>
          <w:vanish/>
          <w:color w:val="000000" w:themeColor="text1"/>
          <w:sz w:val="22"/>
          <w:szCs w:val="22"/>
        </w:rPr>
      </w:pPr>
    </w:p>
    <w:p w14:paraId="05BC0967" w14:textId="77777777" w:rsidR="00C074DA" w:rsidRPr="00363605" w:rsidRDefault="00C074DA" w:rsidP="00285177">
      <w:pPr>
        <w:pStyle w:val="PargrafodaLista"/>
        <w:numPr>
          <w:ilvl w:val="1"/>
          <w:numId w:val="2"/>
        </w:numPr>
        <w:tabs>
          <w:tab w:val="left" w:pos="284"/>
          <w:tab w:val="left" w:pos="1440"/>
        </w:tabs>
        <w:snapToGrid w:val="0"/>
        <w:spacing w:before="120" w:after="120"/>
        <w:ind w:left="0" w:firstLine="0"/>
        <w:jc w:val="both"/>
        <w:rPr>
          <w:rFonts w:asciiTheme="minorHAnsi" w:hAnsiTheme="minorHAnsi" w:cstheme="minorHAnsi"/>
          <w:bCs/>
          <w:vanish/>
          <w:color w:val="000000" w:themeColor="text1"/>
          <w:sz w:val="22"/>
          <w:szCs w:val="22"/>
        </w:rPr>
      </w:pPr>
    </w:p>
    <w:p w14:paraId="19C1771B" w14:textId="77777777" w:rsidR="00C074DA" w:rsidRPr="00363605" w:rsidRDefault="00C074DA" w:rsidP="00285177">
      <w:pPr>
        <w:pStyle w:val="PargrafodaLista"/>
        <w:numPr>
          <w:ilvl w:val="1"/>
          <w:numId w:val="2"/>
        </w:numPr>
        <w:tabs>
          <w:tab w:val="left" w:pos="284"/>
          <w:tab w:val="left" w:pos="1440"/>
        </w:tabs>
        <w:snapToGrid w:val="0"/>
        <w:spacing w:before="120" w:after="120"/>
        <w:ind w:left="0" w:firstLine="0"/>
        <w:jc w:val="both"/>
        <w:rPr>
          <w:rFonts w:asciiTheme="minorHAnsi" w:hAnsiTheme="minorHAnsi" w:cstheme="minorHAnsi"/>
          <w:bCs/>
          <w:vanish/>
          <w:color w:val="000000" w:themeColor="text1"/>
          <w:sz w:val="22"/>
          <w:szCs w:val="22"/>
        </w:rPr>
      </w:pPr>
    </w:p>
    <w:p w14:paraId="2E03139D" w14:textId="77777777" w:rsidR="00C074DA" w:rsidRPr="00363605" w:rsidRDefault="00C074DA" w:rsidP="00285177">
      <w:pPr>
        <w:pStyle w:val="PargrafodaLista"/>
        <w:numPr>
          <w:ilvl w:val="1"/>
          <w:numId w:val="2"/>
        </w:numPr>
        <w:tabs>
          <w:tab w:val="left" w:pos="284"/>
          <w:tab w:val="left" w:pos="1440"/>
        </w:tabs>
        <w:snapToGrid w:val="0"/>
        <w:spacing w:before="120" w:after="120"/>
        <w:ind w:left="0" w:firstLine="0"/>
        <w:jc w:val="both"/>
        <w:rPr>
          <w:rFonts w:asciiTheme="minorHAnsi" w:hAnsiTheme="minorHAnsi" w:cstheme="minorHAnsi"/>
          <w:bCs/>
          <w:vanish/>
          <w:color w:val="000000" w:themeColor="text1"/>
          <w:sz w:val="22"/>
          <w:szCs w:val="22"/>
        </w:rPr>
      </w:pPr>
    </w:p>
    <w:p w14:paraId="54AB42B6" w14:textId="77777777" w:rsidR="00CE5CE1" w:rsidRPr="00363605" w:rsidRDefault="00C074DA"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que inexistem fatos impeditivos para sua habilitação no certame, ciente da obrigatoriedade de declarar ocorrências posteriores;</w:t>
      </w:r>
    </w:p>
    <w:p w14:paraId="2CFA386D" w14:textId="77777777" w:rsidR="00010ECC" w:rsidRPr="00363605" w:rsidRDefault="00010ECC"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o pleno conhecimento e aceitação das regras e das condições gerais da contratação;</w:t>
      </w:r>
    </w:p>
    <w:p w14:paraId="6B61C43B" w14:textId="77777777" w:rsidR="00C074DA" w:rsidRPr="00363605" w:rsidRDefault="00C074DA"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que se responsabiliza pelas transações que forem efetuadas no sistema, assumindo-as como firmes e verdadeiras;</w:t>
      </w:r>
    </w:p>
    <w:p w14:paraId="20B20B90" w14:textId="6B9B60DA" w:rsidR="00C074DA" w:rsidRPr="00363605" w:rsidRDefault="00C074DA"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que cumpre as exigências de reserva de cargos para pessoa com deficiência e para reabilitado da Previdência Social, de que trata o art. 93 da Lei nº 8.213/91.</w:t>
      </w:r>
    </w:p>
    <w:p w14:paraId="69725E2A" w14:textId="14330265" w:rsidR="00C074DA" w:rsidRPr="00363605" w:rsidRDefault="00C074DA"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que não emprega menor de 18 anos em trabalho noturno, perigoso ou insalubre e não emprega menor de 16 anos, salvo menor, a partir de 14 anos, na condição de aprendiz, nos termos do artigo 7°, XXXIII, da Constituição;</w:t>
      </w:r>
    </w:p>
    <w:p w14:paraId="31BADC70" w14:textId="198BA702" w:rsidR="00644BA4" w:rsidRPr="00363605" w:rsidRDefault="00644BA4" w:rsidP="00285177">
      <w:pPr>
        <w:numPr>
          <w:ilvl w:val="1"/>
          <w:numId w:val="8"/>
        </w:numPr>
        <w:tabs>
          <w:tab w:val="left" w:pos="284"/>
        </w:tabs>
        <w:spacing w:before="120" w:after="120"/>
        <w:ind w:left="0" w:firstLine="0"/>
        <w:jc w:val="both"/>
        <w:rPr>
          <w:rStyle w:val="Hyperlink"/>
          <w:rFonts w:asciiTheme="minorHAnsi" w:hAnsiTheme="minorHAnsi" w:cstheme="minorHAnsi"/>
          <w:color w:val="000000" w:themeColor="text1"/>
          <w:sz w:val="22"/>
          <w:szCs w:val="22"/>
          <w:u w:val="none"/>
        </w:rPr>
      </w:pPr>
      <w:r w:rsidRPr="00363605">
        <w:rPr>
          <w:rFonts w:asciiTheme="minorHAnsi" w:hAnsiTheme="minorHAnsi" w:cstheme="minorHAnsi"/>
          <w:color w:val="000000" w:themeColor="text1"/>
          <w:sz w:val="22"/>
          <w:szCs w:val="22"/>
        </w:rPr>
        <w:t>O licitante organizado em cooperativa deverá declarar, ainda, em campo próprio do sistema eletrônico, que cumpre os requisitos estabelecidos no artigo 16 da Lei nº 14.133, de 2021.</w:t>
      </w:r>
    </w:p>
    <w:p w14:paraId="63935CB4" w14:textId="3630D4ED" w:rsidR="00C074DA" w:rsidRPr="00363605" w:rsidRDefault="00C074DA" w:rsidP="00285177">
      <w:pPr>
        <w:numPr>
          <w:ilvl w:val="1"/>
          <w:numId w:val="8"/>
        </w:numPr>
        <w:tabs>
          <w:tab w:val="left" w:pos="284"/>
        </w:tabs>
        <w:spacing w:before="120" w:after="120"/>
        <w:ind w:left="0" w:firstLine="0"/>
        <w:jc w:val="both"/>
        <w:rPr>
          <w:rStyle w:val="Hyperlink"/>
          <w:rFonts w:asciiTheme="minorHAnsi" w:hAnsiTheme="minorHAnsi" w:cstheme="minorHAnsi"/>
          <w:color w:val="000000" w:themeColor="text1"/>
          <w:sz w:val="22"/>
          <w:szCs w:val="22"/>
          <w:u w:val="none"/>
        </w:rPr>
      </w:pPr>
      <w:r w:rsidRPr="00363605">
        <w:rPr>
          <w:rFonts w:asciiTheme="minorHAnsi" w:hAnsiTheme="minorHAnsi" w:cstheme="minorHAnsi"/>
          <w:color w:val="000000" w:themeColor="text1"/>
          <w:sz w:val="22"/>
          <w:szCs w:val="22"/>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363605">
        <w:rPr>
          <w:rFonts w:asciiTheme="minorHAnsi" w:hAnsiTheme="minorHAnsi" w:cstheme="minorHAnsi"/>
          <w:color w:val="000000" w:themeColor="text1"/>
          <w:sz w:val="22"/>
          <w:szCs w:val="22"/>
        </w:rPr>
        <w:t>arts</w:t>
      </w:r>
      <w:proofErr w:type="spellEnd"/>
      <w:r w:rsidRPr="00363605">
        <w:rPr>
          <w:rFonts w:asciiTheme="minorHAnsi" w:hAnsiTheme="minorHAnsi" w:cstheme="minorHAnsi"/>
          <w:color w:val="000000" w:themeColor="text1"/>
          <w:sz w:val="22"/>
          <w:szCs w:val="22"/>
        </w:rPr>
        <w:t>. 42 a 49, observado o disposto nos §§ 1º ao 3º do art. 4º, da Lei n.º 14.133, de 2021.</w:t>
      </w:r>
    </w:p>
    <w:p w14:paraId="02362CD0" w14:textId="1B3D1D44" w:rsidR="00C074DA" w:rsidRPr="00363605" w:rsidRDefault="00644BA4" w:rsidP="00285177">
      <w:pPr>
        <w:numPr>
          <w:ilvl w:val="1"/>
          <w:numId w:val="8"/>
        </w:numPr>
        <w:tabs>
          <w:tab w:val="left" w:pos="284"/>
        </w:tabs>
        <w:spacing w:before="120" w:after="120"/>
        <w:ind w:left="0" w:firstLine="0"/>
        <w:jc w:val="both"/>
        <w:rPr>
          <w:rFonts w:asciiTheme="minorHAnsi" w:hAnsiTheme="minorHAnsi" w:cstheme="minorHAnsi"/>
          <w:iCs/>
          <w:color w:val="000000" w:themeColor="text1"/>
          <w:sz w:val="22"/>
          <w:szCs w:val="22"/>
        </w:rPr>
      </w:pPr>
      <w:r w:rsidRPr="00363605">
        <w:rPr>
          <w:rFonts w:asciiTheme="minorHAnsi" w:hAnsiTheme="minorHAnsi" w:cstheme="minorHAnsi"/>
          <w:iCs/>
          <w:color w:val="000000" w:themeColor="text1"/>
          <w:sz w:val="22"/>
          <w:szCs w:val="22"/>
        </w:rPr>
        <w:t>Desde que disponibilizada a funcionalidade no sistema, f</w:t>
      </w:r>
      <w:r w:rsidR="00C074DA" w:rsidRPr="00363605">
        <w:rPr>
          <w:rFonts w:asciiTheme="minorHAnsi" w:hAnsiTheme="minorHAnsi" w:cstheme="minorHAnsi"/>
          <w:iCs/>
          <w:color w:val="000000" w:themeColor="text1"/>
          <w:sz w:val="22"/>
          <w:szCs w:val="22"/>
        </w:rPr>
        <w:t>ica facultado ao fornecedor, ao cadastrar sua proposta inicial, a parametrização de valor final mínimo, com o registro do seu lance final aceitável (menor preço ou maior desconto, conforme o caso).</w:t>
      </w:r>
    </w:p>
    <w:p w14:paraId="7361DABC" w14:textId="77777777" w:rsidR="00C074DA" w:rsidRPr="00363605"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lastRenderedPageBreak/>
        <w:t xml:space="preserve">Feita essa opção os lances serão enviados automaticamente pelo sistema, respeitados os limites cadastrados pelo fornecedor e o intervalo mínimo entre lances previsto neste aviso. </w:t>
      </w:r>
    </w:p>
    <w:p w14:paraId="0C1160D4" w14:textId="77777777" w:rsidR="00C074DA" w:rsidRPr="00363605"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Sem prejuízo do disposto acima, os lances poderão ser enviados manualmente, na forma da seção respectiva deste Aviso de Contratação Direta;</w:t>
      </w:r>
    </w:p>
    <w:p w14:paraId="11BC593E" w14:textId="77777777" w:rsidR="00C074DA" w:rsidRPr="00363605"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O valor final mínimo poderá ser alterado pelo fornecedor durante a fase de disputa, desde que não assuma valor superior a lance já registrado por ele no sistema.</w:t>
      </w:r>
    </w:p>
    <w:p w14:paraId="01B86A28" w14:textId="01A4726D" w:rsidR="00C074DA"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06FA322A" w14:textId="77777777" w:rsidR="00097919" w:rsidRPr="00363605" w:rsidRDefault="00097919" w:rsidP="00097919">
      <w:pPr>
        <w:pStyle w:val="PargrafodaLista"/>
        <w:tabs>
          <w:tab w:val="left" w:pos="284"/>
        </w:tabs>
        <w:spacing w:before="120" w:after="120"/>
        <w:ind w:left="0"/>
        <w:jc w:val="both"/>
        <w:rPr>
          <w:rFonts w:asciiTheme="minorHAnsi" w:hAnsiTheme="minorHAnsi" w:cstheme="minorHAnsi"/>
          <w:color w:val="000000" w:themeColor="text1"/>
          <w:sz w:val="22"/>
          <w:szCs w:val="22"/>
        </w:rPr>
      </w:pPr>
    </w:p>
    <w:p w14:paraId="4CD28817" w14:textId="6DB14BF2" w:rsidR="00C074DA" w:rsidRPr="00363605"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4" w:name="_Toc118380902"/>
      <w:r w:rsidRPr="00363605">
        <w:rPr>
          <w:rFonts w:asciiTheme="minorHAnsi" w:hAnsiTheme="minorHAnsi" w:cstheme="minorHAnsi"/>
          <w:color w:val="000000" w:themeColor="text1"/>
          <w:sz w:val="22"/>
          <w:szCs w:val="22"/>
        </w:rPr>
        <w:t>FASE DE LANCES</w:t>
      </w:r>
      <w:bookmarkEnd w:id="4"/>
    </w:p>
    <w:p w14:paraId="43BBC042" w14:textId="2355A4FA" w:rsidR="00C074DA" w:rsidRPr="00363605"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363605">
        <w:rPr>
          <w:rFonts w:asciiTheme="minorHAnsi" w:hAnsiTheme="minorHAnsi" w:cstheme="minorHAnsi"/>
          <w:color w:val="000000" w:themeColor="text1"/>
          <w:sz w:val="22"/>
          <w:szCs w:val="22"/>
          <w:lang w:eastAsia="en-US"/>
        </w:rPr>
        <w:t xml:space="preserve">A partir da data e horário estabelecidos neste Aviso de Contratação Direta, a sessão pública será automaticamente aberta pelo sistema para o envio de lances públicos e sucessivos, </w:t>
      </w:r>
      <w:r w:rsidRPr="00363605">
        <w:rPr>
          <w:rFonts w:asciiTheme="minorHAnsi" w:hAnsiTheme="minorHAnsi" w:cstheme="minorHAnsi"/>
          <w:bCs/>
          <w:color w:val="000000" w:themeColor="text1"/>
          <w:sz w:val="22"/>
          <w:szCs w:val="22"/>
          <w:lang w:eastAsia="en-US"/>
        </w:rPr>
        <w:t>exclusivamente por meio do sistema eletrônico</w:t>
      </w:r>
      <w:r w:rsidRPr="00363605">
        <w:rPr>
          <w:rFonts w:asciiTheme="minorHAnsi" w:hAnsiTheme="minorHAnsi" w:cstheme="minorHAnsi"/>
          <w:color w:val="000000" w:themeColor="text1"/>
          <w:sz w:val="22"/>
          <w:szCs w:val="22"/>
          <w:lang w:eastAsia="en-US"/>
        </w:rPr>
        <w:t>, sendo encerrado no horário de finalização de lances também já previsto neste aviso.</w:t>
      </w:r>
    </w:p>
    <w:p w14:paraId="14CB7F04" w14:textId="47D5D91F" w:rsidR="00C074DA" w:rsidRPr="00363605"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363605">
        <w:rPr>
          <w:rFonts w:asciiTheme="minorHAnsi" w:hAnsiTheme="minorHAnsi" w:cstheme="minorHAnsi"/>
          <w:color w:val="000000" w:themeColor="text1"/>
          <w:sz w:val="22"/>
          <w:szCs w:val="22"/>
        </w:rPr>
        <w:t xml:space="preserve">Iniciada a etapa competitiva, os fornecedores deverão encaminhar lances exclusivamente por meio de sistema eletrônico, sendo imediatamente informados do seu recebimento e do valor consignado no registro. </w:t>
      </w:r>
    </w:p>
    <w:p w14:paraId="5DD48A87" w14:textId="6D09D745" w:rsidR="00C074DA" w:rsidRPr="00363605"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363605">
        <w:rPr>
          <w:rFonts w:asciiTheme="minorHAnsi" w:hAnsiTheme="minorHAnsi" w:cstheme="minorHAnsi"/>
          <w:color w:val="000000" w:themeColor="text1"/>
          <w:sz w:val="22"/>
          <w:szCs w:val="22"/>
        </w:rPr>
        <w:t xml:space="preserve">O lance </w:t>
      </w:r>
      <w:r w:rsidRPr="00363605">
        <w:rPr>
          <w:rFonts w:asciiTheme="minorHAnsi" w:hAnsiTheme="minorHAnsi" w:cstheme="minorHAnsi"/>
          <w:color w:val="000000" w:themeColor="text1"/>
          <w:sz w:val="22"/>
          <w:szCs w:val="22"/>
          <w:lang w:eastAsia="en-US"/>
        </w:rPr>
        <w:t>deverá</w:t>
      </w:r>
      <w:r w:rsidRPr="00363605">
        <w:rPr>
          <w:rFonts w:asciiTheme="minorHAnsi" w:hAnsiTheme="minorHAnsi" w:cstheme="minorHAnsi"/>
          <w:color w:val="000000" w:themeColor="text1"/>
          <w:sz w:val="22"/>
          <w:szCs w:val="22"/>
        </w:rPr>
        <w:t xml:space="preserve"> ser ofertado pelo valor</w:t>
      </w:r>
      <w:r w:rsidR="00254525" w:rsidRPr="00363605">
        <w:rPr>
          <w:rFonts w:asciiTheme="minorHAnsi" w:hAnsiTheme="minorHAnsi" w:cstheme="minorHAnsi"/>
          <w:color w:val="000000" w:themeColor="text1"/>
          <w:sz w:val="22"/>
          <w:szCs w:val="22"/>
        </w:rPr>
        <w:t xml:space="preserve"> global do item.  </w:t>
      </w:r>
    </w:p>
    <w:p w14:paraId="4A715A79" w14:textId="2A196EAC" w:rsidR="00E716EA" w:rsidRPr="00363605" w:rsidRDefault="00C074DA" w:rsidP="00285177">
      <w:pPr>
        <w:pStyle w:val="Citao"/>
        <w:numPr>
          <w:ilvl w:val="1"/>
          <w:numId w:val="8"/>
        </w:numPr>
        <w:pBdr>
          <w:top w:val="none" w:sz="0" w:space="0" w:color="auto"/>
          <w:left w:val="none" w:sz="0" w:space="0" w:color="auto"/>
          <w:bottom w:val="none" w:sz="0" w:space="0" w:color="auto"/>
          <w:right w:val="none" w:sz="0" w:space="0" w:color="auto"/>
        </w:pBdr>
        <w:shd w:val="clear" w:color="auto" w:fill="FFFFFF" w:themeFill="background1"/>
        <w:tabs>
          <w:tab w:val="left" w:pos="284"/>
        </w:tabs>
        <w:spacing w:after="120"/>
        <w:ind w:left="0" w:firstLine="0"/>
        <w:contextualSpacing/>
        <w:rPr>
          <w:rFonts w:asciiTheme="minorHAnsi" w:hAnsiTheme="minorHAnsi" w:cstheme="minorHAnsi"/>
          <w:i w:val="0"/>
          <w:iCs w:val="0"/>
          <w:color w:val="000000" w:themeColor="text1"/>
          <w:sz w:val="22"/>
          <w:szCs w:val="22"/>
        </w:rPr>
      </w:pPr>
      <w:r w:rsidRPr="00363605">
        <w:rPr>
          <w:rFonts w:asciiTheme="minorHAnsi" w:hAnsiTheme="minorHAnsi" w:cstheme="minorHAnsi"/>
          <w:i w:val="0"/>
          <w:iCs w:val="0"/>
          <w:color w:val="000000" w:themeColor="text1"/>
          <w:sz w:val="22"/>
          <w:szCs w:val="22"/>
        </w:rPr>
        <w:t>O fornecedor somente poderá oferecer valor inferior ou maior percentual de desconto em relação ao último lance por ele ofertado e registrado pelo sistema.</w:t>
      </w:r>
    </w:p>
    <w:p w14:paraId="6C79FBED" w14:textId="0C14FEDA" w:rsidR="00C074DA" w:rsidRPr="00363605" w:rsidRDefault="00C074DA" w:rsidP="00285177">
      <w:pPr>
        <w:pStyle w:val="PargrafodaLista"/>
        <w:numPr>
          <w:ilvl w:val="2"/>
          <w:numId w:val="11"/>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363605">
        <w:rPr>
          <w:rFonts w:asciiTheme="minorHAnsi" w:hAnsiTheme="minorHAnsi" w:cstheme="minorHAnsi"/>
          <w:color w:val="000000" w:themeColor="text1"/>
          <w:sz w:val="22"/>
          <w:szCs w:val="22"/>
          <w:lang w:eastAsia="en-US"/>
        </w:rPr>
        <w:t xml:space="preserve">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75AA3B44" w:rsidR="00C074DA" w:rsidRPr="00363605" w:rsidRDefault="00C074DA" w:rsidP="00285177">
      <w:pPr>
        <w:pStyle w:val="PargrafodaLista"/>
        <w:numPr>
          <w:ilvl w:val="2"/>
          <w:numId w:val="11"/>
        </w:numPr>
        <w:tabs>
          <w:tab w:val="left" w:pos="284"/>
        </w:tabs>
        <w:spacing w:before="120" w:after="120"/>
        <w:ind w:left="0" w:firstLine="0"/>
        <w:jc w:val="both"/>
        <w:rPr>
          <w:rFonts w:asciiTheme="minorHAnsi" w:hAnsiTheme="minorHAnsi" w:cstheme="minorHAnsi"/>
          <w:b/>
          <w:bCs/>
          <w:color w:val="000000" w:themeColor="text1"/>
          <w:sz w:val="22"/>
          <w:szCs w:val="22"/>
          <w:lang w:eastAsia="en-US"/>
        </w:rPr>
      </w:pPr>
      <w:r w:rsidRPr="00363605">
        <w:rPr>
          <w:rFonts w:asciiTheme="minorHAnsi" w:hAnsiTheme="minorHAnsi" w:cstheme="minorHAnsi"/>
          <w:color w:val="000000" w:themeColor="text1"/>
          <w:sz w:val="22"/>
          <w:szCs w:val="22"/>
        </w:rPr>
        <w:t>O intervalo mínimo de diferença de valores ou percentuais entre os lances, que incidirá tanto em relação aos lances intermediários quanto em relação ao que cobrir a melhor oferta é de</w:t>
      </w:r>
      <w:r w:rsidR="00254525" w:rsidRPr="00363605">
        <w:rPr>
          <w:rFonts w:asciiTheme="minorHAnsi" w:hAnsiTheme="minorHAnsi" w:cstheme="minorHAnsi"/>
          <w:color w:val="000000" w:themeColor="text1"/>
          <w:sz w:val="22"/>
          <w:szCs w:val="22"/>
        </w:rPr>
        <w:t xml:space="preserve"> </w:t>
      </w:r>
      <w:r w:rsidR="00254525" w:rsidRPr="00363605">
        <w:rPr>
          <w:rFonts w:asciiTheme="minorHAnsi" w:hAnsiTheme="minorHAnsi" w:cstheme="minorHAnsi"/>
          <w:b/>
          <w:bCs/>
          <w:color w:val="000000" w:themeColor="text1"/>
          <w:sz w:val="22"/>
          <w:szCs w:val="22"/>
        </w:rPr>
        <w:t>R$</w:t>
      </w:r>
      <w:r w:rsidR="002112A0" w:rsidRPr="00363605">
        <w:rPr>
          <w:rFonts w:asciiTheme="minorHAnsi" w:hAnsiTheme="minorHAnsi" w:cstheme="minorHAnsi"/>
          <w:b/>
          <w:bCs/>
          <w:color w:val="000000" w:themeColor="text1"/>
          <w:sz w:val="22"/>
          <w:szCs w:val="22"/>
        </w:rPr>
        <w:t xml:space="preserve"> </w:t>
      </w:r>
      <w:r w:rsidR="00D75C2D">
        <w:rPr>
          <w:rFonts w:asciiTheme="minorHAnsi" w:hAnsiTheme="minorHAnsi" w:cstheme="minorHAnsi"/>
          <w:b/>
          <w:bCs/>
          <w:color w:val="000000" w:themeColor="text1"/>
          <w:sz w:val="22"/>
          <w:szCs w:val="22"/>
        </w:rPr>
        <w:t>3</w:t>
      </w:r>
      <w:r w:rsidR="00853B4E" w:rsidRPr="00363605">
        <w:rPr>
          <w:rFonts w:asciiTheme="minorHAnsi" w:hAnsiTheme="minorHAnsi" w:cstheme="minorHAnsi"/>
          <w:b/>
          <w:bCs/>
          <w:color w:val="000000" w:themeColor="text1"/>
          <w:sz w:val="22"/>
          <w:szCs w:val="22"/>
        </w:rPr>
        <w:t>0</w:t>
      </w:r>
      <w:r w:rsidR="00F0547C" w:rsidRPr="00363605">
        <w:rPr>
          <w:rFonts w:asciiTheme="minorHAnsi" w:hAnsiTheme="minorHAnsi" w:cstheme="minorHAnsi"/>
          <w:b/>
          <w:bCs/>
          <w:color w:val="000000" w:themeColor="text1"/>
          <w:sz w:val="22"/>
          <w:szCs w:val="22"/>
        </w:rPr>
        <w:t>,00 (</w:t>
      </w:r>
      <w:r w:rsidR="00D75C2D">
        <w:rPr>
          <w:rFonts w:asciiTheme="minorHAnsi" w:hAnsiTheme="minorHAnsi" w:cstheme="minorHAnsi"/>
          <w:b/>
          <w:bCs/>
          <w:color w:val="000000" w:themeColor="text1"/>
          <w:sz w:val="22"/>
          <w:szCs w:val="22"/>
        </w:rPr>
        <w:t xml:space="preserve">trinta </w:t>
      </w:r>
      <w:r w:rsidR="005E7A31" w:rsidRPr="00363605">
        <w:rPr>
          <w:rFonts w:asciiTheme="minorHAnsi" w:hAnsiTheme="minorHAnsi" w:cstheme="minorHAnsi"/>
          <w:b/>
          <w:bCs/>
          <w:color w:val="000000" w:themeColor="text1"/>
          <w:sz w:val="22"/>
          <w:szCs w:val="22"/>
        </w:rPr>
        <w:t>reais</w:t>
      </w:r>
      <w:r w:rsidR="00254525" w:rsidRPr="00363605">
        <w:rPr>
          <w:rFonts w:asciiTheme="minorHAnsi" w:hAnsiTheme="minorHAnsi" w:cstheme="minorHAnsi"/>
          <w:b/>
          <w:bCs/>
          <w:color w:val="000000" w:themeColor="text1"/>
          <w:sz w:val="22"/>
          <w:szCs w:val="22"/>
        </w:rPr>
        <w:t xml:space="preserve">). </w:t>
      </w:r>
      <w:r w:rsidR="00254525" w:rsidRPr="00363605">
        <w:rPr>
          <w:rFonts w:asciiTheme="minorHAnsi" w:hAnsiTheme="minorHAnsi" w:cstheme="minorHAnsi"/>
          <w:b/>
          <w:bCs/>
          <w:i/>
          <w:iCs/>
          <w:color w:val="000000" w:themeColor="text1"/>
          <w:sz w:val="22"/>
          <w:szCs w:val="22"/>
        </w:rPr>
        <w:t xml:space="preserve"> </w:t>
      </w:r>
    </w:p>
    <w:p w14:paraId="29971A13" w14:textId="2775C80F" w:rsidR="00C074DA" w:rsidRPr="00363605"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363605">
        <w:rPr>
          <w:rFonts w:asciiTheme="minorHAnsi" w:hAnsiTheme="minorHAnsi" w:cstheme="minorHAnsi"/>
          <w:color w:val="000000" w:themeColor="text1"/>
          <w:sz w:val="22"/>
          <w:szCs w:val="22"/>
          <w:lang w:eastAsia="en-US"/>
        </w:rPr>
        <w:t>Havendo lances iguais ao menor já ofertado, prevalecerá aquele que for recebido e registrado primeiro no sistema.</w:t>
      </w:r>
    </w:p>
    <w:p w14:paraId="24D00400" w14:textId="50D45A73" w:rsidR="00C074DA" w:rsidRPr="00363605"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363605">
        <w:rPr>
          <w:rFonts w:asciiTheme="minorHAnsi" w:hAnsiTheme="minorHAnsi" w:cstheme="minorHAnsi"/>
          <w:color w:val="000000" w:themeColor="text1"/>
          <w:sz w:val="22"/>
          <w:szCs w:val="22"/>
          <w:lang w:eastAsia="en-US"/>
        </w:rPr>
        <w:t>Caso o fornecedor não apresente lances, concorrerá com o valor de sua proposta.</w:t>
      </w:r>
    </w:p>
    <w:p w14:paraId="5B363736" w14:textId="3E17BB89" w:rsidR="00C074DA" w:rsidRPr="00363605"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363605">
        <w:rPr>
          <w:rFonts w:asciiTheme="minorHAnsi" w:hAnsiTheme="minorHAnsi" w:cstheme="minorHAnsi"/>
          <w:color w:val="000000" w:themeColor="text1"/>
          <w:sz w:val="22"/>
          <w:szCs w:val="22"/>
          <w:lang w:eastAsia="en-US"/>
        </w:rPr>
        <w:t>Durante o procedimento, os fornecedores serão informados, em tempo real, do valor do menor lance ou do maior desconto registrado, vedada a identificação do fornecedor.</w:t>
      </w:r>
    </w:p>
    <w:p w14:paraId="49F0E9D5" w14:textId="7CCD4CC8" w:rsidR="00C074DA" w:rsidRPr="00363605"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363605">
        <w:rPr>
          <w:rFonts w:asciiTheme="minorHAnsi" w:hAnsiTheme="minorHAnsi" w:cstheme="minorHAnsi"/>
          <w:color w:val="000000" w:themeColor="text1"/>
          <w:sz w:val="22"/>
          <w:szCs w:val="22"/>
          <w:lang w:eastAsia="en-US"/>
        </w:rPr>
        <w:t>Imediatamente após o término do prazo estabelecido para a fase de lances, haverá o seu encerramento, com o ordenamento e divulgação dos lances, pelo sistema, em ordem crescente de classificação.</w:t>
      </w:r>
    </w:p>
    <w:p w14:paraId="49BA0DB5" w14:textId="77777777" w:rsidR="00460953" w:rsidRPr="00363605" w:rsidRDefault="00C074DA" w:rsidP="00285177">
      <w:pPr>
        <w:pStyle w:val="PargrafodaLista"/>
        <w:numPr>
          <w:ilvl w:val="2"/>
          <w:numId w:val="12"/>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lang w:eastAsia="en-US"/>
        </w:rPr>
        <w:t>O encerramento da fase de lances ocorrerá de forma automática pontualmente no horário indicado, sem qualquer possibilidade de prorrogação e não havendo tempo aleatório ou mecanismo similar.</w:t>
      </w:r>
    </w:p>
    <w:p w14:paraId="6ABE9787" w14:textId="6D6571A0" w:rsidR="00460953" w:rsidRPr="00363605" w:rsidRDefault="00460953" w:rsidP="00285177">
      <w:pPr>
        <w:pStyle w:val="PargrafodaLista"/>
        <w:numPr>
          <w:ilvl w:val="2"/>
          <w:numId w:val="12"/>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shd w:val="clear" w:color="auto" w:fill="FFFFFF"/>
        </w:rPr>
        <w:t>Encerrado o procedimento de envio de lances, o órgão ou entidade promotores do procedimento realizará a negociação com vistas à obtenção de proposta mais vantajosa para a Administração com a proposta melhor classificada para a concretização do princípio da economicidade e da maximização do interesse público, conforme artigo 5º da Lei Federal nº </w:t>
      </w:r>
      <w:r w:rsidRPr="00363605">
        <w:rPr>
          <w:rFonts w:asciiTheme="minorHAnsi" w:eastAsia="WenQuanYi Micro Hei" w:hAnsiTheme="minorHAnsi" w:cstheme="minorHAnsi"/>
          <w:color w:val="000000" w:themeColor="text1"/>
          <w:sz w:val="22"/>
          <w:szCs w:val="22"/>
          <w:shd w:val="clear" w:color="auto" w:fill="FFFFFF"/>
        </w:rPr>
        <w:t>14.133</w:t>
      </w:r>
      <w:r w:rsidRPr="00363605">
        <w:rPr>
          <w:rFonts w:asciiTheme="minorHAnsi" w:hAnsiTheme="minorHAnsi" w:cstheme="minorHAnsi"/>
          <w:color w:val="000000" w:themeColor="text1"/>
          <w:sz w:val="22"/>
          <w:szCs w:val="22"/>
          <w:shd w:val="clear" w:color="auto" w:fill="FFFFFF"/>
        </w:rPr>
        <w:t>, de 1º de abril de 2021, e procederá a verificação da conformidade da proposta classificada em primeiro lugar quanto à adequação ao objeto e à compatibilidade do preço em relação ao estipulado para a contratação.</w:t>
      </w:r>
    </w:p>
    <w:p w14:paraId="01B12B6A" w14:textId="77777777" w:rsidR="00C30466" w:rsidRPr="00363605" w:rsidRDefault="00C30466" w:rsidP="00285177">
      <w:pPr>
        <w:pStyle w:val="PargrafodaLista"/>
        <w:tabs>
          <w:tab w:val="left" w:pos="284"/>
        </w:tabs>
        <w:spacing w:before="120" w:after="120"/>
        <w:ind w:left="0"/>
        <w:jc w:val="both"/>
        <w:rPr>
          <w:rFonts w:asciiTheme="minorHAnsi" w:hAnsiTheme="minorHAnsi" w:cstheme="minorHAnsi"/>
          <w:color w:val="000000" w:themeColor="text1"/>
          <w:sz w:val="22"/>
          <w:szCs w:val="22"/>
        </w:rPr>
      </w:pPr>
    </w:p>
    <w:p w14:paraId="7F52FBCE" w14:textId="4E6A5CD8" w:rsidR="008225C4" w:rsidRPr="00363605"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5" w:name="_Toc118380903"/>
      <w:r w:rsidRPr="00363605">
        <w:rPr>
          <w:rFonts w:asciiTheme="minorHAnsi" w:hAnsiTheme="minorHAnsi" w:cstheme="minorHAnsi"/>
          <w:color w:val="000000" w:themeColor="text1"/>
          <w:sz w:val="22"/>
          <w:szCs w:val="22"/>
        </w:rPr>
        <w:t>JULGAMENTO DAS PROPOSTAS DE PREÇO</w:t>
      </w:r>
      <w:bookmarkEnd w:id="5"/>
    </w:p>
    <w:p w14:paraId="6D9D4AC9" w14:textId="23E0C3DA" w:rsidR="00C074DA" w:rsidRPr="00363605"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Encerrada a fase de lances, será verificada a conformidade da proposta classificada em primeiro lugar quanto à adequação do objeto e à compatibilidade do preço em relação ao estipulado para a contratação.</w:t>
      </w:r>
    </w:p>
    <w:p w14:paraId="464AFB4D" w14:textId="53DFA149" w:rsidR="00C074DA" w:rsidRPr="00363605"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lastRenderedPageBreak/>
        <w:t>No caso de o preço da proposta do primeiro colocado estar acima do preço máximo definido para a contratação, poderá haver a negociação de condições mais vantajosas.</w:t>
      </w:r>
    </w:p>
    <w:p w14:paraId="4597A398" w14:textId="64537047" w:rsidR="00C074DA" w:rsidRPr="00363605" w:rsidRDefault="00C074DA" w:rsidP="00285177">
      <w:pPr>
        <w:pStyle w:val="PargrafodaLista"/>
        <w:numPr>
          <w:ilvl w:val="2"/>
          <w:numId w:val="13"/>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Neste caso, será encaminhada contraproposta ao fornecedor que tenha apresentado o melhor preço, para que seja obtida a melhor proposta com preço compatível ao </w:t>
      </w:r>
      <w:r w:rsidR="00430497" w:rsidRPr="00363605">
        <w:rPr>
          <w:rFonts w:asciiTheme="minorHAnsi" w:hAnsiTheme="minorHAnsi" w:cstheme="minorHAnsi"/>
          <w:color w:val="000000" w:themeColor="text1"/>
          <w:sz w:val="22"/>
          <w:szCs w:val="22"/>
        </w:rPr>
        <w:t xml:space="preserve">estipulado </w:t>
      </w:r>
      <w:r w:rsidRPr="00363605">
        <w:rPr>
          <w:rFonts w:asciiTheme="minorHAnsi" w:hAnsiTheme="minorHAnsi" w:cstheme="minorHAnsi"/>
          <w:color w:val="000000" w:themeColor="text1"/>
          <w:sz w:val="22"/>
          <w:szCs w:val="22"/>
        </w:rPr>
        <w:t>pela Administração.</w:t>
      </w:r>
    </w:p>
    <w:p w14:paraId="656BEA43" w14:textId="7270D9BC" w:rsidR="00C074DA" w:rsidRPr="00363605" w:rsidRDefault="00C074DA" w:rsidP="00285177">
      <w:pPr>
        <w:pStyle w:val="PargrafodaLista"/>
        <w:numPr>
          <w:ilvl w:val="2"/>
          <w:numId w:val="13"/>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A negociação poderá ser feita com os demais fornecedores classificados, </w:t>
      </w:r>
      <w:r w:rsidRPr="00363605">
        <w:rPr>
          <w:rFonts w:asciiTheme="minorHAnsi" w:hAnsiTheme="minorHAnsi" w:cstheme="minorHAnsi"/>
          <w:color w:val="000000" w:themeColor="text1"/>
          <w:sz w:val="22"/>
          <w:szCs w:val="22"/>
          <w:shd w:val="clear" w:color="auto" w:fill="FFFFFF"/>
        </w:rPr>
        <w:t>exclusivamente por meio do sistema,</w:t>
      </w:r>
      <w:r w:rsidRPr="00363605">
        <w:rPr>
          <w:rFonts w:asciiTheme="minorHAnsi" w:hAnsiTheme="minorHAnsi" w:cstheme="minorHAnsi"/>
          <w:color w:val="000000" w:themeColor="text1"/>
          <w:sz w:val="22"/>
          <w:szCs w:val="22"/>
        </w:rPr>
        <w:t xml:space="preserve"> respeitada a ordem de classificação, quando o primeiro colocado, mesmo após a negociação, for desclassificado em razão de sua proposta permanecer acima do preço máximo definido para a contratação.</w:t>
      </w:r>
    </w:p>
    <w:p w14:paraId="780709B1" w14:textId="25EB4582" w:rsidR="00C074DA" w:rsidRPr="00363605"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Em qualquer caso, concluída a negociação, se houver, o resultado será registrado na ata do procedimento da dispensa eletrônica, </w:t>
      </w:r>
      <w:r w:rsidRPr="00363605">
        <w:rPr>
          <w:rFonts w:asciiTheme="minorHAnsi" w:hAnsiTheme="minorHAnsi" w:cstheme="minorHAnsi"/>
          <w:color w:val="000000" w:themeColor="text1"/>
          <w:sz w:val="22"/>
          <w:szCs w:val="22"/>
          <w:shd w:val="clear" w:color="auto" w:fill="FFFFFF"/>
        </w:rPr>
        <w:t>devendo esta ser anexada aos autos do processo de contratação.</w:t>
      </w:r>
    </w:p>
    <w:p w14:paraId="410BC715" w14:textId="3836FB14" w:rsidR="00C074DA" w:rsidRPr="00363605"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iCs/>
          <w:color w:val="000000" w:themeColor="text1"/>
          <w:sz w:val="22"/>
          <w:szCs w:val="22"/>
        </w:rPr>
        <w:t xml:space="preserve">Constatada a compatibilidade entre o valor da proposta e o </w:t>
      </w:r>
      <w:r w:rsidR="00430497" w:rsidRPr="00363605">
        <w:rPr>
          <w:rFonts w:asciiTheme="minorHAnsi" w:hAnsiTheme="minorHAnsi" w:cstheme="minorHAnsi"/>
          <w:iCs/>
          <w:color w:val="000000" w:themeColor="text1"/>
          <w:sz w:val="22"/>
          <w:szCs w:val="22"/>
        </w:rPr>
        <w:t>estipulado</w:t>
      </w:r>
      <w:r w:rsidRPr="00363605">
        <w:rPr>
          <w:rFonts w:asciiTheme="minorHAnsi" w:hAnsiTheme="minorHAnsi" w:cstheme="minorHAnsi"/>
          <w:iCs/>
          <w:color w:val="000000" w:themeColor="text1"/>
          <w:sz w:val="22"/>
          <w:szCs w:val="22"/>
        </w:rPr>
        <w:t xml:space="preserve"> para a contratação, será solicitada ao fornecedor</w:t>
      </w:r>
      <w:r w:rsidR="00430497" w:rsidRPr="00363605">
        <w:rPr>
          <w:rFonts w:asciiTheme="minorHAnsi" w:hAnsiTheme="minorHAnsi" w:cstheme="minorHAnsi"/>
          <w:iCs/>
          <w:color w:val="000000" w:themeColor="text1"/>
          <w:sz w:val="22"/>
          <w:szCs w:val="22"/>
        </w:rPr>
        <w:t xml:space="preserve"> </w:t>
      </w:r>
      <w:r w:rsidRPr="00363605">
        <w:rPr>
          <w:rFonts w:asciiTheme="minorHAnsi" w:hAnsiTheme="minorHAnsi" w:cstheme="minorHAnsi"/>
          <w:iCs/>
          <w:color w:val="000000" w:themeColor="text1"/>
          <w:sz w:val="22"/>
          <w:szCs w:val="22"/>
        </w:rPr>
        <w:t xml:space="preserve">a adequação da proposta ao valor negociado, acompanhada de documentos complementares, se necessários. </w:t>
      </w:r>
    </w:p>
    <w:p w14:paraId="5721814E" w14:textId="69585278" w:rsidR="00C074DA" w:rsidRPr="00363605"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O prazo de validade da proposta não será inferior a </w:t>
      </w:r>
      <w:r w:rsidR="00254525" w:rsidRPr="00363605">
        <w:rPr>
          <w:rFonts w:asciiTheme="minorHAnsi" w:hAnsiTheme="minorHAnsi" w:cstheme="minorHAnsi"/>
          <w:color w:val="000000" w:themeColor="text1"/>
          <w:sz w:val="22"/>
          <w:szCs w:val="22"/>
        </w:rPr>
        <w:t xml:space="preserve">60 (sessenta) </w:t>
      </w:r>
      <w:r w:rsidRPr="00363605">
        <w:rPr>
          <w:rFonts w:asciiTheme="minorHAnsi" w:hAnsiTheme="minorHAnsi" w:cstheme="minorHAnsi"/>
          <w:color w:val="000000" w:themeColor="text1"/>
          <w:sz w:val="22"/>
          <w:szCs w:val="22"/>
        </w:rPr>
        <w:t>dias</w:t>
      </w:r>
      <w:r w:rsidRPr="00363605">
        <w:rPr>
          <w:rFonts w:asciiTheme="minorHAnsi" w:hAnsiTheme="minorHAnsi" w:cstheme="minorHAnsi"/>
          <w:b/>
          <w:bCs/>
          <w:color w:val="000000" w:themeColor="text1"/>
          <w:sz w:val="22"/>
          <w:szCs w:val="22"/>
        </w:rPr>
        <w:t>,</w:t>
      </w:r>
      <w:r w:rsidRPr="00363605">
        <w:rPr>
          <w:rFonts w:asciiTheme="minorHAnsi" w:hAnsiTheme="minorHAnsi" w:cstheme="minorHAnsi"/>
          <w:color w:val="000000" w:themeColor="text1"/>
          <w:sz w:val="22"/>
          <w:szCs w:val="22"/>
        </w:rPr>
        <w:t xml:space="preserve"> a contar da data de sua apresentação.</w:t>
      </w:r>
    </w:p>
    <w:p w14:paraId="7E637FBA" w14:textId="77777777" w:rsidR="00C074DA" w:rsidRPr="00363605" w:rsidRDefault="00C074DA" w:rsidP="00CD55AD">
      <w:pPr>
        <w:pStyle w:val="PargrafodaLista"/>
        <w:numPr>
          <w:ilvl w:val="1"/>
          <w:numId w:val="8"/>
        </w:numPr>
        <w:tabs>
          <w:tab w:val="left" w:pos="284"/>
        </w:tabs>
        <w:spacing w:before="120" w:after="120"/>
        <w:ind w:left="0" w:firstLine="0"/>
        <w:jc w:val="both"/>
        <w:rPr>
          <w:rFonts w:asciiTheme="minorHAnsi" w:hAnsiTheme="minorHAnsi" w:cstheme="minorHAnsi"/>
          <w:i/>
          <w:color w:val="000000" w:themeColor="text1"/>
          <w:sz w:val="22"/>
          <w:szCs w:val="22"/>
        </w:rPr>
      </w:pPr>
      <w:r w:rsidRPr="00363605">
        <w:rPr>
          <w:rFonts w:asciiTheme="minorHAnsi" w:hAnsiTheme="minorHAnsi" w:cstheme="minorHAnsi"/>
          <w:color w:val="000000" w:themeColor="text1"/>
          <w:sz w:val="22"/>
          <w:szCs w:val="22"/>
          <w:lang w:eastAsia="en-US"/>
        </w:rPr>
        <w:t xml:space="preserve">Será desclassificada a proposta vencedora que: </w:t>
      </w:r>
    </w:p>
    <w:p w14:paraId="4A280F23" w14:textId="77777777" w:rsidR="00C074DA" w:rsidRPr="00363605"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i/>
          <w:color w:val="000000" w:themeColor="text1"/>
          <w:sz w:val="22"/>
          <w:szCs w:val="22"/>
        </w:rPr>
      </w:pPr>
      <w:r w:rsidRPr="00363605">
        <w:rPr>
          <w:rFonts w:asciiTheme="minorHAnsi" w:hAnsiTheme="minorHAnsi" w:cstheme="minorHAnsi"/>
          <w:color w:val="000000" w:themeColor="text1"/>
          <w:sz w:val="22"/>
          <w:szCs w:val="22"/>
        </w:rPr>
        <w:t>contiver vícios insanáveis</w:t>
      </w:r>
      <w:r w:rsidRPr="00363605">
        <w:rPr>
          <w:rFonts w:asciiTheme="minorHAnsi" w:hAnsiTheme="minorHAnsi" w:cstheme="minorHAnsi"/>
          <w:iCs/>
          <w:color w:val="000000" w:themeColor="text1"/>
          <w:sz w:val="22"/>
          <w:szCs w:val="22"/>
        </w:rPr>
        <w:t>;</w:t>
      </w:r>
    </w:p>
    <w:p w14:paraId="7DD98242" w14:textId="77777777" w:rsidR="00C074DA" w:rsidRPr="00363605"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i/>
          <w:color w:val="000000" w:themeColor="text1"/>
          <w:sz w:val="22"/>
          <w:szCs w:val="22"/>
        </w:rPr>
      </w:pPr>
      <w:r w:rsidRPr="00363605">
        <w:rPr>
          <w:rFonts w:asciiTheme="minorHAnsi" w:hAnsiTheme="minorHAnsi" w:cstheme="minorHAnsi"/>
          <w:color w:val="000000" w:themeColor="text1"/>
          <w:sz w:val="22"/>
          <w:szCs w:val="22"/>
        </w:rPr>
        <w:t>não obedecer às especificações técnicas pormenorizadas neste aviso ou em seus anexos</w:t>
      </w:r>
      <w:r w:rsidRPr="00363605">
        <w:rPr>
          <w:rFonts w:asciiTheme="minorHAnsi" w:hAnsiTheme="minorHAnsi" w:cstheme="minorHAnsi"/>
          <w:iCs/>
          <w:color w:val="000000" w:themeColor="text1"/>
          <w:sz w:val="22"/>
          <w:szCs w:val="22"/>
        </w:rPr>
        <w:t>;</w:t>
      </w:r>
    </w:p>
    <w:p w14:paraId="1C67284C" w14:textId="77777777" w:rsidR="00C074DA" w:rsidRPr="00363605"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apresentar preços inexequíveis ou permanecerem acima do preço máximo definido para a contratação;</w:t>
      </w:r>
    </w:p>
    <w:p w14:paraId="1579E1A8" w14:textId="02117ADF" w:rsidR="00C074DA" w:rsidRPr="00363605"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i/>
          <w:color w:val="000000" w:themeColor="text1"/>
          <w:sz w:val="22"/>
          <w:szCs w:val="22"/>
        </w:rPr>
      </w:pPr>
      <w:r w:rsidRPr="00363605">
        <w:rPr>
          <w:rFonts w:asciiTheme="minorHAnsi" w:hAnsiTheme="minorHAnsi" w:cstheme="minorHAnsi"/>
          <w:color w:val="000000" w:themeColor="text1"/>
          <w:sz w:val="22"/>
          <w:szCs w:val="22"/>
        </w:rPr>
        <w:t>apresentar desconformidade com quaisquer outras exigências deste aviso ou seus anexos, desde que insanável.</w:t>
      </w:r>
    </w:p>
    <w:p w14:paraId="73A37175" w14:textId="56889EE2" w:rsidR="009C6693" w:rsidRPr="00363605" w:rsidRDefault="009C6693" w:rsidP="00285177">
      <w:pPr>
        <w:pStyle w:val="PargrafodaLista"/>
        <w:numPr>
          <w:ilvl w:val="2"/>
          <w:numId w:val="14"/>
        </w:numPr>
        <w:tabs>
          <w:tab w:val="left" w:pos="284"/>
        </w:tabs>
        <w:spacing w:before="120" w:after="120"/>
        <w:ind w:left="0" w:firstLine="0"/>
        <w:jc w:val="both"/>
        <w:rPr>
          <w:rFonts w:asciiTheme="minorHAnsi" w:hAnsiTheme="minorHAnsi" w:cstheme="minorHAnsi"/>
          <w:i/>
          <w:color w:val="000000" w:themeColor="text1"/>
          <w:sz w:val="22"/>
          <w:szCs w:val="22"/>
        </w:rPr>
      </w:pPr>
      <w:r w:rsidRPr="00363605">
        <w:rPr>
          <w:rFonts w:asciiTheme="minorHAnsi" w:hAnsiTheme="minorHAnsi" w:cstheme="minorHAnsi"/>
          <w:color w:val="000000" w:themeColor="text1"/>
          <w:sz w:val="22"/>
          <w:szCs w:val="22"/>
        </w:rPr>
        <w:t>não tiver sua exequibilidade demonstrada, quando exigido pela Administração</w:t>
      </w:r>
      <w:r w:rsidR="004E4207" w:rsidRPr="00363605">
        <w:rPr>
          <w:rFonts w:asciiTheme="minorHAnsi" w:hAnsiTheme="minorHAnsi" w:cstheme="minorHAnsi"/>
          <w:color w:val="000000" w:themeColor="text1"/>
          <w:sz w:val="22"/>
          <w:szCs w:val="22"/>
        </w:rPr>
        <w:t>.</w:t>
      </w:r>
    </w:p>
    <w:p w14:paraId="7FD2A778" w14:textId="1A2F40A3" w:rsidR="00C074DA" w:rsidRPr="00363605" w:rsidRDefault="00175CBA" w:rsidP="00285177">
      <w:pPr>
        <w:pStyle w:val="PargrafodaLista"/>
        <w:numPr>
          <w:ilvl w:val="1"/>
          <w:numId w:val="8"/>
        </w:numPr>
        <w:tabs>
          <w:tab w:val="left" w:pos="284"/>
        </w:tabs>
        <w:spacing w:before="120" w:after="120"/>
        <w:ind w:left="0" w:firstLine="0"/>
        <w:jc w:val="both"/>
        <w:rPr>
          <w:rFonts w:asciiTheme="minorHAnsi" w:hAnsiTheme="minorHAnsi" w:cstheme="minorHAnsi"/>
          <w:i/>
          <w:color w:val="000000" w:themeColor="text1"/>
          <w:sz w:val="22"/>
          <w:szCs w:val="22"/>
        </w:rPr>
      </w:pPr>
      <w:r w:rsidRPr="00363605">
        <w:rPr>
          <w:rFonts w:asciiTheme="minorHAnsi" w:hAnsiTheme="minorHAnsi" w:cstheme="minorHAnsi"/>
          <w:color w:val="000000" w:themeColor="text1"/>
          <w:sz w:val="22"/>
          <w:szCs w:val="22"/>
          <w:lang w:eastAsia="en-US"/>
        </w:rPr>
        <w:t>Q</w:t>
      </w:r>
      <w:r w:rsidR="00C074DA" w:rsidRPr="00363605">
        <w:rPr>
          <w:rFonts w:asciiTheme="minorHAnsi" w:hAnsiTheme="minorHAnsi" w:cstheme="minorHAnsi"/>
          <w:color w:val="000000" w:themeColor="text1"/>
          <w:sz w:val="22"/>
          <w:szCs w:val="22"/>
          <w:lang w:eastAsia="en-US"/>
        </w:rPr>
        <w:t>uando</w:t>
      </w:r>
      <w:r w:rsidR="00C074DA" w:rsidRPr="00363605">
        <w:rPr>
          <w:rFonts w:asciiTheme="minorHAnsi" w:hAnsiTheme="minorHAnsi" w:cstheme="minorHAnsi"/>
          <w:color w:val="000000" w:themeColor="text1"/>
          <w:sz w:val="22"/>
          <w:szCs w:val="22"/>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Pr="00363605" w:rsidRDefault="00C074DA" w:rsidP="00285177">
      <w:pPr>
        <w:pStyle w:val="PargrafodaLista"/>
        <w:numPr>
          <w:ilvl w:val="0"/>
          <w:numId w:val="15"/>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47CA27A" w14:textId="77777777" w:rsidR="009C6693" w:rsidRPr="00363605" w:rsidRDefault="00C074DA" w:rsidP="00285177">
      <w:pPr>
        <w:pStyle w:val="PargrafodaLista"/>
        <w:numPr>
          <w:ilvl w:val="0"/>
          <w:numId w:val="15"/>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apresentar um ou mais valores da planilha de custo que sejam inferiores àqueles fixados em instrumentos de caráter normativo obrigatório, tais como leis, medidas provisórias e convenções coletivas de trabalho vigentes.</w:t>
      </w:r>
    </w:p>
    <w:p w14:paraId="7199AB54" w14:textId="694D4E97" w:rsidR="00CC5926" w:rsidRPr="00363605"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No caso de </w:t>
      </w:r>
      <w:r w:rsidR="00CC5926" w:rsidRPr="00363605">
        <w:rPr>
          <w:rFonts w:asciiTheme="minorHAnsi" w:hAnsiTheme="minorHAnsi" w:cstheme="minorHAnsi"/>
          <w:color w:val="000000" w:themeColor="text1"/>
          <w:sz w:val="22"/>
          <w:szCs w:val="22"/>
        </w:rPr>
        <w:t>Obras e Serviços de Engenharia</w:t>
      </w:r>
      <w:r w:rsidRPr="00363605">
        <w:rPr>
          <w:rFonts w:asciiTheme="minorHAnsi" w:hAnsiTheme="minorHAnsi" w:cstheme="minorHAnsi"/>
          <w:color w:val="000000" w:themeColor="text1"/>
          <w:sz w:val="22"/>
          <w:szCs w:val="22"/>
        </w:rPr>
        <w:t xml:space="preserve">, é indício de inexequibilidade das propostas </w:t>
      </w:r>
      <w:r w:rsidR="00CC5926" w:rsidRPr="00363605">
        <w:rPr>
          <w:rFonts w:asciiTheme="minorHAnsi" w:hAnsiTheme="minorHAnsi" w:cstheme="minorHAnsi"/>
          <w:color w:val="000000" w:themeColor="text1"/>
          <w:sz w:val="22"/>
          <w:szCs w:val="22"/>
        </w:rPr>
        <w:t>valores que forem inferiores a 75% (setenta e cinco por cento) do valor orçado pela Administração.</w:t>
      </w:r>
    </w:p>
    <w:p w14:paraId="2F4EA65C" w14:textId="77777777" w:rsidR="00CC5926" w:rsidRPr="00363605" w:rsidRDefault="00CC5926" w:rsidP="00285177">
      <w:pPr>
        <w:pStyle w:val="PargrafodaLista"/>
        <w:numPr>
          <w:ilvl w:val="1"/>
          <w:numId w:val="8"/>
        </w:numPr>
        <w:tabs>
          <w:tab w:val="left" w:pos="284"/>
        </w:tabs>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14:paraId="7738C7A8" w14:textId="218E6083" w:rsidR="009C6693" w:rsidRPr="00363605"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A inexequibilidade, </w:t>
      </w:r>
      <w:r w:rsidR="004E4207" w:rsidRPr="00363605">
        <w:rPr>
          <w:rFonts w:asciiTheme="minorHAnsi" w:hAnsiTheme="minorHAnsi" w:cstheme="minorHAnsi"/>
          <w:color w:val="000000" w:themeColor="text1"/>
          <w:sz w:val="22"/>
          <w:szCs w:val="22"/>
        </w:rPr>
        <w:t>nessa hipótese</w:t>
      </w:r>
      <w:r w:rsidRPr="00363605">
        <w:rPr>
          <w:rFonts w:asciiTheme="minorHAnsi" w:hAnsiTheme="minorHAnsi" w:cstheme="minorHAnsi"/>
          <w:color w:val="000000" w:themeColor="text1"/>
          <w:sz w:val="22"/>
          <w:szCs w:val="22"/>
        </w:rPr>
        <w:t>, só será considerada após diligência do agente de contratação, pregoeiro ou da comissão de contratação, quando o substituir, que comprove:</w:t>
      </w:r>
    </w:p>
    <w:p w14:paraId="367FF8E1" w14:textId="1A367C1F" w:rsidR="009C6693" w:rsidRPr="00363605" w:rsidRDefault="009C6693" w:rsidP="00F313AF">
      <w:pPr>
        <w:pStyle w:val="PargrafodaLista"/>
        <w:numPr>
          <w:ilvl w:val="0"/>
          <w:numId w:val="22"/>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que o custo do licitante ultrapassa o valor da proposta; e</w:t>
      </w:r>
    </w:p>
    <w:p w14:paraId="10CEB3B8" w14:textId="3C0D8528" w:rsidR="009C6693" w:rsidRPr="00363605" w:rsidRDefault="004E4207" w:rsidP="00F313AF">
      <w:pPr>
        <w:pStyle w:val="PargrafodaLista"/>
        <w:numPr>
          <w:ilvl w:val="0"/>
          <w:numId w:val="22"/>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in</w:t>
      </w:r>
      <w:r w:rsidR="009C6693" w:rsidRPr="00363605">
        <w:rPr>
          <w:rFonts w:asciiTheme="minorHAnsi" w:hAnsiTheme="minorHAnsi" w:cstheme="minorHAnsi"/>
          <w:color w:val="000000" w:themeColor="text1"/>
          <w:sz w:val="22"/>
          <w:szCs w:val="22"/>
        </w:rPr>
        <w:t>existirem custos de oportunidade capazes de justificar o vulto da oferta.</w:t>
      </w:r>
    </w:p>
    <w:p w14:paraId="3A89FBFC" w14:textId="1F8711E3" w:rsidR="009C6693" w:rsidRPr="00363605" w:rsidRDefault="00B00D31"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O</w:t>
      </w:r>
      <w:r w:rsidR="009C6693" w:rsidRPr="00363605">
        <w:rPr>
          <w:rFonts w:asciiTheme="minorHAnsi" w:hAnsiTheme="minorHAnsi" w:cstheme="minorHAnsi"/>
          <w:color w:val="000000" w:themeColor="text1"/>
          <w:sz w:val="22"/>
          <w:szCs w:val="22"/>
        </w:rPr>
        <w:t xml:space="preserve"> agente de contratação</w:t>
      </w:r>
      <w:r w:rsidR="00254525" w:rsidRPr="00363605">
        <w:rPr>
          <w:rFonts w:asciiTheme="minorHAnsi" w:hAnsiTheme="minorHAnsi" w:cstheme="minorHAnsi"/>
          <w:color w:val="000000" w:themeColor="text1"/>
          <w:sz w:val="22"/>
          <w:szCs w:val="22"/>
        </w:rPr>
        <w:t xml:space="preserve"> </w:t>
      </w:r>
      <w:r w:rsidR="009C6693" w:rsidRPr="00363605">
        <w:rPr>
          <w:rFonts w:asciiTheme="minorHAnsi" w:hAnsiTheme="minorHAnsi" w:cstheme="minorHAnsi"/>
          <w:color w:val="000000" w:themeColor="text1"/>
          <w:sz w:val="22"/>
          <w:szCs w:val="22"/>
        </w:rPr>
        <w:t>poderá solicitar que seja encaminhado, no prazo de 24 (vinte e quatro) horas, planilha detalhada contendo os custos diretos e indiretos relacionados ao fornecimento do objeto, sob pena de não aceitação da proposta.</w:t>
      </w:r>
    </w:p>
    <w:p w14:paraId="02D1EF02" w14:textId="2E816049" w:rsidR="009C6693" w:rsidRPr="00363605"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O prazo de que trata o item anterior, poderá ser prorrogado, nas hipóteses do </w:t>
      </w:r>
      <w:r w:rsidR="008166BF" w:rsidRPr="00363605">
        <w:rPr>
          <w:rFonts w:asciiTheme="minorHAnsi" w:hAnsiTheme="minorHAnsi" w:cstheme="minorHAnsi"/>
          <w:color w:val="000000" w:themeColor="text1"/>
          <w:sz w:val="22"/>
          <w:szCs w:val="22"/>
        </w:rPr>
        <w:t>Decreto Municipal nº.</w:t>
      </w:r>
      <w:r w:rsidR="00254525" w:rsidRPr="00363605">
        <w:rPr>
          <w:rFonts w:asciiTheme="minorHAnsi" w:hAnsiTheme="minorHAnsi" w:cstheme="minorHAnsi"/>
          <w:color w:val="000000" w:themeColor="text1"/>
          <w:sz w:val="22"/>
          <w:szCs w:val="22"/>
        </w:rPr>
        <w:t xml:space="preserve"> 3754/2023</w:t>
      </w:r>
      <w:r w:rsidR="008166BF" w:rsidRPr="00363605">
        <w:rPr>
          <w:rFonts w:asciiTheme="minorHAnsi" w:hAnsiTheme="minorHAnsi" w:cstheme="minorHAnsi"/>
          <w:color w:val="000000" w:themeColor="text1"/>
          <w:sz w:val="22"/>
          <w:szCs w:val="22"/>
        </w:rPr>
        <w:t xml:space="preserve">. </w:t>
      </w:r>
    </w:p>
    <w:p w14:paraId="3A1ACB43" w14:textId="298E808F" w:rsidR="009C6693" w:rsidRPr="00363605"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lastRenderedPageBreak/>
        <w:t>Fica facultado ao agente de contratação, questionar o licitante acerca da possibilidade de fornecimento do objeto pelo valor ofertado durante toda a vigência da ata ou contrato, podendo solicitar manifestação/justificativa que demonstre a exequibilidade.</w:t>
      </w:r>
    </w:p>
    <w:p w14:paraId="66FCC88E" w14:textId="5EB16E69" w:rsidR="009C6693" w:rsidRPr="00363605"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Havendo o questionamento conforme item anterior, deverá o licitante manifestar-se no prazo de 10 (dez) minutos, sendo que, caso afirmativa, dispensar-se-á as diligências</w:t>
      </w:r>
      <w:r w:rsidR="00B00D31" w:rsidRPr="00363605">
        <w:rPr>
          <w:rFonts w:asciiTheme="minorHAnsi" w:hAnsiTheme="minorHAnsi" w:cstheme="minorHAnsi"/>
          <w:color w:val="000000" w:themeColor="text1"/>
          <w:sz w:val="22"/>
          <w:szCs w:val="22"/>
        </w:rPr>
        <w:t xml:space="preserve">. </w:t>
      </w:r>
    </w:p>
    <w:p w14:paraId="002CADA7" w14:textId="3513B995" w:rsidR="009C6693" w:rsidRPr="00363605"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Caso afirmativa a manifestação do licitante nos termos do § 5º, a não manutenção da proposta, posteriormente, sujeitará as infrações e sanções previstas na Lei Federal 14.133/2021, resguardado o direito à ampla defesa.</w:t>
      </w:r>
    </w:p>
    <w:p w14:paraId="12DDCE54" w14:textId="6979F73C" w:rsidR="009C6693" w:rsidRPr="00363605"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Quando o licitante apresentar preço final inferior a </w:t>
      </w:r>
      <w:r w:rsidR="00CC5926" w:rsidRPr="00363605">
        <w:rPr>
          <w:rFonts w:asciiTheme="minorHAnsi" w:hAnsiTheme="minorHAnsi" w:cstheme="minorHAnsi"/>
          <w:color w:val="000000" w:themeColor="text1"/>
          <w:sz w:val="22"/>
          <w:szCs w:val="22"/>
        </w:rPr>
        <w:t>75</w:t>
      </w:r>
      <w:r w:rsidRPr="00363605">
        <w:rPr>
          <w:rFonts w:asciiTheme="minorHAnsi" w:hAnsiTheme="minorHAnsi" w:cstheme="minorHAnsi"/>
          <w:color w:val="000000" w:themeColor="text1"/>
          <w:sz w:val="22"/>
          <w:szCs w:val="22"/>
        </w:rPr>
        <w:t>% (</w:t>
      </w:r>
      <w:r w:rsidR="00CC5926" w:rsidRPr="00363605">
        <w:rPr>
          <w:rFonts w:asciiTheme="minorHAnsi" w:hAnsiTheme="minorHAnsi" w:cstheme="minorHAnsi"/>
          <w:color w:val="000000" w:themeColor="text1"/>
          <w:sz w:val="22"/>
          <w:szCs w:val="22"/>
        </w:rPr>
        <w:t>setenta e cinco</w:t>
      </w:r>
      <w:r w:rsidR="00BA30F8" w:rsidRPr="00363605">
        <w:rPr>
          <w:rFonts w:asciiTheme="minorHAnsi" w:hAnsiTheme="minorHAnsi" w:cstheme="minorHAnsi"/>
          <w:color w:val="000000" w:themeColor="text1"/>
          <w:sz w:val="22"/>
          <w:szCs w:val="22"/>
        </w:rPr>
        <w:t xml:space="preserve"> </w:t>
      </w:r>
      <w:r w:rsidRPr="00363605">
        <w:rPr>
          <w:rFonts w:asciiTheme="minorHAnsi" w:hAnsiTheme="minorHAnsi" w:cstheme="minorHAnsi"/>
          <w:color w:val="000000" w:themeColor="text1"/>
          <w:sz w:val="22"/>
          <w:szCs w:val="22"/>
        </w:rPr>
        <w:t>por cento) do valor orçado pela Administração</w:t>
      </w:r>
      <w:r w:rsidR="00BA30F8" w:rsidRPr="00363605">
        <w:rPr>
          <w:rFonts w:asciiTheme="minorHAnsi" w:hAnsiTheme="minorHAnsi" w:cstheme="minorHAnsi"/>
          <w:color w:val="000000" w:themeColor="text1"/>
          <w:sz w:val="22"/>
          <w:szCs w:val="22"/>
        </w:rPr>
        <w:t xml:space="preserve">, </w:t>
      </w:r>
      <w:r w:rsidRPr="00363605">
        <w:rPr>
          <w:rFonts w:asciiTheme="minorHAnsi" w:hAnsiTheme="minorHAnsi" w:cstheme="minorHAnsi"/>
          <w:color w:val="000000" w:themeColor="text1"/>
          <w:sz w:val="22"/>
          <w:szCs w:val="22"/>
        </w:rPr>
        <w:t xml:space="preserve">será obrigatória a realização de diligências para aferir a legalidade e exequibilidade da proposta. </w:t>
      </w:r>
    </w:p>
    <w:p w14:paraId="3DD500D2" w14:textId="1390A98E" w:rsidR="00C074DA" w:rsidRPr="00363605"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363605">
        <w:rPr>
          <w:rFonts w:asciiTheme="minorHAnsi" w:hAnsiTheme="minorHAnsi" w:cstheme="minorHAnsi"/>
          <w:color w:val="000000" w:themeColor="text1"/>
          <w:sz w:val="22"/>
          <w:szCs w:val="22"/>
          <w:lang w:eastAsia="en-US"/>
        </w:rPr>
        <w:t>Para fins de análise da proposta quanto ao cumprimento das especificações do objeto, poderá ser colhida a manifestação escrita do setor requisitante do serviço ou da área especializada no objeto.</w:t>
      </w:r>
    </w:p>
    <w:p w14:paraId="2F8D447E" w14:textId="4513D42E" w:rsidR="00C074DA" w:rsidRPr="00363605"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363605">
        <w:rPr>
          <w:rFonts w:asciiTheme="minorHAnsi" w:hAnsiTheme="minorHAnsi" w:cstheme="minorHAnsi"/>
          <w:color w:val="000000" w:themeColor="text1"/>
          <w:sz w:val="22"/>
          <w:szCs w:val="22"/>
          <w:lang w:eastAsia="en-US"/>
        </w:rPr>
        <w:t>Se a proposta ou lance vencedor for desclassificado, será examinada a proposta ou lance subsequente, e, assim sucessivamente, na ordem de classificação.</w:t>
      </w:r>
    </w:p>
    <w:p w14:paraId="513C4A77" w14:textId="2C9CCA47" w:rsidR="00B76ECA" w:rsidRPr="00363605" w:rsidRDefault="00B76EC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363605">
        <w:rPr>
          <w:rFonts w:asciiTheme="minorHAnsi" w:hAnsiTheme="minorHAnsi" w:cstheme="minorHAnsi"/>
          <w:color w:val="000000" w:themeColor="text1"/>
          <w:sz w:val="22"/>
          <w:szCs w:val="22"/>
          <w:lang w:eastAsia="en-US"/>
        </w:rPr>
        <w:t>Definida a proposta vencedora, o órgão ou a entidade promotora do procedimento deverá solicitar, por meio do Sistema Eletrônico, o envio da proposta, adequada ao último lance ofertado pelo vencedor, e, se necessário, de documentos complementares, a fim de proceder à contratação.</w:t>
      </w:r>
    </w:p>
    <w:p w14:paraId="59896532" w14:textId="56D60E70" w:rsidR="00C074DA" w:rsidRPr="00363605"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363605">
        <w:rPr>
          <w:rFonts w:asciiTheme="minorHAnsi" w:hAnsiTheme="minorHAnsi" w:cstheme="minorHAnsi"/>
          <w:color w:val="000000" w:themeColor="text1"/>
          <w:sz w:val="22"/>
          <w:szCs w:val="22"/>
          <w:lang w:eastAsia="en-US"/>
        </w:rPr>
        <w:t>Havendo necessidade, a sessão será suspensa, informando-se no “chat” a nova data e horário para a sua continuidade.</w:t>
      </w:r>
    </w:p>
    <w:p w14:paraId="06FC1DB0" w14:textId="7FA70908" w:rsidR="00C074DA" w:rsidRPr="00363605"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363605">
        <w:rPr>
          <w:rFonts w:asciiTheme="minorHAnsi" w:hAnsiTheme="minorHAnsi" w:cstheme="minorHAnsi"/>
          <w:color w:val="000000" w:themeColor="text1"/>
          <w:sz w:val="22"/>
          <w:szCs w:val="22"/>
          <w:lang w:eastAsia="en-US"/>
        </w:rPr>
        <w:t>Encerrada a análise quanto à aceitação da proposta, será iniciada a fase de habilitação, observado o disposto neste Aviso de Contratação Direta. </w:t>
      </w:r>
    </w:p>
    <w:p w14:paraId="46127BC8" w14:textId="77777777" w:rsidR="00B00D31" w:rsidRPr="00363605" w:rsidRDefault="00B00D31" w:rsidP="00285177">
      <w:pPr>
        <w:tabs>
          <w:tab w:val="left" w:pos="284"/>
        </w:tabs>
        <w:spacing w:before="120" w:after="120"/>
        <w:jc w:val="both"/>
        <w:rPr>
          <w:rFonts w:asciiTheme="minorHAnsi" w:hAnsiTheme="minorHAnsi" w:cstheme="minorHAnsi"/>
          <w:color w:val="000000" w:themeColor="text1"/>
          <w:sz w:val="22"/>
          <w:szCs w:val="22"/>
          <w:lang w:eastAsia="en-US"/>
        </w:rPr>
      </w:pPr>
    </w:p>
    <w:p w14:paraId="2FB19E32" w14:textId="6B7B99DC" w:rsidR="004E4207" w:rsidRPr="00363605"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6" w:name="_Toc118380904"/>
      <w:r w:rsidRPr="00363605">
        <w:rPr>
          <w:rFonts w:asciiTheme="minorHAnsi" w:hAnsiTheme="minorHAnsi" w:cstheme="minorHAnsi"/>
          <w:color w:val="000000" w:themeColor="text1"/>
          <w:sz w:val="22"/>
          <w:szCs w:val="22"/>
        </w:rPr>
        <w:t>HABILITAÇÃO</w:t>
      </w:r>
      <w:bookmarkEnd w:id="6"/>
    </w:p>
    <w:p w14:paraId="0506857C" w14:textId="184459FF" w:rsidR="00C074DA" w:rsidRPr="00363605"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
          <w:color w:val="000000" w:themeColor="text1"/>
          <w:sz w:val="22"/>
          <w:szCs w:val="22"/>
          <w:lang w:eastAsia="ar-SA"/>
        </w:rPr>
      </w:pPr>
      <w:r w:rsidRPr="00363605">
        <w:rPr>
          <w:rFonts w:asciiTheme="minorHAnsi" w:hAnsiTheme="minorHAnsi" w:cstheme="minorHAnsi"/>
          <w:color w:val="000000" w:themeColor="text1"/>
          <w:sz w:val="22"/>
          <w:szCs w:val="22"/>
          <w:lang w:eastAsia="ar-SA"/>
        </w:rPr>
        <w:t xml:space="preserve">Os </w:t>
      </w:r>
      <w:r w:rsidRPr="00363605">
        <w:rPr>
          <w:rFonts w:asciiTheme="minorHAnsi" w:hAnsiTheme="minorHAnsi" w:cstheme="minorHAnsi"/>
          <w:color w:val="000000" w:themeColor="text1"/>
          <w:sz w:val="22"/>
          <w:szCs w:val="22"/>
        </w:rPr>
        <w:t>documentos</w:t>
      </w:r>
      <w:r w:rsidRPr="00363605">
        <w:rPr>
          <w:rFonts w:asciiTheme="minorHAnsi" w:hAnsiTheme="minorHAnsi" w:cstheme="minorHAnsi"/>
          <w:color w:val="000000" w:themeColor="text1"/>
          <w:sz w:val="22"/>
          <w:szCs w:val="22"/>
          <w:lang w:eastAsia="ar-SA"/>
        </w:rPr>
        <w:t xml:space="preserve"> a serem exigidos para fins de habilitação constam do </w:t>
      </w:r>
      <w:r w:rsidRPr="00363605">
        <w:rPr>
          <w:rFonts w:asciiTheme="minorHAnsi" w:hAnsiTheme="minorHAnsi" w:cstheme="minorHAnsi"/>
          <w:b/>
          <w:color w:val="000000" w:themeColor="text1"/>
          <w:sz w:val="22"/>
          <w:szCs w:val="22"/>
          <w:lang w:eastAsia="ar-SA"/>
        </w:rPr>
        <w:t xml:space="preserve">ANEXO I – DOCUMENTAÇÃO EXIGIDA PARA HABILITAÇÃO </w:t>
      </w:r>
      <w:r w:rsidRPr="00363605">
        <w:rPr>
          <w:rFonts w:asciiTheme="minorHAnsi" w:hAnsiTheme="minorHAnsi" w:cstheme="minorHAnsi"/>
          <w:color w:val="000000" w:themeColor="text1"/>
          <w:sz w:val="22"/>
          <w:szCs w:val="22"/>
          <w:lang w:eastAsia="ar-SA"/>
        </w:rPr>
        <w:t>deste aviso e serão solicitados do fornecedor mais bem classificado na fase de lances.</w:t>
      </w:r>
    </w:p>
    <w:p w14:paraId="663BA895" w14:textId="488DB9FB" w:rsidR="00C074DA" w:rsidRPr="00363605"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
          <w:color w:val="000000" w:themeColor="text1"/>
          <w:sz w:val="22"/>
          <w:szCs w:val="22"/>
          <w:lang w:eastAsia="ar-SA"/>
        </w:rPr>
      </w:pPr>
      <w:r w:rsidRPr="00363605">
        <w:rPr>
          <w:rFonts w:asciiTheme="minorHAnsi" w:hAnsiTheme="minorHAnsi" w:cstheme="minorHAnsi"/>
          <w:color w:val="000000" w:themeColor="text1"/>
          <w:sz w:val="22"/>
          <w:szCs w:val="22"/>
          <w:lang w:eastAsia="ar-SA"/>
        </w:rPr>
        <w:t xml:space="preserve">Como </w:t>
      </w:r>
      <w:r w:rsidRPr="00363605">
        <w:rPr>
          <w:rFonts w:asciiTheme="minorHAnsi" w:hAnsiTheme="minorHAnsi" w:cstheme="minorHAnsi"/>
          <w:color w:val="000000" w:themeColor="text1"/>
          <w:sz w:val="22"/>
          <w:szCs w:val="22"/>
        </w:rPr>
        <w:t>condição</w:t>
      </w:r>
      <w:r w:rsidRPr="00363605">
        <w:rPr>
          <w:rFonts w:asciiTheme="minorHAnsi" w:hAnsiTheme="minorHAnsi" w:cstheme="minorHAnsi"/>
          <w:color w:val="000000" w:themeColor="text1"/>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w:t>
      </w:r>
      <w:r w:rsidR="00DD6A05" w:rsidRPr="00363605">
        <w:rPr>
          <w:rFonts w:asciiTheme="minorHAnsi" w:hAnsiTheme="minorHAnsi" w:cstheme="minorHAnsi"/>
          <w:color w:val="000000" w:themeColor="text1"/>
          <w:sz w:val="22"/>
          <w:szCs w:val="22"/>
          <w:lang w:eastAsia="ar-SA"/>
        </w:rPr>
        <w:t xml:space="preserve"> </w:t>
      </w:r>
    </w:p>
    <w:p w14:paraId="06013B23" w14:textId="17E2CB22" w:rsidR="002877C6" w:rsidRPr="00363605" w:rsidRDefault="00C074DA" w:rsidP="00285177">
      <w:pPr>
        <w:pStyle w:val="PargrafodaLista"/>
        <w:numPr>
          <w:ilvl w:val="0"/>
          <w:numId w:val="5"/>
        </w:numPr>
        <w:tabs>
          <w:tab w:val="left" w:pos="284"/>
        </w:tabs>
        <w:spacing w:before="120" w:after="120"/>
        <w:ind w:left="0" w:firstLine="0"/>
        <w:jc w:val="both"/>
        <w:rPr>
          <w:rFonts w:asciiTheme="minorHAnsi" w:hAnsiTheme="minorHAnsi" w:cstheme="minorHAnsi"/>
          <w:color w:val="000000" w:themeColor="text1"/>
          <w:sz w:val="22"/>
          <w:szCs w:val="22"/>
          <w:lang w:eastAsia="ar-SA"/>
        </w:rPr>
      </w:pPr>
      <w:r w:rsidRPr="00363605">
        <w:rPr>
          <w:rFonts w:asciiTheme="minorHAnsi" w:hAnsiTheme="minorHAnsi" w:cstheme="minorHAnsi"/>
          <w:color w:val="000000" w:themeColor="text1"/>
          <w:sz w:val="22"/>
          <w:szCs w:val="22"/>
          <w:lang w:eastAsia="ar-SA"/>
        </w:rPr>
        <w:t>SICAF;</w:t>
      </w:r>
      <w:r w:rsidR="00DD6A05" w:rsidRPr="00363605">
        <w:rPr>
          <w:rFonts w:asciiTheme="minorHAnsi" w:hAnsiTheme="minorHAnsi" w:cstheme="minorHAnsi"/>
          <w:color w:val="000000" w:themeColor="text1"/>
          <w:sz w:val="22"/>
          <w:szCs w:val="22"/>
          <w:lang w:eastAsia="ar-SA"/>
        </w:rPr>
        <w:t xml:space="preserve"> </w:t>
      </w:r>
    </w:p>
    <w:p w14:paraId="04ED719C" w14:textId="44297CD4" w:rsidR="002877C6" w:rsidRPr="00363605" w:rsidRDefault="002877C6" w:rsidP="00285177">
      <w:pPr>
        <w:pStyle w:val="PargrafodaLista"/>
        <w:numPr>
          <w:ilvl w:val="0"/>
          <w:numId w:val="5"/>
        </w:numPr>
        <w:tabs>
          <w:tab w:val="left" w:pos="284"/>
        </w:tabs>
        <w:spacing w:before="120" w:after="120"/>
        <w:ind w:left="0" w:firstLine="0"/>
        <w:jc w:val="both"/>
        <w:rPr>
          <w:rFonts w:asciiTheme="minorHAnsi" w:hAnsiTheme="minorHAnsi" w:cstheme="minorHAnsi"/>
          <w:bCs/>
          <w:color w:val="000000" w:themeColor="text1"/>
          <w:sz w:val="22"/>
          <w:szCs w:val="22"/>
          <w:lang w:eastAsia="ar-SA"/>
        </w:rPr>
      </w:pPr>
      <w:r w:rsidRPr="00363605">
        <w:rPr>
          <w:rFonts w:asciiTheme="minorHAnsi" w:hAnsiTheme="minorHAnsi" w:cstheme="minorHAnsi"/>
          <w:bCs/>
          <w:color w:val="000000" w:themeColor="text1"/>
          <w:sz w:val="22"/>
          <w:szCs w:val="22"/>
        </w:rPr>
        <w:t xml:space="preserve">Consulta Consolidada de </w:t>
      </w:r>
      <w:r w:rsidRPr="00363605">
        <w:rPr>
          <w:rFonts w:asciiTheme="minorHAnsi" w:hAnsiTheme="minorHAnsi" w:cstheme="minorHAnsi"/>
          <w:bCs/>
          <w:color w:val="000000" w:themeColor="text1"/>
          <w:spacing w:val="10"/>
          <w:sz w:val="22"/>
          <w:szCs w:val="22"/>
        </w:rPr>
        <w:t xml:space="preserve">Pessoa </w:t>
      </w:r>
      <w:r w:rsidRPr="00363605">
        <w:rPr>
          <w:rFonts w:asciiTheme="minorHAnsi" w:hAnsiTheme="minorHAnsi" w:cstheme="minorHAnsi"/>
          <w:bCs/>
          <w:color w:val="000000" w:themeColor="text1"/>
          <w:sz w:val="22"/>
          <w:szCs w:val="22"/>
        </w:rPr>
        <w:t>Jurídica do Tribunal de Contas da União (</w:t>
      </w:r>
      <w:r w:rsidRPr="00363605">
        <w:rPr>
          <w:rFonts w:asciiTheme="minorHAnsi" w:hAnsiTheme="minorHAnsi" w:cstheme="minorHAnsi"/>
          <w:bCs/>
          <w:color w:val="000000" w:themeColor="text1"/>
          <w:sz w:val="22"/>
          <w:szCs w:val="22"/>
          <w:u w:color="4472C3"/>
        </w:rPr>
        <w:t>https://certidoes-</w:t>
      </w:r>
      <w:r w:rsidRPr="00363605">
        <w:rPr>
          <w:rFonts w:asciiTheme="minorHAnsi" w:hAnsiTheme="minorHAnsi" w:cstheme="minorHAnsi"/>
          <w:bCs/>
          <w:color w:val="000000" w:themeColor="text1"/>
          <w:spacing w:val="1"/>
          <w:sz w:val="22"/>
          <w:szCs w:val="22"/>
        </w:rPr>
        <w:t xml:space="preserve"> </w:t>
      </w:r>
      <w:r w:rsidRPr="00363605">
        <w:rPr>
          <w:rFonts w:asciiTheme="minorHAnsi" w:hAnsiTheme="minorHAnsi" w:cstheme="minorHAnsi"/>
          <w:bCs/>
          <w:color w:val="000000" w:themeColor="text1"/>
          <w:sz w:val="22"/>
          <w:szCs w:val="22"/>
          <w:u w:color="4472C3"/>
        </w:rPr>
        <w:t>apf.apps.tcu.gov.br/</w:t>
      </w:r>
      <w:r w:rsidRPr="00363605">
        <w:rPr>
          <w:rFonts w:asciiTheme="minorHAnsi" w:hAnsiTheme="minorHAnsi" w:cstheme="minorHAnsi"/>
          <w:bCs/>
          <w:color w:val="000000" w:themeColor="text1"/>
          <w:sz w:val="22"/>
          <w:szCs w:val="22"/>
        </w:rPr>
        <w:t>).</w:t>
      </w:r>
    </w:p>
    <w:p w14:paraId="71656F12" w14:textId="2DE7B2AD" w:rsidR="002877C6" w:rsidRPr="00363605" w:rsidRDefault="002877C6" w:rsidP="00285177">
      <w:pPr>
        <w:pStyle w:val="PargrafodaLista"/>
        <w:numPr>
          <w:ilvl w:val="0"/>
          <w:numId w:val="5"/>
        </w:numPr>
        <w:tabs>
          <w:tab w:val="left" w:pos="284"/>
        </w:tabs>
        <w:spacing w:before="120" w:after="120"/>
        <w:ind w:left="0" w:firstLine="0"/>
        <w:jc w:val="both"/>
        <w:rPr>
          <w:rFonts w:asciiTheme="minorHAnsi" w:hAnsiTheme="minorHAnsi" w:cstheme="minorHAnsi"/>
          <w:bCs/>
          <w:color w:val="000000" w:themeColor="text1"/>
          <w:sz w:val="22"/>
          <w:szCs w:val="22"/>
          <w:lang w:eastAsia="ar-SA"/>
        </w:rPr>
      </w:pPr>
      <w:r w:rsidRPr="00363605">
        <w:rPr>
          <w:rFonts w:asciiTheme="minorHAnsi" w:hAnsiTheme="minorHAnsi" w:cstheme="minorHAnsi"/>
          <w:bCs/>
          <w:color w:val="000000" w:themeColor="text1"/>
          <w:sz w:val="22"/>
          <w:szCs w:val="22"/>
        </w:rPr>
        <w:t>Consultar restrições ao direito de contratar com a Administração Pública, site</w:t>
      </w:r>
      <w:r w:rsidRPr="00363605">
        <w:rPr>
          <w:rFonts w:asciiTheme="minorHAnsi" w:hAnsiTheme="minorHAnsi" w:cstheme="minorHAnsi"/>
          <w:bCs/>
          <w:color w:val="000000" w:themeColor="text1"/>
          <w:spacing w:val="1"/>
          <w:sz w:val="22"/>
          <w:szCs w:val="22"/>
        </w:rPr>
        <w:t xml:space="preserve"> </w:t>
      </w:r>
      <w:r w:rsidRPr="00363605">
        <w:rPr>
          <w:rFonts w:asciiTheme="minorHAnsi" w:hAnsiTheme="minorHAnsi" w:cstheme="minorHAnsi"/>
          <w:bCs/>
          <w:color w:val="000000" w:themeColor="text1"/>
          <w:sz w:val="22"/>
          <w:szCs w:val="22"/>
        </w:rPr>
        <w:t>do TCE-PR</w:t>
      </w:r>
      <w:r w:rsidRPr="00363605">
        <w:rPr>
          <w:rFonts w:asciiTheme="minorHAnsi" w:hAnsiTheme="minorHAnsi" w:cstheme="minorHAnsi"/>
          <w:bCs/>
          <w:color w:val="000000" w:themeColor="text1"/>
          <w:spacing w:val="1"/>
          <w:sz w:val="22"/>
          <w:szCs w:val="22"/>
        </w:rPr>
        <w:t xml:space="preserve"> </w:t>
      </w:r>
      <w:r w:rsidRPr="00363605">
        <w:rPr>
          <w:rFonts w:asciiTheme="minorHAnsi" w:hAnsiTheme="minorHAnsi" w:cstheme="minorHAnsi"/>
          <w:bCs/>
          <w:color w:val="000000" w:themeColor="text1"/>
          <w:sz w:val="22"/>
          <w:szCs w:val="22"/>
        </w:rPr>
        <w:t>(</w:t>
      </w:r>
      <w:r w:rsidR="004E4207" w:rsidRPr="00363605">
        <w:rPr>
          <w:rFonts w:asciiTheme="minorHAnsi" w:hAnsiTheme="minorHAnsi" w:cstheme="minorHAnsi"/>
          <w:bCs/>
          <w:color w:val="000000" w:themeColor="text1"/>
          <w:sz w:val="22"/>
          <w:szCs w:val="22"/>
          <w:u w:color="4472C3"/>
        </w:rPr>
        <w:t xml:space="preserve">https://servicos.tce.pr.gov.br/tcepr/municipal/ail </w:t>
      </w:r>
      <w:r w:rsidRPr="00363605">
        <w:rPr>
          <w:rFonts w:asciiTheme="minorHAnsi" w:hAnsiTheme="minorHAnsi" w:cstheme="minorHAnsi"/>
          <w:bCs/>
          <w:color w:val="000000" w:themeColor="text1"/>
          <w:sz w:val="22"/>
          <w:szCs w:val="22"/>
          <w:u w:color="4472C3"/>
        </w:rPr>
        <w:t>/ConsultarImpedidos.aspx</w:t>
      </w:r>
      <w:r w:rsidRPr="00363605">
        <w:rPr>
          <w:rFonts w:asciiTheme="minorHAnsi" w:hAnsiTheme="minorHAnsi" w:cstheme="minorHAnsi"/>
          <w:bCs/>
          <w:color w:val="000000" w:themeColor="text1"/>
          <w:sz w:val="22"/>
          <w:szCs w:val="22"/>
        </w:rPr>
        <w:t>).</w:t>
      </w:r>
    </w:p>
    <w:p w14:paraId="6CDCE209" w14:textId="2E0CCEB4" w:rsidR="00B00D31" w:rsidRPr="00363605"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A consulta aos cadastros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w:t>
      </w:r>
      <w:r w:rsidR="004E4207" w:rsidRPr="00363605">
        <w:rPr>
          <w:rFonts w:asciiTheme="minorHAnsi" w:hAnsiTheme="minorHAnsi" w:cstheme="minorHAnsi"/>
          <w:color w:val="000000" w:themeColor="text1"/>
          <w:sz w:val="22"/>
          <w:szCs w:val="22"/>
        </w:rPr>
        <w:t xml:space="preserve"> da qual seja sócio majoritário.</w:t>
      </w:r>
    </w:p>
    <w:p w14:paraId="30A27902" w14:textId="2CB5F421" w:rsidR="00B00D31" w:rsidRPr="00363605"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Caso conste na Consulta de Situação do Fornecedor a existência de Ocorrências Impeditivas Indiretas, o gestor diligenciará para verificar se houve fraude por parte das empresas apontadas no respectivo Relatório.</w:t>
      </w:r>
    </w:p>
    <w:p w14:paraId="67B0CA5F" w14:textId="6ACD7D3A" w:rsidR="00B00D31" w:rsidRPr="00363605"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A tentativa de burla será verificada por meio dos vínculos societários, linhas de fornecimento similares, dentre outros.</w:t>
      </w:r>
    </w:p>
    <w:p w14:paraId="012E64BD" w14:textId="28AF27F1" w:rsidR="00B00D31" w:rsidRPr="00363605"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O fornecedor será convocado para manifestação previamente à sua desclassificação</w:t>
      </w:r>
      <w:r w:rsidR="00B00D31" w:rsidRPr="00363605">
        <w:rPr>
          <w:rFonts w:asciiTheme="minorHAnsi" w:hAnsiTheme="minorHAnsi" w:cstheme="minorHAnsi"/>
          <w:color w:val="000000" w:themeColor="text1"/>
          <w:sz w:val="22"/>
          <w:szCs w:val="22"/>
        </w:rPr>
        <w:t>.</w:t>
      </w:r>
    </w:p>
    <w:p w14:paraId="13C23A73" w14:textId="64EA077E" w:rsidR="00C074DA" w:rsidRPr="00363605"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Constatada a existência de sanção, o fornecedor será considerado inabilitado, por falta de condição de participação.</w:t>
      </w:r>
    </w:p>
    <w:p w14:paraId="1D48F771" w14:textId="77777777" w:rsidR="00C074DA" w:rsidRPr="00363605"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lastRenderedPageBreak/>
        <w:t>Caso atendidas as condições de participação, a habilitação dos fornecedores será verificada por meio do SICAF, nos documentos por ele abrangidos.</w:t>
      </w:r>
    </w:p>
    <w:p w14:paraId="13495D3B" w14:textId="77777777" w:rsidR="00C074DA" w:rsidRPr="00363605" w:rsidRDefault="00C074DA" w:rsidP="00285177">
      <w:pPr>
        <w:numPr>
          <w:ilvl w:val="2"/>
          <w:numId w:val="16"/>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É dever do fornecedor atualizar previamente as comprovações constantes do SICAF para que estejam vigentes na data da abertura da sessão pública, ou encaminhar, quando solicitado, a respectiva documentação atualizada.</w:t>
      </w:r>
    </w:p>
    <w:p w14:paraId="008A563C" w14:textId="58012F31" w:rsidR="00C074DA" w:rsidRPr="00363605" w:rsidRDefault="00C074DA" w:rsidP="00285177">
      <w:pPr>
        <w:numPr>
          <w:ilvl w:val="2"/>
          <w:numId w:val="16"/>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O descumprimento do subitem acima implicará a inabilitação do fornecedor, exceto se a consulta aos sítios eletrônicos oficiais emissores de certidões lograr êxito em encontrar a(s) certidão(</w:t>
      </w:r>
      <w:proofErr w:type="spellStart"/>
      <w:r w:rsidRPr="00363605">
        <w:rPr>
          <w:rFonts w:asciiTheme="minorHAnsi" w:hAnsiTheme="minorHAnsi" w:cstheme="minorHAnsi"/>
          <w:color w:val="000000" w:themeColor="text1"/>
          <w:sz w:val="22"/>
          <w:szCs w:val="22"/>
        </w:rPr>
        <w:t>ões</w:t>
      </w:r>
      <w:proofErr w:type="spellEnd"/>
      <w:r w:rsidRPr="00363605">
        <w:rPr>
          <w:rFonts w:asciiTheme="minorHAnsi" w:hAnsiTheme="minorHAnsi" w:cstheme="minorHAnsi"/>
          <w:color w:val="000000" w:themeColor="text1"/>
          <w:sz w:val="22"/>
          <w:szCs w:val="22"/>
        </w:rPr>
        <w:t>) válida(s).</w:t>
      </w:r>
    </w:p>
    <w:p w14:paraId="561AFF4E" w14:textId="08480BF7" w:rsidR="00C074DA" w:rsidRPr="00363605"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Na hipótese de necessidade de envio de documentos complementares, indispensáveis à confirmação dos já apresentados para a habilitação, ou de documentos não constantes do SICAF, o fornecedor será convocado a encaminhá-los, em formato digital, por meio do sistema, no prazo de</w:t>
      </w:r>
      <w:r w:rsidR="00BA30F8" w:rsidRPr="00363605">
        <w:rPr>
          <w:rFonts w:asciiTheme="minorHAnsi" w:hAnsiTheme="minorHAnsi" w:cstheme="minorHAnsi"/>
          <w:color w:val="000000" w:themeColor="text1"/>
          <w:sz w:val="22"/>
          <w:szCs w:val="22"/>
        </w:rPr>
        <w:t xml:space="preserve"> duas horas, </w:t>
      </w:r>
      <w:r w:rsidRPr="00363605">
        <w:rPr>
          <w:rFonts w:asciiTheme="minorHAnsi" w:hAnsiTheme="minorHAnsi" w:cstheme="minorHAnsi"/>
          <w:color w:val="000000" w:themeColor="text1"/>
          <w:sz w:val="22"/>
          <w:szCs w:val="22"/>
        </w:rPr>
        <w:t>sob pena de inabilitação.</w:t>
      </w:r>
      <w:r w:rsidR="00DD6A05" w:rsidRPr="00363605">
        <w:rPr>
          <w:rFonts w:asciiTheme="minorHAnsi" w:hAnsiTheme="minorHAnsi" w:cstheme="minorHAnsi"/>
          <w:color w:val="000000" w:themeColor="text1"/>
          <w:sz w:val="22"/>
          <w:szCs w:val="22"/>
        </w:rPr>
        <w:t xml:space="preserve"> </w:t>
      </w:r>
    </w:p>
    <w:p w14:paraId="64C1466D" w14:textId="088B79C7" w:rsidR="00C074DA" w:rsidRPr="00363605"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
          <w:bCs/>
          <w:color w:val="000000" w:themeColor="text1"/>
          <w:sz w:val="22"/>
          <w:szCs w:val="22"/>
        </w:rPr>
      </w:pPr>
      <w:r w:rsidRPr="00363605">
        <w:rPr>
          <w:rFonts w:asciiTheme="minorHAnsi" w:hAnsiTheme="minorHAnsi" w:cstheme="minorHAnsi"/>
          <w:color w:val="000000" w:themeColor="text1"/>
          <w:sz w:val="22"/>
          <w:szCs w:val="22"/>
        </w:rPr>
        <w:t xml:space="preserve">Somente haverá a necessidade de comprovação do preenchimento de requisitos mediante apresentação dos documentos originais </w:t>
      </w:r>
      <w:proofErr w:type="spellStart"/>
      <w:r w:rsidRPr="00363605">
        <w:rPr>
          <w:rFonts w:asciiTheme="minorHAnsi" w:hAnsiTheme="minorHAnsi" w:cstheme="minorHAnsi"/>
          <w:color w:val="000000" w:themeColor="text1"/>
          <w:sz w:val="22"/>
          <w:szCs w:val="22"/>
        </w:rPr>
        <w:t>não-digitais</w:t>
      </w:r>
      <w:proofErr w:type="spellEnd"/>
      <w:r w:rsidRPr="00363605">
        <w:rPr>
          <w:rFonts w:asciiTheme="minorHAnsi" w:hAnsiTheme="minorHAnsi" w:cstheme="minorHAnsi"/>
          <w:color w:val="000000" w:themeColor="text1"/>
          <w:sz w:val="22"/>
          <w:szCs w:val="22"/>
        </w:rPr>
        <w:t xml:space="preserve"> quando houver dúvida em relação à integridade do documento digital.</w:t>
      </w:r>
    </w:p>
    <w:p w14:paraId="65B7A8E6" w14:textId="358A71AA" w:rsidR="00C074DA" w:rsidRPr="00363605"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Não serão aceitos documentos de habilitação com indicação de CNPJ/CPF diferentes, salvo aqueles legalmente permitidos.</w:t>
      </w:r>
    </w:p>
    <w:p w14:paraId="51D76F92" w14:textId="04F5C07E" w:rsidR="00C074DA" w:rsidRPr="00363605"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2EF2BF95" w:rsidR="00C074DA" w:rsidRPr="00363605"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Serão aceitos registros de CNPJ de licitante matriz e filial com diferenças de números de documentos pertinentes ao CND e ao CRF/FGTS, quando for comprovada a centralização do recolhimento dessas contribuições.</w:t>
      </w:r>
    </w:p>
    <w:p w14:paraId="57945FB6" w14:textId="361571B2" w:rsidR="00C074DA" w:rsidRPr="00363605"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Cs/>
          <w:color w:val="000000" w:themeColor="text1"/>
          <w:sz w:val="22"/>
          <w:szCs w:val="22"/>
        </w:rPr>
      </w:pPr>
      <w:r w:rsidRPr="00363605">
        <w:rPr>
          <w:rFonts w:asciiTheme="minorHAnsi" w:hAnsiTheme="minorHAnsi" w:cstheme="minorHAnsi"/>
          <w:bCs/>
          <w:color w:val="000000" w:themeColor="text1"/>
          <w:sz w:val="22"/>
          <w:szCs w:val="22"/>
        </w:rPr>
        <w:t xml:space="preserve">Havendo </w:t>
      </w:r>
      <w:r w:rsidRPr="00363605">
        <w:rPr>
          <w:rFonts w:asciiTheme="minorHAnsi" w:hAnsiTheme="minorHAnsi" w:cstheme="minorHAnsi"/>
          <w:iCs/>
          <w:color w:val="000000" w:themeColor="text1"/>
          <w:sz w:val="22"/>
          <w:szCs w:val="22"/>
        </w:rPr>
        <w:t>necessidade</w:t>
      </w:r>
      <w:r w:rsidRPr="00363605">
        <w:rPr>
          <w:rFonts w:asciiTheme="minorHAnsi" w:hAnsiTheme="minorHAnsi" w:cstheme="minorHAnsi"/>
          <w:bCs/>
          <w:color w:val="000000" w:themeColor="text1"/>
          <w:sz w:val="22"/>
          <w:szCs w:val="22"/>
        </w:rPr>
        <w:t xml:space="preserve"> de analisar minuciosamente os documentos exigidos, a sessão será suspensa, sendo informada a nova data e horário para a sua continuidade.</w:t>
      </w:r>
    </w:p>
    <w:p w14:paraId="7228BE14" w14:textId="1BF9890D" w:rsidR="00C074DA" w:rsidRPr="00363605"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Será inabilitado o fornecedor que não comprovar sua habilitação, seja por não apresentar </w:t>
      </w:r>
      <w:r w:rsidRPr="00363605">
        <w:rPr>
          <w:rFonts w:asciiTheme="minorHAnsi" w:hAnsiTheme="minorHAnsi" w:cstheme="minorHAnsi"/>
          <w:iCs/>
          <w:color w:val="000000" w:themeColor="text1"/>
          <w:sz w:val="22"/>
          <w:szCs w:val="22"/>
        </w:rPr>
        <w:t>quaisquer</w:t>
      </w:r>
      <w:r w:rsidRPr="00363605">
        <w:rPr>
          <w:rFonts w:asciiTheme="minorHAnsi" w:hAnsiTheme="minorHAnsi" w:cstheme="minorHAnsi"/>
          <w:color w:val="000000" w:themeColor="text1"/>
          <w:sz w:val="22"/>
          <w:szCs w:val="22"/>
        </w:rPr>
        <w:t xml:space="preserve"> dos </w:t>
      </w:r>
      <w:r w:rsidRPr="00363605">
        <w:rPr>
          <w:rFonts w:asciiTheme="minorHAnsi" w:hAnsiTheme="minorHAnsi" w:cstheme="minorHAnsi"/>
          <w:bCs/>
          <w:color w:val="000000" w:themeColor="text1"/>
          <w:sz w:val="22"/>
          <w:szCs w:val="22"/>
        </w:rPr>
        <w:t>documentos</w:t>
      </w:r>
      <w:r w:rsidRPr="00363605">
        <w:rPr>
          <w:rFonts w:asciiTheme="minorHAnsi" w:hAnsiTheme="minorHAnsi" w:cstheme="minorHAnsi"/>
          <w:color w:val="000000" w:themeColor="text1"/>
          <w:sz w:val="22"/>
          <w:szCs w:val="22"/>
        </w:rPr>
        <w:t xml:space="preserve"> exigidos, ou apresentá-los em desacordo com o estabelecido neste Aviso de Contratação Direta.</w:t>
      </w:r>
    </w:p>
    <w:p w14:paraId="2010F3DD" w14:textId="1E92E644" w:rsidR="00C074DA" w:rsidRPr="00363605" w:rsidRDefault="00C074DA" w:rsidP="00285177">
      <w:pPr>
        <w:numPr>
          <w:ilvl w:val="2"/>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E9116D" w:rsidRPr="00363605">
        <w:rPr>
          <w:rFonts w:asciiTheme="minorHAnsi" w:hAnsiTheme="minorHAnsi" w:cstheme="minorHAnsi"/>
          <w:color w:val="000000" w:themeColor="text1"/>
          <w:sz w:val="22"/>
          <w:szCs w:val="22"/>
        </w:rPr>
        <w:t>.</w:t>
      </w:r>
    </w:p>
    <w:p w14:paraId="45681CA8" w14:textId="16817BB0" w:rsidR="00C074DA" w:rsidRPr="00363605"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363605">
        <w:rPr>
          <w:rFonts w:asciiTheme="minorHAnsi" w:hAnsiTheme="minorHAnsi" w:cstheme="minorHAnsi"/>
          <w:iCs/>
          <w:color w:val="000000" w:themeColor="text1"/>
          <w:sz w:val="22"/>
          <w:szCs w:val="22"/>
        </w:rPr>
        <w:t>Constatado o atendimento às exigências de habilitação, o fornecedor será habilitado.</w:t>
      </w:r>
    </w:p>
    <w:p w14:paraId="29D19185" w14:textId="50482F45" w:rsidR="00104DFB" w:rsidRPr="00363605" w:rsidRDefault="00104DFB"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363605">
        <w:rPr>
          <w:rFonts w:asciiTheme="minorHAnsi" w:eastAsia="Arial" w:hAnsiTheme="minorHAnsi" w:cstheme="minorHAnsi"/>
          <w:color w:val="000000" w:themeColor="text1"/>
          <w:sz w:val="22"/>
          <w:szCs w:val="22"/>
        </w:rPr>
        <w:t>Examinada a aceitabilidade da proposta, a regularidade e a habilitação do licitante vencedor, bem como a eventual análise técnica, o procedimento será encaminhado pelo(a) agente de contratação à autoridade máxima para adjudicação e homologação.</w:t>
      </w:r>
    </w:p>
    <w:p w14:paraId="67C862DF" w14:textId="789C2357" w:rsidR="00104DFB" w:rsidRPr="00363605" w:rsidRDefault="00104DFB"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363605">
        <w:rPr>
          <w:rFonts w:asciiTheme="minorHAnsi" w:eastAsia="Arial" w:hAnsiTheme="minorHAnsi" w:cstheme="minorHAnsi"/>
          <w:color w:val="000000" w:themeColor="text1"/>
          <w:sz w:val="22"/>
          <w:szCs w:val="22"/>
        </w:rPr>
        <w:t>Será permitida a adjudicação e a homologação parcial do procedimento licitatório, quando o seu objeto possuir mais de um lote.</w:t>
      </w:r>
    </w:p>
    <w:p w14:paraId="1904C8D4" w14:textId="77777777" w:rsidR="00104DFB" w:rsidRPr="00363605" w:rsidRDefault="00104DFB" w:rsidP="00285177">
      <w:pPr>
        <w:tabs>
          <w:tab w:val="left" w:pos="284"/>
        </w:tabs>
        <w:spacing w:before="120" w:after="120"/>
        <w:jc w:val="both"/>
        <w:rPr>
          <w:rFonts w:asciiTheme="minorHAnsi" w:eastAsia="Arial" w:hAnsiTheme="minorHAnsi" w:cstheme="minorHAnsi"/>
          <w:color w:val="000000" w:themeColor="text1"/>
          <w:sz w:val="22"/>
          <w:szCs w:val="22"/>
        </w:rPr>
      </w:pPr>
    </w:p>
    <w:p w14:paraId="20BE7B0E" w14:textId="329A9944" w:rsidR="00E9116D" w:rsidRPr="00363605" w:rsidRDefault="00104DFB"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DA HOMOLOGAÇÃO E ADJUDICAÇÃO</w:t>
      </w:r>
    </w:p>
    <w:p w14:paraId="700EFE3D" w14:textId="6F8BACDD" w:rsidR="00104DFB" w:rsidRPr="00363605" w:rsidRDefault="00E9116D"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bookmarkStart w:id="7" w:name="_Hlk131601192"/>
      <w:r w:rsidRPr="00363605">
        <w:rPr>
          <w:rFonts w:asciiTheme="minorHAnsi" w:eastAsia="Arial" w:hAnsiTheme="minorHAnsi" w:cstheme="minorHAnsi"/>
          <w:color w:val="000000" w:themeColor="text1"/>
          <w:sz w:val="22"/>
          <w:szCs w:val="22"/>
        </w:rPr>
        <w:t xml:space="preserve"> </w:t>
      </w:r>
      <w:r w:rsidR="00104DFB" w:rsidRPr="00363605">
        <w:rPr>
          <w:rFonts w:asciiTheme="minorHAnsi" w:eastAsia="Arial" w:hAnsiTheme="minorHAnsi" w:cstheme="minorHAnsi"/>
          <w:color w:val="000000" w:themeColor="text1"/>
          <w:sz w:val="22"/>
          <w:szCs w:val="22"/>
        </w:rPr>
        <w:t>Examinada a aceitabilidade da proposta, a regularidade e a habilitação do licitante vencedor, bem como a eventual análise técnica, o procedimento será encaminhado pelo(a) agente de contratação à autoridade máxima para adjudicação e homologação.</w:t>
      </w:r>
    </w:p>
    <w:p w14:paraId="3F4BD4E2" w14:textId="47D37BBB" w:rsidR="00104DFB" w:rsidRPr="00363605" w:rsidRDefault="00104DFB"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363605">
        <w:rPr>
          <w:rFonts w:asciiTheme="minorHAnsi" w:eastAsia="Arial" w:hAnsiTheme="minorHAnsi" w:cstheme="minorHAnsi"/>
          <w:color w:val="000000" w:themeColor="text1"/>
          <w:sz w:val="22"/>
          <w:szCs w:val="22"/>
        </w:rPr>
        <w:t>Será permitida a adjudicação e a homologação parcial do procedimento licitatório, quando o seu objeto possuir mais de um lote.</w:t>
      </w:r>
      <w:bookmarkEnd w:id="7"/>
    </w:p>
    <w:p w14:paraId="6D97369C" w14:textId="77777777" w:rsidR="00F55226" w:rsidRPr="00363605" w:rsidRDefault="00F55226" w:rsidP="00F55226">
      <w:pPr>
        <w:tabs>
          <w:tab w:val="left" w:pos="284"/>
        </w:tabs>
        <w:spacing w:before="120" w:after="120"/>
        <w:jc w:val="both"/>
        <w:rPr>
          <w:rFonts w:asciiTheme="minorHAnsi" w:eastAsia="Arial" w:hAnsiTheme="minorHAnsi" w:cstheme="minorHAnsi"/>
          <w:color w:val="000000" w:themeColor="text1"/>
          <w:sz w:val="22"/>
          <w:szCs w:val="22"/>
        </w:rPr>
      </w:pPr>
    </w:p>
    <w:p w14:paraId="46203BC9" w14:textId="611762E7" w:rsidR="00C074DA" w:rsidRPr="00363605"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8" w:name="_Toc118380905"/>
      <w:r w:rsidRPr="00363605">
        <w:rPr>
          <w:rFonts w:asciiTheme="minorHAnsi" w:hAnsiTheme="minorHAnsi" w:cstheme="minorHAnsi"/>
          <w:color w:val="000000" w:themeColor="text1"/>
          <w:sz w:val="22"/>
          <w:szCs w:val="22"/>
        </w:rPr>
        <w:t>CONTRATAÇÃO</w:t>
      </w:r>
      <w:bookmarkEnd w:id="8"/>
    </w:p>
    <w:p w14:paraId="5DA2774B" w14:textId="05FFBE4A" w:rsidR="00C074DA" w:rsidRPr="00363605" w:rsidRDefault="00E9116D"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363605">
        <w:rPr>
          <w:rFonts w:asciiTheme="minorHAnsi" w:eastAsia="Arial" w:hAnsiTheme="minorHAnsi" w:cstheme="minorHAnsi"/>
          <w:color w:val="000000" w:themeColor="text1"/>
          <w:sz w:val="22"/>
          <w:szCs w:val="22"/>
        </w:rPr>
        <w:lastRenderedPageBreak/>
        <w:t xml:space="preserve"> </w:t>
      </w:r>
      <w:r w:rsidR="00C074DA" w:rsidRPr="00363605">
        <w:rPr>
          <w:rFonts w:asciiTheme="minorHAnsi" w:eastAsia="Arial" w:hAnsiTheme="minorHAnsi" w:cstheme="minorHAnsi"/>
          <w:color w:val="000000" w:themeColor="text1"/>
          <w:sz w:val="22"/>
          <w:szCs w:val="22"/>
        </w:rPr>
        <w:t>Após a homologação e adjudicação, caso se conclua pela contratação, será firmado Termo de Contrato ou emitido instrumento equivalente.</w:t>
      </w:r>
    </w:p>
    <w:p w14:paraId="1D39ACAB" w14:textId="25B70744" w:rsidR="00C074DA" w:rsidRPr="00363605" w:rsidRDefault="00C074DA"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363605">
        <w:rPr>
          <w:rFonts w:asciiTheme="minorHAnsi" w:eastAsia="Arial" w:hAnsiTheme="minorHAnsi" w:cstheme="minorHAnsi"/>
          <w:color w:val="000000" w:themeColor="text1"/>
          <w:sz w:val="22"/>
          <w:szCs w:val="22"/>
        </w:rPr>
        <w:t>O adjudicatário terá o prazo de</w:t>
      </w:r>
      <w:r w:rsidR="00BA30F8" w:rsidRPr="00363605">
        <w:rPr>
          <w:rFonts w:asciiTheme="minorHAnsi" w:eastAsia="Arial" w:hAnsiTheme="minorHAnsi" w:cstheme="minorHAnsi"/>
          <w:color w:val="000000" w:themeColor="text1"/>
          <w:sz w:val="22"/>
          <w:szCs w:val="22"/>
        </w:rPr>
        <w:t xml:space="preserve"> 0</w:t>
      </w:r>
      <w:r w:rsidR="00CC5926" w:rsidRPr="00363605">
        <w:rPr>
          <w:rFonts w:asciiTheme="minorHAnsi" w:eastAsia="Arial" w:hAnsiTheme="minorHAnsi" w:cstheme="minorHAnsi"/>
          <w:color w:val="000000" w:themeColor="text1"/>
          <w:sz w:val="22"/>
          <w:szCs w:val="22"/>
        </w:rPr>
        <w:t>5</w:t>
      </w:r>
      <w:r w:rsidR="00BA30F8" w:rsidRPr="00363605">
        <w:rPr>
          <w:rFonts w:asciiTheme="minorHAnsi" w:eastAsia="Arial" w:hAnsiTheme="minorHAnsi" w:cstheme="minorHAnsi"/>
          <w:color w:val="000000" w:themeColor="text1"/>
          <w:sz w:val="22"/>
          <w:szCs w:val="22"/>
        </w:rPr>
        <w:t xml:space="preserve"> (</w:t>
      </w:r>
      <w:r w:rsidR="00CC5926" w:rsidRPr="00363605">
        <w:rPr>
          <w:rFonts w:asciiTheme="minorHAnsi" w:eastAsia="Arial" w:hAnsiTheme="minorHAnsi" w:cstheme="minorHAnsi"/>
          <w:color w:val="000000" w:themeColor="text1"/>
          <w:sz w:val="22"/>
          <w:szCs w:val="22"/>
        </w:rPr>
        <w:t>cinco</w:t>
      </w:r>
      <w:r w:rsidR="00BA30F8" w:rsidRPr="00363605">
        <w:rPr>
          <w:rFonts w:asciiTheme="minorHAnsi" w:eastAsia="Arial" w:hAnsiTheme="minorHAnsi" w:cstheme="minorHAnsi"/>
          <w:color w:val="000000" w:themeColor="text1"/>
          <w:sz w:val="22"/>
          <w:szCs w:val="22"/>
        </w:rPr>
        <w:t xml:space="preserve">) dias úteis, </w:t>
      </w:r>
      <w:r w:rsidRPr="00363605">
        <w:rPr>
          <w:rFonts w:asciiTheme="minorHAnsi" w:eastAsia="Arial" w:hAnsiTheme="minorHAnsi" w:cstheme="minorHAnsi"/>
          <w:color w:val="000000" w:themeColor="text1"/>
          <w:sz w:val="22"/>
          <w:szCs w:val="22"/>
        </w:rPr>
        <w:t>contados a partir da data de sua convocação, para assinar o Termo de Contrato</w:t>
      </w:r>
      <w:r w:rsidR="00BA30F8" w:rsidRPr="00363605">
        <w:rPr>
          <w:rFonts w:asciiTheme="minorHAnsi" w:eastAsia="Arial" w:hAnsiTheme="minorHAnsi" w:cstheme="minorHAnsi"/>
          <w:color w:val="000000" w:themeColor="text1"/>
          <w:sz w:val="22"/>
          <w:szCs w:val="22"/>
        </w:rPr>
        <w:t xml:space="preserve">, </w:t>
      </w:r>
      <w:r w:rsidRPr="00363605">
        <w:rPr>
          <w:rFonts w:asciiTheme="minorHAnsi" w:eastAsia="Arial" w:hAnsiTheme="minorHAnsi" w:cstheme="minorHAnsi"/>
          <w:color w:val="000000" w:themeColor="text1"/>
          <w:sz w:val="22"/>
          <w:szCs w:val="22"/>
        </w:rPr>
        <w:t xml:space="preserve">sob pena de decair o direito à contratação, sem prejuízo das sanções previstas neste Aviso de Contratação Direta. </w:t>
      </w:r>
    </w:p>
    <w:p w14:paraId="48A1EB52" w14:textId="52789137" w:rsidR="00C074DA" w:rsidRPr="00363605" w:rsidRDefault="00C074DA" w:rsidP="00285177">
      <w:pPr>
        <w:numPr>
          <w:ilvl w:val="2"/>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363605">
        <w:rPr>
          <w:rFonts w:asciiTheme="minorHAnsi" w:eastAsia="Arial" w:hAnsiTheme="minorHAnsi" w:cstheme="minorHAnsi"/>
          <w:color w:val="000000" w:themeColor="text1"/>
          <w:sz w:val="22"/>
          <w:szCs w:val="22"/>
        </w:rPr>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w:t>
      </w:r>
      <w:r w:rsidR="00BA30F8" w:rsidRPr="00363605">
        <w:rPr>
          <w:rFonts w:asciiTheme="minorHAnsi" w:eastAsia="Arial" w:hAnsiTheme="minorHAnsi" w:cstheme="minorHAnsi"/>
          <w:color w:val="000000" w:themeColor="text1"/>
          <w:sz w:val="22"/>
          <w:szCs w:val="22"/>
        </w:rPr>
        <w:t xml:space="preserve"> mesmo prazo, </w:t>
      </w:r>
      <w:r w:rsidRPr="00363605">
        <w:rPr>
          <w:rFonts w:asciiTheme="minorHAnsi" w:eastAsia="Arial" w:hAnsiTheme="minorHAnsi" w:cstheme="minorHAnsi"/>
          <w:color w:val="000000" w:themeColor="text1"/>
          <w:sz w:val="22"/>
          <w:szCs w:val="22"/>
        </w:rPr>
        <w:t>a contar da data de seu recebimento ou da disponibilização do acesso ao sistema de processo eletrônico.</w:t>
      </w:r>
    </w:p>
    <w:p w14:paraId="06CD8268" w14:textId="562BA2EE" w:rsidR="00C074DA" w:rsidRPr="00363605" w:rsidRDefault="00C074DA" w:rsidP="00285177">
      <w:pPr>
        <w:numPr>
          <w:ilvl w:val="2"/>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363605">
        <w:rPr>
          <w:rFonts w:asciiTheme="minorHAnsi" w:eastAsia="Arial" w:hAnsiTheme="minorHAnsi" w:cstheme="minorHAnsi"/>
          <w:color w:val="000000" w:themeColor="text1"/>
          <w:sz w:val="22"/>
          <w:szCs w:val="22"/>
        </w:rPr>
        <w:t>O prazo previsto no subitem anterior poderá ser prorrogado, por igual período, por solicitação justificada do adjudicatário e aceita pela Administração.</w:t>
      </w:r>
    </w:p>
    <w:p w14:paraId="0C6C8CD9" w14:textId="1ACCD53C" w:rsidR="00C074DA" w:rsidRPr="00363605" w:rsidRDefault="00C074DA"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363605">
        <w:rPr>
          <w:rFonts w:asciiTheme="minorHAnsi" w:eastAsia="Arial" w:hAnsiTheme="minorHAnsi" w:cstheme="minorHAnsi"/>
          <w:color w:val="000000" w:themeColor="text1"/>
          <w:sz w:val="22"/>
          <w:szCs w:val="22"/>
        </w:rPr>
        <w:t xml:space="preserve">O prazo de vigência da contratação é o estabelecido no Termo de Referência. </w:t>
      </w:r>
    </w:p>
    <w:p w14:paraId="3B641249" w14:textId="1248EEE7" w:rsidR="00C074DA" w:rsidRPr="00363605" w:rsidRDefault="00C074DA"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363605">
        <w:rPr>
          <w:rFonts w:asciiTheme="minorHAnsi" w:hAnsiTheme="minorHAnsi" w:cstheme="minorHAnsi"/>
          <w:color w:val="000000" w:themeColor="text1"/>
          <w:sz w:val="22"/>
          <w:szCs w:val="22"/>
        </w:rPr>
        <w:t>Na assinatura do contrato ou do instrumento equivalente será exigida a comprovação das condições de habilitação e contratação consignadas neste aviso, que deverão ser mantidas pelo fornecedor durante a vigência do contrato.</w:t>
      </w:r>
    </w:p>
    <w:p w14:paraId="1301DF73" w14:textId="77777777" w:rsidR="007E63BB" w:rsidRPr="00363605" w:rsidRDefault="007E63BB" w:rsidP="00285177">
      <w:pPr>
        <w:tabs>
          <w:tab w:val="left" w:pos="284"/>
        </w:tabs>
        <w:spacing w:before="120" w:after="120"/>
        <w:jc w:val="both"/>
        <w:rPr>
          <w:rFonts w:asciiTheme="minorHAnsi" w:eastAsia="Arial" w:hAnsiTheme="minorHAnsi" w:cstheme="minorHAnsi"/>
          <w:color w:val="000000" w:themeColor="text1"/>
          <w:sz w:val="22"/>
          <w:szCs w:val="22"/>
        </w:rPr>
      </w:pPr>
    </w:p>
    <w:p w14:paraId="6AEAA6DA" w14:textId="4A2EAF5C" w:rsidR="00C074DA" w:rsidRPr="00363605"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9" w:name="_Toc118380906"/>
      <w:r w:rsidRPr="00363605">
        <w:rPr>
          <w:rFonts w:asciiTheme="minorHAnsi" w:hAnsiTheme="minorHAnsi" w:cstheme="minorHAnsi"/>
          <w:color w:val="000000" w:themeColor="text1"/>
          <w:sz w:val="22"/>
          <w:szCs w:val="22"/>
        </w:rPr>
        <w:t>INFRAÇÕES E SANÇÕES ADMINISTRATIVAS</w:t>
      </w:r>
      <w:bookmarkEnd w:id="9"/>
    </w:p>
    <w:p w14:paraId="470FE3AB" w14:textId="7773E769" w:rsidR="00C074DA" w:rsidRPr="00363605" w:rsidRDefault="00775CFB" w:rsidP="00285177">
      <w:pPr>
        <w:numPr>
          <w:ilvl w:val="1"/>
          <w:numId w:val="8"/>
        </w:numPr>
        <w:tabs>
          <w:tab w:val="left" w:pos="284"/>
        </w:tabs>
        <w:spacing w:before="120" w:after="120"/>
        <w:ind w:left="0" w:firstLine="0"/>
        <w:jc w:val="both"/>
        <w:rPr>
          <w:rFonts w:asciiTheme="minorHAnsi" w:hAnsiTheme="minorHAnsi" w:cstheme="minorHAnsi"/>
          <w:b/>
          <w:color w:val="000000" w:themeColor="text1"/>
          <w:sz w:val="22"/>
          <w:szCs w:val="22"/>
        </w:rPr>
      </w:pPr>
      <w:r w:rsidRPr="00363605">
        <w:rPr>
          <w:rFonts w:asciiTheme="minorHAnsi" w:hAnsiTheme="minorHAnsi" w:cstheme="minorHAnsi"/>
          <w:color w:val="000000" w:themeColor="text1"/>
          <w:sz w:val="22"/>
          <w:szCs w:val="22"/>
        </w:rPr>
        <w:t xml:space="preserve"> </w:t>
      </w:r>
      <w:r w:rsidR="00C074DA" w:rsidRPr="00363605">
        <w:rPr>
          <w:rFonts w:asciiTheme="minorHAnsi" w:hAnsiTheme="minorHAnsi" w:cstheme="minorHAnsi"/>
          <w:color w:val="000000" w:themeColor="text1"/>
          <w:sz w:val="22"/>
          <w:szCs w:val="22"/>
        </w:rPr>
        <w:t xml:space="preserve">Comete infração administrativa o fornecedor que praticar quaisquer das </w:t>
      </w:r>
      <w:r w:rsidR="00651FED" w:rsidRPr="00363605">
        <w:rPr>
          <w:rFonts w:asciiTheme="minorHAnsi" w:hAnsiTheme="minorHAnsi" w:cstheme="minorHAnsi"/>
          <w:color w:val="000000" w:themeColor="text1"/>
          <w:sz w:val="22"/>
          <w:szCs w:val="22"/>
        </w:rPr>
        <w:t>hipóteses previstas</w:t>
      </w:r>
      <w:r w:rsidR="00C074DA" w:rsidRPr="00363605">
        <w:rPr>
          <w:rFonts w:asciiTheme="minorHAnsi" w:hAnsiTheme="minorHAnsi" w:cstheme="minorHAnsi"/>
          <w:color w:val="000000" w:themeColor="text1"/>
          <w:sz w:val="22"/>
          <w:szCs w:val="22"/>
        </w:rPr>
        <w:t xml:space="preserve"> no art. 155 da Lei nº 14.133, de 2021, quais sejam: </w:t>
      </w:r>
    </w:p>
    <w:p w14:paraId="479DF54E" w14:textId="77777777" w:rsidR="00C074DA" w:rsidRPr="00363605"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dar causa à inexecução parcial do contrato;</w:t>
      </w:r>
    </w:p>
    <w:p w14:paraId="11D8978B" w14:textId="77777777" w:rsidR="00C074DA" w:rsidRPr="00363605"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dar causa à inexecução parcial do contrato que cause grave dano à Administração, ao funcionamento dos serviços públicos ou ao interesse coletivo;</w:t>
      </w:r>
    </w:p>
    <w:p w14:paraId="3D3A59AE" w14:textId="77777777" w:rsidR="00C074DA" w:rsidRPr="00363605"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dar causa à inexecução total do contrato;</w:t>
      </w:r>
    </w:p>
    <w:p w14:paraId="028F4C2B" w14:textId="77777777" w:rsidR="00C074DA" w:rsidRPr="00363605"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deixar de entregar a documentação exigida para o certame;</w:t>
      </w:r>
    </w:p>
    <w:p w14:paraId="3B33CFA2" w14:textId="77777777" w:rsidR="00775CFB" w:rsidRPr="00363605"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não manter a proposta, salvo em decorrência de fato superveniente devidamente justificado;</w:t>
      </w:r>
    </w:p>
    <w:p w14:paraId="4BE7D953" w14:textId="1E9B4E5F" w:rsidR="00C074DA" w:rsidRPr="00363605"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não celebrar o contrato ou não entregar a documentação exigida para a contratação, quando convocado dentro do prazo de validade de sua proposta;</w:t>
      </w:r>
    </w:p>
    <w:p w14:paraId="1889103C" w14:textId="471A5C17" w:rsidR="00C074DA" w:rsidRPr="00363605"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ensejar o retardamento da execução ou da entrega do objeto da licitação sem motivo justificado;</w:t>
      </w:r>
    </w:p>
    <w:p w14:paraId="30D8C0F1" w14:textId="77777777" w:rsidR="00775CFB" w:rsidRPr="00363605"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apresentar declaração ou documentação falsa exigida para o certame ou prestar declaração falsa durante a dispensa eletrônica ou a execução do contrato;</w:t>
      </w:r>
    </w:p>
    <w:p w14:paraId="0EB1EBD9" w14:textId="35CAE2DC" w:rsidR="00C074DA" w:rsidRPr="00363605"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fraudar a dispensa eletrônica ou praticar ato fraudulento na execução do contrato;</w:t>
      </w:r>
    </w:p>
    <w:p w14:paraId="5AB18E9D" w14:textId="3F7B84FA" w:rsidR="00C074DA" w:rsidRPr="00363605"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comportar-se de modo inidôneo ou cometer fraude de qualquer natureza</w:t>
      </w:r>
      <w:r w:rsidR="004E4207" w:rsidRPr="00363605">
        <w:rPr>
          <w:rFonts w:asciiTheme="minorHAnsi" w:hAnsiTheme="minorHAnsi" w:cstheme="minorHAnsi"/>
          <w:color w:val="000000" w:themeColor="text1"/>
          <w:sz w:val="22"/>
          <w:szCs w:val="22"/>
        </w:rPr>
        <w:t>.</w:t>
      </w:r>
    </w:p>
    <w:p w14:paraId="68B9125F" w14:textId="51E55FA0" w:rsidR="00C074DA" w:rsidRPr="00363605"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69D715A9" w:rsidR="00C074DA" w:rsidRPr="00363605" w:rsidRDefault="00C074DA" w:rsidP="00285177">
      <w:pPr>
        <w:pStyle w:val="PargrafodaLista"/>
        <w:numPr>
          <w:ilvl w:val="0"/>
          <w:numId w:val="18"/>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praticar atos ilícitos com vistas a frustrar os objetivos deste certame.</w:t>
      </w:r>
    </w:p>
    <w:p w14:paraId="4563909F" w14:textId="6A06F538" w:rsidR="00C074DA" w:rsidRPr="00363605" w:rsidRDefault="00C074DA" w:rsidP="00285177">
      <w:pPr>
        <w:pStyle w:val="PargrafodaLista"/>
        <w:numPr>
          <w:ilvl w:val="0"/>
          <w:numId w:val="18"/>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praticar ato lesivo previsto no art. 5º da Lei nº 12.846, de 1º de agosto de 2013.</w:t>
      </w:r>
    </w:p>
    <w:p w14:paraId="17B00865" w14:textId="59B09F06" w:rsidR="00C074DA" w:rsidRPr="00363605" w:rsidRDefault="00775CFB" w:rsidP="00285177">
      <w:pPr>
        <w:tabs>
          <w:tab w:val="left" w:pos="284"/>
        </w:tabs>
        <w:spacing w:before="120" w:after="120"/>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9.3</w:t>
      </w:r>
      <w:r w:rsidR="00DD6A05" w:rsidRPr="00363605">
        <w:rPr>
          <w:rFonts w:asciiTheme="minorHAnsi" w:hAnsiTheme="minorHAnsi" w:cstheme="minorHAnsi"/>
          <w:color w:val="000000" w:themeColor="text1"/>
          <w:sz w:val="22"/>
          <w:szCs w:val="22"/>
        </w:rPr>
        <w:t xml:space="preserve">   </w:t>
      </w:r>
      <w:r w:rsidR="00C074DA" w:rsidRPr="00363605">
        <w:rPr>
          <w:rFonts w:asciiTheme="minorHAnsi" w:hAnsiTheme="minorHAnsi" w:cstheme="minorHAnsi"/>
          <w:color w:val="000000" w:themeColor="text1"/>
          <w:sz w:val="22"/>
          <w:szCs w:val="22"/>
        </w:rPr>
        <w:t>O fornecedor que cometer qualquer das infrações discriminadas nos subitens anteriores ficará sujeito, sem prejuízo da responsabilidade civil e criminal, às seguintes sanções:</w:t>
      </w:r>
    </w:p>
    <w:p w14:paraId="573EBBFE" w14:textId="79858847" w:rsidR="00C074DA" w:rsidRPr="00363605" w:rsidRDefault="00C074DA" w:rsidP="00285177">
      <w:pPr>
        <w:numPr>
          <w:ilvl w:val="2"/>
          <w:numId w:val="4"/>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lastRenderedPageBreak/>
        <w:t xml:space="preserve">Advertência pela falta do subitem </w:t>
      </w:r>
      <w:r w:rsidR="005B11FE" w:rsidRPr="00363605">
        <w:rPr>
          <w:rFonts w:asciiTheme="minorHAnsi" w:hAnsiTheme="minorHAnsi" w:cstheme="minorHAnsi"/>
          <w:color w:val="000000" w:themeColor="text1"/>
          <w:sz w:val="22"/>
          <w:szCs w:val="22"/>
        </w:rPr>
        <w:t>“</w:t>
      </w:r>
      <w:r w:rsidR="00775CFB" w:rsidRPr="00363605">
        <w:rPr>
          <w:rFonts w:asciiTheme="minorHAnsi" w:hAnsiTheme="minorHAnsi" w:cstheme="minorHAnsi"/>
          <w:color w:val="000000" w:themeColor="text1"/>
          <w:sz w:val="22"/>
          <w:szCs w:val="22"/>
        </w:rPr>
        <w:t>a</w:t>
      </w:r>
      <w:r w:rsidR="005B11FE" w:rsidRPr="00363605">
        <w:rPr>
          <w:rFonts w:asciiTheme="minorHAnsi" w:hAnsiTheme="minorHAnsi" w:cstheme="minorHAnsi"/>
          <w:color w:val="000000" w:themeColor="text1"/>
          <w:sz w:val="22"/>
          <w:szCs w:val="22"/>
        </w:rPr>
        <w:t>”</w:t>
      </w:r>
      <w:r w:rsidR="00775CFB" w:rsidRPr="00363605">
        <w:rPr>
          <w:rFonts w:asciiTheme="minorHAnsi" w:hAnsiTheme="minorHAnsi" w:cstheme="minorHAnsi"/>
          <w:color w:val="000000" w:themeColor="text1"/>
          <w:sz w:val="22"/>
          <w:szCs w:val="22"/>
        </w:rPr>
        <w:t xml:space="preserve"> do item </w:t>
      </w:r>
      <w:r w:rsidR="008225C4" w:rsidRPr="00363605">
        <w:rPr>
          <w:rFonts w:asciiTheme="minorHAnsi" w:hAnsiTheme="minorHAnsi" w:cstheme="minorHAnsi"/>
          <w:color w:val="000000" w:themeColor="text1"/>
          <w:sz w:val="22"/>
          <w:szCs w:val="22"/>
        </w:rPr>
        <w:t>9.1 deste</w:t>
      </w:r>
      <w:r w:rsidRPr="00363605">
        <w:rPr>
          <w:rFonts w:asciiTheme="minorHAnsi" w:hAnsiTheme="minorHAnsi" w:cstheme="minorHAnsi"/>
          <w:color w:val="000000" w:themeColor="text1"/>
          <w:sz w:val="22"/>
          <w:szCs w:val="22"/>
        </w:rPr>
        <w:t xml:space="preserve"> Aviso de Contratação Direta, quando não se justificar a imposição de penalidade mais grave;</w:t>
      </w:r>
    </w:p>
    <w:p w14:paraId="1CBEED0C" w14:textId="7DC4CBBE" w:rsidR="00C074DA" w:rsidRPr="00363605" w:rsidRDefault="00C074DA" w:rsidP="00285177">
      <w:pPr>
        <w:numPr>
          <w:ilvl w:val="2"/>
          <w:numId w:val="4"/>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Multa de</w:t>
      </w:r>
      <w:r w:rsidR="00BA30F8" w:rsidRPr="00363605">
        <w:rPr>
          <w:rFonts w:asciiTheme="minorHAnsi" w:hAnsiTheme="minorHAnsi" w:cstheme="minorHAnsi"/>
          <w:color w:val="000000" w:themeColor="text1"/>
          <w:sz w:val="22"/>
          <w:szCs w:val="22"/>
        </w:rPr>
        <w:t xml:space="preserve"> 10% (dez por cento) </w:t>
      </w:r>
      <w:r w:rsidRPr="00363605">
        <w:rPr>
          <w:rFonts w:asciiTheme="minorHAnsi" w:hAnsiTheme="minorHAnsi" w:cstheme="minorHAnsi"/>
          <w:color w:val="000000" w:themeColor="text1"/>
          <w:sz w:val="22"/>
          <w:szCs w:val="22"/>
        </w:rPr>
        <w:t>sobre o valor estimado do</w:t>
      </w:r>
      <w:r w:rsidR="00BA30F8" w:rsidRPr="00363605">
        <w:rPr>
          <w:rFonts w:asciiTheme="minorHAnsi" w:hAnsiTheme="minorHAnsi" w:cstheme="minorHAnsi"/>
          <w:color w:val="000000" w:themeColor="text1"/>
          <w:sz w:val="22"/>
          <w:szCs w:val="22"/>
        </w:rPr>
        <w:t xml:space="preserve"> Contrato, </w:t>
      </w:r>
      <w:r w:rsidRPr="00363605">
        <w:rPr>
          <w:rFonts w:asciiTheme="minorHAnsi" w:hAnsiTheme="minorHAnsi" w:cstheme="minorHAnsi"/>
          <w:color w:val="000000" w:themeColor="text1"/>
          <w:sz w:val="22"/>
          <w:szCs w:val="22"/>
        </w:rPr>
        <w:t>pela conduta do fornecedor, por qualquer das infrações</w:t>
      </w:r>
      <w:r w:rsidR="00775CFB" w:rsidRPr="00363605">
        <w:rPr>
          <w:rFonts w:asciiTheme="minorHAnsi" w:hAnsiTheme="minorHAnsi" w:cstheme="minorHAnsi"/>
          <w:color w:val="000000" w:themeColor="text1"/>
          <w:sz w:val="22"/>
          <w:szCs w:val="22"/>
        </w:rPr>
        <w:t xml:space="preserve"> previstas. </w:t>
      </w:r>
    </w:p>
    <w:p w14:paraId="70C4748F" w14:textId="43664558" w:rsidR="00C074DA" w:rsidRPr="00363605" w:rsidRDefault="00C074DA" w:rsidP="00285177">
      <w:pPr>
        <w:numPr>
          <w:ilvl w:val="2"/>
          <w:numId w:val="4"/>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Impedimento de licitar e contratar no âmbito da Administração Pública direta e indireta do ente federativo que tiver aplicado a sanção, pelo prazo máximo de 3 (três) anos, nos casos </w:t>
      </w:r>
      <w:r w:rsidR="00775CFB" w:rsidRPr="00363605">
        <w:rPr>
          <w:rFonts w:asciiTheme="minorHAnsi" w:hAnsiTheme="minorHAnsi" w:cstheme="minorHAnsi"/>
          <w:color w:val="000000" w:themeColor="text1"/>
          <w:sz w:val="22"/>
          <w:szCs w:val="22"/>
        </w:rPr>
        <w:t>do item 9.1</w:t>
      </w:r>
      <w:r w:rsidRPr="00363605">
        <w:rPr>
          <w:rFonts w:asciiTheme="minorHAnsi" w:hAnsiTheme="minorHAnsi" w:cstheme="minorHAnsi"/>
          <w:color w:val="000000" w:themeColor="text1"/>
          <w:sz w:val="22"/>
          <w:szCs w:val="22"/>
        </w:rPr>
        <w:t xml:space="preserve"> deste Aviso de Contratação Direta, quando não se justificar a imposição de penalidade mais grave;</w:t>
      </w:r>
    </w:p>
    <w:p w14:paraId="3BB8771A" w14:textId="457F211A" w:rsidR="00C074DA" w:rsidRPr="00363605" w:rsidRDefault="00C074DA" w:rsidP="00285177">
      <w:pPr>
        <w:numPr>
          <w:ilvl w:val="2"/>
          <w:numId w:val="4"/>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w:t>
      </w:r>
      <w:r w:rsidR="00EB3C3D" w:rsidRPr="00363605">
        <w:rPr>
          <w:rFonts w:asciiTheme="minorHAnsi" w:hAnsiTheme="minorHAnsi" w:cstheme="minorHAnsi"/>
          <w:color w:val="000000" w:themeColor="text1"/>
          <w:sz w:val="22"/>
          <w:szCs w:val="22"/>
        </w:rPr>
        <w:t>previstos no item 9.1</w:t>
      </w:r>
      <w:r w:rsidRPr="00363605">
        <w:rPr>
          <w:rFonts w:asciiTheme="minorHAnsi" w:hAnsiTheme="minorHAnsi" w:cstheme="minorHAnsi"/>
          <w:color w:val="000000" w:themeColor="text1"/>
          <w:sz w:val="22"/>
          <w:szCs w:val="22"/>
        </w:rPr>
        <w:t>, bem como nos demais casos que justifiquem a imposição da penalidade mais grave;</w:t>
      </w:r>
    </w:p>
    <w:p w14:paraId="2EBE02AD" w14:textId="4961BCB3" w:rsidR="00C074DA" w:rsidRPr="00363605" w:rsidRDefault="00C074DA" w:rsidP="00285177">
      <w:pPr>
        <w:pStyle w:val="PargrafodaLista"/>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363605">
        <w:rPr>
          <w:rFonts w:asciiTheme="minorHAnsi" w:hAnsiTheme="minorHAnsi" w:cstheme="minorHAnsi"/>
          <w:bCs/>
          <w:color w:val="000000" w:themeColor="text1"/>
          <w:sz w:val="22"/>
          <w:szCs w:val="22"/>
        </w:rPr>
        <w:t>A aplicação das sanções previstas neste Contrato não exclui, em hipótese alguma, a obrigação de reparação integral do dano causado à Contratante (art. 156, §9º)</w:t>
      </w:r>
    </w:p>
    <w:p w14:paraId="4A7985B5" w14:textId="64F31677" w:rsidR="00C074DA" w:rsidRPr="00363605"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363605">
        <w:rPr>
          <w:rFonts w:asciiTheme="minorHAnsi" w:hAnsiTheme="minorHAnsi" w:cstheme="minorHAnsi"/>
          <w:bCs/>
          <w:color w:val="000000" w:themeColor="text1"/>
          <w:sz w:val="22"/>
          <w:szCs w:val="22"/>
        </w:rPr>
        <w:t>Todas as sanções previstas neste Aviso poderão ser aplicadas cumulativamente com a multa (art. 156, §7º).</w:t>
      </w:r>
    </w:p>
    <w:p w14:paraId="330B48F2" w14:textId="2BA1CB2A" w:rsidR="00C074DA" w:rsidRPr="00363605"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363605">
        <w:rPr>
          <w:rFonts w:asciiTheme="minorHAnsi" w:hAnsiTheme="minorHAnsi" w:cstheme="minorHAnsi"/>
          <w:bCs/>
          <w:color w:val="000000" w:themeColor="text1"/>
          <w:sz w:val="22"/>
          <w:szCs w:val="22"/>
        </w:rPr>
        <w:t>Antes da aplicação da multa</w:t>
      </w:r>
      <w:r w:rsidR="0092451E" w:rsidRPr="00363605">
        <w:rPr>
          <w:rFonts w:asciiTheme="minorHAnsi" w:hAnsiTheme="minorHAnsi" w:cstheme="minorHAnsi"/>
          <w:bCs/>
          <w:color w:val="000000" w:themeColor="text1"/>
          <w:sz w:val="22"/>
          <w:szCs w:val="22"/>
        </w:rPr>
        <w:t>,</w:t>
      </w:r>
      <w:r w:rsidRPr="00363605">
        <w:rPr>
          <w:rFonts w:asciiTheme="minorHAnsi" w:hAnsiTheme="minorHAnsi" w:cstheme="minorHAnsi"/>
          <w:bCs/>
          <w:color w:val="000000" w:themeColor="text1"/>
          <w:sz w:val="22"/>
          <w:szCs w:val="22"/>
        </w:rPr>
        <w:t xml:space="preserve"> será facultada a defesa do interessado no prazo de 15 (quinze) dias úteis, contado da data de sua intimação (art. 157)</w:t>
      </w:r>
    </w:p>
    <w:p w14:paraId="52FA3DBC" w14:textId="6F0EEB6B" w:rsidR="00C074DA" w:rsidRPr="00363605"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363605">
        <w:rPr>
          <w:rFonts w:asciiTheme="minorHAnsi" w:hAnsiTheme="minorHAnsi" w:cstheme="minorHAnsi"/>
          <w:bCs/>
          <w:color w:val="000000" w:themeColor="text1"/>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51F3C9F" w14:textId="7D3D1D7B" w:rsidR="00C074DA" w:rsidRPr="00363605"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363605">
        <w:rPr>
          <w:rFonts w:asciiTheme="minorHAnsi" w:hAnsiTheme="minorHAnsi" w:cstheme="minorHAnsi"/>
          <w:bCs/>
          <w:color w:val="000000" w:themeColor="text1"/>
          <w:sz w:val="22"/>
          <w:szCs w:val="22"/>
        </w:rPr>
        <w:t>Previamente ao encaminhamento à cobrança judicial, a multa poderá ser recolhida administrativamente</w:t>
      </w:r>
      <w:r w:rsidR="00BA30F8" w:rsidRPr="00363605">
        <w:rPr>
          <w:rFonts w:asciiTheme="minorHAnsi" w:hAnsiTheme="minorHAnsi" w:cstheme="minorHAnsi"/>
          <w:bCs/>
          <w:color w:val="000000" w:themeColor="text1"/>
          <w:sz w:val="22"/>
          <w:szCs w:val="22"/>
        </w:rPr>
        <w:t xml:space="preserve">, conforme prazo previsto no processo administrativo, definido </w:t>
      </w:r>
      <w:r w:rsidRPr="00363605">
        <w:rPr>
          <w:rFonts w:asciiTheme="minorHAnsi" w:hAnsiTheme="minorHAnsi" w:cstheme="minorHAnsi"/>
          <w:bCs/>
          <w:color w:val="000000" w:themeColor="text1"/>
          <w:sz w:val="22"/>
          <w:szCs w:val="22"/>
        </w:rPr>
        <w:t>pela autoridade competente.</w:t>
      </w:r>
      <w:bookmarkStart w:id="10" w:name="_Hlk78351618"/>
      <w:bookmarkEnd w:id="10"/>
    </w:p>
    <w:p w14:paraId="7A658C1B" w14:textId="4FC86B68" w:rsidR="00C074DA" w:rsidRPr="00363605"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363605">
        <w:rPr>
          <w:rFonts w:asciiTheme="minorHAnsi" w:hAnsiTheme="minorHAnsi" w:cstheme="minorHAnsi"/>
          <w:bCs/>
          <w:color w:val="000000" w:themeColor="text1"/>
          <w:sz w:val="22"/>
          <w:szCs w:val="22"/>
        </w:rPr>
        <w:t>A aplicação das sanções realizar-se-á em processo administrativo que assegure o contraditório e a ampla defesa ao Contratado, observando-se o procedimento previsto no caput</w:t>
      </w:r>
      <w:r w:rsidRPr="00363605">
        <w:rPr>
          <w:rFonts w:asciiTheme="minorHAnsi" w:hAnsiTheme="minorHAnsi" w:cstheme="minorHAnsi"/>
          <w:b/>
          <w:bCs/>
          <w:color w:val="000000" w:themeColor="text1"/>
          <w:sz w:val="22"/>
          <w:szCs w:val="22"/>
        </w:rPr>
        <w:t xml:space="preserve"> </w:t>
      </w:r>
      <w:r w:rsidRPr="00363605">
        <w:rPr>
          <w:rFonts w:asciiTheme="minorHAnsi" w:hAnsiTheme="minorHAnsi" w:cstheme="minorHAnsi"/>
          <w:bCs/>
          <w:color w:val="000000" w:themeColor="text1"/>
          <w:sz w:val="22"/>
          <w:szCs w:val="22"/>
        </w:rPr>
        <w:t>e parágrafos do art. 158 da Lei nº 14.133, de 2021, para as penalidades de impedimento de licitar e contratar e de declaração de inidoneidade para licitar ou contratar.</w:t>
      </w:r>
    </w:p>
    <w:p w14:paraId="24BCDAAD" w14:textId="1E311138" w:rsidR="00C074DA" w:rsidRPr="00363605"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363605">
        <w:rPr>
          <w:rFonts w:asciiTheme="minorHAnsi" w:hAnsiTheme="minorHAnsi" w:cstheme="minorHAnsi"/>
          <w:bCs/>
          <w:color w:val="000000" w:themeColor="text1"/>
          <w:sz w:val="22"/>
          <w:szCs w:val="22"/>
        </w:rPr>
        <w:t>Na aplicação das sanções serão considerados (art. 156, §1º):</w:t>
      </w:r>
    </w:p>
    <w:p w14:paraId="3CB3ABFD" w14:textId="77777777" w:rsidR="004E4207" w:rsidRPr="00363605" w:rsidRDefault="004E4207"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363605">
        <w:rPr>
          <w:rFonts w:asciiTheme="minorHAnsi" w:hAnsiTheme="minorHAnsi" w:cstheme="minorHAnsi"/>
          <w:bCs/>
          <w:color w:val="000000" w:themeColor="text1"/>
          <w:sz w:val="22"/>
          <w:szCs w:val="22"/>
        </w:rPr>
        <w:t>a natureza e a gravidade da infração cometida;</w:t>
      </w:r>
    </w:p>
    <w:p w14:paraId="586214B6" w14:textId="77777777" w:rsidR="004E4207" w:rsidRPr="00363605" w:rsidRDefault="004E4207"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363605">
        <w:rPr>
          <w:rFonts w:asciiTheme="minorHAnsi" w:hAnsiTheme="minorHAnsi" w:cstheme="minorHAnsi"/>
          <w:bCs/>
          <w:color w:val="000000" w:themeColor="text1"/>
          <w:sz w:val="22"/>
          <w:szCs w:val="22"/>
        </w:rPr>
        <w:t>as peculiaridades do caso concreto;</w:t>
      </w:r>
    </w:p>
    <w:p w14:paraId="01821847" w14:textId="77777777" w:rsidR="004E4207" w:rsidRPr="00363605" w:rsidRDefault="004E4207"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363605">
        <w:rPr>
          <w:rFonts w:asciiTheme="minorHAnsi" w:hAnsiTheme="minorHAnsi" w:cstheme="minorHAnsi"/>
          <w:bCs/>
          <w:color w:val="000000" w:themeColor="text1"/>
          <w:sz w:val="22"/>
          <w:szCs w:val="22"/>
        </w:rPr>
        <w:t>as circunstâncias agravantes ou atenuantes;</w:t>
      </w:r>
    </w:p>
    <w:p w14:paraId="043569D3" w14:textId="77777777" w:rsidR="004E4207" w:rsidRPr="00363605" w:rsidRDefault="004E4207"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363605">
        <w:rPr>
          <w:rFonts w:asciiTheme="minorHAnsi" w:hAnsiTheme="minorHAnsi" w:cstheme="minorHAnsi"/>
          <w:bCs/>
          <w:color w:val="000000" w:themeColor="text1"/>
          <w:sz w:val="22"/>
          <w:szCs w:val="22"/>
        </w:rPr>
        <w:t>os danos que dela provierem para o Contratante;</w:t>
      </w:r>
    </w:p>
    <w:p w14:paraId="3F3145CE" w14:textId="379C59FF" w:rsidR="00C074DA" w:rsidRPr="00363605" w:rsidRDefault="00C074DA"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363605">
        <w:rPr>
          <w:rFonts w:asciiTheme="minorHAnsi" w:hAnsiTheme="minorHAnsi" w:cstheme="minorHAnsi"/>
          <w:bCs/>
          <w:color w:val="000000" w:themeColor="text1"/>
          <w:sz w:val="22"/>
          <w:szCs w:val="22"/>
        </w:rPr>
        <w:t>a implantação ou o aperfeiçoamento de programa de integridade, conforme normas e orientações dos órgãos de controle.</w:t>
      </w:r>
    </w:p>
    <w:p w14:paraId="604FC7F3" w14:textId="436F91A0" w:rsidR="00C074DA" w:rsidRPr="00363605"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363605">
        <w:rPr>
          <w:rFonts w:asciiTheme="minorHAnsi" w:hAnsiTheme="minorHAnsi" w:cstheme="minorHAnsi"/>
          <w:bCs/>
          <w:color w:val="000000" w:themeColor="text1"/>
          <w:sz w:val="22"/>
          <w:szCs w:val="22"/>
        </w:rPr>
        <w:t>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w:t>
      </w:r>
      <w:r w:rsidR="00835468" w:rsidRPr="00363605">
        <w:rPr>
          <w:rFonts w:asciiTheme="minorHAnsi" w:hAnsiTheme="minorHAnsi" w:cstheme="minorHAnsi"/>
          <w:bCs/>
          <w:color w:val="000000" w:themeColor="text1"/>
          <w:sz w:val="22"/>
          <w:szCs w:val="22"/>
        </w:rPr>
        <w:t>.</w:t>
      </w:r>
      <w:r w:rsidRPr="00363605">
        <w:rPr>
          <w:rFonts w:asciiTheme="minorHAnsi" w:hAnsiTheme="minorHAnsi" w:cstheme="minorHAnsi"/>
          <w:bCs/>
          <w:color w:val="000000" w:themeColor="text1"/>
          <w:sz w:val="22"/>
          <w:szCs w:val="22"/>
        </w:rPr>
        <w:t xml:space="preserve"> (art. 159).</w:t>
      </w:r>
    </w:p>
    <w:p w14:paraId="6FB6A67E" w14:textId="76F22B2F" w:rsidR="00C074DA" w:rsidRPr="00363605" w:rsidRDefault="00C074DA" w:rsidP="00285177">
      <w:pPr>
        <w:numPr>
          <w:ilvl w:val="1"/>
          <w:numId w:val="19"/>
        </w:numPr>
        <w:tabs>
          <w:tab w:val="left" w:pos="284"/>
        </w:tabs>
        <w:spacing w:before="120" w:after="120"/>
        <w:ind w:left="0" w:firstLine="0"/>
        <w:jc w:val="both"/>
        <w:rPr>
          <w:rFonts w:asciiTheme="minorHAnsi" w:hAnsiTheme="minorHAnsi" w:cstheme="minorHAnsi"/>
          <w:bCs/>
          <w:i/>
          <w:color w:val="000000" w:themeColor="text1"/>
          <w:sz w:val="22"/>
          <w:szCs w:val="22"/>
        </w:rPr>
      </w:pPr>
      <w:r w:rsidRPr="00363605">
        <w:rPr>
          <w:rFonts w:asciiTheme="minorHAnsi" w:hAnsiTheme="minorHAnsi" w:cstheme="minorHAnsi"/>
          <w:bCs/>
          <w:color w:val="000000" w:themeColor="text1"/>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r w:rsidR="00835468" w:rsidRPr="00363605">
        <w:rPr>
          <w:rFonts w:asciiTheme="minorHAnsi" w:hAnsiTheme="minorHAnsi" w:cstheme="minorHAnsi"/>
          <w:bCs/>
          <w:color w:val="000000" w:themeColor="text1"/>
          <w:sz w:val="22"/>
          <w:szCs w:val="22"/>
        </w:rPr>
        <w:t>.</w:t>
      </w:r>
      <w:r w:rsidRPr="00363605">
        <w:rPr>
          <w:rFonts w:asciiTheme="minorHAnsi" w:hAnsiTheme="minorHAnsi" w:cstheme="minorHAnsi"/>
          <w:bCs/>
          <w:color w:val="000000" w:themeColor="text1"/>
          <w:sz w:val="22"/>
          <w:szCs w:val="22"/>
        </w:rPr>
        <w:t xml:space="preserve"> (art. 160)</w:t>
      </w:r>
    </w:p>
    <w:p w14:paraId="4D1E1B38" w14:textId="195E0149" w:rsidR="00C074DA" w:rsidRPr="00363605" w:rsidRDefault="00C074DA" w:rsidP="00285177">
      <w:pPr>
        <w:numPr>
          <w:ilvl w:val="1"/>
          <w:numId w:val="19"/>
        </w:numPr>
        <w:tabs>
          <w:tab w:val="left" w:pos="284"/>
        </w:tabs>
        <w:spacing w:before="120" w:after="120"/>
        <w:ind w:left="0" w:firstLine="0"/>
        <w:jc w:val="both"/>
        <w:rPr>
          <w:rFonts w:asciiTheme="minorHAnsi" w:hAnsiTheme="minorHAnsi" w:cstheme="minorHAnsi"/>
          <w:bCs/>
          <w:i/>
          <w:color w:val="000000" w:themeColor="text1"/>
          <w:sz w:val="22"/>
          <w:szCs w:val="22"/>
        </w:rPr>
      </w:pPr>
      <w:r w:rsidRPr="00363605">
        <w:rPr>
          <w:rFonts w:asciiTheme="minorHAnsi" w:hAnsiTheme="minorHAnsi" w:cstheme="minorHAnsi"/>
          <w:bCs/>
          <w:color w:val="000000" w:themeColor="text1"/>
          <w:sz w:val="22"/>
          <w:szCs w:val="22"/>
        </w:rPr>
        <w:lastRenderedPageBreak/>
        <w:t xml:space="preserve"> O Contratante deverá, no prazo máximo 15 (quinze) dias úteis, contado da data de aplicação da sanção, informar e manter atualizados os dados relativos às sanções por </w:t>
      </w:r>
      <w:r w:rsidR="0092451E" w:rsidRPr="00363605">
        <w:rPr>
          <w:rFonts w:asciiTheme="minorHAnsi" w:hAnsiTheme="minorHAnsi" w:cstheme="minorHAnsi"/>
          <w:bCs/>
          <w:color w:val="000000" w:themeColor="text1"/>
          <w:sz w:val="22"/>
          <w:szCs w:val="22"/>
        </w:rPr>
        <w:t xml:space="preserve">ele </w:t>
      </w:r>
      <w:r w:rsidRPr="00363605">
        <w:rPr>
          <w:rFonts w:asciiTheme="minorHAnsi" w:hAnsiTheme="minorHAnsi" w:cstheme="minorHAnsi"/>
          <w:bCs/>
          <w:color w:val="000000" w:themeColor="text1"/>
          <w:sz w:val="22"/>
          <w:szCs w:val="22"/>
        </w:rPr>
        <w:t xml:space="preserve">aplicadas, para fins de publicidade no Cadastro Nacional de Empresas Inidôneas e Suspensas </w:t>
      </w:r>
      <w:r w:rsidR="00886E8C" w:rsidRPr="00363605">
        <w:rPr>
          <w:rFonts w:asciiTheme="minorHAnsi" w:hAnsiTheme="minorHAnsi" w:cstheme="minorHAnsi"/>
          <w:bCs/>
          <w:color w:val="000000" w:themeColor="text1"/>
          <w:sz w:val="22"/>
          <w:szCs w:val="22"/>
        </w:rPr>
        <w:t>(CEIS</w:t>
      </w:r>
      <w:r w:rsidRPr="00363605">
        <w:rPr>
          <w:rFonts w:asciiTheme="minorHAnsi" w:hAnsiTheme="minorHAnsi" w:cstheme="minorHAnsi"/>
          <w:bCs/>
          <w:color w:val="000000" w:themeColor="text1"/>
          <w:sz w:val="22"/>
          <w:szCs w:val="22"/>
        </w:rPr>
        <w:t>) e no Cadastro Nacional de Empresas Punidas (</w:t>
      </w:r>
      <w:r w:rsidR="00886E8C" w:rsidRPr="00363605">
        <w:rPr>
          <w:rFonts w:asciiTheme="minorHAnsi" w:hAnsiTheme="minorHAnsi" w:cstheme="minorHAnsi"/>
          <w:bCs/>
          <w:color w:val="000000" w:themeColor="text1"/>
          <w:sz w:val="22"/>
          <w:szCs w:val="22"/>
        </w:rPr>
        <w:t>CNEP</w:t>
      </w:r>
      <w:r w:rsidRPr="00363605">
        <w:rPr>
          <w:rFonts w:asciiTheme="minorHAnsi" w:hAnsiTheme="minorHAnsi" w:cstheme="minorHAnsi"/>
          <w:bCs/>
          <w:color w:val="000000" w:themeColor="text1"/>
          <w:sz w:val="22"/>
          <w:szCs w:val="22"/>
        </w:rPr>
        <w:t>), instituídos no âmbito do Poder Executivo Federal. (Art. 161)</w:t>
      </w:r>
    </w:p>
    <w:p w14:paraId="17071F78" w14:textId="69E8BF60" w:rsidR="00C074DA" w:rsidRPr="00363605" w:rsidRDefault="00C074DA" w:rsidP="00285177">
      <w:pPr>
        <w:numPr>
          <w:ilvl w:val="1"/>
          <w:numId w:val="19"/>
        </w:numPr>
        <w:tabs>
          <w:tab w:val="left" w:pos="284"/>
        </w:tabs>
        <w:spacing w:before="120" w:after="120"/>
        <w:ind w:left="0" w:firstLine="0"/>
        <w:jc w:val="both"/>
        <w:rPr>
          <w:rStyle w:val="Hyperlink"/>
          <w:rFonts w:asciiTheme="minorHAnsi" w:hAnsiTheme="minorHAnsi" w:cstheme="minorHAnsi"/>
          <w:bCs/>
          <w:i/>
          <w:color w:val="000000" w:themeColor="text1"/>
          <w:sz w:val="22"/>
          <w:szCs w:val="22"/>
          <w:u w:val="none"/>
        </w:rPr>
      </w:pPr>
      <w:r w:rsidRPr="00363605">
        <w:rPr>
          <w:rFonts w:asciiTheme="minorHAnsi" w:hAnsiTheme="minorHAnsi" w:cstheme="minorHAnsi"/>
          <w:bCs/>
          <w:color w:val="000000" w:themeColor="text1"/>
          <w:sz w:val="22"/>
          <w:szCs w:val="22"/>
        </w:rPr>
        <w:t>As sanções de impedimento de licitar e contratar e declaração de inidoneidade para licitar ou contratar são passíveis de reabilitação na forma do art. 163 da Lei nº 14.133, de 2021.</w:t>
      </w:r>
    </w:p>
    <w:p w14:paraId="074EF632" w14:textId="5D9E5FCE" w:rsidR="00C074DA" w:rsidRPr="00363605" w:rsidRDefault="005B11FE" w:rsidP="00285177">
      <w:pPr>
        <w:tabs>
          <w:tab w:val="left" w:pos="284"/>
        </w:tabs>
        <w:spacing w:before="120" w:after="120"/>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9.15</w:t>
      </w:r>
      <w:r w:rsidRPr="00363605">
        <w:rPr>
          <w:rFonts w:asciiTheme="minorHAnsi" w:hAnsiTheme="minorHAnsi" w:cstheme="minorHAnsi"/>
          <w:color w:val="000000" w:themeColor="text1"/>
          <w:sz w:val="22"/>
          <w:szCs w:val="22"/>
        </w:rPr>
        <w:t xml:space="preserve"> </w:t>
      </w:r>
      <w:r w:rsidR="00C074DA" w:rsidRPr="00363605">
        <w:rPr>
          <w:rFonts w:asciiTheme="minorHAnsi" w:hAnsiTheme="minorHAnsi" w:cstheme="minorHAnsi"/>
          <w:color w:val="000000" w:themeColor="text1"/>
          <w:sz w:val="22"/>
          <w:szCs w:val="22"/>
        </w:rPr>
        <w:t>As sanções por atos praticados no decorrer da contratação estão previstas nos anexos a este Aviso.</w:t>
      </w:r>
    </w:p>
    <w:p w14:paraId="7B478718" w14:textId="77777777" w:rsidR="00C074DA" w:rsidRPr="00363605" w:rsidRDefault="00C074DA" w:rsidP="00285177">
      <w:pPr>
        <w:tabs>
          <w:tab w:val="left" w:pos="284"/>
        </w:tabs>
        <w:spacing w:before="120" w:after="120"/>
        <w:jc w:val="both"/>
        <w:rPr>
          <w:rFonts w:asciiTheme="minorHAnsi" w:hAnsiTheme="minorHAnsi" w:cstheme="minorHAnsi"/>
          <w:color w:val="000000" w:themeColor="text1"/>
          <w:sz w:val="22"/>
          <w:szCs w:val="22"/>
        </w:rPr>
      </w:pPr>
    </w:p>
    <w:p w14:paraId="3831AE39" w14:textId="77777777" w:rsidR="002D7B47" w:rsidRPr="00363605" w:rsidRDefault="002D7B47" w:rsidP="00F55226">
      <w:pPr>
        <w:pStyle w:val="Ttulo1"/>
        <w:numPr>
          <w:ilvl w:val="0"/>
          <w:numId w:val="19"/>
        </w:numPr>
        <w:tabs>
          <w:tab w:val="left" w:pos="284"/>
        </w:tabs>
        <w:spacing w:line="240" w:lineRule="auto"/>
        <w:ind w:left="0" w:firstLine="0"/>
        <w:rPr>
          <w:rFonts w:asciiTheme="minorHAnsi" w:hAnsiTheme="minorHAnsi" w:cstheme="minorHAnsi"/>
          <w:color w:val="000000" w:themeColor="text1"/>
          <w:sz w:val="22"/>
          <w:szCs w:val="22"/>
        </w:rPr>
      </w:pPr>
      <w:bookmarkStart w:id="11" w:name="_Toc118380907"/>
      <w:r w:rsidRPr="00363605">
        <w:rPr>
          <w:rFonts w:asciiTheme="minorHAnsi" w:hAnsiTheme="minorHAnsi" w:cstheme="minorHAnsi"/>
          <w:color w:val="000000" w:themeColor="text1"/>
          <w:sz w:val="22"/>
          <w:szCs w:val="22"/>
        </w:rPr>
        <w:t>DAS RETENÇÕES TRIBUTÁRIAS</w:t>
      </w:r>
    </w:p>
    <w:p w14:paraId="3C2B6A8F" w14:textId="6B2EED66" w:rsidR="002D7B47" w:rsidRPr="00363605" w:rsidRDefault="002D7B47" w:rsidP="00285177">
      <w:pPr>
        <w:pStyle w:val="Standard"/>
        <w:tabs>
          <w:tab w:val="left" w:pos="284"/>
          <w:tab w:val="left" w:pos="567"/>
        </w:tabs>
        <w:spacing w:before="120" w:after="120"/>
        <w:jc w:val="both"/>
        <w:rPr>
          <w:rFonts w:asciiTheme="minorHAnsi" w:hAnsiTheme="minorHAnsi" w:cstheme="minorHAnsi"/>
          <w:color w:val="000000" w:themeColor="text1"/>
          <w:sz w:val="22"/>
          <w:szCs w:val="22"/>
        </w:rPr>
      </w:pPr>
      <w:r w:rsidRPr="00363605">
        <w:rPr>
          <w:rFonts w:asciiTheme="minorHAnsi" w:hAnsiTheme="minorHAnsi" w:cstheme="minorHAnsi"/>
          <w:b/>
          <w:color w:val="000000" w:themeColor="text1"/>
          <w:sz w:val="22"/>
          <w:szCs w:val="22"/>
        </w:rPr>
        <w:t>10.1</w:t>
      </w:r>
      <w:r w:rsidR="00DD6A05" w:rsidRPr="00363605">
        <w:rPr>
          <w:rFonts w:asciiTheme="minorHAnsi" w:hAnsiTheme="minorHAnsi" w:cstheme="minorHAnsi"/>
          <w:b/>
          <w:color w:val="000000" w:themeColor="text1"/>
          <w:sz w:val="22"/>
          <w:szCs w:val="22"/>
        </w:rPr>
        <w:t xml:space="preserve"> </w:t>
      </w:r>
      <w:r w:rsidRPr="00363605">
        <w:rPr>
          <w:rFonts w:asciiTheme="minorHAnsi" w:hAnsiTheme="minorHAnsi" w:cstheme="minorHAnsi"/>
          <w:color w:val="000000" w:themeColor="text1"/>
          <w:sz w:val="22"/>
          <w:szCs w:val="22"/>
        </w:rPr>
        <w:t>O Município realizará todas as retenções tributárias a que for legalmente obrigado.</w:t>
      </w:r>
    </w:p>
    <w:p w14:paraId="6E617D7A" w14:textId="476BCB11" w:rsidR="002D7B47" w:rsidRPr="00363605" w:rsidRDefault="002D7B47" w:rsidP="00285177">
      <w:pPr>
        <w:pStyle w:val="Standard"/>
        <w:tabs>
          <w:tab w:val="left" w:pos="284"/>
          <w:tab w:val="left" w:pos="567"/>
        </w:tabs>
        <w:spacing w:before="120" w:after="120"/>
        <w:jc w:val="both"/>
        <w:rPr>
          <w:rFonts w:asciiTheme="minorHAnsi" w:hAnsiTheme="minorHAnsi" w:cstheme="minorHAnsi"/>
          <w:color w:val="000000" w:themeColor="text1"/>
          <w:sz w:val="22"/>
          <w:szCs w:val="22"/>
        </w:rPr>
      </w:pPr>
      <w:r w:rsidRPr="00363605">
        <w:rPr>
          <w:rFonts w:asciiTheme="minorHAnsi" w:hAnsiTheme="minorHAnsi" w:cstheme="minorHAnsi"/>
          <w:b/>
          <w:color w:val="000000" w:themeColor="text1"/>
          <w:sz w:val="22"/>
          <w:szCs w:val="22"/>
        </w:rPr>
        <w:t>10.2.</w:t>
      </w:r>
      <w:r w:rsidR="00DD6A05" w:rsidRPr="00363605">
        <w:rPr>
          <w:rFonts w:asciiTheme="minorHAnsi" w:hAnsiTheme="minorHAnsi" w:cstheme="minorHAnsi"/>
          <w:b/>
          <w:color w:val="000000" w:themeColor="text1"/>
          <w:sz w:val="22"/>
          <w:szCs w:val="22"/>
        </w:rPr>
        <w:t xml:space="preserve"> </w:t>
      </w:r>
      <w:r w:rsidRPr="00363605">
        <w:rPr>
          <w:rFonts w:asciiTheme="minorHAnsi" w:hAnsiTheme="minorHAnsi" w:cstheme="minorHAnsi"/>
          <w:color w:val="000000" w:themeColor="text1"/>
          <w:sz w:val="22"/>
          <w:szCs w:val="22"/>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7C3C8A76" w14:textId="77777777" w:rsidR="002D7B47" w:rsidRPr="00363605" w:rsidRDefault="002D7B47" w:rsidP="00285177">
      <w:pPr>
        <w:pStyle w:val="Standard"/>
        <w:tabs>
          <w:tab w:val="left" w:pos="284"/>
        </w:tabs>
        <w:spacing w:before="120" w:after="120"/>
        <w:jc w:val="both"/>
        <w:rPr>
          <w:rFonts w:asciiTheme="minorHAnsi" w:hAnsiTheme="minorHAnsi" w:cstheme="minorHAnsi"/>
          <w:color w:val="000000" w:themeColor="text1"/>
          <w:sz w:val="22"/>
          <w:szCs w:val="22"/>
        </w:rPr>
      </w:pPr>
      <w:r w:rsidRPr="00363605">
        <w:rPr>
          <w:rFonts w:asciiTheme="minorHAnsi" w:hAnsiTheme="minorHAnsi" w:cstheme="minorHAnsi"/>
          <w:b/>
          <w:color w:val="000000" w:themeColor="text1"/>
          <w:sz w:val="22"/>
          <w:szCs w:val="22"/>
        </w:rPr>
        <w:t>10.2.1.</w:t>
      </w:r>
      <w:r w:rsidRPr="00363605">
        <w:rPr>
          <w:rFonts w:asciiTheme="minorHAnsi" w:hAnsiTheme="minorHAnsi" w:cstheme="minorHAnsi"/>
          <w:color w:val="000000" w:themeColor="text1"/>
          <w:sz w:val="22"/>
          <w:szCs w:val="22"/>
        </w:rPr>
        <w:t xml:space="preserve"> As alíquotas a serem aplicadas são aquelas previstas nos anexos da IN RFB nº. 1234/2012, e atualizações posteriores, editada nos termos do artigo 64 da Lei Federal nº. 9.430/96, aplicado por extensão aos pagamentos realizados por esta Municipalidade. </w:t>
      </w:r>
    </w:p>
    <w:p w14:paraId="36A210F9" w14:textId="77777777" w:rsidR="002D7B47" w:rsidRPr="00363605" w:rsidRDefault="002D7B47" w:rsidP="00285177">
      <w:pPr>
        <w:pStyle w:val="Standard"/>
        <w:tabs>
          <w:tab w:val="left" w:pos="284"/>
        </w:tabs>
        <w:spacing w:before="120" w:after="120"/>
        <w:jc w:val="both"/>
        <w:rPr>
          <w:rFonts w:asciiTheme="minorHAnsi" w:hAnsiTheme="minorHAnsi" w:cstheme="minorHAnsi"/>
          <w:color w:val="000000" w:themeColor="text1"/>
          <w:sz w:val="22"/>
          <w:szCs w:val="22"/>
        </w:rPr>
      </w:pPr>
      <w:r w:rsidRPr="00363605">
        <w:rPr>
          <w:rFonts w:asciiTheme="minorHAnsi" w:hAnsiTheme="minorHAnsi" w:cstheme="minorHAnsi"/>
          <w:b/>
          <w:color w:val="000000" w:themeColor="text1"/>
          <w:sz w:val="22"/>
          <w:szCs w:val="22"/>
        </w:rPr>
        <w:t>10.2.2.</w:t>
      </w:r>
      <w:r w:rsidRPr="00363605">
        <w:rPr>
          <w:rFonts w:asciiTheme="minorHAnsi" w:hAnsiTheme="minorHAnsi" w:cstheme="minorHAnsi"/>
          <w:color w:val="000000" w:themeColor="text1"/>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69C72557" w14:textId="77777777" w:rsidR="002D7B47" w:rsidRPr="00363605" w:rsidRDefault="002D7B47" w:rsidP="00285177">
      <w:pPr>
        <w:pStyle w:val="Standard"/>
        <w:tabs>
          <w:tab w:val="left" w:pos="284"/>
        </w:tabs>
        <w:spacing w:before="120" w:after="120"/>
        <w:jc w:val="both"/>
        <w:rPr>
          <w:rFonts w:asciiTheme="minorHAnsi" w:hAnsiTheme="minorHAnsi" w:cstheme="minorHAnsi"/>
          <w:color w:val="000000" w:themeColor="text1"/>
          <w:sz w:val="22"/>
          <w:szCs w:val="22"/>
        </w:rPr>
      </w:pPr>
      <w:r w:rsidRPr="00363605">
        <w:rPr>
          <w:rFonts w:asciiTheme="minorHAnsi" w:hAnsiTheme="minorHAnsi" w:cstheme="minorHAnsi"/>
          <w:b/>
          <w:color w:val="000000" w:themeColor="text1"/>
          <w:sz w:val="22"/>
          <w:szCs w:val="22"/>
        </w:rPr>
        <w:t>10.2.3.</w:t>
      </w:r>
      <w:r w:rsidRPr="00363605">
        <w:rPr>
          <w:rFonts w:asciiTheme="minorHAnsi" w:hAnsiTheme="minorHAnsi" w:cstheme="minorHAnsi"/>
          <w:color w:val="000000" w:themeColor="text1"/>
          <w:sz w:val="22"/>
          <w:szCs w:val="22"/>
        </w:rPr>
        <w:t xml:space="preserve"> 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65B3D043" w14:textId="77777777" w:rsidR="000C5FCA" w:rsidRPr="00363605" w:rsidRDefault="000C5FCA" w:rsidP="00285177">
      <w:pPr>
        <w:pStyle w:val="Standard"/>
        <w:tabs>
          <w:tab w:val="left" w:pos="284"/>
        </w:tabs>
        <w:spacing w:before="120" w:after="120"/>
        <w:jc w:val="both"/>
        <w:rPr>
          <w:rFonts w:asciiTheme="minorHAnsi" w:hAnsiTheme="minorHAnsi" w:cstheme="minorHAnsi"/>
          <w:color w:val="000000" w:themeColor="text1"/>
          <w:sz w:val="22"/>
          <w:szCs w:val="22"/>
        </w:rPr>
      </w:pPr>
    </w:p>
    <w:p w14:paraId="054ADF2B" w14:textId="1536444A" w:rsidR="004E4207" w:rsidRPr="00363605" w:rsidRDefault="00C074DA" w:rsidP="00097919">
      <w:pPr>
        <w:pStyle w:val="Ttulo1"/>
        <w:numPr>
          <w:ilvl w:val="0"/>
          <w:numId w:val="19"/>
        </w:numPr>
        <w:tabs>
          <w:tab w:val="left" w:pos="284"/>
        </w:tabs>
        <w:spacing w:line="240" w:lineRule="auto"/>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DAS DISPOSIÇÕES GERAIS</w:t>
      </w:r>
      <w:bookmarkEnd w:id="11"/>
    </w:p>
    <w:p w14:paraId="436BBE87" w14:textId="0B425141" w:rsidR="00C074DA" w:rsidRPr="00363605" w:rsidRDefault="00C074DA" w:rsidP="00097919">
      <w:pPr>
        <w:pStyle w:val="PargrafodaLista"/>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No caso de todos os fornecedores restarem desclassificados ou inabilitados (procedimento fracassado), a Administração poderá:</w:t>
      </w:r>
    </w:p>
    <w:p w14:paraId="62C2C5E8" w14:textId="77777777" w:rsidR="00BA30F8" w:rsidRPr="00363605" w:rsidRDefault="00BA30F8" w:rsidP="00F313AF">
      <w:pPr>
        <w:pStyle w:val="PargrafodaLista"/>
        <w:numPr>
          <w:ilvl w:val="0"/>
          <w:numId w:val="24"/>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republicar o procedimento; </w:t>
      </w:r>
    </w:p>
    <w:p w14:paraId="5743E419" w14:textId="77777777" w:rsidR="00BA30F8" w:rsidRPr="00363605" w:rsidRDefault="00BA30F8" w:rsidP="00F313AF">
      <w:pPr>
        <w:pStyle w:val="PargrafodaLista"/>
        <w:numPr>
          <w:ilvl w:val="0"/>
          <w:numId w:val="24"/>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fixar prazo para que os fornecedores interessados possam adequar as suas propostas ou sua situação quanto à habilitação; ou</w:t>
      </w:r>
    </w:p>
    <w:p w14:paraId="2948FA60" w14:textId="35C4BAED" w:rsidR="00BA30F8" w:rsidRPr="00363605" w:rsidRDefault="00BA30F8" w:rsidP="00F313AF">
      <w:pPr>
        <w:pStyle w:val="PargrafodaLista"/>
        <w:numPr>
          <w:ilvl w:val="0"/>
          <w:numId w:val="24"/>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valer-se, para a contratação, de proposta obtida na pesquisa de preços que serviu de base ao procedimento, privilegiando-se os menores preços, sempre que possível, e desde que atendidas às condições de habilitação.</w:t>
      </w:r>
    </w:p>
    <w:p w14:paraId="232605D6" w14:textId="304A5D70" w:rsidR="00C074DA" w:rsidRPr="00363605" w:rsidRDefault="00C074DA" w:rsidP="00097919">
      <w:pPr>
        <w:pStyle w:val="PargrafodaLista"/>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As providências dos subitens </w:t>
      </w:r>
      <w:r w:rsidR="002D7B47" w:rsidRPr="00363605">
        <w:rPr>
          <w:rFonts w:asciiTheme="minorHAnsi" w:hAnsiTheme="minorHAnsi" w:cstheme="minorHAnsi"/>
          <w:color w:val="000000" w:themeColor="text1"/>
          <w:sz w:val="22"/>
          <w:szCs w:val="22"/>
        </w:rPr>
        <w:t>anteriores</w:t>
      </w:r>
      <w:r w:rsidR="006A2686" w:rsidRPr="00363605">
        <w:rPr>
          <w:rFonts w:asciiTheme="minorHAnsi" w:hAnsiTheme="minorHAnsi" w:cstheme="minorHAnsi"/>
          <w:color w:val="000000" w:themeColor="text1"/>
          <w:sz w:val="22"/>
          <w:szCs w:val="22"/>
        </w:rPr>
        <w:t xml:space="preserve">, </w:t>
      </w:r>
      <w:r w:rsidRPr="00363605">
        <w:rPr>
          <w:rFonts w:asciiTheme="minorHAnsi" w:hAnsiTheme="minorHAnsi" w:cstheme="minorHAnsi"/>
          <w:color w:val="000000" w:themeColor="text1"/>
          <w:sz w:val="22"/>
          <w:szCs w:val="22"/>
        </w:rPr>
        <w:t>também poderão ser utilizadas se não houver o comparecimento de quaisquer fornecedores interessados (procedimento deserto).</w:t>
      </w:r>
    </w:p>
    <w:p w14:paraId="04BAADD3" w14:textId="7B6BEF15" w:rsidR="00C074DA" w:rsidRPr="00363605"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4C2ACEE5" w:rsidR="00C074DA" w:rsidRPr="00363605"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Caberá ao fornecedor acompanhar as operações, ficando responsável pelo ônus decorrente da perda do negócio diante da inobservância de quaisquer mensagens emitidas pela Administração ou de sua desconexão.</w:t>
      </w:r>
    </w:p>
    <w:p w14:paraId="5E54DF39" w14:textId="7AFD59B9" w:rsidR="007C0C01" w:rsidRPr="00363605" w:rsidRDefault="007C0C01"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lastRenderedPageBreak/>
        <w:t>Deverão ser observados os procedimentos estabelecidos nos manuais de acesso e operacionalização dos Sistemas eletrônicos como o do compras.gov.br disponíveis no Portal de Compras do Governo Federal e em eventuais manuais a serem disponibilizados pel</w:t>
      </w:r>
      <w:r w:rsidR="008166BF" w:rsidRPr="00363605">
        <w:rPr>
          <w:rFonts w:asciiTheme="minorHAnsi" w:hAnsiTheme="minorHAnsi" w:cstheme="minorHAnsi"/>
          <w:color w:val="000000" w:themeColor="text1"/>
          <w:sz w:val="22"/>
          <w:szCs w:val="22"/>
        </w:rPr>
        <w:t xml:space="preserve">o </w:t>
      </w:r>
      <w:r w:rsidR="00645068" w:rsidRPr="00363605">
        <w:rPr>
          <w:rFonts w:asciiTheme="minorHAnsi" w:hAnsiTheme="minorHAnsi" w:cstheme="minorHAnsi"/>
          <w:color w:val="000000" w:themeColor="text1"/>
          <w:sz w:val="22"/>
          <w:szCs w:val="22"/>
        </w:rPr>
        <w:t>Município de Nova Prata do Iguaçu</w:t>
      </w:r>
      <w:r w:rsidR="008166BF" w:rsidRPr="00363605">
        <w:rPr>
          <w:rFonts w:asciiTheme="minorHAnsi" w:hAnsiTheme="minorHAnsi" w:cstheme="minorHAnsi"/>
          <w:color w:val="000000" w:themeColor="text1"/>
          <w:sz w:val="22"/>
          <w:szCs w:val="22"/>
        </w:rPr>
        <w:t>.</w:t>
      </w:r>
      <w:r w:rsidR="00DD6A05" w:rsidRPr="00363605">
        <w:rPr>
          <w:rFonts w:asciiTheme="minorHAnsi" w:hAnsiTheme="minorHAnsi" w:cstheme="minorHAnsi"/>
          <w:color w:val="000000" w:themeColor="text1"/>
          <w:sz w:val="22"/>
          <w:szCs w:val="22"/>
        </w:rPr>
        <w:t xml:space="preserve"> </w:t>
      </w:r>
    </w:p>
    <w:p w14:paraId="29A82267" w14:textId="2468FF76" w:rsidR="00C074DA" w:rsidRPr="00363605"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557F3A54" w:rsidR="00C074DA" w:rsidRPr="00363605"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5A027BA6" w14:textId="11D710B2" w:rsidR="00C074DA" w:rsidRPr="00363605"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589DF10" w14:textId="0C4748FD" w:rsidR="005C5449" w:rsidRPr="00363605" w:rsidRDefault="005C5449"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Na hipótese de documento ausente, comprobatório de condição atendida pelo licitante quando apresentou sua proposta, que não foi juntado com os demais comprovantes de habilitação e da proposta, por equívoco ou falha, deverá ser solicitado e avaliado pelo Agente de Contratação.</w:t>
      </w:r>
    </w:p>
    <w:p w14:paraId="2C4E7A61" w14:textId="16F45BE4" w:rsidR="00C074DA" w:rsidRPr="00363605"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39DE1A56" w:rsidR="00C074DA" w:rsidRPr="00363605"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14:paraId="7C9D5101" w14:textId="60F1F5C2" w:rsidR="005B11FE" w:rsidRPr="00363605" w:rsidRDefault="005B11FE" w:rsidP="00F313AF">
      <w:pPr>
        <w:pStyle w:val="Standard"/>
        <w:numPr>
          <w:ilvl w:val="1"/>
          <w:numId w:val="40"/>
        </w:numPr>
        <w:tabs>
          <w:tab w:val="left" w:pos="284"/>
        </w:tabs>
        <w:ind w:left="0" w:firstLine="0"/>
        <w:jc w:val="both"/>
        <w:rPr>
          <w:rFonts w:asciiTheme="minorHAnsi" w:eastAsia="MS Mincho" w:hAnsiTheme="minorHAnsi" w:cstheme="minorHAnsi"/>
          <w:color w:val="000000" w:themeColor="text1"/>
          <w:sz w:val="22"/>
          <w:szCs w:val="22"/>
        </w:rPr>
      </w:pPr>
      <w:r w:rsidRPr="00363605">
        <w:rPr>
          <w:rFonts w:asciiTheme="minorHAnsi" w:eastAsia="MS Mincho" w:hAnsiTheme="minorHAnsi" w:cstheme="minorHAnsi"/>
          <w:color w:val="000000" w:themeColor="text1"/>
          <w:sz w:val="22"/>
          <w:szCs w:val="22"/>
        </w:rPr>
        <w:t>Após a entrega dos documentos para habilitação, não será permitida a substituição ou a apresentação de novos documentos, salvo em sede de diligência, para:</w:t>
      </w:r>
    </w:p>
    <w:p w14:paraId="3A3996B7" w14:textId="77777777" w:rsidR="005B11FE" w:rsidRPr="00363605" w:rsidRDefault="005B11FE" w:rsidP="00285177">
      <w:pPr>
        <w:pStyle w:val="Standard"/>
        <w:tabs>
          <w:tab w:val="left" w:pos="284"/>
        </w:tabs>
        <w:jc w:val="both"/>
        <w:rPr>
          <w:rFonts w:asciiTheme="minorHAnsi" w:eastAsia="MS Mincho" w:hAnsiTheme="minorHAnsi" w:cstheme="minorHAnsi"/>
          <w:color w:val="000000" w:themeColor="text1"/>
          <w:sz w:val="22"/>
          <w:szCs w:val="22"/>
        </w:rPr>
      </w:pPr>
      <w:bookmarkStart w:id="12" w:name="art64i"/>
      <w:bookmarkEnd w:id="12"/>
      <w:r w:rsidRPr="00363605">
        <w:rPr>
          <w:rFonts w:asciiTheme="minorHAnsi" w:eastAsia="MS Mincho" w:hAnsiTheme="minorHAnsi" w:cstheme="minorHAnsi"/>
          <w:b/>
          <w:bCs/>
          <w:color w:val="000000" w:themeColor="text1"/>
          <w:sz w:val="22"/>
          <w:szCs w:val="22"/>
        </w:rPr>
        <w:t xml:space="preserve">a) </w:t>
      </w:r>
      <w:r w:rsidRPr="00363605">
        <w:rPr>
          <w:rFonts w:asciiTheme="minorHAnsi" w:eastAsia="MS Mincho" w:hAnsiTheme="minorHAnsi" w:cstheme="minorHAnsi"/>
          <w:color w:val="000000" w:themeColor="text1"/>
          <w:sz w:val="22"/>
          <w:szCs w:val="22"/>
        </w:rPr>
        <w:t>Complementação de informações acerca dos documentos já apresentados pelos licitantes e desde que necessária para apurar fatos existentes à época da abertura do certame;</w:t>
      </w:r>
    </w:p>
    <w:p w14:paraId="2DD5DB8A" w14:textId="3038A756" w:rsidR="006760FF" w:rsidRPr="00363605" w:rsidRDefault="005B11FE" w:rsidP="00285177">
      <w:pPr>
        <w:pStyle w:val="Standard"/>
        <w:tabs>
          <w:tab w:val="left" w:pos="284"/>
        </w:tabs>
        <w:jc w:val="both"/>
        <w:rPr>
          <w:rFonts w:asciiTheme="minorHAnsi" w:eastAsia="MS Mincho" w:hAnsiTheme="minorHAnsi" w:cstheme="minorHAnsi"/>
          <w:color w:val="000000" w:themeColor="text1"/>
          <w:sz w:val="22"/>
          <w:szCs w:val="22"/>
        </w:rPr>
      </w:pPr>
      <w:bookmarkStart w:id="13" w:name="art64ii"/>
      <w:bookmarkEnd w:id="13"/>
      <w:r w:rsidRPr="00363605">
        <w:rPr>
          <w:rFonts w:asciiTheme="minorHAnsi" w:eastAsia="MS Mincho" w:hAnsiTheme="minorHAnsi" w:cstheme="minorHAnsi"/>
          <w:b/>
          <w:bCs/>
          <w:color w:val="000000" w:themeColor="text1"/>
          <w:sz w:val="22"/>
          <w:szCs w:val="22"/>
        </w:rPr>
        <w:t xml:space="preserve">b) </w:t>
      </w:r>
      <w:r w:rsidRPr="00363605">
        <w:rPr>
          <w:rFonts w:asciiTheme="minorHAnsi" w:eastAsia="MS Mincho" w:hAnsiTheme="minorHAnsi" w:cstheme="minorHAnsi"/>
          <w:color w:val="000000" w:themeColor="text1"/>
          <w:sz w:val="22"/>
          <w:szCs w:val="22"/>
        </w:rPr>
        <w:t>Atualização de documentos cuja validade tenha expirado após a data de recebimento das propostas.</w:t>
      </w:r>
    </w:p>
    <w:p w14:paraId="41E38EC7" w14:textId="4D743CA3" w:rsidR="00C074DA" w:rsidRPr="00363605" w:rsidRDefault="00C074DA" w:rsidP="00F313AF">
      <w:pPr>
        <w:pStyle w:val="PargrafodaLista"/>
        <w:numPr>
          <w:ilvl w:val="1"/>
          <w:numId w:val="40"/>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Em caso de divergência entre disposições deste Aviso de Contratação Direta e de seus anexos ou demais peças que compõem o processo, prevalecerá as deste Aviso.</w:t>
      </w:r>
    </w:p>
    <w:p w14:paraId="51E93FF5" w14:textId="280F59D1" w:rsidR="00C074DA" w:rsidRPr="00363605" w:rsidRDefault="00C074DA" w:rsidP="00F313AF">
      <w:pPr>
        <w:numPr>
          <w:ilvl w:val="1"/>
          <w:numId w:val="40"/>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Da sessão pública será divulgada Ata no sistema eletrônico.</w:t>
      </w:r>
    </w:p>
    <w:p w14:paraId="2A3E673F" w14:textId="7DD412A9" w:rsidR="00BD4967" w:rsidRPr="00363605" w:rsidRDefault="00BD4967" w:rsidP="00F313AF">
      <w:pPr>
        <w:numPr>
          <w:ilvl w:val="1"/>
          <w:numId w:val="40"/>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Qualquer licitante ou interessado havendo inconformismo em relação a qualquer ato deste procedimento poderá imediata e motivadamente peticionar em defesa de suas alegações, nos termos do art. 165 e 166 da Lei 14.133/2021, no que cabível.</w:t>
      </w:r>
    </w:p>
    <w:p w14:paraId="2EAF83D7" w14:textId="77777777" w:rsidR="007839C0" w:rsidRPr="00363605" w:rsidRDefault="007839C0" w:rsidP="00285177">
      <w:pPr>
        <w:tabs>
          <w:tab w:val="left" w:pos="284"/>
        </w:tabs>
        <w:spacing w:before="120" w:after="120"/>
        <w:jc w:val="both"/>
        <w:rPr>
          <w:rFonts w:asciiTheme="minorHAnsi" w:hAnsiTheme="minorHAnsi" w:cstheme="minorHAnsi"/>
          <w:color w:val="000000" w:themeColor="text1"/>
          <w:sz w:val="22"/>
          <w:szCs w:val="22"/>
        </w:rPr>
      </w:pPr>
    </w:p>
    <w:p w14:paraId="6B1A3F48" w14:textId="118FD351" w:rsidR="007256C1" w:rsidRPr="00363605" w:rsidRDefault="00DD6A05" w:rsidP="00285177">
      <w:pPr>
        <w:tabs>
          <w:tab w:val="left" w:pos="284"/>
        </w:tabs>
        <w:spacing w:before="120" w:after="120"/>
        <w:jc w:val="center"/>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Nova Prata do Iguaçu,</w:t>
      </w:r>
      <w:r w:rsidR="007256C1" w:rsidRPr="00363605">
        <w:rPr>
          <w:rFonts w:asciiTheme="minorHAnsi" w:hAnsiTheme="minorHAnsi" w:cstheme="minorHAnsi"/>
          <w:color w:val="000000" w:themeColor="text1"/>
          <w:sz w:val="22"/>
          <w:szCs w:val="22"/>
        </w:rPr>
        <w:t xml:space="preserve"> </w:t>
      </w:r>
      <w:r w:rsidR="00527F96">
        <w:rPr>
          <w:rFonts w:asciiTheme="minorHAnsi" w:hAnsiTheme="minorHAnsi" w:cstheme="minorHAnsi"/>
          <w:color w:val="000000" w:themeColor="text1"/>
          <w:sz w:val="22"/>
          <w:szCs w:val="22"/>
        </w:rPr>
        <w:t>08</w:t>
      </w:r>
      <w:r w:rsidR="005E7A31" w:rsidRPr="00363605">
        <w:rPr>
          <w:rFonts w:asciiTheme="minorHAnsi" w:hAnsiTheme="minorHAnsi" w:cstheme="minorHAnsi"/>
          <w:color w:val="000000" w:themeColor="text1"/>
          <w:sz w:val="22"/>
          <w:szCs w:val="22"/>
        </w:rPr>
        <w:t xml:space="preserve"> de </w:t>
      </w:r>
      <w:r w:rsidR="007C799E" w:rsidRPr="00363605">
        <w:rPr>
          <w:rFonts w:asciiTheme="minorHAnsi" w:hAnsiTheme="minorHAnsi" w:cstheme="minorHAnsi"/>
          <w:color w:val="000000" w:themeColor="text1"/>
          <w:sz w:val="22"/>
          <w:szCs w:val="22"/>
        </w:rPr>
        <w:t xml:space="preserve">maio </w:t>
      </w:r>
      <w:r w:rsidR="00513607" w:rsidRPr="00363605">
        <w:rPr>
          <w:rFonts w:asciiTheme="minorHAnsi" w:hAnsiTheme="minorHAnsi" w:cstheme="minorHAnsi"/>
          <w:color w:val="000000" w:themeColor="text1"/>
          <w:sz w:val="22"/>
          <w:szCs w:val="22"/>
        </w:rPr>
        <w:t>de 2026</w:t>
      </w:r>
      <w:r w:rsidR="008F72A2" w:rsidRPr="00363605">
        <w:rPr>
          <w:rFonts w:asciiTheme="minorHAnsi" w:hAnsiTheme="minorHAnsi" w:cstheme="minorHAnsi"/>
          <w:color w:val="000000" w:themeColor="text1"/>
          <w:sz w:val="22"/>
          <w:szCs w:val="22"/>
        </w:rPr>
        <w:t>.</w:t>
      </w:r>
    </w:p>
    <w:p w14:paraId="455CA270" w14:textId="77777777" w:rsidR="008446CF" w:rsidRPr="00363605" w:rsidRDefault="008446CF" w:rsidP="00285177">
      <w:pPr>
        <w:tabs>
          <w:tab w:val="left" w:pos="284"/>
        </w:tabs>
        <w:spacing w:before="120" w:after="120"/>
        <w:jc w:val="center"/>
        <w:rPr>
          <w:rFonts w:asciiTheme="minorHAnsi" w:hAnsiTheme="minorHAnsi" w:cstheme="minorHAnsi"/>
          <w:b/>
          <w:bCs/>
          <w:iCs/>
          <w:color w:val="000000" w:themeColor="text1"/>
          <w:sz w:val="22"/>
          <w:szCs w:val="22"/>
        </w:rPr>
      </w:pPr>
    </w:p>
    <w:p w14:paraId="216EAD17" w14:textId="77777777" w:rsidR="008F72A2" w:rsidRPr="00363605" w:rsidRDefault="008F72A2" w:rsidP="00285177">
      <w:pPr>
        <w:tabs>
          <w:tab w:val="left" w:pos="284"/>
        </w:tabs>
        <w:spacing w:before="120" w:after="120"/>
        <w:jc w:val="center"/>
        <w:rPr>
          <w:rFonts w:asciiTheme="minorHAnsi" w:hAnsiTheme="minorHAnsi" w:cstheme="minorHAnsi"/>
          <w:b/>
          <w:bCs/>
          <w:iCs/>
          <w:color w:val="000000" w:themeColor="text1"/>
          <w:sz w:val="22"/>
          <w:szCs w:val="22"/>
        </w:rPr>
      </w:pPr>
    </w:p>
    <w:p w14:paraId="12B7A24F" w14:textId="3BD4F4D0" w:rsidR="007256C1" w:rsidRPr="00363605" w:rsidRDefault="008446CF" w:rsidP="00285177">
      <w:pPr>
        <w:tabs>
          <w:tab w:val="left" w:pos="284"/>
        </w:tabs>
        <w:spacing w:before="120" w:after="120"/>
        <w:jc w:val="center"/>
        <w:rPr>
          <w:rFonts w:asciiTheme="minorHAnsi" w:hAnsiTheme="minorHAnsi" w:cstheme="minorHAnsi"/>
          <w:b/>
          <w:bCs/>
          <w:iCs/>
          <w:color w:val="000000" w:themeColor="text1"/>
          <w:sz w:val="22"/>
          <w:szCs w:val="22"/>
        </w:rPr>
      </w:pPr>
      <w:r w:rsidRPr="00363605">
        <w:rPr>
          <w:rFonts w:asciiTheme="minorHAnsi" w:hAnsiTheme="minorHAnsi" w:cstheme="minorHAnsi"/>
          <w:b/>
          <w:bCs/>
          <w:iCs/>
          <w:color w:val="000000" w:themeColor="text1"/>
          <w:sz w:val="22"/>
          <w:szCs w:val="22"/>
        </w:rPr>
        <w:t>ELIZETE CAVAZIN</w:t>
      </w:r>
    </w:p>
    <w:p w14:paraId="51AA116E" w14:textId="3CA71B93" w:rsidR="007839C0" w:rsidRPr="00363605" w:rsidRDefault="008446CF" w:rsidP="00285177">
      <w:pPr>
        <w:tabs>
          <w:tab w:val="left" w:pos="284"/>
        </w:tabs>
        <w:spacing w:before="120" w:after="120"/>
        <w:jc w:val="center"/>
        <w:rPr>
          <w:rFonts w:asciiTheme="minorHAnsi" w:hAnsiTheme="minorHAnsi" w:cstheme="minorHAnsi"/>
          <w:b/>
          <w:bCs/>
          <w:iCs/>
          <w:color w:val="000000" w:themeColor="text1"/>
          <w:sz w:val="22"/>
          <w:szCs w:val="22"/>
        </w:rPr>
      </w:pPr>
      <w:r w:rsidRPr="00363605">
        <w:rPr>
          <w:rFonts w:asciiTheme="minorHAnsi" w:hAnsiTheme="minorHAnsi" w:cstheme="minorHAnsi"/>
          <w:b/>
          <w:bCs/>
          <w:iCs/>
          <w:color w:val="000000" w:themeColor="text1"/>
          <w:sz w:val="22"/>
          <w:szCs w:val="22"/>
        </w:rPr>
        <w:t>Prefeita Municipal</w:t>
      </w:r>
    </w:p>
    <w:p w14:paraId="1A223C6F" w14:textId="64010098" w:rsidR="00107975" w:rsidRPr="00363605" w:rsidRDefault="007839C0" w:rsidP="00285177">
      <w:pPr>
        <w:tabs>
          <w:tab w:val="left" w:pos="284"/>
        </w:tabs>
        <w:suppressAutoHyphens w:val="0"/>
        <w:spacing w:before="120" w:after="120"/>
        <w:jc w:val="center"/>
        <w:rPr>
          <w:rFonts w:asciiTheme="minorHAnsi" w:hAnsiTheme="minorHAnsi" w:cstheme="minorHAnsi"/>
          <w:b/>
          <w:color w:val="000000" w:themeColor="text1"/>
          <w:sz w:val="22"/>
          <w:szCs w:val="22"/>
          <w:lang w:eastAsia="ar-SA"/>
        </w:rPr>
      </w:pPr>
      <w:r w:rsidRPr="00363605">
        <w:rPr>
          <w:rFonts w:asciiTheme="minorHAnsi" w:hAnsiTheme="minorHAnsi" w:cstheme="minorHAnsi"/>
          <w:b/>
          <w:bCs/>
          <w:iCs/>
          <w:color w:val="000000" w:themeColor="text1"/>
          <w:sz w:val="22"/>
          <w:szCs w:val="22"/>
        </w:rPr>
        <w:br w:type="page"/>
      </w:r>
      <w:r w:rsidR="00C074DA" w:rsidRPr="00363605">
        <w:rPr>
          <w:rFonts w:asciiTheme="minorHAnsi" w:hAnsiTheme="minorHAnsi" w:cstheme="minorHAnsi"/>
          <w:b/>
          <w:color w:val="000000" w:themeColor="text1"/>
          <w:sz w:val="22"/>
          <w:szCs w:val="22"/>
          <w:lang w:eastAsia="ar-SA"/>
        </w:rPr>
        <w:lastRenderedPageBreak/>
        <w:t>ANEXO I</w:t>
      </w:r>
      <w:r w:rsidR="009269DC" w:rsidRPr="00363605">
        <w:rPr>
          <w:rFonts w:asciiTheme="minorHAnsi" w:hAnsiTheme="minorHAnsi" w:cstheme="minorHAnsi"/>
          <w:b/>
          <w:color w:val="000000" w:themeColor="text1"/>
          <w:sz w:val="22"/>
          <w:szCs w:val="22"/>
          <w:lang w:eastAsia="ar-SA"/>
        </w:rPr>
        <w:t xml:space="preserve"> </w:t>
      </w:r>
    </w:p>
    <w:p w14:paraId="1465A8BF" w14:textId="5856EF2B" w:rsidR="00C074DA" w:rsidRPr="00363605" w:rsidRDefault="00C074DA" w:rsidP="00285177">
      <w:pPr>
        <w:tabs>
          <w:tab w:val="left" w:pos="284"/>
        </w:tabs>
        <w:suppressAutoHyphens w:val="0"/>
        <w:spacing w:before="120" w:after="120"/>
        <w:jc w:val="center"/>
        <w:rPr>
          <w:rFonts w:asciiTheme="minorHAnsi" w:hAnsiTheme="minorHAnsi" w:cstheme="minorHAnsi"/>
          <w:b/>
          <w:color w:val="000000" w:themeColor="text1"/>
          <w:sz w:val="22"/>
          <w:szCs w:val="22"/>
          <w:lang w:eastAsia="ar-SA"/>
        </w:rPr>
      </w:pPr>
      <w:r w:rsidRPr="00363605">
        <w:rPr>
          <w:rFonts w:asciiTheme="minorHAnsi" w:hAnsiTheme="minorHAnsi" w:cstheme="minorHAnsi"/>
          <w:b/>
          <w:color w:val="000000" w:themeColor="text1"/>
          <w:sz w:val="22"/>
          <w:szCs w:val="22"/>
          <w:lang w:eastAsia="ar-SA"/>
        </w:rPr>
        <w:t>DOCUMENTAÇÃO EXIGIDA PARA HABILITAÇÃO</w:t>
      </w:r>
    </w:p>
    <w:p w14:paraId="2A4B6DF4" w14:textId="111B1E11" w:rsidR="00C074DA" w:rsidRPr="00363605" w:rsidRDefault="00C074DA" w:rsidP="00285177">
      <w:pPr>
        <w:pStyle w:val="PargrafodaLista"/>
        <w:tabs>
          <w:tab w:val="left" w:pos="284"/>
        </w:tabs>
        <w:spacing w:before="120" w:after="120"/>
        <w:ind w:left="0"/>
        <w:jc w:val="both"/>
        <w:rPr>
          <w:rFonts w:asciiTheme="minorHAnsi" w:eastAsia="WenQuanYi Micro Hei" w:hAnsiTheme="minorHAnsi" w:cstheme="minorHAnsi"/>
          <w:color w:val="000000" w:themeColor="text1"/>
          <w:sz w:val="22"/>
          <w:szCs w:val="22"/>
          <w:lang w:eastAsia="zh-CN" w:bidi="hi-IN"/>
        </w:rPr>
      </w:pPr>
    </w:p>
    <w:p w14:paraId="585D3DA1" w14:textId="58E7C456" w:rsidR="00F14A99" w:rsidRPr="00363605" w:rsidRDefault="00F14A99" w:rsidP="00285177">
      <w:pPr>
        <w:pStyle w:val="PargrafodaLista"/>
        <w:tabs>
          <w:tab w:val="left" w:pos="284"/>
        </w:tabs>
        <w:spacing w:before="120" w:after="120"/>
        <w:ind w:left="0"/>
        <w:jc w:val="both"/>
        <w:rPr>
          <w:rFonts w:asciiTheme="minorHAnsi" w:eastAsia="WenQuanYi Micro Hei" w:hAnsiTheme="minorHAnsi" w:cstheme="minorHAnsi"/>
          <w:color w:val="000000" w:themeColor="text1"/>
          <w:sz w:val="22"/>
          <w:szCs w:val="22"/>
          <w:lang w:eastAsia="zh-CN" w:bidi="hi-IN"/>
        </w:rPr>
      </w:pPr>
      <w:r w:rsidRPr="00363605">
        <w:rPr>
          <w:rFonts w:asciiTheme="minorHAnsi" w:eastAsia="WenQuanYi Micro Hei" w:hAnsiTheme="minorHAnsi" w:cstheme="minorHAnsi"/>
          <w:color w:val="000000" w:themeColor="text1"/>
          <w:sz w:val="22"/>
          <w:szCs w:val="22"/>
          <w:lang w:eastAsia="zh-CN" w:bidi="hi-IN"/>
        </w:rPr>
        <w:t>As exigências de habilitação a serem atendidas pelo fornecedor são aquelas discriminadas nos itens a seguir:</w:t>
      </w:r>
    </w:p>
    <w:p w14:paraId="2AEE4007" w14:textId="77777777" w:rsidR="00F14A99" w:rsidRPr="00363605" w:rsidRDefault="00F14A99" w:rsidP="00285177">
      <w:pPr>
        <w:pStyle w:val="PargrafodaLista"/>
        <w:tabs>
          <w:tab w:val="left" w:pos="284"/>
        </w:tabs>
        <w:spacing w:before="120" w:after="120"/>
        <w:ind w:left="0"/>
        <w:jc w:val="both"/>
        <w:rPr>
          <w:rFonts w:asciiTheme="minorHAnsi" w:eastAsia="WenQuanYi Micro Hei" w:hAnsiTheme="minorHAnsi" w:cstheme="minorHAnsi"/>
          <w:color w:val="000000" w:themeColor="text1"/>
          <w:sz w:val="22"/>
          <w:szCs w:val="22"/>
          <w:lang w:eastAsia="zh-CN" w:bidi="hi-IN"/>
        </w:rPr>
      </w:pPr>
    </w:p>
    <w:p w14:paraId="2AC5F791" w14:textId="212C6056" w:rsidR="00C074DA" w:rsidRPr="00363605" w:rsidRDefault="00C074DA" w:rsidP="00F313AF">
      <w:pPr>
        <w:pStyle w:val="PargrafodaLista"/>
        <w:numPr>
          <w:ilvl w:val="0"/>
          <w:numId w:val="25"/>
        </w:numPr>
        <w:tabs>
          <w:tab w:val="left" w:pos="284"/>
        </w:tabs>
        <w:spacing w:before="120" w:after="120"/>
        <w:ind w:left="0" w:firstLine="0"/>
        <w:jc w:val="both"/>
        <w:rPr>
          <w:rFonts w:asciiTheme="minorHAnsi" w:eastAsia="WenQuanYi Micro Hei" w:hAnsiTheme="minorHAnsi" w:cstheme="minorHAnsi"/>
          <w:b/>
          <w:bCs/>
          <w:color w:val="000000" w:themeColor="text1"/>
          <w:sz w:val="22"/>
          <w:szCs w:val="22"/>
          <w:lang w:eastAsia="zh-CN" w:bidi="hi-IN"/>
        </w:rPr>
      </w:pPr>
      <w:r w:rsidRPr="00363605">
        <w:rPr>
          <w:rFonts w:asciiTheme="minorHAnsi" w:eastAsia="WenQuanYi Micro Hei" w:hAnsiTheme="minorHAnsi" w:cstheme="minorHAnsi"/>
          <w:b/>
          <w:bCs/>
          <w:color w:val="000000" w:themeColor="text1"/>
          <w:sz w:val="22"/>
          <w:szCs w:val="22"/>
          <w:lang w:eastAsia="zh-CN" w:bidi="hi-IN"/>
        </w:rPr>
        <w:t>Habilitação jurídica</w:t>
      </w:r>
    </w:p>
    <w:p w14:paraId="1DE852D6" w14:textId="04B33E47" w:rsidR="00C074DA" w:rsidRPr="00363605"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iCs/>
          <w:color w:val="000000" w:themeColor="text1"/>
          <w:sz w:val="22"/>
          <w:szCs w:val="22"/>
        </w:rPr>
      </w:pPr>
      <w:r w:rsidRPr="00363605">
        <w:rPr>
          <w:rFonts w:asciiTheme="minorHAnsi" w:hAnsiTheme="minorHAnsi" w:cstheme="minorHAnsi"/>
          <w:b/>
          <w:iCs/>
          <w:color w:val="000000" w:themeColor="text1"/>
          <w:sz w:val="22"/>
          <w:szCs w:val="22"/>
        </w:rPr>
        <w:t>Pessoa física:</w:t>
      </w:r>
      <w:r w:rsidRPr="00363605">
        <w:rPr>
          <w:rFonts w:asciiTheme="minorHAnsi" w:hAnsiTheme="minorHAnsi" w:cstheme="minorHAnsi"/>
          <w:iCs/>
          <w:color w:val="000000" w:themeColor="text1"/>
          <w:sz w:val="22"/>
          <w:szCs w:val="22"/>
        </w:rPr>
        <w:t xml:space="preserve"> cédula de identidade (RG) ou documento equivalente que, por força de lei, tenha validade para fins de identificação em todo o território nacional;</w:t>
      </w:r>
      <w:r w:rsidR="00DD6A05" w:rsidRPr="00363605">
        <w:rPr>
          <w:rFonts w:asciiTheme="minorHAnsi" w:hAnsiTheme="minorHAnsi" w:cstheme="minorHAnsi"/>
          <w:iCs/>
          <w:color w:val="000000" w:themeColor="text1"/>
          <w:sz w:val="22"/>
          <w:szCs w:val="22"/>
        </w:rPr>
        <w:t xml:space="preserve"> </w:t>
      </w:r>
    </w:p>
    <w:p w14:paraId="0251F3C1" w14:textId="222AB2E8" w:rsidR="00C074DA" w:rsidRPr="00363605"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iCs/>
          <w:color w:val="000000" w:themeColor="text1"/>
          <w:sz w:val="22"/>
          <w:szCs w:val="22"/>
        </w:rPr>
      </w:pPr>
      <w:r w:rsidRPr="00363605">
        <w:rPr>
          <w:rFonts w:asciiTheme="minorHAnsi" w:hAnsiTheme="minorHAnsi" w:cstheme="minorHAnsi"/>
          <w:b/>
          <w:iCs/>
          <w:color w:val="000000" w:themeColor="text1"/>
          <w:sz w:val="22"/>
          <w:szCs w:val="22"/>
        </w:rPr>
        <w:t>Empresário individual</w:t>
      </w:r>
      <w:r w:rsidRPr="00363605">
        <w:rPr>
          <w:rFonts w:asciiTheme="minorHAnsi" w:hAnsiTheme="minorHAnsi" w:cstheme="minorHAnsi"/>
          <w:iCs/>
          <w:color w:val="000000" w:themeColor="text1"/>
          <w:sz w:val="22"/>
          <w:szCs w:val="22"/>
        </w:rPr>
        <w:t xml:space="preserve">: inscrição no Registro Público de Empresas Mercantis, a cargo da Junta Comercial da respectiva sede; </w:t>
      </w:r>
    </w:p>
    <w:p w14:paraId="1D00F6B3" w14:textId="5AA94D60" w:rsidR="00C074DA" w:rsidRPr="00363605"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strike/>
          <w:color w:val="000000" w:themeColor="text1"/>
          <w:sz w:val="22"/>
          <w:szCs w:val="22"/>
        </w:rPr>
      </w:pPr>
      <w:r w:rsidRPr="00363605">
        <w:rPr>
          <w:rFonts w:asciiTheme="minorHAnsi" w:hAnsiTheme="minorHAnsi" w:cstheme="minorHAnsi"/>
          <w:b/>
          <w:color w:val="000000" w:themeColor="text1"/>
          <w:sz w:val="22"/>
          <w:szCs w:val="22"/>
        </w:rPr>
        <w:t>Microempreendedor Individual - MEI</w:t>
      </w:r>
      <w:r w:rsidRPr="00363605">
        <w:rPr>
          <w:rFonts w:asciiTheme="minorHAnsi" w:hAnsiTheme="minorHAnsi" w:cstheme="minorHAnsi"/>
          <w:color w:val="000000" w:themeColor="text1"/>
          <w:sz w:val="22"/>
          <w:szCs w:val="22"/>
        </w:rPr>
        <w:t xml:space="preserve">: Certificado da Condição de </w:t>
      </w:r>
      <w:r w:rsidRPr="00363605">
        <w:rPr>
          <w:rFonts w:asciiTheme="minorHAnsi" w:hAnsiTheme="minorHAnsi" w:cstheme="minorHAnsi"/>
          <w:b/>
          <w:iCs/>
          <w:color w:val="000000" w:themeColor="text1"/>
          <w:sz w:val="22"/>
          <w:szCs w:val="22"/>
        </w:rPr>
        <w:t>Microempreendedor</w:t>
      </w:r>
      <w:r w:rsidRPr="00363605">
        <w:rPr>
          <w:rFonts w:asciiTheme="minorHAnsi" w:hAnsiTheme="minorHAnsi" w:cstheme="minorHAnsi"/>
          <w:color w:val="000000" w:themeColor="text1"/>
          <w:sz w:val="22"/>
          <w:szCs w:val="22"/>
        </w:rPr>
        <w:t xml:space="preserve"> Individual - CCMEI, cuja aceitação ficará condicionada à verificação da autenticidade no sítio </w:t>
      </w:r>
      <w:r w:rsidR="008946DB" w:rsidRPr="00363605">
        <w:rPr>
          <w:rFonts w:asciiTheme="minorHAnsi" w:hAnsiTheme="minorHAnsi" w:cstheme="minorHAnsi"/>
          <w:color w:val="000000" w:themeColor="text1"/>
          <w:sz w:val="22"/>
          <w:szCs w:val="22"/>
        </w:rPr>
        <w:t>https://www.gov.br/empresas-e-negocios/pt-br/empreendedor;</w:t>
      </w:r>
    </w:p>
    <w:p w14:paraId="490504B9" w14:textId="77777777" w:rsidR="00C074DA" w:rsidRPr="00363605"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b/>
          <w:color w:val="000000" w:themeColor="text1"/>
          <w:sz w:val="22"/>
          <w:szCs w:val="22"/>
        </w:rPr>
        <w:t>Sociedade empresária, sociedade limitada unipessoal – SLU ou sociedade identificada como empresa individual de responsabilidade limitada - EIRELI</w:t>
      </w:r>
      <w:r w:rsidRPr="00363605">
        <w:rPr>
          <w:rFonts w:asciiTheme="minorHAnsi" w:hAnsiTheme="minorHAnsi" w:cstheme="minorHAnsi"/>
          <w:color w:val="000000" w:themeColor="text1"/>
          <w:sz w:val="22"/>
          <w:szCs w:val="22"/>
        </w:rPr>
        <w:t>: inscrição do ato constitutivo, estatuto ou contrato social no Registro Público de Empresas Mercantis, a cargo da Junta Comercial da respectiva sede, acompanhada de documento comprobatório de seus administradores;</w:t>
      </w:r>
    </w:p>
    <w:p w14:paraId="40BD2DBE" w14:textId="7B104443" w:rsidR="00C074DA" w:rsidRPr="00363605"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b/>
          <w:color w:val="000000" w:themeColor="text1"/>
          <w:sz w:val="22"/>
          <w:szCs w:val="22"/>
        </w:rPr>
        <w:t>Sociedade empresária estrangeira com atuação permanente no País</w:t>
      </w:r>
      <w:r w:rsidRPr="00363605">
        <w:rPr>
          <w:rFonts w:asciiTheme="minorHAnsi" w:hAnsiTheme="minorHAnsi" w:cstheme="minorHAnsi"/>
          <w:color w:val="000000" w:themeColor="text1"/>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490B1EF" w14:textId="77777777" w:rsidR="00C074DA" w:rsidRPr="00363605"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b/>
          <w:color w:val="000000" w:themeColor="text1"/>
          <w:sz w:val="22"/>
          <w:szCs w:val="22"/>
        </w:rPr>
        <w:t>Sociedade simples</w:t>
      </w:r>
      <w:r w:rsidRPr="00363605">
        <w:rPr>
          <w:rFonts w:asciiTheme="minorHAnsi" w:hAnsiTheme="minorHAnsi" w:cstheme="minorHAnsi"/>
          <w:color w:val="000000" w:themeColor="text1"/>
          <w:sz w:val="22"/>
          <w:szCs w:val="22"/>
        </w:rPr>
        <w:t>: inscrição do ato constitutivo no Registro Civil de Pessoas Jurídicas do local de sua sede, acompanhada de documento comprobatório de seus administradores;</w:t>
      </w:r>
    </w:p>
    <w:p w14:paraId="2E06E47C" w14:textId="77777777" w:rsidR="00C074DA" w:rsidRPr="00363605"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b/>
          <w:color w:val="000000" w:themeColor="text1"/>
          <w:sz w:val="22"/>
          <w:szCs w:val="22"/>
        </w:rPr>
        <w:t>Filial, sucursal ou agência</w:t>
      </w:r>
      <w:r w:rsidRPr="00363605">
        <w:rPr>
          <w:rFonts w:asciiTheme="minorHAnsi" w:hAnsiTheme="minorHAnsi" w:cstheme="minorHAnsi"/>
          <w:color w:val="000000" w:themeColor="text1"/>
          <w:sz w:val="22"/>
          <w:szCs w:val="22"/>
        </w:rPr>
        <w:t xml:space="preserve"> </w:t>
      </w:r>
      <w:r w:rsidRPr="00363605">
        <w:rPr>
          <w:rFonts w:asciiTheme="minorHAnsi" w:hAnsiTheme="minorHAnsi" w:cstheme="minorHAnsi"/>
          <w:b/>
          <w:color w:val="000000" w:themeColor="text1"/>
          <w:sz w:val="22"/>
          <w:szCs w:val="22"/>
        </w:rPr>
        <w:t>de sociedade simples ou empresária</w:t>
      </w:r>
      <w:r w:rsidRPr="00363605">
        <w:rPr>
          <w:rFonts w:asciiTheme="minorHAnsi" w:hAnsiTheme="minorHAnsi" w:cstheme="minorHAnsi"/>
          <w:color w:val="000000" w:themeColor="text1"/>
          <w:sz w:val="22"/>
          <w:szCs w:val="22"/>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9782789" w14:textId="21E8FA8E" w:rsidR="00C074DA" w:rsidRPr="00363605"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b/>
          <w:color w:val="000000" w:themeColor="text1"/>
          <w:sz w:val="22"/>
          <w:szCs w:val="22"/>
        </w:rPr>
        <w:t>Sociedade cooperativa</w:t>
      </w:r>
      <w:r w:rsidRPr="00363605">
        <w:rPr>
          <w:rFonts w:asciiTheme="minorHAnsi" w:hAnsiTheme="minorHAnsi" w:cstheme="minorHAnsi"/>
          <w:color w:val="000000" w:themeColor="text1"/>
          <w:sz w:val="22"/>
          <w:szCs w:val="22"/>
        </w:rPr>
        <w:t>: ata de fundação e estatuto social, com a ata da assembleia que o aprovou, devidamente arquivado na Junta Comercial ou inscrito no Registro Civil das Pessoas Jurídicas da respectiva sede, além do registro de que trata o art. 107 da Lei nº 5.764, de 1971.</w:t>
      </w:r>
    </w:p>
    <w:p w14:paraId="1B128807" w14:textId="1195BEFC" w:rsidR="00C074DA" w:rsidRPr="00363605"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bCs/>
          <w:color w:val="000000" w:themeColor="text1"/>
          <w:sz w:val="22"/>
          <w:szCs w:val="22"/>
        </w:rPr>
      </w:pPr>
      <w:r w:rsidRPr="00363605">
        <w:rPr>
          <w:rFonts w:asciiTheme="minorHAnsi" w:hAnsiTheme="minorHAnsi" w:cstheme="minorHAnsi"/>
          <w:bCs/>
          <w:color w:val="000000" w:themeColor="text1"/>
          <w:sz w:val="22"/>
          <w:szCs w:val="22"/>
        </w:rPr>
        <w:t>Os documentos apresentados deverão estar acompanhados de todas as alterações ou da consolidação respectiva.</w:t>
      </w:r>
    </w:p>
    <w:p w14:paraId="38CC8C02" w14:textId="77777777" w:rsidR="004B498A" w:rsidRPr="00363605" w:rsidRDefault="004B498A" w:rsidP="00285177">
      <w:pPr>
        <w:pStyle w:val="PargrafodaLista"/>
        <w:tabs>
          <w:tab w:val="left" w:pos="284"/>
          <w:tab w:val="left" w:pos="1440"/>
        </w:tabs>
        <w:snapToGrid w:val="0"/>
        <w:spacing w:before="120" w:after="120"/>
        <w:ind w:left="0"/>
        <w:jc w:val="both"/>
        <w:rPr>
          <w:rFonts w:asciiTheme="minorHAnsi" w:hAnsiTheme="minorHAnsi" w:cstheme="minorHAnsi"/>
          <w:bCs/>
          <w:color w:val="000000" w:themeColor="text1"/>
          <w:sz w:val="22"/>
          <w:szCs w:val="22"/>
        </w:rPr>
      </w:pPr>
    </w:p>
    <w:p w14:paraId="30F92D6A" w14:textId="43F7C834" w:rsidR="00C074DA" w:rsidRPr="00363605" w:rsidRDefault="00C074DA" w:rsidP="00F313AF">
      <w:pPr>
        <w:pStyle w:val="PargrafodaLista"/>
        <w:numPr>
          <w:ilvl w:val="0"/>
          <w:numId w:val="25"/>
        </w:numPr>
        <w:tabs>
          <w:tab w:val="left" w:pos="284"/>
        </w:tabs>
        <w:spacing w:before="120" w:after="120"/>
        <w:ind w:left="0" w:firstLine="0"/>
        <w:jc w:val="both"/>
        <w:rPr>
          <w:rFonts w:asciiTheme="minorHAnsi" w:eastAsia="WenQuanYi Micro Hei" w:hAnsiTheme="minorHAnsi" w:cstheme="minorHAnsi"/>
          <w:b/>
          <w:bCs/>
          <w:color w:val="000000" w:themeColor="text1"/>
          <w:sz w:val="22"/>
          <w:szCs w:val="22"/>
          <w:lang w:eastAsia="zh-CN" w:bidi="hi-IN"/>
        </w:rPr>
      </w:pPr>
      <w:r w:rsidRPr="00363605">
        <w:rPr>
          <w:rFonts w:asciiTheme="minorHAnsi" w:eastAsia="WenQuanYi Micro Hei" w:hAnsiTheme="minorHAnsi" w:cstheme="minorHAnsi"/>
          <w:b/>
          <w:bCs/>
          <w:color w:val="000000" w:themeColor="text1"/>
          <w:sz w:val="22"/>
          <w:szCs w:val="22"/>
          <w:lang w:eastAsia="zh-CN" w:bidi="hi-IN"/>
        </w:rPr>
        <w:t>Habilitações fiscal, social e trabalhista:</w:t>
      </w:r>
    </w:p>
    <w:p w14:paraId="6250102D" w14:textId="77777777" w:rsidR="00C074DA" w:rsidRPr="00363605"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eastAsia="Calibri" w:hAnsiTheme="minorHAnsi" w:cstheme="minorHAnsi"/>
          <w:color w:val="000000" w:themeColor="text1"/>
          <w:sz w:val="22"/>
          <w:szCs w:val="22"/>
          <w:lang w:eastAsia="en-US"/>
        </w:rPr>
      </w:pPr>
      <w:r w:rsidRPr="00363605">
        <w:rPr>
          <w:rFonts w:asciiTheme="minorHAnsi" w:hAnsiTheme="minorHAnsi" w:cstheme="minorHAnsi"/>
          <w:color w:val="000000" w:themeColor="text1"/>
          <w:sz w:val="22"/>
          <w:szCs w:val="22"/>
        </w:rPr>
        <w:t>prova de inscrição no Cadastro de Pessoas Físicas (CPF);</w:t>
      </w:r>
    </w:p>
    <w:p w14:paraId="17E47A4D" w14:textId="77777777" w:rsidR="00C074DA" w:rsidRPr="00363605"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prova de inscrição no Cadastro Nacional da Pessoa Jurídica (CNPJ);</w:t>
      </w:r>
    </w:p>
    <w:p w14:paraId="33349059" w14:textId="77777777" w:rsidR="00C074DA" w:rsidRPr="00363605"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927EE7" w14:textId="77777777" w:rsidR="00C074DA" w:rsidRPr="00363605"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prova de regularidade com o Fundo de Garantia do Tempo de Serviço (FGTS);</w:t>
      </w:r>
    </w:p>
    <w:p w14:paraId="491B0BDB" w14:textId="77777777" w:rsidR="00C074DA" w:rsidRPr="00363605"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bCs/>
          <w:color w:val="000000" w:themeColor="text1"/>
          <w:sz w:val="22"/>
          <w:szCs w:val="22"/>
        </w:rPr>
      </w:pPr>
      <w:r w:rsidRPr="00363605">
        <w:rPr>
          <w:rFonts w:asciiTheme="minorHAnsi" w:hAnsiTheme="minorHAnsi" w:cstheme="minorHAnsi"/>
          <w:bCs/>
          <w:color w:val="000000" w:themeColor="text1"/>
          <w:sz w:val="22"/>
          <w:szCs w:val="22"/>
        </w:rPr>
        <w:t>declaração de que não emprega menor de 18 anos em trabalho noturno, perigoso ou insalubre e não emprega menor de 16 anos, salvo menor, a partir de 14 anos, na condição de aprendiz, nos termos do artigo 7°, XXXIII, da Constituição;</w:t>
      </w:r>
    </w:p>
    <w:p w14:paraId="2DA2A349" w14:textId="77777777" w:rsidR="00C074DA" w:rsidRPr="00363605"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35EE004" w14:textId="7C56CC86" w:rsidR="00C074DA" w:rsidRPr="00363605"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bCs/>
          <w:color w:val="000000" w:themeColor="text1"/>
          <w:sz w:val="22"/>
          <w:szCs w:val="22"/>
        </w:rPr>
        <w:lastRenderedPageBreak/>
        <w:t xml:space="preserve">prova de </w:t>
      </w:r>
      <w:r w:rsidRPr="00363605">
        <w:rPr>
          <w:rFonts w:asciiTheme="minorHAnsi" w:hAnsiTheme="minorHAnsi" w:cstheme="minorHAnsi"/>
          <w:color w:val="000000" w:themeColor="text1"/>
          <w:sz w:val="22"/>
          <w:szCs w:val="22"/>
        </w:rPr>
        <w:t xml:space="preserve">inscrição no cadastro de contribuintes </w:t>
      </w:r>
      <w:r w:rsidRPr="00363605">
        <w:rPr>
          <w:rFonts w:asciiTheme="minorHAnsi" w:hAnsiTheme="minorHAnsi" w:cstheme="minorHAnsi"/>
          <w:iCs/>
          <w:color w:val="000000" w:themeColor="text1"/>
          <w:sz w:val="22"/>
          <w:szCs w:val="22"/>
        </w:rPr>
        <w:t>estadual/municipal,</w:t>
      </w:r>
      <w:r w:rsidRPr="00363605">
        <w:rPr>
          <w:rFonts w:asciiTheme="minorHAnsi" w:hAnsiTheme="minorHAnsi" w:cstheme="minorHAnsi"/>
          <w:color w:val="000000" w:themeColor="text1"/>
          <w:sz w:val="22"/>
          <w:szCs w:val="22"/>
        </w:rPr>
        <w:t xml:space="preserve"> se houver, relativo ao domicílio ou sede do fornecedor, pertinente ao seu ramo de atividade e compatível com o objeto contratual</w:t>
      </w:r>
      <w:r w:rsidRPr="00363605">
        <w:rPr>
          <w:rFonts w:asciiTheme="minorHAnsi" w:hAnsiTheme="minorHAnsi" w:cstheme="minorHAnsi"/>
          <w:bCs/>
          <w:color w:val="000000" w:themeColor="text1"/>
          <w:sz w:val="22"/>
          <w:szCs w:val="22"/>
        </w:rPr>
        <w:t xml:space="preserve">; </w:t>
      </w:r>
    </w:p>
    <w:p w14:paraId="79C4D1A4" w14:textId="2B88E98F" w:rsidR="00C074DA" w:rsidRPr="00363605" w:rsidRDefault="00C074DA" w:rsidP="00285177">
      <w:pPr>
        <w:pStyle w:val="PargrafodaLista"/>
        <w:numPr>
          <w:ilvl w:val="0"/>
          <w:numId w:val="21"/>
        </w:numPr>
        <w:tabs>
          <w:tab w:val="left" w:pos="284"/>
        </w:tabs>
        <w:spacing w:before="120" w:after="120"/>
        <w:ind w:left="0" w:firstLine="0"/>
        <w:jc w:val="both"/>
        <w:rPr>
          <w:rFonts w:asciiTheme="minorHAnsi" w:hAnsiTheme="minorHAnsi" w:cstheme="minorHAnsi"/>
          <w:b/>
          <w:bCs/>
          <w:color w:val="000000" w:themeColor="text1"/>
          <w:sz w:val="22"/>
          <w:szCs w:val="22"/>
        </w:rPr>
      </w:pPr>
      <w:r w:rsidRPr="00363605">
        <w:rPr>
          <w:rFonts w:asciiTheme="minorHAnsi" w:hAnsiTheme="minorHAnsi" w:cstheme="minorHAnsi"/>
          <w:bCs/>
          <w:color w:val="000000" w:themeColor="text1"/>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344B82A" w14:textId="77777777" w:rsidR="00C074DA" w:rsidRPr="00363605"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prova de </w:t>
      </w:r>
      <w:r w:rsidRPr="00363605">
        <w:rPr>
          <w:rFonts w:asciiTheme="minorHAnsi" w:hAnsiTheme="minorHAnsi" w:cstheme="minorHAnsi"/>
          <w:bCs/>
          <w:color w:val="000000" w:themeColor="text1"/>
          <w:sz w:val="22"/>
          <w:szCs w:val="22"/>
        </w:rPr>
        <w:t>regularidade</w:t>
      </w:r>
      <w:r w:rsidRPr="00363605">
        <w:rPr>
          <w:rFonts w:asciiTheme="minorHAnsi" w:hAnsiTheme="minorHAnsi" w:cstheme="minorHAnsi"/>
          <w:color w:val="000000" w:themeColor="text1"/>
          <w:sz w:val="22"/>
          <w:szCs w:val="22"/>
        </w:rPr>
        <w:t xml:space="preserve"> com a Fazenda Estadual/Municipal ou Distrital do domicílio ou sede do fornecedor, relativa à </w:t>
      </w:r>
      <w:r w:rsidRPr="00363605">
        <w:rPr>
          <w:rFonts w:asciiTheme="minorHAnsi" w:hAnsiTheme="minorHAnsi" w:cstheme="minorHAnsi"/>
          <w:bCs/>
          <w:color w:val="000000" w:themeColor="text1"/>
          <w:sz w:val="22"/>
          <w:szCs w:val="22"/>
        </w:rPr>
        <w:t>atividade</w:t>
      </w:r>
      <w:r w:rsidRPr="00363605">
        <w:rPr>
          <w:rFonts w:asciiTheme="minorHAnsi" w:hAnsiTheme="minorHAnsi" w:cstheme="minorHAnsi"/>
          <w:color w:val="000000" w:themeColor="text1"/>
          <w:sz w:val="22"/>
          <w:szCs w:val="22"/>
        </w:rPr>
        <w:t xml:space="preserve"> em cujo exercício contrata ou concorre; </w:t>
      </w:r>
    </w:p>
    <w:p w14:paraId="5E5A0F9A" w14:textId="77777777" w:rsidR="00C074DA" w:rsidRPr="00363605" w:rsidRDefault="00C074DA" w:rsidP="00285177">
      <w:pPr>
        <w:pStyle w:val="PargrafodaLista"/>
        <w:numPr>
          <w:ilvl w:val="0"/>
          <w:numId w:val="21"/>
        </w:numPr>
        <w:tabs>
          <w:tab w:val="left" w:pos="284"/>
        </w:tabs>
        <w:spacing w:before="120" w:after="12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caso o fornecedor seja considerado isento dos tributos estaduais/municipais ou distritais </w:t>
      </w:r>
      <w:r w:rsidRPr="00363605">
        <w:rPr>
          <w:rFonts w:asciiTheme="minorHAnsi" w:hAnsiTheme="minorHAnsi" w:cstheme="minorHAnsi"/>
          <w:bCs/>
          <w:color w:val="000000" w:themeColor="text1"/>
          <w:sz w:val="22"/>
          <w:szCs w:val="22"/>
        </w:rPr>
        <w:t>relacionados</w:t>
      </w:r>
      <w:r w:rsidRPr="00363605">
        <w:rPr>
          <w:rFonts w:asciiTheme="minorHAnsi" w:hAnsiTheme="minorHAnsi" w:cstheme="minorHAnsi"/>
          <w:color w:val="000000" w:themeColor="text1"/>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12EEE580" w14:textId="77777777" w:rsidR="00C074DA" w:rsidRPr="00363605" w:rsidRDefault="00C074DA" w:rsidP="00285177">
      <w:pPr>
        <w:pStyle w:val="PargrafodaLista"/>
        <w:tabs>
          <w:tab w:val="left" w:pos="284"/>
        </w:tabs>
        <w:spacing w:before="120" w:after="120"/>
        <w:ind w:left="0"/>
        <w:jc w:val="both"/>
        <w:rPr>
          <w:rFonts w:asciiTheme="minorHAnsi" w:eastAsia="WenQuanYi Micro Hei" w:hAnsiTheme="minorHAnsi" w:cstheme="minorHAnsi"/>
          <w:color w:val="000000" w:themeColor="text1"/>
          <w:sz w:val="22"/>
          <w:szCs w:val="22"/>
          <w:shd w:val="clear" w:color="auto" w:fill="00FF00"/>
          <w:lang w:eastAsia="zh-CN" w:bidi="hi-IN"/>
        </w:rPr>
      </w:pPr>
    </w:p>
    <w:p w14:paraId="71E7172B" w14:textId="0916828F" w:rsidR="00C074DA" w:rsidRPr="00363605" w:rsidRDefault="00C074DA" w:rsidP="00F313AF">
      <w:pPr>
        <w:pStyle w:val="PargrafodaLista"/>
        <w:numPr>
          <w:ilvl w:val="0"/>
          <w:numId w:val="25"/>
        </w:numPr>
        <w:tabs>
          <w:tab w:val="left" w:pos="284"/>
        </w:tabs>
        <w:spacing w:before="120" w:after="120"/>
        <w:ind w:left="0" w:firstLine="0"/>
        <w:jc w:val="both"/>
        <w:rPr>
          <w:rFonts w:asciiTheme="minorHAnsi" w:eastAsia="Calibri" w:hAnsiTheme="minorHAnsi" w:cstheme="minorHAnsi"/>
          <w:b/>
          <w:bCs/>
          <w:color w:val="000000" w:themeColor="text1"/>
          <w:sz w:val="22"/>
          <w:szCs w:val="22"/>
          <w:lang w:eastAsia="en-US"/>
        </w:rPr>
      </w:pPr>
      <w:r w:rsidRPr="00363605">
        <w:rPr>
          <w:rFonts w:asciiTheme="minorHAnsi" w:hAnsiTheme="minorHAnsi" w:cstheme="minorHAnsi"/>
          <w:b/>
          <w:bCs/>
          <w:color w:val="000000" w:themeColor="text1"/>
          <w:sz w:val="22"/>
          <w:szCs w:val="22"/>
        </w:rPr>
        <w:t>Habilitação econômico-financeira</w:t>
      </w:r>
      <w:r w:rsidRPr="00363605">
        <w:rPr>
          <w:rFonts w:asciiTheme="minorHAnsi" w:eastAsia="WenQuanYi Micro Hei" w:hAnsiTheme="minorHAnsi" w:cstheme="minorHAnsi"/>
          <w:b/>
          <w:bCs/>
          <w:color w:val="000000" w:themeColor="text1"/>
          <w:sz w:val="22"/>
          <w:szCs w:val="22"/>
          <w:lang w:eastAsia="zh-CN" w:bidi="hi-IN"/>
        </w:rPr>
        <w:t xml:space="preserve">: </w:t>
      </w:r>
    </w:p>
    <w:p w14:paraId="7AAB1D93" w14:textId="7EDAE6FF" w:rsidR="002773DD" w:rsidRPr="00363605" w:rsidRDefault="005E7A31" w:rsidP="00285177">
      <w:pPr>
        <w:tabs>
          <w:tab w:val="left" w:pos="284"/>
        </w:tabs>
        <w:spacing w:before="120" w:after="120"/>
        <w:jc w:val="both"/>
        <w:rPr>
          <w:rFonts w:asciiTheme="minorHAnsi" w:eastAsiaTheme="minorEastAsia"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a</w:t>
      </w:r>
      <w:r w:rsidR="00CC5926" w:rsidRPr="00363605">
        <w:rPr>
          <w:rFonts w:asciiTheme="minorHAnsi" w:hAnsiTheme="minorHAnsi" w:cstheme="minorHAnsi"/>
          <w:b/>
          <w:bCs/>
          <w:color w:val="000000" w:themeColor="text1"/>
          <w:sz w:val="22"/>
          <w:szCs w:val="22"/>
        </w:rPr>
        <w:t>)</w:t>
      </w:r>
      <w:r w:rsidR="00CC5926" w:rsidRPr="00363605">
        <w:rPr>
          <w:rFonts w:asciiTheme="minorHAnsi" w:hAnsiTheme="minorHAnsi" w:cstheme="minorHAnsi"/>
          <w:color w:val="000000" w:themeColor="text1"/>
          <w:sz w:val="22"/>
          <w:szCs w:val="22"/>
        </w:rPr>
        <w:t xml:space="preserve"> </w:t>
      </w:r>
      <w:r w:rsidR="002773DD" w:rsidRPr="00363605">
        <w:rPr>
          <w:rFonts w:asciiTheme="minorHAnsi" w:eastAsiaTheme="minorEastAsia" w:hAnsiTheme="minorHAnsi" w:cstheme="minorHAnsi"/>
          <w:color w:val="000000" w:themeColor="text1"/>
          <w:sz w:val="22"/>
          <w:szCs w:val="22"/>
        </w:rPr>
        <w:t xml:space="preserve">Certidão negativa de falência expedida pelo distribuidor da sede do fornecedor, emitida </w:t>
      </w:r>
      <w:r w:rsidR="002773DD" w:rsidRPr="00363605">
        <w:rPr>
          <w:rFonts w:asciiTheme="minorHAnsi" w:eastAsiaTheme="minorEastAsia" w:hAnsiTheme="minorHAnsi" w:cstheme="minorHAnsi"/>
          <w:b/>
          <w:color w:val="000000" w:themeColor="text1"/>
          <w:sz w:val="22"/>
          <w:szCs w:val="22"/>
        </w:rPr>
        <w:t>há menos de 90 (noventa) dias</w:t>
      </w:r>
      <w:r w:rsidR="002773DD" w:rsidRPr="00363605">
        <w:rPr>
          <w:rFonts w:asciiTheme="minorHAnsi" w:eastAsiaTheme="minorEastAsia" w:hAnsiTheme="minorHAnsi" w:cstheme="minorHAnsi"/>
          <w:color w:val="000000" w:themeColor="text1"/>
          <w:sz w:val="22"/>
          <w:szCs w:val="22"/>
        </w:rPr>
        <w:t xml:space="preserve"> da data marcada para o certame, caso o documento não possua data de validade.</w:t>
      </w:r>
    </w:p>
    <w:p w14:paraId="25FD5DB1" w14:textId="77777777" w:rsidR="0044317E" w:rsidRPr="00363605" w:rsidRDefault="0044317E" w:rsidP="00285177">
      <w:pPr>
        <w:tabs>
          <w:tab w:val="left" w:pos="284"/>
        </w:tabs>
        <w:spacing w:before="120" w:after="120"/>
        <w:jc w:val="both"/>
        <w:rPr>
          <w:rFonts w:asciiTheme="minorHAnsi" w:eastAsiaTheme="minorEastAsia" w:hAnsiTheme="minorHAnsi" w:cstheme="minorHAnsi"/>
          <w:color w:val="000000" w:themeColor="text1"/>
          <w:sz w:val="22"/>
          <w:szCs w:val="22"/>
        </w:rPr>
      </w:pPr>
    </w:p>
    <w:p w14:paraId="602D86DA" w14:textId="667B1C47" w:rsidR="0038218A" w:rsidRPr="00363605" w:rsidRDefault="006D486B" w:rsidP="00A2542E">
      <w:pPr>
        <w:pStyle w:val="Standard"/>
        <w:tabs>
          <w:tab w:val="left" w:pos="284"/>
        </w:tabs>
        <w:spacing w:before="120" w:after="120"/>
        <w:jc w:val="both"/>
        <w:rPr>
          <w:rFonts w:asciiTheme="minorHAnsi" w:eastAsia="Myriad Pro" w:hAnsiTheme="minorHAnsi" w:cstheme="minorHAnsi"/>
          <w:color w:val="000000" w:themeColor="text1"/>
          <w:sz w:val="22"/>
          <w:szCs w:val="22"/>
          <w:shd w:val="clear" w:color="auto" w:fill="FFFFFF"/>
        </w:rPr>
      </w:pPr>
      <w:r w:rsidRPr="00363605">
        <w:rPr>
          <w:rFonts w:asciiTheme="minorHAnsi" w:eastAsia="Myriad Pro" w:hAnsiTheme="minorHAnsi" w:cstheme="minorHAnsi"/>
          <w:b/>
          <w:bCs/>
          <w:color w:val="000000" w:themeColor="text1"/>
          <w:sz w:val="22"/>
          <w:szCs w:val="22"/>
          <w:shd w:val="clear" w:color="auto" w:fill="FFFFFF"/>
        </w:rPr>
        <w:t>4</w:t>
      </w:r>
      <w:r w:rsidR="00A2542E" w:rsidRPr="00363605">
        <w:rPr>
          <w:rFonts w:asciiTheme="minorHAnsi" w:eastAsia="Myriad Pro" w:hAnsiTheme="minorHAnsi" w:cstheme="minorHAnsi"/>
          <w:b/>
          <w:bCs/>
          <w:color w:val="000000" w:themeColor="text1"/>
          <w:sz w:val="22"/>
          <w:szCs w:val="22"/>
          <w:shd w:val="clear" w:color="auto" w:fill="FFFFFF"/>
        </w:rPr>
        <w:t xml:space="preserve">. </w:t>
      </w:r>
      <w:r w:rsidR="0038218A" w:rsidRPr="00363605">
        <w:rPr>
          <w:rFonts w:asciiTheme="minorHAnsi" w:eastAsia="Myriad Pro" w:hAnsiTheme="minorHAnsi" w:cstheme="minorHAnsi"/>
          <w:b/>
          <w:bCs/>
          <w:color w:val="000000" w:themeColor="text1"/>
          <w:sz w:val="22"/>
          <w:szCs w:val="22"/>
          <w:shd w:val="clear" w:color="auto" w:fill="FFFFFF"/>
        </w:rPr>
        <w:t>DA CONDIÇÃO DE MEI, ME OU EPP</w:t>
      </w:r>
      <w:r w:rsidR="0038218A" w:rsidRPr="00363605">
        <w:rPr>
          <w:rFonts w:asciiTheme="minorHAnsi" w:eastAsia="Myriad Pro" w:hAnsiTheme="minorHAnsi" w:cstheme="minorHAnsi"/>
          <w:color w:val="000000" w:themeColor="text1"/>
          <w:sz w:val="22"/>
          <w:szCs w:val="22"/>
          <w:shd w:val="clear" w:color="auto" w:fill="FFFFFF"/>
        </w:rPr>
        <w:t xml:space="preserve"> </w:t>
      </w:r>
    </w:p>
    <w:p w14:paraId="4D9B5128" w14:textId="307EBBC5" w:rsidR="0038218A" w:rsidRPr="00363605" w:rsidRDefault="006D486B" w:rsidP="00A2542E">
      <w:pPr>
        <w:tabs>
          <w:tab w:val="left" w:pos="284"/>
        </w:tabs>
        <w:spacing w:before="120" w:after="120"/>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4</w:t>
      </w:r>
      <w:r w:rsidR="00A2542E" w:rsidRPr="00363605">
        <w:rPr>
          <w:rFonts w:asciiTheme="minorHAnsi" w:hAnsiTheme="minorHAnsi" w:cstheme="minorHAnsi"/>
          <w:b/>
          <w:bCs/>
          <w:color w:val="000000" w:themeColor="text1"/>
          <w:sz w:val="22"/>
          <w:szCs w:val="22"/>
        </w:rPr>
        <w:t>.1.</w:t>
      </w:r>
      <w:r w:rsidR="0038218A" w:rsidRPr="00363605">
        <w:rPr>
          <w:rFonts w:asciiTheme="minorHAnsi" w:hAnsiTheme="minorHAnsi" w:cstheme="minorHAnsi"/>
          <w:color w:val="000000" w:themeColor="text1"/>
          <w:sz w:val="22"/>
          <w:szCs w:val="22"/>
        </w:rPr>
        <w:t xml:space="preserve"> Será considerado o informado no sistema de compras governamentais.</w:t>
      </w:r>
    </w:p>
    <w:p w14:paraId="174504F6" w14:textId="78F26E5C" w:rsidR="0038218A" w:rsidRPr="00363605" w:rsidRDefault="0038218A" w:rsidP="00285177">
      <w:pPr>
        <w:tabs>
          <w:tab w:val="left" w:pos="284"/>
        </w:tabs>
        <w:rPr>
          <w:rFonts w:asciiTheme="minorHAnsi" w:hAnsiTheme="minorHAnsi" w:cstheme="minorHAnsi"/>
          <w:b/>
          <w:bCs/>
          <w:color w:val="000000" w:themeColor="text1"/>
          <w:sz w:val="22"/>
          <w:szCs w:val="22"/>
        </w:rPr>
      </w:pPr>
      <w:r w:rsidRPr="00363605">
        <w:rPr>
          <w:rFonts w:asciiTheme="minorHAnsi" w:hAnsiTheme="minorHAnsi" w:cstheme="minorHAnsi"/>
          <w:b/>
          <w:bCs/>
          <w:color w:val="000000" w:themeColor="text1"/>
          <w:sz w:val="22"/>
          <w:szCs w:val="22"/>
        </w:rPr>
        <w:br w:type="page"/>
      </w:r>
    </w:p>
    <w:p w14:paraId="5A3AF319" w14:textId="77FD3FE7" w:rsidR="00181746" w:rsidRPr="00363605" w:rsidRDefault="00181746" w:rsidP="007C799E">
      <w:pPr>
        <w:tabs>
          <w:tab w:val="left" w:pos="284"/>
        </w:tabs>
        <w:jc w:val="center"/>
        <w:rPr>
          <w:rFonts w:asciiTheme="minorHAnsi" w:hAnsiTheme="minorHAnsi" w:cstheme="minorHAnsi"/>
          <w:b/>
          <w:bCs/>
          <w:color w:val="000000" w:themeColor="text1"/>
          <w:sz w:val="22"/>
          <w:szCs w:val="22"/>
        </w:rPr>
      </w:pPr>
      <w:r w:rsidRPr="00363605">
        <w:rPr>
          <w:rFonts w:asciiTheme="minorHAnsi" w:hAnsiTheme="minorHAnsi" w:cstheme="minorHAnsi"/>
          <w:b/>
          <w:bCs/>
          <w:color w:val="000000" w:themeColor="text1"/>
          <w:sz w:val="22"/>
          <w:szCs w:val="22"/>
        </w:rPr>
        <w:lastRenderedPageBreak/>
        <w:t>ANEXO II</w:t>
      </w:r>
    </w:p>
    <w:p w14:paraId="157FDE4D" w14:textId="77777777" w:rsidR="00077DB0" w:rsidRPr="00363605" w:rsidRDefault="00077DB0" w:rsidP="007C799E">
      <w:pPr>
        <w:jc w:val="both"/>
        <w:rPr>
          <w:rFonts w:asciiTheme="minorHAnsi" w:hAnsiTheme="minorHAnsi" w:cstheme="minorHAnsi"/>
          <w:b/>
          <w:bCs/>
          <w:color w:val="000000" w:themeColor="text1"/>
          <w:sz w:val="22"/>
          <w:szCs w:val="22"/>
        </w:rPr>
      </w:pPr>
      <w:bookmarkStart w:id="14" w:name="TERMO_DE_REFERÊNCIA"/>
      <w:bookmarkStart w:id="15" w:name="_Hlk196730560"/>
      <w:bookmarkEnd w:id="14"/>
    </w:p>
    <w:p w14:paraId="1677CA20" w14:textId="77777777" w:rsidR="007C799E" w:rsidRPr="00363605" w:rsidRDefault="007C799E" w:rsidP="007C799E">
      <w:pPr>
        <w:jc w:val="center"/>
        <w:rPr>
          <w:rFonts w:asciiTheme="minorHAnsi" w:hAnsiTheme="minorHAnsi" w:cstheme="minorHAnsi"/>
          <w:b/>
          <w:bCs/>
          <w:color w:val="000000" w:themeColor="text1"/>
          <w:sz w:val="22"/>
          <w:szCs w:val="22"/>
        </w:rPr>
      </w:pPr>
      <w:r w:rsidRPr="00363605">
        <w:rPr>
          <w:rFonts w:asciiTheme="minorHAnsi" w:hAnsiTheme="minorHAnsi" w:cstheme="minorHAnsi"/>
          <w:b/>
          <w:bCs/>
          <w:color w:val="000000" w:themeColor="text1"/>
          <w:sz w:val="22"/>
          <w:szCs w:val="22"/>
        </w:rPr>
        <w:t>TERMO DE REFERÊNCIA</w:t>
      </w:r>
    </w:p>
    <w:p w14:paraId="0C91E573" w14:textId="77777777" w:rsidR="007C799E" w:rsidRPr="00363605" w:rsidRDefault="007C799E" w:rsidP="007C799E">
      <w:pPr>
        <w:jc w:val="both"/>
        <w:rPr>
          <w:rFonts w:asciiTheme="minorHAnsi" w:hAnsiTheme="minorHAnsi" w:cstheme="minorHAnsi"/>
          <w:color w:val="000000" w:themeColor="text1"/>
          <w:sz w:val="22"/>
          <w:szCs w:val="22"/>
        </w:rPr>
      </w:pPr>
    </w:p>
    <w:p w14:paraId="541C2C9E" w14:textId="77777777" w:rsidR="007C799E" w:rsidRPr="00363605" w:rsidRDefault="007C799E" w:rsidP="007C799E">
      <w:pPr>
        <w:pStyle w:val="Ttulo1"/>
        <w:numPr>
          <w:ilvl w:val="0"/>
          <w:numId w:val="0"/>
        </w:numPr>
        <w:spacing w:before="0" w:after="0"/>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1. OBJETO</w:t>
      </w:r>
    </w:p>
    <w:p w14:paraId="57E879F2" w14:textId="77777777" w:rsidR="007C799E" w:rsidRPr="00363605" w:rsidRDefault="007C799E" w:rsidP="007C799E">
      <w:pPr>
        <w:widowControl w:val="0"/>
        <w:tabs>
          <w:tab w:val="left" w:pos="1984"/>
        </w:tabs>
        <w:autoSpaceDE w:val="0"/>
        <w:autoSpaceDN w:val="0"/>
        <w:adjustRightInd w:val="0"/>
        <w:jc w:val="both"/>
        <w:rPr>
          <w:rFonts w:asciiTheme="minorHAnsi" w:hAnsiTheme="minorHAnsi" w:cstheme="minorHAnsi"/>
          <w:b/>
          <w:bCs/>
          <w:color w:val="000000" w:themeColor="text1"/>
          <w:sz w:val="22"/>
          <w:szCs w:val="22"/>
        </w:rPr>
      </w:pPr>
      <w:bookmarkStart w:id="16" w:name="_Hlk218666786"/>
      <w:r w:rsidRPr="00363605">
        <w:rPr>
          <w:rFonts w:asciiTheme="minorHAnsi" w:hAnsiTheme="minorHAnsi" w:cstheme="minorHAnsi"/>
          <w:b/>
          <w:bCs/>
          <w:color w:val="000000" w:themeColor="text1"/>
          <w:sz w:val="22"/>
          <w:szCs w:val="22"/>
        </w:rPr>
        <w:t>1.1.</w:t>
      </w:r>
      <w:r w:rsidRPr="00363605">
        <w:rPr>
          <w:rFonts w:asciiTheme="minorHAnsi" w:hAnsiTheme="minorHAnsi" w:cstheme="minorHAnsi"/>
          <w:color w:val="000000" w:themeColor="text1"/>
          <w:sz w:val="22"/>
          <w:szCs w:val="22"/>
        </w:rPr>
        <w:t xml:space="preserve"> O objeto do presente processo consiste na aquisição de equipamentos de sonorização, compreendendo caixas de som, microfones sem fio, mesa de som e cabos, destinados a atender às necessidades da Secretaria de Esporte e Lazer de Nova Prata do Iguaçu/PR</w:t>
      </w:r>
      <w:r w:rsidRPr="00363605">
        <w:rPr>
          <w:rFonts w:asciiTheme="minorHAnsi" w:eastAsiaTheme="minorEastAsia" w:hAnsiTheme="minorHAnsi" w:cstheme="minorHAnsi"/>
          <w:color w:val="000000" w:themeColor="text1"/>
          <w:sz w:val="22"/>
          <w:szCs w:val="22"/>
        </w:rPr>
        <w:t>.</w:t>
      </w:r>
    </w:p>
    <w:bookmarkEnd w:id="16"/>
    <w:p w14:paraId="64AD7F8C" w14:textId="77777777" w:rsidR="007C799E" w:rsidRPr="00363605" w:rsidRDefault="007C799E" w:rsidP="007C799E">
      <w:pPr>
        <w:pStyle w:val="Ttulo1"/>
        <w:numPr>
          <w:ilvl w:val="0"/>
          <w:numId w:val="0"/>
        </w:numPr>
        <w:spacing w:before="0" w:after="0"/>
        <w:rPr>
          <w:rFonts w:asciiTheme="minorHAnsi" w:hAnsiTheme="minorHAnsi" w:cstheme="minorHAnsi"/>
          <w:color w:val="000000" w:themeColor="text1"/>
          <w:sz w:val="22"/>
          <w:szCs w:val="22"/>
        </w:rPr>
      </w:pPr>
    </w:p>
    <w:p w14:paraId="0C9B1CDF" w14:textId="179C5D21" w:rsidR="007C799E" w:rsidRPr="00363605" w:rsidRDefault="007C799E" w:rsidP="007C799E">
      <w:pPr>
        <w:pStyle w:val="Ttulo1"/>
        <w:numPr>
          <w:ilvl w:val="0"/>
          <w:numId w:val="0"/>
        </w:numPr>
        <w:spacing w:before="0" w:after="0"/>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2. ESPECIFICAÇÕES TÉCNICAS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3"/>
        <w:gridCol w:w="5721"/>
        <w:gridCol w:w="709"/>
        <w:gridCol w:w="839"/>
        <w:gridCol w:w="1160"/>
      </w:tblGrid>
      <w:tr w:rsidR="00363605" w:rsidRPr="00363605" w14:paraId="1B4781B0" w14:textId="77777777" w:rsidTr="00363605">
        <w:tc>
          <w:tcPr>
            <w:tcW w:w="9072" w:type="dxa"/>
            <w:gridSpan w:val="5"/>
          </w:tcPr>
          <w:p w14:paraId="241380F8" w14:textId="5700B40C" w:rsidR="007C799E" w:rsidRPr="00363605" w:rsidRDefault="007C799E" w:rsidP="007C799E">
            <w:pPr>
              <w:jc w:val="center"/>
              <w:rPr>
                <w:rFonts w:asciiTheme="minorHAnsi" w:hAnsiTheme="minorHAnsi" w:cstheme="minorHAnsi"/>
                <w:b/>
                <w:bCs/>
                <w:color w:val="000000" w:themeColor="text1"/>
                <w:sz w:val="22"/>
                <w:szCs w:val="22"/>
              </w:rPr>
            </w:pPr>
            <w:r w:rsidRPr="00363605">
              <w:rPr>
                <w:rFonts w:asciiTheme="minorHAnsi" w:hAnsiTheme="minorHAnsi" w:cstheme="minorHAnsi"/>
                <w:b/>
                <w:bCs/>
                <w:color w:val="000000" w:themeColor="text1"/>
                <w:sz w:val="22"/>
                <w:szCs w:val="22"/>
              </w:rPr>
              <w:t>LOTE 01 – EQUIPAMENTOS DE SOM</w:t>
            </w:r>
          </w:p>
        </w:tc>
      </w:tr>
      <w:tr w:rsidR="00363605" w:rsidRPr="00363605" w14:paraId="78C34AA3" w14:textId="77777777" w:rsidTr="00363605">
        <w:tc>
          <w:tcPr>
            <w:tcW w:w="643" w:type="dxa"/>
          </w:tcPr>
          <w:p w14:paraId="228F9AA7" w14:textId="77777777" w:rsidR="007C799E" w:rsidRPr="00363605" w:rsidRDefault="007C799E" w:rsidP="007C799E">
            <w:pPr>
              <w:jc w:val="center"/>
              <w:rPr>
                <w:rFonts w:asciiTheme="minorHAnsi" w:hAnsiTheme="minorHAnsi" w:cstheme="minorHAnsi"/>
                <w:b/>
                <w:bCs/>
                <w:color w:val="000000" w:themeColor="text1"/>
                <w:sz w:val="22"/>
                <w:szCs w:val="22"/>
              </w:rPr>
            </w:pPr>
            <w:bookmarkStart w:id="17" w:name="_Hlk228780132"/>
            <w:r w:rsidRPr="00363605">
              <w:rPr>
                <w:rStyle w:val="Forte"/>
                <w:rFonts w:asciiTheme="minorHAnsi" w:hAnsiTheme="minorHAnsi" w:cstheme="minorHAnsi"/>
                <w:color w:val="000000" w:themeColor="text1"/>
                <w:sz w:val="22"/>
                <w:szCs w:val="22"/>
              </w:rPr>
              <w:t>Item</w:t>
            </w:r>
          </w:p>
        </w:tc>
        <w:tc>
          <w:tcPr>
            <w:tcW w:w="5721" w:type="dxa"/>
          </w:tcPr>
          <w:p w14:paraId="7A2CACBD" w14:textId="77777777" w:rsidR="007C799E" w:rsidRPr="00363605" w:rsidRDefault="007C799E" w:rsidP="007C799E">
            <w:pPr>
              <w:jc w:val="center"/>
              <w:rPr>
                <w:rFonts w:asciiTheme="minorHAnsi" w:hAnsiTheme="minorHAnsi" w:cstheme="minorHAnsi"/>
                <w:b/>
                <w:bCs/>
                <w:color w:val="000000" w:themeColor="text1"/>
                <w:sz w:val="22"/>
                <w:szCs w:val="22"/>
              </w:rPr>
            </w:pPr>
            <w:r w:rsidRPr="00363605">
              <w:rPr>
                <w:rStyle w:val="Forte"/>
                <w:rFonts w:asciiTheme="minorHAnsi" w:hAnsiTheme="minorHAnsi" w:cstheme="minorHAnsi"/>
                <w:color w:val="000000" w:themeColor="text1"/>
                <w:sz w:val="22"/>
                <w:szCs w:val="22"/>
              </w:rPr>
              <w:t>Descrição do Produto</w:t>
            </w:r>
          </w:p>
        </w:tc>
        <w:tc>
          <w:tcPr>
            <w:tcW w:w="709" w:type="dxa"/>
          </w:tcPr>
          <w:p w14:paraId="1EEBD815" w14:textId="77777777" w:rsidR="007C799E" w:rsidRPr="00363605" w:rsidRDefault="007C799E" w:rsidP="007C799E">
            <w:pPr>
              <w:jc w:val="center"/>
              <w:rPr>
                <w:rFonts w:asciiTheme="minorHAnsi" w:hAnsiTheme="minorHAnsi" w:cstheme="minorHAnsi"/>
                <w:b/>
                <w:bCs/>
                <w:color w:val="000000" w:themeColor="text1"/>
                <w:sz w:val="22"/>
                <w:szCs w:val="22"/>
              </w:rPr>
            </w:pPr>
            <w:proofErr w:type="spellStart"/>
            <w:r w:rsidRPr="00363605">
              <w:rPr>
                <w:rStyle w:val="Forte"/>
                <w:rFonts w:asciiTheme="minorHAnsi" w:hAnsiTheme="minorHAnsi" w:cstheme="minorHAnsi"/>
                <w:color w:val="000000" w:themeColor="text1"/>
                <w:sz w:val="22"/>
                <w:szCs w:val="22"/>
              </w:rPr>
              <w:t>Und</w:t>
            </w:r>
            <w:proofErr w:type="spellEnd"/>
          </w:p>
        </w:tc>
        <w:tc>
          <w:tcPr>
            <w:tcW w:w="839" w:type="dxa"/>
          </w:tcPr>
          <w:p w14:paraId="58CD5633" w14:textId="77777777" w:rsidR="007C799E" w:rsidRPr="00363605" w:rsidRDefault="007C799E" w:rsidP="007C799E">
            <w:pPr>
              <w:jc w:val="center"/>
              <w:rPr>
                <w:rFonts w:asciiTheme="minorHAnsi" w:hAnsiTheme="minorHAnsi" w:cstheme="minorHAnsi"/>
                <w:b/>
                <w:bCs/>
                <w:color w:val="000000" w:themeColor="text1"/>
                <w:sz w:val="22"/>
                <w:szCs w:val="22"/>
              </w:rPr>
            </w:pPr>
            <w:proofErr w:type="spellStart"/>
            <w:r w:rsidRPr="00363605">
              <w:rPr>
                <w:rFonts w:asciiTheme="minorHAnsi" w:hAnsiTheme="minorHAnsi" w:cstheme="minorHAnsi"/>
                <w:b/>
                <w:bCs/>
                <w:color w:val="000000" w:themeColor="text1"/>
                <w:sz w:val="22"/>
                <w:szCs w:val="22"/>
              </w:rPr>
              <w:t>Qdade</w:t>
            </w:r>
            <w:proofErr w:type="spellEnd"/>
          </w:p>
        </w:tc>
        <w:tc>
          <w:tcPr>
            <w:tcW w:w="1160" w:type="dxa"/>
          </w:tcPr>
          <w:p w14:paraId="5870C1AF" w14:textId="77777777" w:rsidR="007C799E" w:rsidRPr="00363605" w:rsidRDefault="007C799E" w:rsidP="007C799E">
            <w:pPr>
              <w:jc w:val="center"/>
              <w:rPr>
                <w:rFonts w:asciiTheme="minorHAnsi" w:hAnsiTheme="minorHAnsi" w:cstheme="minorHAnsi"/>
                <w:b/>
                <w:bCs/>
                <w:color w:val="000000" w:themeColor="text1"/>
                <w:sz w:val="22"/>
                <w:szCs w:val="22"/>
              </w:rPr>
            </w:pPr>
            <w:r w:rsidRPr="00363605">
              <w:rPr>
                <w:rFonts w:asciiTheme="minorHAnsi" w:hAnsiTheme="minorHAnsi" w:cstheme="minorHAnsi"/>
                <w:b/>
                <w:bCs/>
                <w:color w:val="000000" w:themeColor="text1"/>
                <w:sz w:val="22"/>
                <w:szCs w:val="22"/>
              </w:rPr>
              <w:t>V. Total</w:t>
            </w:r>
          </w:p>
        </w:tc>
      </w:tr>
      <w:tr w:rsidR="00363605" w:rsidRPr="00363605" w14:paraId="7FDD07B9" w14:textId="77777777" w:rsidTr="00363605">
        <w:trPr>
          <w:trHeight w:val="1913"/>
        </w:trPr>
        <w:tc>
          <w:tcPr>
            <w:tcW w:w="643" w:type="dxa"/>
          </w:tcPr>
          <w:p w14:paraId="771336EA" w14:textId="77777777" w:rsidR="007C799E" w:rsidRPr="00363605" w:rsidRDefault="007C799E" w:rsidP="007C799E">
            <w:pPr>
              <w:jc w:val="center"/>
              <w:rPr>
                <w:rFonts w:asciiTheme="minorHAnsi" w:hAnsiTheme="minorHAnsi" w:cstheme="minorHAnsi"/>
                <w:b/>
                <w:bCs/>
                <w:color w:val="000000" w:themeColor="text1"/>
                <w:sz w:val="22"/>
                <w:szCs w:val="22"/>
              </w:rPr>
            </w:pPr>
            <w:r w:rsidRPr="00363605">
              <w:rPr>
                <w:rStyle w:val="Forte"/>
                <w:rFonts w:asciiTheme="minorHAnsi" w:hAnsiTheme="minorHAnsi" w:cstheme="minorHAnsi"/>
                <w:b w:val="0"/>
                <w:bCs w:val="0"/>
                <w:color w:val="000000" w:themeColor="text1"/>
                <w:sz w:val="22"/>
                <w:szCs w:val="22"/>
              </w:rPr>
              <w:t>01</w:t>
            </w:r>
          </w:p>
        </w:tc>
        <w:tc>
          <w:tcPr>
            <w:tcW w:w="5721" w:type="dxa"/>
          </w:tcPr>
          <w:p w14:paraId="372E97D5" w14:textId="77777777" w:rsidR="007C799E" w:rsidRPr="00363605" w:rsidRDefault="007C799E" w:rsidP="007C799E">
            <w:pPr>
              <w:jc w:val="both"/>
              <w:rPr>
                <w:rFonts w:asciiTheme="minorHAnsi" w:eastAsiaTheme="minorEastAsia" w:hAnsiTheme="minorHAnsi" w:cstheme="minorHAnsi"/>
                <w:b/>
                <w:bCs/>
                <w:color w:val="000000" w:themeColor="text1"/>
                <w:sz w:val="22"/>
                <w:szCs w:val="22"/>
              </w:rPr>
            </w:pPr>
            <w:bookmarkStart w:id="18" w:name="_Hlk228452439"/>
            <w:r w:rsidRPr="00363605">
              <w:rPr>
                <w:rFonts w:asciiTheme="minorHAnsi" w:eastAsiaTheme="minorEastAsia" w:hAnsiTheme="minorHAnsi" w:cstheme="minorHAnsi"/>
                <w:b/>
                <w:bCs/>
                <w:color w:val="000000" w:themeColor="text1"/>
                <w:sz w:val="22"/>
                <w:szCs w:val="22"/>
              </w:rPr>
              <w:t xml:space="preserve">Kit/conjunto de som </w:t>
            </w:r>
            <w:r w:rsidRPr="00363605">
              <w:rPr>
                <w:rFonts w:asciiTheme="minorHAnsi" w:eastAsiaTheme="minorEastAsia" w:hAnsiTheme="minorHAnsi" w:cstheme="minorHAnsi"/>
                <w:b/>
                <w:color w:val="000000" w:themeColor="text1"/>
                <w:sz w:val="22"/>
                <w:szCs w:val="22"/>
              </w:rPr>
              <w:t xml:space="preserve">Ativa Coluna + Sub </w:t>
            </w:r>
            <w:r w:rsidRPr="00363605">
              <w:rPr>
                <w:rFonts w:asciiTheme="minorHAnsi" w:eastAsiaTheme="minorEastAsia" w:hAnsiTheme="minorHAnsi" w:cstheme="minorHAnsi"/>
                <w:b/>
                <w:bCs/>
                <w:color w:val="000000" w:themeColor="text1"/>
                <w:sz w:val="22"/>
                <w:szCs w:val="22"/>
              </w:rPr>
              <w:t>composto por 04 caixas de som, graves, médios/agudos e amplificação integrada</w:t>
            </w:r>
            <w:bookmarkEnd w:id="18"/>
            <w:r w:rsidRPr="00363605">
              <w:rPr>
                <w:rFonts w:asciiTheme="minorHAnsi" w:eastAsiaTheme="minorEastAsia" w:hAnsiTheme="minorHAnsi" w:cstheme="minorHAnsi"/>
                <w:b/>
                <w:bCs/>
                <w:color w:val="000000" w:themeColor="text1"/>
                <w:sz w:val="22"/>
                <w:szCs w:val="22"/>
              </w:rPr>
              <w:t>:</w:t>
            </w:r>
          </w:p>
          <w:p w14:paraId="1183A4B7" w14:textId="77777777" w:rsidR="007C799E" w:rsidRPr="00363605" w:rsidRDefault="007C799E" w:rsidP="007C799E">
            <w:pPr>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 xml:space="preserve">a) 2 Caixa 24x2,5" </w:t>
            </w:r>
            <w:proofErr w:type="spellStart"/>
            <w:r w:rsidRPr="00363605">
              <w:rPr>
                <w:rFonts w:asciiTheme="minorHAnsi" w:eastAsiaTheme="minorEastAsia" w:hAnsiTheme="minorHAnsi" w:cstheme="minorHAnsi"/>
                <w:color w:val="000000" w:themeColor="text1"/>
                <w:sz w:val="22"/>
                <w:szCs w:val="22"/>
              </w:rPr>
              <w:t>Line</w:t>
            </w:r>
            <w:proofErr w:type="spellEnd"/>
            <w:r w:rsidRPr="00363605">
              <w:rPr>
                <w:rFonts w:asciiTheme="minorHAnsi" w:eastAsiaTheme="minorEastAsia" w:hAnsiTheme="minorHAnsi" w:cstheme="minorHAnsi"/>
                <w:color w:val="000000" w:themeColor="text1"/>
                <w:sz w:val="22"/>
                <w:szCs w:val="22"/>
              </w:rPr>
              <w:t xml:space="preserve"> Vertical (coluna);</w:t>
            </w:r>
          </w:p>
          <w:p w14:paraId="0252CE43" w14:textId="77777777" w:rsidR="007C799E" w:rsidRPr="00363605" w:rsidRDefault="007C799E" w:rsidP="007C799E">
            <w:pPr>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b) 2 Caixa Sub 18";</w:t>
            </w:r>
          </w:p>
          <w:p w14:paraId="3DBF8248" w14:textId="77777777" w:rsidR="007C799E" w:rsidRPr="00363605" w:rsidRDefault="007C799E" w:rsidP="007C799E">
            <w:pPr>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 xml:space="preserve">c) 4 Amplificadores embutidos nos </w:t>
            </w:r>
            <w:proofErr w:type="spellStart"/>
            <w:r w:rsidRPr="00363605">
              <w:rPr>
                <w:rFonts w:asciiTheme="minorHAnsi" w:eastAsiaTheme="minorEastAsia" w:hAnsiTheme="minorHAnsi" w:cstheme="minorHAnsi"/>
                <w:color w:val="000000" w:themeColor="text1"/>
                <w:sz w:val="22"/>
                <w:szCs w:val="22"/>
              </w:rPr>
              <w:t>subwoofers</w:t>
            </w:r>
            <w:proofErr w:type="spellEnd"/>
            <w:r w:rsidRPr="00363605">
              <w:rPr>
                <w:rFonts w:asciiTheme="minorHAnsi" w:eastAsiaTheme="minorEastAsia" w:hAnsiTheme="minorHAnsi" w:cstheme="minorHAnsi"/>
                <w:color w:val="000000" w:themeColor="text1"/>
                <w:sz w:val="22"/>
                <w:szCs w:val="22"/>
              </w:rPr>
              <w:t> (estéreo).</w:t>
            </w:r>
          </w:p>
          <w:p w14:paraId="76F5E8DC" w14:textId="77777777" w:rsidR="007C799E" w:rsidRPr="00363605" w:rsidRDefault="007C799E" w:rsidP="007C799E">
            <w:pPr>
              <w:jc w:val="both"/>
              <w:rPr>
                <w:rFonts w:asciiTheme="minorHAnsi" w:eastAsiaTheme="minorEastAsia" w:hAnsiTheme="minorHAnsi" w:cstheme="minorHAnsi"/>
                <w:b/>
                <w:bCs/>
                <w:color w:val="000000" w:themeColor="text1"/>
                <w:sz w:val="22"/>
                <w:szCs w:val="22"/>
              </w:rPr>
            </w:pPr>
            <w:r w:rsidRPr="00363605">
              <w:rPr>
                <w:rFonts w:asciiTheme="minorHAnsi" w:eastAsiaTheme="minorEastAsia" w:hAnsiTheme="minorHAnsi" w:cstheme="minorHAnsi"/>
                <w:b/>
                <w:bCs/>
                <w:color w:val="000000" w:themeColor="text1"/>
                <w:sz w:val="22"/>
                <w:szCs w:val="22"/>
              </w:rPr>
              <w:t>Especificações:</w:t>
            </w:r>
          </w:p>
          <w:p w14:paraId="52F3358F" w14:textId="77777777" w:rsidR="007C799E" w:rsidRPr="00363605" w:rsidRDefault="007C799E" w:rsidP="007C799E">
            <w:pPr>
              <w:jc w:val="both"/>
              <w:rPr>
                <w:rFonts w:asciiTheme="minorHAnsi" w:eastAsiaTheme="minorEastAsia" w:hAnsiTheme="minorHAnsi" w:cstheme="minorHAnsi"/>
                <w:b/>
                <w:bCs/>
                <w:color w:val="000000" w:themeColor="text1"/>
                <w:sz w:val="22"/>
                <w:szCs w:val="22"/>
              </w:rPr>
            </w:pPr>
            <w:r w:rsidRPr="00363605">
              <w:rPr>
                <w:rFonts w:asciiTheme="minorHAnsi" w:eastAsiaTheme="minorEastAsia" w:hAnsiTheme="minorHAnsi" w:cstheme="minorHAnsi"/>
                <w:b/>
                <w:bCs/>
                <w:color w:val="000000" w:themeColor="text1"/>
                <w:sz w:val="22"/>
                <w:szCs w:val="22"/>
              </w:rPr>
              <w:t>MÉDIOS/AGUDOS – 02 caixas de som (torre)</w:t>
            </w:r>
          </w:p>
          <w:p w14:paraId="575A8FAE" w14:textId="77777777" w:rsidR="007C799E" w:rsidRPr="00363605" w:rsidRDefault="007C799E" w:rsidP="007C799E">
            <w:pPr>
              <w:tabs>
                <w:tab w:val="left" w:pos="240"/>
              </w:tabs>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a) 24 Alto falantes 2,5"</w:t>
            </w:r>
          </w:p>
          <w:p w14:paraId="4846F328" w14:textId="77777777" w:rsidR="007C799E" w:rsidRPr="00363605" w:rsidRDefault="007C799E" w:rsidP="007C799E">
            <w:pPr>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 xml:space="preserve">b) 1 Driver Ti Agudo; </w:t>
            </w:r>
          </w:p>
          <w:p w14:paraId="64EB236A" w14:textId="77777777" w:rsidR="007C799E" w:rsidRPr="00363605" w:rsidRDefault="007C799E" w:rsidP="007C799E">
            <w:pPr>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c) Resposta de frequência: 150Hz - 24Khz;</w:t>
            </w:r>
          </w:p>
          <w:p w14:paraId="2BBA8A34" w14:textId="77777777" w:rsidR="007C799E" w:rsidRPr="00363605" w:rsidRDefault="007C799E" w:rsidP="007C799E">
            <w:pPr>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 xml:space="preserve">c) Dimensões aproximadas: </w:t>
            </w:r>
            <w:proofErr w:type="spellStart"/>
            <w:r w:rsidRPr="00363605">
              <w:rPr>
                <w:rFonts w:asciiTheme="minorHAnsi" w:eastAsiaTheme="minorEastAsia" w:hAnsiTheme="minorHAnsi" w:cstheme="minorHAnsi"/>
                <w:color w:val="000000" w:themeColor="text1"/>
                <w:sz w:val="22"/>
                <w:szCs w:val="22"/>
              </w:rPr>
              <w:t>Larg</w:t>
            </w:r>
            <w:proofErr w:type="spellEnd"/>
            <w:r w:rsidRPr="00363605">
              <w:rPr>
                <w:rFonts w:asciiTheme="minorHAnsi" w:eastAsiaTheme="minorEastAsia" w:hAnsiTheme="minorHAnsi" w:cstheme="minorHAnsi"/>
                <w:color w:val="000000" w:themeColor="text1"/>
                <w:sz w:val="22"/>
                <w:szCs w:val="22"/>
              </w:rPr>
              <w:t xml:space="preserve"> 17,5cm x Alt 135cm x </w:t>
            </w:r>
            <w:proofErr w:type="spellStart"/>
            <w:r w:rsidRPr="00363605">
              <w:rPr>
                <w:rFonts w:asciiTheme="minorHAnsi" w:eastAsiaTheme="minorEastAsia" w:hAnsiTheme="minorHAnsi" w:cstheme="minorHAnsi"/>
                <w:color w:val="000000" w:themeColor="text1"/>
                <w:sz w:val="22"/>
                <w:szCs w:val="22"/>
              </w:rPr>
              <w:t>Prof</w:t>
            </w:r>
            <w:proofErr w:type="spellEnd"/>
            <w:r w:rsidRPr="00363605">
              <w:rPr>
                <w:rFonts w:asciiTheme="minorHAnsi" w:eastAsiaTheme="minorEastAsia" w:hAnsiTheme="minorHAnsi" w:cstheme="minorHAnsi"/>
                <w:color w:val="000000" w:themeColor="text1"/>
                <w:sz w:val="22"/>
                <w:szCs w:val="22"/>
              </w:rPr>
              <w:t xml:space="preserve"> 19,5cm. Observação – as medidas podem sofrer variações entre 05 centímetros para mais ou para menos;</w:t>
            </w:r>
          </w:p>
          <w:p w14:paraId="2E54A790" w14:textId="77777777" w:rsidR="007C799E" w:rsidRPr="00363605" w:rsidRDefault="007C799E" w:rsidP="007C799E">
            <w:pPr>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d) Peso variando entre 12 a 17 KG.</w:t>
            </w:r>
          </w:p>
          <w:p w14:paraId="00ACFB69" w14:textId="77777777" w:rsidR="007C799E" w:rsidRPr="00363605" w:rsidRDefault="007C799E" w:rsidP="007C799E">
            <w:pPr>
              <w:jc w:val="both"/>
              <w:rPr>
                <w:rFonts w:asciiTheme="minorHAnsi" w:eastAsiaTheme="minorEastAsia" w:hAnsiTheme="minorHAnsi" w:cstheme="minorHAnsi"/>
                <w:b/>
                <w:bCs/>
                <w:color w:val="000000" w:themeColor="text1"/>
                <w:sz w:val="22"/>
                <w:szCs w:val="22"/>
              </w:rPr>
            </w:pPr>
            <w:r w:rsidRPr="00363605">
              <w:rPr>
                <w:rFonts w:asciiTheme="minorHAnsi" w:eastAsiaTheme="minorEastAsia" w:hAnsiTheme="minorHAnsi" w:cstheme="minorHAnsi"/>
                <w:b/>
                <w:bCs/>
                <w:color w:val="000000" w:themeColor="text1"/>
                <w:sz w:val="22"/>
                <w:szCs w:val="22"/>
              </w:rPr>
              <w:t>GRAVES – 02 caixas de som</w:t>
            </w:r>
          </w:p>
          <w:p w14:paraId="07359230" w14:textId="77777777" w:rsidR="007C799E" w:rsidRPr="00363605" w:rsidRDefault="007C799E" w:rsidP="00363605">
            <w:pPr>
              <w:pStyle w:val="PargrafodaLista"/>
              <w:numPr>
                <w:ilvl w:val="0"/>
                <w:numId w:val="50"/>
              </w:numPr>
              <w:tabs>
                <w:tab w:val="left" w:pos="237"/>
                <w:tab w:val="left" w:pos="444"/>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 xml:space="preserve">02 Caixa </w:t>
            </w:r>
            <w:proofErr w:type="spellStart"/>
            <w:r w:rsidRPr="00363605">
              <w:rPr>
                <w:rFonts w:asciiTheme="minorHAnsi" w:eastAsiaTheme="minorEastAsia" w:hAnsiTheme="minorHAnsi" w:cstheme="minorHAnsi"/>
                <w:color w:val="000000" w:themeColor="text1"/>
                <w:sz w:val="22"/>
                <w:szCs w:val="22"/>
              </w:rPr>
              <w:t>Subwoofer</w:t>
            </w:r>
            <w:proofErr w:type="spellEnd"/>
            <w:r w:rsidRPr="00363605">
              <w:rPr>
                <w:rFonts w:asciiTheme="minorHAnsi" w:eastAsiaTheme="minorEastAsia" w:hAnsiTheme="minorHAnsi" w:cstheme="minorHAnsi"/>
                <w:color w:val="000000" w:themeColor="text1"/>
                <w:sz w:val="22"/>
                <w:szCs w:val="22"/>
              </w:rPr>
              <w:t xml:space="preserve"> compacto com alto falante de 18” com resposta de frequência: 32Hz - 250hz;</w:t>
            </w:r>
          </w:p>
          <w:p w14:paraId="2D35E0E7" w14:textId="77777777" w:rsidR="007C799E" w:rsidRPr="00363605" w:rsidRDefault="007C799E" w:rsidP="00363605">
            <w:pPr>
              <w:pStyle w:val="PargrafodaLista"/>
              <w:numPr>
                <w:ilvl w:val="0"/>
                <w:numId w:val="50"/>
              </w:numPr>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Confecção em MDF ou Naval;</w:t>
            </w:r>
          </w:p>
          <w:p w14:paraId="0701DC5E" w14:textId="77777777" w:rsidR="007C799E" w:rsidRPr="00363605" w:rsidRDefault="007C799E" w:rsidP="00363605">
            <w:pPr>
              <w:pStyle w:val="PargrafodaLista"/>
              <w:numPr>
                <w:ilvl w:val="0"/>
                <w:numId w:val="50"/>
              </w:numPr>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Largura: 52cm - altura: 52cm - profundidade 81cm;</w:t>
            </w:r>
          </w:p>
          <w:p w14:paraId="6D6FC731" w14:textId="77777777" w:rsidR="007C799E" w:rsidRPr="00363605" w:rsidRDefault="007C799E" w:rsidP="00363605">
            <w:pPr>
              <w:pStyle w:val="PargrafodaLista"/>
              <w:numPr>
                <w:ilvl w:val="0"/>
                <w:numId w:val="50"/>
              </w:numPr>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Peso variando entre 45 a 50 KG.</w:t>
            </w:r>
          </w:p>
          <w:p w14:paraId="74399E78" w14:textId="77777777" w:rsidR="007C799E" w:rsidRPr="00363605" w:rsidRDefault="007C799E" w:rsidP="007C799E">
            <w:pPr>
              <w:jc w:val="both"/>
              <w:rPr>
                <w:rFonts w:asciiTheme="minorHAnsi" w:eastAsiaTheme="minorEastAsia" w:hAnsiTheme="minorHAnsi" w:cstheme="minorHAnsi"/>
                <w:b/>
                <w:bCs/>
                <w:color w:val="000000" w:themeColor="text1"/>
                <w:sz w:val="22"/>
                <w:szCs w:val="22"/>
              </w:rPr>
            </w:pPr>
            <w:r w:rsidRPr="00363605">
              <w:rPr>
                <w:rFonts w:asciiTheme="minorHAnsi" w:eastAsiaTheme="minorEastAsia" w:hAnsiTheme="minorHAnsi" w:cstheme="minorHAnsi"/>
                <w:b/>
                <w:bCs/>
                <w:color w:val="000000" w:themeColor="text1"/>
                <w:sz w:val="22"/>
                <w:szCs w:val="22"/>
              </w:rPr>
              <w:t>Amplificação integrada (por lado):</w:t>
            </w:r>
          </w:p>
          <w:p w14:paraId="618146F8" w14:textId="77777777" w:rsidR="007C799E" w:rsidRPr="00363605" w:rsidRDefault="007C799E" w:rsidP="00363605">
            <w:pPr>
              <w:pStyle w:val="PargrafodaLista"/>
              <w:numPr>
                <w:ilvl w:val="0"/>
                <w:numId w:val="49"/>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Classe AB, fonte com Trafo;</w:t>
            </w:r>
          </w:p>
          <w:p w14:paraId="378C8F28" w14:textId="77777777" w:rsidR="007C799E" w:rsidRPr="00363605" w:rsidRDefault="007C799E" w:rsidP="00363605">
            <w:pPr>
              <w:pStyle w:val="PargrafodaLista"/>
              <w:numPr>
                <w:ilvl w:val="0"/>
                <w:numId w:val="49"/>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Potência A (graves): 1400W;</w:t>
            </w:r>
          </w:p>
          <w:p w14:paraId="265CBD10" w14:textId="77777777" w:rsidR="007C799E" w:rsidRPr="00363605" w:rsidRDefault="007C799E" w:rsidP="00363605">
            <w:pPr>
              <w:pStyle w:val="PargrafodaLista"/>
              <w:numPr>
                <w:ilvl w:val="0"/>
                <w:numId w:val="49"/>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Resposta de frequência: 40hz - 150hz;</w:t>
            </w:r>
          </w:p>
          <w:p w14:paraId="4ECDC5E2" w14:textId="77777777" w:rsidR="007C799E" w:rsidRPr="00363605" w:rsidRDefault="007C799E" w:rsidP="00363605">
            <w:pPr>
              <w:pStyle w:val="PargrafodaLista"/>
              <w:numPr>
                <w:ilvl w:val="0"/>
                <w:numId w:val="49"/>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Potência B (médio-agudos): 1000W;</w:t>
            </w:r>
          </w:p>
          <w:p w14:paraId="472D5C59" w14:textId="77777777" w:rsidR="007C799E" w:rsidRPr="00363605" w:rsidRDefault="007C799E" w:rsidP="00363605">
            <w:pPr>
              <w:pStyle w:val="PargrafodaLista"/>
              <w:numPr>
                <w:ilvl w:val="0"/>
                <w:numId w:val="49"/>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Resposta de frequência: 100hz - 20khz;</w:t>
            </w:r>
          </w:p>
          <w:p w14:paraId="323C95BA" w14:textId="77777777" w:rsidR="007C799E" w:rsidRPr="00363605" w:rsidRDefault="007C799E" w:rsidP="00363605">
            <w:pPr>
              <w:pStyle w:val="PargrafodaLista"/>
              <w:numPr>
                <w:ilvl w:val="0"/>
                <w:numId w:val="49"/>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Entrada e saída auxiliar XLR de Sinal;</w:t>
            </w:r>
          </w:p>
          <w:p w14:paraId="5948E0C7" w14:textId="77777777" w:rsidR="007C799E" w:rsidRPr="00363605" w:rsidRDefault="007C799E" w:rsidP="00363605">
            <w:pPr>
              <w:pStyle w:val="PargrafodaLista"/>
              <w:numPr>
                <w:ilvl w:val="0"/>
                <w:numId w:val="49"/>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Crossover integrado;</w:t>
            </w:r>
          </w:p>
          <w:p w14:paraId="5BE414D3" w14:textId="77777777" w:rsidR="007C799E" w:rsidRPr="00363605" w:rsidRDefault="007C799E" w:rsidP="00363605">
            <w:pPr>
              <w:pStyle w:val="PargrafodaLista"/>
              <w:numPr>
                <w:ilvl w:val="0"/>
                <w:numId w:val="49"/>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Limitador Integrado;</w:t>
            </w:r>
          </w:p>
          <w:p w14:paraId="57FFB705" w14:textId="77777777" w:rsidR="007C799E" w:rsidRPr="00363605" w:rsidRDefault="007C799E" w:rsidP="00363605">
            <w:pPr>
              <w:pStyle w:val="PargrafodaLista"/>
              <w:numPr>
                <w:ilvl w:val="0"/>
                <w:numId w:val="49"/>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Voltagem: 100-240v;</w:t>
            </w:r>
          </w:p>
          <w:p w14:paraId="081D28E4" w14:textId="77777777" w:rsidR="007C799E" w:rsidRPr="00363605" w:rsidRDefault="007C799E" w:rsidP="007C799E">
            <w:pPr>
              <w:tabs>
                <w:tab w:val="left" w:pos="237"/>
              </w:tabs>
              <w:jc w:val="both"/>
              <w:rPr>
                <w:rFonts w:asciiTheme="minorHAnsi" w:eastAsiaTheme="minorEastAsia" w:hAnsiTheme="minorHAnsi" w:cstheme="minorHAnsi"/>
                <w:b/>
                <w:bCs/>
                <w:color w:val="000000" w:themeColor="text1"/>
                <w:sz w:val="22"/>
                <w:szCs w:val="22"/>
              </w:rPr>
            </w:pPr>
            <w:r w:rsidRPr="00363605">
              <w:rPr>
                <w:rFonts w:asciiTheme="minorHAnsi" w:eastAsiaTheme="minorEastAsia" w:hAnsiTheme="minorHAnsi" w:cstheme="minorHAnsi"/>
                <w:b/>
                <w:bCs/>
                <w:color w:val="000000" w:themeColor="text1"/>
                <w:sz w:val="22"/>
                <w:szCs w:val="22"/>
              </w:rPr>
              <w:t>Observação:</w:t>
            </w:r>
          </w:p>
          <w:p w14:paraId="61B65FC9" w14:textId="77777777" w:rsidR="007C799E" w:rsidRPr="00363605" w:rsidRDefault="007C799E" w:rsidP="00363605">
            <w:pPr>
              <w:pStyle w:val="PargrafodaLista"/>
              <w:numPr>
                <w:ilvl w:val="0"/>
                <w:numId w:val="51"/>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 xml:space="preserve">Cada </w:t>
            </w:r>
            <w:proofErr w:type="spellStart"/>
            <w:r w:rsidRPr="00363605">
              <w:rPr>
                <w:rFonts w:asciiTheme="minorHAnsi" w:eastAsiaTheme="minorEastAsia" w:hAnsiTheme="minorHAnsi" w:cstheme="minorHAnsi"/>
                <w:color w:val="000000" w:themeColor="text1"/>
                <w:sz w:val="22"/>
                <w:szCs w:val="22"/>
              </w:rPr>
              <w:t>subwoofer</w:t>
            </w:r>
            <w:proofErr w:type="spellEnd"/>
            <w:r w:rsidRPr="00363605">
              <w:rPr>
                <w:rFonts w:asciiTheme="minorHAnsi" w:eastAsiaTheme="minorEastAsia" w:hAnsiTheme="minorHAnsi" w:cstheme="minorHAnsi"/>
                <w:color w:val="000000" w:themeColor="text1"/>
                <w:sz w:val="22"/>
                <w:szCs w:val="22"/>
              </w:rPr>
              <w:t xml:space="preserve"> possui um sistema de amplificação, portanto soma-se 4800w no total;</w:t>
            </w:r>
          </w:p>
          <w:p w14:paraId="2C857B43" w14:textId="77777777" w:rsidR="007C799E" w:rsidRPr="00363605" w:rsidRDefault="007C799E" w:rsidP="00363605">
            <w:pPr>
              <w:pStyle w:val="PargrafodaLista"/>
              <w:numPr>
                <w:ilvl w:val="0"/>
                <w:numId w:val="51"/>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Deverá acompanhar cabeamentos para conexão entre as caixas;</w:t>
            </w:r>
          </w:p>
          <w:p w14:paraId="17D679A2" w14:textId="77777777" w:rsidR="007C799E" w:rsidRPr="00363605" w:rsidRDefault="007C799E" w:rsidP="00363605">
            <w:pPr>
              <w:pStyle w:val="PargrafodaLista"/>
              <w:numPr>
                <w:ilvl w:val="0"/>
                <w:numId w:val="51"/>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As unidades devem possuir entrada e saída de linha;</w:t>
            </w:r>
          </w:p>
          <w:p w14:paraId="1A04E97C" w14:textId="77777777" w:rsidR="007C799E" w:rsidRPr="00363605" w:rsidRDefault="007C799E" w:rsidP="00363605">
            <w:pPr>
              <w:pStyle w:val="PargrafodaLista"/>
              <w:numPr>
                <w:ilvl w:val="0"/>
                <w:numId w:val="51"/>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lastRenderedPageBreak/>
              <w:t>Amplificador graves e médios/agudos integrados e distribuídos de acordo com o fabricante;</w:t>
            </w:r>
          </w:p>
          <w:p w14:paraId="497E0546" w14:textId="77777777" w:rsidR="007C799E" w:rsidRPr="00363605" w:rsidRDefault="007C799E" w:rsidP="00363605">
            <w:pPr>
              <w:pStyle w:val="PargrafodaLista"/>
              <w:numPr>
                <w:ilvl w:val="0"/>
                <w:numId w:val="51"/>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Garantia mínima de 12 (doze) meses.</w:t>
            </w:r>
          </w:p>
          <w:p w14:paraId="029D365C" w14:textId="77777777" w:rsidR="007C799E" w:rsidRPr="00363605" w:rsidRDefault="007C799E" w:rsidP="007C799E">
            <w:pPr>
              <w:tabs>
                <w:tab w:val="left" w:pos="237"/>
              </w:tabs>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Imagem ilustrativa.</w:t>
            </w:r>
          </w:p>
          <w:p w14:paraId="643B186C" w14:textId="77777777" w:rsidR="007C799E" w:rsidRPr="00363605" w:rsidRDefault="007C799E" w:rsidP="007C799E">
            <w:pPr>
              <w:tabs>
                <w:tab w:val="left" w:pos="237"/>
              </w:tabs>
              <w:jc w:val="both"/>
              <w:rPr>
                <w:rFonts w:asciiTheme="minorHAnsi" w:hAnsiTheme="minorHAnsi" w:cstheme="minorHAnsi"/>
                <w:color w:val="000000" w:themeColor="text1"/>
                <w:sz w:val="22"/>
                <w:szCs w:val="22"/>
              </w:rPr>
            </w:pPr>
            <w:r w:rsidRPr="00363605">
              <w:rPr>
                <w:rFonts w:asciiTheme="minorHAnsi" w:eastAsiaTheme="minorEastAsia" w:hAnsiTheme="minorHAnsi" w:cstheme="minorHAnsi"/>
                <w:noProof/>
                <w:color w:val="000000" w:themeColor="text1"/>
                <w:sz w:val="22"/>
                <w:szCs w:val="22"/>
              </w:rPr>
              <w:drawing>
                <wp:inline distT="0" distB="0" distL="0" distR="0" wp14:anchorId="4304C0BA" wp14:editId="286269C0">
                  <wp:extent cx="1188429" cy="1097280"/>
                  <wp:effectExtent l="0" t="0" r="0" b="7620"/>
                  <wp:docPr id="143906902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02209" cy="1110003"/>
                          </a:xfrm>
                          <a:prstGeom prst="rect">
                            <a:avLst/>
                          </a:prstGeom>
                          <a:noFill/>
                          <a:ln>
                            <a:noFill/>
                          </a:ln>
                        </pic:spPr>
                      </pic:pic>
                    </a:graphicData>
                  </a:graphic>
                </wp:inline>
              </w:drawing>
            </w:r>
          </w:p>
        </w:tc>
        <w:tc>
          <w:tcPr>
            <w:tcW w:w="709" w:type="dxa"/>
          </w:tcPr>
          <w:p w14:paraId="4A24DF7F" w14:textId="77777777" w:rsidR="007C799E" w:rsidRPr="00363605" w:rsidRDefault="007C799E" w:rsidP="007C799E">
            <w:pPr>
              <w:jc w:val="center"/>
              <w:rPr>
                <w:rFonts w:asciiTheme="minorHAnsi" w:hAnsiTheme="minorHAnsi" w:cstheme="minorHAnsi"/>
                <w:b/>
                <w:bCs/>
                <w:color w:val="000000" w:themeColor="text1"/>
                <w:sz w:val="22"/>
                <w:szCs w:val="22"/>
              </w:rPr>
            </w:pPr>
            <w:r w:rsidRPr="00363605">
              <w:rPr>
                <w:rStyle w:val="Forte"/>
                <w:rFonts w:asciiTheme="minorHAnsi" w:hAnsiTheme="minorHAnsi" w:cstheme="minorHAnsi"/>
                <w:b w:val="0"/>
                <w:bCs w:val="0"/>
                <w:color w:val="000000" w:themeColor="text1"/>
                <w:sz w:val="22"/>
                <w:szCs w:val="22"/>
              </w:rPr>
              <w:lastRenderedPageBreak/>
              <w:t>Conj</w:t>
            </w:r>
          </w:p>
        </w:tc>
        <w:tc>
          <w:tcPr>
            <w:tcW w:w="839" w:type="dxa"/>
          </w:tcPr>
          <w:p w14:paraId="039EEA13" w14:textId="77777777" w:rsidR="007C799E" w:rsidRPr="00363605" w:rsidRDefault="007C799E" w:rsidP="007C799E">
            <w:pPr>
              <w:jc w:val="center"/>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01</w:t>
            </w:r>
          </w:p>
        </w:tc>
        <w:tc>
          <w:tcPr>
            <w:tcW w:w="1160" w:type="dxa"/>
          </w:tcPr>
          <w:p w14:paraId="028693B4" w14:textId="77777777" w:rsidR="007C799E" w:rsidRPr="00363605" w:rsidRDefault="007C799E" w:rsidP="007C799E">
            <w:pPr>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R$ 19.759,88</w:t>
            </w:r>
          </w:p>
        </w:tc>
      </w:tr>
      <w:tr w:rsidR="00363605" w:rsidRPr="00363605" w14:paraId="361AA2C7" w14:textId="77777777" w:rsidTr="00363605">
        <w:trPr>
          <w:trHeight w:val="1913"/>
        </w:trPr>
        <w:tc>
          <w:tcPr>
            <w:tcW w:w="643" w:type="dxa"/>
          </w:tcPr>
          <w:p w14:paraId="5D7E5246" w14:textId="77777777" w:rsidR="007C799E" w:rsidRPr="00363605" w:rsidRDefault="007C799E" w:rsidP="007C799E">
            <w:pPr>
              <w:jc w:val="center"/>
              <w:rPr>
                <w:rStyle w:val="Forte"/>
                <w:rFonts w:asciiTheme="minorHAnsi" w:hAnsiTheme="minorHAnsi" w:cstheme="minorHAnsi"/>
                <w:b w:val="0"/>
                <w:bCs w:val="0"/>
                <w:color w:val="000000" w:themeColor="text1"/>
                <w:sz w:val="22"/>
                <w:szCs w:val="22"/>
              </w:rPr>
            </w:pPr>
            <w:r w:rsidRPr="00363605">
              <w:rPr>
                <w:rStyle w:val="Forte"/>
                <w:rFonts w:asciiTheme="minorHAnsi" w:hAnsiTheme="minorHAnsi" w:cstheme="minorHAnsi"/>
                <w:b w:val="0"/>
                <w:bCs w:val="0"/>
                <w:color w:val="000000" w:themeColor="text1"/>
                <w:sz w:val="22"/>
                <w:szCs w:val="22"/>
              </w:rPr>
              <w:t>02</w:t>
            </w:r>
          </w:p>
        </w:tc>
        <w:tc>
          <w:tcPr>
            <w:tcW w:w="5721" w:type="dxa"/>
          </w:tcPr>
          <w:p w14:paraId="522720F8" w14:textId="77777777" w:rsidR="007C799E" w:rsidRPr="00363605" w:rsidRDefault="007C799E" w:rsidP="007C799E">
            <w:pPr>
              <w:tabs>
                <w:tab w:val="left" w:pos="237"/>
              </w:tabs>
              <w:jc w:val="both"/>
              <w:rPr>
                <w:rFonts w:asciiTheme="minorHAnsi" w:eastAsiaTheme="minorEastAsia" w:hAnsiTheme="minorHAnsi" w:cstheme="minorHAnsi"/>
                <w:b/>
                <w:bCs/>
                <w:color w:val="000000" w:themeColor="text1"/>
                <w:sz w:val="22"/>
                <w:szCs w:val="22"/>
              </w:rPr>
            </w:pPr>
            <w:bookmarkStart w:id="19" w:name="_Hlk228452455"/>
            <w:r w:rsidRPr="00363605">
              <w:rPr>
                <w:rFonts w:asciiTheme="minorHAnsi" w:eastAsiaTheme="minorEastAsia" w:hAnsiTheme="minorHAnsi" w:cstheme="minorHAnsi"/>
                <w:b/>
                <w:bCs/>
                <w:color w:val="000000" w:themeColor="text1"/>
                <w:sz w:val="22"/>
                <w:szCs w:val="22"/>
              </w:rPr>
              <w:t>Mesa de Som Analógica 8 Canais e cabos</w:t>
            </w:r>
            <w:bookmarkEnd w:id="19"/>
          </w:p>
          <w:p w14:paraId="4228A641" w14:textId="77777777" w:rsidR="007C799E" w:rsidRPr="00363605" w:rsidRDefault="007C799E" w:rsidP="007C799E">
            <w:pPr>
              <w:tabs>
                <w:tab w:val="left" w:pos="237"/>
              </w:tabs>
              <w:jc w:val="both"/>
              <w:rPr>
                <w:rFonts w:asciiTheme="minorHAnsi" w:eastAsiaTheme="minorEastAsia" w:hAnsiTheme="minorHAnsi" w:cstheme="minorHAnsi"/>
                <w:b/>
                <w:bCs/>
                <w:color w:val="000000" w:themeColor="text1"/>
                <w:sz w:val="22"/>
                <w:szCs w:val="22"/>
              </w:rPr>
            </w:pPr>
            <w:r w:rsidRPr="00363605">
              <w:rPr>
                <w:rFonts w:asciiTheme="minorHAnsi" w:eastAsiaTheme="minorEastAsia" w:hAnsiTheme="minorHAnsi" w:cstheme="minorHAnsi"/>
                <w:b/>
                <w:bCs/>
                <w:color w:val="000000" w:themeColor="text1"/>
                <w:sz w:val="22"/>
                <w:szCs w:val="22"/>
              </w:rPr>
              <w:t>Especificações mínimas:</w:t>
            </w:r>
          </w:p>
          <w:p w14:paraId="2C7EF57D" w14:textId="77777777" w:rsidR="007C799E" w:rsidRPr="00363605" w:rsidRDefault="007C799E" w:rsidP="00363605">
            <w:pPr>
              <w:pStyle w:val="PargrafodaLista"/>
              <w:numPr>
                <w:ilvl w:val="0"/>
                <w:numId w:val="55"/>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Canais: 8;</w:t>
            </w:r>
          </w:p>
          <w:p w14:paraId="1D9C8924" w14:textId="77777777" w:rsidR="007C799E" w:rsidRPr="00363605" w:rsidRDefault="007C799E" w:rsidP="00363605">
            <w:pPr>
              <w:pStyle w:val="PargrafodaLista"/>
              <w:numPr>
                <w:ilvl w:val="0"/>
                <w:numId w:val="55"/>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Consumo: 12W;</w:t>
            </w:r>
          </w:p>
          <w:p w14:paraId="1945DD8E" w14:textId="77777777" w:rsidR="007C799E" w:rsidRPr="00363605" w:rsidRDefault="007C799E" w:rsidP="00363605">
            <w:pPr>
              <w:pStyle w:val="PargrafodaLista"/>
              <w:numPr>
                <w:ilvl w:val="0"/>
                <w:numId w:val="55"/>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proofErr w:type="spellStart"/>
            <w:r w:rsidRPr="00363605">
              <w:rPr>
                <w:rFonts w:asciiTheme="minorHAnsi" w:eastAsiaTheme="minorEastAsia" w:hAnsiTheme="minorHAnsi" w:cstheme="minorHAnsi"/>
                <w:color w:val="000000" w:themeColor="text1"/>
                <w:sz w:val="22"/>
                <w:szCs w:val="22"/>
              </w:rPr>
              <w:t>Main</w:t>
            </w:r>
            <w:proofErr w:type="spellEnd"/>
            <w:r w:rsidRPr="00363605">
              <w:rPr>
                <w:rFonts w:asciiTheme="minorHAnsi" w:eastAsiaTheme="minorEastAsia" w:hAnsiTheme="minorHAnsi" w:cstheme="minorHAnsi"/>
                <w:color w:val="000000" w:themeColor="text1"/>
                <w:sz w:val="22"/>
                <w:szCs w:val="22"/>
              </w:rPr>
              <w:t xml:space="preserve"> Mix @: -109 </w:t>
            </w:r>
            <w:proofErr w:type="spellStart"/>
            <w:r w:rsidRPr="00363605">
              <w:rPr>
                <w:rFonts w:asciiTheme="minorHAnsi" w:eastAsiaTheme="minorEastAsia" w:hAnsiTheme="minorHAnsi" w:cstheme="minorHAnsi"/>
                <w:color w:val="000000" w:themeColor="text1"/>
                <w:sz w:val="22"/>
                <w:szCs w:val="22"/>
              </w:rPr>
              <w:t>dBu</w:t>
            </w:r>
            <w:proofErr w:type="spellEnd"/>
            <w:r w:rsidRPr="00363605">
              <w:rPr>
                <w:rFonts w:asciiTheme="minorHAnsi" w:eastAsiaTheme="minorEastAsia" w:hAnsiTheme="minorHAnsi" w:cstheme="minorHAnsi"/>
                <w:color w:val="000000" w:themeColor="text1"/>
                <w:sz w:val="22"/>
                <w:szCs w:val="22"/>
              </w:rPr>
              <w:t xml:space="preserve"> A-</w:t>
            </w:r>
            <w:proofErr w:type="spellStart"/>
            <w:r w:rsidRPr="00363605">
              <w:rPr>
                <w:rFonts w:asciiTheme="minorHAnsi" w:eastAsiaTheme="minorEastAsia" w:hAnsiTheme="minorHAnsi" w:cstheme="minorHAnsi"/>
                <w:color w:val="000000" w:themeColor="text1"/>
                <w:sz w:val="22"/>
                <w:szCs w:val="22"/>
              </w:rPr>
              <w:t>weighted</w:t>
            </w:r>
            <w:proofErr w:type="spellEnd"/>
            <w:r w:rsidRPr="00363605">
              <w:rPr>
                <w:rFonts w:asciiTheme="minorHAnsi" w:eastAsiaTheme="minorEastAsia" w:hAnsiTheme="minorHAnsi" w:cstheme="minorHAnsi"/>
                <w:color w:val="000000" w:themeColor="text1"/>
                <w:sz w:val="22"/>
                <w:szCs w:val="22"/>
              </w:rPr>
              <w:t>;</w:t>
            </w:r>
          </w:p>
          <w:p w14:paraId="28516242" w14:textId="77777777" w:rsidR="007C799E" w:rsidRPr="00363605" w:rsidRDefault="007C799E" w:rsidP="00363605">
            <w:pPr>
              <w:pStyle w:val="PargrafodaLista"/>
              <w:numPr>
                <w:ilvl w:val="0"/>
                <w:numId w:val="55"/>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proofErr w:type="spellStart"/>
            <w:r w:rsidRPr="00363605">
              <w:rPr>
                <w:rFonts w:asciiTheme="minorHAnsi" w:eastAsiaTheme="minorEastAsia" w:hAnsiTheme="minorHAnsi" w:cstheme="minorHAnsi"/>
                <w:color w:val="000000" w:themeColor="text1"/>
                <w:sz w:val="22"/>
                <w:szCs w:val="22"/>
              </w:rPr>
              <w:t>Channel</w:t>
            </w:r>
            <w:proofErr w:type="spellEnd"/>
            <w:r w:rsidRPr="00363605">
              <w:rPr>
                <w:rFonts w:asciiTheme="minorHAnsi" w:eastAsiaTheme="minorEastAsia" w:hAnsiTheme="minorHAnsi" w:cstheme="minorHAnsi"/>
                <w:color w:val="000000" w:themeColor="text1"/>
                <w:sz w:val="22"/>
                <w:szCs w:val="22"/>
              </w:rPr>
              <w:t xml:space="preserve"> @: -109 </w:t>
            </w:r>
            <w:proofErr w:type="spellStart"/>
            <w:r w:rsidRPr="00363605">
              <w:rPr>
                <w:rFonts w:asciiTheme="minorHAnsi" w:eastAsiaTheme="minorEastAsia" w:hAnsiTheme="minorHAnsi" w:cstheme="minorHAnsi"/>
                <w:color w:val="000000" w:themeColor="text1"/>
                <w:sz w:val="22"/>
                <w:szCs w:val="22"/>
              </w:rPr>
              <w:t>dBu</w:t>
            </w:r>
            <w:proofErr w:type="spellEnd"/>
            <w:r w:rsidRPr="00363605">
              <w:rPr>
                <w:rFonts w:asciiTheme="minorHAnsi" w:eastAsiaTheme="minorEastAsia" w:hAnsiTheme="minorHAnsi" w:cstheme="minorHAnsi"/>
                <w:color w:val="000000" w:themeColor="text1"/>
                <w:sz w:val="22"/>
                <w:szCs w:val="22"/>
              </w:rPr>
              <w:t xml:space="preserve"> A-</w:t>
            </w:r>
            <w:proofErr w:type="spellStart"/>
            <w:r w:rsidRPr="00363605">
              <w:rPr>
                <w:rFonts w:asciiTheme="minorHAnsi" w:eastAsiaTheme="minorEastAsia" w:hAnsiTheme="minorHAnsi" w:cstheme="minorHAnsi"/>
                <w:color w:val="000000" w:themeColor="text1"/>
                <w:sz w:val="22"/>
                <w:szCs w:val="22"/>
              </w:rPr>
              <w:t>weighted</w:t>
            </w:r>
            <w:proofErr w:type="spellEnd"/>
            <w:r w:rsidRPr="00363605">
              <w:rPr>
                <w:rFonts w:asciiTheme="minorHAnsi" w:eastAsiaTheme="minorEastAsia" w:hAnsiTheme="minorHAnsi" w:cstheme="minorHAnsi"/>
                <w:color w:val="000000" w:themeColor="text1"/>
                <w:sz w:val="22"/>
                <w:szCs w:val="22"/>
              </w:rPr>
              <w:t>;</w:t>
            </w:r>
          </w:p>
          <w:p w14:paraId="5533575D" w14:textId="77777777" w:rsidR="007C799E" w:rsidRPr="00363605" w:rsidRDefault="007C799E" w:rsidP="00363605">
            <w:pPr>
              <w:pStyle w:val="PargrafodaLista"/>
              <w:numPr>
                <w:ilvl w:val="0"/>
                <w:numId w:val="55"/>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Adaptado input: 100 – 240 V, 50/60 Hz, 0.5 A;</w:t>
            </w:r>
          </w:p>
          <w:p w14:paraId="2DAB7F60" w14:textId="77777777" w:rsidR="007C799E" w:rsidRPr="00363605" w:rsidRDefault="007C799E" w:rsidP="00363605">
            <w:pPr>
              <w:pStyle w:val="PargrafodaLista"/>
              <w:numPr>
                <w:ilvl w:val="0"/>
                <w:numId w:val="55"/>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Adaptador Output: 18V DC 1.0A;</w:t>
            </w:r>
          </w:p>
          <w:p w14:paraId="274251A1" w14:textId="77777777" w:rsidR="007C799E" w:rsidRPr="00363605" w:rsidRDefault="007C799E" w:rsidP="00363605">
            <w:pPr>
              <w:pStyle w:val="PargrafodaLista"/>
              <w:numPr>
                <w:ilvl w:val="0"/>
                <w:numId w:val="55"/>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Phantom Power: 48V</w:t>
            </w:r>
          </w:p>
          <w:p w14:paraId="36425977" w14:textId="77777777" w:rsidR="007C799E" w:rsidRPr="00363605" w:rsidRDefault="007C799E" w:rsidP="007C799E">
            <w:pPr>
              <w:tabs>
                <w:tab w:val="left" w:pos="237"/>
              </w:tabs>
              <w:jc w:val="both"/>
              <w:rPr>
                <w:rFonts w:asciiTheme="minorHAnsi" w:eastAsiaTheme="minorEastAsia" w:hAnsiTheme="minorHAnsi" w:cstheme="minorHAnsi"/>
                <w:b/>
                <w:bCs/>
                <w:color w:val="000000" w:themeColor="text1"/>
                <w:sz w:val="22"/>
                <w:szCs w:val="22"/>
              </w:rPr>
            </w:pPr>
            <w:r w:rsidRPr="00363605">
              <w:rPr>
                <w:rFonts w:asciiTheme="minorHAnsi" w:eastAsiaTheme="minorEastAsia" w:hAnsiTheme="minorHAnsi" w:cstheme="minorHAnsi"/>
                <w:b/>
                <w:bCs/>
                <w:color w:val="000000" w:themeColor="text1"/>
                <w:sz w:val="22"/>
                <w:szCs w:val="22"/>
              </w:rPr>
              <w:t>Entrada de microfone</w:t>
            </w:r>
          </w:p>
          <w:p w14:paraId="2A6F0B1D" w14:textId="77777777" w:rsidR="007C799E" w:rsidRPr="00363605" w:rsidRDefault="007C799E" w:rsidP="00363605">
            <w:pPr>
              <w:pStyle w:val="PargrafodaLista"/>
              <w:numPr>
                <w:ilvl w:val="0"/>
                <w:numId w:val="56"/>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Tipo: Conectores XLR balanceados;</w:t>
            </w:r>
          </w:p>
          <w:p w14:paraId="010A2C0F" w14:textId="77777777" w:rsidR="007C799E" w:rsidRPr="00363605" w:rsidRDefault="007C799E" w:rsidP="00363605">
            <w:pPr>
              <w:pStyle w:val="PargrafodaLista"/>
              <w:numPr>
                <w:ilvl w:val="0"/>
                <w:numId w:val="56"/>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proofErr w:type="spellStart"/>
            <w:r w:rsidRPr="00363605">
              <w:rPr>
                <w:rFonts w:asciiTheme="minorHAnsi" w:eastAsiaTheme="minorEastAsia" w:hAnsiTheme="minorHAnsi" w:cstheme="minorHAnsi"/>
                <w:color w:val="000000" w:themeColor="text1"/>
                <w:sz w:val="22"/>
                <w:szCs w:val="22"/>
              </w:rPr>
              <w:t>Mic</w:t>
            </w:r>
            <w:proofErr w:type="spellEnd"/>
            <w:r w:rsidRPr="00363605">
              <w:rPr>
                <w:rFonts w:asciiTheme="minorHAnsi" w:eastAsiaTheme="minorEastAsia" w:hAnsiTheme="minorHAnsi" w:cstheme="minorHAnsi"/>
                <w:color w:val="000000" w:themeColor="text1"/>
                <w:sz w:val="22"/>
                <w:szCs w:val="22"/>
              </w:rPr>
              <w:t xml:space="preserve"> EIN (22 Hz-22 kHz) @ 50 ohms: 132 dB, A-</w:t>
            </w:r>
            <w:proofErr w:type="spellStart"/>
            <w:r w:rsidRPr="00363605">
              <w:rPr>
                <w:rFonts w:asciiTheme="minorHAnsi" w:eastAsiaTheme="minorEastAsia" w:hAnsiTheme="minorHAnsi" w:cstheme="minorHAnsi"/>
                <w:color w:val="000000" w:themeColor="text1"/>
                <w:sz w:val="22"/>
                <w:szCs w:val="22"/>
              </w:rPr>
              <w:t>weighted</w:t>
            </w:r>
            <w:proofErr w:type="spellEnd"/>
            <w:r w:rsidRPr="00363605">
              <w:rPr>
                <w:rFonts w:asciiTheme="minorHAnsi" w:eastAsiaTheme="minorEastAsia" w:hAnsiTheme="minorHAnsi" w:cstheme="minorHAnsi"/>
                <w:color w:val="000000" w:themeColor="text1"/>
                <w:sz w:val="22"/>
                <w:szCs w:val="22"/>
              </w:rPr>
              <w:t>;</w:t>
            </w:r>
          </w:p>
          <w:p w14:paraId="7E48EABA" w14:textId="77777777" w:rsidR="007C799E" w:rsidRPr="00363605" w:rsidRDefault="007C799E" w:rsidP="00363605">
            <w:pPr>
              <w:pStyle w:val="PargrafodaLista"/>
              <w:numPr>
                <w:ilvl w:val="0"/>
                <w:numId w:val="56"/>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Frequência de resposta de ganho +10 dB: 10 Hz a 150 kHz;</w:t>
            </w:r>
          </w:p>
          <w:p w14:paraId="4E61D303" w14:textId="77777777" w:rsidR="007C799E" w:rsidRPr="00363605" w:rsidRDefault="007C799E" w:rsidP="00363605">
            <w:pPr>
              <w:pStyle w:val="PargrafodaLista"/>
              <w:numPr>
                <w:ilvl w:val="0"/>
                <w:numId w:val="56"/>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Frequência de resposta de ganho +60 dB: 20 Hz a 70kHz;</w:t>
            </w:r>
          </w:p>
          <w:p w14:paraId="19E8FF9F" w14:textId="77777777" w:rsidR="007C799E" w:rsidRPr="00363605" w:rsidRDefault="007C799E" w:rsidP="00363605">
            <w:pPr>
              <w:pStyle w:val="PargrafodaLista"/>
              <w:numPr>
                <w:ilvl w:val="0"/>
                <w:numId w:val="56"/>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Alcance de ganho: +10 dB a +60 dB;</w:t>
            </w:r>
          </w:p>
          <w:p w14:paraId="1AA32EF6" w14:textId="77777777" w:rsidR="007C799E" w:rsidRPr="00363605" w:rsidRDefault="007C799E" w:rsidP="00363605">
            <w:pPr>
              <w:pStyle w:val="PargrafodaLista"/>
              <w:numPr>
                <w:ilvl w:val="0"/>
                <w:numId w:val="56"/>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 xml:space="preserve">Nível máx. de input @ +10 dB </w:t>
            </w:r>
            <w:proofErr w:type="spellStart"/>
            <w:r w:rsidRPr="00363605">
              <w:rPr>
                <w:rFonts w:asciiTheme="minorHAnsi" w:eastAsiaTheme="minorEastAsia" w:hAnsiTheme="minorHAnsi" w:cstheme="minorHAnsi"/>
                <w:color w:val="000000" w:themeColor="text1"/>
                <w:sz w:val="22"/>
                <w:szCs w:val="22"/>
              </w:rPr>
              <w:t>Gain</w:t>
            </w:r>
            <w:proofErr w:type="spellEnd"/>
            <w:r w:rsidRPr="00363605">
              <w:rPr>
                <w:rFonts w:asciiTheme="minorHAnsi" w:eastAsiaTheme="minorEastAsia" w:hAnsiTheme="minorHAnsi" w:cstheme="minorHAnsi"/>
                <w:color w:val="000000" w:themeColor="text1"/>
                <w:sz w:val="22"/>
                <w:szCs w:val="22"/>
              </w:rPr>
              <w:t xml:space="preserve">: +12 </w:t>
            </w:r>
            <w:proofErr w:type="spellStart"/>
            <w:r w:rsidRPr="00363605">
              <w:rPr>
                <w:rFonts w:asciiTheme="minorHAnsi" w:eastAsiaTheme="minorEastAsia" w:hAnsiTheme="minorHAnsi" w:cstheme="minorHAnsi"/>
                <w:color w:val="000000" w:themeColor="text1"/>
                <w:sz w:val="22"/>
                <w:szCs w:val="22"/>
              </w:rPr>
              <w:t>dBu</w:t>
            </w:r>
            <w:proofErr w:type="spellEnd"/>
            <w:r w:rsidRPr="00363605">
              <w:rPr>
                <w:rFonts w:asciiTheme="minorHAnsi" w:eastAsiaTheme="minorEastAsia" w:hAnsiTheme="minorHAnsi" w:cstheme="minorHAnsi"/>
                <w:color w:val="000000" w:themeColor="text1"/>
                <w:sz w:val="22"/>
                <w:szCs w:val="22"/>
              </w:rPr>
              <w:t>;</w:t>
            </w:r>
          </w:p>
          <w:p w14:paraId="014D4FB0" w14:textId="77777777" w:rsidR="007C799E" w:rsidRPr="00363605" w:rsidRDefault="007C799E" w:rsidP="00363605">
            <w:pPr>
              <w:pStyle w:val="PargrafodaLista"/>
              <w:numPr>
                <w:ilvl w:val="0"/>
                <w:numId w:val="56"/>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Impedância de entrada: 2k ohms (balanceado);</w:t>
            </w:r>
          </w:p>
          <w:p w14:paraId="0DF6CEE2" w14:textId="77777777" w:rsidR="007C799E" w:rsidRPr="00363605" w:rsidRDefault="007C799E" w:rsidP="00363605">
            <w:pPr>
              <w:pStyle w:val="PargrafodaLista"/>
              <w:numPr>
                <w:ilvl w:val="0"/>
                <w:numId w:val="56"/>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 xml:space="preserve">Distorção (THD + N) 1 kHz @ +10 dB </w:t>
            </w:r>
            <w:proofErr w:type="spellStart"/>
            <w:r w:rsidRPr="00363605">
              <w:rPr>
                <w:rFonts w:asciiTheme="minorHAnsi" w:eastAsiaTheme="minorEastAsia" w:hAnsiTheme="minorHAnsi" w:cstheme="minorHAnsi"/>
                <w:color w:val="000000" w:themeColor="text1"/>
                <w:sz w:val="22"/>
                <w:szCs w:val="22"/>
              </w:rPr>
              <w:t>Gain</w:t>
            </w:r>
            <w:proofErr w:type="spellEnd"/>
            <w:r w:rsidRPr="00363605">
              <w:rPr>
                <w:rFonts w:asciiTheme="minorHAnsi" w:eastAsiaTheme="minorEastAsia" w:hAnsiTheme="minorHAnsi" w:cstheme="minorHAnsi"/>
                <w:color w:val="000000" w:themeColor="text1"/>
                <w:sz w:val="22"/>
                <w:szCs w:val="22"/>
              </w:rPr>
              <w:t>: 0.005%.</w:t>
            </w:r>
          </w:p>
          <w:p w14:paraId="506B7391" w14:textId="77777777" w:rsidR="007C799E" w:rsidRPr="00363605" w:rsidRDefault="007C799E" w:rsidP="007C799E">
            <w:pPr>
              <w:tabs>
                <w:tab w:val="left" w:pos="237"/>
              </w:tabs>
              <w:jc w:val="both"/>
              <w:rPr>
                <w:rFonts w:asciiTheme="minorHAnsi" w:eastAsiaTheme="minorEastAsia" w:hAnsiTheme="minorHAnsi" w:cstheme="minorHAnsi"/>
                <w:b/>
                <w:bCs/>
                <w:color w:val="000000" w:themeColor="text1"/>
                <w:sz w:val="22"/>
                <w:szCs w:val="22"/>
              </w:rPr>
            </w:pPr>
            <w:r w:rsidRPr="00363605">
              <w:rPr>
                <w:rFonts w:asciiTheme="minorHAnsi" w:eastAsiaTheme="minorEastAsia" w:hAnsiTheme="minorHAnsi" w:cstheme="minorHAnsi"/>
                <w:b/>
                <w:bCs/>
                <w:color w:val="000000" w:themeColor="text1"/>
                <w:sz w:val="22"/>
                <w:szCs w:val="22"/>
              </w:rPr>
              <w:t>Entrada de linha</w:t>
            </w:r>
          </w:p>
          <w:p w14:paraId="453D613F" w14:textId="77777777" w:rsidR="007C799E" w:rsidRPr="00363605" w:rsidRDefault="007C799E" w:rsidP="00363605">
            <w:pPr>
              <w:pStyle w:val="PargrafodaLista"/>
              <w:numPr>
                <w:ilvl w:val="0"/>
                <w:numId w:val="52"/>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Mono: Conectores 1/4” TRS balanceados;</w:t>
            </w:r>
          </w:p>
          <w:p w14:paraId="5EC88EB1" w14:textId="77777777" w:rsidR="007C799E" w:rsidRPr="00363605" w:rsidRDefault="007C799E" w:rsidP="00363605">
            <w:pPr>
              <w:pStyle w:val="PargrafodaLista"/>
              <w:numPr>
                <w:ilvl w:val="0"/>
                <w:numId w:val="52"/>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Estéreo: Conectores 1/4” TRS balanceados;</w:t>
            </w:r>
          </w:p>
          <w:p w14:paraId="4F171037" w14:textId="77777777" w:rsidR="007C799E" w:rsidRPr="00363605" w:rsidRDefault="007C799E" w:rsidP="00363605">
            <w:pPr>
              <w:pStyle w:val="PargrafodaLista"/>
              <w:numPr>
                <w:ilvl w:val="0"/>
                <w:numId w:val="52"/>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proofErr w:type="spellStart"/>
            <w:r w:rsidRPr="00363605">
              <w:rPr>
                <w:rFonts w:asciiTheme="minorHAnsi" w:eastAsiaTheme="minorEastAsia" w:hAnsiTheme="minorHAnsi" w:cstheme="minorHAnsi"/>
                <w:color w:val="000000" w:themeColor="text1"/>
                <w:sz w:val="22"/>
                <w:szCs w:val="22"/>
              </w:rPr>
              <w:t>Stream</w:t>
            </w:r>
            <w:proofErr w:type="spellEnd"/>
            <w:r w:rsidRPr="00363605">
              <w:rPr>
                <w:rFonts w:asciiTheme="minorHAnsi" w:eastAsiaTheme="minorEastAsia" w:hAnsiTheme="minorHAnsi" w:cstheme="minorHAnsi"/>
                <w:color w:val="000000" w:themeColor="text1"/>
                <w:sz w:val="22"/>
                <w:szCs w:val="22"/>
              </w:rPr>
              <w:t>: Conectores RCA desbalanceados;</w:t>
            </w:r>
          </w:p>
          <w:p w14:paraId="42D5E7BF" w14:textId="77777777" w:rsidR="007C799E" w:rsidRPr="00363605" w:rsidRDefault="007C799E" w:rsidP="00363605">
            <w:pPr>
              <w:pStyle w:val="PargrafodaLista"/>
              <w:numPr>
                <w:ilvl w:val="0"/>
                <w:numId w:val="52"/>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Impedância (Mono): 22 k ohms balanceado, 10 k ohms balanceado;</w:t>
            </w:r>
          </w:p>
          <w:p w14:paraId="23285518" w14:textId="77777777" w:rsidR="007C799E" w:rsidRPr="00363605" w:rsidRDefault="007C799E" w:rsidP="00363605">
            <w:pPr>
              <w:pStyle w:val="PargrafodaLista"/>
              <w:numPr>
                <w:ilvl w:val="0"/>
                <w:numId w:val="52"/>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Alcance de ganho (Mono): -10 dB a +40 dB;</w:t>
            </w:r>
          </w:p>
          <w:p w14:paraId="5D5530DD" w14:textId="77777777" w:rsidR="007C799E" w:rsidRPr="00363605" w:rsidRDefault="007C799E" w:rsidP="00363605">
            <w:pPr>
              <w:pStyle w:val="PargrafodaLista"/>
              <w:numPr>
                <w:ilvl w:val="0"/>
                <w:numId w:val="52"/>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 xml:space="preserve">Nível máx. de entrada (mono): +21 </w:t>
            </w:r>
            <w:proofErr w:type="spellStart"/>
            <w:r w:rsidRPr="00363605">
              <w:rPr>
                <w:rFonts w:asciiTheme="minorHAnsi" w:eastAsiaTheme="minorEastAsia" w:hAnsiTheme="minorHAnsi" w:cstheme="minorHAnsi"/>
                <w:color w:val="000000" w:themeColor="text1"/>
                <w:sz w:val="22"/>
                <w:szCs w:val="22"/>
              </w:rPr>
              <w:t>dBu</w:t>
            </w:r>
            <w:proofErr w:type="spellEnd"/>
            <w:r w:rsidRPr="00363605">
              <w:rPr>
                <w:rFonts w:asciiTheme="minorHAnsi" w:eastAsiaTheme="minorEastAsia" w:hAnsiTheme="minorHAnsi" w:cstheme="minorHAnsi"/>
                <w:color w:val="000000" w:themeColor="text1"/>
                <w:sz w:val="22"/>
                <w:szCs w:val="22"/>
              </w:rPr>
              <w:t xml:space="preserve"> (@ ganho 0 dB);</w:t>
            </w:r>
          </w:p>
          <w:p w14:paraId="28408280" w14:textId="77777777" w:rsidR="007C799E" w:rsidRPr="00363605" w:rsidRDefault="007C799E" w:rsidP="00363605">
            <w:pPr>
              <w:pStyle w:val="PargrafodaLista"/>
              <w:numPr>
                <w:ilvl w:val="0"/>
                <w:numId w:val="52"/>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Resposta de frequência (estéreo): 20 Hz a 200 kHz;</w:t>
            </w:r>
          </w:p>
          <w:p w14:paraId="4DDB37C6" w14:textId="77777777" w:rsidR="007C799E" w:rsidRPr="00363605" w:rsidRDefault="007C799E" w:rsidP="00363605">
            <w:pPr>
              <w:pStyle w:val="PargrafodaLista"/>
              <w:numPr>
                <w:ilvl w:val="0"/>
                <w:numId w:val="52"/>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Impedância (estéreo): 22k ohms balanceado, 10k ohms desbalanceados;</w:t>
            </w:r>
          </w:p>
          <w:p w14:paraId="6DF78783" w14:textId="77777777" w:rsidR="007C799E" w:rsidRPr="00363605" w:rsidRDefault="007C799E" w:rsidP="00363605">
            <w:pPr>
              <w:pStyle w:val="PargrafodaLista"/>
              <w:numPr>
                <w:ilvl w:val="0"/>
                <w:numId w:val="52"/>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 xml:space="preserve">Nível máx. de entrada (estéreo): +21 </w:t>
            </w:r>
            <w:proofErr w:type="spellStart"/>
            <w:r w:rsidRPr="00363605">
              <w:rPr>
                <w:rFonts w:asciiTheme="minorHAnsi" w:eastAsiaTheme="minorEastAsia" w:hAnsiTheme="minorHAnsi" w:cstheme="minorHAnsi"/>
                <w:color w:val="000000" w:themeColor="text1"/>
                <w:sz w:val="22"/>
                <w:szCs w:val="22"/>
              </w:rPr>
              <w:t>dBu</w:t>
            </w:r>
            <w:proofErr w:type="spellEnd"/>
            <w:r w:rsidRPr="00363605">
              <w:rPr>
                <w:rFonts w:asciiTheme="minorHAnsi" w:eastAsiaTheme="minorEastAsia" w:hAnsiTheme="minorHAnsi" w:cstheme="minorHAnsi"/>
                <w:color w:val="000000" w:themeColor="text1"/>
                <w:sz w:val="22"/>
                <w:szCs w:val="22"/>
              </w:rPr>
              <w:t xml:space="preserve"> (@ ganho 0 dB);</w:t>
            </w:r>
          </w:p>
          <w:p w14:paraId="4C168B99" w14:textId="77777777" w:rsidR="007C799E" w:rsidRPr="00363605" w:rsidRDefault="007C799E" w:rsidP="00363605">
            <w:pPr>
              <w:pStyle w:val="PargrafodaLista"/>
              <w:numPr>
                <w:ilvl w:val="0"/>
                <w:numId w:val="52"/>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Impedância (</w:t>
            </w:r>
            <w:proofErr w:type="spellStart"/>
            <w:r w:rsidRPr="00363605">
              <w:rPr>
                <w:rFonts w:asciiTheme="minorHAnsi" w:eastAsiaTheme="minorEastAsia" w:hAnsiTheme="minorHAnsi" w:cstheme="minorHAnsi"/>
                <w:color w:val="000000" w:themeColor="text1"/>
                <w:sz w:val="22"/>
                <w:szCs w:val="22"/>
              </w:rPr>
              <w:t>stream</w:t>
            </w:r>
            <w:proofErr w:type="spellEnd"/>
            <w:r w:rsidRPr="00363605">
              <w:rPr>
                <w:rFonts w:asciiTheme="minorHAnsi" w:eastAsiaTheme="minorEastAsia" w:hAnsiTheme="minorHAnsi" w:cstheme="minorHAnsi"/>
                <w:color w:val="000000" w:themeColor="text1"/>
                <w:sz w:val="22"/>
                <w:szCs w:val="22"/>
              </w:rPr>
              <w:t>): 10k ohms desbalanceados;</w:t>
            </w:r>
          </w:p>
          <w:p w14:paraId="17F652B6" w14:textId="77777777" w:rsidR="007C799E" w:rsidRPr="00363605" w:rsidRDefault="007C799E" w:rsidP="00363605">
            <w:pPr>
              <w:pStyle w:val="PargrafodaLista"/>
              <w:numPr>
                <w:ilvl w:val="0"/>
                <w:numId w:val="52"/>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Nível máx. de entrada (</w:t>
            </w:r>
            <w:proofErr w:type="spellStart"/>
            <w:r w:rsidRPr="00363605">
              <w:rPr>
                <w:rFonts w:asciiTheme="minorHAnsi" w:eastAsiaTheme="minorEastAsia" w:hAnsiTheme="minorHAnsi" w:cstheme="minorHAnsi"/>
                <w:color w:val="000000" w:themeColor="text1"/>
                <w:sz w:val="22"/>
                <w:szCs w:val="22"/>
              </w:rPr>
              <w:t>stream</w:t>
            </w:r>
            <w:proofErr w:type="spellEnd"/>
            <w:r w:rsidRPr="00363605">
              <w:rPr>
                <w:rFonts w:asciiTheme="minorHAnsi" w:eastAsiaTheme="minorEastAsia" w:hAnsiTheme="minorHAnsi" w:cstheme="minorHAnsi"/>
                <w:color w:val="000000" w:themeColor="text1"/>
                <w:sz w:val="22"/>
                <w:szCs w:val="22"/>
              </w:rPr>
              <w:t xml:space="preserve">): 10 </w:t>
            </w:r>
            <w:proofErr w:type="spellStart"/>
            <w:r w:rsidRPr="00363605">
              <w:rPr>
                <w:rFonts w:asciiTheme="minorHAnsi" w:eastAsiaTheme="minorEastAsia" w:hAnsiTheme="minorHAnsi" w:cstheme="minorHAnsi"/>
                <w:color w:val="000000" w:themeColor="text1"/>
                <w:sz w:val="22"/>
                <w:szCs w:val="22"/>
              </w:rPr>
              <w:t>dBu</w:t>
            </w:r>
            <w:proofErr w:type="spellEnd"/>
            <w:r w:rsidRPr="00363605">
              <w:rPr>
                <w:rFonts w:asciiTheme="minorHAnsi" w:eastAsiaTheme="minorEastAsia" w:hAnsiTheme="minorHAnsi" w:cstheme="minorHAnsi"/>
                <w:color w:val="000000" w:themeColor="text1"/>
                <w:sz w:val="22"/>
                <w:szCs w:val="22"/>
              </w:rPr>
              <w:t>.</w:t>
            </w:r>
          </w:p>
          <w:p w14:paraId="5FCFD9B2" w14:textId="77777777" w:rsidR="007C799E" w:rsidRPr="00363605" w:rsidRDefault="007C799E" w:rsidP="007C799E">
            <w:pPr>
              <w:tabs>
                <w:tab w:val="left" w:pos="237"/>
              </w:tabs>
              <w:jc w:val="both"/>
              <w:rPr>
                <w:rFonts w:asciiTheme="minorHAnsi" w:eastAsiaTheme="minorEastAsia" w:hAnsiTheme="minorHAnsi" w:cstheme="minorHAnsi"/>
                <w:b/>
                <w:bCs/>
                <w:color w:val="000000" w:themeColor="text1"/>
                <w:sz w:val="22"/>
                <w:szCs w:val="22"/>
              </w:rPr>
            </w:pPr>
            <w:r w:rsidRPr="00363605">
              <w:rPr>
                <w:rFonts w:asciiTheme="minorHAnsi" w:eastAsiaTheme="minorEastAsia" w:hAnsiTheme="minorHAnsi" w:cstheme="minorHAnsi"/>
                <w:b/>
                <w:bCs/>
                <w:color w:val="000000" w:themeColor="text1"/>
                <w:sz w:val="22"/>
                <w:szCs w:val="22"/>
              </w:rPr>
              <w:t>Equalização</w:t>
            </w:r>
          </w:p>
          <w:p w14:paraId="43DF69BD" w14:textId="77777777" w:rsidR="007C799E" w:rsidRPr="00363605" w:rsidRDefault="007C799E" w:rsidP="00363605">
            <w:pPr>
              <w:pStyle w:val="PargrafodaLista"/>
              <w:numPr>
                <w:ilvl w:val="0"/>
                <w:numId w:val="57"/>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proofErr w:type="spellStart"/>
            <w:r w:rsidRPr="00363605">
              <w:rPr>
                <w:rFonts w:asciiTheme="minorHAnsi" w:eastAsiaTheme="minorEastAsia" w:hAnsiTheme="minorHAnsi" w:cstheme="minorHAnsi"/>
                <w:color w:val="000000" w:themeColor="text1"/>
                <w:sz w:val="22"/>
                <w:szCs w:val="22"/>
              </w:rPr>
              <w:t>Low</w:t>
            </w:r>
            <w:proofErr w:type="spellEnd"/>
            <w:r w:rsidRPr="00363605">
              <w:rPr>
                <w:rFonts w:asciiTheme="minorHAnsi" w:eastAsiaTheme="minorEastAsia" w:hAnsiTheme="minorHAnsi" w:cstheme="minorHAnsi"/>
                <w:color w:val="000000" w:themeColor="text1"/>
                <w:sz w:val="22"/>
                <w:szCs w:val="22"/>
              </w:rPr>
              <w:t>: 80 Hz/ ± 15 dB;</w:t>
            </w:r>
          </w:p>
          <w:p w14:paraId="6CE85CF6" w14:textId="77777777" w:rsidR="007C799E" w:rsidRPr="00363605" w:rsidRDefault="007C799E" w:rsidP="00363605">
            <w:pPr>
              <w:pStyle w:val="PargrafodaLista"/>
              <w:numPr>
                <w:ilvl w:val="0"/>
                <w:numId w:val="57"/>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Mid: 2.5 Hz / ± 15 dB;</w:t>
            </w:r>
          </w:p>
          <w:p w14:paraId="29433963" w14:textId="77777777" w:rsidR="007C799E" w:rsidRPr="00363605" w:rsidRDefault="007C799E" w:rsidP="00363605">
            <w:pPr>
              <w:pStyle w:val="PargrafodaLista"/>
              <w:numPr>
                <w:ilvl w:val="0"/>
                <w:numId w:val="57"/>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High: 12 Hz / ± 15 dB.</w:t>
            </w:r>
          </w:p>
          <w:p w14:paraId="12FD53B9" w14:textId="77777777" w:rsidR="007C799E" w:rsidRPr="00363605" w:rsidRDefault="007C799E" w:rsidP="007C799E">
            <w:pPr>
              <w:tabs>
                <w:tab w:val="left" w:pos="237"/>
              </w:tabs>
              <w:jc w:val="both"/>
              <w:rPr>
                <w:rFonts w:asciiTheme="minorHAnsi" w:eastAsiaTheme="minorEastAsia" w:hAnsiTheme="minorHAnsi" w:cstheme="minorHAnsi"/>
                <w:b/>
                <w:bCs/>
                <w:color w:val="000000" w:themeColor="text1"/>
                <w:sz w:val="22"/>
                <w:szCs w:val="22"/>
              </w:rPr>
            </w:pPr>
            <w:r w:rsidRPr="00363605">
              <w:rPr>
                <w:rFonts w:asciiTheme="minorHAnsi" w:eastAsiaTheme="minorEastAsia" w:hAnsiTheme="minorHAnsi" w:cstheme="minorHAnsi"/>
                <w:b/>
                <w:bCs/>
                <w:color w:val="000000" w:themeColor="text1"/>
                <w:sz w:val="22"/>
                <w:szCs w:val="22"/>
              </w:rPr>
              <w:t>Saídas</w:t>
            </w:r>
          </w:p>
          <w:p w14:paraId="1B81A1FF" w14:textId="77777777" w:rsidR="007C799E" w:rsidRPr="00363605" w:rsidRDefault="007C799E" w:rsidP="00363605">
            <w:pPr>
              <w:pStyle w:val="PargrafodaLista"/>
              <w:numPr>
                <w:ilvl w:val="0"/>
                <w:numId w:val="58"/>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proofErr w:type="spellStart"/>
            <w:r w:rsidRPr="00363605">
              <w:rPr>
                <w:rFonts w:asciiTheme="minorHAnsi" w:eastAsiaTheme="minorEastAsia" w:hAnsiTheme="minorHAnsi" w:cstheme="minorHAnsi"/>
                <w:color w:val="000000" w:themeColor="text1"/>
                <w:sz w:val="22"/>
                <w:szCs w:val="22"/>
              </w:rPr>
              <w:t>Main</w:t>
            </w:r>
            <w:proofErr w:type="spellEnd"/>
            <w:r w:rsidRPr="00363605">
              <w:rPr>
                <w:rFonts w:asciiTheme="minorHAnsi" w:eastAsiaTheme="minorEastAsia" w:hAnsiTheme="minorHAnsi" w:cstheme="minorHAnsi"/>
                <w:color w:val="000000" w:themeColor="text1"/>
                <w:sz w:val="22"/>
                <w:szCs w:val="22"/>
              </w:rPr>
              <w:t xml:space="preserve">, Monitor &amp; FX </w:t>
            </w:r>
            <w:proofErr w:type="spellStart"/>
            <w:r w:rsidRPr="00363605">
              <w:rPr>
                <w:rFonts w:asciiTheme="minorHAnsi" w:eastAsiaTheme="minorEastAsia" w:hAnsiTheme="minorHAnsi" w:cstheme="minorHAnsi"/>
                <w:color w:val="000000" w:themeColor="text1"/>
                <w:sz w:val="22"/>
                <w:szCs w:val="22"/>
              </w:rPr>
              <w:t>Send</w:t>
            </w:r>
            <w:proofErr w:type="spellEnd"/>
            <w:r w:rsidRPr="00363605">
              <w:rPr>
                <w:rFonts w:asciiTheme="minorHAnsi" w:eastAsiaTheme="minorEastAsia" w:hAnsiTheme="minorHAnsi" w:cstheme="minorHAnsi"/>
                <w:color w:val="000000" w:themeColor="text1"/>
                <w:sz w:val="22"/>
                <w:szCs w:val="22"/>
              </w:rPr>
              <w:t xml:space="preserve"> Outputs:</w:t>
            </w:r>
          </w:p>
          <w:p w14:paraId="5730798B" w14:textId="77777777" w:rsidR="007C799E" w:rsidRPr="00363605" w:rsidRDefault="007C799E" w:rsidP="00363605">
            <w:pPr>
              <w:pStyle w:val="PargrafodaLista"/>
              <w:numPr>
                <w:ilvl w:val="0"/>
                <w:numId w:val="58"/>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Tipo: Conector 1/4" TRS (impedância balanceada);</w:t>
            </w:r>
          </w:p>
          <w:p w14:paraId="79B3B564" w14:textId="77777777" w:rsidR="007C799E" w:rsidRPr="00363605" w:rsidRDefault="007C799E" w:rsidP="00363605">
            <w:pPr>
              <w:pStyle w:val="PargrafodaLista"/>
              <w:numPr>
                <w:ilvl w:val="0"/>
                <w:numId w:val="58"/>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Impedância: 120 ohms;</w:t>
            </w:r>
          </w:p>
          <w:p w14:paraId="7E42ACBE" w14:textId="77777777" w:rsidR="007C799E" w:rsidRPr="00363605" w:rsidRDefault="007C799E" w:rsidP="00363605">
            <w:pPr>
              <w:pStyle w:val="PargrafodaLista"/>
              <w:numPr>
                <w:ilvl w:val="0"/>
                <w:numId w:val="58"/>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lastRenderedPageBreak/>
              <w:t xml:space="preserve">Nível máx. de saída: 21 </w:t>
            </w:r>
            <w:proofErr w:type="spellStart"/>
            <w:r w:rsidRPr="00363605">
              <w:rPr>
                <w:rFonts w:asciiTheme="minorHAnsi" w:eastAsiaTheme="minorEastAsia" w:hAnsiTheme="minorHAnsi" w:cstheme="minorHAnsi"/>
                <w:color w:val="000000" w:themeColor="text1"/>
                <w:sz w:val="22"/>
                <w:szCs w:val="22"/>
              </w:rPr>
              <w:t>dBu</w:t>
            </w:r>
            <w:proofErr w:type="spellEnd"/>
            <w:r w:rsidRPr="00363605">
              <w:rPr>
                <w:rFonts w:asciiTheme="minorHAnsi" w:eastAsiaTheme="minorEastAsia" w:hAnsiTheme="minorHAnsi" w:cstheme="minorHAnsi"/>
                <w:color w:val="000000" w:themeColor="text1"/>
                <w:sz w:val="22"/>
                <w:szCs w:val="22"/>
              </w:rPr>
              <w:t>.</w:t>
            </w:r>
          </w:p>
          <w:p w14:paraId="5EE9F91F" w14:textId="77777777" w:rsidR="007C799E" w:rsidRPr="00363605" w:rsidRDefault="007C799E" w:rsidP="007C799E">
            <w:pPr>
              <w:tabs>
                <w:tab w:val="left" w:pos="237"/>
              </w:tabs>
              <w:jc w:val="both"/>
              <w:rPr>
                <w:rFonts w:asciiTheme="minorHAnsi" w:eastAsiaTheme="minorEastAsia" w:hAnsiTheme="minorHAnsi" w:cstheme="minorHAnsi"/>
                <w:b/>
                <w:bCs/>
                <w:color w:val="000000" w:themeColor="text1"/>
                <w:sz w:val="22"/>
                <w:szCs w:val="22"/>
              </w:rPr>
            </w:pPr>
            <w:r w:rsidRPr="00363605">
              <w:rPr>
                <w:rFonts w:asciiTheme="minorHAnsi" w:eastAsiaTheme="minorEastAsia" w:hAnsiTheme="minorHAnsi" w:cstheme="minorHAnsi"/>
                <w:b/>
                <w:bCs/>
                <w:color w:val="000000" w:themeColor="text1"/>
                <w:sz w:val="22"/>
                <w:szCs w:val="22"/>
              </w:rPr>
              <w:t>Fones</w:t>
            </w:r>
          </w:p>
          <w:p w14:paraId="5106FD17" w14:textId="77777777" w:rsidR="007C799E" w:rsidRPr="00363605" w:rsidRDefault="007C799E" w:rsidP="00363605">
            <w:pPr>
              <w:pStyle w:val="PargrafodaLista"/>
              <w:numPr>
                <w:ilvl w:val="0"/>
                <w:numId w:val="59"/>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Tipo: Conector 1/4" TRS desbalanceado;</w:t>
            </w:r>
          </w:p>
          <w:p w14:paraId="14284B9A" w14:textId="77777777" w:rsidR="007C799E" w:rsidRPr="00363605" w:rsidRDefault="007C799E" w:rsidP="00363605">
            <w:pPr>
              <w:pStyle w:val="PargrafodaLista"/>
              <w:numPr>
                <w:ilvl w:val="0"/>
                <w:numId w:val="59"/>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Impedância: 23 ohms;</w:t>
            </w:r>
          </w:p>
          <w:p w14:paraId="68E90A2A" w14:textId="77777777" w:rsidR="007C799E" w:rsidRPr="00363605" w:rsidRDefault="007C799E" w:rsidP="00363605">
            <w:pPr>
              <w:pStyle w:val="PargrafodaLista"/>
              <w:numPr>
                <w:ilvl w:val="0"/>
                <w:numId w:val="59"/>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 xml:space="preserve">Nível máx. de saída: 19 </w:t>
            </w:r>
            <w:proofErr w:type="spellStart"/>
            <w:r w:rsidRPr="00363605">
              <w:rPr>
                <w:rFonts w:asciiTheme="minorHAnsi" w:eastAsiaTheme="minorEastAsia" w:hAnsiTheme="minorHAnsi" w:cstheme="minorHAnsi"/>
                <w:color w:val="000000" w:themeColor="text1"/>
                <w:sz w:val="22"/>
                <w:szCs w:val="22"/>
              </w:rPr>
              <w:t>dBu</w:t>
            </w:r>
            <w:proofErr w:type="spellEnd"/>
            <w:r w:rsidRPr="00363605">
              <w:rPr>
                <w:rFonts w:asciiTheme="minorHAnsi" w:eastAsiaTheme="minorEastAsia" w:hAnsiTheme="minorHAnsi" w:cstheme="minorHAnsi"/>
                <w:color w:val="000000" w:themeColor="text1"/>
                <w:sz w:val="22"/>
                <w:szCs w:val="22"/>
              </w:rPr>
              <w:t>/ 150 ohms.</w:t>
            </w:r>
          </w:p>
          <w:p w14:paraId="4F37E870" w14:textId="77777777" w:rsidR="007C799E" w:rsidRPr="00363605" w:rsidRDefault="007C799E" w:rsidP="007C799E">
            <w:pPr>
              <w:tabs>
                <w:tab w:val="left" w:pos="237"/>
              </w:tabs>
              <w:jc w:val="both"/>
              <w:rPr>
                <w:rFonts w:asciiTheme="minorHAnsi" w:eastAsiaTheme="minorEastAsia" w:hAnsiTheme="minorHAnsi" w:cstheme="minorHAnsi"/>
                <w:b/>
                <w:bCs/>
                <w:color w:val="000000" w:themeColor="text1"/>
                <w:sz w:val="22"/>
                <w:szCs w:val="22"/>
              </w:rPr>
            </w:pPr>
            <w:proofErr w:type="spellStart"/>
            <w:r w:rsidRPr="00363605">
              <w:rPr>
                <w:rFonts w:asciiTheme="minorHAnsi" w:eastAsiaTheme="minorEastAsia" w:hAnsiTheme="minorHAnsi" w:cstheme="minorHAnsi"/>
                <w:b/>
                <w:bCs/>
                <w:color w:val="000000" w:themeColor="text1"/>
                <w:sz w:val="22"/>
                <w:szCs w:val="22"/>
              </w:rPr>
              <w:t>Stream</w:t>
            </w:r>
            <w:proofErr w:type="spellEnd"/>
            <w:r w:rsidRPr="00363605">
              <w:rPr>
                <w:rFonts w:asciiTheme="minorHAnsi" w:eastAsiaTheme="minorEastAsia" w:hAnsiTheme="minorHAnsi" w:cstheme="minorHAnsi"/>
                <w:b/>
                <w:bCs/>
                <w:color w:val="000000" w:themeColor="text1"/>
                <w:sz w:val="22"/>
                <w:szCs w:val="22"/>
              </w:rPr>
              <w:t xml:space="preserve"> out (analógico)</w:t>
            </w:r>
          </w:p>
          <w:p w14:paraId="2EDD0235" w14:textId="77777777" w:rsidR="007C799E" w:rsidRPr="00363605" w:rsidRDefault="007C799E" w:rsidP="00363605">
            <w:pPr>
              <w:pStyle w:val="PargrafodaLista"/>
              <w:numPr>
                <w:ilvl w:val="0"/>
                <w:numId w:val="60"/>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Tipo: Conector RCA desbalanceado;</w:t>
            </w:r>
          </w:p>
          <w:p w14:paraId="6FAA65D8" w14:textId="77777777" w:rsidR="007C799E" w:rsidRPr="00363605" w:rsidRDefault="007C799E" w:rsidP="00363605">
            <w:pPr>
              <w:pStyle w:val="PargrafodaLista"/>
              <w:numPr>
                <w:ilvl w:val="0"/>
                <w:numId w:val="60"/>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Impedância: 1k ohm desbalanceado;</w:t>
            </w:r>
          </w:p>
          <w:p w14:paraId="77121151" w14:textId="77777777" w:rsidR="007C799E" w:rsidRPr="00363605" w:rsidRDefault="007C799E" w:rsidP="00363605">
            <w:pPr>
              <w:pStyle w:val="PargrafodaLista"/>
              <w:numPr>
                <w:ilvl w:val="0"/>
                <w:numId w:val="60"/>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 xml:space="preserve">Nível máx. de saída: 10 </w:t>
            </w:r>
            <w:proofErr w:type="spellStart"/>
            <w:r w:rsidRPr="00363605">
              <w:rPr>
                <w:rFonts w:asciiTheme="minorHAnsi" w:eastAsiaTheme="minorEastAsia" w:hAnsiTheme="minorHAnsi" w:cstheme="minorHAnsi"/>
                <w:color w:val="000000" w:themeColor="text1"/>
                <w:sz w:val="22"/>
                <w:szCs w:val="22"/>
              </w:rPr>
              <w:t>dBu</w:t>
            </w:r>
            <w:proofErr w:type="spellEnd"/>
            <w:r w:rsidRPr="00363605">
              <w:rPr>
                <w:rFonts w:asciiTheme="minorHAnsi" w:eastAsiaTheme="minorEastAsia" w:hAnsiTheme="minorHAnsi" w:cstheme="minorHAnsi"/>
                <w:color w:val="000000" w:themeColor="text1"/>
                <w:sz w:val="22"/>
                <w:szCs w:val="22"/>
              </w:rPr>
              <w:t>.</w:t>
            </w:r>
          </w:p>
          <w:p w14:paraId="0B2F4864" w14:textId="77777777" w:rsidR="007C799E" w:rsidRPr="00363605" w:rsidRDefault="007C799E" w:rsidP="007C799E">
            <w:pPr>
              <w:tabs>
                <w:tab w:val="left" w:pos="237"/>
              </w:tabs>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b/>
                <w:bCs/>
                <w:color w:val="000000" w:themeColor="text1"/>
                <w:sz w:val="22"/>
                <w:szCs w:val="22"/>
              </w:rPr>
              <w:t>Conexão USB</w:t>
            </w:r>
          </w:p>
          <w:p w14:paraId="2FF8D076" w14:textId="77777777" w:rsidR="007C799E" w:rsidRPr="00363605" w:rsidRDefault="007C799E" w:rsidP="00363605">
            <w:pPr>
              <w:pStyle w:val="PargrafodaLista"/>
              <w:numPr>
                <w:ilvl w:val="0"/>
                <w:numId w:val="61"/>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Tipo: Tipo B;</w:t>
            </w:r>
          </w:p>
          <w:p w14:paraId="7762182E" w14:textId="77777777" w:rsidR="007C799E" w:rsidRPr="00363605" w:rsidRDefault="007C799E" w:rsidP="00363605">
            <w:pPr>
              <w:pStyle w:val="PargrafodaLista"/>
              <w:numPr>
                <w:ilvl w:val="0"/>
                <w:numId w:val="61"/>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USB Áudio data: 48 kHz 16 bit;</w:t>
            </w:r>
          </w:p>
          <w:p w14:paraId="09468A56" w14:textId="77777777" w:rsidR="007C799E" w:rsidRPr="00363605" w:rsidRDefault="007C799E" w:rsidP="00363605">
            <w:pPr>
              <w:pStyle w:val="PargrafodaLista"/>
              <w:numPr>
                <w:ilvl w:val="0"/>
                <w:numId w:val="61"/>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 xml:space="preserve">UAC2 </w:t>
            </w:r>
            <w:proofErr w:type="spellStart"/>
            <w:r w:rsidRPr="00363605">
              <w:rPr>
                <w:rFonts w:asciiTheme="minorHAnsi" w:eastAsiaTheme="minorEastAsia" w:hAnsiTheme="minorHAnsi" w:cstheme="minorHAnsi"/>
                <w:color w:val="000000" w:themeColor="text1"/>
                <w:sz w:val="22"/>
                <w:szCs w:val="22"/>
              </w:rPr>
              <w:t>Class</w:t>
            </w:r>
            <w:proofErr w:type="spellEnd"/>
            <w:r w:rsidRPr="00363605">
              <w:rPr>
                <w:rFonts w:asciiTheme="minorHAnsi" w:eastAsiaTheme="minorEastAsia" w:hAnsiTheme="minorHAnsi" w:cstheme="minorHAnsi"/>
                <w:color w:val="000000" w:themeColor="text1"/>
                <w:sz w:val="22"/>
                <w:szCs w:val="22"/>
              </w:rPr>
              <w:t xml:space="preserve"> </w:t>
            </w:r>
            <w:proofErr w:type="spellStart"/>
            <w:r w:rsidRPr="00363605">
              <w:rPr>
                <w:rFonts w:asciiTheme="minorHAnsi" w:eastAsiaTheme="minorEastAsia" w:hAnsiTheme="minorHAnsi" w:cstheme="minorHAnsi"/>
                <w:color w:val="000000" w:themeColor="text1"/>
                <w:sz w:val="22"/>
                <w:szCs w:val="22"/>
              </w:rPr>
              <w:t>Compliant</w:t>
            </w:r>
            <w:proofErr w:type="spellEnd"/>
            <w:r w:rsidRPr="00363605">
              <w:rPr>
                <w:rFonts w:asciiTheme="minorHAnsi" w:eastAsiaTheme="minorEastAsia" w:hAnsiTheme="minorHAnsi" w:cstheme="minorHAnsi"/>
                <w:color w:val="000000" w:themeColor="text1"/>
                <w:sz w:val="22"/>
                <w:szCs w:val="22"/>
              </w:rPr>
              <w:t>: Estéreo in/ out.</w:t>
            </w:r>
          </w:p>
          <w:p w14:paraId="7235AED3" w14:textId="77777777" w:rsidR="007C799E" w:rsidRPr="00363605" w:rsidRDefault="007C799E" w:rsidP="007C799E">
            <w:pPr>
              <w:tabs>
                <w:tab w:val="left" w:pos="237"/>
              </w:tabs>
              <w:jc w:val="both"/>
              <w:rPr>
                <w:rFonts w:asciiTheme="minorHAnsi" w:eastAsiaTheme="minorEastAsia" w:hAnsiTheme="minorHAnsi" w:cstheme="minorHAnsi"/>
                <w:b/>
                <w:bCs/>
                <w:color w:val="000000" w:themeColor="text1"/>
                <w:sz w:val="22"/>
                <w:szCs w:val="22"/>
              </w:rPr>
            </w:pPr>
            <w:r w:rsidRPr="00363605">
              <w:rPr>
                <w:rFonts w:asciiTheme="minorHAnsi" w:eastAsiaTheme="minorEastAsia" w:hAnsiTheme="minorHAnsi" w:cstheme="minorHAnsi"/>
                <w:b/>
                <w:bCs/>
                <w:color w:val="000000" w:themeColor="text1"/>
                <w:sz w:val="22"/>
                <w:szCs w:val="22"/>
              </w:rPr>
              <w:t>Itens incluídos</w:t>
            </w:r>
          </w:p>
          <w:p w14:paraId="1080CD97" w14:textId="77777777" w:rsidR="007C799E" w:rsidRPr="00363605" w:rsidRDefault="007C799E" w:rsidP="00363605">
            <w:pPr>
              <w:pStyle w:val="PargrafodaLista"/>
              <w:numPr>
                <w:ilvl w:val="0"/>
                <w:numId w:val="62"/>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Mesa de som;</w:t>
            </w:r>
          </w:p>
          <w:p w14:paraId="385BD3ED" w14:textId="77777777" w:rsidR="007C799E" w:rsidRPr="00363605" w:rsidRDefault="007C799E" w:rsidP="00363605">
            <w:pPr>
              <w:pStyle w:val="PargrafodaLista"/>
              <w:numPr>
                <w:ilvl w:val="0"/>
                <w:numId w:val="62"/>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Fonte;</w:t>
            </w:r>
          </w:p>
          <w:p w14:paraId="35DDFC2C" w14:textId="77777777" w:rsidR="007C799E" w:rsidRPr="00363605" w:rsidRDefault="007C799E" w:rsidP="00363605">
            <w:pPr>
              <w:pStyle w:val="PargrafodaLista"/>
              <w:numPr>
                <w:ilvl w:val="0"/>
                <w:numId w:val="62"/>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Manual do usuário;</w:t>
            </w:r>
          </w:p>
          <w:p w14:paraId="201FEBFE" w14:textId="77777777" w:rsidR="007C799E" w:rsidRPr="00363605" w:rsidRDefault="007C799E" w:rsidP="00363605">
            <w:pPr>
              <w:pStyle w:val="PargrafodaLista"/>
              <w:numPr>
                <w:ilvl w:val="0"/>
                <w:numId w:val="62"/>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02 cabos P10 estéril de 10mt;</w:t>
            </w:r>
          </w:p>
          <w:p w14:paraId="03AD381C" w14:textId="77777777" w:rsidR="007C799E" w:rsidRPr="00363605" w:rsidRDefault="007C799E" w:rsidP="00363605">
            <w:pPr>
              <w:pStyle w:val="PargrafodaLista"/>
              <w:numPr>
                <w:ilvl w:val="0"/>
                <w:numId w:val="62"/>
              </w:numPr>
              <w:tabs>
                <w:tab w:val="left" w:pos="237"/>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Garantia mínima de 12 (doze) meses.</w:t>
            </w:r>
          </w:p>
          <w:p w14:paraId="274E2C91" w14:textId="77777777" w:rsidR="007C799E" w:rsidRPr="00363605" w:rsidRDefault="007C799E" w:rsidP="007C799E">
            <w:pPr>
              <w:tabs>
                <w:tab w:val="left" w:pos="237"/>
              </w:tabs>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Imagem ilustrativa.</w:t>
            </w:r>
          </w:p>
          <w:p w14:paraId="7D107876" w14:textId="77777777" w:rsidR="007C799E" w:rsidRPr="00363605" w:rsidRDefault="007C799E" w:rsidP="007C799E">
            <w:pPr>
              <w:tabs>
                <w:tab w:val="left" w:pos="237"/>
              </w:tabs>
              <w:jc w:val="both"/>
              <w:rPr>
                <w:rFonts w:asciiTheme="minorHAnsi" w:eastAsiaTheme="minorEastAsia" w:hAnsiTheme="minorHAnsi" w:cstheme="minorHAnsi"/>
                <w:b/>
                <w:bCs/>
                <w:color w:val="000000" w:themeColor="text1"/>
                <w:sz w:val="22"/>
                <w:szCs w:val="22"/>
              </w:rPr>
            </w:pPr>
            <w:r w:rsidRPr="00363605">
              <w:rPr>
                <w:rFonts w:asciiTheme="minorHAnsi" w:eastAsiaTheme="minorEastAsia" w:hAnsiTheme="minorHAnsi" w:cstheme="minorHAnsi"/>
                <w:noProof/>
                <w:color w:val="000000" w:themeColor="text1"/>
                <w:sz w:val="22"/>
                <w:szCs w:val="22"/>
              </w:rPr>
              <w:drawing>
                <wp:inline distT="0" distB="0" distL="0" distR="0" wp14:anchorId="627FBDD8" wp14:editId="59A2F22A">
                  <wp:extent cx="1036320" cy="825114"/>
                  <wp:effectExtent l="0" t="0" r="0" b="0"/>
                  <wp:docPr id="87864699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43591" cy="830903"/>
                          </a:xfrm>
                          <a:prstGeom prst="rect">
                            <a:avLst/>
                          </a:prstGeom>
                          <a:noFill/>
                          <a:ln>
                            <a:noFill/>
                          </a:ln>
                        </pic:spPr>
                      </pic:pic>
                    </a:graphicData>
                  </a:graphic>
                </wp:inline>
              </w:drawing>
            </w:r>
          </w:p>
        </w:tc>
        <w:tc>
          <w:tcPr>
            <w:tcW w:w="709" w:type="dxa"/>
          </w:tcPr>
          <w:p w14:paraId="7BEA3323" w14:textId="77777777" w:rsidR="007C799E" w:rsidRPr="00363605" w:rsidRDefault="007C799E" w:rsidP="007C799E">
            <w:pPr>
              <w:jc w:val="center"/>
              <w:rPr>
                <w:rStyle w:val="Forte"/>
                <w:rFonts w:asciiTheme="minorHAnsi" w:hAnsiTheme="minorHAnsi" w:cstheme="minorHAnsi"/>
                <w:b w:val="0"/>
                <w:bCs w:val="0"/>
                <w:color w:val="000000" w:themeColor="text1"/>
                <w:sz w:val="22"/>
                <w:szCs w:val="22"/>
              </w:rPr>
            </w:pPr>
            <w:proofErr w:type="spellStart"/>
            <w:r w:rsidRPr="00363605">
              <w:rPr>
                <w:rStyle w:val="Forte"/>
                <w:rFonts w:asciiTheme="minorHAnsi" w:hAnsiTheme="minorHAnsi" w:cstheme="minorHAnsi"/>
                <w:b w:val="0"/>
                <w:bCs w:val="0"/>
                <w:color w:val="000000" w:themeColor="text1"/>
                <w:sz w:val="22"/>
                <w:szCs w:val="22"/>
              </w:rPr>
              <w:lastRenderedPageBreak/>
              <w:t>und</w:t>
            </w:r>
            <w:proofErr w:type="spellEnd"/>
          </w:p>
        </w:tc>
        <w:tc>
          <w:tcPr>
            <w:tcW w:w="839" w:type="dxa"/>
          </w:tcPr>
          <w:p w14:paraId="62B8B1AF" w14:textId="77777777" w:rsidR="007C799E" w:rsidRPr="00363605" w:rsidRDefault="007C799E" w:rsidP="007C799E">
            <w:pPr>
              <w:jc w:val="center"/>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01</w:t>
            </w:r>
          </w:p>
        </w:tc>
        <w:tc>
          <w:tcPr>
            <w:tcW w:w="1160" w:type="dxa"/>
          </w:tcPr>
          <w:p w14:paraId="62857D09" w14:textId="77777777" w:rsidR="007C799E" w:rsidRPr="00363605" w:rsidRDefault="007C799E" w:rsidP="007C799E">
            <w:pPr>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R$ 1.204,30</w:t>
            </w:r>
          </w:p>
        </w:tc>
      </w:tr>
      <w:tr w:rsidR="00363605" w:rsidRPr="00363605" w14:paraId="3264AF4E" w14:textId="77777777" w:rsidTr="00363605">
        <w:trPr>
          <w:trHeight w:val="1913"/>
        </w:trPr>
        <w:tc>
          <w:tcPr>
            <w:tcW w:w="643" w:type="dxa"/>
          </w:tcPr>
          <w:p w14:paraId="36E38456" w14:textId="77777777" w:rsidR="007C799E" w:rsidRPr="00363605" w:rsidRDefault="007C799E" w:rsidP="007C799E">
            <w:pPr>
              <w:jc w:val="center"/>
              <w:rPr>
                <w:rStyle w:val="Forte"/>
                <w:rFonts w:asciiTheme="minorHAnsi" w:hAnsiTheme="minorHAnsi" w:cstheme="minorHAnsi"/>
                <w:b w:val="0"/>
                <w:bCs w:val="0"/>
                <w:color w:val="000000" w:themeColor="text1"/>
                <w:sz w:val="22"/>
                <w:szCs w:val="22"/>
              </w:rPr>
            </w:pPr>
            <w:r w:rsidRPr="00363605">
              <w:rPr>
                <w:rStyle w:val="Forte"/>
                <w:rFonts w:asciiTheme="minorHAnsi" w:hAnsiTheme="minorHAnsi" w:cstheme="minorHAnsi"/>
                <w:b w:val="0"/>
                <w:bCs w:val="0"/>
                <w:color w:val="000000" w:themeColor="text1"/>
                <w:sz w:val="22"/>
                <w:szCs w:val="22"/>
              </w:rPr>
              <w:t>03</w:t>
            </w:r>
          </w:p>
        </w:tc>
        <w:tc>
          <w:tcPr>
            <w:tcW w:w="5721" w:type="dxa"/>
          </w:tcPr>
          <w:p w14:paraId="51589B20" w14:textId="77777777" w:rsidR="007C799E" w:rsidRPr="00363605" w:rsidRDefault="007C799E" w:rsidP="007C799E">
            <w:pPr>
              <w:jc w:val="both"/>
              <w:rPr>
                <w:rFonts w:asciiTheme="minorHAnsi" w:eastAsiaTheme="minorEastAsia" w:hAnsiTheme="minorHAnsi" w:cstheme="minorHAnsi"/>
                <w:b/>
                <w:bCs/>
                <w:color w:val="000000" w:themeColor="text1"/>
                <w:sz w:val="22"/>
                <w:szCs w:val="22"/>
              </w:rPr>
            </w:pPr>
            <w:bookmarkStart w:id="20" w:name="_Hlk228452471"/>
            <w:r w:rsidRPr="00363605">
              <w:rPr>
                <w:rFonts w:asciiTheme="minorHAnsi" w:eastAsiaTheme="minorEastAsia" w:hAnsiTheme="minorHAnsi" w:cstheme="minorHAnsi"/>
                <w:b/>
                <w:bCs/>
                <w:color w:val="000000" w:themeColor="text1"/>
                <w:sz w:val="22"/>
                <w:szCs w:val="22"/>
              </w:rPr>
              <w:t>Microfone sem fio duplo de bastão</w:t>
            </w:r>
          </w:p>
          <w:bookmarkEnd w:id="20"/>
          <w:p w14:paraId="4F440A31" w14:textId="77777777" w:rsidR="007C799E" w:rsidRPr="00363605" w:rsidRDefault="007C799E" w:rsidP="00363605">
            <w:pPr>
              <w:pStyle w:val="PargrafodaLista"/>
              <w:numPr>
                <w:ilvl w:val="0"/>
                <w:numId w:val="53"/>
              </w:numPr>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Frequência: 660.000 MHz – 689.700 MHz;</w:t>
            </w:r>
          </w:p>
          <w:p w14:paraId="0047E567" w14:textId="77777777" w:rsidR="007C799E" w:rsidRPr="00363605" w:rsidRDefault="007C799E" w:rsidP="00363605">
            <w:pPr>
              <w:pStyle w:val="PargrafodaLista"/>
              <w:numPr>
                <w:ilvl w:val="0"/>
                <w:numId w:val="53"/>
              </w:numPr>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 xml:space="preserve">Modulação: FM / UHF; </w:t>
            </w:r>
          </w:p>
          <w:p w14:paraId="61384D99" w14:textId="77777777" w:rsidR="007C799E" w:rsidRPr="00363605" w:rsidRDefault="007C799E" w:rsidP="00363605">
            <w:pPr>
              <w:pStyle w:val="PargrafodaLista"/>
              <w:numPr>
                <w:ilvl w:val="0"/>
                <w:numId w:val="53"/>
              </w:numPr>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 xml:space="preserve">Padrão Polar: Cardioide; </w:t>
            </w:r>
          </w:p>
          <w:p w14:paraId="4805D4BA" w14:textId="77777777" w:rsidR="007C799E" w:rsidRPr="00363605" w:rsidRDefault="007C799E" w:rsidP="00363605">
            <w:pPr>
              <w:pStyle w:val="PargrafodaLista"/>
              <w:numPr>
                <w:ilvl w:val="0"/>
                <w:numId w:val="53"/>
              </w:numPr>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 xml:space="preserve">Sistema PLL; </w:t>
            </w:r>
          </w:p>
          <w:p w14:paraId="22BECC3F" w14:textId="77777777" w:rsidR="007C799E" w:rsidRPr="00363605" w:rsidRDefault="007C799E" w:rsidP="00363605">
            <w:pPr>
              <w:pStyle w:val="PargrafodaLista"/>
              <w:numPr>
                <w:ilvl w:val="0"/>
                <w:numId w:val="53"/>
              </w:numPr>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Antena dupla omnidirecional LCD colorido com informações, incluindo gráfico de espectro RF;</w:t>
            </w:r>
          </w:p>
          <w:p w14:paraId="0CAE5D37" w14:textId="77777777" w:rsidR="007C799E" w:rsidRPr="00363605" w:rsidRDefault="007C799E" w:rsidP="00363605">
            <w:pPr>
              <w:pStyle w:val="PargrafodaLista"/>
              <w:numPr>
                <w:ilvl w:val="0"/>
                <w:numId w:val="53"/>
              </w:numPr>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Resposta de Frequência: 80Hz – 18.000Hz ± 2dB;</w:t>
            </w:r>
          </w:p>
          <w:p w14:paraId="183AAFAB" w14:textId="77777777" w:rsidR="007C799E" w:rsidRPr="00363605" w:rsidRDefault="007C799E" w:rsidP="00363605">
            <w:pPr>
              <w:pStyle w:val="PargrafodaLista"/>
              <w:numPr>
                <w:ilvl w:val="0"/>
                <w:numId w:val="53"/>
              </w:numPr>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 xml:space="preserve">Até 100 </w:t>
            </w:r>
            <w:proofErr w:type="spellStart"/>
            <w:r w:rsidRPr="00363605">
              <w:rPr>
                <w:rFonts w:asciiTheme="minorHAnsi" w:eastAsiaTheme="minorEastAsia" w:hAnsiTheme="minorHAnsi" w:cstheme="minorHAnsi"/>
                <w:color w:val="000000" w:themeColor="text1"/>
                <w:sz w:val="22"/>
                <w:szCs w:val="22"/>
              </w:rPr>
              <w:t>mt</w:t>
            </w:r>
            <w:proofErr w:type="spellEnd"/>
            <w:r w:rsidRPr="00363605">
              <w:rPr>
                <w:rFonts w:asciiTheme="minorHAnsi" w:eastAsiaTheme="minorEastAsia" w:hAnsiTheme="minorHAnsi" w:cstheme="minorHAnsi"/>
                <w:color w:val="000000" w:themeColor="text1"/>
                <w:sz w:val="22"/>
                <w:szCs w:val="22"/>
              </w:rPr>
              <w:t xml:space="preserve"> de distância;</w:t>
            </w:r>
          </w:p>
          <w:p w14:paraId="1E71FECD" w14:textId="77777777" w:rsidR="007C799E" w:rsidRPr="00363605" w:rsidRDefault="007C799E" w:rsidP="00363605">
            <w:pPr>
              <w:pStyle w:val="PargrafodaLista"/>
              <w:numPr>
                <w:ilvl w:val="0"/>
                <w:numId w:val="53"/>
              </w:numPr>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Duplo Microfone de Mão (Bastão);</w:t>
            </w:r>
          </w:p>
          <w:p w14:paraId="1648C37C" w14:textId="77777777" w:rsidR="007C799E" w:rsidRPr="00363605" w:rsidRDefault="007C799E" w:rsidP="00363605">
            <w:pPr>
              <w:pStyle w:val="PargrafodaLista"/>
              <w:numPr>
                <w:ilvl w:val="0"/>
                <w:numId w:val="53"/>
              </w:numPr>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Bateria de Lítio 3.7V recarregável na própria base através de cabo mini USB (para modelo com Handheld);</w:t>
            </w:r>
          </w:p>
          <w:p w14:paraId="00802AB1" w14:textId="77777777" w:rsidR="007C799E" w:rsidRPr="00363605" w:rsidRDefault="007C799E" w:rsidP="00363605">
            <w:pPr>
              <w:pStyle w:val="PargrafodaLista"/>
              <w:numPr>
                <w:ilvl w:val="0"/>
                <w:numId w:val="53"/>
              </w:numPr>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CD 12v 1A;</w:t>
            </w:r>
          </w:p>
          <w:p w14:paraId="4FF27615" w14:textId="77777777" w:rsidR="007C799E" w:rsidRPr="00363605" w:rsidRDefault="007C799E" w:rsidP="00363605">
            <w:pPr>
              <w:pStyle w:val="PargrafodaLista"/>
              <w:numPr>
                <w:ilvl w:val="0"/>
                <w:numId w:val="53"/>
              </w:numPr>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Saida XLR balanceada;</w:t>
            </w:r>
          </w:p>
          <w:p w14:paraId="23A8DCCC" w14:textId="77777777" w:rsidR="007C799E" w:rsidRPr="00363605" w:rsidRDefault="007C799E" w:rsidP="00363605">
            <w:pPr>
              <w:pStyle w:val="PargrafodaLista"/>
              <w:numPr>
                <w:ilvl w:val="0"/>
                <w:numId w:val="53"/>
              </w:numPr>
              <w:tabs>
                <w:tab w:val="left" w:pos="378"/>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Transmissor Headset com pilhas AA;</w:t>
            </w:r>
          </w:p>
          <w:p w14:paraId="202B42E5" w14:textId="77777777" w:rsidR="007C799E" w:rsidRPr="00363605" w:rsidRDefault="007C799E" w:rsidP="00363605">
            <w:pPr>
              <w:pStyle w:val="PargrafodaLista"/>
              <w:numPr>
                <w:ilvl w:val="0"/>
                <w:numId w:val="53"/>
              </w:numPr>
              <w:tabs>
                <w:tab w:val="left" w:pos="378"/>
              </w:tabs>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Garantia mínima de 12 (doze) meses;</w:t>
            </w:r>
          </w:p>
          <w:p w14:paraId="36B21B4A" w14:textId="77777777" w:rsidR="007C799E" w:rsidRPr="00363605" w:rsidRDefault="007C799E" w:rsidP="007C799E">
            <w:pPr>
              <w:jc w:val="both"/>
              <w:rPr>
                <w:rFonts w:asciiTheme="minorHAnsi" w:eastAsiaTheme="minorEastAsia" w:hAnsiTheme="minorHAnsi" w:cstheme="minorHAnsi"/>
                <w:b/>
                <w:bCs/>
                <w:color w:val="000000" w:themeColor="text1"/>
                <w:sz w:val="22"/>
                <w:szCs w:val="22"/>
              </w:rPr>
            </w:pPr>
            <w:r w:rsidRPr="00363605">
              <w:rPr>
                <w:rFonts w:asciiTheme="minorHAnsi" w:eastAsiaTheme="minorEastAsia" w:hAnsiTheme="minorHAnsi" w:cstheme="minorHAnsi"/>
                <w:b/>
                <w:bCs/>
                <w:color w:val="000000" w:themeColor="text1"/>
                <w:sz w:val="22"/>
                <w:szCs w:val="22"/>
              </w:rPr>
              <w:t>Itens Inclusos:</w:t>
            </w:r>
          </w:p>
          <w:p w14:paraId="69CDC663" w14:textId="77777777" w:rsidR="007C799E" w:rsidRPr="00363605" w:rsidRDefault="007C799E" w:rsidP="00363605">
            <w:pPr>
              <w:pStyle w:val="PargrafodaLista"/>
              <w:numPr>
                <w:ilvl w:val="0"/>
                <w:numId w:val="54"/>
              </w:numPr>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02 microfones (bastão);</w:t>
            </w:r>
          </w:p>
          <w:p w14:paraId="1640C25F" w14:textId="77777777" w:rsidR="007C799E" w:rsidRPr="00363605" w:rsidRDefault="007C799E" w:rsidP="00363605">
            <w:pPr>
              <w:pStyle w:val="PargrafodaLista"/>
              <w:numPr>
                <w:ilvl w:val="0"/>
                <w:numId w:val="54"/>
              </w:numPr>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1 Receptor;</w:t>
            </w:r>
          </w:p>
          <w:p w14:paraId="4D6D7A65" w14:textId="77777777" w:rsidR="007C799E" w:rsidRPr="00363605" w:rsidRDefault="007C799E" w:rsidP="00363605">
            <w:pPr>
              <w:pStyle w:val="PargrafodaLista"/>
              <w:numPr>
                <w:ilvl w:val="0"/>
                <w:numId w:val="54"/>
              </w:numPr>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1 Cabo de carregamento duplo;</w:t>
            </w:r>
          </w:p>
          <w:p w14:paraId="7BFD6442" w14:textId="77777777" w:rsidR="007C799E" w:rsidRPr="00363605" w:rsidRDefault="007C799E" w:rsidP="00363605">
            <w:pPr>
              <w:pStyle w:val="PargrafodaLista"/>
              <w:numPr>
                <w:ilvl w:val="0"/>
                <w:numId w:val="54"/>
              </w:numPr>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2 Baterias;</w:t>
            </w:r>
          </w:p>
          <w:p w14:paraId="42FC2393" w14:textId="77777777" w:rsidR="007C799E" w:rsidRPr="00363605" w:rsidRDefault="007C799E" w:rsidP="00363605">
            <w:pPr>
              <w:pStyle w:val="PargrafodaLista"/>
              <w:numPr>
                <w:ilvl w:val="0"/>
                <w:numId w:val="54"/>
              </w:numPr>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1 Cabo P10 5mt;</w:t>
            </w:r>
          </w:p>
          <w:p w14:paraId="5DED91F2" w14:textId="77777777" w:rsidR="007C799E" w:rsidRPr="00363605" w:rsidRDefault="007C799E" w:rsidP="00363605">
            <w:pPr>
              <w:pStyle w:val="PargrafodaLista"/>
              <w:numPr>
                <w:ilvl w:val="0"/>
                <w:numId w:val="54"/>
              </w:numPr>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1 Fonte de alimentação;</w:t>
            </w:r>
          </w:p>
          <w:p w14:paraId="7E04DF0E" w14:textId="77777777" w:rsidR="007C799E" w:rsidRPr="00363605" w:rsidRDefault="007C799E" w:rsidP="00363605">
            <w:pPr>
              <w:pStyle w:val="PargrafodaLista"/>
              <w:numPr>
                <w:ilvl w:val="0"/>
                <w:numId w:val="54"/>
              </w:numPr>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Estojo/maleta para armazenamento e transporte;</w:t>
            </w:r>
          </w:p>
          <w:p w14:paraId="1BEE1CBE" w14:textId="77777777" w:rsidR="007C799E" w:rsidRPr="00363605" w:rsidRDefault="007C799E" w:rsidP="00363605">
            <w:pPr>
              <w:pStyle w:val="PargrafodaLista"/>
              <w:numPr>
                <w:ilvl w:val="0"/>
                <w:numId w:val="54"/>
              </w:numPr>
              <w:suppressAutoHyphens w:val="0"/>
              <w:ind w:left="0" w:firstLine="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Garantia mínima de 12 (doze) meses.</w:t>
            </w:r>
          </w:p>
          <w:p w14:paraId="18D153DB" w14:textId="77777777" w:rsidR="007C799E" w:rsidRPr="00363605" w:rsidRDefault="007C799E" w:rsidP="007C799E">
            <w:pPr>
              <w:tabs>
                <w:tab w:val="left" w:pos="237"/>
              </w:tabs>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lastRenderedPageBreak/>
              <w:t>Imagem ilustrativa.</w:t>
            </w:r>
          </w:p>
          <w:p w14:paraId="318AC031" w14:textId="77777777" w:rsidR="007C799E" w:rsidRPr="00363605" w:rsidRDefault="007C799E" w:rsidP="007C799E">
            <w:pPr>
              <w:jc w:val="both"/>
              <w:rPr>
                <w:rFonts w:asciiTheme="minorHAnsi" w:eastAsiaTheme="minorEastAsia" w:hAnsiTheme="minorHAnsi" w:cstheme="minorHAnsi"/>
                <w:b/>
                <w:bCs/>
                <w:color w:val="000000" w:themeColor="text1"/>
                <w:sz w:val="22"/>
                <w:szCs w:val="22"/>
              </w:rPr>
            </w:pPr>
            <w:r w:rsidRPr="00363605">
              <w:rPr>
                <w:rFonts w:asciiTheme="minorHAnsi" w:eastAsiaTheme="minorEastAsia" w:hAnsiTheme="minorHAnsi" w:cstheme="minorHAnsi"/>
                <w:noProof/>
                <w:color w:val="000000" w:themeColor="text1"/>
                <w:sz w:val="22"/>
                <w:szCs w:val="22"/>
              </w:rPr>
              <w:drawing>
                <wp:inline distT="0" distB="0" distL="0" distR="0" wp14:anchorId="5B312845" wp14:editId="07E2D84E">
                  <wp:extent cx="906780" cy="890729"/>
                  <wp:effectExtent l="0" t="0" r="7620" b="5080"/>
                  <wp:docPr id="53609906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24442" cy="908078"/>
                          </a:xfrm>
                          <a:prstGeom prst="rect">
                            <a:avLst/>
                          </a:prstGeom>
                          <a:noFill/>
                          <a:ln>
                            <a:noFill/>
                          </a:ln>
                        </pic:spPr>
                      </pic:pic>
                    </a:graphicData>
                  </a:graphic>
                </wp:inline>
              </w:drawing>
            </w:r>
          </w:p>
        </w:tc>
        <w:tc>
          <w:tcPr>
            <w:tcW w:w="709" w:type="dxa"/>
          </w:tcPr>
          <w:p w14:paraId="32FBE427" w14:textId="77777777" w:rsidR="007C799E" w:rsidRPr="00363605" w:rsidRDefault="007C799E" w:rsidP="007C799E">
            <w:pPr>
              <w:jc w:val="center"/>
              <w:rPr>
                <w:rStyle w:val="Forte"/>
                <w:rFonts w:asciiTheme="minorHAnsi" w:hAnsiTheme="minorHAnsi" w:cstheme="minorHAnsi"/>
                <w:b w:val="0"/>
                <w:bCs w:val="0"/>
                <w:color w:val="000000" w:themeColor="text1"/>
                <w:sz w:val="22"/>
                <w:szCs w:val="22"/>
              </w:rPr>
            </w:pPr>
            <w:proofErr w:type="spellStart"/>
            <w:r w:rsidRPr="00363605">
              <w:rPr>
                <w:rStyle w:val="Forte"/>
                <w:rFonts w:asciiTheme="minorHAnsi" w:hAnsiTheme="minorHAnsi" w:cstheme="minorHAnsi"/>
                <w:b w:val="0"/>
                <w:bCs w:val="0"/>
                <w:color w:val="000000" w:themeColor="text1"/>
                <w:sz w:val="22"/>
                <w:szCs w:val="22"/>
              </w:rPr>
              <w:lastRenderedPageBreak/>
              <w:t>und</w:t>
            </w:r>
            <w:proofErr w:type="spellEnd"/>
          </w:p>
        </w:tc>
        <w:tc>
          <w:tcPr>
            <w:tcW w:w="839" w:type="dxa"/>
          </w:tcPr>
          <w:p w14:paraId="046C8988" w14:textId="77777777" w:rsidR="007C799E" w:rsidRPr="00363605" w:rsidRDefault="007C799E" w:rsidP="007C799E">
            <w:pPr>
              <w:jc w:val="center"/>
              <w:rPr>
                <w:rFonts w:asciiTheme="minorHAnsi" w:hAnsiTheme="minorHAnsi" w:cstheme="minorHAnsi"/>
                <w:color w:val="000000" w:themeColor="text1"/>
                <w:sz w:val="22"/>
                <w:szCs w:val="22"/>
              </w:rPr>
            </w:pPr>
          </w:p>
        </w:tc>
        <w:tc>
          <w:tcPr>
            <w:tcW w:w="1160" w:type="dxa"/>
          </w:tcPr>
          <w:p w14:paraId="52E4E652" w14:textId="77777777" w:rsidR="007C799E" w:rsidRPr="00363605" w:rsidRDefault="007C799E" w:rsidP="007C799E">
            <w:pPr>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R$ 1.298,73</w:t>
            </w:r>
          </w:p>
        </w:tc>
      </w:tr>
      <w:bookmarkEnd w:id="17"/>
    </w:tbl>
    <w:p w14:paraId="5BA6232B" w14:textId="77777777" w:rsidR="007C799E" w:rsidRPr="00363605" w:rsidRDefault="007C799E" w:rsidP="007C799E">
      <w:pPr>
        <w:pStyle w:val="Ttulo1"/>
        <w:numPr>
          <w:ilvl w:val="0"/>
          <w:numId w:val="0"/>
        </w:numPr>
        <w:spacing w:before="0" w:after="0"/>
        <w:rPr>
          <w:rFonts w:asciiTheme="minorHAnsi" w:hAnsiTheme="minorHAnsi" w:cstheme="minorHAnsi"/>
          <w:color w:val="000000" w:themeColor="text1"/>
          <w:sz w:val="22"/>
          <w:szCs w:val="22"/>
        </w:rPr>
      </w:pPr>
    </w:p>
    <w:p w14:paraId="0FA00EAD" w14:textId="77777777" w:rsidR="007C799E" w:rsidRPr="00363605" w:rsidRDefault="007C799E" w:rsidP="007C799E">
      <w:pPr>
        <w:pBdr>
          <w:top w:val="single" w:sz="4" w:space="1" w:color="auto"/>
          <w:left w:val="single" w:sz="4" w:space="4" w:color="auto"/>
          <w:bottom w:val="single" w:sz="4" w:space="1" w:color="auto"/>
          <w:right w:val="single" w:sz="4" w:space="4" w:color="auto"/>
        </w:pBdr>
        <w:jc w:val="both"/>
        <w:rPr>
          <w:rFonts w:asciiTheme="minorHAnsi" w:hAnsiTheme="minorHAnsi" w:cstheme="minorHAnsi"/>
          <w:b/>
          <w:bCs/>
          <w:color w:val="000000" w:themeColor="text1"/>
          <w:sz w:val="22"/>
          <w:szCs w:val="22"/>
        </w:rPr>
      </w:pPr>
      <w:r w:rsidRPr="00363605">
        <w:rPr>
          <w:rFonts w:asciiTheme="minorHAnsi" w:hAnsiTheme="minorHAnsi" w:cstheme="minorHAnsi"/>
          <w:color w:val="000000" w:themeColor="text1"/>
          <w:sz w:val="22"/>
          <w:szCs w:val="22"/>
        </w:rPr>
        <w:t xml:space="preserve">Valor Global máximo para o lançamento será </w:t>
      </w:r>
      <w:r w:rsidRPr="00363605">
        <w:rPr>
          <w:rFonts w:asciiTheme="minorHAnsi" w:hAnsiTheme="minorHAnsi" w:cstheme="minorHAnsi"/>
          <w:b/>
          <w:bCs/>
          <w:color w:val="000000" w:themeColor="text1"/>
          <w:sz w:val="22"/>
          <w:szCs w:val="22"/>
        </w:rPr>
        <w:t>R$ 22.262,91</w:t>
      </w:r>
      <w:r w:rsidRPr="00363605">
        <w:rPr>
          <w:rFonts w:asciiTheme="minorHAnsi" w:hAnsiTheme="minorHAnsi" w:cstheme="minorHAnsi"/>
          <w:b/>
          <w:bCs/>
          <w:color w:val="000000" w:themeColor="text1"/>
          <w:sz w:val="22"/>
          <w:szCs w:val="22"/>
          <w:lang w:val="pt-PT"/>
        </w:rPr>
        <w:t xml:space="preserve"> (</w:t>
      </w:r>
      <w:r w:rsidRPr="00363605">
        <w:rPr>
          <w:rFonts w:asciiTheme="minorHAnsi" w:hAnsiTheme="minorHAnsi" w:cstheme="minorHAnsi"/>
          <w:b/>
          <w:bCs/>
          <w:color w:val="000000" w:themeColor="text1"/>
          <w:sz w:val="22"/>
          <w:szCs w:val="22"/>
        </w:rPr>
        <w:t xml:space="preserve">vinte e dois mil, duzentos e sessenta e dois reais e noventa e um centavos). </w:t>
      </w:r>
    </w:p>
    <w:p w14:paraId="71F0E4A2" w14:textId="77777777" w:rsidR="007C799E" w:rsidRPr="00363605" w:rsidRDefault="007C799E" w:rsidP="007C799E">
      <w:pPr>
        <w:jc w:val="both"/>
        <w:rPr>
          <w:rFonts w:asciiTheme="minorHAnsi" w:hAnsiTheme="minorHAnsi" w:cstheme="minorHAnsi"/>
          <w:b/>
          <w:bCs/>
          <w:color w:val="000000" w:themeColor="text1"/>
          <w:sz w:val="22"/>
          <w:szCs w:val="22"/>
        </w:rPr>
      </w:pPr>
    </w:p>
    <w:p w14:paraId="0A5FC576" w14:textId="2CA5DBE0" w:rsidR="007C799E" w:rsidRPr="00363605" w:rsidRDefault="007C799E" w:rsidP="007C799E">
      <w:pPr>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OBS: Havendo qualquer discordância entre a descrição do CATMAT e a do Edital, prevalecerá a descrição constante no Edital.</w:t>
      </w:r>
    </w:p>
    <w:p w14:paraId="67957CB2" w14:textId="77777777" w:rsidR="007C799E" w:rsidRPr="00363605" w:rsidRDefault="007C799E" w:rsidP="007C799E">
      <w:pPr>
        <w:jc w:val="both"/>
        <w:rPr>
          <w:rFonts w:asciiTheme="minorHAnsi" w:hAnsiTheme="minorHAnsi" w:cstheme="minorHAnsi"/>
          <w:b/>
          <w:bCs/>
          <w:color w:val="000000" w:themeColor="text1"/>
          <w:sz w:val="22"/>
          <w:szCs w:val="22"/>
        </w:rPr>
      </w:pPr>
    </w:p>
    <w:p w14:paraId="172705B4" w14:textId="418006E6" w:rsidR="007C799E" w:rsidRPr="00363605" w:rsidRDefault="007C799E" w:rsidP="007C799E">
      <w:pPr>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3. ESPECIFICAÇÕES DETALHADAS</w:t>
      </w:r>
    </w:p>
    <w:p w14:paraId="4F1288F5" w14:textId="77777777" w:rsidR="007C799E" w:rsidRPr="00363605" w:rsidRDefault="007C799E" w:rsidP="007C799E">
      <w:pPr>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3.1.</w:t>
      </w:r>
      <w:r w:rsidRPr="00363605">
        <w:rPr>
          <w:rFonts w:asciiTheme="minorHAnsi" w:hAnsiTheme="minorHAnsi" w:cstheme="minorHAnsi"/>
          <w:color w:val="000000" w:themeColor="text1"/>
          <w:sz w:val="22"/>
          <w:szCs w:val="22"/>
        </w:rPr>
        <w:t xml:space="preserve"> A contratação deverá contemplar o fornecimento de um conjunto completo de equipamentos de sonorização, conforme descrito na tabela de itens, incluindo caixas de som, </w:t>
      </w:r>
      <w:proofErr w:type="spellStart"/>
      <w:r w:rsidRPr="00363605">
        <w:rPr>
          <w:rFonts w:asciiTheme="minorHAnsi" w:hAnsiTheme="minorHAnsi" w:cstheme="minorHAnsi"/>
          <w:color w:val="000000" w:themeColor="text1"/>
          <w:sz w:val="22"/>
          <w:szCs w:val="22"/>
        </w:rPr>
        <w:t>subwoofers</w:t>
      </w:r>
      <w:proofErr w:type="spellEnd"/>
      <w:r w:rsidRPr="00363605">
        <w:rPr>
          <w:rFonts w:asciiTheme="minorHAnsi" w:hAnsiTheme="minorHAnsi" w:cstheme="minorHAnsi"/>
          <w:color w:val="000000" w:themeColor="text1"/>
          <w:sz w:val="22"/>
          <w:szCs w:val="22"/>
        </w:rPr>
        <w:t>, mesa de som, microfones sem fio e todos os acessórios necessários para pleno funcionamento.</w:t>
      </w:r>
    </w:p>
    <w:p w14:paraId="151CEC2F" w14:textId="77777777" w:rsidR="007C799E" w:rsidRPr="00363605" w:rsidRDefault="007C799E" w:rsidP="007C799E">
      <w:pPr>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3.2.</w:t>
      </w:r>
      <w:r w:rsidRPr="00363605">
        <w:rPr>
          <w:rFonts w:asciiTheme="minorHAnsi" w:hAnsiTheme="minorHAnsi" w:cstheme="minorHAnsi"/>
          <w:color w:val="000000" w:themeColor="text1"/>
          <w:sz w:val="22"/>
          <w:szCs w:val="22"/>
        </w:rPr>
        <w:t xml:space="preserve"> Os equipamentos deverão ser novos, de primeiro uso, e fornecidos com todos os componentes necessários para instalação, interligação e operação, incluindo cabeamentos, fontes de alimentação e demais itens indispensáveis.</w:t>
      </w:r>
    </w:p>
    <w:p w14:paraId="119D7E00" w14:textId="77777777" w:rsidR="007C799E" w:rsidRPr="00363605" w:rsidRDefault="007C799E" w:rsidP="007C799E">
      <w:pPr>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3.3.</w:t>
      </w:r>
      <w:r w:rsidRPr="00363605">
        <w:rPr>
          <w:rFonts w:asciiTheme="minorHAnsi" w:hAnsiTheme="minorHAnsi" w:cstheme="minorHAnsi"/>
          <w:color w:val="000000" w:themeColor="text1"/>
          <w:sz w:val="22"/>
          <w:szCs w:val="22"/>
        </w:rPr>
        <w:t xml:space="preserve"> A solução deverá garantir compatibilidade entre todos os equipamentos fornecidos, assegurando funcionamento integrado, com qualidade sonora adequada para eventos esportivos e atividades da Secretaria de Esporte e Lazer.</w:t>
      </w:r>
    </w:p>
    <w:p w14:paraId="61F77EF2" w14:textId="77777777" w:rsidR="007C799E" w:rsidRPr="00363605" w:rsidRDefault="007C799E" w:rsidP="007C799E">
      <w:pPr>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3.4.</w:t>
      </w:r>
      <w:r w:rsidRPr="00363605">
        <w:rPr>
          <w:rFonts w:asciiTheme="minorHAnsi" w:hAnsiTheme="minorHAnsi" w:cstheme="minorHAnsi"/>
          <w:color w:val="000000" w:themeColor="text1"/>
          <w:sz w:val="22"/>
          <w:szCs w:val="22"/>
        </w:rPr>
        <w:t xml:space="preserve"> Os produtos deverão atender aos requisitos mínimos de qualidade, desempenho e durabilidade, conforme especificações técnicas descritas neste Termo de Referência.</w:t>
      </w:r>
    </w:p>
    <w:p w14:paraId="6ECDE58D" w14:textId="77777777" w:rsidR="007C799E" w:rsidRPr="00363605" w:rsidRDefault="007C799E" w:rsidP="007C799E">
      <w:pPr>
        <w:jc w:val="both"/>
        <w:rPr>
          <w:rFonts w:asciiTheme="minorHAnsi" w:hAnsiTheme="minorHAnsi" w:cstheme="minorHAnsi"/>
          <w:b/>
          <w:bCs/>
          <w:color w:val="000000" w:themeColor="text1"/>
          <w:sz w:val="22"/>
          <w:szCs w:val="22"/>
        </w:rPr>
      </w:pPr>
    </w:p>
    <w:p w14:paraId="6BEC31AE" w14:textId="77777777" w:rsidR="007C799E" w:rsidRPr="00363605" w:rsidRDefault="007C799E" w:rsidP="007C799E">
      <w:pPr>
        <w:pStyle w:val="Ttulo1"/>
        <w:numPr>
          <w:ilvl w:val="0"/>
          <w:numId w:val="0"/>
        </w:numPr>
        <w:spacing w:before="0" w:after="0"/>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4. CLASSIFICAÇÃO DOS ITENS</w:t>
      </w:r>
    </w:p>
    <w:p w14:paraId="5F3AC9EF" w14:textId="77777777" w:rsidR="007C799E" w:rsidRPr="00363605" w:rsidRDefault="007C799E" w:rsidP="007C799E">
      <w:pPr>
        <w:pStyle w:val="SemEspaamento"/>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4.1.</w:t>
      </w:r>
      <w:r w:rsidRPr="00363605">
        <w:rPr>
          <w:rFonts w:asciiTheme="minorHAnsi" w:hAnsiTheme="minorHAnsi" w:cstheme="minorHAnsi"/>
          <w:color w:val="000000" w:themeColor="text1"/>
          <w:sz w:val="22"/>
          <w:szCs w:val="22"/>
        </w:rPr>
        <w:t xml:space="preserve"> </w:t>
      </w:r>
      <w:r w:rsidRPr="00363605">
        <w:rPr>
          <w:rFonts w:asciiTheme="minorHAnsi" w:eastAsia="Calibri" w:hAnsiTheme="minorHAnsi" w:cstheme="minorHAnsi"/>
          <w:color w:val="000000" w:themeColor="text1"/>
          <w:sz w:val="22"/>
          <w:szCs w:val="22"/>
        </w:rPr>
        <w:t>O lote objeto dessa licitação é classificado como bem comum, pois possui especificações usuais de mercado e padrões de qualidade definido em edital, conforme estabelece o inciso XIII do art. 6° da Lei Federal n° 14.133, de 2021</w:t>
      </w:r>
      <w:r w:rsidRPr="00363605">
        <w:rPr>
          <w:rFonts w:asciiTheme="minorHAnsi" w:hAnsiTheme="minorHAnsi" w:cstheme="minorHAnsi"/>
          <w:color w:val="000000" w:themeColor="text1"/>
          <w:sz w:val="22"/>
          <w:szCs w:val="22"/>
        </w:rPr>
        <w:t xml:space="preserve">. </w:t>
      </w:r>
    </w:p>
    <w:p w14:paraId="6D61BB0D" w14:textId="77777777" w:rsidR="007C799E" w:rsidRPr="00363605" w:rsidRDefault="007C799E" w:rsidP="007C799E">
      <w:pPr>
        <w:jc w:val="both"/>
        <w:rPr>
          <w:rFonts w:asciiTheme="minorHAnsi" w:hAnsiTheme="minorHAnsi" w:cstheme="minorHAnsi"/>
          <w:color w:val="000000" w:themeColor="text1"/>
          <w:sz w:val="22"/>
          <w:szCs w:val="22"/>
        </w:rPr>
      </w:pPr>
    </w:p>
    <w:p w14:paraId="5951CAC5" w14:textId="77777777" w:rsidR="007C799E" w:rsidRPr="00363605" w:rsidRDefault="007C799E" w:rsidP="007C799E">
      <w:pPr>
        <w:pStyle w:val="Ttulo1"/>
        <w:numPr>
          <w:ilvl w:val="0"/>
          <w:numId w:val="0"/>
        </w:numPr>
        <w:spacing w:before="0" w:after="0"/>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5. DA VIGÊNCIA DO CONTRATO</w:t>
      </w:r>
    </w:p>
    <w:p w14:paraId="31DCDAE2" w14:textId="77777777" w:rsidR="007C799E" w:rsidRPr="00363605" w:rsidRDefault="007C799E" w:rsidP="007C799E">
      <w:pPr>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5.1.</w:t>
      </w:r>
      <w:r w:rsidRPr="00363605">
        <w:rPr>
          <w:rFonts w:asciiTheme="minorHAnsi" w:hAnsiTheme="minorHAnsi" w:cstheme="minorHAnsi"/>
          <w:color w:val="000000" w:themeColor="text1"/>
          <w:sz w:val="22"/>
          <w:szCs w:val="22"/>
        </w:rPr>
        <w:t xml:space="preserve"> O prazo de vigência da contratação é de </w:t>
      </w:r>
      <w:r w:rsidRPr="00363605">
        <w:rPr>
          <w:rFonts w:asciiTheme="minorHAnsi" w:hAnsiTheme="minorHAnsi" w:cstheme="minorHAnsi"/>
          <w:b/>
          <w:bCs/>
          <w:color w:val="000000" w:themeColor="text1"/>
          <w:sz w:val="22"/>
          <w:szCs w:val="22"/>
        </w:rPr>
        <w:t>06 (seis) meses</w:t>
      </w:r>
      <w:r w:rsidRPr="00363605">
        <w:rPr>
          <w:rFonts w:asciiTheme="minorHAnsi" w:hAnsiTheme="minorHAnsi" w:cstheme="minorHAnsi"/>
          <w:color w:val="000000" w:themeColor="text1"/>
          <w:sz w:val="22"/>
          <w:szCs w:val="22"/>
        </w:rPr>
        <w:t>, prorrogável ao máximo permitido, desde que cumpridas as disposições dos artigos 106 e 107 da Lei n° 14.133/2021.</w:t>
      </w:r>
    </w:p>
    <w:p w14:paraId="00C5D87D" w14:textId="77777777" w:rsidR="007C799E" w:rsidRPr="00363605" w:rsidRDefault="007C799E" w:rsidP="007C799E">
      <w:pPr>
        <w:jc w:val="both"/>
        <w:rPr>
          <w:rFonts w:asciiTheme="minorHAnsi" w:hAnsiTheme="minorHAnsi" w:cstheme="minorHAnsi"/>
          <w:color w:val="000000" w:themeColor="text1"/>
          <w:sz w:val="22"/>
          <w:szCs w:val="22"/>
        </w:rPr>
      </w:pPr>
    </w:p>
    <w:p w14:paraId="410ED25B" w14:textId="77777777" w:rsidR="007C799E" w:rsidRPr="00363605" w:rsidRDefault="007C799E" w:rsidP="007C799E">
      <w:pPr>
        <w:pStyle w:val="Ttulo1"/>
        <w:numPr>
          <w:ilvl w:val="0"/>
          <w:numId w:val="0"/>
        </w:numPr>
        <w:spacing w:before="0" w:after="0"/>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6. DA JUSTIFICATIVA, FUNDAMENTAÇÃO E DO OBJETIVO DA CONTRATAÇÃO</w:t>
      </w:r>
    </w:p>
    <w:p w14:paraId="70A8C792" w14:textId="77777777" w:rsidR="007C799E" w:rsidRPr="00363605" w:rsidRDefault="007C799E" w:rsidP="007C799E">
      <w:pPr>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6.1.</w:t>
      </w:r>
      <w:r w:rsidRPr="00363605">
        <w:rPr>
          <w:rFonts w:asciiTheme="minorHAnsi" w:hAnsiTheme="minorHAnsi" w:cstheme="minorHAnsi"/>
          <w:color w:val="000000" w:themeColor="text1"/>
          <w:sz w:val="22"/>
          <w:szCs w:val="22"/>
        </w:rPr>
        <w:t xml:space="preserve"> A justificativa, fundamentação e objetivo como um todo encontra-se pormenorizada em tópico específico do Estudo Técnico Preliminar, apêndice deste Termo de Referência.</w:t>
      </w:r>
    </w:p>
    <w:p w14:paraId="15FD2188" w14:textId="77777777" w:rsidR="007C799E" w:rsidRPr="00363605" w:rsidRDefault="007C799E" w:rsidP="007C799E">
      <w:pPr>
        <w:jc w:val="both"/>
        <w:rPr>
          <w:rFonts w:asciiTheme="minorHAnsi" w:hAnsiTheme="minorHAnsi" w:cstheme="minorHAnsi"/>
          <w:color w:val="000000" w:themeColor="text1"/>
          <w:sz w:val="22"/>
          <w:szCs w:val="22"/>
        </w:rPr>
      </w:pPr>
    </w:p>
    <w:p w14:paraId="2AFC0AB1" w14:textId="77777777" w:rsidR="007C799E" w:rsidRPr="00363605" w:rsidRDefault="007C799E" w:rsidP="007C799E">
      <w:pPr>
        <w:pStyle w:val="Ttulo1"/>
        <w:numPr>
          <w:ilvl w:val="0"/>
          <w:numId w:val="0"/>
        </w:numPr>
        <w:spacing w:before="0" w:after="0"/>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7. DESCRIÇÃO DA SOLUÇÃO</w:t>
      </w:r>
    </w:p>
    <w:p w14:paraId="2232E931" w14:textId="77777777" w:rsidR="007C799E" w:rsidRPr="00363605" w:rsidRDefault="007C799E" w:rsidP="007C799E">
      <w:pPr>
        <w:pStyle w:val="PargrafodaLista"/>
        <w:ind w:left="0"/>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7.1.</w:t>
      </w:r>
      <w:r w:rsidRPr="00363605">
        <w:rPr>
          <w:rFonts w:asciiTheme="minorHAnsi" w:hAnsiTheme="minorHAnsi" w:cstheme="minorHAnsi"/>
          <w:color w:val="000000" w:themeColor="text1"/>
          <w:sz w:val="22"/>
          <w:szCs w:val="22"/>
        </w:rPr>
        <w:t xml:space="preserve"> A descrição da solução como um todo encontra-se pormenorizada em tópico específico do Estudo Técnico Preliminar, apêndice deste Termo de Referência.</w:t>
      </w:r>
    </w:p>
    <w:p w14:paraId="1628BBD1" w14:textId="77777777" w:rsidR="007C799E" w:rsidRPr="00363605" w:rsidRDefault="007C799E" w:rsidP="007C799E">
      <w:pPr>
        <w:pStyle w:val="PargrafodaLista"/>
        <w:ind w:left="0"/>
        <w:jc w:val="both"/>
        <w:rPr>
          <w:rFonts w:asciiTheme="minorHAnsi" w:hAnsiTheme="minorHAnsi" w:cstheme="minorHAnsi"/>
          <w:color w:val="000000" w:themeColor="text1"/>
          <w:sz w:val="22"/>
          <w:szCs w:val="22"/>
        </w:rPr>
      </w:pPr>
    </w:p>
    <w:p w14:paraId="33BA118D" w14:textId="77777777" w:rsidR="007C799E" w:rsidRPr="00363605" w:rsidRDefault="007C799E" w:rsidP="007C799E">
      <w:pPr>
        <w:pStyle w:val="Ttulo1"/>
        <w:numPr>
          <w:ilvl w:val="0"/>
          <w:numId w:val="0"/>
        </w:numPr>
        <w:spacing w:before="0" w:after="0"/>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8. REQUISITOS DA CONTRATAÇÃO</w:t>
      </w:r>
    </w:p>
    <w:p w14:paraId="044012C9" w14:textId="77777777" w:rsidR="007C799E" w:rsidRPr="00363605" w:rsidRDefault="007C799E" w:rsidP="007C799E">
      <w:pPr>
        <w:pStyle w:val="PargrafodaLista"/>
        <w:tabs>
          <w:tab w:val="left" w:pos="0"/>
          <w:tab w:val="left" w:pos="142"/>
          <w:tab w:val="left" w:pos="567"/>
        </w:tabs>
        <w:ind w:left="0"/>
        <w:jc w:val="both"/>
        <w:rPr>
          <w:rFonts w:asciiTheme="minorHAnsi" w:hAnsiTheme="minorHAnsi" w:cstheme="minorHAnsi"/>
          <w:b/>
          <w:bCs/>
          <w:color w:val="000000" w:themeColor="text1"/>
          <w:sz w:val="22"/>
          <w:szCs w:val="22"/>
        </w:rPr>
      </w:pPr>
      <w:r w:rsidRPr="00363605">
        <w:rPr>
          <w:rFonts w:asciiTheme="minorHAnsi" w:hAnsiTheme="minorHAnsi" w:cstheme="minorHAnsi"/>
          <w:b/>
          <w:bCs/>
          <w:color w:val="000000" w:themeColor="text1"/>
          <w:sz w:val="22"/>
          <w:szCs w:val="22"/>
        </w:rPr>
        <w:t>8.1.</w:t>
      </w:r>
      <w:r w:rsidRPr="00363605">
        <w:rPr>
          <w:rFonts w:asciiTheme="minorHAnsi" w:hAnsiTheme="minorHAnsi" w:cstheme="minorHAnsi"/>
          <w:color w:val="000000" w:themeColor="text1"/>
          <w:sz w:val="22"/>
          <w:szCs w:val="22"/>
        </w:rPr>
        <w:t xml:space="preserve"> </w:t>
      </w:r>
      <w:r w:rsidRPr="00363605">
        <w:rPr>
          <w:rFonts w:asciiTheme="minorHAnsi" w:hAnsiTheme="minorHAnsi" w:cstheme="minorHAnsi"/>
          <w:b/>
          <w:bCs/>
          <w:color w:val="000000" w:themeColor="text1"/>
          <w:sz w:val="22"/>
          <w:szCs w:val="22"/>
        </w:rPr>
        <w:t>REQUISITOS TÉCNICOS E OPERACIONAIS</w:t>
      </w:r>
    </w:p>
    <w:p w14:paraId="291D6437" w14:textId="77777777" w:rsidR="007C799E" w:rsidRPr="00363605" w:rsidRDefault="007C799E" w:rsidP="007C799E">
      <w:pPr>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8.1.1.</w:t>
      </w:r>
      <w:r w:rsidRPr="00363605">
        <w:rPr>
          <w:rFonts w:asciiTheme="minorHAnsi" w:hAnsiTheme="minorHAnsi" w:cstheme="minorHAnsi"/>
          <w:color w:val="000000" w:themeColor="text1"/>
          <w:sz w:val="22"/>
          <w:szCs w:val="22"/>
        </w:rPr>
        <w:t xml:space="preserve"> Os produtos fornecidos deverão atender aos padrões de segurança e qualidade estabelecidos pelos órgãos reguladores competentes e certificações ambientais, quando aplicável em conformidade com normas de sustentabilidade.</w:t>
      </w:r>
    </w:p>
    <w:p w14:paraId="679A587C" w14:textId="77777777" w:rsidR="007C799E" w:rsidRPr="00363605" w:rsidRDefault="007C799E" w:rsidP="007C799E">
      <w:pPr>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lastRenderedPageBreak/>
        <w:t>8.2. REFERÊNCIA ÀS ESPECIFICAÇÕES TÉCNICAS</w:t>
      </w:r>
    </w:p>
    <w:p w14:paraId="27418A54" w14:textId="52F6FB9B" w:rsidR="007C799E" w:rsidRPr="00363605" w:rsidRDefault="007C799E" w:rsidP="007C799E">
      <w:pPr>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8.2.1.</w:t>
      </w:r>
      <w:r w:rsidRPr="00363605">
        <w:rPr>
          <w:rFonts w:asciiTheme="minorHAnsi" w:hAnsiTheme="minorHAnsi" w:cstheme="minorHAnsi"/>
          <w:color w:val="000000" w:themeColor="text1"/>
          <w:sz w:val="22"/>
          <w:szCs w:val="22"/>
        </w:rPr>
        <w:t xml:space="preserve"> As especificações técnicas e exigências detalhadas constam no descritivo do item na tabela</w:t>
      </w:r>
      <w:r w:rsidR="00363605" w:rsidRPr="00363605">
        <w:rPr>
          <w:rFonts w:asciiTheme="minorHAnsi" w:hAnsiTheme="minorHAnsi" w:cstheme="minorHAnsi"/>
          <w:color w:val="000000" w:themeColor="text1"/>
          <w:sz w:val="22"/>
          <w:szCs w:val="22"/>
        </w:rPr>
        <w:t>.</w:t>
      </w:r>
    </w:p>
    <w:p w14:paraId="186486F8" w14:textId="77777777" w:rsidR="007C799E" w:rsidRPr="00363605" w:rsidRDefault="007C799E" w:rsidP="007C799E">
      <w:pPr>
        <w:jc w:val="both"/>
        <w:rPr>
          <w:rFonts w:asciiTheme="minorHAnsi" w:hAnsiTheme="minorHAnsi" w:cstheme="minorHAnsi"/>
          <w:color w:val="000000" w:themeColor="text1"/>
          <w:sz w:val="22"/>
          <w:szCs w:val="22"/>
        </w:rPr>
      </w:pPr>
      <w:r w:rsidRPr="00363605">
        <w:rPr>
          <w:rFonts w:asciiTheme="minorHAnsi" w:eastAsiaTheme="minorEastAsia" w:hAnsiTheme="minorHAnsi" w:cstheme="minorHAnsi"/>
          <w:b/>
          <w:bCs/>
          <w:color w:val="000000" w:themeColor="text1"/>
          <w:sz w:val="22"/>
          <w:szCs w:val="22"/>
        </w:rPr>
        <w:t xml:space="preserve">Kit/conjunto de som </w:t>
      </w:r>
      <w:r w:rsidRPr="00363605">
        <w:rPr>
          <w:rFonts w:asciiTheme="minorHAnsi" w:eastAsiaTheme="minorEastAsia" w:hAnsiTheme="minorHAnsi" w:cstheme="minorHAnsi"/>
          <w:b/>
          <w:color w:val="000000" w:themeColor="text1"/>
          <w:sz w:val="22"/>
          <w:szCs w:val="22"/>
        </w:rPr>
        <w:t xml:space="preserve">Ativa Coluna + Sub </w:t>
      </w:r>
      <w:r w:rsidRPr="00363605">
        <w:rPr>
          <w:rFonts w:asciiTheme="minorHAnsi" w:eastAsiaTheme="minorEastAsia" w:hAnsiTheme="minorHAnsi" w:cstheme="minorHAnsi"/>
          <w:b/>
          <w:bCs/>
          <w:color w:val="000000" w:themeColor="text1"/>
          <w:sz w:val="22"/>
          <w:szCs w:val="22"/>
        </w:rPr>
        <w:t>composto por:</w:t>
      </w:r>
    </w:p>
    <w:p w14:paraId="639A9263" w14:textId="77777777" w:rsidR="007C799E" w:rsidRPr="00363605" w:rsidRDefault="007C799E" w:rsidP="007C799E">
      <w:pPr>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a) 04 (quatro) caixas acústicas, sendo 02 (duas) caixas tipo coluna vertical (</w:t>
      </w:r>
      <w:proofErr w:type="spellStart"/>
      <w:r w:rsidRPr="00363605">
        <w:rPr>
          <w:rFonts w:asciiTheme="minorHAnsi" w:hAnsiTheme="minorHAnsi" w:cstheme="minorHAnsi"/>
          <w:color w:val="000000" w:themeColor="text1"/>
          <w:sz w:val="22"/>
          <w:szCs w:val="22"/>
        </w:rPr>
        <w:t>Line</w:t>
      </w:r>
      <w:proofErr w:type="spellEnd"/>
      <w:r w:rsidRPr="00363605">
        <w:rPr>
          <w:rFonts w:asciiTheme="minorHAnsi" w:hAnsiTheme="minorHAnsi" w:cstheme="minorHAnsi"/>
          <w:color w:val="000000" w:themeColor="text1"/>
          <w:sz w:val="22"/>
          <w:szCs w:val="22"/>
        </w:rPr>
        <w:t xml:space="preserve"> </w:t>
      </w:r>
      <w:proofErr w:type="spellStart"/>
      <w:r w:rsidRPr="00363605">
        <w:rPr>
          <w:rFonts w:asciiTheme="minorHAnsi" w:hAnsiTheme="minorHAnsi" w:cstheme="minorHAnsi"/>
          <w:color w:val="000000" w:themeColor="text1"/>
          <w:sz w:val="22"/>
          <w:szCs w:val="22"/>
        </w:rPr>
        <w:t>Array</w:t>
      </w:r>
      <w:proofErr w:type="spellEnd"/>
      <w:r w:rsidRPr="00363605">
        <w:rPr>
          <w:rFonts w:asciiTheme="minorHAnsi" w:hAnsiTheme="minorHAnsi" w:cstheme="minorHAnsi"/>
          <w:color w:val="000000" w:themeColor="text1"/>
          <w:sz w:val="22"/>
          <w:szCs w:val="22"/>
        </w:rPr>
        <w:t xml:space="preserve">) para médios/agudos e 02 (duas) caixas </w:t>
      </w:r>
      <w:proofErr w:type="spellStart"/>
      <w:r w:rsidRPr="00363605">
        <w:rPr>
          <w:rFonts w:asciiTheme="minorHAnsi" w:hAnsiTheme="minorHAnsi" w:cstheme="minorHAnsi"/>
          <w:color w:val="000000" w:themeColor="text1"/>
          <w:sz w:val="22"/>
          <w:szCs w:val="22"/>
        </w:rPr>
        <w:t>subwoofer</w:t>
      </w:r>
      <w:proofErr w:type="spellEnd"/>
      <w:r w:rsidRPr="00363605">
        <w:rPr>
          <w:rFonts w:asciiTheme="minorHAnsi" w:hAnsiTheme="minorHAnsi" w:cstheme="minorHAnsi"/>
          <w:color w:val="000000" w:themeColor="text1"/>
          <w:sz w:val="22"/>
          <w:szCs w:val="22"/>
        </w:rPr>
        <w:t xml:space="preserve"> de 18”, com amplificação integrada. As caixas coluna deverão possuir, no mínimo, 24 alto-falantes de 2,5” e 01 driver de titânio, com resposta de frequência de 150 Hz a 24 kHz, dimensões aproximadas de 17,5 x 135 x 19,5 cm (± 5 cm) e peso entre 12 kg e 17 kg.</w:t>
      </w:r>
    </w:p>
    <w:p w14:paraId="3BEEC5F1" w14:textId="77777777" w:rsidR="007C799E" w:rsidRPr="00363605" w:rsidRDefault="007C799E" w:rsidP="007C799E">
      <w:pPr>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b) Os </w:t>
      </w:r>
      <w:proofErr w:type="spellStart"/>
      <w:r w:rsidRPr="00363605">
        <w:rPr>
          <w:rFonts w:asciiTheme="minorHAnsi" w:hAnsiTheme="minorHAnsi" w:cstheme="minorHAnsi"/>
          <w:color w:val="000000" w:themeColor="text1"/>
          <w:sz w:val="22"/>
          <w:szCs w:val="22"/>
        </w:rPr>
        <w:t>subwoofers</w:t>
      </w:r>
      <w:proofErr w:type="spellEnd"/>
      <w:r w:rsidRPr="00363605">
        <w:rPr>
          <w:rFonts w:asciiTheme="minorHAnsi" w:hAnsiTheme="minorHAnsi" w:cstheme="minorHAnsi"/>
          <w:color w:val="000000" w:themeColor="text1"/>
          <w:sz w:val="22"/>
          <w:szCs w:val="22"/>
        </w:rPr>
        <w:t xml:space="preserve"> deverão possuir alto-falante de 18”, resposta de frequência de 32 Hz a 250 Hz, construção em MDF ou compensado naval, dimensões aproximadas de 52 x 52 x 81 cm e peso entre 45 kg e 50 kg.</w:t>
      </w:r>
    </w:p>
    <w:p w14:paraId="522C908E" w14:textId="77777777" w:rsidR="007C799E" w:rsidRPr="00363605" w:rsidRDefault="007C799E" w:rsidP="007C799E">
      <w:pPr>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c) A amplificação deverá ser integrada, com no mínimo 04 amplificadores embutidos nos </w:t>
      </w:r>
      <w:proofErr w:type="spellStart"/>
      <w:r w:rsidRPr="00363605">
        <w:rPr>
          <w:rFonts w:asciiTheme="minorHAnsi" w:hAnsiTheme="minorHAnsi" w:cstheme="minorHAnsi"/>
          <w:color w:val="000000" w:themeColor="text1"/>
          <w:sz w:val="22"/>
          <w:szCs w:val="22"/>
        </w:rPr>
        <w:t>subwoofers</w:t>
      </w:r>
      <w:proofErr w:type="spellEnd"/>
      <w:r w:rsidRPr="00363605">
        <w:rPr>
          <w:rFonts w:asciiTheme="minorHAnsi" w:hAnsiTheme="minorHAnsi" w:cstheme="minorHAnsi"/>
          <w:color w:val="000000" w:themeColor="text1"/>
          <w:sz w:val="22"/>
          <w:szCs w:val="22"/>
        </w:rPr>
        <w:t xml:space="preserve"> (estéreo), classe AB, com fonte com transformador, potência mínima de 1.400 W para graves (40 Hz a 150 Hz) e 1.000 W para médios/agudos (100 Hz a 20 kHz), contendo entradas e saídas XLR, crossover e limitador integrados, e alimentação bivolt automática (100–240V). Cada </w:t>
      </w:r>
      <w:proofErr w:type="spellStart"/>
      <w:r w:rsidRPr="00363605">
        <w:rPr>
          <w:rFonts w:asciiTheme="minorHAnsi" w:hAnsiTheme="minorHAnsi" w:cstheme="minorHAnsi"/>
          <w:color w:val="000000" w:themeColor="text1"/>
          <w:sz w:val="22"/>
          <w:szCs w:val="22"/>
        </w:rPr>
        <w:t>subwoofer</w:t>
      </w:r>
      <w:proofErr w:type="spellEnd"/>
      <w:r w:rsidRPr="00363605">
        <w:rPr>
          <w:rFonts w:asciiTheme="minorHAnsi" w:hAnsiTheme="minorHAnsi" w:cstheme="minorHAnsi"/>
          <w:color w:val="000000" w:themeColor="text1"/>
          <w:sz w:val="22"/>
          <w:szCs w:val="22"/>
        </w:rPr>
        <w:t xml:space="preserve"> deverá possuir amplificação própria, totalizando potência mínima de 4.800 W no sistema.</w:t>
      </w:r>
    </w:p>
    <w:p w14:paraId="12B287E8" w14:textId="77777777" w:rsidR="007C799E" w:rsidRPr="00363605" w:rsidRDefault="007C799E" w:rsidP="007C799E">
      <w:pPr>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d) Deverá acompanhar cabeamento completo, possuir entradas/saídas de linha e garantia mínima de 12 (doze) meses.</w:t>
      </w:r>
    </w:p>
    <w:p w14:paraId="66148D78" w14:textId="77777777" w:rsidR="007C799E" w:rsidRPr="00363605" w:rsidRDefault="007C799E" w:rsidP="007C799E">
      <w:pPr>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b/>
          <w:bCs/>
          <w:color w:val="000000" w:themeColor="text1"/>
          <w:sz w:val="22"/>
          <w:szCs w:val="22"/>
        </w:rPr>
        <w:t>Mesa de Som Analógica</w:t>
      </w:r>
    </w:p>
    <w:p w14:paraId="3D842BA8" w14:textId="77777777" w:rsidR="007C799E" w:rsidRPr="00363605" w:rsidRDefault="007C799E" w:rsidP="00363605">
      <w:pPr>
        <w:pStyle w:val="PargrafodaLista"/>
        <w:numPr>
          <w:ilvl w:val="0"/>
          <w:numId w:val="64"/>
        </w:numPr>
        <w:tabs>
          <w:tab w:val="left" w:pos="284"/>
        </w:tabs>
        <w:suppressAutoHyphens w:val="0"/>
        <w:ind w:left="0" w:firstLine="0"/>
        <w:contextualSpacing w:val="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 xml:space="preserve">A mesa deverá possuir no mínimo 08 canais, alimentação bivolt (100–240V), consumo máximo de 12W e </w:t>
      </w:r>
      <w:proofErr w:type="spellStart"/>
      <w:r w:rsidRPr="00363605">
        <w:rPr>
          <w:rFonts w:asciiTheme="minorHAnsi" w:eastAsiaTheme="minorEastAsia" w:hAnsiTheme="minorHAnsi" w:cstheme="minorHAnsi"/>
          <w:color w:val="000000" w:themeColor="text1"/>
          <w:sz w:val="22"/>
          <w:szCs w:val="22"/>
        </w:rPr>
        <w:t>phantom</w:t>
      </w:r>
      <w:proofErr w:type="spellEnd"/>
      <w:r w:rsidRPr="00363605">
        <w:rPr>
          <w:rFonts w:asciiTheme="minorHAnsi" w:eastAsiaTheme="minorEastAsia" w:hAnsiTheme="minorHAnsi" w:cstheme="minorHAnsi"/>
          <w:color w:val="000000" w:themeColor="text1"/>
          <w:sz w:val="22"/>
          <w:szCs w:val="22"/>
        </w:rPr>
        <w:t xml:space="preserve"> </w:t>
      </w:r>
      <w:proofErr w:type="spellStart"/>
      <w:r w:rsidRPr="00363605">
        <w:rPr>
          <w:rFonts w:asciiTheme="minorHAnsi" w:eastAsiaTheme="minorEastAsia" w:hAnsiTheme="minorHAnsi" w:cstheme="minorHAnsi"/>
          <w:color w:val="000000" w:themeColor="text1"/>
          <w:sz w:val="22"/>
          <w:szCs w:val="22"/>
        </w:rPr>
        <w:t>power</w:t>
      </w:r>
      <w:proofErr w:type="spellEnd"/>
      <w:r w:rsidRPr="00363605">
        <w:rPr>
          <w:rFonts w:asciiTheme="minorHAnsi" w:eastAsiaTheme="minorEastAsia" w:hAnsiTheme="minorHAnsi" w:cstheme="minorHAnsi"/>
          <w:color w:val="000000" w:themeColor="text1"/>
          <w:sz w:val="22"/>
          <w:szCs w:val="22"/>
        </w:rPr>
        <w:t xml:space="preserve"> de 48V. As entradas de microfone deverão ser XLR balanceadas, com ganho de +10 dB a +60 dB, baixa distorção (máx. 0,005%) e impedância aproximada de 2k ohms.</w:t>
      </w:r>
    </w:p>
    <w:p w14:paraId="128B9790" w14:textId="77777777" w:rsidR="007C799E" w:rsidRPr="00363605" w:rsidRDefault="007C799E" w:rsidP="00363605">
      <w:pPr>
        <w:pStyle w:val="PargrafodaLista"/>
        <w:numPr>
          <w:ilvl w:val="0"/>
          <w:numId w:val="64"/>
        </w:numPr>
        <w:tabs>
          <w:tab w:val="left" w:pos="284"/>
        </w:tabs>
        <w:suppressAutoHyphens w:val="0"/>
        <w:ind w:left="0" w:firstLine="0"/>
        <w:contextualSpacing w:val="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 xml:space="preserve">As entradas de linha deverão ser </w:t>
      </w:r>
      <w:proofErr w:type="gramStart"/>
      <w:r w:rsidRPr="00363605">
        <w:rPr>
          <w:rFonts w:asciiTheme="minorHAnsi" w:eastAsiaTheme="minorEastAsia" w:hAnsiTheme="minorHAnsi" w:cstheme="minorHAnsi"/>
          <w:color w:val="000000" w:themeColor="text1"/>
          <w:sz w:val="22"/>
          <w:szCs w:val="22"/>
        </w:rPr>
        <w:t>mono/estéreo</w:t>
      </w:r>
      <w:proofErr w:type="gramEnd"/>
      <w:r w:rsidRPr="00363605">
        <w:rPr>
          <w:rFonts w:asciiTheme="minorHAnsi" w:eastAsiaTheme="minorEastAsia" w:hAnsiTheme="minorHAnsi" w:cstheme="minorHAnsi"/>
          <w:color w:val="000000" w:themeColor="text1"/>
          <w:sz w:val="22"/>
          <w:szCs w:val="22"/>
        </w:rPr>
        <w:t xml:space="preserve"> em conectores 1/4” TRS e auxiliar RCA, com nível máximo de entrada de +21 </w:t>
      </w:r>
      <w:proofErr w:type="spellStart"/>
      <w:r w:rsidRPr="00363605">
        <w:rPr>
          <w:rFonts w:asciiTheme="minorHAnsi" w:eastAsiaTheme="minorEastAsia" w:hAnsiTheme="minorHAnsi" w:cstheme="minorHAnsi"/>
          <w:color w:val="000000" w:themeColor="text1"/>
          <w:sz w:val="22"/>
          <w:szCs w:val="22"/>
        </w:rPr>
        <w:t>dBu</w:t>
      </w:r>
      <w:proofErr w:type="spellEnd"/>
      <w:r w:rsidRPr="00363605">
        <w:rPr>
          <w:rFonts w:asciiTheme="minorHAnsi" w:eastAsiaTheme="minorEastAsia" w:hAnsiTheme="minorHAnsi" w:cstheme="minorHAnsi"/>
          <w:color w:val="000000" w:themeColor="text1"/>
          <w:sz w:val="22"/>
          <w:szCs w:val="22"/>
        </w:rPr>
        <w:t>.</w:t>
      </w:r>
    </w:p>
    <w:p w14:paraId="10422663" w14:textId="77777777" w:rsidR="007C799E" w:rsidRPr="00363605" w:rsidRDefault="007C799E" w:rsidP="00363605">
      <w:pPr>
        <w:pStyle w:val="PargrafodaLista"/>
        <w:numPr>
          <w:ilvl w:val="0"/>
          <w:numId w:val="64"/>
        </w:numPr>
        <w:tabs>
          <w:tab w:val="left" w:pos="284"/>
        </w:tabs>
        <w:suppressAutoHyphens w:val="0"/>
        <w:ind w:left="0" w:firstLine="0"/>
        <w:contextualSpacing w:val="0"/>
        <w:jc w:val="both"/>
        <w:rPr>
          <w:rFonts w:asciiTheme="minorHAnsi" w:eastAsiaTheme="minorEastAsia" w:hAnsiTheme="minorHAnsi" w:cstheme="minorHAnsi"/>
          <w:color w:val="000000" w:themeColor="text1"/>
          <w:sz w:val="22"/>
          <w:szCs w:val="22"/>
        </w:rPr>
      </w:pPr>
      <w:r w:rsidRPr="00363605">
        <w:rPr>
          <w:rFonts w:asciiTheme="minorHAnsi" w:eastAsiaTheme="minorEastAsia" w:hAnsiTheme="minorHAnsi" w:cstheme="minorHAnsi"/>
          <w:color w:val="000000" w:themeColor="text1"/>
          <w:sz w:val="22"/>
          <w:szCs w:val="22"/>
        </w:rPr>
        <w:t xml:space="preserve">A equalização deverá contemplar graves em 80 Hz, médios em 2,5 kHz e agudos em 12 kHz, com variação de ±15 dB. Deverá possuir saídas </w:t>
      </w:r>
      <w:proofErr w:type="spellStart"/>
      <w:r w:rsidRPr="00363605">
        <w:rPr>
          <w:rFonts w:asciiTheme="minorHAnsi" w:eastAsiaTheme="minorEastAsia" w:hAnsiTheme="minorHAnsi" w:cstheme="minorHAnsi"/>
          <w:color w:val="000000" w:themeColor="text1"/>
          <w:sz w:val="22"/>
          <w:szCs w:val="22"/>
        </w:rPr>
        <w:t>Main</w:t>
      </w:r>
      <w:proofErr w:type="spellEnd"/>
      <w:r w:rsidRPr="00363605">
        <w:rPr>
          <w:rFonts w:asciiTheme="minorHAnsi" w:eastAsiaTheme="minorEastAsia" w:hAnsiTheme="minorHAnsi" w:cstheme="minorHAnsi"/>
          <w:color w:val="000000" w:themeColor="text1"/>
          <w:sz w:val="22"/>
          <w:szCs w:val="22"/>
        </w:rPr>
        <w:t>, Monitor e FX em TRS balanceado, e acompanhar fonte, manual, 02 cabos P10 estéreo de 10 metros e garantia mínima de 12 meses.</w:t>
      </w:r>
    </w:p>
    <w:p w14:paraId="54C76AD9" w14:textId="77777777" w:rsidR="007C799E" w:rsidRPr="00363605" w:rsidRDefault="007C799E" w:rsidP="007C799E">
      <w:pPr>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Microfone Sem Fio Duplo (Bastão)</w:t>
      </w:r>
    </w:p>
    <w:p w14:paraId="015ADA3B" w14:textId="77777777" w:rsidR="007C799E" w:rsidRPr="00363605" w:rsidRDefault="007C799E" w:rsidP="00363605">
      <w:pPr>
        <w:pStyle w:val="PargrafodaLista"/>
        <w:numPr>
          <w:ilvl w:val="0"/>
          <w:numId w:val="65"/>
        </w:numPr>
        <w:tabs>
          <w:tab w:val="left" w:pos="284"/>
        </w:tabs>
        <w:suppressAutoHyphens w:val="0"/>
        <w:ind w:left="0" w:firstLine="0"/>
        <w:contextualSpacing w:val="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O sistema deverá operar na faixa de 660 MHz a 689,7 MHz (FM/UHF), com padrão polar cardioide, sistema PLL, antena dupla omnidirecional e display LCD;</w:t>
      </w:r>
    </w:p>
    <w:p w14:paraId="1572C348" w14:textId="77777777" w:rsidR="007C799E" w:rsidRPr="00363605" w:rsidRDefault="007C799E" w:rsidP="00363605">
      <w:pPr>
        <w:pStyle w:val="PargrafodaLista"/>
        <w:numPr>
          <w:ilvl w:val="0"/>
          <w:numId w:val="65"/>
        </w:numPr>
        <w:tabs>
          <w:tab w:val="left" w:pos="284"/>
        </w:tabs>
        <w:suppressAutoHyphens w:val="0"/>
        <w:ind w:left="0" w:firstLine="0"/>
        <w:contextualSpacing w:val="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Deverá possuir resposta de frequência de 80 Hz a 18 kHz (±2 dB) e alcance mínimo de 100 metros;</w:t>
      </w:r>
    </w:p>
    <w:p w14:paraId="6EBA5D53" w14:textId="77777777" w:rsidR="007C799E" w:rsidRPr="00363605" w:rsidRDefault="007C799E" w:rsidP="00363605">
      <w:pPr>
        <w:pStyle w:val="PargrafodaLista"/>
        <w:numPr>
          <w:ilvl w:val="0"/>
          <w:numId w:val="65"/>
        </w:numPr>
        <w:tabs>
          <w:tab w:val="left" w:pos="284"/>
        </w:tabs>
        <w:suppressAutoHyphens w:val="0"/>
        <w:ind w:left="0" w:firstLine="0"/>
        <w:contextualSpacing w:val="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O conjunto deverá conter 02 microfones de mão (bastão) com bateria recarregável de lítio 3,7V, 01 com saída XLR balanceada e alimentação 12V; Cabo de carregamento duplo, 02 baterias, 01 cabo P10 (mín. 5 m), fonte de alimentação e estojo para transporte e garantia mínima de 12 meses.</w:t>
      </w:r>
    </w:p>
    <w:p w14:paraId="7E9B1905" w14:textId="77777777" w:rsidR="007C799E" w:rsidRPr="00363605" w:rsidRDefault="007C799E" w:rsidP="007C799E">
      <w:pPr>
        <w:jc w:val="both"/>
        <w:rPr>
          <w:rFonts w:asciiTheme="minorHAnsi" w:hAnsiTheme="minorHAnsi" w:cstheme="minorHAnsi"/>
          <w:b/>
          <w:bCs/>
          <w:color w:val="000000" w:themeColor="text1"/>
          <w:sz w:val="22"/>
          <w:szCs w:val="22"/>
        </w:rPr>
      </w:pPr>
      <w:r w:rsidRPr="00363605">
        <w:rPr>
          <w:rFonts w:asciiTheme="minorHAnsi" w:hAnsiTheme="minorHAnsi" w:cstheme="minorHAnsi"/>
          <w:b/>
          <w:bCs/>
          <w:color w:val="000000" w:themeColor="text1"/>
          <w:sz w:val="22"/>
          <w:szCs w:val="22"/>
        </w:rPr>
        <w:t>8.2.2.  SEGURANÇA E CONFORMIDADE</w:t>
      </w:r>
    </w:p>
    <w:p w14:paraId="1F1BD193" w14:textId="77777777" w:rsidR="007C799E" w:rsidRPr="00363605" w:rsidRDefault="007C799E" w:rsidP="00363605">
      <w:pPr>
        <w:pStyle w:val="NormalWeb"/>
        <w:numPr>
          <w:ilvl w:val="0"/>
          <w:numId w:val="63"/>
        </w:numPr>
        <w:tabs>
          <w:tab w:val="left" w:pos="284"/>
        </w:tabs>
        <w:spacing w:before="0" w:beforeAutospacing="0" w:after="0" w:afterAutospacing="0"/>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Os equipamentos de sonorização deverão ser novos, de primeiro uso, e atender integralmente às normas técnicas e de segurança vigentes, inclusive aquelas expedidas pelos órgãos competentes, como ABNT e INMETRO, quando aplicável;</w:t>
      </w:r>
    </w:p>
    <w:p w14:paraId="0943B884" w14:textId="77777777" w:rsidR="007C799E" w:rsidRPr="00363605" w:rsidRDefault="007C799E" w:rsidP="00363605">
      <w:pPr>
        <w:pStyle w:val="NormalWeb"/>
        <w:numPr>
          <w:ilvl w:val="0"/>
          <w:numId w:val="63"/>
        </w:numPr>
        <w:tabs>
          <w:tab w:val="left" w:pos="284"/>
        </w:tabs>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A contratada deverá assegurar que todos os equipamentos fornecidos estejam em perfeitas condições de funcionamento, livres de defeitos de fabricação, garantindo desempenho adequado às finalidades a que se destinam;</w:t>
      </w:r>
    </w:p>
    <w:p w14:paraId="060A57B4" w14:textId="77777777" w:rsidR="007C799E" w:rsidRPr="00363605" w:rsidRDefault="007C799E" w:rsidP="00363605">
      <w:pPr>
        <w:pStyle w:val="NormalWeb"/>
        <w:numPr>
          <w:ilvl w:val="0"/>
          <w:numId w:val="63"/>
        </w:numPr>
        <w:tabs>
          <w:tab w:val="left" w:pos="284"/>
        </w:tabs>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Todos os componentes do sistema de sonorização deverão ser compatíveis entre si, garantindo integração completa e funcionamento adequado do conjunto;</w:t>
      </w:r>
    </w:p>
    <w:p w14:paraId="55D34D43" w14:textId="77777777" w:rsidR="007C799E" w:rsidRPr="00363605" w:rsidRDefault="007C799E" w:rsidP="00363605">
      <w:pPr>
        <w:pStyle w:val="NormalWeb"/>
        <w:numPr>
          <w:ilvl w:val="0"/>
          <w:numId w:val="63"/>
        </w:numPr>
        <w:tabs>
          <w:tab w:val="left" w:pos="284"/>
        </w:tabs>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A contratada será integralmente responsável pela qualidade dos equipamentos fornecidos, bem como por eventuais falhas, defeitos ou incompatibilidades que comprometam o desempenho do sistema;</w:t>
      </w:r>
    </w:p>
    <w:p w14:paraId="2647D803" w14:textId="77777777" w:rsidR="007C799E" w:rsidRPr="00363605" w:rsidRDefault="007C799E" w:rsidP="00363605">
      <w:pPr>
        <w:pStyle w:val="NormalWeb"/>
        <w:numPr>
          <w:ilvl w:val="0"/>
          <w:numId w:val="63"/>
        </w:numPr>
        <w:tabs>
          <w:tab w:val="left" w:pos="284"/>
        </w:tabs>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Os equipamentos deverão possuir proteção contra variações de tensão elétrica, quando aplicável, garantindo maior durabilidade e segurança operacional;</w:t>
      </w:r>
    </w:p>
    <w:p w14:paraId="2D36A84F" w14:textId="77777777" w:rsidR="007C799E" w:rsidRPr="00363605" w:rsidRDefault="007C799E" w:rsidP="00363605">
      <w:pPr>
        <w:pStyle w:val="NormalWeb"/>
        <w:numPr>
          <w:ilvl w:val="0"/>
          <w:numId w:val="63"/>
        </w:numPr>
        <w:tabs>
          <w:tab w:val="left" w:pos="284"/>
        </w:tabs>
        <w:ind w:left="0" w:firstLine="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A utilização dos equipamentos deverá observar as boas práticas de segurança, evitando riscos aos usuários e ao patrimônio público.</w:t>
      </w:r>
    </w:p>
    <w:p w14:paraId="24E3A18A" w14:textId="77777777" w:rsidR="007C799E" w:rsidRPr="00363605" w:rsidRDefault="007C799E" w:rsidP="007C799E">
      <w:pPr>
        <w:tabs>
          <w:tab w:val="left" w:pos="426"/>
          <w:tab w:val="left" w:pos="567"/>
        </w:tabs>
        <w:jc w:val="both"/>
        <w:rPr>
          <w:rFonts w:asciiTheme="minorHAnsi" w:hAnsiTheme="minorHAnsi" w:cstheme="minorHAnsi"/>
          <w:b/>
          <w:bCs/>
          <w:color w:val="000000" w:themeColor="text1"/>
          <w:sz w:val="22"/>
          <w:szCs w:val="22"/>
        </w:rPr>
      </w:pPr>
      <w:r w:rsidRPr="00363605">
        <w:rPr>
          <w:rFonts w:asciiTheme="minorHAnsi" w:hAnsiTheme="minorHAnsi" w:cstheme="minorHAnsi"/>
          <w:b/>
          <w:bCs/>
          <w:color w:val="000000" w:themeColor="text1"/>
          <w:sz w:val="22"/>
          <w:szCs w:val="22"/>
        </w:rPr>
        <w:lastRenderedPageBreak/>
        <w:t xml:space="preserve">8.3.  PRAZOS RELATIVOS À ENTREGA </w:t>
      </w:r>
    </w:p>
    <w:p w14:paraId="4BB8DF82" w14:textId="77777777" w:rsidR="007C799E" w:rsidRPr="00363605" w:rsidRDefault="007C799E" w:rsidP="007C799E">
      <w:pPr>
        <w:tabs>
          <w:tab w:val="left" w:pos="426"/>
        </w:tabs>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 xml:space="preserve">8.3.1. </w:t>
      </w:r>
      <w:r w:rsidRPr="00363605">
        <w:rPr>
          <w:rFonts w:asciiTheme="minorHAnsi" w:hAnsiTheme="minorHAnsi" w:cstheme="minorHAnsi"/>
          <w:color w:val="000000" w:themeColor="text1"/>
          <w:sz w:val="22"/>
          <w:szCs w:val="22"/>
        </w:rPr>
        <w:t xml:space="preserve">O prazo para entrega será de </w:t>
      </w:r>
      <w:r w:rsidRPr="00363605">
        <w:rPr>
          <w:rFonts w:asciiTheme="minorHAnsi" w:hAnsiTheme="minorHAnsi" w:cstheme="minorHAnsi"/>
          <w:b/>
          <w:bCs/>
          <w:color w:val="000000" w:themeColor="text1"/>
          <w:sz w:val="22"/>
          <w:szCs w:val="22"/>
        </w:rPr>
        <w:t>até 30 (trinta) dias corridos</w:t>
      </w:r>
      <w:r w:rsidRPr="00363605">
        <w:rPr>
          <w:rFonts w:asciiTheme="minorHAnsi" w:hAnsiTheme="minorHAnsi" w:cstheme="minorHAnsi"/>
          <w:color w:val="000000" w:themeColor="text1"/>
          <w:sz w:val="22"/>
          <w:szCs w:val="22"/>
        </w:rPr>
        <w:t>, contados a partir do recebimento da ordem de compra devidamente formalizada pela Administração.</w:t>
      </w:r>
    </w:p>
    <w:p w14:paraId="0E6356CC" w14:textId="77777777" w:rsidR="007C799E" w:rsidRPr="00363605" w:rsidRDefault="007C799E" w:rsidP="007C799E">
      <w:pPr>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8.3.2.</w:t>
      </w:r>
      <w:r w:rsidRPr="00363605">
        <w:rPr>
          <w:rFonts w:asciiTheme="minorHAnsi" w:hAnsiTheme="minorHAnsi" w:cstheme="minorHAnsi"/>
          <w:color w:val="000000" w:themeColor="text1"/>
          <w:sz w:val="22"/>
          <w:szCs w:val="22"/>
        </w:rPr>
        <w:t xml:space="preserve"> </w:t>
      </w:r>
      <w:r w:rsidRPr="00363605">
        <w:rPr>
          <w:rFonts w:asciiTheme="minorHAnsi" w:hAnsiTheme="minorHAnsi" w:cstheme="minorHAnsi"/>
          <w:b/>
          <w:bCs/>
          <w:color w:val="000000" w:themeColor="text1"/>
          <w:sz w:val="22"/>
          <w:szCs w:val="22"/>
        </w:rPr>
        <w:t xml:space="preserve">Local da Entrega:  </w:t>
      </w:r>
      <w:r w:rsidRPr="00363605">
        <w:rPr>
          <w:rFonts w:asciiTheme="minorHAnsi" w:hAnsiTheme="minorHAnsi" w:cstheme="minorHAnsi"/>
          <w:color w:val="000000" w:themeColor="text1"/>
          <w:sz w:val="22"/>
          <w:szCs w:val="22"/>
        </w:rPr>
        <w:t>Secretaria de Esporte e Lazer, anexo a Prefeitura Municipal, Rua Vereador Valmor Gomes 11/59, Bairro Centro, no Município de Nova Prata do Iguaçu-PR.</w:t>
      </w:r>
    </w:p>
    <w:p w14:paraId="1405780D" w14:textId="77777777" w:rsidR="007C799E" w:rsidRPr="00363605" w:rsidRDefault="007C799E" w:rsidP="007C799E">
      <w:pPr>
        <w:tabs>
          <w:tab w:val="left" w:pos="426"/>
        </w:tabs>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 xml:space="preserve">8.3.3. </w:t>
      </w:r>
      <w:r w:rsidRPr="00363605">
        <w:rPr>
          <w:rStyle w:val="Forte"/>
          <w:rFonts w:asciiTheme="minorHAnsi" w:hAnsiTheme="minorHAnsi" w:cstheme="minorHAnsi"/>
          <w:color w:val="000000" w:themeColor="text1"/>
          <w:sz w:val="22"/>
          <w:szCs w:val="22"/>
        </w:rPr>
        <w:t>Horário de Funcionamento:</w:t>
      </w:r>
      <w:r w:rsidRPr="00363605">
        <w:rPr>
          <w:rFonts w:asciiTheme="minorHAnsi" w:hAnsiTheme="minorHAnsi" w:cstheme="minorHAnsi"/>
          <w:color w:val="000000" w:themeColor="text1"/>
          <w:sz w:val="22"/>
          <w:szCs w:val="22"/>
        </w:rPr>
        <w:t xml:space="preserve"> de segunda-feira a sexta-feira, no período da manhã das 8h às 12h e período da tarde das 13h30mn às 17h30mn.</w:t>
      </w:r>
    </w:p>
    <w:p w14:paraId="30DB3715" w14:textId="77777777" w:rsidR="007C799E" w:rsidRPr="00363605" w:rsidRDefault="007C799E" w:rsidP="007C799E">
      <w:pPr>
        <w:pStyle w:val="Ttulo1"/>
        <w:numPr>
          <w:ilvl w:val="0"/>
          <w:numId w:val="0"/>
        </w:numPr>
        <w:spacing w:before="0" w:after="0"/>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8.3.4.</w:t>
      </w:r>
      <w:r w:rsidRPr="00363605">
        <w:rPr>
          <w:rFonts w:asciiTheme="minorHAnsi" w:hAnsiTheme="minorHAnsi" w:cstheme="minorHAnsi"/>
          <w:b w:val="0"/>
          <w:color w:val="000000" w:themeColor="text1"/>
          <w:sz w:val="22"/>
          <w:szCs w:val="22"/>
        </w:rPr>
        <w:t xml:space="preserve"> Não serão admitidas entregas parciais, salvo mediante autorização formal da Administração, sob pena de recusa do recebimento.</w:t>
      </w:r>
    </w:p>
    <w:p w14:paraId="64DCE87C" w14:textId="77777777" w:rsidR="007C799E" w:rsidRPr="00363605" w:rsidRDefault="007C799E" w:rsidP="007C799E">
      <w:pPr>
        <w:pStyle w:val="Ttulo1"/>
        <w:numPr>
          <w:ilvl w:val="0"/>
          <w:numId w:val="0"/>
        </w:numPr>
        <w:spacing w:before="0" w:after="0"/>
        <w:rPr>
          <w:rFonts w:asciiTheme="minorHAnsi" w:hAnsiTheme="minorHAnsi" w:cstheme="minorHAnsi"/>
          <w:color w:val="000000" w:themeColor="text1"/>
          <w:sz w:val="22"/>
          <w:szCs w:val="22"/>
        </w:rPr>
      </w:pPr>
    </w:p>
    <w:p w14:paraId="09CFBE4F" w14:textId="77777777" w:rsidR="007C799E" w:rsidRPr="00363605" w:rsidRDefault="007C799E" w:rsidP="007C799E">
      <w:pPr>
        <w:pStyle w:val="Ttulo2"/>
        <w:spacing w:before="0"/>
        <w:jc w:val="both"/>
        <w:rPr>
          <w:rFonts w:asciiTheme="minorHAnsi" w:hAnsiTheme="minorHAnsi" w:cstheme="minorHAnsi"/>
          <w:b/>
          <w:bCs/>
          <w:color w:val="000000" w:themeColor="text1"/>
          <w:sz w:val="22"/>
          <w:szCs w:val="22"/>
        </w:rPr>
      </w:pPr>
      <w:r w:rsidRPr="00363605">
        <w:rPr>
          <w:rFonts w:asciiTheme="minorHAnsi" w:hAnsiTheme="minorHAnsi" w:cstheme="minorHAnsi"/>
          <w:b/>
          <w:bCs/>
          <w:color w:val="000000" w:themeColor="text1"/>
          <w:sz w:val="22"/>
          <w:szCs w:val="22"/>
        </w:rPr>
        <w:t>8.4. SUSTENTABILIDADE</w:t>
      </w:r>
    </w:p>
    <w:p w14:paraId="01C48756" w14:textId="77777777" w:rsidR="007C799E" w:rsidRPr="00363605" w:rsidRDefault="007C799E" w:rsidP="007C799E">
      <w:pPr>
        <w:pStyle w:val="Ttulo2"/>
        <w:spacing w:before="0"/>
        <w:jc w:val="both"/>
        <w:rPr>
          <w:rFonts w:asciiTheme="minorHAnsi" w:hAnsiTheme="minorHAnsi" w:cstheme="minorHAnsi"/>
          <w:b/>
          <w:bCs/>
          <w:color w:val="000000" w:themeColor="text1"/>
          <w:sz w:val="22"/>
          <w:szCs w:val="22"/>
        </w:rPr>
      </w:pPr>
      <w:r w:rsidRPr="00363605">
        <w:rPr>
          <w:rFonts w:asciiTheme="minorHAnsi" w:hAnsiTheme="minorHAnsi" w:cstheme="minorHAnsi"/>
          <w:color w:val="000000" w:themeColor="text1"/>
          <w:sz w:val="22"/>
          <w:szCs w:val="22"/>
        </w:rPr>
        <w:t xml:space="preserve">8.4.1. </w:t>
      </w:r>
      <w:r w:rsidRPr="00363605">
        <w:rPr>
          <w:rFonts w:asciiTheme="minorHAnsi" w:eastAsia="Calibri" w:hAnsiTheme="minorHAnsi" w:cstheme="minorHAnsi"/>
          <w:color w:val="000000" w:themeColor="text1"/>
          <w:sz w:val="22"/>
          <w:szCs w:val="22"/>
        </w:rPr>
        <w:t>O processo licitatório destina-se a garantir além de outros princípios, a promoção do desenvolvimento sustentável, harmonizando-se com o objetivo de selecionar a proposta mais vantajosa para a Administração, com espeque nos artigos 5°, da Lei 14.133/2021</w:t>
      </w:r>
      <w:r w:rsidRPr="00363605">
        <w:rPr>
          <w:rFonts w:asciiTheme="minorHAnsi" w:hAnsiTheme="minorHAnsi" w:cstheme="minorHAnsi"/>
          <w:color w:val="000000" w:themeColor="text1"/>
          <w:sz w:val="22"/>
          <w:szCs w:val="22"/>
        </w:rPr>
        <w:t>.</w:t>
      </w:r>
    </w:p>
    <w:p w14:paraId="6B88AF47" w14:textId="77777777" w:rsidR="007C799E" w:rsidRPr="00363605" w:rsidRDefault="007C799E" w:rsidP="007C799E">
      <w:pPr>
        <w:pStyle w:val="Ttulo2"/>
        <w:spacing w:before="0"/>
        <w:jc w:val="both"/>
        <w:rPr>
          <w:rFonts w:asciiTheme="minorHAnsi" w:hAnsiTheme="minorHAnsi" w:cstheme="minorHAnsi"/>
          <w:b/>
          <w:bCs/>
          <w:color w:val="000000" w:themeColor="text1"/>
          <w:sz w:val="22"/>
          <w:szCs w:val="22"/>
        </w:rPr>
      </w:pPr>
      <w:r w:rsidRPr="00363605">
        <w:rPr>
          <w:rFonts w:asciiTheme="minorHAnsi" w:hAnsiTheme="minorHAnsi" w:cstheme="minorHAnsi"/>
          <w:color w:val="000000" w:themeColor="text1"/>
          <w:sz w:val="22"/>
          <w:szCs w:val="22"/>
        </w:rPr>
        <w:t>8.4.2. O bem fornecido deverá atender às normas técnicas e ambientais vigentes, priorizando, sempre que possível, materiais duráveis, recicláveis ou de menor impacto ambiental, bem como produtos com maior vida útil e eficiência no uso de recursos.</w:t>
      </w:r>
    </w:p>
    <w:p w14:paraId="75B92A1B" w14:textId="77777777" w:rsidR="007C799E" w:rsidRPr="00363605" w:rsidRDefault="007C799E" w:rsidP="007C799E">
      <w:pPr>
        <w:pStyle w:val="Ttulo2"/>
        <w:spacing w:before="0"/>
        <w:jc w:val="both"/>
        <w:rPr>
          <w:rFonts w:asciiTheme="minorHAnsi" w:hAnsiTheme="minorHAnsi" w:cstheme="minorHAnsi"/>
          <w:b/>
          <w:bCs/>
          <w:color w:val="000000" w:themeColor="text1"/>
          <w:sz w:val="22"/>
          <w:szCs w:val="22"/>
        </w:rPr>
      </w:pPr>
      <w:r w:rsidRPr="00363605">
        <w:rPr>
          <w:rFonts w:asciiTheme="minorHAnsi" w:hAnsiTheme="minorHAnsi" w:cstheme="minorHAnsi"/>
          <w:color w:val="000000" w:themeColor="text1"/>
          <w:sz w:val="22"/>
          <w:szCs w:val="22"/>
        </w:rPr>
        <w:t>8.4.3. A contratada deverá adotar práticas de redução de resíduos, tais como o uso racional de embalagens, preferência por materiais recicláveis ou reciclados e orientação quanto à correta destinação de embalagens e resíduos gerados. Quando aplicável, deverão ser observadas as normas relativas ao descarte ambientalmente adequado de resíduos eletroeletrônicos, conforme a legislação ambiental.</w:t>
      </w:r>
    </w:p>
    <w:p w14:paraId="5B91538E" w14:textId="77777777" w:rsidR="007C799E" w:rsidRPr="00363605" w:rsidRDefault="007C799E" w:rsidP="007C799E">
      <w:pPr>
        <w:pStyle w:val="Ttulo2"/>
        <w:spacing w:before="0"/>
        <w:jc w:val="both"/>
        <w:rPr>
          <w:rFonts w:asciiTheme="minorHAnsi" w:hAnsiTheme="minorHAnsi" w:cstheme="minorHAnsi"/>
          <w:b/>
          <w:bCs/>
          <w:color w:val="000000" w:themeColor="text1"/>
          <w:sz w:val="22"/>
          <w:szCs w:val="22"/>
        </w:rPr>
      </w:pPr>
      <w:r w:rsidRPr="00363605">
        <w:rPr>
          <w:rFonts w:asciiTheme="minorHAnsi" w:hAnsiTheme="minorHAnsi" w:cstheme="minorHAnsi"/>
          <w:color w:val="000000" w:themeColor="text1"/>
          <w:sz w:val="22"/>
          <w:szCs w:val="22"/>
        </w:rPr>
        <w:t>8.4.4. A empresa deverá manter regularidade fiscal, trabalhista e previdenciária, cumprir a legislação ambiental e trabalhista vigente e observar princípios de responsabilidade social, assegurando condições de trabalho dignas na cadeia de fornecimento.</w:t>
      </w:r>
    </w:p>
    <w:p w14:paraId="713F5144" w14:textId="77777777" w:rsidR="007C799E" w:rsidRPr="00363605" w:rsidRDefault="007C799E" w:rsidP="007C799E">
      <w:pPr>
        <w:pStyle w:val="Ttulo2"/>
        <w:spacing w:before="0"/>
        <w:jc w:val="both"/>
        <w:rPr>
          <w:rFonts w:asciiTheme="minorHAnsi" w:hAnsiTheme="minorHAnsi" w:cstheme="minorHAnsi"/>
          <w:b/>
          <w:bCs/>
          <w:color w:val="000000" w:themeColor="text1"/>
          <w:sz w:val="22"/>
          <w:szCs w:val="22"/>
        </w:rPr>
      </w:pPr>
      <w:r w:rsidRPr="00363605">
        <w:rPr>
          <w:rFonts w:asciiTheme="minorHAnsi" w:hAnsiTheme="minorHAnsi" w:cstheme="minorHAnsi"/>
          <w:color w:val="000000" w:themeColor="text1"/>
          <w:sz w:val="22"/>
          <w:szCs w:val="22"/>
        </w:rPr>
        <w:t>8.4.5. Sempre que solicitado pela fiscalização, a contratada deverá apresentar evidências das práticas sustentáveis adotadas, tais como certificações ambientais, selos de qualidade, fichas técnicas dos produtos, declarações de conformidade, manuais de uso e demais documentos que comprovem o atendimento aos requisitos de sustentabilidade previstos nesta contratação.</w:t>
      </w:r>
    </w:p>
    <w:p w14:paraId="251D8003" w14:textId="77777777" w:rsidR="007C799E" w:rsidRPr="00363605" w:rsidRDefault="007C799E" w:rsidP="007C799E">
      <w:pPr>
        <w:pStyle w:val="Ttulo2"/>
        <w:spacing w:before="0"/>
        <w:jc w:val="both"/>
        <w:rPr>
          <w:rFonts w:asciiTheme="minorHAnsi" w:hAnsiTheme="minorHAnsi" w:cstheme="minorHAnsi"/>
          <w:b/>
          <w:bCs/>
          <w:color w:val="000000" w:themeColor="text1"/>
          <w:sz w:val="22"/>
          <w:szCs w:val="22"/>
        </w:rPr>
      </w:pPr>
    </w:p>
    <w:p w14:paraId="77C4B28D" w14:textId="77777777" w:rsidR="007C799E" w:rsidRPr="00363605" w:rsidRDefault="007C799E" w:rsidP="007C799E">
      <w:pPr>
        <w:pStyle w:val="Ttulo2"/>
        <w:spacing w:before="0"/>
        <w:jc w:val="both"/>
        <w:rPr>
          <w:rFonts w:asciiTheme="minorHAnsi" w:hAnsiTheme="minorHAnsi" w:cstheme="minorHAnsi"/>
          <w:b/>
          <w:bCs/>
          <w:color w:val="000000" w:themeColor="text1"/>
          <w:sz w:val="22"/>
          <w:szCs w:val="22"/>
        </w:rPr>
      </w:pPr>
      <w:r w:rsidRPr="00363605">
        <w:rPr>
          <w:rFonts w:asciiTheme="minorHAnsi" w:hAnsiTheme="minorHAnsi" w:cstheme="minorHAnsi"/>
          <w:b/>
          <w:bCs/>
          <w:color w:val="000000" w:themeColor="text1"/>
          <w:sz w:val="22"/>
          <w:szCs w:val="22"/>
        </w:rPr>
        <w:t>8.5. SUBCONTRATAÇÃO</w:t>
      </w:r>
    </w:p>
    <w:p w14:paraId="5002C5A8" w14:textId="77777777" w:rsidR="007C799E" w:rsidRPr="00363605" w:rsidRDefault="007C799E" w:rsidP="007C799E">
      <w:pPr>
        <w:jc w:val="both"/>
        <w:rPr>
          <w:rFonts w:asciiTheme="minorHAnsi" w:hAnsiTheme="minorHAnsi" w:cstheme="minorHAnsi"/>
          <w:b/>
          <w:bCs/>
          <w:color w:val="000000" w:themeColor="text1"/>
          <w:sz w:val="22"/>
          <w:szCs w:val="22"/>
        </w:rPr>
      </w:pPr>
      <w:r w:rsidRPr="00363605">
        <w:rPr>
          <w:rFonts w:asciiTheme="minorHAnsi" w:hAnsiTheme="minorHAnsi" w:cstheme="minorHAnsi"/>
          <w:b/>
          <w:bCs/>
          <w:color w:val="000000" w:themeColor="text1"/>
          <w:sz w:val="22"/>
          <w:szCs w:val="22"/>
        </w:rPr>
        <w:t>8.5.1.</w:t>
      </w:r>
      <w:r w:rsidRPr="00363605">
        <w:rPr>
          <w:rFonts w:asciiTheme="minorHAnsi" w:hAnsiTheme="minorHAnsi" w:cstheme="minorHAnsi"/>
          <w:color w:val="000000" w:themeColor="text1"/>
          <w:sz w:val="22"/>
          <w:szCs w:val="22"/>
        </w:rPr>
        <w:t xml:space="preserve"> Não será admitida a subcontratação do objeto contratual.</w:t>
      </w:r>
    </w:p>
    <w:p w14:paraId="15659061" w14:textId="77777777" w:rsidR="007C799E" w:rsidRPr="00363605" w:rsidRDefault="007C799E" w:rsidP="007C799E">
      <w:pPr>
        <w:jc w:val="both"/>
        <w:rPr>
          <w:rFonts w:asciiTheme="minorHAnsi" w:hAnsiTheme="minorHAnsi" w:cstheme="minorHAnsi"/>
          <w:color w:val="000000" w:themeColor="text1"/>
          <w:sz w:val="22"/>
          <w:szCs w:val="22"/>
        </w:rPr>
      </w:pPr>
    </w:p>
    <w:p w14:paraId="7460A49D" w14:textId="77777777" w:rsidR="007C799E" w:rsidRPr="00363605" w:rsidRDefault="007C799E" w:rsidP="007C799E">
      <w:pPr>
        <w:pStyle w:val="Ttulo2"/>
        <w:spacing w:before="0"/>
        <w:jc w:val="both"/>
        <w:rPr>
          <w:rFonts w:asciiTheme="minorHAnsi" w:hAnsiTheme="minorHAnsi" w:cstheme="minorHAnsi"/>
          <w:b/>
          <w:bCs/>
          <w:color w:val="000000" w:themeColor="text1"/>
          <w:sz w:val="22"/>
          <w:szCs w:val="22"/>
        </w:rPr>
      </w:pPr>
      <w:r w:rsidRPr="00363605">
        <w:rPr>
          <w:rFonts w:asciiTheme="minorHAnsi" w:hAnsiTheme="minorHAnsi" w:cstheme="minorHAnsi"/>
          <w:b/>
          <w:bCs/>
          <w:color w:val="000000" w:themeColor="text1"/>
          <w:sz w:val="22"/>
          <w:szCs w:val="22"/>
        </w:rPr>
        <w:t>8.6. DA GARANTIA DA CONTRATAÇÃO</w:t>
      </w:r>
    </w:p>
    <w:p w14:paraId="3A9810E6" w14:textId="6B462837" w:rsidR="007C799E" w:rsidRPr="00363605" w:rsidRDefault="007C799E" w:rsidP="007C799E">
      <w:pPr>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8</w:t>
      </w:r>
      <w:r w:rsidR="00363605">
        <w:rPr>
          <w:rFonts w:asciiTheme="minorHAnsi" w:hAnsiTheme="minorHAnsi" w:cstheme="minorHAnsi"/>
          <w:b/>
          <w:bCs/>
          <w:color w:val="000000" w:themeColor="text1"/>
          <w:sz w:val="22"/>
          <w:szCs w:val="22"/>
        </w:rPr>
        <w:t xml:space="preserve">.6.1. </w:t>
      </w:r>
      <w:r w:rsidRPr="00363605">
        <w:rPr>
          <w:rFonts w:asciiTheme="minorHAnsi" w:hAnsiTheme="minorHAnsi" w:cstheme="minorHAnsi"/>
          <w:color w:val="000000" w:themeColor="text1"/>
          <w:sz w:val="22"/>
          <w:szCs w:val="22"/>
        </w:rPr>
        <w:t>Não haverá exigência de garantia contratual (</w:t>
      </w:r>
      <w:proofErr w:type="spellStart"/>
      <w:r w:rsidRPr="00363605">
        <w:rPr>
          <w:rFonts w:asciiTheme="minorHAnsi" w:hAnsiTheme="minorHAnsi" w:cstheme="minorHAnsi"/>
          <w:color w:val="000000" w:themeColor="text1"/>
          <w:sz w:val="22"/>
          <w:szCs w:val="22"/>
        </w:rPr>
        <w:t>arts</w:t>
      </w:r>
      <w:proofErr w:type="spellEnd"/>
      <w:r w:rsidRPr="00363605">
        <w:rPr>
          <w:rFonts w:asciiTheme="minorHAnsi" w:hAnsiTheme="minorHAnsi" w:cstheme="minorHAnsi"/>
          <w:color w:val="000000" w:themeColor="text1"/>
          <w:sz w:val="22"/>
          <w:szCs w:val="22"/>
        </w:rPr>
        <w:t xml:space="preserve">. 96 e seguintes da </w:t>
      </w:r>
      <w:r w:rsidRPr="00363605">
        <w:rPr>
          <w:rFonts w:asciiTheme="minorHAnsi" w:hAnsiTheme="minorHAnsi" w:cstheme="minorHAnsi"/>
          <w:b/>
          <w:bCs/>
          <w:color w:val="000000" w:themeColor="text1"/>
          <w:sz w:val="22"/>
          <w:szCs w:val="22"/>
        </w:rPr>
        <w:t>Lei nº 14.133/2021</w:t>
      </w:r>
      <w:r w:rsidRPr="00363605">
        <w:rPr>
          <w:rFonts w:asciiTheme="minorHAnsi" w:hAnsiTheme="minorHAnsi" w:cstheme="minorHAnsi"/>
          <w:color w:val="000000" w:themeColor="text1"/>
          <w:sz w:val="22"/>
          <w:szCs w:val="22"/>
        </w:rPr>
        <w:t>), salvo por decisão motivada da Administração.</w:t>
      </w:r>
    </w:p>
    <w:p w14:paraId="76CD16C0" w14:textId="77777777" w:rsidR="007C799E" w:rsidRPr="00363605" w:rsidRDefault="007C799E" w:rsidP="007C799E">
      <w:pPr>
        <w:jc w:val="both"/>
        <w:rPr>
          <w:rFonts w:asciiTheme="minorHAnsi" w:hAnsiTheme="minorHAnsi" w:cstheme="minorHAnsi"/>
          <w:color w:val="000000" w:themeColor="text1"/>
          <w:sz w:val="22"/>
          <w:szCs w:val="22"/>
        </w:rPr>
      </w:pPr>
    </w:p>
    <w:p w14:paraId="34EEC3BB" w14:textId="73C58B9D" w:rsidR="007C799E" w:rsidRPr="00363605" w:rsidRDefault="007C799E" w:rsidP="00363605">
      <w:pPr>
        <w:jc w:val="both"/>
        <w:rPr>
          <w:rFonts w:asciiTheme="minorHAnsi" w:hAnsiTheme="minorHAnsi" w:cstheme="minorHAnsi"/>
          <w:b/>
          <w:bCs/>
          <w:color w:val="000000" w:themeColor="text1"/>
          <w:sz w:val="22"/>
          <w:szCs w:val="22"/>
        </w:rPr>
      </w:pPr>
      <w:r w:rsidRPr="00363605">
        <w:rPr>
          <w:rFonts w:asciiTheme="minorHAnsi" w:hAnsiTheme="minorHAnsi" w:cstheme="minorHAnsi"/>
          <w:b/>
          <w:bCs/>
          <w:color w:val="000000" w:themeColor="text1"/>
          <w:sz w:val="22"/>
          <w:szCs w:val="22"/>
        </w:rPr>
        <w:t>8.</w:t>
      </w:r>
      <w:r w:rsidR="00363605">
        <w:rPr>
          <w:rFonts w:asciiTheme="minorHAnsi" w:hAnsiTheme="minorHAnsi" w:cstheme="minorHAnsi"/>
          <w:b/>
          <w:bCs/>
          <w:color w:val="000000" w:themeColor="text1"/>
          <w:sz w:val="22"/>
          <w:szCs w:val="22"/>
        </w:rPr>
        <w:t>7</w:t>
      </w:r>
      <w:r w:rsidRPr="00363605">
        <w:rPr>
          <w:rFonts w:asciiTheme="minorHAnsi" w:hAnsiTheme="minorHAnsi" w:cstheme="minorHAnsi"/>
          <w:b/>
          <w:bCs/>
          <w:color w:val="000000" w:themeColor="text1"/>
          <w:sz w:val="22"/>
          <w:szCs w:val="22"/>
        </w:rPr>
        <w:t>.</w:t>
      </w:r>
      <w:r w:rsidRPr="00363605">
        <w:rPr>
          <w:rFonts w:asciiTheme="minorHAnsi" w:hAnsiTheme="minorHAnsi" w:cstheme="minorHAnsi"/>
          <w:color w:val="000000" w:themeColor="text1"/>
          <w:sz w:val="22"/>
          <w:szCs w:val="22"/>
        </w:rPr>
        <w:t xml:space="preserve"> </w:t>
      </w:r>
      <w:r w:rsidRPr="00363605">
        <w:rPr>
          <w:rFonts w:asciiTheme="minorHAnsi" w:hAnsiTheme="minorHAnsi" w:cstheme="minorHAnsi"/>
          <w:b/>
          <w:bCs/>
          <w:color w:val="000000" w:themeColor="text1"/>
          <w:sz w:val="22"/>
          <w:szCs w:val="22"/>
        </w:rPr>
        <w:t>GARANTIA, MANUTENÇÃO E ASSISTÊNCIA TÉCNICA DO PRODUTO</w:t>
      </w:r>
    </w:p>
    <w:p w14:paraId="46D799B3" w14:textId="536C42F2" w:rsidR="007C799E" w:rsidRPr="00363605" w:rsidRDefault="007C799E" w:rsidP="00363605">
      <w:pPr>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8.</w:t>
      </w:r>
      <w:r w:rsidR="00363605">
        <w:rPr>
          <w:rFonts w:asciiTheme="minorHAnsi" w:hAnsiTheme="minorHAnsi" w:cstheme="minorHAnsi"/>
          <w:b/>
          <w:bCs/>
          <w:color w:val="000000" w:themeColor="text1"/>
          <w:sz w:val="22"/>
          <w:szCs w:val="22"/>
        </w:rPr>
        <w:t>7</w:t>
      </w:r>
      <w:r w:rsidRPr="00363605">
        <w:rPr>
          <w:rFonts w:asciiTheme="minorHAnsi" w:hAnsiTheme="minorHAnsi" w:cstheme="minorHAnsi"/>
          <w:b/>
          <w:bCs/>
          <w:color w:val="000000" w:themeColor="text1"/>
          <w:sz w:val="22"/>
          <w:szCs w:val="22"/>
        </w:rPr>
        <w:t xml:space="preserve">.1. </w:t>
      </w:r>
      <w:r w:rsidRPr="00363605">
        <w:rPr>
          <w:rFonts w:asciiTheme="minorHAnsi" w:hAnsiTheme="minorHAnsi" w:cstheme="minorHAnsi"/>
          <w:color w:val="000000" w:themeColor="text1"/>
          <w:sz w:val="22"/>
          <w:szCs w:val="22"/>
        </w:rPr>
        <w:t xml:space="preserve">A CONTRATADA deverá fornecer </w:t>
      </w:r>
      <w:r w:rsidRPr="00363605">
        <w:rPr>
          <w:rFonts w:asciiTheme="minorHAnsi" w:hAnsiTheme="minorHAnsi" w:cstheme="minorHAnsi"/>
          <w:b/>
          <w:bCs/>
          <w:color w:val="000000" w:themeColor="text1"/>
          <w:sz w:val="22"/>
          <w:szCs w:val="22"/>
        </w:rPr>
        <w:t>garantia mínima de 12 (doze) meses</w:t>
      </w:r>
      <w:r w:rsidRPr="00363605">
        <w:rPr>
          <w:rFonts w:asciiTheme="minorHAnsi" w:hAnsiTheme="minorHAnsi" w:cstheme="minorHAnsi"/>
          <w:color w:val="000000" w:themeColor="text1"/>
          <w:sz w:val="22"/>
          <w:szCs w:val="22"/>
        </w:rPr>
        <w:t>, a contar do recebimento definitivo, cobrindo defeitos de fabricação e problemas técnicos decorrentes do uso normal do equipamento, independentemente da vigência do contrato;</w:t>
      </w:r>
    </w:p>
    <w:p w14:paraId="58304DC7" w14:textId="70C41BE3" w:rsidR="007C799E" w:rsidRPr="00363605" w:rsidRDefault="007C799E" w:rsidP="00363605">
      <w:pPr>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8.</w:t>
      </w:r>
      <w:r w:rsidR="00363605">
        <w:rPr>
          <w:rFonts w:asciiTheme="minorHAnsi" w:hAnsiTheme="minorHAnsi" w:cstheme="minorHAnsi"/>
          <w:b/>
          <w:bCs/>
          <w:color w:val="000000" w:themeColor="text1"/>
          <w:sz w:val="22"/>
          <w:szCs w:val="22"/>
        </w:rPr>
        <w:t>7</w:t>
      </w:r>
      <w:r w:rsidRPr="00363605">
        <w:rPr>
          <w:rFonts w:asciiTheme="minorHAnsi" w:hAnsiTheme="minorHAnsi" w:cstheme="minorHAnsi"/>
          <w:b/>
          <w:bCs/>
          <w:color w:val="000000" w:themeColor="text1"/>
          <w:sz w:val="22"/>
          <w:szCs w:val="22"/>
        </w:rPr>
        <w:t>.2</w:t>
      </w:r>
      <w:r w:rsidRPr="00363605">
        <w:rPr>
          <w:rFonts w:asciiTheme="minorHAnsi" w:hAnsiTheme="minorHAnsi" w:cstheme="minorHAnsi"/>
          <w:color w:val="000000" w:themeColor="text1"/>
          <w:sz w:val="22"/>
          <w:szCs w:val="22"/>
        </w:rPr>
        <w:t>. Durante o período de garantia, qualquer falha, defeito ou avaria identificada deverá ser corrigida no prazo máximo de 15 (quinze) dias úteis, contados a partir da notificação formal da CONTRATANTE, sem qualquer custo adicional;</w:t>
      </w:r>
    </w:p>
    <w:p w14:paraId="58166976" w14:textId="77777777" w:rsidR="00363605" w:rsidRDefault="007C799E" w:rsidP="00363605">
      <w:pPr>
        <w:pStyle w:val="SemEspaamento"/>
        <w:numPr>
          <w:ilvl w:val="2"/>
          <w:numId w:val="66"/>
        </w:numPr>
        <w:tabs>
          <w:tab w:val="left" w:pos="567"/>
        </w:tabs>
        <w:suppressAutoHyphens w:val="0"/>
        <w:autoSpaceDN/>
        <w:ind w:left="0" w:firstLine="0"/>
        <w:jc w:val="both"/>
        <w:textAlignment w:val="auto"/>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Caso o reparo não seja possível dentro do prazo estabelecido, a CONTRATADA deverá providenciar solução alternativa temporária ou substituição do equipamento, de forma a não prejudicar a utilização;</w:t>
      </w:r>
    </w:p>
    <w:p w14:paraId="2CB6EECC" w14:textId="3354D259" w:rsidR="007C799E" w:rsidRPr="00363605" w:rsidRDefault="007C799E" w:rsidP="00363605">
      <w:pPr>
        <w:pStyle w:val="SemEspaamento"/>
        <w:numPr>
          <w:ilvl w:val="2"/>
          <w:numId w:val="66"/>
        </w:numPr>
        <w:tabs>
          <w:tab w:val="left" w:pos="567"/>
        </w:tabs>
        <w:suppressAutoHyphens w:val="0"/>
        <w:autoSpaceDN/>
        <w:ind w:left="0" w:firstLine="0"/>
        <w:jc w:val="both"/>
        <w:textAlignment w:val="auto"/>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Os serviços de garantia deverão incluir suporte técnico, manutenção corretiva e, quando necessário, substituição de peças e componentes;</w:t>
      </w:r>
    </w:p>
    <w:p w14:paraId="00F3C52E" w14:textId="77777777" w:rsidR="007C799E" w:rsidRPr="00363605" w:rsidRDefault="007C799E" w:rsidP="007C799E">
      <w:pPr>
        <w:jc w:val="both"/>
        <w:rPr>
          <w:rFonts w:asciiTheme="minorHAnsi" w:hAnsiTheme="minorHAnsi" w:cstheme="minorHAnsi"/>
          <w:color w:val="000000" w:themeColor="text1"/>
          <w:sz w:val="22"/>
          <w:szCs w:val="22"/>
        </w:rPr>
      </w:pPr>
    </w:p>
    <w:p w14:paraId="22E02A9D" w14:textId="77777777" w:rsidR="007C799E" w:rsidRPr="00363605" w:rsidRDefault="007C799E" w:rsidP="007C799E">
      <w:pPr>
        <w:pStyle w:val="SemEspaamento"/>
        <w:rPr>
          <w:rFonts w:asciiTheme="minorHAnsi" w:hAnsiTheme="minorHAnsi" w:cstheme="minorHAnsi"/>
          <w:b/>
          <w:color w:val="000000" w:themeColor="text1"/>
          <w:sz w:val="22"/>
          <w:szCs w:val="22"/>
        </w:rPr>
      </w:pPr>
      <w:r w:rsidRPr="00363605">
        <w:rPr>
          <w:rFonts w:asciiTheme="minorHAnsi" w:hAnsiTheme="minorHAnsi" w:cstheme="minorHAnsi"/>
          <w:b/>
          <w:color w:val="000000" w:themeColor="text1"/>
          <w:sz w:val="22"/>
          <w:szCs w:val="22"/>
        </w:rPr>
        <w:lastRenderedPageBreak/>
        <w:t>9. OBRIGAÇÕES DA CONTRATADA E DO CONTRATANTE</w:t>
      </w:r>
    </w:p>
    <w:p w14:paraId="0CCF85A8" w14:textId="77777777" w:rsidR="007C799E" w:rsidRPr="00363605" w:rsidRDefault="007C799E" w:rsidP="007C799E">
      <w:pPr>
        <w:pStyle w:val="SemEspaamento"/>
        <w:rPr>
          <w:rFonts w:asciiTheme="minorHAnsi" w:hAnsiTheme="minorHAnsi" w:cstheme="minorHAnsi"/>
          <w:b/>
          <w:color w:val="000000" w:themeColor="text1"/>
          <w:sz w:val="22"/>
          <w:szCs w:val="22"/>
        </w:rPr>
      </w:pPr>
      <w:r w:rsidRPr="00363605">
        <w:rPr>
          <w:rFonts w:asciiTheme="minorHAnsi" w:hAnsiTheme="minorHAnsi" w:cstheme="minorHAnsi"/>
          <w:b/>
          <w:color w:val="000000" w:themeColor="text1"/>
          <w:sz w:val="22"/>
          <w:szCs w:val="22"/>
        </w:rPr>
        <w:t>9.1. SÃO OBRIGAÇÕES DA CONTRATADA</w:t>
      </w:r>
    </w:p>
    <w:p w14:paraId="10473AFD" w14:textId="77777777" w:rsidR="007C799E" w:rsidRPr="00363605" w:rsidRDefault="007C799E" w:rsidP="00363605">
      <w:pPr>
        <w:pStyle w:val="SemEspaamento"/>
        <w:numPr>
          <w:ilvl w:val="2"/>
          <w:numId w:val="43"/>
        </w:numPr>
        <w:tabs>
          <w:tab w:val="left" w:pos="426"/>
          <w:tab w:val="left" w:pos="567"/>
        </w:tabs>
        <w:suppressAutoHyphens w:val="0"/>
        <w:autoSpaceDN/>
        <w:ind w:left="0" w:firstLine="0"/>
        <w:jc w:val="both"/>
        <w:textAlignment w:val="auto"/>
        <w:rPr>
          <w:rFonts w:asciiTheme="minorHAnsi" w:hAnsiTheme="minorHAnsi" w:cstheme="minorHAnsi"/>
          <w:b/>
          <w:bCs/>
          <w:color w:val="000000" w:themeColor="text1"/>
          <w:sz w:val="22"/>
          <w:szCs w:val="22"/>
        </w:rPr>
      </w:pPr>
      <w:r w:rsidRPr="00363605">
        <w:rPr>
          <w:rFonts w:asciiTheme="minorHAnsi" w:hAnsiTheme="minorHAnsi" w:cstheme="minorHAnsi"/>
          <w:color w:val="000000" w:themeColor="text1"/>
          <w:sz w:val="22"/>
          <w:szCs w:val="22"/>
        </w:rPr>
        <w:t>efetuar a entrega dos itens composto no lote na forma pactuada, cumprindo fielmente, além da Lei nº 14.133/2021, as demais legislações vigentes e as normativas estipuladas neste termo de referência.</w:t>
      </w:r>
    </w:p>
    <w:p w14:paraId="17AEB98B" w14:textId="77777777" w:rsidR="007C799E" w:rsidRPr="00363605" w:rsidRDefault="007C799E" w:rsidP="00363605">
      <w:pPr>
        <w:pStyle w:val="SemEspaamento"/>
        <w:numPr>
          <w:ilvl w:val="2"/>
          <w:numId w:val="43"/>
        </w:numPr>
        <w:tabs>
          <w:tab w:val="left" w:pos="426"/>
          <w:tab w:val="left" w:pos="567"/>
        </w:tabs>
        <w:suppressAutoHyphens w:val="0"/>
        <w:autoSpaceDN/>
        <w:ind w:left="0" w:firstLine="0"/>
        <w:jc w:val="both"/>
        <w:textAlignment w:val="auto"/>
        <w:rPr>
          <w:rFonts w:asciiTheme="minorHAnsi" w:hAnsiTheme="minorHAnsi" w:cstheme="minorHAnsi"/>
          <w:b/>
          <w:bCs/>
          <w:color w:val="000000" w:themeColor="text1"/>
          <w:sz w:val="22"/>
          <w:szCs w:val="22"/>
        </w:rPr>
      </w:pPr>
      <w:r w:rsidRPr="00363605">
        <w:rPr>
          <w:rFonts w:asciiTheme="minorHAnsi" w:hAnsiTheme="minorHAnsi" w:cstheme="minorHAnsi"/>
          <w:color w:val="000000" w:themeColor="text1"/>
          <w:sz w:val="22"/>
          <w:szCs w:val="22"/>
        </w:rPr>
        <w:t>responsabilizar-se pelos vícios e danos decorrentes do objeto, de acordo com o Código de Defesa do Consumidor (Lei Federal n.º 8.078, de 1990);</w:t>
      </w:r>
    </w:p>
    <w:p w14:paraId="2510B91D" w14:textId="77777777" w:rsidR="007C799E" w:rsidRPr="00363605" w:rsidRDefault="007C799E" w:rsidP="00363605">
      <w:pPr>
        <w:pStyle w:val="SemEspaamento"/>
        <w:numPr>
          <w:ilvl w:val="2"/>
          <w:numId w:val="43"/>
        </w:numPr>
        <w:tabs>
          <w:tab w:val="left" w:pos="426"/>
          <w:tab w:val="left" w:pos="567"/>
        </w:tabs>
        <w:suppressAutoHyphens w:val="0"/>
        <w:autoSpaceDN/>
        <w:ind w:left="0" w:firstLine="0"/>
        <w:jc w:val="both"/>
        <w:textAlignment w:val="auto"/>
        <w:rPr>
          <w:rFonts w:asciiTheme="minorHAnsi" w:hAnsiTheme="minorHAnsi" w:cstheme="minorHAnsi"/>
          <w:b/>
          <w:bCs/>
          <w:color w:val="000000" w:themeColor="text1"/>
          <w:sz w:val="22"/>
          <w:szCs w:val="22"/>
        </w:rPr>
      </w:pPr>
      <w:r w:rsidRPr="00363605">
        <w:rPr>
          <w:rFonts w:asciiTheme="minorHAnsi" w:hAnsiTheme="minorHAnsi" w:cstheme="minorHAnsi"/>
          <w:color w:val="000000" w:themeColor="text1"/>
          <w:sz w:val="22"/>
          <w:szCs w:val="22"/>
        </w:rPr>
        <w:t>substituir, reparar ou corrigir, às suas expensas, no prazo fixado no termo de referência, o objeto com avarias ou defeitos;</w:t>
      </w:r>
    </w:p>
    <w:p w14:paraId="0D9A64CB" w14:textId="77777777" w:rsidR="007C799E" w:rsidRPr="00363605" w:rsidRDefault="007C799E" w:rsidP="00363605">
      <w:pPr>
        <w:pStyle w:val="SemEspaamento"/>
        <w:numPr>
          <w:ilvl w:val="2"/>
          <w:numId w:val="43"/>
        </w:numPr>
        <w:tabs>
          <w:tab w:val="left" w:pos="426"/>
          <w:tab w:val="left" w:pos="567"/>
        </w:tabs>
        <w:suppressAutoHyphens w:val="0"/>
        <w:autoSpaceDN/>
        <w:ind w:left="0" w:firstLine="0"/>
        <w:jc w:val="both"/>
        <w:textAlignment w:val="auto"/>
        <w:rPr>
          <w:rFonts w:asciiTheme="minorHAnsi" w:hAnsiTheme="minorHAnsi" w:cstheme="minorHAnsi"/>
          <w:b/>
          <w:bCs/>
          <w:color w:val="000000" w:themeColor="text1"/>
          <w:sz w:val="22"/>
          <w:szCs w:val="22"/>
        </w:rPr>
      </w:pPr>
      <w:r w:rsidRPr="00363605">
        <w:rPr>
          <w:rFonts w:asciiTheme="minorHAnsi" w:hAnsiTheme="minorHAnsi" w:cstheme="minorHAnsi"/>
          <w:color w:val="000000" w:themeColor="text1"/>
          <w:sz w:val="22"/>
          <w:szCs w:val="22"/>
        </w:rPr>
        <w:t>o prazo de entrega ou serviços, não poderão exceder o prazo definido neste Termo de Referência, contados a partir da data de emissão e envio da Ordem de Compra quando se tratar de fornecimento dos bens (equipamentos e materiais);</w:t>
      </w:r>
    </w:p>
    <w:p w14:paraId="77197401" w14:textId="77777777" w:rsidR="007C799E" w:rsidRPr="00363605" w:rsidRDefault="007C799E" w:rsidP="00363605">
      <w:pPr>
        <w:pStyle w:val="SemEspaamento"/>
        <w:numPr>
          <w:ilvl w:val="2"/>
          <w:numId w:val="43"/>
        </w:numPr>
        <w:tabs>
          <w:tab w:val="left" w:pos="426"/>
          <w:tab w:val="left" w:pos="567"/>
        </w:tabs>
        <w:suppressAutoHyphens w:val="0"/>
        <w:autoSpaceDN/>
        <w:ind w:left="0" w:firstLine="0"/>
        <w:jc w:val="both"/>
        <w:textAlignment w:val="auto"/>
        <w:rPr>
          <w:rFonts w:asciiTheme="minorHAnsi" w:hAnsiTheme="minorHAnsi" w:cstheme="minorHAnsi"/>
          <w:b/>
          <w:bCs/>
          <w:color w:val="000000" w:themeColor="text1"/>
          <w:sz w:val="22"/>
          <w:szCs w:val="22"/>
        </w:rPr>
      </w:pPr>
      <w:r w:rsidRPr="00363605">
        <w:rPr>
          <w:rFonts w:asciiTheme="minorHAnsi" w:hAnsiTheme="minorHAnsi" w:cstheme="minorHAnsi"/>
          <w:color w:val="000000" w:themeColor="text1"/>
          <w:sz w:val="22"/>
          <w:szCs w:val="22"/>
        </w:rPr>
        <w:t>comunicar ao Contratante, no prazo máximo de 24 (vinte e quatro) horas que antecedem a data da entrega, os motivos que impossibilitem o cumprimento do prazo previsto, com a devida comprovação;</w:t>
      </w:r>
    </w:p>
    <w:p w14:paraId="26845206" w14:textId="77777777" w:rsidR="007C799E" w:rsidRPr="00363605" w:rsidRDefault="007C799E" w:rsidP="00363605">
      <w:pPr>
        <w:pStyle w:val="SemEspaamento"/>
        <w:numPr>
          <w:ilvl w:val="2"/>
          <w:numId w:val="43"/>
        </w:numPr>
        <w:tabs>
          <w:tab w:val="left" w:pos="426"/>
          <w:tab w:val="left" w:pos="567"/>
        </w:tabs>
        <w:suppressAutoHyphens w:val="0"/>
        <w:autoSpaceDN/>
        <w:ind w:left="0" w:firstLine="0"/>
        <w:jc w:val="both"/>
        <w:textAlignment w:val="auto"/>
        <w:rPr>
          <w:rFonts w:asciiTheme="minorHAnsi" w:hAnsiTheme="minorHAnsi" w:cstheme="minorHAnsi"/>
          <w:b/>
          <w:bCs/>
          <w:color w:val="000000" w:themeColor="text1"/>
          <w:sz w:val="22"/>
          <w:szCs w:val="22"/>
        </w:rPr>
      </w:pPr>
      <w:r w:rsidRPr="00363605">
        <w:rPr>
          <w:rFonts w:asciiTheme="minorHAnsi" w:hAnsiTheme="minorHAnsi" w:cstheme="minorHAnsi"/>
          <w:color w:val="000000" w:themeColor="text1"/>
          <w:sz w:val="22"/>
          <w:szCs w:val="22"/>
        </w:rPr>
        <w:t>indicar preposto para representá-lo durante a execução do contrato, e também manter comunicação com os representantes de cada secretaria ou gestor de contrato;</w:t>
      </w:r>
    </w:p>
    <w:p w14:paraId="3D4B7198" w14:textId="77777777" w:rsidR="007C799E" w:rsidRPr="00363605" w:rsidRDefault="007C799E" w:rsidP="00363605">
      <w:pPr>
        <w:pStyle w:val="SemEspaamento"/>
        <w:numPr>
          <w:ilvl w:val="2"/>
          <w:numId w:val="43"/>
        </w:numPr>
        <w:tabs>
          <w:tab w:val="left" w:pos="426"/>
          <w:tab w:val="left" w:pos="567"/>
        </w:tabs>
        <w:suppressAutoHyphens w:val="0"/>
        <w:autoSpaceDN/>
        <w:ind w:left="0" w:firstLine="0"/>
        <w:jc w:val="both"/>
        <w:textAlignment w:val="auto"/>
        <w:rPr>
          <w:rFonts w:asciiTheme="minorHAnsi" w:hAnsiTheme="minorHAnsi" w:cstheme="minorHAnsi"/>
          <w:b/>
          <w:bCs/>
          <w:color w:val="000000" w:themeColor="text1"/>
          <w:sz w:val="22"/>
          <w:szCs w:val="22"/>
        </w:rPr>
      </w:pPr>
      <w:r w:rsidRPr="00363605">
        <w:rPr>
          <w:rFonts w:asciiTheme="minorHAnsi" w:hAnsiTheme="minorHAnsi" w:cstheme="minorHAnsi"/>
          <w:color w:val="000000" w:themeColor="text1"/>
          <w:sz w:val="22"/>
          <w:szCs w:val="22"/>
        </w:rPr>
        <w:t>manter durante toda a vigência do contrato, em compatibilidade com as obrigações assumidas, todas as condições de habilitação e qualificação exigidas na licitação;</w:t>
      </w:r>
    </w:p>
    <w:p w14:paraId="12519DA7" w14:textId="77777777" w:rsidR="007C799E" w:rsidRPr="00363605" w:rsidRDefault="007C799E" w:rsidP="00363605">
      <w:pPr>
        <w:pStyle w:val="SemEspaamento"/>
        <w:numPr>
          <w:ilvl w:val="2"/>
          <w:numId w:val="43"/>
        </w:numPr>
        <w:tabs>
          <w:tab w:val="left" w:pos="426"/>
          <w:tab w:val="left" w:pos="567"/>
        </w:tabs>
        <w:suppressAutoHyphens w:val="0"/>
        <w:autoSpaceDN/>
        <w:ind w:left="0" w:firstLine="0"/>
        <w:jc w:val="both"/>
        <w:textAlignment w:val="auto"/>
        <w:rPr>
          <w:rFonts w:asciiTheme="minorHAnsi" w:hAnsiTheme="minorHAnsi" w:cstheme="minorHAnsi"/>
          <w:b/>
          <w:bCs/>
          <w:color w:val="000000" w:themeColor="text1"/>
          <w:sz w:val="22"/>
          <w:szCs w:val="22"/>
        </w:rPr>
      </w:pPr>
      <w:r w:rsidRPr="00363605">
        <w:rPr>
          <w:rFonts w:asciiTheme="minorHAnsi" w:hAnsiTheme="minorHAnsi" w:cstheme="minorHAnsi"/>
          <w:color w:val="000000" w:themeColor="text1"/>
          <w:sz w:val="22"/>
          <w:szCs w:val="22"/>
        </w:rPr>
        <w:t>manter atualizados os seus dados no Portal Nacional de Contratações Públicas (PNCP) e no Certificado de Registro Cadastral de Fornecedores do Município, conforme legislação vigente;</w:t>
      </w:r>
    </w:p>
    <w:p w14:paraId="6019C371" w14:textId="77777777" w:rsidR="007C799E" w:rsidRPr="00363605" w:rsidRDefault="007C799E" w:rsidP="00363605">
      <w:pPr>
        <w:pStyle w:val="SemEspaamento"/>
        <w:numPr>
          <w:ilvl w:val="2"/>
          <w:numId w:val="43"/>
        </w:numPr>
        <w:tabs>
          <w:tab w:val="left" w:pos="426"/>
        </w:tabs>
        <w:suppressAutoHyphens w:val="0"/>
        <w:autoSpaceDN/>
        <w:ind w:left="0" w:firstLine="0"/>
        <w:jc w:val="both"/>
        <w:textAlignment w:val="auto"/>
        <w:rPr>
          <w:rFonts w:asciiTheme="minorHAnsi" w:hAnsiTheme="minorHAnsi" w:cstheme="minorHAnsi"/>
          <w:b/>
          <w:bCs/>
          <w:color w:val="000000" w:themeColor="text1"/>
          <w:sz w:val="22"/>
          <w:szCs w:val="22"/>
        </w:rPr>
      </w:pPr>
      <w:r w:rsidRPr="00363605">
        <w:rPr>
          <w:rFonts w:asciiTheme="minorHAnsi" w:hAnsiTheme="minorHAnsi" w:cstheme="minorHAnsi"/>
          <w:color w:val="000000" w:themeColor="text1"/>
          <w:sz w:val="22"/>
          <w:szCs w:val="22"/>
        </w:rPr>
        <w:t>guardar sigilo sobre todas as informações obtidas em decorrência do cumprimento do contrato;</w:t>
      </w:r>
    </w:p>
    <w:p w14:paraId="576BB398" w14:textId="77777777" w:rsidR="007C799E" w:rsidRPr="00363605" w:rsidRDefault="007C799E" w:rsidP="00363605">
      <w:pPr>
        <w:pStyle w:val="SemEspaamento"/>
        <w:numPr>
          <w:ilvl w:val="2"/>
          <w:numId w:val="43"/>
        </w:numPr>
        <w:tabs>
          <w:tab w:val="left" w:pos="426"/>
        </w:tabs>
        <w:suppressAutoHyphens w:val="0"/>
        <w:autoSpaceDN/>
        <w:ind w:left="0" w:firstLine="0"/>
        <w:jc w:val="both"/>
        <w:textAlignment w:val="auto"/>
        <w:rPr>
          <w:rFonts w:asciiTheme="minorHAnsi" w:hAnsiTheme="minorHAnsi" w:cstheme="minorHAnsi"/>
          <w:b/>
          <w:bCs/>
          <w:color w:val="000000" w:themeColor="text1"/>
          <w:sz w:val="22"/>
          <w:szCs w:val="22"/>
        </w:rPr>
      </w:pPr>
      <w:r w:rsidRPr="00363605">
        <w:rPr>
          <w:rFonts w:asciiTheme="minorHAnsi" w:hAnsiTheme="minorHAnsi" w:cstheme="minorHAnsi"/>
          <w:color w:val="000000" w:themeColor="text1"/>
          <w:sz w:val="22"/>
          <w:szCs w:val="22"/>
        </w:rPr>
        <w:t>arcar com o ônus decorrente de eventual erro no dimensionamento dos quantitativos de sua proposta, devendo complementá-los, caso o previsto inicialmente em sua proposta não seja satisfatório para o atendimento ao objeto da licitação ou ainda aumento das quantidades inicialmente previstas no contrato, nos limites permitidos pela Lei Federal 14.133, de 2021.</w:t>
      </w:r>
    </w:p>
    <w:p w14:paraId="59D5BD7C" w14:textId="77777777" w:rsidR="007C799E" w:rsidRPr="00363605" w:rsidRDefault="007C799E" w:rsidP="007C799E">
      <w:pPr>
        <w:pStyle w:val="SemEspaamento"/>
        <w:tabs>
          <w:tab w:val="left" w:pos="426"/>
        </w:tabs>
        <w:rPr>
          <w:rFonts w:asciiTheme="minorHAnsi" w:hAnsiTheme="minorHAnsi" w:cstheme="minorHAnsi"/>
          <w:b/>
          <w:bCs/>
          <w:color w:val="000000" w:themeColor="text1"/>
          <w:sz w:val="22"/>
          <w:szCs w:val="22"/>
        </w:rPr>
      </w:pPr>
    </w:p>
    <w:p w14:paraId="77D33421" w14:textId="77777777" w:rsidR="007C799E" w:rsidRPr="00363605" w:rsidRDefault="007C799E" w:rsidP="007C799E">
      <w:pPr>
        <w:pStyle w:val="SemEspaamento"/>
        <w:rPr>
          <w:rFonts w:asciiTheme="minorHAnsi" w:hAnsiTheme="minorHAnsi" w:cstheme="minorHAnsi"/>
          <w:b/>
          <w:color w:val="000000" w:themeColor="text1"/>
          <w:sz w:val="22"/>
          <w:szCs w:val="22"/>
        </w:rPr>
      </w:pPr>
      <w:r w:rsidRPr="00363605">
        <w:rPr>
          <w:rFonts w:asciiTheme="minorHAnsi" w:hAnsiTheme="minorHAnsi" w:cstheme="minorHAnsi"/>
          <w:b/>
          <w:color w:val="000000" w:themeColor="text1"/>
          <w:sz w:val="22"/>
          <w:szCs w:val="22"/>
        </w:rPr>
        <w:t>9.2. SÃO OBRIGAÇÕES DO MUNICÍPIO CONTRATANTE</w:t>
      </w:r>
    </w:p>
    <w:p w14:paraId="7C83E061" w14:textId="77777777" w:rsidR="007C799E" w:rsidRPr="00363605" w:rsidRDefault="007C799E" w:rsidP="007C799E">
      <w:pPr>
        <w:pStyle w:val="SemEspaamento"/>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 xml:space="preserve">9.2.1. </w:t>
      </w:r>
      <w:r w:rsidRPr="00363605">
        <w:rPr>
          <w:rFonts w:asciiTheme="minorHAnsi" w:hAnsiTheme="minorHAnsi" w:cstheme="minorHAnsi"/>
          <w:color w:val="000000" w:themeColor="text1"/>
          <w:sz w:val="22"/>
          <w:szCs w:val="22"/>
        </w:rPr>
        <w:t>receber o objeto no prazo e condições estabelecidas neste Termo de Referência ou no Edital e seus anexos;</w:t>
      </w:r>
    </w:p>
    <w:p w14:paraId="6A43D5F5" w14:textId="77777777" w:rsidR="007C799E" w:rsidRPr="00363605" w:rsidRDefault="007C799E" w:rsidP="007C799E">
      <w:pPr>
        <w:pStyle w:val="SemEspaamento"/>
        <w:rPr>
          <w:rFonts w:asciiTheme="minorHAnsi" w:hAnsiTheme="minorHAnsi" w:cstheme="minorHAnsi"/>
          <w:b/>
          <w:bCs/>
          <w:color w:val="000000" w:themeColor="text1"/>
          <w:sz w:val="22"/>
          <w:szCs w:val="22"/>
        </w:rPr>
      </w:pPr>
      <w:r w:rsidRPr="00363605">
        <w:rPr>
          <w:rFonts w:asciiTheme="minorHAnsi" w:hAnsiTheme="minorHAnsi" w:cstheme="minorHAnsi"/>
          <w:b/>
          <w:bCs/>
          <w:color w:val="000000" w:themeColor="text1"/>
          <w:sz w:val="22"/>
          <w:szCs w:val="22"/>
        </w:rPr>
        <w:t>9.2.2.</w:t>
      </w:r>
      <w:r w:rsidRPr="00363605">
        <w:rPr>
          <w:rFonts w:asciiTheme="minorHAnsi" w:hAnsiTheme="minorHAnsi" w:cstheme="minorHAnsi"/>
          <w:color w:val="000000" w:themeColor="text1"/>
          <w:sz w:val="22"/>
          <w:szCs w:val="22"/>
        </w:rPr>
        <w:t xml:space="preserve"> exigir o cumprimento de todas as obrigações assumidas pelo Contratado, de acordo com as cláusulas contratuais e os termos de sua proposta;</w:t>
      </w:r>
    </w:p>
    <w:p w14:paraId="4774076C" w14:textId="77777777" w:rsidR="007C799E" w:rsidRPr="00363605" w:rsidRDefault="007C799E" w:rsidP="007C799E">
      <w:pPr>
        <w:pStyle w:val="SemEspaamento"/>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9.2.3.</w:t>
      </w:r>
      <w:r w:rsidRPr="00363605">
        <w:rPr>
          <w:rFonts w:asciiTheme="minorHAnsi" w:hAnsiTheme="minorHAnsi" w:cstheme="minorHAnsi"/>
          <w:color w:val="000000" w:themeColor="text1"/>
          <w:sz w:val="22"/>
          <w:szCs w:val="22"/>
        </w:rPr>
        <w:t xml:space="preserve"> verificar minuciosamente, no prazo fixado, a conformidade do objeto recebido provisoriamente, com as especificações constantes do edital e da proposta, para fins de aceitação e recebimento definitivo;</w:t>
      </w:r>
    </w:p>
    <w:p w14:paraId="494D97E5" w14:textId="77777777" w:rsidR="007C799E" w:rsidRPr="00363605" w:rsidRDefault="007C799E" w:rsidP="007C799E">
      <w:pPr>
        <w:pStyle w:val="SemEspaamento"/>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9.2.4.</w:t>
      </w:r>
      <w:r w:rsidRPr="00363605">
        <w:rPr>
          <w:rFonts w:asciiTheme="minorHAnsi" w:hAnsiTheme="minorHAnsi" w:cstheme="minorHAnsi"/>
          <w:color w:val="000000" w:themeColor="text1"/>
          <w:sz w:val="22"/>
          <w:szCs w:val="22"/>
        </w:rPr>
        <w:t xml:space="preserve"> comunicar ao Contratado, por escrito, as falhas, irregularidades ou imperfeições verificadas, fixando prazo para correção;</w:t>
      </w:r>
    </w:p>
    <w:p w14:paraId="40C907FB" w14:textId="77777777" w:rsidR="007C799E" w:rsidRPr="00363605" w:rsidRDefault="007C799E" w:rsidP="007C799E">
      <w:pPr>
        <w:pStyle w:val="SemEspaamento"/>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9.2.5.</w:t>
      </w:r>
      <w:r w:rsidRPr="00363605">
        <w:rPr>
          <w:rFonts w:asciiTheme="minorHAnsi" w:hAnsiTheme="minorHAnsi" w:cstheme="minorHAnsi"/>
          <w:color w:val="000000" w:themeColor="text1"/>
          <w:sz w:val="22"/>
          <w:szCs w:val="22"/>
        </w:rPr>
        <w:t xml:space="preserve"> acompanhar e fiscalizar o cumprimento das obrigações do Contratado, através de comissão ou de servidores designados;</w:t>
      </w:r>
    </w:p>
    <w:p w14:paraId="7B43EF36" w14:textId="77777777" w:rsidR="007C799E" w:rsidRPr="00363605" w:rsidRDefault="007C799E" w:rsidP="007C799E">
      <w:pPr>
        <w:pStyle w:val="SemEspaamento"/>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 xml:space="preserve">9.2.6. </w:t>
      </w:r>
      <w:r w:rsidRPr="00363605">
        <w:rPr>
          <w:rFonts w:asciiTheme="minorHAnsi" w:hAnsiTheme="minorHAnsi" w:cstheme="minorHAnsi"/>
          <w:color w:val="000000" w:themeColor="text1"/>
          <w:sz w:val="22"/>
          <w:szCs w:val="22"/>
        </w:rPr>
        <w:t>efetuar o pagamento ao Contratado no valor correspondente ao objeto, no prazo e forma estabelecidos neste edital e em seus anexos;</w:t>
      </w:r>
    </w:p>
    <w:p w14:paraId="783CF24F" w14:textId="77777777" w:rsidR="007C799E" w:rsidRPr="00363605" w:rsidRDefault="007C799E" w:rsidP="007C799E">
      <w:pPr>
        <w:pStyle w:val="SemEspaamento"/>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 xml:space="preserve">9.2.7. </w:t>
      </w:r>
      <w:r w:rsidRPr="00363605">
        <w:rPr>
          <w:rFonts w:asciiTheme="minorHAnsi" w:hAnsiTheme="minorHAnsi" w:cstheme="minorHAnsi"/>
          <w:color w:val="000000" w:themeColor="text1"/>
          <w:sz w:val="22"/>
          <w:szCs w:val="22"/>
        </w:rPr>
        <w:t>efetuar as eventuais retenções tributárias devidas sobre o valor da nota fiscal e fatura fornecida pelo Contratado, no que couber;</w:t>
      </w:r>
    </w:p>
    <w:p w14:paraId="5528BF1A" w14:textId="77777777" w:rsidR="007C799E" w:rsidRPr="00363605" w:rsidRDefault="007C799E" w:rsidP="007C799E">
      <w:pPr>
        <w:pStyle w:val="SemEspaamento"/>
        <w:tabs>
          <w:tab w:val="left" w:pos="567"/>
        </w:tabs>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 xml:space="preserve">9.2.8. </w:t>
      </w:r>
      <w:r w:rsidRPr="00363605">
        <w:rPr>
          <w:rFonts w:asciiTheme="minorHAnsi" w:hAnsiTheme="minorHAnsi" w:cstheme="minorHAnsi"/>
          <w:color w:val="000000" w:themeColor="text1"/>
          <w:sz w:val="22"/>
          <w:szCs w:val="22"/>
        </w:rPr>
        <w:t>prestar esclarecimentos e informações que venham a serem solicitados pelo Contratado, assim como emitir decisão sobre as solicitações e reclamações sobre a execução do contrato, ressalvados requerimentos manifestamente impertinentes, meramente protelatórios ou de nenhum interesse para a boa execução do contrato;</w:t>
      </w:r>
    </w:p>
    <w:p w14:paraId="173832C5" w14:textId="77777777" w:rsidR="007C799E" w:rsidRPr="00363605" w:rsidRDefault="007C799E" w:rsidP="007C799E">
      <w:pPr>
        <w:pStyle w:val="SemEspaamento"/>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 xml:space="preserve">9.2.9. </w:t>
      </w:r>
      <w:r w:rsidRPr="00363605">
        <w:rPr>
          <w:rFonts w:asciiTheme="minorHAnsi" w:hAnsiTheme="minorHAnsi" w:cstheme="minorHAnsi"/>
          <w:color w:val="000000" w:themeColor="text1"/>
          <w:sz w:val="22"/>
          <w:szCs w:val="22"/>
        </w:rPr>
        <w:t xml:space="preserve">ressarcir o Contratado, nos casos de extinção de contrato por culpa exclusiva da Administração, pelos prejuízos regularmente comprovados que houver sofrido, além de devolver a garantia, quando </w:t>
      </w:r>
      <w:r w:rsidRPr="00363605">
        <w:rPr>
          <w:rFonts w:asciiTheme="minorHAnsi" w:hAnsiTheme="minorHAnsi" w:cstheme="minorHAnsi"/>
          <w:color w:val="000000" w:themeColor="text1"/>
          <w:sz w:val="22"/>
          <w:szCs w:val="22"/>
        </w:rPr>
        <w:lastRenderedPageBreak/>
        <w:t>houver, e efetuar os pagamentos devidos pela execução do contrato até a data de extinção e pelo custo de eventual desmobilização;</w:t>
      </w:r>
    </w:p>
    <w:p w14:paraId="62007FBD" w14:textId="77777777" w:rsidR="007C799E" w:rsidRPr="00363605" w:rsidRDefault="007C799E" w:rsidP="007C799E">
      <w:pPr>
        <w:pStyle w:val="PargrafodaLista"/>
        <w:autoSpaceDN w:val="0"/>
        <w:adjustRightInd w:val="0"/>
        <w:ind w:left="0"/>
        <w:jc w:val="both"/>
        <w:textAlignment w:val="baseline"/>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 xml:space="preserve">9.2.10. </w:t>
      </w:r>
      <w:r w:rsidRPr="00363605">
        <w:rPr>
          <w:rFonts w:asciiTheme="minorHAnsi" w:hAnsiTheme="minorHAnsi" w:cstheme="minorHAnsi"/>
          <w:color w:val="000000" w:themeColor="text1"/>
          <w:sz w:val="22"/>
          <w:szCs w:val="22"/>
        </w:rPr>
        <w:t>adotar providências necessárias para a apuração das infrações administrativas, quando se constatar irregularidade que configure dano ao município, além de remeter cópias dos documentos cabíveis ao órgão competente, para a apuração de eventuais ilícitos.</w:t>
      </w:r>
    </w:p>
    <w:p w14:paraId="48315D23" w14:textId="77777777" w:rsidR="007C799E" w:rsidRPr="00363605" w:rsidRDefault="007C799E" w:rsidP="007C799E">
      <w:pPr>
        <w:pStyle w:val="SemEspaamento"/>
        <w:rPr>
          <w:rFonts w:asciiTheme="minorHAnsi" w:hAnsiTheme="minorHAnsi" w:cstheme="minorHAnsi"/>
          <w:color w:val="000000" w:themeColor="text1"/>
          <w:sz w:val="22"/>
          <w:szCs w:val="22"/>
          <w:highlight w:val="green"/>
        </w:rPr>
      </w:pPr>
    </w:p>
    <w:p w14:paraId="28CEDBA3" w14:textId="77777777" w:rsidR="007C799E" w:rsidRPr="00363605" w:rsidRDefault="007C799E" w:rsidP="007C799E">
      <w:pPr>
        <w:pStyle w:val="SemEspaamento"/>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10. SANÇÕES ADMINISTRATIVAS</w:t>
      </w:r>
    </w:p>
    <w:p w14:paraId="22CCC07A" w14:textId="77777777" w:rsidR="007C799E" w:rsidRPr="00363605" w:rsidRDefault="007C799E" w:rsidP="007C799E">
      <w:pPr>
        <w:pStyle w:val="SemEspaamento"/>
        <w:rPr>
          <w:rFonts w:asciiTheme="minorHAnsi" w:eastAsia="Arial" w:hAnsiTheme="minorHAnsi" w:cstheme="minorHAnsi"/>
          <w:color w:val="000000" w:themeColor="text1"/>
          <w:sz w:val="22"/>
          <w:szCs w:val="22"/>
          <w:shd w:val="clear" w:color="auto" w:fill="FFFFFF"/>
        </w:rPr>
      </w:pPr>
      <w:r w:rsidRPr="00363605">
        <w:rPr>
          <w:rFonts w:asciiTheme="minorHAnsi" w:eastAsia="Arial" w:hAnsiTheme="minorHAnsi" w:cstheme="minorHAnsi"/>
          <w:b/>
          <w:bCs/>
          <w:color w:val="000000" w:themeColor="text1"/>
          <w:sz w:val="22"/>
          <w:szCs w:val="22"/>
          <w:shd w:val="clear" w:color="auto" w:fill="FFFFFF"/>
        </w:rPr>
        <w:t>10.1.</w:t>
      </w:r>
      <w:r w:rsidRPr="00363605">
        <w:rPr>
          <w:rFonts w:asciiTheme="minorHAnsi" w:eastAsia="Arial" w:hAnsiTheme="minorHAnsi" w:cstheme="minorHAnsi"/>
          <w:color w:val="000000" w:themeColor="text1"/>
          <w:sz w:val="22"/>
          <w:szCs w:val="22"/>
          <w:shd w:val="clear" w:color="auto" w:fill="FFFFFF"/>
        </w:rPr>
        <w:t xml:space="preserve"> O licitante e o Contratado que incorram em infrações sujeitam-se às sanções administrativas previstas no art. 156 da Lei Federal n.º 14.133, de 2021 e no Decreto Municipal n.º 3762/2023, sem prejuízo de eventuais implicações penais nos termos do que prevê o Capítulo II-B do Título XI do Código Penal.</w:t>
      </w:r>
    </w:p>
    <w:p w14:paraId="2400CE01" w14:textId="77777777" w:rsidR="007C799E" w:rsidRPr="00363605" w:rsidRDefault="007C799E" w:rsidP="007C799E">
      <w:pPr>
        <w:pStyle w:val="Ttulo1"/>
        <w:numPr>
          <w:ilvl w:val="0"/>
          <w:numId w:val="0"/>
        </w:numPr>
        <w:spacing w:before="0" w:after="0"/>
        <w:rPr>
          <w:rFonts w:asciiTheme="minorHAnsi" w:hAnsiTheme="minorHAnsi" w:cstheme="minorHAnsi"/>
          <w:b w:val="0"/>
          <w:bCs/>
          <w:color w:val="000000" w:themeColor="text1"/>
          <w:sz w:val="22"/>
          <w:szCs w:val="22"/>
        </w:rPr>
      </w:pPr>
    </w:p>
    <w:p w14:paraId="4DEBD35B" w14:textId="77777777" w:rsidR="007C799E" w:rsidRPr="00363605" w:rsidRDefault="007C799E" w:rsidP="007C799E">
      <w:pPr>
        <w:pStyle w:val="SemEspaamento"/>
        <w:rPr>
          <w:rFonts w:asciiTheme="minorHAnsi" w:hAnsiTheme="minorHAnsi" w:cstheme="minorHAnsi"/>
          <w:b/>
          <w:bCs/>
          <w:color w:val="000000" w:themeColor="text1"/>
          <w:sz w:val="22"/>
          <w:szCs w:val="22"/>
          <w:shd w:val="clear" w:color="auto" w:fill="FFFFFF"/>
        </w:rPr>
      </w:pPr>
      <w:r w:rsidRPr="00363605">
        <w:rPr>
          <w:rFonts w:asciiTheme="minorHAnsi" w:hAnsiTheme="minorHAnsi" w:cstheme="minorHAnsi"/>
          <w:b/>
          <w:bCs/>
          <w:color w:val="000000" w:themeColor="text1"/>
          <w:sz w:val="22"/>
          <w:szCs w:val="22"/>
          <w:shd w:val="clear" w:color="auto" w:fill="FFFFFF"/>
        </w:rPr>
        <w:t xml:space="preserve">11. FISCALIZAÇÃO E GESTÃO DO CONTRATO  </w:t>
      </w:r>
    </w:p>
    <w:p w14:paraId="6B181F79" w14:textId="77777777" w:rsidR="007C799E" w:rsidRPr="00363605" w:rsidRDefault="007C799E" w:rsidP="00363605">
      <w:pPr>
        <w:pStyle w:val="Standard"/>
        <w:numPr>
          <w:ilvl w:val="1"/>
          <w:numId w:val="44"/>
        </w:numPr>
        <w:tabs>
          <w:tab w:val="left" w:pos="567"/>
        </w:tabs>
        <w:ind w:left="0" w:firstLine="0"/>
        <w:jc w:val="both"/>
        <w:textAlignment w:val="auto"/>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O contrato deverá ser executado fielmente pelas partes, de acordo com as cláusulas avençadas e as normas da Lei nº 14.133/2021, e cada parte responderá pelas consequências de sua inexecução total ou parcial.</w:t>
      </w:r>
    </w:p>
    <w:p w14:paraId="177C67DC" w14:textId="77777777" w:rsidR="007C799E" w:rsidRPr="00363605" w:rsidRDefault="007C799E" w:rsidP="00363605">
      <w:pPr>
        <w:pStyle w:val="Standard"/>
        <w:numPr>
          <w:ilvl w:val="1"/>
          <w:numId w:val="44"/>
        </w:numPr>
        <w:tabs>
          <w:tab w:val="left" w:pos="567"/>
        </w:tabs>
        <w:ind w:left="0" w:firstLine="0"/>
        <w:jc w:val="both"/>
        <w:textAlignment w:val="auto"/>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Em caso de impedimento, ordem de paralisação ou suspensão do contrato, o cronograma de execução será prorrogado automaticamente pelo tempo correspondente, anotadas tais circunstâncias mediante simples apostila.</w:t>
      </w:r>
    </w:p>
    <w:p w14:paraId="1AA922FD" w14:textId="77777777" w:rsidR="007C799E" w:rsidRPr="00363605" w:rsidRDefault="007C799E" w:rsidP="00363605">
      <w:pPr>
        <w:pStyle w:val="Standard"/>
        <w:numPr>
          <w:ilvl w:val="1"/>
          <w:numId w:val="44"/>
        </w:numPr>
        <w:tabs>
          <w:tab w:val="left" w:pos="567"/>
        </w:tabs>
        <w:ind w:left="0" w:firstLine="0"/>
        <w:jc w:val="both"/>
        <w:textAlignment w:val="auto"/>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As comunicações entre o órgão ou entidade e a contratada devem ser realizadas por escrito sempre que o ato exigir tal formalidade, admitindo-se o uso de mensagem eletrônica para esse fim.</w:t>
      </w:r>
    </w:p>
    <w:p w14:paraId="65B002FF" w14:textId="77777777" w:rsidR="007C799E" w:rsidRPr="00363605" w:rsidRDefault="007C799E" w:rsidP="00363605">
      <w:pPr>
        <w:pStyle w:val="Standard"/>
        <w:numPr>
          <w:ilvl w:val="1"/>
          <w:numId w:val="44"/>
        </w:numPr>
        <w:tabs>
          <w:tab w:val="left" w:pos="567"/>
        </w:tabs>
        <w:ind w:left="0" w:firstLine="0"/>
        <w:jc w:val="both"/>
        <w:textAlignment w:val="auto"/>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O órgão ou entidade poderá convocar representante da empresa para adoção de providências que devam ser cumpridas de imediato.</w:t>
      </w:r>
    </w:p>
    <w:p w14:paraId="2C6FEE98" w14:textId="77777777" w:rsidR="007C799E" w:rsidRPr="00363605" w:rsidRDefault="007C799E" w:rsidP="00363605">
      <w:pPr>
        <w:pStyle w:val="Standard"/>
        <w:numPr>
          <w:ilvl w:val="1"/>
          <w:numId w:val="44"/>
        </w:numPr>
        <w:tabs>
          <w:tab w:val="left" w:pos="567"/>
        </w:tabs>
        <w:ind w:left="0" w:firstLine="0"/>
        <w:jc w:val="both"/>
        <w:textAlignment w:val="auto"/>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5D20FDA8" w14:textId="77777777" w:rsidR="007C799E" w:rsidRPr="00363605" w:rsidRDefault="007C799E" w:rsidP="007C799E">
      <w:pPr>
        <w:pStyle w:val="SemEspaamento"/>
        <w:rPr>
          <w:rFonts w:asciiTheme="minorHAnsi" w:hAnsiTheme="minorHAnsi" w:cstheme="minorHAnsi"/>
          <w:color w:val="000000" w:themeColor="text1"/>
          <w:sz w:val="22"/>
          <w:szCs w:val="22"/>
        </w:rPr>
      </w:pPr>
    </w:p>
    <w:p w14:paraId="55AFF7F6" w14:textId="084AD16C" w:rsidR="007C799E" w:rsidRPr="00363605" w:rsidRDefault="007C799E" w:rsidP="007C799E">
      <w:pPr>
        <w:pStyle w:val="SemEspaamento"/>
        <w:rPr>
          <w:rFonts w:asciiTheme="minorHAnsi" w:hAnsiTheme="minorHAnsi" w:cstheme="minorHAnsi"/>
          <w:b/>
          <w:bCs/>
          <w:color w:val="000000" w:themeColor="text1"/>
          <w:sz w:val="22"/>
          <w:szCs w:val="22"/>
          <w:shd w:val="clear" w:color="auto" w:fill="FFFFFF"/>
        </w:rPr>
      </w:pPr>
      <w:r w:rsidRPr="00363605">
        <w:rPr>
          <w:rFonts w:asciiTheme="minorHAnsi" w:hAnsiTheme="minorHAnsi" w:cstheme="minorHAnsi"/>
          <w:b/>
          <w:bCs/>
          <w:color w:val="000000" w:themeColor="text1"/>
          <w:sz w:val="22"/>
          <w:szCs w:val="22"/>
          <w:shd w:val="clear" w:color="auto" w:fill="FFFFFF"/>
        </w:rPr>
        <w:t>11.</w:t>
      </w:r>
      <w:r w:rsidR="00363605">
        <w:rPr>
          <w:rFonts w:asciiTheme="minorHAnsi" w:hAnsiTheme="minorHAnsi" w:cstheme="minorHAnsi"/>
          <w:b/>
          <w:bCs/>
          <w:color w:val="000000" w:themeColor="text1"/>
          <w:sz w:val="22"/>
          <w:szCs w:val="22"/>
          <w:shd w:val="clear" w:color="auto" w:fill="FFFFFF"/>
        </w:rPr>
        <w:t>4</w:t>
      </w:r>
      <w:r w:rsidRPr="00363605">
        <w:rPr>
          <w:rFonts w:asciiTheme="minorHAnsi" w:hAnsiTheme="minorHAnsi" w:cstheme="minorHAnsi"/>
          <w:b/>
          <w:bCs/>
          <w:color w:val="000000" w:themeColor="text1"/>
          <w:sz w:val="22"/>
          <w:szCs w:val="22"/>
          <w:shd w:val="clear" w:color="auto" w:fill="FFFFFF"/>
        </w:rPr>
        <w:t>. FISCALIZAÇÃO</w:t>
      </w:r>
    </w:p>
    <w:p w14:paraId="5AC881B7" w14:textId="6DAD3A3C" w:rsidR="007C799E" w:rsidRPr="00363605" w:rsidRDefault="007C799E" w:rsidP="007C799E">
      <w:pPr>
        <w:pStyle w:val="SemEspaamento"/>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11.</w:t>
      </w:r>
      <w:r w:rsidR="00363605">
        <w:rPr>
          <w:rFonts w:asciiTheme="minorHAnsi" w:hAnsiTheme="minorHAnsi" w:cstheme="minorHAnsi"/>
          <w:b/>
          <w:bCs/>
          <w:color w:val="000000" w:themeColor="text1"/>
          <w:sz w:val="22"/>
          <w:szCs w:val="22"/>
        </w:rPr>
        <w:t>4</w:t>
      </w:r>
      <w:r w:rsidRPr="00363605">
        <w:rPr>
          <w:rFonts w:asciiTheme="minorHAnsi" w:hAnsiTheme="minorHAnsi" w:cstheme="minorHAnsi"/>
          <w:b/>
          <w:bCs/>
          <w:color w:val="000000" w:themeColor="text1"/>
          <w:sz w:val="22"/>
          <w:szCs w:val="22"/>
        </w:rPr>
        <w:t>.1.</w:t>
      </w:r>
      <w:r w:rsidRPr="00363605">
        <w:rPr>
          <w:rFonts w:asciiTheme="minorHAnsi" w:hAnsiTheme="minorHAnsi" w:cstheme="minorHAnsi"/>
          <w:color w:val="000000" w:themeColor="text1"/>
          <w:sz w:val="22"/>
          <w:szCs w:val="22"/>
        </w:rPr>
        <w:t xml:space="preserve"> A execução do contrato será acompanhada e fiscalizada pelo(s) fiscal(</w:t>
      </w:r>
      <w:proofErr w:type="spellStart"/>
      <w:r w:rsidRPr="00363605">
        <w:rPr>
          <w:rFonts w:asciiTheme="minorHAnsi" w:hAnsiTheme="minorHAnsi" w:cstheme="minorHAnsi"/>
          <w:color w:val="000000" w:themeColor="text1"/>
          <w:sz w:val="22"/>
          <w:szCs w:val="22"/>
        </w:rPr>
        <w:t>is</w:t>
      </w:r>
      <w:proofErr w:type="spellEnd"/>
      <w:r w:rsidRPr="00363605">
        <w:rPr>
          <w:rFonts w:asciiTheme="minorHAnsi" w:hAnsiTheme="minorHAnsi" w:cstheme="minorHAnsi"/>
          <w:color w:val="000000" w:themeColor="text1"/>
          <w:sz w:val="22"/>
          <w:szCs w:val="22"/>
        </w:rPr>
        <w:t>) do contrato, ou pelos respectivos substitutos de acordo com as diretrizes do Decreto Municipal nº 3746 de 2023.</w:t>
      </w:r>
    </w:p>
    <w:p w14:paraId="59253227" w14:textId="7831942E" w:rsidR="007C799E" w:rsidRPr="00363605" w:rsidRDefault="007C799E" w:rsidP="007C799E">
      <w:pPr>
        <w:pStyle w:val="SemEspaamento"/>
        <w:rPr>
          <w:rFonts w:asciiTheme="minorHAnsi" w:hAnsiTheme="minorHAnsi" w:cstheme="minorHAnsi"/>
          <w:color w:val="000000" w:themeColor="text1"/>
          <w:sz w:val="22"/>
          <w:szCs w:val="22"/>
          <w:highlight w:val="yellow"/>
        </w:rPr>
      </w:pPr>
      <w:bookmarkStart w:id="21" w:name="_Hlk225516819"/>
      <w:r w:rsidRPr="00363605">
        <w:rPr>
          <w:rFonts w:asciiTheme="minorHAnsi" w:hAnsiTheme="minorHAnsi" w:cstheme="minorHAnsi"/>
          <w:b/>
          <w:bCs/>
          <w:color w:val="000000" w:themeColor="text1"/>
          <w:sz w:val="22"/>
          <w:szCs w:val="22"/>
        </w:rPr>
        <w:t>11.</w:t>
      </w:r>
      <w:r w:rsidR="00363605">
        <w:rPr>
          <w:rFonts w:asciiTheme="minorHAnsi" w:hAnsiTheme="minorHAnsi" w:cstheme="minorHAnsi"/>
          <w:b/>
          <w:bCs/>
          <w:color w:val="000000" w:themeColor="text1"/>
          <w:sz w:val="22"/>
          <w:szCs w:val="22"/>
        </w:rPr>
        <w:t>4</w:t>
      </w:r>
      <w:r w:rsidRPr="00363605">
        <w:rPr>
          <w:rFonts w:asciiTheme="minorHAnsi" w:hAnsiTheme="minorHAnsi" w:cstheme="minorHAnsi"/>
          <w:b/>
          <w:bCs/>
          <w:color w:val="000000" w:themeColor="text1"/>
          <w:sz w:val="22"/>
          <w:szCs w:val="22"/>
        </w:rPr>
        <w:t xml:space="preserve">.2. </w:t>
      </w:r>
      <w:r w:rsidRPr="00363605">
        <w:rPr>
          <w:rFonts w:asciiTheme="minorHAnsi" w:hAnsiTheme="minorHAnsi" w:cstheme="minorHAnsi"/>
          <w:color w:val="000000" w:themeColor="text1"/>
          <w:sz w:val="22"/>
          <w:szCs w:val="22"/>
        </w:rPr>
        <w:t>O fiscal de contrato será designado pela Portaria 6.037/2025 de 30 de dezembro de 2025, conforme secretaria requisitante (ordem de compra) com intuito de acompanhar e fiscalizar a entrega dos materiais</w:t>
      </w:r>
      <w:bookmarkEnd w:id="21"/>
      <w:r w:rsidRPr="00363605">
        <w:rPr>
          <w:rFonts w:asciiTheme="minorHAnsi" w:hAnsiTheme="minorHAnsi" w:cstheme="minorHAnsi"/>
          <w:color w:val="000000" w:themeColor="text1"/>
          <w:sz w:val="22"/>
          <w:szCs w:val="22"/>
        </w:rPr>
        <w:t>:</w:t>
      </w:r>
    </w:p>
    <w:p w14:paraId="0301F8DC" w14:textId="77777777" w:rsidR="007C799E" w:rsidRPr="00363605" w:rsidRDefault="007C799E" w:rsidP="007C799E">
      <w:pPr>
        <w:pStyle w:val="SemEspaamento"/>
        <w:numPr>
          <w:ilvl w:val="0"/>
          <w:numId w:val="42"/>
        </w:numPr>
        <w:tabs>
          <w:tab w:val="left" w:pos="284"/>
        </w:tabs>
        <w:suppressAutoHyphens w:val="0"/>
        <w:autoSpaceDN/>
        <w:ind w:left="0" w:firstLine="0"/>
        <w:jc w:val="both"/>
        <w:textAlignment w:val="auto"/>
        <w:rPr>
          <w:rFonts w:asciiTheme="minorHAnsi" w:hAnsiTheme="minorHAnsi" w:cstheme="minorHAnsi"/>
          <w:color w:val="000000" w:themeColor="text1"/>
          <w:sz w:val="22"/>
          <w:szCs w:val="22"/>
        </w:rPr>
      </w:pPr>
      <w:r w:rsidRPr="00363605">
        <w:rPr>
          <w:rFonts w:asciiTheme="minorHAnsi" w:eastAsia="Times New Roman" w:hAnsiTheme="minorHAnsi" w:cstheme="minorHAnsi"/>
          <w:color w:val="000000" w:themeColor="text1"/>
          <w:sz w:val="22"/>
          <w:szCs w:val="22"/>
          <w:lang w:eastAsia="pt-BR"/>
        </w:rPr>
        <w:t xml:space="preserve">Santo </w:t>
      </w:r>
      <w:proofErr w:type="spellStart"/>
      <w:r w:rsidRPr="00363605">
        <w:rPr>
          <w:rFonts w:asciiTheme="minorHAnsi" w:eastAsia="Times New Roman" w:hAnsiTheme="minorHAnsi" w:cstheme="minorHAnsi"/>
          <w:color w:val="000000" w:themeColor="text1"/>
          <w:sz w:val="22"/>
          <w:szCs w:val="22"/>
          <w:lang w:eastAsia="pt-BR"/>
        </w:rPr>
        <w:t>Grahl</w:t>
      </w:r>
      <w:proofErr w:type="spellEnd"/>
      <w:r w:rsidRPr="00363605">
        <w:rPr>
          <w:rFonts w:asciiTheme="minorHAnsi" w:hAnsiTheme="minorHAnsi" w:cstheme="minorHAnsi"/>
          <w:color w:val="000000" w:themeColor="text1"/>
          <w:sz w:val="22"/>
          <w:szCs w:val="22"/>
        </w:rPr>
        <w:t xml:space="preserve"> (Secretaria Municipal de Esporte e Lazer);</w:t>
      </w:r>
    </w:p>
    <w:p w14:paraId="7DB4B89B" w14:textId="4AD1C669" w:rsidR="007C799E" w:rsidRPr="00363605" w:rsidRDefault="007C799E" w:rsidP="007C799E">
      <w:pPr>
        <w:pStyle w:val="SemEspaamento"/>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11.</w:t>
      </w:r>
      <w:r w:rsidR="00363605">
        <w:rPr>
          <w:rFonts w:asciiTheme="minorHAnsi" w:hAnsiTheme="minorHAnsi" w:cstheme="minorHAnsi"/>
          <w:b/>
          <w:bCs/>
          <w:color w:val="000000" w:themeColor="text1"/>
          <w:sz w:val="22"/>
          <w:szCs w:val="22"/>
        </w:rPr>
        <w:t>4</w:t>
      </w:r>
      <w:r w:rsidRPr="00363605">
        <w:rPr>
          <w:rFonts w:asciiTheme="minorHAnsi" w:hAnsiTheme="minorHAnsi" w:cstheme="minorHAnsi"/>
          <w:b/>
          <w:bCs/>
          <w:color w:val="000000" w:themeColor="text1"/>
          <w:sz w:val="22"/>
          <w:szCs w:val="22"/>
        </w:rPr>
        <w:t>.3.</w:t>
      </w:r>
      <w:r w:rsidRPr="00363605">
        <w:rPr>
          <w:rFonts w:asciiTheme="minorHAnsi" w:hAnsiTheme="minorHAnsi" w:cstheme="minorHAnsi"/>
          <w:color w:val="000000" w:themeColor="text1"/>
          <w:sz w:val="22"/>
          <w:szCs w:val="22"/>
        </w:rPr>
        <w:t xml:space="preserve"> </w:t>
      </w:r>
      <w:r w:rsidRPr="00363605">
        <w:rPr>
          <w:rFonts w:asciiTheme="minorHAnsi" w:hAnsiTheme="minorHAnsi" w:cstheme="minorHAnsi"/>
          <w:b/>
          <w:bCs/>
          <w:color w:val="000000" w:themeColor="text1"/>
          <w:sz w:val="22"/>
          <w:szCs w:val="22"/>
        </w:rPr>
        <w:t>O FISCAL DE CONTRATO TERÁ AS SEGUINTES ATRIBUIÇÕES:</w:t>
      </w:r>
      <w:r w:rsidRPr="00363605">
        <w:rPr>
          <w:rFonts w:asciiTheme="minorHAnsi" w:hAnsiTheme="minorHAnsi" w:cstheme="minorHAnsi"/>
          <w:color w:val="000000" w:themeColor="text1"/>
          <w:sz w:val="22"/>
          <w:szCs w:val="22"/>
        </w:rPr>
        <w:t xml:space="preserve"> </w:t>
      </w:r>
    </w:p>
    <w:p w14:paraId="191B045B" w14:textId="77777777" w:rsidR="007C799E" w:rsidRPr="00363605" w:rsidRDefault="007C799E" w:rsidP="007C799E">
      <w:pPr>
        <w:pStyle w:val="SemEspaamento"/>
        <w:tabs>
          <w:tab w:val="left" w:pos="284"/>
          <w:tab w:val="left" w:pos="567"/>
        </w:tabs>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a) 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 </w:t>
      </w:r>
    </w:p>
    <w:p w14:paraId="3C82CCC8" w14:textId="77777777" w:rsidR="007C799E" w:rsidRPr="00363605" w:rsidRDefault="007C799E" w:rsidP="007C799E">
      <w:pPr>
        <w:pStyle w:val="SemEspaamento"/>
        <w:tabs>
          <w:tab w:val="left" w:pos="284"/>
          <w:tab w:val="left" w:pos="567"/>
        </w:tabs>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b) Anotar no histórico de gerenciamento do contrato todas as ocorrências relacionadas à execução do contrato, com a descrição do que for necessário para a regularização das faltas ou dos defeitos observados;</w:t>
      </w:r>
    </w:p>
    <w:p w14:paraId="00F6F791" w14:textId="77777777" w:rsidR="007C799E" w:rsidRPr="00363605" w:rsidRDefault="007C799E" w:rsidP="007C799E">
      <w:pPr>
        <w:pStyle w:val="SemEspaamento"/>
        <w:tabs>
          <w:tab w:val="left" w:pos="284"/>
          <w:tab w:val="left" w:pos="567"/>
        </w:tabs>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c) Emitir notificações para a correção de rotinas ou de qualquer inexatidão ou irregularidade constatada, com a definição de prazo para a correção; </w:t>
      </w:r>
    </w:p>
    <w:p w14:paraId="1D84202A" w14:textId="77777777" w:rsidR="007C799E" w:rsidRPr="00363605" w:rsidRDefault="007C799E" w:rsidP="007C799E">
      <w:pPr>
        <w:pStyle w:val="SemEspaamento"/>
        <w:tabs>
          <w:tab w:val="left" w:pos="284"/>
          <w:tab w:val="left" w:pos="567"/>
        </w:tabs>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d) Informar ao gestor do contrato, em tempo hábil, a situação que demandar decisão ou adoção de medidas que ultrapassem a sua competência, para que adote as medidas necessárias e saneadoras, se for o caso; </w:t>
      </w:r>
    </w:p>
    <w:p w14:paraId="70D29E5C" w14:textId="77777777" w:rsidR="007C799E" w:rsidRPr="00363605" w:rsidRDefault="007C799E" w:rsidP="007C799E">
      <w:pPr>
        <w:pStyle w:val="SemEspaamento"/>
        <w:tabs>
          <w:tab w:val="left" w:pos="284"/>
          <w:tab w:val="left" w:pos="567"/>
        </w:tabs>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lastRenderedPageBreak/>
        <w:t xml:space="preserve">e) Comunicar imediatamente ao gestor do contrato quaisquer ocorrências que possam inviabilizar a execução do contrato nas datas estabelecidas; </w:t>
      </w:r>
    </w:p>
    <w:p w14:paraId="5B12101E" w14:textId="77777777" w:rsidR="007C799E" w:rsidRPr="00363605" w:rsidRDefault="007C799E" w:rsidP="007C799E">
      <w:pPr>
        <w:pStyle w:val="SemEspaamento"/>
        <w:tabs>
          <w:tab w:val="left" w:pos="284"/>
          <w:tab w:val="left" w:pos="567"/>
        </w:tabs>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f)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 </w:t>
      </w:r>
    </w:p>
    <w:p w14:paraId="5F01254A" w14:textId="77777777" w:rsidR="007C799E" w:rsidRPr="00363605" w:rsidRDefault="007C799E" w:rsidP="007C799E">
      <w:pPr>
        <w:pStyle w:val="SemEspaamento"/>
        <w:tabs>
          <w:tab w:val="left" w:pos="284"/>
          <w:tab w:val="left" w:pos="567"/>
        </w:tabs>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g) Comunicar ao gestor do contrato, em tempo hábil, o término do contrato sob sua responsabilidade, com vistas à renovação tempestiva ou à prorrogação contratual; </w:t>
      </w:r>
    </w:p>
    <w:p w14:paraId="4A007248" w14:textId="77777777" w:rsidR="007C799E" w:rsidRPr="00363605" w:rsidRDefault="007C799E" w:rsidP="007C799E">
      <w:pPr>
        <w:pStyle w:val="SemEspaamento"/>
        <w:tabs>
          <w:tab w:val="left" w:pos="284"/>
          <w:tab w:val="left" w:pos="567"/>
        </w:tabs>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h) Atuar tempestivamente na solução de eventuais problemas relacionados ao descumprimento das obrigações contratuais e reportar ao gestor do contrato para que tome as providências cabíveis, quando ultrapassar a sua competência; </w:t>
      </w:r>
    </w:p>
    <w:p w14:paraId="0E2D0B4D" w14:textId="77777777" w:rsidR="007C799E" w:rsidRPr="00363605" w:rsidRDefault="007C799E" w:rsidP="007C799E">
      <w:pPr>
        <w:pStyle w:val="SemEspaamento"/>
        <w:tabs>
          <w:tab w:val="left" w:pos="284"/>
          <w:tab w:val="left" w:pos="567"/>
        </w:tabs>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i) Convocar o representante da empresa contratada para reunião inicial, com a finalidade de apresentação do plano de fiscalização, que conterá informações acerca das obrigações contratuais, dos mecanismos de fiscalização, das estratégias para a execução do objeto, dentre outros que julgar pertinente, se for o caso. </w:t>
      </w:r>
    </w:p>
    <w:p w14:paraId="711745F6" w14:textId="77777777" w:rsidR="007C799E" w:rsidRPr="00363605" w:rsidRDefault="007C799E" w:rsidP="007C799E">
      <w:pPr>
        <w:pStyle w:val="SemEspaamento"/>
        <w:tabs>
          <w:tab w:val="left" w:pos="284"/>
          <w:tab w:val="left" w:pos="567"/>
        </w:tabs>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j) Esclarecer prontamente as dúvidas administrativas e técnicas e divergências surgidas na execução do objeto contratado; </w:t>
      </w:r>
    </w:p>
    <w:p w14:paraId="24E3E907" w14:textId="77777777" w:rsidR="007C799E" w:rsidRPr="00363605" w:rsidRDefault="007C799E" w:rsidP="007C799E">
      <w:pPr>
        <w:pStyle w:val="SemEspaamento"/>
        <w:tabs>
          <w:tab w:val="left" w:pos="284"/>
          <w:tab w:val="left" w:pos="567"/>
        </w:tabs>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k) Adotar as medidas preventivas de controle dos contratos, inclusive manifestar-se a respeito da suspensão da entrega de bens. </w:t>
      </w:r>
    </w:p>
    <w:p w14:paraId="566F725B" w14:textId="77777777" w:rsidR="007C799E" w:rsidRPr="00363605" w:rsidRDefault="007C799E" w:rsidP="007C799E">
      <w:pPr>
        <w:pStyle w:val="SemEspaamento"/>
        <w:tabs>
          <w:tab w:val="left" w:pos="284"/>
          <w:tab w:val="left" w:pos="567"/>
        </w:tabs>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l) Receber designação e manter contato com o preposto da contratada, e se for necessário, promover reuniões periódicas ou especiais para a resolução de problemas na entrega dos bens. </w:t>
      </w:r>
    </w:p>
    <w:p w14:paraId="0C82EB79" w14:textId="77777777" w:rsidR="007C799E" w:rsidRPr="00363605" w:rsidRDefault="007C799E" w:rsidP="007C799E">
      <w:pPr>
        <w:pStyle w:val="SemEspaamento"/>
        <w:tabs>
          <w:tab w:val="left" w:pos="284"/>
          <w:tab w:val="left" w:pos="567"/>
        </w:tabs>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m) Dar parecer técnico nos pedidos de alterações contratuais. </w:t>
      </w:r>
    </w:p>
    <w:p w14:paraId="15902F57" w14:textId="77777777" w:rsidR="007C799E" w:rsidRPr="00363605" w:rsidRDefault="007C799E" w:rsidP="007C799E">
      <w:pPr>
        <w:pStyle w:val="SemEspaamento"/>
        <w:tabs>
          <w:tab w:val="left" w:pos="284"/>
          <w:tab w:val="left" w:pos="567"/>
        </w:tabs>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n) Requerer das empresas testes, exames e ensaios quando necessários, no sentido de promoção de controle de qualidade dos bens a serem adquiridos. </w:t>
      </w:r>
    </w:p>
    <w:p w14:paraId="5774E0CA" w14:textId="77777777" w:rsidR="007C799E" w:rsidRPr="00363605" w:rsidRDefault="007C799E" w:rsidP="007C799E">
      <w:pPr>
        <w:pStyle w:val="SemEspaamento"/>
        <w:tabs>
          <w:tab w:val="left" w:pos="284"/>
          <w:tab w:val="left" w:pos="567"/>
        </w:tabs>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o) Realizar, na forma do art. 140 da Lei Federal n.º 14.133, de 2021, o recebimento provisório do objeto contratado, quando for o caso; </w:t>
      </w:r>
    </w:p>
    <w:p w14:paraId="39E08A76" w14:textId="77777777" w:rsidR="007C799E" w:rsidRPr="00363605" w:rsidRDefault="007C799E" w:rsidP="007C799E">
      <w:pPr>
        <w:pStyle w:val="SemEspaamento"/>
        <w:tabs>
          <w:tab w:val="left" w:pos="284"/>
          <w:tab w:val="left" w:pos="567"/>
        </w:tabs>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p) Propor à autoridade competente a abertura de procedimento administrativo para apuração de responsabilidade; </w:t>
      </w:r>
    </w:p>
    <w:p w14:paraId="762CABFA" w14:textId="77777777" w:rsidR="007C799E" w:rsidRPr="00363605" w:rsidRDefault="007C799E" w:rsidP="007C799E">
      <w:pPr>
        <w:pStyle w:val="SemEspaamento"/>
        <w:tabs>
          <w:tab w:val="left" w:pos="284"/>
          <w:tab w:val="left" w:pos="567"/>
        </w:tabs>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q) Em caso de serviços de manutenção, remoção e instalação/fixação, o fiscal deve se ater se a empresa está cumprindo com as Normas Técnicas (NR) e se as negativas exigidas neste termo estão vigentes.</w:t>
      </w:r>
    </w:p>
    <w:p w14:paraId="2ACE913B" w14:textId="77777777" w:rsidR="007C799E" w:rsidRPr="00363605" w:rsidRDefault="007C799E" w:rsidP="007C799E">
      <w:pPr>
        <w:pStyle w:val="SemEspaamento"/>
        <w:tabs>
          <w:tab w:val="left" w:pos="284"/>
          <w:tab w:val="left" w:pos="567"/>
        </w:tabs>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r)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 </w:t>
      </w:r>
    </w:p>
    <w:p w14:paraId="51A63E34" w14:textId="77777777" w:rsidR="007C799E" w:rsidRPr="00363605" w:rsidRDefault="007C799E" w:rsidP="007C799E">
      <w:pPr>
        <w:pStyle w:val="SemEspaamento"/>
        <w:tabs>
          <w:tab w:val="left" w:pos="284"/>
          <w:tab w:val="left" w:pos="567"/>
        </w:tabs>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s)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71AD2C73" w14:textId="77777777" w:rsidR="007C799E" w:rsidRPr="00363605" w:rsidRDefault="007C799E" w:rsidP="007C799E">
      <w:pPr>
        <w:pStyle w:val="SemEspaamento"/>
        <w:rPr>
          <w:rFonts w:asciiTheme="minorHAnsi" w:hAnsiTheme="minorHAnsi" w:cstheme="minorHAnsi"/>
          <w:color w:val="000000" w:themeColor="text1"/>
          <w:sz w:val="22"/>
          <w:szCs w:val="22"/>
          <w:highlight w:val="green"/>
        </w:rPr>
      </w:pPr>
    </w:p>
    <w:p w14:paraId="1B8F36A2" w14:textId="4A37AD6C" w:rsidR="007C799E" w:rsidRPr="00363605" w:rsidRDefault="007C799E" w:rsidP="007C799E">
      <w:pPr>
        <w:pStyle w:val="SemEspaamento"/>
        <w:rPr>
          <w:rFonts w:asciiTheme="minorHAnsi" w:hAnsiTheme="minorHAnsi" w:cstheme="minorHAnsi"/>
          <w:b/>
          <w:bCs/>
          <w:color w:val="000000" w:themeColor="text1"/>
          <w:sz w:val="22"/>
          <w:szCs w:val="22"/>
        </w:rPr>
      </w:pPr>
      <w:r w:rsidRPr="00363605">
        <w:rPr>
          <w:rFonts w:asciiTheme="minorHAnsi" w:hAnsiTheme="minorHAnsi" w:cstheme="minorHAnsi"/>
          <w:b/>
          <w:bCs/>
          <w:color w:val="000000" w:themeColor="text1"/>
          <w:sz w:val="22"/>
          <w:szCs w:val="22"/>
        </w:rPr>
        <w:t>11.</w:t>
      </w:r>
      <w:r w:rsidR="00363605">
        <w:rPr>
          <w:rFonts w:asciiTheme="minorHAnsi" w:hAnsiTheme="minorHAnsi" w:cstheme="minorHAnsi"/>
          <w:b/>
          <w:bCs/>
          <w:color w:val="000000" w:themeColor="text1"/>
          <w:sz w:val="22"/>
          <w:szCs w:val="22"/>
        </w:rPr>
        <w:t>5</w:t>
      </w:r>
      <w:r w:rsidRPr="00363605">
        <w:rPr>
          <w:rFonts w:asciiTheme="minorHAnsi" w:hAnsiTheme="minorHAnsi" w:cstheme="minorHAnsi"/>
          <w:b/>
          <w:bCs/>
          <w:color w:val="000000" w:themeColor="text1"/>
          <w:sz w:val="22"/>
          <w:szCs w:val="22"/>
        </w:rPr>
        <w:t>. GESTOR DO CONTRATO</w:t>
      </w:r>
    </w:p>
    <w:p w14:paraId="602FAC42" w14:textId="3595D944" w:rsidR="007C799E" w:rsidRPr="00363605" w:rsidRDefault="007C799E" w:rsidP="007C799E">
      <w:pPr>
        <w:pStyle w:val="SemEspaamento"/>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11.</w:t>
      </w:r>
      <w:r w:rsidR="00363605">
        <w:rPr>
          <w:rFonts w:asciiTheme="minorHAnsi" w:hAnsiTheme="minorHAnsi" w:cstheme="minorHAnsi"/>
          <w:b/>
          <w:bCs/>
          <w:color w:val="000000" w:themeColor="text1"/>
          <w:sz w:val="22"/>
          <w:szCs w:val="22"/>
        </w:rPr>
        <w:t>5</w:t>
      </w:r>
      <w:r w:rsidRPr="00363605">
        <w:rPr>
          <w:rFonts w:asciiTheme="minorHAnsi" w:hAnsiTheme="minorHAnsi" w:cstheme="minorHAnsi"/>
          <w:b/>
          <w:bCs/>
          <w:color w:val="000000" w:themeColor="text1"/>
          <w:sz w:val="22"/>
          <w:szCs w:val="22"/>
        </w:rPr>
        <w:t>.1.</w:t>
      </w:r>
      <w:r w:rsidRPr="00363605">
        <w:rPr>
          <w:rFonts w:asciiTheme="minorHAnsi" w:hAnsiTheme="minorHAnsi" w:cstheme="minorHAnsi"/>
          <w:color w:val="000000" w:themeColor="text1"/>
          <w:sz w:val="22"/>
          <w:szCs w:val="22"/>
        </w:rPr>
        <w:t xml:space="preserve"> O gestor do contrato obedecerá às diretrizes do Decreto Municipal nº 3746 de 2023. </w:t>
      </w:r>
    </w:p>
    <w:p w14:paraId="1FF03DCA" w14:textId="79DB5D87" w:rsidR="007C799E" w:rsidRPr="00363605" w:rsidRDefault="007C799E" w:rsidP="007C799E">
      <w:pPr>
        <w:pStyle w:val="SemEspaamento"/>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11.</w:t>
      </w:r>
      <w:r w:rsidR="00363605">
        <w:rPr>
          <w:rFonts w:asciiTheme="minorHAnsi" w:hAnsiTheme="minorHAnsi" w:cstheme="minorHAnsi"/>
          <w:b/>
          <w:bCs/>
          <w:color w:val="000000" w:themeColor="text1"/>
          <w:sz w:val="22"/>
          <w:szCs w:val="22"/>
        </w:rPr>
        <w:t>5</w:t>
      </w:r>
      <w:r w:rsidRPr="00363605">
        <w:rPr>
          <w:rFonts w:asciiTheme="minorHAnsi" w:hAnsiTheme="minorHAnsi" w:cstheme="minorHAnsi"/>
          <w:b/>
          <w:bCs/>
          <w:color w:val="000000" w:themeColor="text1"/>
          <w:sz w:val="22"/>
          <w:szCs w:val="22"/>
        </w:rPr>
        <w:t>.2.</w:t>
      </w:r>
      <w:r w:rsidRPr="00363605">
        <w:rPr>
          <w:rFonts w:asciiTheme="minorHAnsi" w:hAnsiTheme="minorHAnsi" w:cstheme="minorHAnsi"/>
          <w:color w:val="000000" w:themeColor="text1"/>
          <w:sz w:val="22"/>
          <w:szCs w:val="22"/>
        </w:rPr>
        <w:t xml:space="preserve"> O gestor de contrato estará designado pela Portaria 6.037/2025 de 30 de dezembro de 2025 e será de acordo com a secretaria requisitante (ordem de compra):</w:t>
      </w:r>
    </w:p>
    <w:p w14:paraId="5E7F31BE" w14:textId="77777777" w:rsidR="007C799E" w:rsidRPr="00363605" w:rsidRDefault="007C799E" w:rsidP="007C799E">
      <w:pPr>
        <w:pStyle w:val="SemEspaamento"/>
        <w:tabs>
          <w:tab w:val="left" w:pos="426"/>
        </w:tabs>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a) </w:t>
      </w:r>
      <w:r w:rsidRPr="00363605">
        <w:rPr>
          <w:rFonts w:asciiTheme="minorHAnsi" w:eastAsia="Times New Roman" w:hAnsiTheme="minorHAnsi" w:cstheme="minorHAnsi"/>
          <w:color w:val="000000" w:themeColor="text1"/>
          <w:sz w:val="22"/>
          <w:szCs w:val="22"/>
          <w:lang w:eastAsia="pt-BR"/>
        </w:rPr>
        <w:t>Hamilton De Campos Paz</w:t>
      </w:r>
      <w:r w:rsidRPr="00363605">
        <w:rPr>
          <w:rFonts w:asciiTheme="minorHAnsi" w:hAnsiTheme="minorHAnsi" w:cstheme="minorHAnsi"/>
          <w:color w:val="000000" w:themeColor="text1"/>
          <w:sz w:val="22"/>
          <w:szCs w:val="22"/>
        </w:rPr>
        <w:t xml:space="preserve"> (Secretaria Municipal de Esporte e Lazer);</w:t>
      </w:r>
    </w:p>
    <w:p w14:paraId="50A42B2D" w14:textId="6E17CC07" w:rsidR="007C799E" w:rsidRPr="00363605" w:rsidRDefault="007C799E" w:rsidP="007C799E">
      <w:pPr>
        <w:pStyle w:val="SemEspaamento"/>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11.</w:t>
      </w:r>
      <w:r w:rsidR="00363605">
        <w:rPr>
          <w:rFonts w:asciiTheme="minorHAnsi" w:hAnsiTheme="minorHAnsi" w:cstheme="minorHAnsi"/>
          <w:b/>
          <w:bCs/>
          <w:color w:val="000000" w:themeColor="text1"/>
          <w:sz w:val="22"/>
          <w:szCs w:val="22"/>
        </w:rPr>
        <w:t>5</w:t>
      </w:r>
      <w:r w:rsidRPr="00363605">
        <w:rPr>
          <w:rFonts w:asciiTheme="minorHAnsi" w:hAnsiTheme="minorHAnsi" w:cstheme="minorHAnsi"/>
          <w:b/>
          <w:bCs/>
          <w:color w:val="000000" w:themeColor="text1"/>
          <w:sz w:val="22"/>
          <w:szCs w:val="22"/>
        </w:rPr>
        <w:t>.4.</w:t>
      </w:r>
      <w:r w:rsidRPr="00363605">
        <w:rPr>
          <w:rFonts w:asciiTheme="minorHAnsi" w:hAnsiTheme="minorHAnsi" w:cstheme="minorHAnsi"/>
          <w:color w:val="000000" w:themeColor="text1"/>
          <w:sz w:val="22"/>
          <w:szCs w:val="22"/>
        </w:rPr>
        <w:t xml:space="preserve"> O gestor de contrato terá as seguintes atribuições:</w:t>
      </w:r>
    </w:p>
    <w:p w14:paraId="45193F6E" w14:textId="77777777" w:rsidR="007C799E" w:rsidRPr="00363605" w:rsidRDefault="007C799E" w:rsidP="00363605">
      <w:pPr>
        <w:pStyle w:val="SemEspaamento"/>
        <w:numPr>
          <w:ilvl w:val="0"/>
          <w:numId w:val="45"/>
        </w:numPr>
        <w:tabs>
          <w:tab w:val="left" w:pos="284"/>
        </w:tabs>
        <w:suppressAutoHyphens w:val="0"/>
        <w:autoSpaceDN/>
        <w:ind w:left="0" w:firstLine="0"/>
        <w:jc w:val="both"/>
        <w:textAlignment w:val="auto"/>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O gestor do contrato coordenará a atualização do processo de acompanhamento e fiscalização do contrato contendo todos os registros formais da execução no histórico de gerenciamento do contrato, </w:t>
      </w:r>
      <w:r w:rsidRPr="00363605">
        <w:rPr>
          <w:rFonts w:asciiTheme="minorHAnsi" w:hAnsiTheme="minorHAnsi" w:cstheme="minorHAnsi"/>
          <w:color w:val="000000" w:themeColor="text1"/>
          <w:sz w:val="22"/>
          <w:szCs w:val="22"/>
        </w:rPr>
        <w:lastRenderedPageBreak/>
        <w:t>a exemplo da ordem de serviço, do registro de ocorrências, das alterações e das prorrogações contratuais, elaborando relatório c</w:t>
      </w:r>
    </w:p>
    <w:p w14:paraId="74A32FE1" w14:textId="77777777" w:rsidR="007C799E" w:rsidRPr="00363605" w:rsidRDefault="007C799E" w:rsidP="00363605">
      <w:pPr>
        <w:pStyle w:val="SemEspaamento"/>
        <w:numPr>
          <w:ilvl w:val="0"/>
          <w:numId w:val="45"/>
        </w:numPr>
        <w:tabs>
          <w:tab w:val="left" w:pos="284"/>
        </w:tabs>
        <w:suppressAutoHyphens w:val="0"/>
        <w:autoSpaceDN/>
        <w:ind w:left="0" w:firstLine="0"/>
        <w:jc w:val="both"/>
        <w:textAlignment w:val="auto"/>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om vistas à verificação da necessidade de adequações do contrato para fins de atendimento da finalidade da administração;</w:t>
      </w:r>
    </w:p>
    <w:p w14:paraId="3370D189" w14:textId="77777777" w:rsidR="007C799E" w:rsidRPr="00363605" w:rsidRDefault="007C799E" w:rsidP="00363605">
      <w:pPr>
        <w:pStyle w:val="SemEspaamento"/>
        <w:numPr>
          <w:ilvl w:val="0"/>
          <w:numId w:val="45"/>
        </w:numPr>
        <w:tabs>
          <w:tab w:val="left" w:pos="284"/>
        </w:tabs>
        <w:suppressAutoHyphens w:val="0"/>
        <w:autoSpaceDN/>
        <w:ind w:left="0" w:firstLine="0"/>
        <w:jc w:val="both"/>
        <w:textAlignment w:val="auto"/>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0A2345EC" w14:textId="77777777" w:rsidR="007C799E" w:rsidRPr="00363605" w:rsidRDefault="007C799E" w:rsidP="00363605">
      <w:pPr>
        <w:pStyle w:val="SemEspaamento"/>
        <w:numPr>
          <w:ilvl w:val="0"/>
          <w:numId w:val="45"/>
        </w:numPr>
        <w:tabs>
          <w:tab w:val="left" w:pos="284"/>
        </w:tabs>
        <w:suppressAutoHyphens w:val="0"/>
        <w:autoSpaceDN/>
        <w:ind w:left="0" w:firstLine="0"/>
        <w:jc w:val="both"/>
        <w:textAlignment w:val="auto"/>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063E1759" w14:textId="77777777" w:rsidR="007C799E" w:rsidRPr="00363605" w:rsidRDefault="007C799E" w:rsidP="00363605">
      <w:pPr>
        <w:pStyle w:val="SemEspaamento"/>
        <w:numPr>
          <w:ilvl w:val="0"/>
          <w:numId w:val="45"/>
        </w:numPr>
        <w:tabs>
          <w:tab w:val="left" w:pos="284"/>
        </w:tabs>
        <w:suppressAutoHyphens w:val="0"/>
        <w:autoSpaceDN/>
        <w:ind w:left="0" w:firstLine="0"/>
        <w:jc w:val="both"/>
        <w:textAlignment w:val="auto"/>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O gestor do contrato deverá elaborar relatório final com informações sobre a consecução dos objetivos que tenham justificado a contratação e eventuais condutas a serem adotadas para o aprimoramento das atividades da Administração;</w:t>
      </w:r>
    </w:p>
    <w:p w14:paraId="1712760B" w14:textId="77777777" w:rsidR="007C799E" w:rsidRPr="00363605" w:rsidRDefault="007C799E" w:rsidP="00363605">
      <w:pPr>
        <w:pStyle w:val="SemEspaamento"/>
        <w:numPr>
          <w:ilvl w:val="0"/>
          <w:numId w:val="45"/>
        </w:numPr>
        <w:tabs>
          <w:tab w:val="left" w:pos="284"/>
        </w:tabs>
        <w:suppressAutoHyphens w:val="0"/>
        <w:autoSpaceDN/>
        <w:ind w:left="0" w:firstLine="0"/>
        <w:jc w:val="both"/>
        <w:textAlignment w:val="auto"/>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Outras atividades compatíveis com a função.</w:t>
      </w:r>
    </w:p>
    <w:p w14:paraId="3A474D20" w14:textId="77777777" w:rsidR="007C799E" w:rsidRPr="00363605" w:rsidRDefault="007C799E" w:rsidP="007C799E">
      <w:pPr>
        <w:pStyle w:val="Ttulo1"/>
        <w:numPr>
          <w:ilvl w:val="0"/>
          <w:numId w:val="0"/>
        </w:numPr>
        <w:spacing w:before="0" w:after="0"/>
        <w:rPr>
          <w:rFonts w:asciiTheme="minorHAnsi" w:hAnsiTheme="minorHAnsi" w:cstheme="minorHAnsi"/>
          <w:b w:val="0"/>
          <w:bCs/>
          <w:color w:val="000000" w:themeColor="text1"/>
          <w:sz w:val="22"/>
          <w:szCs w:val="22"/>
        </w:rPr>
      </w:pPr>
    </w:p>
    <w:p w14:paraId="5C66A941" w14:textId="77777777" w:rsidR="007C799E" w:rsidRPr="00363605" w:rsidRDefault="007C799E" w:rsidP="007C799E">
      <w:pPr>
        <w:pStyle w:val="Standard"/>
        <w:contextualSpacing/>
        <w:jc w:val="both"/>
        <w:rPr>
          <w:rFonts w:asciiTheme="minorHAnsi" w:hAnsiTheme="minorHAnsi" w:cstheme="minorHAnsi"/>
          <w:b/>
          <w:color w:val="000000" w:themeColor="text1"/>
          <w:sz w:val="22"/>
          <w:szCs w:val="22"/>
        </w:rPr>
      </w:pPr>
      <w:r w:rsidRPr="00363605">
        <w:rPr>
          <w:rFonts w:asciiTheme="minorHAnsi" w:hAnsiTheme="minorHAnsi" w:cstheme="minorHAnsi"/>
          <w:b/>
          <w:color w:val="000000" w:themeColor="text1"/>
          <w:sz w:val="22"/>
          <w:szCs w:val="22"/>
        </w:rPr>
        <w:t>12. CRITÉRIO DE RECEBIMENTO E FORMA DE PAGAMENTO</w:t>
      </w:r>
    </w:p>
    <w:p w14:paraId="6977FA47" w14:textId="77777777" w:rsidR="007C799E" w:rsidRPr="00363605" w:rsidRDefault="007C799E" w:rsidP="007C799E">
      <w:pPr>
        <w:pStyle w:val="Standard"/>
        <w:contextualSpacing/>
        <w:jc w:val="both"/>
        <w:rPr>
          <w:rFonts w:asciiTheme="minorHAnsi" w:hAnsiTheme="minorHAnsi" w:cstheme="minorHAnsi"/>
          <w:b/>
          <w:color w:val="000000" w:themeColor="text1"/>
          <w:sz w:val="22"/>
          <w:szCs w:val="22"/>
        </w:rPr>
      </w:pPr>
      <w:r w:rsidRPr="00363605">
        <w:rPr>
          <w:rFonts w:asciiTheme="minorHAnsi" w:hAnsiTheme="minorHAnsi" w:cstheme="minorHAnsi"/>
          <w:b/>
          <w:color w:val="000000" w:themeColor="text1"/>
          <w:sz w:val="22"/>
          <w:szCs w:val="22"/>
        </w:rPr>
        <w:t>12.1. DO RECEBIMENTO</w:t>
      </w:r>
    </w:p>
    <w:p w14:paraId="3AC96390" w14:textId="77777777" w:rsidR="007C799E" w:rsidRPr="00363605" w:rsidRDefault="007C799E" w:rsidP="007C799E">
      <w:pPr>
        <w:pStyle w:val="Standard"/>
        <w:contextualSpacing/>
        <w:jc w:val="both"/>
        <w:rPr>
          <w:rFonts w:asciiTheme="minorHAnsi" w:hAnsiTheme="minorHAnsi" w:cstheme="minorHAnsi"/>
          <w:color w:val="000000" w:themeColor="text1"/>
          <w:sz w:val="22"/>
          <w:szCs w:val="22"/>
          <w:lang w:eastAsia="en-US"/>
        </w:rPr>
      </w:pPr>
      <w:r w:rsidRPr="00363605">
        <w:rPr>
          <w:rFonts w:asciiTheme="minorHAnsi" w:hAnsiTheme="minorHAnsi" w:cstheme="minorHAnsi"/>
          <w:b/>
          <w:bCs/>
          <w:color w:val="000000" w:themeColor="text1"/>
          <w:sz w:val="22"/>
          <w:szCs w:val="22"/>
          <w:lang w:eastAsia="en-US"/>
        </w:rPr>
        <w:t>12.1.1</w:t>
      </w:r>
      <w:r w:rsidRPr="00363605">
        <w:rPr>
          <w:rFonts w:asciiTheme="minorHAnsi" w:hAnsiTheme="minorHAnsi" w:cstheme="minorHAnsi"/>
          <w:color w:val="000000" w:themeColor="text1"/>
          <w:sz w:val="22"/>
          <w:szCs w:val="22"/>
          <w:lang w:eastAsia="en-US"/>
        </w:rPr>
        <w:t xml:space="preserve"> O recebimento provisório ou definitivo do objeto não exclui a responsabilidade do Contratado pelos prejuízos resultantes da incorreta execução da ata.</w:t>
      </w:r>
    </w:p>
    <w:p w14:paraId="5AFD691F" w14:textId="77777777" w:rsidR="007C799E" w:rsidRPr="00363605" w:rsidRDefault="007C799E" w:rsidP="007C799E">
      <w:pPr>
        <w:pStyle w:val="Standard"/>
        <w:contextualSpacing/>
        <w:jc w:val="both"/>
        <w:rPr>
          <w:rFonts w:asciiTheme="minorHAnsi" w:hAnsiTheme="minorHAnsi" w:cstheme="minorHAnsi"/>
          <w:b/>
          <w:color w:val="000000" w:themeColor="text1"/>
          <w:sz w:val="22"/>
          <w:szCs w:val="22"/>
        </w:rPr>
      </w:pPr>
      <w:r w:rsidRPr="00363605">
        <w:rPr>
          <w:rFonts w:asciiTheme="minorHAnsi" w:hAnsiTheme="minorHAnsi" w:cstheme="minorHAnsi"/>
          <w:b/>
          <w:color w:val="000000" w:themeColor="text1"/>
          <w:sz w:val="22"/>
          <w:szCs w:val="22"/>
        </w:rPr>
        <w:t>12.2. DO RECEBIMENTO PROVISÓRIO</w:t>
      </w:r>
    </w:p>
    <w:p w14:paraId="46B6B3FC" w14:textId="77777777" w:rsidR="007C799E" w:rsidRPr="00363605" w:rsidRDefault="007C799E" w:rsidP="007C799E">
      <w:pPr>
        <w:pStyle w:val="Standard"/>
        <w:contextualSpacing/>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12.2.2.</w:t>
      </w:r>
      <w:r w:rsidRPr="00363605">
        <w:rPr>
          <w:rFonts w:asciiTheme="minorHAnsi" w:hAnsiTheme="minorHAnsi" w:cstheme="minorHAnsi"/>
          <w:color w:val="000000" w:themeColor="text1"/>
          <w:sz w:val="22"/>
          <w:szCs w:val="22"/>
        </w:rPr>
        <w:t xml:space="preserve"> O lote será recebido provisoriamente por 15 (quinze) dias, pelo responsável por seu acompanhamento e fiscalização, mediante termo detalhado, quando verificado o cumprimento das exigências de caráter técnico.</w:t>
      </w:r>
    </w:p>
    <w:p w14:paraId="6A23AFB3" w14:textId="77777777" w:rsidR="007C799E" w:rsidRPr="00363605" w:rsidRDefault="007C799E" w:rsidP="007C799E">
      <w:pPr>
        <w:pStyle w:val="Standard"/>
        <w:contextualSpacing/>
        <w:jc w:val="both"/>
        <w:rPr>
          <w:rFonts w:asciiTheme="minorHAnsi" w:hAnsiTheme="minorHAnsi" w:cstheme="minorHAnsi"/>
          <w:bCs/>
          <w:color w:val="000000" w:themeColor="text1"/>
          <w:sz w:val="22"/>
          <w:szCs w:val="22"/>
        </w:rPr>
      </w:pPr>
      <w:r w:rsidRPr="00363605">
        <w:rPr>
          <w:rFonts w:asciiTheme="minorHAnsi" w:eastAsia="Calibri" w:hAnsiTheme="minorHAnsi" w:cstheme="minorHAnsi"/>
          <w:b/>
          <w:color w:val="000000" w:themeColor="text1"/>
          <w:sz w:val="22"/>
          <w:szCs w:val="22"/>
        </w:rPr>
        <w:t xml:space="preserve">12.2.3. </w:t>
      </w:r>
      <w:r w:rsidRPr="00363605">
        <w:rPr>
          <w:rFonts w:asciiTheme="minorHAnsi" w:eastAsia="Calibri" w:hAnsiTheme="minorHAnsi" w:cstheme="minorHAnsi"/>
          <w:bCs/>
          <w:color w:val="000000" w:themeColor="text1"/>
          <w:sz w:val="22"/>
          <w:szCs w:val="22"/>
        </w:rPr>
        <w:t>Os itens compostos no lote, poderão ser rejeitados, no todo ou em parte, quando em desacordo com as especificações constantes neste Termo de Referência e na proposta, devendo ser substituídos no prazo de 15 (quinze) dias, a contar da notificação do Contratado, às suas custas, sem prejuízo da aplicação das penalidades.</w:t>
      </w:r>
    </w:p>
    <w:p w14:paraId="7618481B" w14:textId="77777777" w:rsidR="007C799E" w:rsidRPr="00363605" w:rsidRDefault="007C799E" w:rsidP="007C799E">
      <w:pPr>
        <w:pStyle w:val="Standard"/>
        <w:contextualSpacing/>
        <w:jc w:val="both"/>
        <w:rPr>
          <w:rFonts w:asciiTheme="minorHAnsi" w:hAnsiTheme="minorHAnsi" w:cstheme="minorHAnsi"/>
          <w:color w:val="000000" w:themeColor="text1"/>
          <w:sz w:val="22"/>
          <w:szCs w:val="22"/>
          <w:highlight w:val="yellow"/>
        </w:rPr>
      </w:pPr>
    </w:p>
    <w:p w14:paraId="1C932B19" w14:textId="77777777" w:rsidR="007C799E" w:rsidRPr="00363605" w:rsidRDefault="007C799E" w:rsidP="007C799E">
      <w:pPr>
        <w:jc w:val="both"/>
        <w:rPr>
          <w:rFonts w:asciiTheme="minorHAnsi" w:hAnsiTheme="minorHAnsi" w:cstheme="minorHAnsi"/>
          <w:b/>
          <w:bCs/>
          <w:color w:val="000000" w:themeColor="text1"/>
          <w:sz w:val="22"/>
          <w:szCs w:val="22"/>
        </w:rPr>
      </w:pPr>
      <w:r w:rsidRPr="00363605">
        <w:rPr>
          <w:rFonts w:asciiTheme="minorHAnsi" w:hAnsiTheme="minorHAnsi" w:cstheme="minorHAnsi"/>
          <w:b/>
          <w:bCs/>
          <w:color w:val="000000" w:themeColor="text1"/>
          <w:sz w:val="22"/>
          <w:szCs w:val="22"/>
        </w:rPr>
        <w:t xml:space="preserve">12.3. DO RECEBIMENTO DEFINITIVO </w:t>
      </w:r>
    </w:p>
    <w:p w14:paraId="54E91827" w14:textId="77777777" w:rsidR="007C799E" w:rsidRPr="00363605" w:rsidRDefault="007C799E" w:rsidP="007C799E">
      <w:pPr>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12.3.1</w:t>
      </w:r>
      <w:r w:rsidRPr="00363605">
        <w:rPr>
          <w:rFonts w:asciiTheme="minorHAnsi" w:hAnsiTheme="minorHAnsi" w:cstheme="minorHAnsi"/>
          <w:color w:val="000000" w:themeColor="text1"/>
          <w:sz w:val="22"/>
          <w:szCs w:val="22"/>
        </w:rPr>
        <w:t xml:space="preserve"> </w:t>
      </w:r>
      <w:r w:rsidRPr="00363605">
        <w:rPr>
          <w:rFonts w:asciiTheme="minorHAnsi" w:eastAsia="Calibri" w:hAnsiTheme="minorHAnsi" w:cstheme="minorHAnsi"/>
          <w:bCs/>
          <w:color w:val="000000" w:themeColor="text1"/>
          <w:sz w:val="22"/>
          <w:szCs w:val="22"/>
        </w:rPr>
        <w:t xml:space="preserve">O lote será recebido </w:t>
      </w:r>
      <w:r w:rsidRPr="00363605">
        <w:rPr>
          <w:rFonts w:asciiTheme="minorHAnsi" w:hAnsiTheme="minorHAnsi" w:cstheme="minorHAnsi"/>
          <w:bCs/>
          <w:color w:val="000000" w:themeColor="text1"/>
          <w:sz w:val="22"/>
          <w:szCs w:val="22"/>
        </w:rPr>
        <w:t>definitivamente pelo gestor do contrato no prazo máximo de 30 (trinta) dias, contados do recebimento provisório, após a verificação da qualidade e quantidade do material e consequente aceitação mediante termo circunstanciado, nos termos do Decreto Regulamentador</w:t>
      </w:r>
      <w:r w:rsidRPr="00363605">
        <w:rPr>
          <w:rFonts w:asciiTheme="minorHAnsi" w:hAnsiTheme="minorHAnsi" w:cstheme="minorHAnsi"/>
          <w:color w:val="000000" w:themeColor="text1"/>
          <w:sz w:val="22"/>
          <w:szCs w:val="22"/>
        </w:rPr>
        <w:t>.</w:t>
      </w:r>
    </w:p>
    <w:p w14:paraId="0D50613E" w14:textId="77777777" w:rsidR="007C799E" w:rsidRPr="00363605" w:rsidRDefault="007C799E" w:rsidP="007C799E">
      <w:pPr>
        <w:jc w:val="both"/>
        <w:rPr>
          <w:rFonts w:asciiTheme="minorHAnsi" w:hAnsiTheme="minorHAnsi" w:cstheme="minorHAnsi"/>
          <w:color w:val="000000" w:themeColor="text1"/>
          <w:sz w:val="22"/>
          <w:szCs w:val="22"/>
        </w:rPr>
      </w:pPr>
    </w:p>
    <w:p w14:paraId="5FAF4F87" w14:textId="77777777" w:rsidR="007C799E" w:rsidRPr="00363605" w:rsidRDefault="007C799E" w:rsidP="00363605">
      <w:pPr>
        <w:pStyle w:val="Standard"/>
        <w:numPr>
          <w:ilvl w:val="1"/>
          <w:numId w:val="46"/>
        </w:numPr>
        <w:tabs>
          <w:tab w:val="left" w:pos="567"/>
        </w:tabs>
        <w:ind w:left="0" w:firstLine="0"/>
        <w:contextualSpacing/>
        <w:jc w:val="both"/>
        <w:rPr>
          <w:rFonts w:asciiTheme="minorHAnsi" w:hAnsiTheme="minorHAnsi" w:cstheme="minorHAnsi"/>
          <w:b/>
          <w:color w:val="000000" w:themeColor="text1"/>
          <w:sz w:val="22"/>
          <w:szCs w:val="22"/>
        </w:rPr>
      </w:pPr>
      <w:r w:rsidRPr="00363605">
        <w:rPr>
          <w:rFonts w:asciiTheme="minorHAnsi" w:hAnsiTheme="minorHAnsi" w:cstheme="minorHAnsi"/>
          <w:b/>
          <w:color w:val="000000" w:themeColor="text1"/>
          <w:sz w:val="22"/>
          <w:szCs w:val="22"/>
        </w:rPr>
        <w:t>LIQUIDAÇÃO</w:t>
      </w:r>
    </w:p>
    <w:p w14:paraId="638ADD3C" w14:textId="77777777" w:rsidR="007C799E" w:rsidRPr="00363605" w:rsidRDefault="007C799E" w:rsidP="00363605">
      <w:pPr>
        <w:pStyle w:val="Standard"/>
        <w:numPr>
          <w:ilvl w:val="2"/>
          <w:numId w:val="46"/>
        </w:numPr>
        <w:ind w:left="0" w:firstLine="0"/>
        <w:contextualSpacing/>
        <w:jc w:val="both"/>
        <w:rPr>
          <w:rFonts w:asciiTheme="minorHAnsi" w:hAnsiTheme="minorHAnsi" w:cstheme="minorHAnsi"/>
          <w:b/>
          <w:color w:val="000000" w:themeColor="text1"/>
          <w:sz w:val="22"/>
          <w:szCs w:val="22"/>
        </w:rPr>
      </w:pPr>
      <w:r w:rsidRPr="00363605">
        <w:rPr>
          <w:rFonts w:asciiTheme="minorHAnsi" w:hAnsiTheme="minorHAnsi" w:cstheme="minorHAnsi"/>
          <w:color w:val="000000" w:themeColor="text1"/>
          <w:sz w:val="22"/>
          <w:szCs w:val="22"/>
        </w:rPr>
        <w:t>As notas fiscais devem ser emitidas em nome do Município de Nova Prata do Iguaçu – PR, ou conforme CNPJ constante na Ordem de Compra, constando número da licitação, lote/item e validade dos produtos.</w:t>
      </w:r>
    </w:p>
    <w:p w14:paraId="615635EA" w14:textId="77777777" w:rsidR="007C799E" w:rsidRPr="00363605" w:rsidRDefault="007C799E" w:rsidP="00363605">
      <w:pPr>
        <w:pStyle w:val="Standard"/>
        <w:numPr>
          <w:ilvl w:val="2"/>
          <w:numId w:val="46"/>
        </w:numPr>
        <w:ind w:left="0" w:firstLine="0"/>
        <w:contextualSpacing/>
        <w:jc w:val="both"/>
        <w:rPr>
          <w:rFonts w:asciiTheme="minorHAnsi" w:hAnsiTheme="minorHAnsi" w:cstheme="minorHAnsi"/>
          <w:b/>
          <w:color w:val="000000" w:themeColor="text1"/>
          <w:sz w:val="22"/>
          <w:szCs w:val="22"/>
        </w:rPr>
      </w:pPr>
      <w:r w:rsidRPr="00363605">
        <w:rPr>
          <w:rFonts w:asciiTheme="minorHAnsi" w:hAnsiTheme="minorHAnsi" w:cstheme="minorHAnsi"/>
          <w:color w:val="000000" w:themeColor="text1"/>
          <w:sz w:val="22"/>
          <w:szCs w:val="22"/>
        </w:rPr>
        <w:t>Recebida a Nota Fiscal ou documento de cobrança equivalente, correrá o prazo de 30 (trinta) dias úteis para fins de liquidação, após comprovado o adimplemento do Contratado em todas as suas obrigações, já deduzidas as glosas e notas de débitos, observadas as disposições do Termo de Referência, na forma desta seção, prorrogáveis por igual período, nos termos do Decreto Regulamentador.</w:t>
      </w:r>
    </w:p>
    <w:p w14:paraId="435F3A29" w14:textId="77777777" w:rsidR="007C799E" w:rsidRPr="00363605" w:rsidRDefault="007C799E" w:rsidP="00363605">
      <w:pPr>
        <w:pStyle w:val="Standard"/>
        <w:numPr>
          <w:ilvl w:val="2"/>
          <w:numId w:val="46"/>
        </w:numPr>
        <w:ind w:left="0" w:firstLine="0"/>
        <w:contextualSpacing/>
        <w:jc w:val="both"/>
        <w:rPr>
          <w:rFonts w:asciiTheme="minorHAnsi" w:hAnsiTheme="minorHAnsi" w:cstheme="minorHAnsi"/>
          <w:b/>
          <w:color w:val="000000" w:themeColor="text1"/>
          <w:sz w:val="22"/>
          <w:szCs w:val="22"/>
        </w:rPr>
      </w:pPr>
      <w:r w:rsidRPr="00363605">
        <w:rPr>
          <w:rFonts w:asciiTheme="minorHAnsi" w:hAnsiTheme="minorHAnsi" w:cstheme="minorHAnsi"/>
          <w:color w:val="000000" w:themeColor="text1"/>
          <w:sz w:val="22"/>
          <w:szCs w:val="22"/>
        </w:rPr>
        <w:t>Nenhuma liquidação será efetuada sem a apresentação dos documentos exigidos, bem como enquanto não forem sanadas irregularidades eventualmente constatadas na nota fiscal, no fornecimento dos bens ou no cumprimento de obrigações contratuais.</w:t>
      </w:r>
    </w:p>
    <w:p w14:paraId="3746FCCE" w14:textId="77777777" w:rsidR="007C799E" w:rsidRPr="00363605" w:rsidRDefault="007C799E" w:rsidP="00363605">
      <w:pPr>
        <w:pStyle w:val="Standard"/>
        <w:numPr>
          <w:ilvl w:val="2"/>
          <w:numId w:val="46"/>
        </w:numPr>
        <w:ind w:left="0" w:firstLine="0"/>
        <w:contextualSpacing/>
        <w:jc w:val="both"/>
        <w:rPr>
          <w:rFonts w:asciiTheme="minorHAnsi" w:hAnsiTheme="minorHAnsi" w:cstheme="minorHAnsi"/>
          <w:b/>
          <w:color w:val="000000" w:themeColor="text1"/>
          <w:sz w:val="22"/>
          <w:szCs w:val="22"/>
        </w:rPr>
      </w:pPr>
      <w:r w:rsidRPr="00363605">
        <w:rPr>
          <w:rFonts w:asciiTheme="minorHAnsi" w:hAnsiTheme="minorHAnsi" w:cstheme="minorHAnsi"/>
          <w:color w:val="000000" w:themeColor="text1"/>
          <w:sz w:val="22"/>
          <w:szCs w:val="22"/>
        </w:rPr>
        <w:t>A retenção de pagamento de outros contratos, pela Administração Pública, no período compreendido entre a decisão final que impôs a multa e seu adimplemento, suspende a fluência de prazo para a Administração, não importando em mora, nem gerando compensação financeira.</w:t>
      </w:r>
    </w:p>
    <w:p w14:paraId="395D305F" w14:textId="77777777" w:rsidR="007C799E" w:rsidRPr="00363605" w:rsidRDefault="007C799E" w:rsidP="00363605">
      <w:pPr>
        <w:pStyle w:val="Standard"/>
        <w:numPr>
          <w:ilvl w:val="2"/>
          <w:numId w:val="46"/>
        </w:numPr>
        <w:ind w:left="0" w:firstLine="0"/>
        <w:contextualSpacing/>
        <w:jc w:val="both"/>
        <w:rPr>
          <w:rFonts w:asciiTheme="minorHAnsi" w:hAnsiTheme="minorHAnsi" w:cstheme="minorHAnsi"/>
          <w:b/>
          <w:color w:val="000000" w:themeColor="text1"/>
          <w:sz w:val="22"/>
          <w:szCs w:val="22"/>
        </w:rPr>
      </w:pPr>
      <w:r w:rsidRPr="00363605">
        <w:rPr>
          <w:rFonts w:asciiTheme="minorHAnsi" w:hAnsiTheme="minorHAnsi" w:cstheme="minorHAnsi"/>
          <w:color w:val="000000" w:themeColor="text1"/>
          <w:sz w:val="22"/>
          <w:szCs w:val="22"/>
        </w:rPr>
        <w:lastRenderedPageBreak/>
        <w:t xml:space="preserve">Decorrido o prazo de adimplemento da multa, caso </w:t>
      </w:r>
      <w:proofErr w:type="spellStart"/>
      <w:r w:rsidRPr="00363605">
        <w:rPr>
          <w:rFonts w:asciiTheme="minorHAnsi" w:hAnsiTheme="minorHAnsi" w:cstheme="minorHAnsi"/>
          <w:color w:val="000000" w:themeColor="text1"/>
          <w:sz w:val="22"/>
          <w:szCs w:val="22"/>
        </w:rPr>
        <w:t>esta</w:t>
      </w:r>
      <w:proofErr w:type="spellEnd"/>
      <w:r w:rsidRPr="00363605">
        <w:rPr>
          <w:rFonts w:asciiTheme="minorHAnsi" w:hAnsiTheme="minorHAnsi" w:cstheme="minorHAnsi"/>
          <w:color w:val="000000" w:themeColor="text1"/>
          <w:sz w:val="22"/>
          <w:szCs w:val="22"/>
        </w:rPr>
        <w:t xml:space="preserve"> não tenha sido paga, os valores serão descontados da nota apresentada.</w:t>
      </w:r>
    </w:p>
    <w:p w14:paraId="47157591" w14:textId="77777777" w:rsidR="007C799E" w:rsidRPr="00363605" w:rsidRDefault="007C799E" w:rsidP="007C799E">
      <w:pPr>
        <w:pStyle w:val="Standard"/>
        <w:contextualSpacing/>
        <w:jc w:val="both"/>
        <w:rPr>
          <w:rFonts w:asciiTheme="minorHAnsi" w:hAnsiTheme="minorHAnsi" w:cstheme="minorHAnsi"/>
          <w:b/>
          <w:color w:val="000000" w:themeColor="text1"/>
          <w:sz w:val="22"/>
          <w:szCs w:val="22"/>
        </w:rPr>
      </w:pPr>
    </w:p>
    <w:p w14:paraId="1D4C1957" w14:textId="77777777" w:rsidR="007C799E" w:rsidRPr="00363605" w:rsidRDefault="007C799E" w:rsidP="00363605">
      <w:pPr>
        <w:pStyle w:val="Standard"/>
        <w:numPr>
          <w:ilvl w:val="1"/>
          <w:numId w:val="46"/>
        </w:numPr>
        <w:ind w:left="0" w:firstLine="0"/>
        <w:contextualSpacing/>
        <w:jc w:val="both"/>
        <w:rPr>
          <w:rFonts w:asciiTheme="minorHAnsi" w:hAnsiTheme="minorHAnsi" w:cstheme="minorHAnsi"/>
          <w:b/>
          <w:color w:val="000000" w:themeColor="text1"/>
          <w:sz w:val="22"/>
          <w:szCs w:val="22"/>
        </w:rPr>
      </w:pPr>
      <w:r w:rsidRPr="00363605">
        <w:rPr>
          <w:rFonts w:asciiTheme="minorHAnsi" w:hAnsiTheme="minorHAnsi" w:cstheme="minorHAnsi"/>
          <w:b/>
          <w:color w:val="000000" w:themeColor="text1"/>
          <w:sz w:val="22"/>
          <w:szCs w:val="22"/>
        </w:rPr>
        <w:t>FORMA DE PAGAMENTO</w:t>
      </w:r>
      <w:bookmarkStart w:id="22" w:name="_Hlk196464992"/>
    </w:p>
    <w:p w14:paraId="0B74D408" w14:textId="77777777" w:rsidR="007C799E" w:rsidRPr="00363605" w:rsidRDefault="007C799E" w:rsidP="00363605">
      <w:pPr>
        <w:pStyle w:val="Standard"/>
        <w:numPr>
          <w:ilvl w:val="2"/>
          <w:numId w:val="46"/>
        </w:numPr>
        <w:ind w:left="0" w:firstLine="0"/>
        <w:contextualSpacing/>
        <w:jc w:val="both"/>
        <w:rPr>
          <w:rFonts w:asciiTheme="minorHAnsi" w:hAnsiTheme="minorHAnsi" w:cstheme="minorHAnsi"/>
          <w:b/>
          <w:color w:val="000000" w:themeColor="text1"/>
          <w:sz w:val="22"/>
          <w:szCs w:val="22"/>
        </w:rPr>
      </w:pPr>
      <w:r w:rsidRPr="00363605">
        <w:rPr>
          <w:rFonts w:asciiTheme="minorHAnsi" w:hAnsiTheme="minorHAnsi" w:cstheme="minorHAnsi"/>
          <w:color w:val="000000" w:themeColor="text1"/>
          <w:sz w:val="22"/>
          <w:szCs w:val="22"/>
        </w:rPr>
        <w:t>O pagamento será efetuado em um prazo máximo de 30 (trinta) dias, contados a partir da data de liquidação</w:t>
      </w:r>
      <w:r w:rsidRPr="00363605">
        <w:rPr>
          <w:rFonts w:asciiTheme="minorHAnsi" w:eastAsia="Calibri" w:hAnsiTheme="minorHAnsi" w:cstheme="minorHAnsi"/>
          <w:color w:val="000000" w:themeColor="text1"/>
          <w:sz w:val="22"/>
          <w:szCs w:val="22"/>
        </w:rPr>
        <w:t>.</w:t>
      </w:r>
    </w:p>
    <w:p w14:paraId="1BF6FDF1" w14:textId="77777777" w:rsidR="007C799E" w:rsidRPr="00363605" w:rsidRDefault="007C799E" w:rsidP="00363605">
      <w:pPr>
        <w:pStyle w:val="Standard"/>
        <w:numPr>
          <w:ilvl w:val="2"/>
          <w:numId w:val="46"/>
        </w:numPr>
        <w:ind w:left="0" w:firstLine="0"/>
        <w:contextualSpacing/>
        <w:jc w:val="both"/>
        <w:rPr>
          <w:rFonts w:asciiTheme="minorHAnsi" w:hAnsiTheme="minorHAnsi" w:cstheme="minorHAnsi"/>
          <w:b/>
          <w:color w:val="000000" w:themeColor="text1"/>
          <w:sz w:val="22"/>
          <w:szCs w:val="22"/>
        </w:rPr>
      </w:pPr>
      <w:r w:rsidRPr="00363605">
        <w:rPr>
          <w:rFonts w:asciiTheme="minorHAnsi" w:hAnsiTheme="minorHAnsi" w:cstheme="minorHAnsi"/>
          <w:color w:val="000000" w:themeColor="text1"/>
          <w:sz w:val="22"/>
          <w:szCs w:val="22"/>
        </w:rPr>
        <w:t>Nenhum pagamento será efetuado sem a apresentação dos documentos exigidos, bem como enquanto não forem sanadas irregularidades eventualmente constatadas na nota fiscal, no fornecimento dos bens ou no cumprimento de obrigações contratuais.</w:t>
      </w:r>
    </w:p>
    <w:p w14:paraId="6D78C184" w14:textId="77777777" w:rsidR="007C799E" w:rsidRPr="00363605" w:rsidRDefault="007C799E" w:rsidP="00363605">
      <w:pPr>
        <w:pStyle w:val="Standard"/>
        <w:numPr>
          <w:ilvl w:val="2"/>
          <w:numId w:val="46"/>
        </w:numPr>
        <w:ind w:left="0" w:firstLine="0"/>
        <w:contextualSpacing/>
        <w:jc w:val="both"/>
        <w:rPr>
          <w:rFonts w:asciiTheme="minorHAnsi" w:hAnsiTheme="minorHAnsi" w:cstheme="minorHAnsi"/>
          <w:b/>
          <w:color w:val="000000" w:themeColor="text1"/>
          <w:sz w:val="22"/>
          <w:szCs w:val="22"/>
        </w:rPr>
      </w:pPr>
      <w:r w:rsidRPr="00363605">
        <w:rPr>
          <w:rFonts w:asciiTheme="minorHAnsi" w:hAnsiTheme="minorHAnsi" w:cstheme="minorHAnsi"/>
          <w:color w:val="000000" w:themeColor="text1"/>
          <w:sz w:val="22"/>
          <w:szCs w:val="22"/>
        </w:rPr>
        <w:t>Os pagamentos ficarão condicionados à prévia informação pelo credor dos dados da sua conta corrente, que deverá ser na instituição financeira Contratada pelo Município, ou em banco de preferência da empresa contratada, sendo que a mesma arcará com os custos de transferência.</w:t>
      </w:r>
    </w:p>
    <w:p w14:paraId="4CA4E348" w14:textId="77777777" w:rsidR="007C799E" w:rsidRPr="00363605" w:rsidRDefault="007C799E" w:rsidP="00363605">
      <w:pPr>
        <w:pStyle w:val="Standard"/>
        <w:numPr>
          <w:ilvl w:val="2"/>
          <w:numId w:val="46"/>
        </w:numPr>
        <w:ind w:left="0" w:firstLine="0"/>
        <w:contextualSpacing/>
        <w:jc w:val="both"/>
        <w:rPr>
          <w:rFonts w:asciiTheme="minorHAnsi" w:hAnsiTheme="minorHAnsi" w:cstheme="minorHAnsi"/>
          <w:b/>
          <w:color w:val="000000" w:themeColor="text1"/>
          <w:sz w:val="22"/>
          <w:szCs w:val="22"/>
        </w:rPr>
      </w:pPr>
      <w:r w:rsidRPr="00363605">
        <w:rPr>
          <w:rFonts w:asciiTheme="minorHAnsi" w:hAnsiTheme="minorHAnsi" w:cstheme="minorHAnsi"/>
          <w:color w:val="000000" w:themeColor="text1"/>
          <w:sz w:val="22"/>
          <w:szCs w:val="22"/>
        </w:rPr>
        <w:t>Nos casos de eventuais atrasos de pagamento, desde que a CONTRATADA não tenha concorrido para tanto, fica convencionado que a taxa de compensação financeira devida pelo Contratante, entre a data do vencimento e o efetivo adimplemento da parcela, será calculada mediante a aplicação do índice IPCA – Índice de Preços ao Consumidor Amplo, ou outro que vier a substituí-lo.</w:t>
      </w:r>
      <w:bookmarkEnd w:id="22"/>
    </w:p>
    <w:p w14:paraId="6CB02495" w14:textId="77777777" w:rsidR="007C799E" w:rsidRPr="00363605" w:rsidRDefault="007C799E" w:rsidP="007C799E">
      <w:pPr>
        <w:pStyle w:val="Corpodetexto"/>
        <w:rPr>
          <w:rFonts w:asciiTheme="minorHAnsi" w:hAnsiTheme="minorHAnsi" w:cstheme="minorHAnsi"/>
          <w:color w:val="000000" w:themeColor="text1"/>
          <w:sz w:val="22"/>
          <w:szCs w:val="22"/>
        </w:rPr>
      </w:pPr>
    </w:p>
    <w:p w14:paraId="3C7869C1" w14:textId="77777777" w:rsidR="007C799E" w:rsidRPr="00363605" w:rsidRDefault="007C799E" w:rsidP="007C799E">
      <w:pPr>
        <w:pStyle w:val="Ttulo1"/>
        <w:numPr>
          <w:ilvl w:val="0"/>
          <w:numId w:val="0"/>
        </w:numPr>
        <w:spacing w:before="0" w:after="0"/>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13. CRITÉRIOS DE SELEÇÃO DO FORNECEDOR</w:t>
      </w:r>
    </w:p>
    <w:p w14:paraId="727DF43E" w14:textId="77777777" w:rsidR="007C799E" w:rsidRPr="00363605" w:rsidRDefault="007C799E" w:rsidP="007C799E">
      <w:pPr>
        <w:pStyle w:val="Ttulo2"/>
        <w:spacing w:before="0"/>
        <w:jc w:val="both"/>
        <w:rPr>
          <w:rFonts w:asciiTheme="minorHAnsi" w:hAnsiTheme="minorHAnsi" w:cstheme="minorHAnsi"/>
          <w:b/>
          <w:bCs/>
          <w:color w:val="000000" w:themeColor="text1"/>
          <w:sz w:val="22"/>
          <w:szCs w:val="22"/>
        </w:rPr>
      </w:pPr>
      <w:r w:rsidRPr="00363605">
        <w:rPr>
          <w:rFonts w:asciiTheme="minorHAnsi" w:hAnsiTheme="minorHAnsi" w:cstheme="minorHAnsi"/>
          <w:b/>
          <w:bCs/>
          <w:color w:val="000000" w:themeColor="text1"/>
          <w:sz w:val="22"/>
          <w:szCs w:val="22"/>
        </w:rPr>
        <w:t>13.1. FORMA DE SELEÇÃO E CRITÉRIO DE JULGAMENTO DA PROPOSTA</w:t>
      </w:r>
    </w:p>
    <w:p w14:paraId="650FD446" w14:textId="77777777" w:rsidR="007C799E" w:rsidRPr="00363605" w:rsidRDefault="007C799E" w:rsidP="007C799E">
      <w:pPr>
        <w:tabs>
          <w:tab w:val="left" w:pos="284"/>
        </w:tabs>
        <w:jc w:val="both"/>
        <w:outlineLvl w:val="2"/>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13.1.1.</w:t>
      </w:r>
      <w:r w:rsidRPr="00363605">
        <w:rPr>
          <w:rFonts w:asciiTheme="minorHAnsi" w:hAnsiTheme="minorHAnsi" w:cstheme="minorHAnsi"/>
          <w:color w:val="000000" w:themeColor="text1"/>
          <w:sz w:val="22"/>
          <w:szCs w:val="22"/>
        </w:rPr>
        <w:t xml:space="preserve"> O fornecedor será selecionado através de </w:t>
      </w:r>
      <w:r w:rsidRPr="00363605">
        <w:rPr>
          <w:rFonts w:asciiTheme="minorHAnsi" w:hAnsiTheme="minorHAnsi" w:cstheme="minorHAnsi"/>
          <w:b/>
          <w:bCs/>
          <w:color w:val="000000" w:themeColor="text1"/>
          <w:sz w:val="22"/>
          <w:szCs w:val="22"/>
        </w:rPr>
        <w:t>CONTRATAÇÃO DIRETA</w:t>
      </w:r>
      <w:r w:rsidRPr="00363605">
        <w:rPr>
          <w:rFonts w:asciiTheme="minorHAnsi" w:hAnsiTheme="minorHAnsi" w:cstheme="minorHAnsi"/>
          <w:color w:val="000000" w:themeColor="text1"/>
          <w:sz w:val="22"/>
          <w:szCs w:val="22"/>
        </w:rPr>
        <w:t xml:space="preserve">, na forma de </w:t>
      </w:r>
      <w:r w:rsidRPr="00363605">
        <w:rPr>
          <w:rFonts w:asciiTheme="minorHAnsi" w:hAnsiTheme="minorHAnsi" w:cstheme="minorHAnsi"/>
          <w:b/>
          <w:bCs/>
          <w:color w:val="000000" w:themeColor="text1"/>
          <w:sz w:val="22"/>
          <w:szCs w:val="22"/>
        </w:rPr>
        <w:t>DISPENSA</w:t>
      </w:r>
      <w:r w:rsidRPr="00363605">
        <w:rPr>
          <w:rFonts w:asciiTheme="minorHAnsi" w:hAnsiTheme="minorHAnsi" w:cstheme="minorHAnsi"/>
          <w:color w:val="000000" w:themeColor="text1"/>
          <w:sz w:val="22"/>
          <w:szCs w:val="22"/>
        </w:rPr>
        <w:t xml:space="preserve"> de licitação, com fundamento no inciso II do art. 75 da Lei nº 14.133/2021, para contratação que envolva valores inferiores a R$ 65.492,11 (sessenta e cinco mil, quatrocentos e noventa e dois reais e onze centavos), no caso de outros serviços e compras.</w:t>
      </w:r>
    </w:p>
    <w:p w14:paraId="2B4F750C" w14:textId="77777777" w:rsidR="007C799E" w:rsidRPr="00363605" w:rsidRDefault="007C799E" w:rsidP="007C799E">
      <w:pPr>
        <w:tabs>
          <w:tab w:val="left" w:pos="284"/>
        </w:tabs>
        <w:jc w:val="both"/>
        <w:outlineLvl w:val="2"/>
        <w:rPr>
          <w:rFonts w:asciiTheme="minorHAnsi" w:hAnsiTheme="minorHAnsi" w:cstheme="minorHAnsi"/>
          <w:b/>
          <w:bCs/>
          <w:color w:val="000000" w:themeColor="text1"/>
          <w:sz w:val="22"/>
          <w:szCs w:val="22"/>
        </w:rPr>
      </w:pPr>
      <w:r w:rsidRPr="00363605">
        <w:rPr>
          <w:rFonts w:asciiTheme="minorHAnsi" w:hAnsiTheme="minorHAnsi" w:cstheme="minorHAnsi"/>
          <w:b/>
          <w:bCs/>
          <w:color w:val="000000" w:themeColor="text1"/>
          <w:sz w:val="22"/>
          <w:szCs w:val="22"/>
        </w:rPr>
        <w:t>13.1.2.</w:t>
      </w:r>
      <w:r w:rsidRPr="00363605">
        <w:rPr>
          <w:rFonts w:asciiTheme="minorHAnsi" w:hAnsiTheme="minorHAnsi" w:cstheme="minorHAnsi"/>
          <w:color w:val="000000" w:themeColor="text1"/>
          <w:sz w:val="22"/>
          <w:szCs w:val="22"/>
        </w:rPr>
        <w:t xml:space="preserve"> Critério de julgamento: </w:t>
      </w:r>
      <w:r w:rsidRPr="00363605">
        <w:rPr>
          <w:rStyle w:val="Forte"/>
          <w:rFonts w:asciiTheme="minorHAnsi" w:hAnsiTheme="minorHAnsi" w:cstheme="minorHAnsi"/>
          <w:color w:val="000000" w:themeColor="text1"/>
          <w:sz w:val="22"/>
          <w:szCs w:val="22"/>
        </w:rPr>
        <w:t>menor preço do lote</w:t>
      </w:r>
      <w:r w:rsidRPr="00363605">
        <w:rPr>
          <w:rFonts w:asciiTheme="minorHAnsi" w:hAnsiTheme="minorHAnsi" w:cstheme="minorHAnsi"/>
          <w:color w:val="000000" w:themeColor="text1"/>
          <w:sz w:val="22"/>
          <w:szCs w:val="22"/>
        </w:rPr>
        <w:t xml:space="preserve">, atendidas as especificações técnicas exigidas, </w:t>
      </w:r>
      <w:r w:rsidRPr="00363605">
        <w:rPr>
          <w:rStyle w:val="pspdfkit-6fq5ysqkmc2gc1fek9b659qfh8"/>
          <w:rFonts w:asciiTheme="minorHAnsi" w:hAnsiTheme="minorHAnsi" w:cstheme="minorHAnsi"/>
          <w:b/>
          <w:bCs/>
          <w:color w:val="000000" w:themeColor="text1"/>
          <w:sz w:val="22"/>
          <w:szCs w:val="22"/>
        </w:rPr>
        <w:t>com participações exclusivas de MEI/ME/EPP</w:t>
      </w:r>
      <w:r w:rsidRPr="00363605">
        <w:rPr>
          <w:rStyle w:val="pspdfkit-6fq5ysqkmc2gc1fek9b659qfh8"/>
          <w:rFonts w:asciiTheme="minorHAnsi" w:hAnsiTheme="minorHAnsi" w:cstheme="minorHAnsi"/>
          <w:color w:val="000000" w:themeColor="text1"/>
          <w:sz w:val="22"/>
          <w:szCs w:val="22"/>
        </w:rPr>
        <w:t>, levando em consideração o valor unitário e total</w:t>
      </w:r>
      <w:r w:rsidRPr="00363605">
        <w:rPr>
          <w:rFonts w:asciiTheme="minorHAnsi" w:hAnsiTheme="minorHAnsi" w:cstheme="minorHAnsi"/>
          <w:color w:val="000000" w:themeColor="text1"/>
          <w:sz w:val="22"/>
          <w:szCs w:val="22"/>
        </w:rPr>
        <w:t>.</w:t>
      </w:r>
    </w:p>
    <w:p w14:paraId="224A0B41" w14:textId="77777777" w:rsidR="007C799E" w:rsidRPr="00363605" w:rsidRDefault="007C799E" w:rsidP="007C799E">
      <w:pPr>
        <w:jc w:val="both"/>
        <w:rPr>
          <w:rFonts w:asciiTheme="minorHAnsi" w:hAnsiTheme="minorHAnsi" w:cstheme="minorHAnsi"/>
          <w:color w:val="000000" w:themeColor="text1"/>
          <w:sz w:val="22"/>
          <w:szCs w:val="22"/>
        </w:rPr>
      </w:pPr>
    </w:p>
    <w:p w14:paraId="0D9E7171" w14:textId="77777777" w:rsidR="007C799E" w:rsidRPr="00363605" w:rsidRDefault="007C799E" w:rsidP="007C799E">
      <w:pPr>
        <w:pStyle w:val="Ttulo2"/>
        <w:spacing w:before="0"/>
        <w:jc w:val="both"/>
        <w:rPr>
          <w:rFonts w:asciiTheme="minorHAnsi" w:hAnsiTheme="minorHAnsi" w:cstheme="minorHAnsi"/>
          <w:b/>
          <w:bCs/>
          <w:color w:val="000000" w:themeColor="text1"/>
          <w:sz w:val="22"/>
          <w:szCs w:val="22"/>
        </w:rPr>
      </w:pPr>
      <w:r w:rsidRPr="00363605">
        <w:rPr>
          <w:rFonts w:asciiTheme="minorHAnsi" w:hAnsiTheme="minorHAnsi" w:cstheme="minorHAnsi"/>
          <w:b/>
          <w:bCs/>
          <w:color w:val="000000" w:themeColor="text1"/>
          <w:sz w:val="22"/>
          <w:szCs w:val="22"/>
        </w:rPr>
        <w:t>13.2. REQUISITOS DO FORNECEDOR</w:t>
      </w:r>
    </w:p>
    <w:p w14:paraId="1272B1B4" w14:textId="77777777" w:rsidR="007C799E" w:rsidRPr="00363605" w:rsidRDefault="007C799E" w:rsidP="007C799E">
      <w:pPr>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 xml:space="preserve">13.2.1. </w:t>
      </w:r>
      <w:r w:rsidRPr="00363605">
        <w:rPr>
          <w:rFonts w:asciiTheme="minorHAnsi" w:hAnsiTheme="minorHAnsi" w:cstheme="minorHAnsi"/>
          <w:color w:val="000000" w:themeColor="text1"/>
          <w:sz w:val="22"/>
          <w:szCs w:val="22"/>
        </w:rPr>
        <w:t>Capacidade operacional, logística e administrativa para o fornecimento de bens, garantindo condições adequadas de aquisição, armazenamento, transporte e entrega, em conformidade com as especificações técnicas estabelecidas no contrato.</w:t>
      </w:r>
    </w:p>
    <w:p w14:paraId="5517FBF7" w14:textId="77777777" w:rsidR="007C799E" w:rsidRPr="00363605" w:rsidRDefault="007C799E" w:rsidP="00363605">
      <w:pPr>
        <w:pStyle w:val="PargrafodaLista"/>
        <w:numPr>
          <w:ilvl w:val="2"/>
          <w:numId w:val="47"/>
        </w:numPr>
        <w:suppressAutoHyphens w:val="0"/>
        <w:ind w:left="0" w:firstLine="0"/>
        <w:contextualSpacing w:val="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Experiência comprovada no fornecimento de bens para órgãos públicos, instituições ou demandas de natureza similar, demonstrando aptidão para atendimento às exigências administrativas e contratuais da Administração Pública.</w:t>
      </w:r>
    </w:p>
    <w:p w14:paraId="142A07B4" w14:textId="77777777" w:rsidR="007C799E" w:rsidRPr="00363605" w:rsidRDefault="007C799E" w:rsidP="00363605">
      <w:pPr>
        <w:pStyle w:val="PargrafodaLista"/>
        <w:numPr>
          <w:ilvl w:val="2"/>
          <w:numId w:val="47"/>
        </w:numPr>
        <w:suppressAutoHyphens w:val="0"/>
        <w:ind w:left="0" w:firstLine="0"/>
        <w:contextualSpacing w:val="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Disponibilidade de equipe capacitada para a gestão do contrato, incluindo atendimento às solicitações da Contratante, suporte logístico, acompanhamento das entregas e solução de eventuais ocorrências.</w:t>
      </w:r>
    </w:p>
    <w:p w14:paraId="2B76371E" w14:textId="77777777" w:rsidR="007C799E" w:rsidRPr="00363605" w:rsidRDefault="007C799E" w:rsidP="00363605">
      <w:pPr>
        <w:pStyle w:val="PargrafodaLista"/>
        <w:numPr>
          <w:ilvl w:val="2"/>
          <w:numId w:val="47"/>
        </w:numPr>
        <w:suppressAutoHyphens w:val="0"/>
        <w:ind w:left="0" w:firstLine="0"/>
        <w:contextualSpacing w:val="0"/>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Compromisso com o cumprimento das normas técnicas, ambientais, de segurança e regulamentações legais aplicáveis, mantendo, quando exigido, certificações, registros e autorizações necessárias ao fornecimento dos bens contratados.</w:t>
      </w:r>
    </w:p>
    <w:p w14:paraId="712D529C" w14:textId="77777777" w:rsidR="007C799E" w:rsidRPr="00363605" w:rsidRDefault="007C799E" w:rsidP="007C799E">
      <w:pPr>
        <w:pStyle w:val="PargrafodaLista"/>
        <w:ind w:left="0"/>
        <w:jc w:val="both"/>
        <w:rPr>
          <w:rFonts w:asciiTheme="minorHAnsi" w:hAnsiTheme="minorHAnsi" w:cstheme="minorHAnsi"/>
          <w:color w:val="000000" w:themeColor="text1"/>
          <w:sz w:val="22"/>
          <w:szCs w:val="22"/>
        </w:rPr>
      </w:pPr>
    </w:p>
    <w:p w14:paraId="72C72D45" w14:textId="77777777" w:rsidR="007C799E" w:rsidRPr="00363605" w:rsidRDefault="007C799E" w:rsidP="007C799E">
      <w:pPr>
        <w:pStyle w:val="Ttulo2"/>
        <w:spacing w:before="0"/>
        <w:jc w:val="both"/>
        <w:rPr>
          <w:rFonts w:asciiTheme="minorHAnsi" w:hAnsiTheme="minorHAnsi" w:cstheme="minorHAnsi"/>
          <w:b/>
          <w:bCs/>
          <w:color w:val="000000" w:themeColor="text1"/>
          <w:sz w:val="22"/>
          <w:szCs w:val="22"/>
        </w:rPr>
      </w:pPr>
      <w:r w:rsidRPr="00363605">
        <w:rPr>
          <w:rFonts w:asciiTheme="minorHAnsi" w:hAnsiTheme="minorHAnsi" w:cstheme="minorHAnsi"/>
          <w:b/>
          <w:bCs/>
          <w:color w:val="000000" w:themeColor="text1"/>
          <w:sz w:val="22"/>
          <w:szCs w:val="22"/>
        </w:rPr>
        <w:t>13.3. DOCUMENTOS DE HABILITAÇÃO FISCAL, SOCIAL E TRABALHISTA</w:t>
      </w:r>
    </w:p>
    <w:p w14:paraId="5E20A0FB" w14:textId="77777777" w:rsidR="007C799E" w:rsidRPr="00363605" w:rsidRDefault="007C799E" w:rsidP="007C799E">
      <w:pPr>
        <w:tabs>
          <w:tab w:val="left" w:pos="284"/>
        </w:tabs>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13.3.1.</w:t>
      </w:r>
      <w:r w:rsidRPr="00363605">
        <w:rPr>
          <w:rFonts w:asciiTheme="minorHAnsi" w:hAnsiTheme="minorHAnsi" w:cstheme="minorHAnsi"/>
          <w:color w:val="000000" w:themeColor="text1"/>
          <w:sz w:val="22"/>
          <w:szCs w:val="22"/>
        </w:rPr>
        <w:t xml:space="preserve"> Os documentos de habilitação jurídica, documentos de qualificação econômico-financeira e documentos de regularidade fiscal e trabalhista são as usuais e estarão contidas no edital.</w:t>
      </w:r>
    </w:p>
    <w:p w14:paraId="24CCB333" w14:textId="77777777" w:rsidR="007C799E" w:rsidRPr="00363605" w:rsidRDefault="007C799E" w:rsidP="007C799E">
      <w:pPr>
        <w:tabs>
          <w:tab w:val="left" w:pos="284"/>
        </w:tabs>
        <w:jc w:val="both"/>
        <w:rPr>
          <w:rFonts w:asciiTheme="minorHAnsi" w:hAnsiTheme="minorHAnsi" w:cstheme="minorHAnsi"/>
          <w:color w:val="000000" w:themeColor="text1"/>
          <w:sz w:val="22"/>
          <w:szCs w:val="22"/>
        </w:rPr>
      </w:pPr>
    </w:p>
    <w:p w14:paraId="5C036239" w14:textId="77777777" w:rsidR="007C799E" w:rsidRPr="00363605" w:rsidRDefault="007C799E" w:rsidP="007C799E">
      <w:pPr>
        <w:tabs>
          <w:tab w:val="left" w:pos="0"/>
        </w:tabs>
        <w:jc w:val="both"/>
        <w:rPr>
          <w:rFonts w:asciiTheme="minorHAnsi" w:hAnsiTheme="minorHAnsi" w:cstheme="minorHAnsi"/>
          <w:b/>
          <w:bCs/>
          <w:color w:val="000000" w:themeColor="text1"/>
          <w:sz w:val="22"/>
          <w:szCs w:val="22"/>
        </w:rPr>
      </w:pPr>
      <w:r w:rsidRPr="00363605">
        <w:rPr>
          <w:rFonts w:asciiTheme="minorHAnsi" w:hAnsiTheme="minorHAnsi" w:cstheme="minorHAnsi"/>
          <w:b/>
          <w:bCs/>
          <w:color w:val="000000" w:themeColor="text1"/>
          <w:sz w:val="22"/>
          <w:szCs w:val="22"/>
        </w:rPr>
        <w:t>13.4. DA CONDIÇÃO DE MEI, ME OU EPP</w:t>
      </w:r>
    </w:p>
    <w:p w14:paraId="08DC157A" w14:textId="77777777" w:rsidR="007C799E" w:rsidRDefault="007C799E" w:rsidP="007C799E">
      <w:pPr>
        <w:tabs>
          <w:tab w:val="left" w:pos="0"/>
        </w:tabs>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13.4.1.</w:t>
      </w:r>
      <w:r w:rsidRPr="00363605">
        <w:rPr>
          <w:rFonts w:asciiTheme="minorHAnsi" w:hAnsiTheme="minorHAnsi" w:cstheme="minorHAnsi"/>
          <w:color w:val="000000" w:themeColor="text1"/>
          <w:sz w:val="22"/>
          <w:szCs w:val="22"/>
        </w:rPr>
        <w:t xml:space="preserve"> Será considerado o informado no sistema de compras governamentais.</w:t>
      </w:r>
    </w:p>
    <w:p w14:paraId="385A5B89" w14:textId="77777777" w:rsidR="00363605" w:rsidRDefault="00363605" w:rsidP="007C799E">
      <w:pPr>
        <w:tabs>
          <w:tab w:val="left" w:pos="0"/>
        </w:tabs>
        <w:jc w:val="both"/>
        <w:rPr>
          <w:rFonts w:asciiTheme="minorHAnsi" w:hAnsiTheme="minorHAnsi" w:cstheme="minorHAnsi"/>
          <w:color w:val="000000" w:themeColor="text1"/>
          <w:sz w:val="22"/>
          <w:szCs w:val="22"/>
        </w:rPr>
      </w:pPr>
    </w:p>
    <w:p w14:paraId="42525349" w14:textId="77777777" w:rsidR="00363605" w:rsidRDefault="00363605" w:rsidP="007C799E">
      <w:pPr>
        <w:tabs>
          <w:tab w:val="left" w:pos="0"/>
        </w:tabs>
        <w:jc w:val="both"/>
        <w:rPr>
          <w:rFonts w:asciiTheme="minorHAnsi" w:hAnsiTheme="minorHAnsi" w:cstheme="minorHAnsi"/>
          <w:color w:val="000000" w:themeColor="text1"/>
          <w:sz w:val="22"/>
          <w:szCs w:val="22"/>
        </w:rPr>
      </w:pPr>
    </w:p>
    <w:p w14:paraId="420123F5" w14:textId="77777777" w:rsidR="00363605" w:rsidRPr="00363605" w:rsidRDefault="00363605" w:rsidP="007C799E">
      <w:pPr>
        <w:tabs>
          <w:tab w:val="left" w:pos="0"/>
        </w:tabs>
        <w:jc w:val="both"/>
        <w:rPr>
          <w:rFonts w:asciiTheme="minorHAnsi" w:hAnsiTheme="minorHAnsi" w:cstheme="minorHAnsi"/>
          <w:color w:val="000000" w:themeColor="text1"/>
          <w:sz w:val="22"/>
          <w:szCs w:val="22"/>
        </w:rPr>
      </w:pPr>
    </w:p>
    <w:p w14:paraId="7E30AAF4" w14:textId="77777777" w:rsidR="007C799E" w:rsidRPr="00363605" w:rsidRDefault="007C799E" w:rsidP="007C799E">
      <w:pPr>
        <w:tabs>
          <w:tab w:val="left" w:pos="0"/>
        </w:tabs>
        <w:jc w:val="both"/>
        <w:rPr>
          <w:rFonts w:asciiTheme="minorHAnsi" w:hAnsiTheme="minorHAnsi" w:cstheme="minorHAnsi"/>
          <w:color w:val="000000" w:themeColor="text1"/>
          <w:sz w:val="22"/>
          <w:szCs w:val="22"/>
        </w:rPr>
      </w:pPr>
    </w:p>
    <w:p w14:paraId="2C1B5757" w14:textId="77777777" w:rsidR="007C799E" w:rsidRPr="00363605" w:rsidRDefault="007C799E" w:rsidP="007C799E">
      <w:pPr>
        <w:pStyle w:val="Ttulo1"/>
        <w:numPr>
          <w:ilvl w:val="0"/>
          <w:numId w:val="0"/>
        </w:numPr>
        <w:spacing w:before="0" w:after="0"/>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lastRenderedPageBreak/>
        <w:t>14. ESTIMATIVA DE PREÇO</w:t>
      </w:r>
    </w:p>
    <w:p w14:paraId="2FF27275" w14:textId="77777777" w:rsidR="007C799E" w:rsidRPr="00363605" w:rsidRDefault="007C799E" w:rsidP="007C799E">
      <w:pPr>
        <w:pStyle w:val="Ttulo1"/>
        <w:numPr>
          <w:ilvl w:val="0"/>
          <w:numId w:val="0"/>
        </w:numPr>
        <w:tabs>
          <w:tab w:val="left" w:pos="360"/>
        </w:tabs>
        <w:spacing w:before="0" w:after="0"/>
        <w:rPr>
          <w:rFonts w:asciiTheme="minorHAnsi" w:hAnsiTheme="minorHAnsi" w:cstheme="minorHAnsi"/>
          <w:b w:val="0"/>
          <w:bCs/>
          <w:color w:val="000000" w:themeColor="text1"/>
          <w:sz w:val="22"/>
          <w:szCs w:val="22"/>
        </w:rPr>
      </w:pPr>
      <w:r w:rsidRPr="00363605">
        <w:rPr>
          <w:rFonts w:asciiTheme="minorHAnsi" w:hAnsiTheme="minorHAnsi" w:cstheme="minorHAnsi"/>
          <w:color w:val="000000" w:themeColor="text1"/>
          <w:sz w:val="22"/>
          <w:szCs w:val="22"/>
        </w:rPr>
        <w:t>14.1.</w:t>
      </w:r>
      <w:r w:rsidRPr="00363605">
        <w:rPr>
          <w:rFonts w:asciiTheme="minorHAnsi" w:hAnsiTheme="minorHAnsi" w:cstheme="minorHAnsi"/>
          <w:b w:val="0"/>
          <w:color w:val="000000" w:themeColor="text1"/>
          <w:sz w:val="22"/>
          <w:szCs w:val="22"/>
        </w:rPr>
        <w:t xml:space="preserve"> A estimativa de preços foi elaborada nos termos do art. 23 da Lei nº 14.133/2021, considerando a natureza do objeto e a disponibilidade de fornecedores aptos ao atendimento da demanda do Município. </w:t>
      </w:r>
    </w:p>
    <w:p w14:paraId="031DC1C8" w14:textId="77777777" w:rsidR="007C799E" w:rsidRPr="00363605" w:rsidRDefault="007C799E" w:rsidP="007C799E">
      <w:pPr>
        <w:pStyle w:val="Ttulo1"/>
        <w:numPr>
          <w:ilvl w:val="0"/>
          <w:numId w:val="0"/>
        </w:numPr>
        <w:tabs>
          <w:tab w:val="left" w:pos="426"/>
          <w:tab w:val="left" w:pos="709"/>
        </w:tabs>
        <w:spacing w:before="0" w:after="0"/>
        <w:rPr>
          <w:rFonts w:asciiTheme="minorHAnsi" w:hAnsiTheme="minorHAnsi" w:cstheme="minorHAnsi"/>
          <w:b w:val="0"/>
          <w:bCs/>
          <w:color w:val="000000" w:themeColor="text1"/>
          <w:sz w:val="22"/>
          <w:szCs w:val="22"/>
        </w:rPr>
      </w:pPr>
      <w:r w:rsidRPr="00363605">
        <w:rPr>
          <w:rFonts w:asciiTheme="minorHAnsi" w:hAnsiTheme="minorHAnsi" w:cstheme="minorHAnsi"/>
          <w:color w:val="000000" w:themeColor="text1"/>
          <w:sz w:val="22"/>
          <w:szCs w:val="22"/>
        </w:rPr>
        <w:t>14.2.</w:t>
      </w:r>
      <w:r w:rsidRPr="00363605">
        <w:rPr>
          <w:rFonts w:asciiTheme="minorHAnsi" w:hAnsiTheme="minorHAnsi" w:cstheme="minorHAnsi"/>
          <w:b w:val="0"/>
          <w:color w:val="000000" w:themeColor="text1"/>
          <w:sz w:val="22"/>
          <w:szCs w:val="22"/>
        </w:rPr>
        <w:t xml:space="preserve">  Para a formação do valor estimado, foram coletados orçamentos junto a fornecedores do mercado, bem como realizadas consultas ao Portal Nacional de Contratações Públicas – PNCP, bancos de preços, Internet e demais portais oficiais, quando aplicável.</w:t>
      </w:r>
    </w:p>
    <w:p w14:paraId="279FCFE1" w14:textId="77777777" w:rsidR="007C799E" w:rsidRPr="00363605" w:rsidRDefault="007C799E" w:rsidP="007C799E">
      <w:pPr>
        <w:pStyle w:val="Ttulo1"/>
        <w:numPr>
          <w:ilvl w:val="0"/>
          <w:numId w:val="0"/>
        </w:numPr>
        <w:tabs>
          <w:tab w:val="left" w:pos="360"/>
        </w:tabs>
        <w:spacing w:before="0" w:after="0"/>
        <w:rPr>
          <w:rFonts w:asciiTheme="minorHAnsi" w:hAnsiTheme="minorHAnsi" w:cstheme="minorHAnsi"/>
          <w:b w:val="0"/>
          <w:bCs/>
          <w:color w:val="000000" w:themeColor="text1"/>
          <w:sz w:val="22"/>
          <w:szCs w:val="22"/>
        </w:rPr>
      </w:pPr>
      <w:r w:rsidRPr="00363605">
        <w:rPr>
          <w:rFonts w:asciiTheme="minorHAnsi" w:hAnsiTheme="minorHAnsi" w:cstheme="minorHAnsi"/>
          <w:color w:val="000000" w:themeColor="text1"/>
          <w:sz w:val="22"/>
          <w:szCs w:val="22"/>
        </w:rPr>
        <w:t>14.3.</w:t>
      </w:r>
      <w:r w:rsidRPr="00363605">
        <w:rPr>
          <w:rFonts w:asciiTheme="minorHAnsi" w:hAnsiTheme="minorHAnsi" w:cstheme="minorHAnsi"/>
          <w:b w:val="0"/>
          <w:color w:val="000000" w:themeColor="text1"/>
          <w:sz w:val="22"/>
          <w:szCs w:val="22"/>
        </w:rPr>
        <w:t xml:space="preserve"> Adicionalmente, foram analisadas contratações similares realizadas pela Administração Pública em período recente, com a devida atualização monetária, a fim de assegurar compatibilidade com os valores atualmente praticados no mercado.</w:t>
      </w:r>
    </w:p>
    <w:p w14:paraId="38F6A363" w14:textId="77777777" w:rsidR="007C799E" w:rsidRPr="00363605" w:rsidRDefault="007C799E" w:rsidP="007C799E">
      <w:pPr>
        <w:pStyle w:val="Ttulo1"/>
        <w:numPr>
          <w:ilvl w:val="0"/>
          <w:numId w:val="0"/>
        </w:numPr>
        <w:tabs>
          <w:tab w:val="left" w:pos="360"/>
        </w:tabs>
        <w:spacing w:before="0" w:after="0"/>
        <w:rPr>
          <w:rFonts w:asciiTheme="minorHAnsi" w:hAnsiTheme="minorHAnsi" w:cstheme="minorHAnsi"/>
          <w:b w:val="0"/>
          <w:bCs/>
          <w:color w:val="000000" w:themeColor="text1"/>
          <w:sz w:val="22"/>
          <w:szCs w:val="22"/>
        </w:rPr>
      </w:pPr>
      <w:r w:rsidRPr="00363605">
        <w:rPr>
          <w:rFonts w:asciiTheme="minorHAnsi" w:hAnsiTheme="minorHAnsi" w:cstheme="minorHAnsi"/>
          <w:color w:val="000000" w:themeColor="text1"/>
          <w:sz w:val="22"/>
          <w:szCs w:val="22"/>
        </w:rPr>
        <w:t>14.4.</w:t>
      </w:r>
      <w:r w:rsidRPr="00363605">
        <w:rPr>
          <w:rFonts w:asciiTheme="minorHAnsi" w:hAnsiTheme="minorHAnsi" w:cstheme="minorHAnsi"/>
          <w:b w:val="0"/>
          <w:color w:val="000000" w:themeColor="text1"/>
          <w:sz w:val="22"/>
          <w:szCs w:val="22"/>
        </w:rPr>
        <w:t xml:space="preserve"> Com base nessas referências, definiu-se um valor médio estimado compatível com os preços de mercado para bens de natureza semelhante aos previstos nesta contratação.</w:t>
      </w:r>
    </w:p>
    <w:p w14:paraId="68E6E3BB" w14:textId="7C853481" w:rsidR="007C799E" w:rsidRPr="00363605" w:rsidRDefault="007C799E" w:rsidP="007C799E">
      <w:pPr>
        <w:jc w:val="both"/>
        <w:rPr>
          <w:rFonts w:asciiTheme="minorHAnsi" w:hAnsiTheme="minorHAnsi" w:cstheme="minorHAnsi"/>
          <w:b/>
          <w:bCs/>
          <w:color w:val="000000" w:themeColor="text1"/>
          <w:sz w:val="22"/>
          <w:szCs w:val="22"/>
        </w:rPr>
      </w:pPr>
      <w:r w:rsidRPr="00363605">
        <w:rPr>
          <w:rFonts w:asciiTheme="minorHAnsi" w:hAnsiTheme="minorHAnsi" w:cstheme="minorHAnsi"/>
          <w:b/>
          <w:bCs/>
          <w:color w:val="000000" w:themeColor="text1"/>
          <w:sz w:val="22"/>
          <w:szCs w:val="22"/>
        </w:rPr>
        <w:t>14.5.</w:t>
      </w:r>
      <w:r w:rsidRPr="00363605">
        <w:rPr>
          <w:rFonts w:asciiTheme="minorHAnsi" w:hAnsiTheme="minorHAnsi" w:cstheme="minorHAnsi"/>
          <w:color w:val="000000" w:themeColor="text1"/>
          <w:sz w:val="22"/>
          <w:szCs w:val="22"/>
        </w:rPr>
        <w:t xml:space="preserve"> Valor máximo do lote para lançamento do edital será de </w:t>
      </w:r>
      <w:r w:rsidRPr="00363605">
        <w:rPr>
          <w:rFonts w:asciiTheme="minorHAnsi" w:hAnsiTheme="minorHAnsi" w:cstheme="minorHAnsi"/>
          <w:b/>
          <w:bCs/>
          <w:color w:val="000000" w:themeColor="text1"/>
          <w:sz w:val="22"/>
          <w:szCs w:val="22"/>
        </w:rPr>
        <w:t>R$ 22.262,91</w:t>
      </w:r>
      <w:r w:rsidRPr="00363605">
        <w:rPr>
          <w:rFonts w:asciiTheme="minorHAnsi" w:hAnsiTheme="minorHAnsi" w:cstheme="minorHAnsi"/>
          <w:b/>
          <w:bCs/>
          <w:color w:val="000000" w:themeColor="text1"/>
          <w:sz w:val="22"/>
          <w:szCs w:val="22"/>
          <w:lang w:val="pt-PT"/>
        </w:rPr>
        <w:t xml:space="preserve"> (v</w:t>
      </w:r>
      <w:proofErr w:type="spellStart"/>
      <w:r w:rsidR="00097919" w:rsidRPr="00363605">
        <w:rPr>
          <w:rFonts w:asciiTheme="minorHAnsi" w:hAnsiTheme="minorHAnsi" w:cstheme="minorHAnsi"/>
          <w:b/>
          <w:bCs/>
          <w:color w:val="000000" w:themeColor="text1"/>
          <w:sz w:val="22"/>
          <w:szCs w:val="22"/>
        </w:rPr>
        <w:t>inte</w:t>
      </w:r>
      <w:proofErr w:type="spellEnd"/>
      <w:r w:rsidRPr="00363605">
        <w:rPr>
          <w:rFonts w:asciiTheme="minorHAnsi" w:hAnsiTheme="minorHAnsi" w:cstheme="minorHAnsi"/>
          <w:b/>
          <w:bCs/>
          <w:color w:val="000000" w:themeColor="text1"/>
          <w:sz w:val="22"/>
          <w:szCs w:val="22"/>
        </w:rPr>
        <w:t xml:space="preserve"> e dois mil, duzentos e sessenta e dois reais e noventa e um centavos).</w:t>
      </w:r>
    </w:p>
    <w:p w14:paraId="7CBB63CF" w14:textId="77777777" w:rsidR="007C799E" w:rsidRPr="00363605" w:rsidRDefault="007C799E" w:rsidP="007C799E">
      <w:pPr>
        <w:jc w:val="both"/>
        <w:rPr>
          <w:rFonts w:asciiTheme="minorHAnsi" w:hAnsiTheme="minorHAnsi" w:cstheme="minorHAnsi"/>
          <w:b/>
          <w:bCs/>
          <w:color w:val="000000" w:themeColor="text1"/>
          <w:sz w:val="22"/>
          <w:szCs w:val="22"/>
        </w:rPr>
      </w:pPr>
      <w:r w:rsidRPr="00363605">
        <w:rPr>
          <w:rFonts w:asciiTheme="minorHAnsi" w:hAnsiTheme="minorHAnsi" w:cstheme="minorHAnsi"/>
          <w:color w:val="000000" w:themeColor="text1"/>
          <w:sz w:val="22"/>
          <w:szCs w:val="22"/>
        </w:rPr>
        <w:t>14.6. Os métodos e critérios utilizados para a composição do valor estimado encontram-se detalhados no Estudo Técnico Preliminar – ETP, que integra o presente Termo de Referência como apêndice.</w:t>
      </w:r>
    </w:p>
    <w:p w14:paraId="3BF0E519" w14:textId="77777777" w:rsidR="007C799E" w:rsidRPr="00363605" w:rsidRDefault="007C799E" w:rsidP="007C799E">
      <w:pPr>
        <w:pStyle w:val="Ttulo1"/>
        <w:numPr>
          <w:ilvl w:val="0"/>
          <w:numId w:val="0"/>
        </w:numPr>
        <w:tabs>
          <w:tab w:val="left" w:pos="360"/>
        </w:tabs>
        <w:spacing w:before="0" w:after="0"/>
        <w:rPr>
          <w:rFonts w:asciiTheme="minorHAnsi" w:hAnsiTheme="minorHAnsi" w:cstheme="minorHAnsi"/>
          <w:b w:val="0"/>
          <w:bCs/>
          <w:color w:val="000000" w:themeColor="text1"/>
          <w:sz w:val="22"/>
          <w:szCs w:val="22"/>
        </w:rPr>
      </w:pPr>
    </w:p>
    <w:p w14:paraId="2391D550" w14:textId="77777777" w:rsidR="007C799E" w:rsidRPr="00363605" w:rsidRDefault="007C799E" w:rsidP="007C799E">
      <w:pPr>
        <w:pStyle w:val="Ttulo1"/>
        <w:numPr>
          <w:ilvl w:val="0"/>
          <w:numId w:val="0"/>
        </w:numPr>
        <w:spacing w:before="0" w:after="0"/>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15. DAS ALTERAÇÕES</w:t>
      </w:r>
    </w:p>
    <w:p w14:paraId="2CB120C0" w14:textId="77777777" w:rsidR="007C799E" w:rsidRPr="00363605" w:rsidRDefault="007C799E" w:rsidP="007C799E">
      <w:pPr>
        <w:pStyle w:val="Corpodetexto"/>
        <w:contextualSpacing/>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 xml:space="preserve">15.1. </w:t>
      </w:r>
      <w:r w:rsidRPr="00363605">
        <w:rPr>
          <w:rFonts w:asciiTheme="minorHAnsi" w:hAnsiTheme="minorHAnsi" w:cstheme="minorHAnsi"/>
          <w:color w:val="000000" w:themeColor="text1"/>
          <w:sz w:val="22"/>
          <w:szCs w:val="22"/>
        </w:rPr>
        <w:t xml:space="preserve">Eventuais alterações contratuais reger-se-ão pela disciplina dos </w:t>
      </w:r>
      <w:proofErr w:type="spellStart"/>
      <w:r w:rsidRPr="00363605">
        <w:rPr>
          <w:rFonts w:asciiTheme="minorHAnsi" w:hAnsiTheme="minorHAnsi" w:cstheme="minorHAnsi"/>
          <w:color w:val="000000" w:themeColor="text1"/>
          <w:sz w:val="22"/>
          <w:szCs w:val="22"/>
        </w:rPr>
        <w:t>arts</w:t>
      </w:r>
      <w:proofErr w:type="spellEnd"/>
      <w:r w:rsidRPr="00363605">
        <w:rPr>
          <w:rFonts w:asciiTheme="minorHAnsi" w:hAnsiTheme="minorHAnsi" w:cstheme="minorHAnsi"/>
          <w:color w:val="000000" w:themeColor="text1"/>
          <w:sz w:val="22"/>
          <w:szCs w:val="22"/>
        </w:rPr>
        <w:t>. 124 e seguintes da Lei nº 14.133, de 2021.</w:t>
      </w:r>
    </w:p>
    <w:p w14:paraId="2242328E" w14:textId="77777777" w:rsidR="007C799E" w:rsidRPr="00363605" w:rsidRDefault="007C799E" w:rsidP="00363605">
      <w:pPr>
        <w:pStyle w:val="Ttulo1"/>
        <w:numPr>
          <w:ilvl w:val="0"/>
          <w:numId w:val="0"/>
        </w:numPr>
        <w:spacing w:before="0" w:after="0"/>
        <w:rPr>
          <w:rFonts w:asciiTheme="minorHAnsi" w:hAnsiTheme="minorHAnsi" w:cstheme="minorHAnsi"/>
          <w:color w:val="000000" w:themeColor="text1"/>
          <w:sz w:val="22"/>
          <w:szCs w:val="22"/>
        </w:rPr>
      </w:pPr>
    </w:p>
    <w:p w14:paraId="609A2C07" w14:textId="77777777" w:rsidR="007C799E" w:rsidRPr="00363605" w:rsidRDefault="007C799E" w:rsidP="00363605">
      <w:pPr>
        <w:pStyle w:val="Ttulo1"/>
        <w:numPr>
          <w:ilvl w:val="0"/>
          <w:numId w:val="0"/>
        </w:numPr>
        <w:spacing w:before="0" w:after="0"/>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16. DO REAJUSTE</w:t>
      </w:r>
    </w:p>
    <w:p w14:paraId="1597FC76" w14:textId="77777777" w:rsidR="007C799E" w:rsidRPr="00363605" w:rsidRDefault="007C799E" w:rsidP="00363605">
      <w:pPr>
        <w:pStyle w:val="Corpodetexto"/>
        <w:contextualSpacing/>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16.1.</w:t>
      </w:r>
      <w:r w:rsidRPr="00363605">
        <w:rPr>
          <w:rFonts w:asciiTheme="minorHAnsi" w:hAnsiTheme="minorHAnsi" w:cstheme="minorHAnsi"/>
          <w:color w:val="000000" w:themeColor="text1"/>
          <w:sz w:val="22"/>
          <w:szCs w:val="22"/>
        </w:rPr>
        <w:t xml:space="preserve"> Os preços inicialmente contratados são fixos e irreajustáveis no prazo de um ano, contado da data proposta apresentada.</w:t>
      </w:r>
    </w:p>
    <w:p w14:paraId="02BCEE46" w14:textId="77777777" w:rsidR="007C799E" w:rsidRPr="00363605" w:rsidRDefault="007C799E" w:rsidP="00363605">
      <w:pPr>
        <w:pStyle w:val="Corpodetexto"/>
        <w:contextualSpacing/>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 xml:space="preserve">16.2. </w:t>
      </w:r>
      <w:r w:rsidRPr="00363605">
        <w:rPr>
          <w:rFonts w:asciiTheme="minorHAnsi" w:hAnsiTheme="minorHAnsi" w:cstheme="minorHAnsi"/>
          <w:color w:val="000000" w:themeColor="text1"/>
          <w:sz w:val="22"/>
          <w:szCs w:val="22"/>
        </w:rPr>
        <w:t>Após o decurso de um ano, e independentemente de pedido do contratado, os preços iniciais serão reajustados, mediante a aplicação, pelo contratante, do índice</w:t>
      </w:r>
      <w:r w:rsidRPr="00363605">
        <w:rPr>
          <w:rFonts w:asciiTheme="minorHAnsi" w:eastAsia="NSimSun" w:hAnsiTheme="minorHAnsi" w:cstheme="minorHAnsi"/>
          <w:color w:val="000000" w:themeColor="text1"/>
          <w:kern w:val="3"/>
          <w:sz w:val="22"/>
          <w:szCs w:val="22"/>
          <w:lang w:eastAsia="zh-CN" w:bidi="hi-IN"/>
        </w:rPr>
        <w:t xml:space="preserve"> IPCA (Índice de Preços ao Consumidor Amplo)</w:t>
      </w:r>
      <w:r w:rsidRPr="00363605">
        <w:rPr>
          <w:rFonts w:asciiTheme="minorHAnsi" w:hAnsiTheme="minorHAnsi" w:cstheme="minorHAnsi"/>
          <w:i/>
          <w:iCs/>
          <w:color w:val="000000" w:themeColor="text1"/>
          <w:sz w:val="22"/>
          <w:szCs w:val="22"/>
        </w:rPr>
        <w:t>,</w:t>
      </w:r>
      <w:r w:rsidRPr="00363605">
        <w:rPr>
          <w:rFonts w:asciiTheme="minorHAnsi" w:hAnsiTheme="minorHAnsi" w:cstheme="minorHAnsi"/>
          <w:color w:val="000000" w:themeColor="text1"/>
          <w:sz w:val="22"/>
          <w:szCs w:val="22"/>
        </w:rPr>
        <w:t xml:space="preserve"> exclusivamente para as obrigações iniciadas e concluídas após a ocorrência da anualidade.</w:t>
      </w:r>
    </w:p>
    <w:p w14:paraId="250D97C6" w14:textId="77777777" w:rsidR="007C799E" w:rsidRPr="00363605" w:rsidRDefault="007C799E" w:rsidP="00363605">
      <w:pPr>
        <w:pStyle w:val="Corpodetexto"/>
        <w:contextualSpacing/>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 xml:space="preserve">16.3. </w:t>
      </w:r>
      <w:r w:rsidRPr="00363605">
        <w:rPr>
          <w:rFonts w:asciiTheme="minorHAnsi" w:hAnsiTheme="minorHAnsi" w:cstheme="minorHAnsi"/>
          <w:color w:val="000000" w:themeColor="text1"/>
          <w:sz w:val="22"/>
          <w:szCs w:val="22"/>
        </w:rPr>
        <w:t>Nos reajustes subsequentes ao primeiro, o decurso mínimo de um ano será contado a partir dos efeitos financeiros do último reajuste.</w:t>
      </w:r>
    </w:p>
    <w:p w14:paraId="15843E15" w14:textId="77777777" w:rsidR="007C799E" w:rsidRPr="00363605" w:rsidRDefault="007C799E" w:rsidP="00363605">
      <w:pPr>
        <w:pStyle w:val="Corpodetexto"/>
        <w:contextualSpacing/>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 xml:space="preserve">16.4. </w:t>
      </w:r>
      <w:r w:rsidRPr="00363605">
        <w:rPr>
          <w:rFonts w:asciiTheme="minorHAnsi" w:hAnsiTheme="minorHAnsi" w:cstheme="minorHAnsi"/>
          <w:color w:val="000000" w:themeColor="text1"/>
          <w:sz w:val="22"/>
          <w:szCs w:val="22"/>
        </w:rPr>
        <w:t>Caso o índice estabelecido para reajustamento venha a ser extinto ou de qualquer forma não possa mais ser utilizado, será adotado, em substituição, o que vier a ser determinado pela legislação então em vigor.</w:t>
      </w:r>
    </w:p>
    <w:p w14:paraId="0D4E6A1F" w14:textId="77777777" w:rsidR="007C799E" w:rsidRPr="00363605" w:rsidRDefault="007C799E" w:rsidP="00363605">
      <w:pPr>
        <w:pStyle w:val="Corpodetexto"/>
        <w:contextualSpacing/>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 xml:space="preserve">16.5. </w:t>
      </w:r>
      <w:r w:rsidRPr="00363605">
        <w:rPr>
          <w:rFonts w:asciiTheme="minorHAnsi" w:hAnsiTheme="minorHAnsi" w:cstheme="minorHAnsi"/>
          <w:color w:val="000000" w:themeColor="text1"/>
          <w:sz w:val="22"/>
          <w:szCs w:val="22"/>
        </w:rPr>
        <w:t>Na ausência de previsão legal quanto ao índice substituto, as partes elegerão novo índice oficial, para reajustamento do preço do valor remanescente, por meio de termo aditivo.</w:t>
      </w:r>
    </w:p>
    <w:p w14:paraId="1449ED79" w14:textId="77777777" w:rsidR="007C799E" w:rsidRPr="00363605" w:rsidRDefault="007C799E" w:rsidP="00363605">
      <w:pPr>
        <w:pStyle w:val="Corpodetexto"/>
        <w:contextualSpacing/>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 xml:space="preserve">16.6. </w:t>
      </w:r>
      <w:r w:rsidRPr="00363605">
        <w:rPr>
          <w:rFonts w:asciiTheme="minorHAnsi" w:hAnsiTheme="minorHAnsi" w:cstheme="minorHAnsi"/>
          <w:color w:val="000000" w:themeColor="text1"/>
          <w:sz w:val="22"/>
          <w:szCs w:val="22"/>
        </w:rPr>
        <w:t>O reajuste será realizado por apostilamento.</w:t>
      </w:r>
    </w:p>
    <w:p w14:paraId="7327F5FF" w14:textId="77777777" w:rsidR="007C799E" w:rsidRPr="00363605" w:rsidRDefault="007C799E" w:rsidP="00363605">
      <w:pPr>
        <w:pStyle w:val="Corpodetexto"/>
        <w:contextualSpacing/>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 xml:space="preserve">16.7. </w:t>
      </w:r>
      <w:r w:rsidRPr="00363605">
        <w:rPr>
          <w:rFonts w:asciiTheme="minorHAnsi" w:hAnsiTheme="minorHAnsi" w:cstheme="minorHAnsi"/>
          <w:color w:val="000000" w:themeColor="text1"/>
          <w:sz w:val="22"/>
          <w:szCs w:val="22"/>
        </w:rPr>
        <w:t>Não serão admitidos apostilamentos com efeitos financeiros retroativos à data da sua assinatura.</w:t>
      </w:r>
    </w:p>
    <w:p w14:paraId="5F153CEF" w14:textId="77777777" w:rsidR="007C799E" w:rsidRPr="00363605" w:rsidRDefault="007C799E" w:rsidP="007C799E">
      <w:pPr>
        <w:pStyle w:val="Corpodetexto"/>
        <w:contextualSpacing/>
        <w:rPr>
          <w:rFonts w:asciiTheme="minorHAnsi" w:hAnsiTheme="minorHAnsi" w:cstheme="minorHAnsi"/>
          <w:color w:val="000000" w:themeColor="text1"/>
          <w:sz w:val="22"/>
          <w:szCs w:val="22"/>
        </w:rPr>
      </w:pPr>
    </w:p>
    <w:p w14:paraId="4CCF7C0F" w14:textId="77777777" w:rsidR="007C799E" w:rsidRPr="00363605" w:rsidRDefault="007C799E" w:rsidP="00363605">
      <w:pPr>
        <w:pStyle w:val="Textbody"/>
        <w:numPr>
          <w:ilvl w:val="0"/>
          <w:numId w:val="48"/>
        </w:numPr>
        <w:shd w:val="clear" w:color="auto" w:fill="auto"/>
        <w:spacing w:after="0" w:line="240" w:lineRule="auto"/>
        <w:ind w:left="0" w:firstLine="0"/>
        <w:jc w:val="both"/>
        <w:rPr>
          <w:rFonts w:asciiTheme="minorHAnsi" w:hAnsiTheme="minorHAnsi" w:cstheme="minorHAnsi"/>
          <w:b/>
          <w:bCs/>
          <w:color w:val="000000" w:themeColor="text1"/>
        </w:rPr>
      </w:pPr>
      <w:r w:rsidRPr="00363605">
        <w:rPr>
          <w:rFonts w:asciiTheme="minorHAnsi" w:hAnsiTheme="minorHAnsi" w:cstheme="minorHAnsi"/>
          <w:b/>
          <w:bCs/>
          <w:color w:val="000000" w:themeColor="text1"/>
        </w:rPr>
        <w:t>PARCELAMENTO DO OBJETO</w:t>
      </w:r>
    </w:p>
    <w:p w14:paraId="4ED7201E" w14:textId="26E1F78E" w:rsidR="007C799E" w:rsidRPr="00363605" w:rsidRDefault="00097919" w:rsidP="00363605">
      <w:pPr>
        <w:pStyle w:val="Textbody"/>
        <w:numPr>
          <w:ilvl w:val="1"/>
          <w:numId w:val="48"/>
        </w:numPr>
        <w:shd w:val="clear" w:color="auto" w:fill="auto"/>
        <w:spacing w:after="0" w:line="240" w:lineRule="auto"/>
        <w:ind w:left="0" w:firstLine="0"/>
        <w:jc w:val="both"/>
        <w:rPr>
          <w:rFonts w:asciiTheme="minorHAnsi" w:hAnsiTheme="minorHAnsi" w:cstheme="minorHAnsi"/>
          <w:color w:val="000000" w:themeColor="text1"/>
        </w:rPr>
      </w:pPr>
      <w:r>
        <w:rPr>
          <w:rFonts w:asciiTheme="minorHAnsi" w:hAnsiTheme="minorHAnsi" w:cstheme="minorHAnsi"/>
          <w:color w:val="000000" w:themeColor="text1"/>
        </w:rPr>
        <w:t xml:space="preserve">A presente licitação se dará por LOTE, com entrega única e imediata, onde a aquisição integrada é mais vantajosa uma vez que todos os equipamentos deverão ser condizentes e </w:t>
      </w:r>
      <w:r w:rsidR="00B77934">
        <w:rPr>
          <w:rFonts w:asciiTheme="minorHAnsi" w:hAnsiTheme="minorHAnsi" w:cstheme="minorHAnsi"/>
          <w:color w:val="000000" w:themeColor="text1"/>
        </w:rPr>
        <w:t xml:space="preserve">com adaptação de forma associada, com as características e marcas que na instalação sejam compatíveis oferecendo pleno funcionamento com sonorização adequada e de qualidade, não favorecendo equipamentos que </w:t>
      </w:r>
      <w:r w:rsidR="00B77934">
        <w:rPr>
          <w:rFonts w:asciiTheme="minorHAnsi" w:hAnsiTheme="minorHAnsi" w:cstheme="minorHAnsi"/>
          <w:color w:val="000000" w:themeColor="text1"/>
        </w:rPr>
        <w:lastRenderedPageBreak/>
        <w:t>na montagem possam oferecer riscos de incompatibilidade entre si e não funcionamento eficaz e correto</w:t>
      </w:r>
      <w:r w:rsidR="007C799E" w:rsidRPr="00363605">
        <w:rPr>
          <w:rFonts w:asciiTheme="minorHAnsi" w:hAnsiTheme="minorHAnsi" w:cstheme="minorHAnsi"/>
          <w:color w:val="000000" w:themeColor="text1"/>
        </w:rPr>
        <w:t>.</w:t>
      </w:r>
    </w:p>
    <w:p w14:paraId="2DF8027B" w14:textId="77777777" w:rsidR="007C799E" w:rsidRPr="00363605" w:rsidRDefault="007C799E" w:rsidP="007C799E">
      <w:pPr>
        <w:pStyle w:val="Corpodetexto"/>
        <w:contextualSpacing/>
        <w:rPr>
          <w:rFonts w:asciiTheme="minorHAnsi" w:hAnsiTheme="minorHAnsi" w:cstheme="minorHAnsi"/>
          <w:color w:val="000000" w:themeColor="text1"/>
          <w:sz w:val="22"/>
          <w:szCs w:val="22"/>
        </w:rPr>
      </w:pPr>
    </w:p>
    <w:p w14:paraId="1E83EB86" w14:textId="77777777" w:rsidR="007C799E" w:rsidRPr="00363605" w:rsidRDefault="007C799E" w:rsidP="007C799E">
      <w:pPr>
        <w:pStyle w:val="Ttulo1"/>
        <w:numPr>
          <w:ilvl w:val="0"/>
          <w:numId w:val="0"/>
        </w:numPr>
        <w:spacing w:before="0" w:after="0"/>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18. DOTAÇÃO ORÇAMENTÁRIA</w:t>
      </w:r>
    </w:p>
    <w:p w14:paraId="45EF280E" w14:textId="77777777" w:rsidR="007C799E" w:rsidRPr="00363605" w:rsidRDefault="007C799E" w:rsidP="007C799E">
      <w:pPr>
        <w:rPr>
          <w:rFonts w:asciiTheme="minorHAnsi" w:hAnsiTheme="minorHAnsi" w:cstheme="minorHAnsi"/>
          <w:b/>
          <w:color w:val="000000" w:themeColor="text1"/>
          <w:sz w:val="22"/>
          <w:szCs w:val="22"/>
          <w:lang w:val="pt-PT"/>
        </w:rPr>
      </w:pPr>
      <w:r w:rsidRPr="00363605">
        <w:rPr>
          <w:rFonts w:asciiTheme="minorHAnsi" w:hAnsiTheme="minorHAnsi" w:cstheme="minorHAnsi"/>
          <w:b/>
          <w:bCs/>
          <w:color w:val="000000" w:themeColor="text1"/>
          <w:sz w:val="22"/>
          <w:szCs w:val="22"/>
        </w:rPr>
        <w:t>18.1.</w:t>
      </w:r>
      <w:r w:rsidRPr="00363605">
        <w:rPr>
          <w:rFonts w:asciiTheme="minorHAnsi" w:hAnsiTheme="minorHAnsi" w:cstheme="minorHAnsi"/>
          <w:color w:val="000000" w:themeColor="text1"/>
          <w:sz w:val="22"/>
          <w:szCs w:val="22"/>
        </w:rPr>
        <w:t xml:space="preserve"> </w:t>
      </w:r>
      <w:r w:rsidRPr="00363605">
        <w:rPr>
          <w:rFonts w:asciiTheme="minorHAnsi" w:hAnsiTheme="minorHAnsi" w:cstheme="minorHAnsi"/>
          <w:color w:val="000000" w:themeColor="text1"/>
          <w:sz w:val="22"/>
          <w:szCs w:val="22"/>
          <w:lang w:val="pt-PT"/>
        </w:rPr>
        <w:t>As despesas decorrentes da presente contratação, correrão à conta de recursos específicos consignados no Orçamento Geral do Município deste exercício, na dotação abaixo discriminada:</w:t>
      </w:r>
      <w:r w:rsidRPr="00363605">
        <w:rPr>
          <w:rFonts w:asciiTheme="minorHAnsi" w:hAnsiTheme="minorHAnsi" w:cstheme="minorHAnsi"/>
          <w:color w:val="000000" w:themeColor="text1"/>
          <w:sz w:val="22"/>
          <w:szCs w:val="22"/>
        </w:rPr>
        <w:t xml:space="preserve"> </w:t>
      </w:r>
    </w:p>
    <w:p w14:paraId="02E079A8" w14:textId="77777777" w:rsidR="007C799E" w:rsidRPr="00363605" w:rsidRDefault="007C799E" w:rsidP="007C799E">
      <w:pPr>
        <w:pStyle w:val="SemEspaamento"/>
        <w:rPr>
          <w:rFonts w:asciiTheme="minorHAnsi" w:hAnsiTheme="minorHAnsi" w:cstheme="minorHAnsi"/>
          <w:b/>
          <w:bCs/>
          <w:color w:val="000000" w:themeColor="text1"/>
          <w:sz w:val="22"/>
          <w:szCs w:val="22"/>
          <w:highlight w:val="yellow"/>
        </w:rPr>
      </w:pPr>
    </w:p>
    <w:p w14:paraId="78A7C9F7" w14:textId="77777777" w:rsidR="007C799E" w:rsidRPr="00363605" w:rsidRDefault="007C799E" w:rsidP="007C799E">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color w:val="000000" w:themeColor="text1"/>
        </w:rPr>
      </w:pPr>
      <w:r w:rsidRPr="00363605">
        <w:rPr>
          <w:rFonts w:asciiTheme="minorHAnsi" w:hAnsiTheme="minorHAnsi" w:cstheme="minorHAnsi"/>
          <w:color w:val="000000" w:themeColor="text1"/>
        </w:rPr>
        <w:t>14                                        Secretaria Municipal de Esporte e Lazer</w:t>
      </w:r>
    </w:p>
    <w:p w14:paraId="57FC01D1" w14:textId="77777777" w:rsidR="007C799E" w:rsidRPr="00363605" w:rsidRDefault="007C799E" w:rsidP="007C799E">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color w:val="000000" w:themeColor="text1"/>
        </w:rPr>
      </w:pPr>
      <w:r w:rsidRPr="00363605">
        <w:rPr>
          <w:rFonts w:asciiTheme="minorHAnsi" w:hAnsiTheme="minorHAnsi" w:cstheme="minorHAnsi"/>
          <w:color w:val="000000" w:themeColor="text1"/>
        </w:rPr>
        <w:t>001                                      Departamento de Esporte e Lazer</w:t>
      </w:r>
    </w:p>
    <w:p w14:paraId="79DE8DDB" w14:textId="77777777" w:rsidR="007C799E" w:rsidRPr="00363605" w:rsidRDefault="007C799E" w:rsidP="007C799E">
      <w:pPr>
        <w:pStyle w:val="Recuodecorpodetexto"/>
        <w:pBdr>
          <w:top w:val="single" w:sz="4" w:space="1" w:color="auto"/>
          <w:left w:val="single" w:sz="4" w:space="4" w:color="auto"/>
          <w:bottom w:val="single" w:sz="4" w:space="1" w:color="auto"/>
          <w:right w:val="single" w:sz="4" w:space="4" w:color="auto"/>
        </w:pBdr>
        <w:spacing w:after="0"/>
        <w:ind w:left="0"/>
        <w:jc w:val="both"/>
        <w:rPr>
          <w:rFonts w:asciiTheme="minorHAnsi" w:hAnsiTheme="minorHAnsi" w:cstheme="minorHAnsi"/>
          <w:color w:val="000000" w:themeColor="text1"/>
        </w:rPr>
      </w:pPr>
      <w:r w:rsidRPr="00363605">
        <w:rPr>
          <w:rFonts w:asciiTheme="minorHAnsi" w:hAnsiTheme="minorHAnsi" w:cstheme="minorHAnsi"/>
          <w:color w:val="000000" w:themeColor="text1"/>
        </w:rPr>
        <w:t>27.812.0020.2-038           Manutenção do Departamento de Esporte e Lazer</w:t>
      </w:r>
    </w:p>
    <w:p w14:paraId="69F51014" w14:textId="77777777" w:rsidR="007C799E" w:rsidRPr="00363605" w:rsidRDefault="007C799E" w:rsidP="007C799E">
      <w:pPr>
        <w:pBdr>
          <w:top w:val="single" w:sz="4" w:space="1" w:color="auto"/>
          <w:left w:val="single" w:sz="4" w:space="4" w:color="auto"/>
          <w:bottom w:val="single" w:sz="4" w:space="1" w:color="auto"/>
          <w:right w:val="single" w:sz="4" w:space="4" w:color="auto"/>
        </w:pBdr>
        <w:tabs>
          <w:tab w:val="right" w:pos="8504"/>
        </w:tabs>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4.4.90.52.00.00                 Equipamento e material permanente</w:t>
      </w:r>
      <w:r w:rsidRPr="00363605">
        <w:rPr>
          <w:rFonts w:asciiTheme="minorHAnsi" w:hAnsiTheme="minorHAnsi" w:cstheme="minorHAnsi"/>
          <w:color w:val="000000" w:themeColor="text1"/>
          <w:sz w:val="22"/>
          <w:szCs w:val="22"/>
        </w:rPr>
        <w:tab/>
      </w:r>
    </w:p>
    <w:p w14:paraId="7976C37A" w14:textId="77777777" w:rsidR="007C799E" w:rsidRPr="00363605" w:rsidRDefault="007C799E" w:rsidP="007C799E">
      <w:pPr>
        <w:pStyle w:val="SemEspaamento"/>
        <w:rPr>
          <w:rFonts w:asciiTheme="minorHAnsi" w:hAnsiTheme="minorHAnsi" w:cstheme="minorHAnsi"/>
          <w:b/>
          <w:bCs/>
          <w:color w:val="000000" w:themeColor="text1"/>
          <w:sz w:val="22"/>
          <w:szCs w:val="22"/>
        </w:rPr>
      </w:pPr>
    </w:p>
    <w:p w14:paraId="5C3614F5" w14:textId="77777777" w:rsidR="007C799E" w:rsidRPr="00363605" w:rsidRDefault="007C799E" w:rsidP="007C799E">
      <w:pPr>
        <w:pStyle w:val="SemEspaamento"/>
        <w:rPr>
          <w:rFonts w:asciiTheme="minorHAnsi" w:hAnsiTheme="minorHAnsi" w:cstheme="minorHAnsi"/>
          <w:b/>
          <w:bCs/>
          <w:color w:val="000000" w:themeColor="text1"/>
          <w:sz w:val="22"/>
          <w:szCs w:val="22"/>
        </w:rPr>
      </w:pPr>
      <w:r w:rsidRPr="00363605">
        <w:rPr>
          <w:rFonts w:asciiTheme="minorHAnsi" w:hAnsiTheme="minorHAnsi" w:cstheme="minorHAnsi"/>
          <w:b/>
          <w:bCs/>
          <w:color w:val="000000" w:themeColor="text1"/>
          <w:sz w:val="22"/>
          <w:szCs w:val="22"/>
        </w:rPr>
        <w:t xml:space="preserve">19. RETENÇÕES FISCAIS </w:t>
      </w:r>
    </w:p>
    <w:p w14:paraId="21CEDBBD" w14:textId="77777777" w:rsidR="007C799E" w:rsidRPr="00363605" w:rsidRDefault="007C799E" w:rsidP="007C799E">
      <w:pPr>
        <w:pStyle w:val="SemEspaamento"/>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19.1.</w:t>
      </w:r>
      <w:r w:rsidRPr="00363605">
        <w:rPr>
          <w:rFonts w:asciiTheme="minorHAnsi" w:hAnsiTheme="minorHAnsi" w:cstheme="minorHAnsi"/>
          <w:color w:val="000000" w:themeColor="text1"/>
          <w:sz w:val="22"/>
          <w:szCs w:val="22"/>
        </w:rPr>
        <w:t xml:space="preserve"> A Contratante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17D0A83F" w14:textId="77777777" w:rsidR="007C799E" w:rsidRPr="00363605" w:rsidRDefault="007C799E" w:rsidP="007C799E">
      <w:pPr>
        <w:pStyle w:val="SemEspaamento"/>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19.2.</w:t>
      </w:r>
      <w:r w:rsidRPr="00363605">
        <w:rPr>
          <w:rFonts w:asciiTheme="minorHAnsi" w:hAnsiTheme="minorHAnsi" w:cstheme="minorHAnsi"/>
          <w:color w:val="000000" w:themeColor="text1"/>
          <w:sz w:val="22"/>
          <w:szCs w:val="22"/>
        </w:rPr>
        <w:t xml:space="preserve"> Será aplicado a alíquota para retenção, conforme prevista na IN RFB nº. 1234/2012, e atualizações posteriores, editada nos termos do artigo 64 da Lei Federal nº. 9.430/96, aplicado por extensão aos pagamentos realizados por esta Municipalidade. </w:t>
      </w:r>
    </w:p>
    <w:p w14:paraId="3AD33069" w14:textId="77777777" w:rsidR="007C799E" w:rsidRPr="00363605" w:rsidRDefault="007C799E" w:rsidP="007C799E">
      <w:pPr>
        <w:pStyle w:val="SemEspaamento"/>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 xml:space="preserve">19.3. </w:t>
      </w:r>
      <w:r w:rsidRPr="00363605">
        <w:rPr>
          <w:rFonts w:asciiTheme="minorHAnsi" w:hAnsiTheme="minorHAnsi" w:cstheme="minorHAnsi"/>
          <w:color w:val="000000" w:themeColor="text1"/>
          <w:sz w:val="22"/>
          <w:szCs w:val="22"/>
        </w:rPr>
        <w:t xml:space="preserve">As hipóteses de retenção do IR na fonte e deduções na base de cálculo deverão ser informados nos documentos fiscais, bem como as hipóteses de dispensa de retenção, nos termos da IN RFB nº. 1234/2012. </w:t>
      </w:r>
    </w:p>
    <w:p w14:paraId="52F4F679" w14:textId="77777777" w:rsidR="007C799E" w:rsidRPr="00363605" w:rsidRDefault="007C799E" w:rsidP="007C799E">
      <w:pPr>
        <w:pStyle w:val="SemEspaamento"/>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 xml:space="preserve">19.4. </w:t>
      </w:r>
      <w:r w:rsidRPr="00363605">
        <w:rPr>
          <w:rFonts w:asciiTheme="minorHAnsi" w:hAnsiTheme="minorHAnsi" w:cstheme="minorHAnsi"/>
          <w:color w:val="000000" w:themeColor="text1"/>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1AA060FE" w14:textId="77777777" w:rsidR="007C799E" w:rsidRPr="00363605" w:rsidRDefault="007C799E" w:rsidP="007C799E">
      <w:pPr>
        <w:pStyle w:val="Ttulo1"/>
        <w:numPr>
          <w:ilvl w:val="0"/>
          <w:numId w:val="0"/>
        </w:numPr>
        <w:spacing w:before="0" w:after="0"/>
        <w:rPr>
          <w:rFonts w:asciiTheme="minorHAnsi" w:hAnsiTheme="minorHAnsi" w:cstheme="minorHAnsi"/>
          <w:color w:val="000000" w:themeColor="text1"/>
          <w:sz w:val="22"/>
          <w:szCs w:val="22"/>
        </w:rPr>
      </w:pPr>
    </w:p>
    <w:p w14:paraId="15B5AC5E" w14:textId="77777777" w:rsidR="007C799E" w:rsidRPr="00363605" w:rsidRDefault="007C799E" w:rsidP="007C799E">
      <w:pPr>
        <w:pStyle w:val="Ttulo1"/>
        <w:numPr>
          <w:ilvl w:val="0"/>
          <w:numId w:val="0"/>
        </w:numPr>
        <w:spacing w:before="0" w:after="0"/>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20. APÊNDICE DO ANEXO I - ESTUDO TÉCNICO PRELIMINAR</w:t>
      </w:r>
    </w:p>
    <w:p w14:paraId="75A25F8C" w14:textId="77777777" w:rsidR="007C799E" w:rsidRPr="00363605" w:rsidRDefault="007C799E" w:rsidP="007C799E">
      <w:pPr>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20.1.</w:t>
      </w:r>
      <w:r w:rsidRPr="00363605">
        <w:rPr>
          <w:rFonts w:asciiTheme="minorHAnsi" w:hAnsiTheme="minorHAnsi" w:cstheme="minorHAnsi"/>
          <w:color w:val="000000" w:themeColor="text1"/>
          <w:sz w:val="22"/>
          <w:szCs w:val="22"/>
        </w:rPr>
        <w:t xml:space="preserve"> Os servidores que subscrevem este Termo de Referência atestam que observaram integralmente a regulamentação estabelecida pelo decreto regulamentador e as orientações constantes da minuta padronizada aprovada. </w:t>
      </w:r>
    </w:p>
    <w:p w14:paraId="7138700C" w14:textId="77777777" w:rsidR="007C799E" w:rsidRPr="00363605" w:rsidRDefault="007C799E" w:rsidP="007C799E">
      <w:pPr>
        <w:jc w:val="both"/>
        <w:rPr>
          <w:rFonts w:asciiTheme="minorHAnsi" w:hAnsiTheme="minorHAnsi" w:cstheme="minorHAnsi"/>
          <w:color w:val="000000" w:themeColor="text1"/>
          <w:sz w:val="22"/>
          <w:szCs w:val="22"/>
          <w:highlight w:val="green"/>
        </w:rPr>
      </w:pPr>
    </w:p>
    <w:p w14:paraId="1D2F75AC" w14:textId="77777777" w:rsidR="007C799E" w:rsidRPr="00363605" w:rsidRDefault="007C799E" w:rsidP="007C799E">
      <w:pPr>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Nova Prata do Iguaçu - PR, 04 de maio de 2026.</w:t>
      </w:r>
    </w:p>
    <w:p w14:paraId="40C1FDF5" w14:textId="77777777" w:rsidR="007C799E" w:rsidRPr="00363605" w:rsidRDefault="007C799E" w:rsidP="007C799E">
      <w:pPr>
        <w:jc w:val="both"/>
        <w:rPr>
          <w:rFonts w:asciiTheme="minorHAnsi" w:hAnsiTheme="minorHAnsi" w:cstheme="minorHAnsi"/>
          <w:b/>
          <w:bCs/>
          <w:color w:val="000000" w:themeColor="text1"/>
          <w:sz w:val="22"/>
          <w:szCs w:val="22"/>
        </w:rPr>
      </w:pPr>
    </w:p>
    <w:p w14:paraId="6D387BDD" w14:textId="77777777" w:rsidR="007C799E" w:rsidRPr="00363605" w:rsidRDefault="007C799E" w:rsidP="007C799E">
      <w:pPr>
        <w:jc w:val="both"/>
        <w:rPr>
          <w:rFonts w:asciiTheme="minorHAnsi" w:hAnsiTheme="minorHAnsi" w:cstheme="minorHAnsi"/>
          <w:b/>
          <w:bCs/>
          <w:color w:val="000000" w:themeColor="text1"/>
          <w:sz w:val="22"/>
          <w:szCs w:val="22"/>
        </w:rPr>
      </w:pPr>
    </w:p>
    <w:p w14:paraId="2AF4C1A7" w14:textId="77777777" w:rsidR="007C799E" w:rsidRPr="00363605" w:rsidRDefault="007C799E" w:rsidP="007C799E">
      <w:pPr>
        <w:jc w:val="both"/>
        <w:rPr>
          <w:rFonts w:asciiTheme="minorHAnsi" w:hAnsiTheme="minorHAnsi" w:cstheme="minorHAnsi"/>
          <w:b/>
          <w:bCs/>
          <w:color w:val="000000" w:themeColor="text1"/>
          <w:sz w:val="22"/>
          <w:szCs w:val="22"/>
        </w:rPr>
      </w:pPr>
    </w:p>
    <w:p w14:paraId="0AB5DA98" w14:textId="77777777" w:rsidR="007C799E" w:rsidRPr="00363605" w:rsidRDefault="007C799E" w:rsidP="007C799E">
      <w:pPr>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____________________________</w:t>
      </w:r>
      <w:r w:rsidRPr="00363605">
        <w:rPr>
          <w:rFonts w:asciiTheme="minorHAnsi" w:hAnsiTheme="minorHAnsi" w:cstheme="minorHAnsi"/>
          <w:color w:val="000000" w:themeColor="text1"/>
          <w:sz w:val="22"/>
          <w:szCs w:val="22"/>
        </w:rPr>
        <w:tab/>
        <w:t xml:space="preserve">                     </w:t>
      </w:r>
      <w:r w:rsidRPr="00363605">
        <w:rPr>
          <w:rFonts w:asciiTheme="minorHAnsi" w:hAnsiTheme="minorHAnsi" w:cstheme="minorHAnsi"/>
          <w:color w:val="000000" w:themeColor="text1"/>
          <w:sz w:val="22"/>
          <w:szCs w:val="22"/>
        </w:rPr>
        <w:tab/>
        <w:t>__________________________</w:t>
      </w:r>
    </w:p>
    <w:p w14:paraId="7D8FB229" w14:textId="77777777" w:rsidR="007C799E" w:rsidRPr="00363605" w:rsidRDefault="007C799E" w:rsidP="007C799E">
      <w:pPr>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 xml:space="preserve">Andrei Michels </w:t>
      </w:r>
      <w:r w:rsidRPr="00363605">
        <w:rPr>
          <w:rFonts w:asciiTheme="minorHAnsi" w:hAnsiTheme="minorHAnsi" w:cstheme="minorHAnsi"/>
          <w:color w:val="000000" w:themeColor="text1"/>
          <w:sz w:val="22"/>
          <w:szCs w:val="22"/>
        </w:rPr>
        <w:tab/>
      </w:r>
      <w:r w:rsidRPr="00363605">
        <w:rPr>
          <w:rFonts w:asciiTheme="minorHAnsi" w:hAnsiTheme="minorHAnsi" w:cstheme="minorHAnsi"/>
          <w:color w:val="000000" w:themeColor="text1"/>
          <w:sz w:val="22"/>
          <w:szCs w:val="22"/>
        </w:rPr>
        <w:tab/>
      </w:r>
      <w:r w:rsidRPr="00363605">
        <w:rPr>
          <w:rFonts w:asciiTheme="minorHAnsi" w:hAnsiTheme="minorHAnsi" w:cstheme="minorHAnsi"/>
          <w:color w:val="000000" w:themeColor="text1"/>
          <w:sz w:val="22"/>
          <w:szCs w:val="22"/>
        </w:rPr>
        <w:tab/>
      </w:r>
      <w:r w:rsidRPr="00363605">
        <w:rPr>
          <w:rFonts w:asciiTheme="minorHAnsi" w:hAnsiTheme="minorHAnsi" w:cstheme="minorHAnsi"/>
          <w:color w:val="000000" w:themeColor="text1"/>
          <w:sz w:val="22"/>
          <w:szCs w:val="22"/>
        </w:rPr>
        <w:tab/>
      </w:r>
      <w:r w:rsidRPr="00363605">
        <w:rPr>
          <w:rFonts w:asciiTheme="minorHAnsi" w:hAnsiTheme="minorHAnsi" w:cstheme="minorHAnsi"/>
          <w:color w:val="000000" w:themeColor="text1"/>
          <w:sz w:val="22"/>
          <w:szCs w:val="22"/>
        </w:rPr>
        <w:tab/>
      </w:r>
      <w:r w:rsidRPr="00363605">
        <w:rPr>
          <w:rFonts w:asciiTheme="minorHAnsi" w:hAnsiTheme="minorHAnsi" w:cstheme="minorHAnsi"/>
          <w:color w:val="000000" w:themeColor="text1"/>
          <w:sz w:val="22"/>
          <w:szCs w:val="22"/>
        </w:rPr>
        <w:tab/>
        <w:t>Caroline Rossi</w:t>
      </w:r>
    </w:p>
    <w:p w14:paraId="0CB2D0E6" w14:textId="77777777" w:rsidR="007C799E" w:rsidRPr="00363605" w:rsidRDefault="007C799E" w:rsidP="007C799E">
      <w:pPr>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Diretor de Departamento</w:t>
      </w:r>
      <w:r w:rsidRPr="00363605">
        <w:rPr>
          <w:rFonts w:asciiTheme="minorHAnsi" w:hAnsiTheme="minorHAnsi" w:cstheme="minorHAnsi"/>
          <w:color w:val="000000" w:themeColor="text1"/>
          <w:sz w:val="22"/>
          <w:szCs w:val="22"/>
        </w:rPr>
        <w:tab/>
      </w:r>
      <w:r w:rsidRPr="00363605">
        <w:rPr>
          <w:rFonts w:asciiTheme="minorHAnsi" w:hAnsiTheme="minorHAnsi" w:cstheme="minorHAnsi"/>
          <w:color w:val="000000" w:themeColor="text1"/>
          <w:sz w:val="22"/>
          <w:szCs w:val="22"/>
        </w:rPr>
        <w:tab/>
      </w:r>
      <w:r w:rsidRPr="00363605">
        <w:rPr>
          <w:rFonts w:asciiTheme="minorHAnsi" w:hAnsiTheme="minorHAnsi" w:cstheme="minorHAnsi"/>
          <w:color w:val="000000" w:themeColor="text1"/>
          <w:sz w:val="22"/>
          <w:szCs w:val="22"/>
        </w:rPr>
        <w:tab/>
      </w:r>
      <w:r w:rsidRPr="00363605">
        <w:rPr>
          <w:rFonts w:asciiTheme="minorHAnsi" w:hAnsiTheme="minorHAnsi" w:cstheme="minorHAnsi"/>
          <w:color w:val="000000" w:themeColor="text1"/>
          <w:sz w:val="22"/>
          <w:szCs w:val="22"/>
        </w:rPr>
        <w:tab/>
        <w:t>Diretora de Departamento</w:t>
      </w:r>
    </w:p>
    <w:p w14:paraId="26D07E70" w14:textId="77777777" w:rsidR="00077DB0" w:rsidRPr="00363605" w:rsidRDefault="00077DB0" w:rsidP="006D486B">
      <w:pPr>
        <w:widowControl w:val="0"/>
        <w:suppressAutoHyphens w:val="0"/>
        <w:jc w:val="both"/>
        <w:rPr>
          <w:rFonts w:asciiTheme="minorHAnsi" w:hAnsiTheme="minorHAnsi" w:cstheme="minorHAnsi"/>
          <w:b/>
          <w:bCs/>
          <w:color w:val="000000" w:themeColor="text1"/>
          <w:sz w:val="22"/>
          <w:szCs w:val="22"/>
        </w:rPr>
      </w:pPr>
    </w:p>
    <w:p w14:paraId="73CC11FD" w14:textId="3F0ABF41" w:rsidR="00A2542E" w:rsidRPr="00363605" w:rsidRDefault="00A2542E" w:rsidP="006D486B">
      <w:pPr>
        <w:widowControl w:val="0"/>
        <w:suppressAutoHyphens w:val="0"/>
        <w:rPr>
          <w:rFonts w:asciiTheme="minorHAnsi" w:eastAsia="NSimSun" w:hAnsiTheme="minorHAnsi" w:cstheme="minorHAnsi"/>
          <w:b/>
          <w:color w:val="000000" w:themeColor="text1"/>
          <w:kern w:val="3"/>
          <w:sz w:val="22"/>
          <w:szCs w:val="22"/>
          <w:lang w:eastAsia="zh-CN" w:bidi="hi-IN"/>
        </w:rPr>
      </w:pPr>
      <w:r w:rsidRPr="00363605">
        <w:rPr>
          <w:rFonts w:asciiTheme="minorHAnsi" w:hAnsiTheme="minorHAnsi" w:cstheme="minorHAnsi"/>
          <w:b/>
          <w:color w:val="000000" w:themeColor="text1"/>
          <w:sz w:val="22"/>
          <w:szCs w:val="22"/>
        </w:rPr>
        <w:br w:type="page"/>
      </w:r>
    </w:p>
    <w:bookmarkEnd w:id="15"/>
    <w:p w14:paraId="35A9C9CE" w14:textId="03F6E07D" w:rsidR="005856F7" w:rsidRPr="005856F7" w:rsidRDefault="005856F7" w:rsidP="005856F7">
      <w:pPr>
        <w:tabs>
          <w:tab w:val="left" w:pos="284"/>
        </w:tabs>
        <w:suppressAutoHyphens w:val="0"/>
        <w:jc w:val="center"/>
        <w:rPr>
          <w:rFonts w:asciiTheme="minorHAnsi" w:hAnsiTheme="minorHAnsi" w:cstheme="minorHAnsi"/>
          <w:b/>
          <w:bCs/>
          <w:color w:val="000000" w:themeColor="text1"/>
          <w:sz w:val="22"/>
          <w:szCs w:val="22"/>
        </w:rPr>
      </w:pPr>
      <w:r w:rsidRPr="005856F7">
        <w:rPr>
          <w:rFonts w:asciiTheme="minorHAnsi" w:hAnsiTheme="minorHAnsi" w:cstheme="minorHAnsi"/>
          <w:b/>
          <w:bCs/>
          <w:color w:val="000000" w:themeColor="text1"/>
          <w:sz w:val="22"/>
          <w:szCs w:val="22"/>
        </w:rPr>
        <w:lastRenderedPageBreak/>
        <w:t xml:space="preserve">ANEXO </w:t>
      </w:r>
      <w:r>
        <w:rPr>
          <w:rFonts w:asciiTheme="minorHAnsi" w:hAnsiTheme="minorHAnsi" w:cstheme="minorHAnsi"/>
          <w:b/>
          <w:bCs/>
          <w:color w:val="000000" w:themeColor="text1"/>
          <w:sz w:val="22"/>
          <w:szCs w:val="22"/>
        </w:rPr>
        <w:t>III</w:t>
      </w:r>
    </w:p>
    <w:p w14:paraId="4DAFA59F" w14:textId="77777777" w:rsidR="005856F7" w:rsidRPr="005856F7" w:rsidRDefault="005856F7" w:rsidP="005856F7">
      <w:pPr>
        <w:tabs>
          <w:tab w:val="left" w:pos="284"/>
        </w:tabs>
        <w:suppressAutoHyphens w:val="0"/>
        <w:jc w:val="center"/>
        <w:rPr>
          <w:rFonts w:asciiTheme="minorHAnsi" w:hAnsiTheme="minorHAnsi" w:cstheme="minorHAnsi"/>
          <w:b/>
          <w:bCs/>
          <w:color w:val="000000" w:themeColor="text1"/>
          <w:sz w:val="22"/>
          <w:szCs w:val="22"/>
        </w:rPr>
      </w:pPr>
      <w:r w:rsidRPr="005856F7">
        <w:rPr>
          <w:rFonts w:asciiTheme="minorHAnsi" w:hAnsiTheme="minorHAnsi" w:cstheme="minorHAnsi"/>
          <w:b/>
          <w:bCs/>
          <w:color w:val="000000" w:themeColor="text1"/>
          <w:sz w:val="22"/>
          <w:szCs w:val="22"/>
        </w:rPr>
        <w:t>MINUTA PADRÃO – CONTRATO DE FORNECIMENTO</w:t>
      </w:r>
    </w:p>
    <w:p w14:paraId="6671B108"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p>
    <w:p w14:paraId="32A16BCE" w14:textId="77777777" w:rsidR="005856F7" w:rsidRPr="005856F7" w:rsidRDefault="005856F7" w:rsidP="005856F7">
      <w:pPr>
        <w:tabs>
          <w:tab w:val="left" w:pos="284"/>
        </w:tabs>
        <w:suppressAutoHyphens w:val="0"/>
        <w:jc w:val="both"/>
        <w:rPr>
          <w:rFonts w:asciiTheme="minorHAnsi" w:hAnsiTheme="minorHAnsi" w:cstheme="minorHAnsi"/>
          <w:b/>
          <w:bCs/>
          <w:color w:val="000000" w:themeColor="text1"/>
          <w:sz w:val="22"/>
          <w:szCs w:val="22"/>
        </w:rPr>
      </w:pPr>
      <w:r w:rsidRPr="005856F7">
        <w:rPr>
          <w:rFonts w:asciiTheme="minorHAnsi" w:hAnsiTheme="minorHAnsi" w:cstheme="minorHAnsi"/>
          <w:b/>
          <w:bCs/>
          <w:color w:val="000000" w:themeColor="text1"/>
          <w:sz w:val="22"/>
          <w:szCs w:val="22"/>
        </w:rPr>
        <w:t xml:space="preserve">CONTRATO ADMINISTRATIVO N° /2026 </w:t>
      </w:r>
    </w:p>
    <w:p w14:paraId="75B186E3" w14:textId="77777777" w:rsidR="005856F7" w:rsidRPr="005856F7" w:rsidRDefault="005856F7" w:rsidP="005856F7">
      <w:pPr>
        <w:tabs>
          <w:tab w:val="left" w:pos="284"/>
        </w:tabs>
        <w:suppressAutoHyphens w:val="0"/>
        <w:jc w:val="both"/>
        <w:rPr>
          <w:rFonts w:asciiTheme="minorHAnsi" w:hAnsiTheme="minorHAnsi" w:cstheme="minorHAnsi"/>
          <w:b/>
          <w:bCs/>
          <w:color w:val="000000" w:themeColor="text1"/>
          <w:sz w:val="22"/>
          <w:szCs w:val="22"/>
        </w:rPr>
      </w:pPr>
      <w:r w:rsidRPr="005856F7">
        <w:rPr>
          <w:rFonts w:asciiTheme="minorHAnsi" w:hAnsiTheme="minorHAnsi" w:cstheme="minorHAnsi"/>
          <w:b/>
          <w:bCs/>
          <w:color w:val="000000" w:themeColor="text1"/>
          <w:sz w:val="22"/>
          <w:szCs w:val="22"/>
        </w:rPr>
        <w:t>PREGÃO ELETRÔNICO N°. /2026</w:t>
      </w:r>
    </w:p>
    <w:p w14:paraId="3690B67D" w14:textId="77777777" w:rsidR="005856F7" w:rsidRPr="005856F7" w:rsidRDefault="005856F7" w:rsidP="005856F7">
      <w:pPr>
        <w:tabs>
          <w:tab w:val="left" w:pos="284"/>
        </w:tabs>
        <w:suppressAutoHyphens w:val="0"/>
        <w:jc w:val="both"/>
        <w:rPr>
          <w:rFonts w:asciiTheme="minorHAnsi" w:hAnsiTheme="minorHAnsi" w:cstheme="minorHAnsi"/>
          <w:b/>
          <w:bCs/>
          <w:color w:val="000000" w:themeColor="text1"/>
          <w:sz w:val="22"/>
          <w:szCs w:val="22"/>
        </w:rPr>
      </w:pPr>
      <w:r w:rsidRPr="005856F7">
        <w:rPr>
          <w:rFonts w:asciiTheme="minorHAnsi" w:hAnsiTheme="minorHAnsi" w:cstheme="minorHAnsi"/>
          <w:b/>
          <w:bCs/>
          <w:color w:val="000000" w:themeColor="text1"/>
          <w:sz w:val="22"/>
          <w:szCs w:val="22"/>
        </w:rPr>
        <w:t>PROCESSO ADMINISTRATIVO N°. /2026</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03"/>
        <w:gridCol w:w="7258"/>
      </w:tblGrid>
      <w:tr w:rsidR="005856F7" w:rsidRPr="005856F7" w14:paraId="3E481F10" w14:textId="77777777">
        <w:tc>
          <w:tcPr>
            <w:tcW w:w="1803" w:type="dxa"/>
            <w:tcBorders>
              <w:top w:val="single" w:sz="4" w:space="0" w:color="BFBFBF"/>
              <w:left w:val="single" w:sz="4" w:space="0" w:color="BFBFBF"/>
              <w:bottom w:val="single" w:sz="4" w:space="0" w:color="BFBFBF"/>
              <w:right w:val="single" w:sz="4" w:space="0" w:color="BFBFBF"/>
            </w:tcBorders>
          </w:tcPr>
          <w:p w14:paraId="68B5B558"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p>
        </w:tc>
        <w:tc>
          <w:tcPr>
            <w:tcW w:w="7258" w:type="dxa"/>
            <w:tcBorders>
              <w:top w:val="single" w:sz="4" w:space="0" w:color="BFBFBF"/>
              <w:left w:val="single" w:sz="4" w:space="0" w:color="BFBFBF"/>
              <w:bottom w:val="single" w:sz="4" w:space="0" w:color="BFBFBF"/>
              <w:right w:val="single" w:sz="4" w:space="0" w:color="BFBFBF"/>
            </w:tcBorders>
            <w:hideMark/>
          </w:tcPr>
          <w:p w14:paraId="1DFAEC4E"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Contrato de prestação de serviços, que entre si celebram o Município de Nova Prata do Iguaçu, Estado do Paraná e a empresa*******, que se regerá pelas cláusulas e condições especificadas em seguida, sob a égide da Lei nº 14.133/2021, de 21/06/1993 na forma abaixo:</w:t>
            </w:r>
          </w:p>
        </w:tc>
      </w:tr>
      <w:tr w:rsidR="005856F7" w:rsidRPr="005856F7" w14:paraId="3DE538B6" w14:textId="77777777">
        <w:tc>
          <w:tcPr>
            <w:tcW w:w="1803" w:type="dxa"/>
            <w:tcBorders>
              <w:top w:val="single" w:sz="4" w:space="0" w:color="BFBFBF"/>
              <w:left w:val="single" w:sz="4" w:space="0" w:color="BFBFBF"/>
              <w:bottom w:val="single" w:sz="4" w:space="0" w:color="BFBFBF"/>
              <w:right w:val="single" w:sz="4" w:space="0" w:color="BFBFBF"/>
            </w:tcBorders>
          </w:tcPr>
          <w:p w14:paraId="6FDC8186"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p>
        </w:tc>
        <w:tc>
          <w:tcPr>
            <w:tcW w:w="7258" w:type="dxa"/>
            <w:tcBorders>
              <w:top w:val="single" w:sz="4" w:space="0" w:color="BFBFBF"/>
              <w:left w:val="single" w:sz="4" w:space="0" w:color="BFBFBF"/>
              <w:bottom w:val="single" w:sz="4" w:space="0" w:color="BFBFBF"/>
              <w:right w:val="single" w:sz="4" w:space="0" w:color="BFBFBF"/>
            </w:tcBorders>
          </w:tcPr>
          <w:p w14:paraId="7961F447"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p>
        </w:tc>
      </w:tr>
      <w:tr w:rsidR="005856F7" w:rsidRPr="005856F7" w14:paraId="448A5C1B" w14:textId="77777777">
        <w:tc>
          <w:tcPr>
            <w:tcW w:w="1803" w:type="dxa"/>
            <w:tcBorders>
              <w:top w:val="single" w:sz="4" w:space="0" w:color="BFBFBF"/>
              <w:left w:val="single" w:sz="4" w:space="0" w:color="BFBFBF"/>
              <w:bottom w:val="single" w:sz="4" w:space="0" w:color="BFBFBF"/>
              <w:right w:val="single" w:sz="4" w:space="0" w:color="BFBFBF"/>
            </w:tcBorders>
            <w:hideMark/>
          </w:tcPr>
          <w:p w14:paraId="1DBD6DC5"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CONTRATANTE</w:t>
            </w:r>
          </w:p>
        </w:tc>
        <w:tc>
          <w:tcPr>
            <w:tcW w:w="7258" w:type="dxa"/>
            <w:tcBorders>
              <w:top w:val="single" w:sz="4" w:space="0" w:color="BFBFBF"/>
              <w:left w:val="single" w:sz="4" w:space="0" w:color="BFBFBF"/>
              <w:bottom w:val="single" w:sz="4" w:space="0" w:color="BFBFBF"/>
              <w:right w:val="single" w:sz="4" w:space="0" w:color="BFBFBF"/>
            </w:tcBorders>
            <w:hideMark/>
          </w:tcPr>
          <w:p w14:paraId="0728D545"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Município de Nova Prata do Iguaçu, Estado do Paraná, pessoa Jurídica de Direito interno, com sede à Rua Vereador Valmor Gomes, 11/59, inscrito no CNPJ nº 78.103.884/0001-05. Neste Ato devidamente representado pelo Prefeito Municipal, Senhor *****, ***, ***, portador do RG nº *** e inscrito no CPF nº ***, residente na Rua ****, nº ***, nesta cidade.</w:t>
            </w:r>
          </w:p>
        </w:tc>
      </w:tr>
      <w:tr w:rsidR="005856F7" w:rsidRPr="005856F7" w14:paraId="510E638B" w14:textId="77777777">
        <w:tc>
          <w:tcPr>
            <w:tcW w:w="1803" w:type="dxa"/>
            <w:tcBorders>
              <w:top w:val="single" w:sz="4" w:space="0" w:color="BFBFBF"/>
              <w:left w:val="single" w:sz="4" w:space="0" w:color="BFBFBF"/>
              <w:bottom w:val="single" w:sz="4" w:space="0" w:color="BFBFBF"/>
              <w:right w:val="single" w:sz="4" w:space="0" w:color="BFBFBF"/>
            </w:tcBorders>
          </w:tcPr>
          <w:p w14:paraId="0AFC5FD0"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p>
        </w:tc>
        <w:tc>
          <w:tcPr>
            <w:tcW w:w="7258" w:type="dxa"/>
            <w:tcBorders>
              <w:top w:val="single" w:sz="4" w:space="0" w:color="BFBFBF"/>
              <w:left w:val="single" w:sz="4" w:space="0" w:color="BFBFBF"/>
              <w:bottom w:val="single" w:sz="4" w:space="0" w:color="BFBFBF"/>
              <w:right w:val="single" w:sz="4" w:space="0" w:color="BFBFBF"/>
            </w:tcBorders>
          </w:tcPr>
          <w:p w14:paraId="0EF4668A"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p>
        </w:tc>
      </w:tr>
      <w:tr w:rsidR="005856F7" w:rsidRPr="005856F7" w14:paraId="525DBEA6" w14:textId="77777777">
        <w:tc>
          <w:tcPr>
            <w:tcW w:w="1803" w:type="dxa"/>
            <w:tcBorders>
              <w:top w:val="single" w:sz="4" w:space="0" w:color="BFBFBF"/>
              <w:left w:val="single" w:sz="4" w:space="0" w:color="BFBFBF"/>
              <w:bottom w:val="single" w:sz="4" w:space="0" w:color="BFBFBF"/>
              <w:right w:val="single" w:sz="4" w:space="0" w:color="BFBFBF"/>
            </w:tcBorders>
          </w:tcPr>
          <w:p w14:paraId="300DBA2B"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CONTRATADA</w:t>
            </w:r>
          </w:p>
          <w:p w14:paraId="19ABC1F7"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p>
        </w:tc>
        <w:tc>
          <w:tcPr>
            <w:tcW w:w="7258" w:type="dxa"/>
            <w:tcBorders>
              <w:top w:val="single" w:sz="4" w:space="0" w:color="BFBFBF"/>
              <w:left w:val="single" w:sz="4" w:space="0" w:color="BFBFBF"/>
              <w:bottom w:val="single" w:sz="4" w:space="0" w:color="BFBFBF"/>
              <w:right w:val="single" w:sz="4" w:space="0" w:color="BFBFBF"/>
            </w:tcBorders>
            <w:hideMark/>
          </w:tcPr>
          <w:p w14:paraId="6D3CD900"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 Pessoa Jurídica, com sede na ******, inscrita no Cadastro Nacional de Pessoas Jurídicas – CNPJ sob o nº ********, neste ato representada por ********, portador do CPF nº **********.</w:t>
            </w:r>
          </w:p>
        </w:tc>
      </w:tr>
    </w:tbl>
    <w:p w14:paraId="7167C4A3"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p>
    <w:p w14:paraId="34EF955B"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Aos dias ** do mês de **** do ano de 20 **, o MUNICÍPIO DE NOVA PRATA DO IGUAÇU, a seguir denominado CONTRATANTE, representado pelo Prefeito o Sr. ****, e a empresa *******, neste ato representada por ********, a seguir denominada CONTRATADA, têm justo e acordado o presente Contrato, que é celebrado em decorrência do resultado do processo de Pregão Eletrônico Nº ***/2025, realizado por meio do processo administrativo nº ***/2026, que se regerá pelas seguintes cláusulas e condições.</w:t>
      </w:r>
    </w:p>
    <w:p w14:paraId="66418C83"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p>
    <w:p w14:paraId="7BB8703A"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CLÁUSULA PRIMEIRA – LEGISLAÇÃO APLICÁVEL</w:t>
      </w:r>
    </w:p>
    <w:p w14:paraId="6DB65DD3"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pelos Decretos Municipais nº. 3746 ao 3767, com suas alterações posteriores,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083A5221"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p>
    <w:p w14:paraId="406D73CF"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CLÁUSULA SEGUNDA – OBJETO</w:t>
      </w:r>
    </w:p>
    <w:p w14:paraId="4200B267"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O objeto do presente contrato é a Contratação *******, caracterizados e especificados no Termo de Referência, na forma abaixo descrita: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2"/>
        <w:gridCol w:w="5141"/>
        <w:gridCol w:w="1211"/>
        <w:gridCol w:w="1807"/>
      </w:tblGrid>
      <w:tr w:rsidR="005856F7" w:rsidRPr="005856F7" w14:paraId="009A23D4" w14:textId="77777777">
        <w:trPr>
          <w:trHeight w:val="450"/>
        </w:trPr>
        <w:tc>
          <w:tcPr>
            <w:tcW w:w="498" w:type="pct"/>
            <w:tcBorders>
              <w:top w:val="single" w:sz="4" w:space="0" w:color="000000"/>
              <w:left w:val="single" w:sz="4" w:space="0" w:color="000000"/>
              <w:bottom w:val="single" w:sz="4" w:space="0" w:color="000000"/>
              <w:right w:val="single" w:sz="4" w:space="0" w:color="000000"/>
            </w:tcBorders>
            <w:shd w:val="clear" w:color="auto" w:fill="D9D9D9"/>
            <w:hideMark/>
          </w:tcPr>
          <w:p w14:paraId="2FC8E9F8"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ITEM</w:t>
            </w:r>
          </w:p>
        </w:tc>
        <w:tc>
          <w:tcPr>
            <w:tcW w:w="2837" w:type="pct"/>
            <w:tcBorders>
              <w:top w:val="single" w:sz="4" w:space="0" w:color="000000"/>
              <w:left w:val="single" w:sz="4" w:space="0" w:color="000000"/>
              <w:bottom w:val="single" w:sz="4" w:space="0" w:color="000000"/>
              <w:right w:val="single" w:sz="4" w:space="0" w:color="000000"/>
            </w:tcBorders>
            <w:shd w:val="clear" w:color="auto" w:fill="D9D9D9"/>
            <w:hideMark/>
          </w:tcPr>
          <w:p w14:paraId="49C48CAF"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DESCRIÇÃO</w:t>
            </w:r>
          </w:p>
        </w:tc>
        <w:tc>
          <w:tcPr>
            <w:tcW w:w="668" w:type="pct"/>
            <w:tcBorders>
              <w:top w:val="single" w:sz="4" w:space="0" w:color="000000"/>
              <w:left w:val="single" w:sz="4" w:space="0" w:color="000000"/>
              <w:bottom w:val="single" w:sz="4" w:space="0" w:color="000000"/>
              <w:right w:val="single" w:sz="4" w:space="0" w:color="000000"/>
            </w:tcBorders>
            <w:shd w:val="clear" w:color="auto" w:fill="D9D9D9"/>
            <w:hideMark/>
          </w:tcPr>
          <w:p w14:paraId="1455FB41"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proofErr w:type="spellStart"/>
            <w:r w:rsidRPr="005856F7">
              <w:rPr>
                <w:rFonts w:asciiTheme="minorHAnsi" w:hAnsiTheme="minorHAnsi" w:cstheme="minorHAnsi"/>
                <w:color w:val="000000" w:themeColor="text1"/>
                <w:sz w:val="22"/>
                <w:szCs w:val="22"/>
              </w:rPr>
              <w:t>Qtd</w:t>
            </w:r>
            <w:proofErr w:type="spellEnd"/>
          </w:p>
        </w:tc>
        <w:tc>
          <w:tcPr>
            <w:tcW w:w="997" w:type="pct"/>
            <w:tcBorders>
              <w:top w:val="single" w:sz="4" w:space="0" w:color="000000"/>
              <w:left w:val="single" w:sz="4" w:space="0" w:color="000000"/>
              <w:bottom w:val="single" w:sz="4" w:space="0" w:color="000000"/>
              <w:right w:val="single" w:sz="4" w:space="0" w:color="000000"/>
            </w:tcBorders>
            <w:shd w:val="clear" w:color="auto" w:fill="D9D9D9"/>
            <w:hideMark/>
          </w:tcPr>
          <w:p w14:paraId="4194B2BF"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PREÇO TOTAL</w:t>
            </w:r>
          </w:p>
        </w:tc>
      </w:tr>
      <w:tr w:rsidR="005856F7" w:rsidRPr="005856F7" w14:paraId="2BC52F1B" w14:textId="77777777">
        <w:trPr>
          <w:trHeight w:val="520"/>
        </w:trPr>
        <w:tc>
          <w:tcPr>
            <w:tcW w:w="498" w:type="pct"/>
            <w:tcBorders>
              <w:top w:val="single" w:sz="4" w:space="0" w:color="000000"/>
              <w:left w:val="single" w:sz="4" w:space="0" w:color="000000"/>
              <w:bottom w:val="single" w:sz="4" w:space="0" w:color="000000"/>
              <w:right w:val="single" w:sz="4" w:space="0" w:color="000000"/>
            </w:tcBorders>
          </w:tcPr>
          <w:p w14:paraId="345D38B5"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p>
        </w:tc>
        <w:tc>
          <w:tcPr>
            <w:tcW w:w="2837" w:type="pct"/>
            <w:tcBorders>
              <w:top w:val="single" w:sz="4" w:space="0" w:color="000000"/>
              <w:left w:val="single" w:sz="4" w:space="0" w:color="000000"/>
              <w:bottom w:val="single" w:sz="4" w:space="0" w:color="000000"/>
              <w:right w:val="single" w:sz="4" w:space="0" w:color="000000"/>
            </w:tcBorders>
          </w:tcPr>
          <w:p w14:paraId="77555689"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p>
        </w:tc>
        <w:tc>
          <w:tcPr>
            <w:tcW w:w="668" w:type="pct"/>
            <w:tcBorders>
              <w:top w:val="single" w:sz="4" w:space="0" w:color="000000"/>
              <w:left w:val="single" w:sz="4" w:space="0" w:color="000000"/>
              <w:bottom w:val="single" w:sz="4" w:space="0" w:color="000000"/>
              <w:right w:val="single" w:sz="4" w:space="0" w:color="000000"/>
            </w:tcBorders>
          </w:tcPr>
          <w:p w14:paraId="1FE5C8DC"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p>
        </w:tc>
        <w:tc>
          <w:tcPr>
            <w:tcW w:w="997" w:type="pct"/>
            <w:tcBorders>
              <w:top w:val="single" w:sz="4" w:space="0" w:color="000000"/>
              <w:left w:val="single" w:sz="4" w:space="0" w:color="000000"/>
              <w:bottom w:val="single" w:sz="4" w:space="0" w:color="000000"/>
              <w:right w:val="single" w:sz="4" w:space="0" w:color="000000"/>
            </w:tcBorders>
          </w:tcPr>
          <w:p w14:paraId="4D575E30"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p>
        </w:tc>
      </w:tr>
      <w:tr w:rsidR="005856F7" w:rsidRPr="005856F7" w14:paraId="5166941B" w14:textId="77777777">
        <w:trPr>
          <w:trHeight w:val="450"/>
        </w:trPr>
        <w:tc>
          <w:tcPr>
            <w:tcW w:w="4003" w:type="pct"/>
            <w:gridSpan w:val="3"/>
            <w:tcBorders>
              <w:top w:val="single" w:sz="4" w:space="0" w:color="000000"/>
              <w:left w:val="single" w:sz="4" w:space="0" w:color="000000"/>
              <w:bottom w:val="single" w:sz="4" w:space="0" w:color="000000"/>
              <w:right w:val="single" w:sz="4" w:space="0" w:color="000000"/>
            </w:tcBorders>
            <w:hideMark/>
          </w:tcPr>
          <w:p w14:paraId="46ACE637"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PREÇO TOTAL</w:t>
            </w:r>
          </w:p>
        </w:tc>
        <w:tc>
          <w:tcPr>
            <w:tcW w:w="997" w:type="pct"/>
            <w:tcBorders>
              <w:top w:val="single" w:sz="4" w:space="0" w:color="000000"/>
              <w:left w:val="single" w:sz="4" w:space="0" w:color="000000"/>
              <w:bottom w:val="single" w:sz="4" w:space="0" w:color="000000"/>
              <w:right w:val="single" w:sz="4" w:space="0" w:color="000000"/>
            </w:tcBorders>
            <w:hideMark/>
          </w:tcPr>
          <w:p w14:paraId="7208A9CA"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 xml:space="preserve">R$ </w:t>
            </w:r>
          </w:p>
        </w:tc>
      </w:tr>
    </w:tbl>
    <w:p w14:paraId="674CB509"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p>
    <w:p w14:paraId="04CA0353"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lastRenderedPageBreak/>
        <w:t>Parágrafo primeiro. O objeto do presente Contrato será executado com obediência rigorosa, fiel e integral de todas as exigências, normas, itens, elementos, condições gerais, e especiais contidos no Processo Administrativo nº ***/2025 no presente Contrato, no Edital que deu origem à presente contratação e seus anexos, especialmente, no Termo de Referência, bem como em detalhes e informações fornecidas pelo CONTRATANTE.</w:t>
      </w:r>
    </w:p>
    <w:p w14:paraId="54EE2D97"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p>
    <w:p w14:paraId="5057DAAA"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CLÁUSULA TERCEIRA – VALOR</w:t>
      </w:r>
    </w:p>
    <w:p w14:paraId="556C794F"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O valor total do presente Contrato é de R$ ****** (******).</w:t>
      </w:r>
    </w:p>
    <w:p w14:paraId="3D76A577"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p>
    <w:p w14:paraId="0BB690F0"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CLÁUSULA QUARTA – FORMA E PRAZO DE PAGAMENTO</w:t>
      </w:r>
    </w:p>
    <w:p w14:paraId="75E2FE55"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 xml:space="preserve">Os pagamentos serão efetuados à CONTRATADA após a regular liquidação da despesa, nos termos do art. 63 da Lei Federal nº 4.320/1964, observado o disposto nos </w:t>
      </w:r>
      <w:proofErr w:type="spellStart"/>
      <w:r w:rsidRPr="005856F7">
        <w:rPr>
          <w:rFonts w:asciiTheme="minorHAnsi" w:hAnsiTheme="minorHAnsi" w:cstheme="minorHAnsi"/>
          <w:color w:val="000000" w:themeColor="text1"/>
          <w:sz w:val="22"/>
          <w:szCs w:val="22"/>
        </w:rPr>
        <w:t>arts</w:t>
      </w:r>
      <w:proofErr w:type="spellEnd"/>
      <w:r w:rsidRPr="005856F7">
        <w:rPr>
          <w:rFonts w:asciiTheme="minorHAnsi" w:hAnsiTheme="minorHAnsi" w:cstheme="minorHAnsi"/>
          <w:color w:val="000000" w:themeColor="text1"/>
          <w:sz w:val="22"/>
          <w:szCs w:val="22"/>
        </w:rPr>
        <w:t>. 140 e 141 da Lei Federal nº 14.133/2021, de forma integral até a data da apresentação que ocorrerá em ******.</w:t>
      </w:r>
    </w:p>
    <w:p w14:paraId="2043F718"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primeiro. O documento de cobrança será apresentado à Fiscalização para fins de atesto.</w:t>
      </w:r>
    </w:p>
    <w:p w14:paraId="6A6B2311"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segundo. O pagamento à CONTRATADA será realizado em razão do(s) serviços efetivamente executados e aceitos.</w:t>
      </w:r>
    </w:p>
    <w:p w14:paraId="2B2D2ABA"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terceiro. A CONTRATADA deverá apresentar juntamente com o documento de cobrança, os comprovantes de recolhimento do FGTS e INSS de todos os empregados atuantes no contrato, assim como Certidão Negativa de Débitos Trabalhistas – CNDT ou Certidão Positiva de Débitos Trabalhistas com efeito negativo válida, declaração de regularidade trabalhista, declaração de observância das normas de saúde e segurança do trabalho e documentos exigidos pelas normas de liquidação das despesas aplicáveis.</w:t>
      </w:r>
    </w:p>
    <w:p w14:paraId="7ECCFC74"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quarto. No caso de erro nos documentos de faturamento ou cobrança, estes serão devolvidos à CONTRATADA para retificação ou substituição, passando o prazo de pagamento a fluir, então, a partir da reapresentação válida desses documentos.</w:t>
      </w:r>
    </w:p>
    <w:p w14:paraId="18FDFB02"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 xml:space="preserve">Parágrafo quinto. Nos casos de eventuais atrasos de pagamento, desde que a CONTRATADA não tenha concorrido para tanto, fica convencionado que a taxa de compensação financeira devida pelo Contratante, entre a data do vencimento e o efetivo adimplemento da parcela, é calculada mediante o Índice Nacional de Preços ao Consumidor Amplo (IPCA). </w:t>
      </w:r>
    </w:p>
    <w:p w14:paraId="629341C8"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sexto. Antes de cada pagamento, o CONTRATANTE deverá realizar consulta no Portal Nacional de Contratações Públicas e demais verificações disponíveis para verificar a manutenção das condições de habilitação definidas neste edital.</w:t>
      </w:r>
    </w:p>
    <w:p w14:paraId="464F8F7D"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p>
    <w:p w14:paraId="75409595"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sétimo. O pagamento será efetuado à CONTRATADA por meio de crédito em conta corrente indicado pelo CONTRATANTE, a qual deverá ser cadastrada junto à Coordenação do Tesouro Municipal.</w:t>
      </w:r>
    </w:p>
    <w:p w14:paraId="49B779E7"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 xml:space="preserve">BANCO: </w:t>
      </w:r>
    </w:p>
    <w:p w14:paraId="1ECC67AA"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 xml:space="preserve">AGENCIA: </w:t>
      </w:r>
    </w:p>
    <w:p w14:paraId="22B1A8F2"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 xml:space="preserve">CONTA CORRENTE: </w:t>
      </w:r>
    </w:p>
    <w:p w14:paraId="14AB0AA2"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 xml:space="preserve">RAZÃO SOCIAL: </w:t>
      </w:r>
    </w:p>
    <w:p w14:paraId="00C39D9B"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CLÁUSULA QUINTA – FORMA DE EXECUÇÃO</w:t>
      </w:r>
    </w:p>
    <w:p w14:paraId="6B81F1FD"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 xml:space="preserve">A forma de execução dos serviços do objeto do presente contrato, obedecerá ao Termo de Referência. </w:t>
      </w:r>
    </w:p>
    <w:p w14:paraId="732D56F7"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p>
    <w:p w14:paraId="2D6E483A"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 xml:space="preserve">CLÁUSULA </w:t>
      </w:r>
      <w:r w:rsidRPr="005856F7">
        <w:rPr>
          <w:rFonts w:asciiTheme="minorHAnsi" w:hAnsiTheme="minorHAnsi" w:cstheme="minorHAnsi"/>
          <w:color w:val="000000" w:themeColor="text1"/>
          <w:sz w:val="22"/>
          <w:szCs w:val="22"/>
        </w:rPr>
        <w:tab/>
      </w:r>
      <w:r w:rsidRPr="005856F7">
        <w:rPr>
          <w:rFonts w:asciiTheme="minorHAnsi" w:hAnsiTheme="minorHAnsi" w:cstheme="minorHAnsi"/>
          <w:color w:val="000000" w:themeColor="text1"/>
          <w:sz w:val="22"/>
          <w:szCs w:val="22"/>
        </w:rPr>
        <w:tab/>
      </w:r>
      <w:r w:rsidRPr="005856F7">
        <w:rPr>
          <w:rFonts w:asciiTheme="minorHAnsi" w:hAnsiTheme="minorHAnsi" w:cstheme="minorHAnsi"/>
          <w:color w:val="000000" w:themeColor="text1"/>
          <w:sz w:val="22"/>
          <w:szCs w:val="22"/>
        </w:rPr>
        <w:tab/>
        <w:t>QUINTA – MODELO DE GESTÃO E FISCALIZAÇÃO</w:t>
      </w:r>
    </w:p>
    <w:p w14:paraId="7AD5B4B4"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bookmarkStart w:id="23" w:name="_Hlk133746892"/>
      <w:r w:rsidRPr="005856F7">
        <w:rPr>
          <w:rFonts w:asciiTheme="minorHAnsi" w:hAnsiTheme="minorHAnsi" w:cstheme="minorHAnsi"/>
          <w:color w:val="000000" w:themeColor="text1"/>
          <w:sz w:val="22"/>
          <w:szCs w:val="22"/>
        </w:rPr>
        <w:lastRenderedPageBreak/>
        <w:t>Caberá ao gestor do contrato e, nos seus afastamentos e seus impedimentos legais, ao seu substituto, em especial coordenar as atividades relacionadas à fiscalização; e seguir as demais previsões do Decreto Municipal nº 3746/2023.</w:t>
      </w:r>
    </w:p>
    <w:p w14:paraId="73826336"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primeiro. O fiscal de contrato é o servidor efetivo ou empregado público dos quadros permanentes da Administração Pública designado pela autoridade máxima, ou por quem ela delegar, para acompanhar e fiscalizar a prestação dos serviços, devendo ainda observar as determinações estabelecidas no Decreto Municipal nº 3746/2023.</w:t>
      </w:r>
    </w:p>
    <w:p w14:paraId="6C24F857"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segundo.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 º 14.133, de 2021.</w:t>
      </w:r>
    </w:p>
    <w:p w14:paraId="615806D5"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terceiro.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090B0282"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quarto. A execução dos contratos deverá ser acompanhada e fiscalizada por meio de instrumentos de controle, que compreendam a mensuração dos seguintes aspectos, no que couber:</w:t>
      </w:r>
    </w:p>
    <w:p w14:paraId="066BE2A3"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 xml:space="preserve">I - </w:t>
      </w:r>
      <w:proofErr w:type="gramStart"/>
      <w:r w:rsidRPr="005856F7">
        <w:rPr>
          <w:rFonts w:asciiTheme="minorHAnsi" w:hAnsiTheme="minorHAnsi" w:cstheme="minorHAnsi"/>
          <w:color w:val="000000" w:themeColor="text1"/>
          <w:sz w:val="22"/>
          <w:szCs w:val="22"/>
        </w:rPr>
        <w:t>os</w:t>
      </w:r>
      <w:proofErr w:type="gramEnd"/>
      <w:r w:rsidRPr="005856F7">
        <w:rPr>
          <w:rFonts w:asciiTheme="minorHAnsi" w:hAnsiTheme="minorHAnsi" w:cstheme="minorHAnsi"/>
          <w:color w:val="000000" w:themeColor="text1"/>
          <w:sz w:val="22"/>
          <w:szCs w:val="22"/>
        </w:rPr>
        <w:t xml:space="preserve"> resultados alcançados em relação à contratada, com a verificação dos prazos de execução e da qualidade demandada;</w:t>
      </w:r>
    </w:p>
    <w:p w14:paraId="73E23D89"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 xml:space="preserve">II - </w:t>
      </w:r>
      <w:proofErr w:type="gramStart"/>
      <w:r w:rsidRPr="005856F7">
        <w:rPr>
          <w:rFonts w:asciiTheme="minorHAnsi" w:hAnsiTheme="minorHAnsi" w:cstheme="minorHAnsi"/>
          <w:color w:val="000000" w:themeColor="text1"/>
          <w:sz w:val="22"/>
          <w:szCs w:val="22"/>
        </w:rPr>
        <w:t>os</w:t>
      </w:r>
      <w:proofErr w:type="gramEnd"/>
      <w:r w:rsidRPr="005856F7">
        <w:rPr>
          <w:rFonts w:asciiTheme="minorHAnsi" w:hAnsiTheme="minorHAnsi" w:cstheme="minorHAnsi"/>
          <w:color w:val="000000" w:themeColor="text1"/>
          <w:sz w:val="22"/>
          <w:szCs w:val="22"/>
        </w:rPr>
        <w:t xml:space="preserve"> recursos humanos empregados, em função da quantidade e da formação profissional exigidas;</w:t>
      </w:r>
    </w:p>
    <w:p w14:paraId="495FA50F"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 xml:space="preserve">III - a qualidade e quantidade dos recursos materiais utilizados; </w:t>
      </w:r>
    </w:p>
    <w:p w14:paraId="754C06B0"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 xml:space="preserve">IV - </w:t>
      </w:r>
      <w:proofErr w:type="gramStart"/>
      <w:r w:rsidRPr="005856F7">
        <w:rPr>
          <w:rFonts w:asciiTheme="minorHAnsi" w:hAnsiTheme="minorHAnsi" w:cstheme="minorHAnsi"/>
          <w:color w:val="000000" w:themeColor="text1"/>
          <w:sz w:val="22"/>
          <w:szCs w:val="22"/>
        </w:rPr>
        <w:t>a</w:t>
      </w:r>
      <w:proofErr w:type="gramEnd"/>
      <w:r w:rsidRPr="005856F7">
        <w:rPr>
          <w:rFonts w:asciiTheme="minorHAnsi" w:hAnsiTheme="minorHAnsi" w:cstheme="minorHAnsi"/>
          <w:color w:val="000000" w:themeColor="text1"/>
          <w:sz w:val="22"/>
          <w:szCs w:val="22"/>
        </w:rPr>
        <w:t xml:space="preserve"> adequação dos serviços prestados à rotina de execução estabelecida; </w:t>
      </w:r>
    </w:p>
    <w:p w14:paraId="00A990C4"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 xml:space="preserve">V - </w:t>
      </w:r>
      <w:proofErr w:type="gramStart"/>
      <w:r w:rsidRPr="005856F7">
        <w:rPr>
          <w:rFonts w:asciiTheme="minorHAnsi" w:hAnsiTheme="minorHAnsi" w:cstheme="minorHAnsi"/>
          <w:color w:val="000000" w:themeColor="text1"/>
          <w:sz w:val="22"/>
          <w:szCs w:val="22"/>
        </w:rPr>
        <w:t>o</w:t>
      </w:r>
      <w:proofErr w:type="gramEnd"/>
      <w:r w:rsidRPr="005856F7">
        <w:rPr>
          <w:rFonts w:asciiTheme="minorHAnsi" w:hAnsiTheme="minorHAnsi" w:cstheme="minorHAnsi"/>
          <w:color w:val="000000" w:themeColor="text1"/>
          <w:sz w:val="22"/>
          <w:szCs w:val="22"/>
        </w:rPr>
        <w:t xml:space="preserve"> cumprimento das demais obrigações decorrentes do contrato; e </w:t>
      </w:r>
    </w:p>
    <w:p w14:paraId="04236861"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 xml:space="preserve">VI - </w:t>
      </w:r>
      <w:proofErr w:type="gramStart"/>
      <w:r w:rsidRPr="005856F7">
        <w:rPr>
          <w:rFonts w:asciiTheme="minorHAnsi" w:hAnsiTheme="minorHAnsi" w:cstheme="minorHAnsi"/>
          <w:color w:val="000000" w:themeColor="text1"/>
          <w:sz w:val="22"/>
          <w:szCs w:val="22"/>
        </w:rPr>
        <w:t>a</w:t>
      </w:r>
      <w:proofErr w:type="gramEnd"/>
      <w:r w:rsidRPr="005856F7">
        <w:rPr>
          <w:rFonts w:asciiTheme="minorHAnsi" w:hAnsiTheme="minorHAnsi" w:cstheme="minorHAnsi"/>
          <w:color w:val="000000" w:themeColor="text1"/>
          <w:sz w:val="22"/>
          <w:szCs w:val="22"/>
        </w:rPr>
        <w:t xml:space="preserve"> satisfação do público usuário.</w:t>
      </w:r>
    </w:p>
    <w:p w14:paraId="5D67F50E"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p>
    <w:p w14:paraId="7830F8AD"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quinto. 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09C0F698"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sexto. 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bookmarkEnd w:id="23"/>
    <w:p w14:paraId="4AC0CE81"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sétimo. 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61BF07EC"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oitavo. Incumbe à Fiscalização a prática de todos os atos que lhe são próprios nos termos da legislação em vigor, respeitados o contraditório e a ampla defesa.</w:t>
      </w:r>
    </w:p>
    <w:p w14:paraId="789FD980"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 xml:space="preserve">Parágrafo nono. A CONTRATADA declara, antecipadamente, aceitar todas as decisões, métodos e processos de inspeção, verificação e controle adotados pelo CONTRATANTE, se obrigando a fornecer os dados, elementos, explicações, esclarecimentos e </w:t>
      </w:r>
      <w:r w:rsidRPr="005856F7">
        <w:rPr>
          <w:rFonts w:asciiTheme="minorHAnsi" w:hAnsiTheme="minorHAnsi" w:cstheme="minorHAnsi"/>
          <w:color w:val="000000" w:themeColor="text1"/>
          <w:sz w:val="22"/>
          <w:szCs w:val="22"/>
        </w:rPr>
        <w:lastRenderedPageBreak/>
        <w:t xml:space="preserve">comunicações de que este necessitar e que forem considerados necessários ao desempenho de suas atividades. </w:t>
      </w:r>
    </w:p>
    <w:p w14:paraId="2767EB81"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décimo.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58C26BD5"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décimo primeiro.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35AFBE85"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décimo segundo.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322CBCA0"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p>
    <w:p w14:paraId="794D0476"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p>
    <w:p w14:paraId="1AB127DE"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CLÁUSULA SEXTA – VIGÊNCIA</w:t>
      </w:r>
    </w:p>
    <w:p w14:paraId="19533303"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 xml:space="preserve">A contratação terá eficácia a partir da data da publicação do instrumento correspondente no Diário Oficial, e vigorará por **** contados da data da assinatura ou da data estabelecida no Edital. </w:t>
      </w:r>
    </w:p>
    <w:p w14:paraId="27D8B8E2"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 xml:space="preserve">Parágrafo primeiro. O prazo de execução dos serviços poderá ser prorrogado ou alterado nos termos da Lei Federal nº 14.133/2021. </w:t>
      </w:r>
    </w:p>
    <w:p w14:paraId="403971D2"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 xml:space="preserve">Parágrafo segundo. Nos casos do art. 48 da Lei nº. 14.133/2021,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w:t>
      </w:r>
    </w:p>
    <w:p w14:paraId="76D05635"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CLÁUSULA SÉTIMA – OBRIGAÇÕES DA CONTRATADA</w:t>
      </w:r>
    </w:p>
    <w:p w14:paraId="3188360D"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w:t>
      </w:r>
      <w:r w:rsidRPr="005856F7">
        <w:rPr>
          <w:rFonts w:asciiTheme="minorHAnsi" w:hAnsiTheme="minorHAnsi" w:cstheme="minorHAnsi"/>
          <w:color w:val="000000" w:themeColor="text1"/>
          <w:sz w:val="22"/>
          <w:szCs w:val="22"/>
        </w:rPr>
        <w:tab/>
      </w:r>
    </w:p>
    <w:p w14:paraId="518E61DF"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CLÁUSULA OITAVA – OBRIGAÇÕES DO CONTRATANTE</w:t>
      </w:r>
    </w:p>
    <w:p w14:paraId="5E4D76FC"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w:t>
      </w:r>
    </w:p>
    <w:p w14:paraId="5CDA8C9E"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CLÁUSULA NONA – RECEBIMENTO</w:t>
      </w:r>
      <w:r w:rsidRPr="005856F7">
        <w:rPr>
          <w:rFonts w:asciiTheme="minorHAnsi" w:hAnsiTheme="minorHAnsi" w:cstheme="minorHAnsi"/>
          <w:color w:val="000000" w:themeColor="text1"/>
          <w:sz w:val="22"/>
          <w:szCs w:val="22"/>
        </w:rPr>
        <w:tab/>
        <w:t xml:space="preserve"> DO OBJETO DO CONTRATO </w:t>
      </w:r>
    </w:p>
    <w:p w14:paraId="475178E4"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O recebimento do objeto do contrato previsto na CLÁUSULA SEGUNDA será recebido em tantas parcelas quantas forem as relativas ao pagamento, e se dará mediante a avaliação de servidores designados pelo Município, na forma do Decreto Municipal, que constatarão se o objeto entregue atende a todas as especificações contidas no Termo de Referência.</w:t>
      </w:r>
    </w:p>
    <w:p w14:paraId="1B97A776"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 xml:space="preserve"> Parágrafo primeiro. O recebimento provisório ficará a cargo dos fiscais e o recebimento definitivo, do gestor do contrato ou da comissão designada pela autoridade competente, nos termos do art. 140 da Lei Federal n 14.133/2021.</w:t>
      </w:r>
    </w:p>
    <w:p w14:paraId="24000B2C"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segundo. Os prazos e os métodos para a realização dos recebimentos provisório e definitivo serão definidos no parágrafo terceiro, nos termos no disposto no § 3º do art. 140 da Lei nº 14.133, de 2021.</w:t>
      </w:r>
    </w:p>
    <w:p w14:paraId="30B95E64"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terceiro. O Gestor do Contrato e/ou a Comissão terá as seguintes atribuições:</w:t>
      </w:r>
    </w:p>
    <w:p w14:paraId="52670023" w14:textId="77777777" w:rsidR="005856F7" w:rsidRPr="005856F7" w:rsidRDefault="005856F7" w:rsidP="005856F7">
      <w:pPr>
        <w:numPr>
          <w:ilvl w:val="0"/>
          <w:numId w:val="67"/>
        </w:numPr>
        <w:tabs>
          <w:tab w:val="left" w:pos="284"/>
        </w:tabs>
        <w:suppressAutoHyphens w:val="0"/>
        <w:ind w:left="0"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 xml:space="preserve">receber definitivamente, o objeto contratado, com verificação da conformidade com as exigências contratuais no que </w:t>
      </w:r>
      <w:proofErr w:type="spellStart"/>
      <w:r w:rsidRPr="005856F7">
        <w:rPr>
          <w:rFonts w:asciiTheme="minorHAnsi" w:hAnsiTheme="minorHAnsi" w:cstheme="minorHAnsi"/>
          <w:color w:val="000000" w:themeColor="text1"/>
          <w:sz w:val="22"/>
          <w:szCs w:val="22"/>
        </w:rPr>
        <w:t>pertine</w:t>
      </w:r>
      <w:proofErr w:type="spellEnd"/>
      <w:r w:rsidRPr="005856F7">
        <w:rPr>
          <w:rFonts w:asciiTheme="minorHAnsi" w:hAnsiTheme="minorHAnsi" w:cstheme="minorHAnsi"/>
          <w:color w:val="000000" w:themeColor="text1"/>
          <w:sz w:val="22"/>
          <w:szCs w:val="22"/>
        </w:rPr>
        <w:t xml:space="preserve"> à quantidade e a qualidade, em cumprimento ao contrato ou instrumento correlato.</w:t>
      </w:r>
    </w:p>
    <w:p w14:paraId="547D2870" w14:textId="77777777" w:rsidR="005856F7" w:rsidRPr="005856F7" w:rsidRDefault="005856F7" w:rsidP="005856F7">
      <w:pPr>
        <w:numPr>
          <w:ilvl w:val="0"/>
          <w:numId w:val="67"/>
        </w:numPr>
        <w:tabs>
          <w:tab w:val="left" w:pos="284"/>
        </w:tabs>
        <w:suppressAutoHyphens w:val="0"/>
        <w:ind w:left="0"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lastRenderedPageBreak/>
        <w:t>na hipótese de a verificação a que se refere o subitem anterior não ser procedida dentro do prazo fixado, reputar-se-á como realizada, consumando-se o recebimento definitivo no dia do esgotamento do prazo.</w:t>
      </w:r>
    </w:p>
    <w:p w14:paraId="608535D7" w14:textId="77777777" w:rsidR="005856F7" w:rsidRPr="005856F7" w:rsidRDefault="005856F7" w:rsidP="005856F7">
      <w:pPr>
        <w:numPr>
          <w:ilvl w:val="0"/>
          <w:numId w:val="67"/>
        </w:numPr>
        <w:tabs>
          <w:tab w:val="left" w:pos="284"/>
        </w:tabs>
        <w:suppressAutoHyphens w:val="0"/>
        <w:ind w:left="0"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 xml:space="preserve"> se necessário, solicitar ao Departamento interessado na aquisição a indicação de servidor habilitado com conhecimento técnico na área específica, para respectiva análise e parecer técnico do serviço prestado;</w:t>
      </w:r>
    </w:p>
    <w:p w14:paraId="716F5B2F" w14:textId="77777777" w:rsidR="005856F7" w:rsidRPr="005856F7" w:rsidRDefault="005856F7" w:rsidP="005856F7">
      <w:pPr>
        <w:numPr>
          <w:ilvl w:val="0"/>
          <w:numId w:val="67"/>
        </w:numPr>
        <w:tabs>
          <w:tab w:val="left" w:pos="284"/>
        </w:tabs>
        <w:suppressAutoHyphens w:val="0"/>
        <w:ind w:left="0"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 xml:space="preserve"> rejeitar, no todo, ou em parte, o serviço sempre que estiverem em desacordo com as especificações do Edital e seus anexos, contrato ou instrumento equivalente, que anotará em registro próprio as ocorrências e determinará o que for necessário à regularização das faltas ou defeitos observados, devendo ser reparar no prazo definido pela Administração, sem prejuízo da aplicação das penalidades,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580A115C" w14:textId="77777777" w:rsidR="005856F7" w:rsidRPr="005856F7" w:rsidRDefault="005856F7" w:rsidP="005856F7">
      <w:pPr>
        <w:numPr>
          <w:ilvl w:val="0"/>
          <w:numId w:val="67"/>
        </w:numPr>
        <w:tabs>
          <w:tab w:val="left" w:pos="284"/>
        </w:tabs>
        <w:suppressAutoHyphens w:val="0"/>
        <w:ind w:left="0"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expedir Termo de Recebimento e Aceitação, que comprove o atendimento das exigências contratuais, ou Notificação, no caso de rejeição de material.</w:t>
      </w:r>
    </w:p>
    <w:p w14:paraId="1548D6DC" w14:textId="77777777" w:rsidR="005856F7" w:rsidRPr="005856F7" w:rsidRDefault="005856F7" w:rsidP="005856F7">
      <w:pPr>
        <w:numPr>
          <w:ilvl w:val="0"/>
          <w:numId w:val="67"/>
        </w:numPr>
        <w:tabs>
          <w:tab w:val="left" w:pos="284"/>
        </w:tabs>
        <w:suppressAutoHyphens w:val="0"/>
        <w:ind w:left="0"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receber eventuais requerimentos da empresa contratada dirigindo-os às autoridades competentes, depois de prestadas as informações pertinentes;</w:t>
      </w:r>
    </w:p>
    <w:p w14:paraId="266760A2" w14:textId="77777777" w:rsidR="005856F7" w:rsidRPr="005856F7" w:rsidRDefault="005856F7" w:rsidP="005856F7">
      <w:pPr>
        <w:numPr>
          <w:ilvl w:val="0"/>
          <w:numId w:val="67"/>
        </w:numPr>
        <w:tabs>
          <w:tab w:val="left" w:pos="284"/>
        </w:tabs>
        <w:suppressAutoHyphens w:val="0"/>
        <w:ind w:left="0"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rever seus atos, de ofício, ou mediante provocação, quando for o caso;</w:t>
      </w:r>
    </w:p>
    <w:p w14:paraId="66F2EEDB" w14:textId="77777777" w:rsidR="005856F7" w:rsidRPr="005856F7" w:rsidRDefault="005856F7" w:rsidP="005856F7">
      <w:pPr>
        <w:numPr>
          <w:ilvl w:val="0"/>
          <w:numId w:val="67"/>
        </w:numPr>
        <w:tabs>
          <w:tab w:val="left" w:pos="284"/>
        </w:tabs>
        <w:suppressAutoHyphens w:val="0"/>
        <w:ind w:left="0"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receber e conferir os serviços contratados, atestar o recebimento e conferência no verso da nota fiscal e efetuar o encaminhamento desta para pagamento;</w:t>
      </w:r>
    </w:p>
    <w:p w14:paraId="10C236C1" w14:textId="77777777" w:rsidR="005856F7" w:rsidRPr="005856F7" w:rsidRDefault="005856F7" w:rsidP="005856F7">
      <w:pPr>
        <w:numPr>
          <w:ilvl w:val="0"/>
          <w:numId w:val="67"/>
        </w:numPr>
        <w:tabs>
          <w:tab w:val="left" w:pos="284"/>
        </w:tabs>
        <w:suppressAutoHyphens w:val="0"/>
        <w:ind w:left="0"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acompanhar o cumprimento de prazos e entrega de bens e de execução de serviços, atestando sua regularidade, bem como comunicar formalmente ao Departamento de Licitação e Compras a constatação de quaisquer irregularidades.</w:t>
      </w:r>
    </w:p>
    <w:p w14:paraId="05BB52DF"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quarto. O objeto contratado será recebido, provisoriamente, de forma sumária, pelo responsável por seu acompanhamento e fiscalização, da conformidade do material com as exigências contratuais.</w:t>
      </w:r>
    </w:p>
    <w:p w14:paraId="7E66F6CC"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quinto. Quando previsto em regulamento, o Termo de Recebimento e Aceitação Definitivo poderá ser substituído por Carimbo de Recebimento Definitivo, quando se tratar de objeto comum em que seja possível aferir de plano a quantidade e a qualidade.</w:t>
      </w:r>
    </w:p>
    <w:p w14:paraId="4F16DC61"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p>
    <w:p w14:paraId="3B116136"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CLÁUSULA DÉCIMA – FORÇA MAIOR E CASO FORTUITO</w:t>
      </w:r>
    </w:p>
    <w:p w14:paraId="24CB24A5"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Os motivos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2049811F"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p>
    <w:p w14:paraId="3EEB3810"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CLÁUSULA DÉCIMA PRIMEIRA – SUSPENSÃO DA EXECUÇÃO</w:t>
      </w:r>
    </w:p>
    <w:p w14:paraId="60D28152"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É facultado ao CONTRATANTE suspender a execução do Contrato e a contagem dos prazos mediante justificativas devidamente fundamentadas no processo administrativo de contratação.</w:t>
      </w:r>
    </w:p>
    <w:p w14:paraId="06B819E2"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CLÁUSULA DÉCIMA SEGUNDA – SANÇÕES ADMINISTRATIVAS</w:t>
      </w:r>
    </w:p>
    <w:p w14:paraId="5FC5A693"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Comete infração administrativa, nos termos da Lei nº 14.133, de 2021, o Contratado que:</w:t>
      </w:r>
    </w:p>
    <w:p w14:paraId="3C944D70" w14:textId="77777777" w:rsidR="005856F7" w:rsidRPr="005856F7" w:rsidRDefault="005856F7" w:rsidP="005856F7">
      <w:pPr>
        <w:numPr>
          <w:ilvl w:val="0"/>
          <w:numId w:val="67"/>
        </w:numPr>
        <w:tabs>
          <w:tab w:val="left" w:pos="284"/>
        </w:tabs>
        <w:suppressAutoHyphens w:val="0"/>
        <w:ind w:left="0"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der causa à inexecução parcial do contrato;</w:t>
      </w:r>
    </w:p>
    <w:p w14:paraId="206B9B14" w14:textId="77777777" w:rsidR="005856F7" w:rsidRPr="005856F7" w:rsidRDefault="005856F7" w:rsidP="005856F7">
      <w:pPr>
        <w:numPr>
          <w:ilvl w:val="0"/>
          <w:numId w:val="67"/>
        </w:numPr>
        <w:tabs>
          <w:tab w:val="left" w:pos="284"/>
        </w:tabs>
        <w:suppressAutoHyphens w:val="0"/>
        <w:ind w:left="0"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der causa à inexecução parcial do contrato que cause grave dano à Administração ou ao funcionamento dos serviços públicos ou ao interesse coletivo;</w:t>
      </w:r>
    </w:p>
    <w:p w14:paraId="5B291C7D" w14:textId="77777777" w:rsidR="005856F7" w:rsidRPr="005856F7" w:rsidRDefault="005856F7" w:rsidP="005856F7">
      <w:pPr>
        <w:numPr>
          <w:ilvl w:val="0"/>
          <w:numId w:val="67"/>
        </w:numPr>
        <w:tabs>
          <w:tab w:val="left" w:pos="284"/>
        </w:tabs>
        <w:suppressAutoHyphens w:val="0"/>
        <w:ind w:left="0"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lastRenderedPageBreak/>
        <w:t>der causa à inexecução total do contrato;</w:t>
      </w:r>
    </w:p>
    <w:p w14:paraId="5336D986" w14:textId="77777777" w:rsidR="005856F7" w:rsidRPr="005856F7" w:rsidRDefault="005856F7" w:rsidP="005856F7">
      <w:pPr>
        <w:numPr>
          <w:ilvl w:val="0"/>
          <w:numId w:val="67"/>
        </w:numPr>
        <w:tabs>
          <w:tab w:val="left" w:pos="284"/>
        </w:tabs>
        <w:suppressAutoHyphens w:val="0"/>
        <w:ind w:left="0"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deixar de entregar a documentação exigida para o certame;</w:t>
      </w:r>
    </w:p>
    <w:p w14:paraId="7A43DC04" w14:textId="77777777" w:rsidR="005856F7" w:rsidRPr="005856F7" w:rsidRDefault="005856F7" w:rsidP="005856F7">
      <w:pPr>
        <w:numPr>
          <w:ilvl w:val="0"/>
          <w:numId w:val="67"/>
        </w:numPr>
        <w:tabs>
          <w:tab w:val="left" w:pos="284"/>
        </w:tabs>
        <w:suppressAutoHyphens w:val="0"/>
        <w:ind w:left="0"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não mantiver a proposta, salvo em decorrência de fato superveniente devidamente justificado;</w:t>
      </w:r>
    </w:p>
    <w:p w14:paraId="185C8CB4" w14:textId="77777777" w:rsidR="005856F7" w:rsidRPr="005856F7" w:rsidRDefault="005856F7" w:rsidP="005856F7">
      <w:pPr>
        <w:numPr>
          <w:ilvl w:val="0"/>
          <w:numId w:val="67"/>
        </w:numPr>
        <w:tabs>
          <w:tab w:val="left" w:pos="284"/>
        </w:tabs>
        <w:suppressAutoHyphens w:val="0"/>
        <w:ind w:left="0"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não celebrar o contrato ou não entregar a documentação exigida para a contratação, quando convocado dentro do prazo de validade de sua proposta;</w:t>
      </w:r>
    </w:p>
    <w:p w14:paraId="318E839F" w14:textId="77777777" w:rsidR="005856F7" w:rsidRPr="005856F7" w:rsidRDefault="005856F7" w:rsidP="005856F7">
      <w:pPr>
        <w:numPr>
          <w:ilvl w:val="0"/>
          <w:numId w:val="67"/>
        </w:numPr>
        <w:tabs>
          <w:tab w:val="left" w:pos="284"/>
        </w:tabs>
        <w:suppressAutoHyphens w:val="0"/>
        <w:ind w:left="0"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ensejar o retardamento da execução ou da entrega do objeto da contratação sem motivo justificado;</w:t>
      </w:r>
    </w:p>
    <w:p w14:paraId="435C4760" w14:textId="77777777" w:rsidR="005856F7" w:rsidRPr="005856F7" w:rsidRDefault="005856F7" w:rsidP="005856F7">
      <w:pPr>
        <w:numPr>
          <w:ilvl w:val="0"/>
          <w:numId w:val="67"/>
        </w:numPr>
        <w:tabs>
          <w:tab w:val="left" w:pos="284"/>
        </w:tabs>
        <w:suppressAutoHyphens w:val="0"/>
        <w:ind w:left="0"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apresentar declaração ou documentação falsa exigida para o certame ou prestar declaração falsa durante a dispensa eletrônica ou execução do contrato;</w:t>
      </w:r>
    </w:p>
    <w:p w14:paraId="462AF4D5" w14:textId="77777777" w:rsidR="005856F7" w:rsidRPr="005856F7" w:rsidRDefault="005856F7" w:rsidP="005856F7">
      <w:pPr>
        <w:numPr>
          <w:ilvl w:val="0"/>
          <w:numId w:val="67"/>
        </w:numPr>
        <w:tabs>
          <w:tab w:val="left" w:pos="284"/>
        </w:tabs>
        <w:suppressAutoHyphens w:val="0"/>
        <w:ind w:left="0"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fraudar a contratação ou praticar ato fraudulento na execução do contrato;</w:t>
      </w:r>
    </w:p>
    <w:p w14:paraId="78FF69BD" w14:textId="77777777" w:rsidR="005856F7" w:rsidRPr="005856F7" w:rsidRDefault="005856F7" w:rsidP="005856F7">
      <w:pPr>
        <w:numPr>
          <w:ilvl w:val="0"/>
          <w:numId w:val="67"/>
        </w:numPr>
        <w:tabs>
          <w:tab w:val="left" w:pos="284"/>
        </w:tabs>
        <w:suppressAutoHyphens w:val="0"/>
        <w:ind w:left="0"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comportar-se de modo inidôneo ou cometer fraude de qualquer natureza;</w:t>
      </w:r>
    </w:p>
    <w:p w14:paraId="79887A1B" w14:textId="77777777" w:rsidR="005856F7" w:rsidRPr="005856F7" w:rsidRDefault="005856F7" w:rsidP="005856F7">
      <w:pPr>
        <w:numPr>
          <w:ilvl w:val="0"/>
          <w:numId w:val="67"/>
        </w:numPr>
        <w:tabs>
          <w:tab w:val="left" w:pos="284"/>
        </w:tabs>
        <w:suppressAutoHyphens w:val="0"/>
        <w:ind w:left="0"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praticar atos ilícitos com vistas a frustrar os objetivos do certame;</w:t>
      </w:r>
    </w:p>
    <w:p w14:paraId="03C16728" w14:textId="77777777" w:rsidR="005856F7" w:rsidRPr="005856F7" w:rsidRDefault="005856F7" w:rsidP="005856F7">
      <w:pPr>
        <w:numPr>
          <w:ilvl w:val="0"/>
          <w:numId w:val="67"/>
        </w:numPr>
        <w:tabs>
          <w:tab w:val="left" w:pos="284"/>
        </w:tabs>
        <w:suppressAutoHyphens w:val="0"/>
        <w:ind w:left="0"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praticar ato lesivo previsto no art. 5º da Lei nº 12.846, de 1º de agosto de 2013.</w:t>
      </w:r>
    </w:p>
    <w:p w14:paraId="2D9F1B0F"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p>
    <w:p w14:paraId="4BDDEAC3"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primeiro. Serão aplicadas ao responsável pelas infrações administrativas acima descritas as seguintes sanções:</w:t>
      </w:r>
    </w:p>
    <w:p w14:paraId="1B840C4A" w14:textId="77777777" w:rsidR="005856F7" w:rsidRPr="005856F7" w:rsidRDefault="005856F7" w:rsidP="005856F7">
      <w:pPr>
        <w:numPr>
          <w:ilvl w:val="0"/>
          <w:numId w:val="68"/>
        </w:numPr>
        <w:tabs>
          <w:tab w:val="left" w:pos="284"/>
        </w:tabs>
        <w:suppressAutoHyphens w:val="0"/>
        <w:ind w:left="0"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Advertência, quando o Contratado der causa à inexecução parcial do contrato, sempre que não se justificar a imposição de penalidade mais grave (art. 156, §2º, da Lei);</w:t>
      </w:r>
    </w:p>
    <w:p w14:paraId="33D8375E" w14:textId="77777777" w:rsidR="005856F7" w:rsidRPr="005856F7" w:rsidRDefault="005856F7" w:rsidP="005856F7">
      <w:pPr>
        <w:numPr>
          <w:ilvl w:val="0"/>
          <w:numId w:val="68"/>
        </w:numPr>
        <w:tabs>
          <w:tab w:val="left" w:pos="284"/>
        </w:tabs>
        <w:suppressAutoHyphens w:val="0"/>
        <w:ind w:left="0"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Impedimento de licitar e contratar, quando praticadas as condutas descritas nos incisos II, III, IV, V, VI e VII do caput do art. 155 da Lei nº. 14.133, de 2021, sempre que não se justificar a imposição de penalidade mais grave;</w:t>
      </w:r>
    </w:p>
    <w:p w14:paraId="08D0EBBE" w14:textId="77777777" w:rsidR="005856F7" w:rsidRPr="005856F7" w:rsidRDefault="005856F7" w:rsidP="005856F7">
      <w:pPr>
        <w:numPr>
          <w:ilvl w:val="0"/>
          <w:numId w:val="68"/>
        </w:numPr>
        <w:tabs>
          <w:tab w:val="left" w:pos="284"/>
        </w:tabs>
        <w:suppressAutoHyphens w:val="0"/>
        <w:ind w:left="0"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 xml:space="preserve">Declaração de inidoneidade para licitar e contratar, quando praticadas as condutas descritas 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 </w:t>
      </w:r>
    </w:p>
    <w:p w14:paraId="51F07C4A" w14:textId="77777777" w:rsidR="005856F7" w:rsidRPr="005856F7" w:rsidRDefault="005856F7" w:rsidP="005856F7">
      <w:pPr>
        <w:numPr>
          <w:ilvl w:val="0"/>
          <w:numId w:val="68"/>
        </w:numPr>
        <w:tabs>
          <w:tab w:val="left" w:pos="284"/>
        </w:tabs>
        <w:suppressAutoHyphens w:val="0"/>
        <w:ind w:left="0"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Multa:</w:t>
      </w:r>
    </w:p>
    <w:p w14:paraId="11DCF96E"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 xml:space="preserve">- </w:t>
      </w:r>
      <w:proofErr w:type="gramStart"/>
      <w:r w:rsidRPr="005856F7">
        <w:rPr>
          <w:rFonts w:asciiTheme="minorHAnsi" w:hAnsiTheme="minorHAnsi" w:cstheme="minorHAnsi"/>
          <w:color w:val="000000" w:themeColor="text1"/>
          <w:sz w:val="22"/>
          <w:szCs w:val="22"/>
        </w:rPr>
        <w:t>moratória</w:t>
      </w:r>
      <w:proofErr w:type="gramEnd"/>
      <w:r w:rsidRPr="005856F7">
        <w:rPr>
          <w:rFonts w:asciiTheme="minorHAnsi" w:hAnsiTheme="minorHAnsi" w:cstheme="minorHAnsi"/>
          <w:color w:val="000000" w:themeColor="text1"/>
          <w:sz w:val="22"/>
          <w:szCs w:val="22"/>
        </w:rPr>
        <w:t xml:space="preserve"> de 0,5% por dia de atraso injustificado sobre o valor total do contrato, até o máximo de 2% (dois por cento) pela inobservância do prazo fixado para apresentação, suplementação ou reposição da garantia. </w:t>
      </w:r>
    </w:p>
    <w:p w14:paraId="65599C91"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 xml:space="preserve">- </w:t>
      </w:r>
      <w:proofErr w:type="gramStart"/>
      <w:r w:rsidRPr="005856F7">
        <w:rPr>
          <w:rFonts w:asciiTheme="minorHAnsi" w:hAnsiTheme="minorHAnsi" w:cstheme="minorHAnsi"/>
          <w:color w:val="000000" w:themeColor="text1"/>
          <w:sz w:val="22"/>
          <w:szCs w:val="22"/>
        </w:rPr>
        <w:t>compensatória</w:t>
      </w:r>
      <w:proofErr w:type="gramEnd"/>
      <w:r w:rsidRPr="005856F7">
        <w:rPr>
          <w:rFonts w:asciiTheme="minorHAnsi" w:hAnsiTheme="minorHAnsi" w:cstheme="minorHAnsi"/>
          <w:color w:val="000000" w:themeColor="text1"/>
          <w:sz w:val="22"/>
          <w:szCs w:val="22"/>
        </w:rPr>
        <w:t xml:space="preserve"> de 30% (trinta por cento) sobre o valor total do contrato, no caso de inexecução total do objeto;</w:t>
      </w:r>
    </w:p>
    <w:p w14:paraId="39D85BF0"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p>
    <w:p w14:paraId="3C4BEA4B"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segundo. A aplicação das sanções previstas não exclui, em hipótese alguma, a obrigação de reparação integral do dano causado ao CONTRATANTE.</w:t>
      </w:r>
    </w:p>
    <w:p w14:paraId="47680C7F"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terceiro. Todas as sanções previstas neste Edital poderão ser aplicadas cumulativamente com a multa, nos termos do art. 156, §7º, da Lei nº. 14.133, de 2021.</w:t>
      </w:r>
    </w:p>
    <w:p w14:paraId="7DB44863"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 xml:space="preserve">Parágrafo quarto. Antes da aplicação da multa será facultada a defesa do interessado no prazo de 15 (quinze) dias úteis, contado da data de sua intimação. </w:t>
      </w:r>
    </w:p>
    <w:p w14:paraId="0849FF85"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quinto. Se a multa aplicada e as indenizações cabíveis forem superiores ao valor do pagamento eventualmente devido pelo Contratante ao Contratado, além da perda desse valor, a diferença será descontada da garantia prestada ou será cobrada judicialmente.</w:t>
      </w:r>
    </w:p>
    <w:p w14:paraId="19DC470B"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lastRenderedPageBreak/>
        <w:t xml:space="preserve">Parágrafo sexto. Previamente ao encaminhamento à cobrança judicial, a multa poderá ser recolhida administrativamente no prazo máximo estabelecido no processo administrativo pela Autoridade Máxima. </w:t>
      </w:r>
    </w:p>
    <w:p w14:paraId="329E2D8A"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sétimo.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945D7FA"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oitavo. Na aplicação das sanções serão considerados:</w:t>
      </w:r>
    </w:p>
    <w:p w14:paraId="077B91A7" w14:textId="77777777" w:rsidR="005856F7" w:rsidRPr="005856F7" w:rsidRDefault="005856F7" w:rsidP="005856F7">
      <w:pPr>
        <w:numPr>
          <w:ilvl w:val="0"/>
          <w:numId w:val="69"/>
        </w:numPr>
        <w:tabs>
          <w:tab w:val="left" w:pos="284"/>
        </w:tabs>
        <w:suppressAutoHyphens w:val="0"/>
        <w:ind w:left="0"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a natureza e a gravidade da infração cometida;</w:t>
      </w:r>
    </w:p>
    <w:p w14:paraId="2A8F62A6" w14:textId="77777777" w:rsidR="005856F7" w:rsidRPr="005856F7" w:rsidRDefault="005856F7" w:rsidP="005856F7">
      <w:pPr>
        <w:numPr>
          <w:ilvl w:val="0"/>
          <w:numId w:val="69"/>
        </w:numPr>
        <w:tabs>
          <w:tab w:val="left" w:pos="284"/>
        </w:tabs>
        <w:suppressAutoHyphens w:val="0"/>
        <w:ind w:left="0"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as peculiaridades do caso concreto;</w:t>
      </w:r>
    </w:p>
    <w:p w14:paraId="59C84FDF" w14:textId="77777777" w:rsidR="005856F7" w:rsidRPr="005856F7" w:rsidRDefault="005856F7" w:rsidP="005856F7">
      <w:pPr>
        <w:numPr>
          <w:ilvl w:val="0"/>
          <w:numId w:val="69"/>
        </w:numPr>
        <w:tabs>
          <w:tab w:val="left" w:pos="284"/>
        </w:tabs>
        <w:suppressAutoHyphens w:val="0"/>
        <w:ind w:left="0"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as circunstâncias agravantes ou atenuantes;</w:t>
      </w:r>
    </w:p>
    <w:p w14:paraId="74AD087B" w14:textId="77777777" w:rsidR="005856F7" w:rsidRPr="005856F7" w:rsidRDefault="005856F7" w:rsidP="005856F7">
      <w:pPr>
        <w:numPr>
          <w:ilvl w:val="0"/>
          <w:numId w:val="69"/>
        </w:numPr>
        <w:tabs>
          <w:tab w:val="left" w:pos="284"/>
        </w:tabs>
        <w:suppressAutoHyphens w:val="0"/>
        <w:ind w:left="0"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os danos que dela provierem para o Contratante;</w:t>
      </w:r>
    </w:p>
    <w:p w14:paraId="2D2B5B29" w14:textId="77777777" w:rsidR="005856F7" w:rsidRPr="005856F7" w:rsidRDefault="005856F7" w:rsidP="005856F7">
      <w:pPr>
        <w:numPr>
          <w:ilvl w:val="0"/>
          <w:numId w:val="69"/>
        </w:numPr>
        <w:tabs>
          <w:tab w:val="left" w:pos="284"/>
        </w:tabs>
        <w:suppressAutoHyphens w:val="0"/>
        <w:ind w:left="0"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a implantação ou o aperfeiçoamento de programa de integridade, conforme normas e orientações dos órgãos de controle.</w:t>
      </w:r>
    </w:p>
    <w:p w14:paraId="7354ECC3"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nono.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1C0BEFE0"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 xml:space="preserve">Parágrafo décimo. A personalidade jurídica do eventual Contratado poderá ser desconsiderada sempre que utilizada com abuso do direito para facilitar, encobrir ou dissimular a prática de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10FE21BF"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décimo primeiro. O Município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006146CD"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décimo segundo. As sanções de impedimento de licitar e contratar e declaração de inidoneidade para licitar ou contratar são passíveis de reabilitação na forma do art. 163 da Lei nº 14.133/21.</w:t>
      </w:r>
    </w:p>
    <w:p w14:paraId="2EE5D29B"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p>
    <w:p w14:paraId="41CD5DA0"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CLÁUSULA DÉCIMA TERCEIRA – EXTINÇÃO</w:t>
      </w:r>
    </w:p>
    <w:p w14:paraId="7E8D98C4"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O CONTRATANTE poderá extinguir administrativamente o Contrato, por ato unilateral, na ocorrência das hipóteses no art. 137, incisos I a IX, da Lei Federal nº 14.133/2021, mediante decisão fundamentada, assegurado o contraditório e a ampla defesa, e observado o art. 138, § 2º, da Lei Federal nº 14.133/2021.</w:t>
      </w:r>
    </w:p>
    <w:p w14:paraId="192A88A6"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p>
    <w:p w14:paraId="0FC8FC15"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bookmarkStart w:id="24" w:name="_Hlk164062331"/>
      <w:r w:rsidRPr="005856F7">
        <w:rPr>
          <w:rFonts w:asciiTheme="minorHAnsi" w:hAnsiTheme="minorHAnsi" w:cstheme="minorHAnsi"/>
          <w:color w:val="000000" w:themeColor="text1"/>
          <w:sz w:val="22"/>
          <w:szCs w:val="22"/>
        </w:rPr>
        <w:t xml:space="preserve">Parágrafo primeiro. </w:t>
      </w:r>
      <w:bookmarkEnd w:id="24"/>
      <w:r w:rsidRPr="005856F7">
        <w:rPr>
          <w:rFonts w:asciiTheme="minorHAnsi" w:hAnsiTheme="minorHAnsi" w:cstheme="minorHAnsi"/>
          <w:color w:val="000000" w:themeColor="text1"/>
          <w:sz w:val="22"/>
          <w:szCs w:val="22"/>
        </w:rPr>
        <w:t>A extinção operará seus efeitos a partir da publicação do ato administrativo no Portal Nacional de Contratações Públicas (PNCP).</w:t>
      </w:r>
    </w:p>
    <w:p w14:paraId="2C7B78D0"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segundo. Extinto o Contrato, a CONTRATANTE assumirá imediatamente o seu objeto no local e no estado em que a sua execução se encontrar.</w:t>
      </w:r>
    </w:p>
    <w:p w14:paraId="17D68C78"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terceiro. Na hipótese de extinção por culpa da contratada, a CONTRATADA, além das demais sanções cabíveis, ficará sujeita à multa de até 30% (vinte por cento) calculada sobre o saldo reajustado do Contrato, ou, ainda, sobre o valor do Contrato, conforme o caso, na forma da Cláusula das Sanções deste Contrato.</w:t>
      </w:r>
    </w:p>
    <w:p w14:paraId="1CD7A752"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lastRenderedPageBreak/>
        <w:t>Parágrafo quarto. A multa referida no parágrafo anterior não tem caráter compensatório e será descontada do valor da garantia. Se a garantia for insuficiente, o débito remanescente, inclusive o decorrente de penalidades anteriormente aplicadas, poderá ser compensado com eventuais créditos devidos pelo CONTRATANTE.</w:t>
      </w:r>
    </w:p>
    <w:p w14:paraId="183AB275"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quinto. Nos casos de extinção com culpa exclusiva da CONTRATANTE, deverão ser promovidos:</w:t>
      </w:r>
    </w:p>
    <w:p w14:paraId="1EDCF8CA" w14:textId="77777777" w:rsidR="005856F7" w:rsidRPr="005856F7" w:rsidRDefault="005856F7" w:rsidP="005856F7">
      <w:pPr>
        <w:numPr>
          <w:ilvl w:val="0"/>
          <w:numId w:val="70"/>
        </w:numPr>
        <w:tabs>
          <w:tab w:val="left" w:pos="284"/>
        </w:tabs>
        <w:suppressAutoHyphens w:val="0"/>
        <w:ind w:left="0"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a devolução da garantia;</w:t>
      </w:r>
    </w:p>
    <w:p w14:paraId="1E411F66" w14:textId="77777777" w:rsidR="005856F7" w:rsidRPr="005856F7" w:rsidRDefault="005856F7" w:rsidP="005856F7">
      <w:pPr>
        <w:numPr>
          <w:ilvl w:val="0"/>
          <w:numId w:val="70"/>
        </w:numPr>
        <w:tabs>
          <w:tab w:val="left" w:pos="284"/>
        </w:tabs>
        <w:suppressAutoHyphens w:val="0"/>
        <w:ind w:left="0"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os pagamentos devidos pela execução do Contrato até a data da extinção;</w:t>
      </w:r>
    </w:p>
    <w:p w14:paraId="435E4081" w14:textId="77777777" w:rsidR="005856F7" w:rsidRPr="005856F7" w:rsidRDefault="005856F7" w:rsidP="005856F7">
      <w:pPr>
        <w:numPr>
          <w:ilvl w:val="0"/>
          <w:numId w:val="70"/>
        </w:numPr>
        <w:tabs>
          <w:tab w:val="left" w:pos="284"/>
        </w:tabs>
        <w:suppressAutoHyphens w:val="0"/>
        <w:ind w:left="0"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o pagamento do custo de desmobilização, caso haja;</w:t>
      </w:r>
    </w:p>
    <w:p w14:paraId="11DD7466" w14:textId="77777777" w:rsidR="005856F7" w:rsidRPr="005856F7" w:rsidRDefault="005856F7" w:rsidP="005856F7">
      <w:pPr>
        <w:numPr>
          <w:ilvl w:val="0"/>
          <w:numId w:val="70"/>
        </w:numPr>
        <w:tabs>
          <w:tab w:val="left" w:pos="284"/>
        </w:tabs>
        <w:suppressAutoHyphens w:val="0"/>
        <w:ind w:left="0"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o ressarcimento dos prejuízos comprovadamente sofridos.</w:t>
      </w:r>
    </w:p>
    <w:p w14:paraId="77C7373B"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sexto. Na hipótese de extinção do Contrato por culpa da CONTRATADA, esta somente terá direito ao valor das faturas relativas às parcelas do objeto efetivamente adimplidas até a data da rescisão do Contrato, após a compensação prevista no parágrafo quarto desta Cláusula.</w:t>
      </w:r>
    </w:p>
    <w:p w14:paraId="309ECBE5"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sétimo. No caso de extinção amigável, esta será reduzida a termo, tendo a CONTRATADA direito aos pagamentos devidos pela execução do Contrato, conforme atestado em laudo da comissão especial designada para esse fim e à devolução da garantia.</w:t>
      </w:r>
    </w:p>
    <w:p w14:paraId="5700D49A"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p>
    <w:p w14:paraId="55E8EB90"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CLÁUSULA DÉCIMA QUARTA – SUBCONTRATAÇÃO</w:t>
      </w:r>
    </w:p>
    <w:p w14:paraId="63A1E86C"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Não será admitida a subcontratação do objeto contratual.</w:t>
      </w:r>
    </w:p>
    <w:p w14:paraId="555E73C4"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p>
    <w:p w14:paraId="238BFBB3"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CLÁUSULA DÉCIMA QUINTA – GARANTIA DE EXECUÇÃO</w:t>
      </w:r>
    </w:p>
    <w:p w14:paraId="4C43BF2B"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O contratante exigirá *** % de garantia contratual</w:t>
      </w:r>
    </w:p>
    <w:p w14:paraId="5E09B6DA"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p>
    <w:p w14:paraId="35B8A80E"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CLÁUSULA DÉCIMA SEXTA – DOTAÇÃO ORÇAMENTÁRIA</w:t>
      </w:r>
    </w:p>
    <w:p w14:paraId="0813F948"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O pagamento da importância referente a execução do objeto, correrá à conta de recursos do orçamento Geral do Município, conforme rubrica orçamentária abaixo:</w:t>
      </w:r>
    </w:p>
    <w:tbl>
      <w:tblPr>
        <w:tblW w:w="78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267"/>
        <w:gridCol w:w="5593"/>
      </w:tblGrid>
      <w:tr w:rsidR="005856F7" w:rsidRPr="005856F7" w14:paraId="3F6265C5" w14:textId="77777777">
        <w:trPr>
          <w:trHeight w:val="356"/>
          <w:jc w:val="center"/>
        </w:trPr>
        <w:tc>
          <w:tcPr>
            <w:tcW w:w="2268" w:type="dxa"/>
            <w:tcBorders>
              <w:top w:val="single" w:sz="4" w:space="0" w:color="auto"/>
              <w:left w:val="single" w:sz="4" w:space="0" w:color="auto"/>
              <w:bottom w:val="single" w:sz="4" w:space="0" w:color="auto"/>
              <w:right w:val="single" w:sz="4" w:space="0" w:color="auto"/>
            </w:tcBorders>
            <w:vAlign w:val="center"/>
            <w:hideMark/>
          </w:tcPr>
          <w:p w14:paraId="014EEA9E" w14:textId="475758B6"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p>
        </w:tc>
        <w:tc>
          <w:tcPr>
            <w:tcW w:w="5595" w:type="dxa"/>
            <w:tcBorders>
              <w:top w:val="single" w:sz="4" w:space="0" w:color="auto"/>
              <w:left w:val="single" w:sz="4" w:space="0" w:color="auto"/>
              <w:bottom w:val="single" w:sz="4" w:space="0" w:color="auto"/>
              <w:right w:val="single" w:sz="4" w:space="0" w:color="auto"/>
            </w:tcBorders>
            <w:vAlign w:val="center"/>
            <w:hideMark/>
          </w:tcPr>
          <w:p w14:paraId="4B8B705C"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w:t>
            </w:r>
          </w:p>
        </w:tc>
      </w:tr>
      <w:tr w:rsidR="005856F7" w:rsidRPr="005856F7" w14:paraId="3F14DF44" w14:textId="77777777">
        <w:trPr>
          <w:jc w:val="center"/>
        </w:trPr>
        <w:tc>
          <w:tcPr>
            <w:tcW w:w="2268" w:type="dxa"/>
            <w:tcBorders>
              <w:top w:val="single" w:sz="4" w:space="0" w:color="auto"/>
              <w:left w:val="single" w:sz="4" w:space="0" w:color="auto"/>
              <w:bottom w:val="single" w:sz="4" w:space="0" w:color="auto"/>
              <w:right w:val="single" w:sz="4" w:space="0" w:color="auto"/>
            </w:tcBorders>
            <w:vAlign w:val="center"/>
            <w:hideMark/>
          </w:tcPr>
          <w:p w14:paraId="3CE70E88" w14:textId="197F6521"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p>
        </w:tc>
        <w:tc>
          <w:tcPr>
            <w:tcW w:w="5595" w:type="dxa"/>
            <w:tcBorders>
              <w:top w:val="single" w:sz="4" w:space="0" w:color="auto"/>
              <w:left w:val="single" w:sz="4" w:space="0" w:color="auto"/>
              <w:bottom w:val="single" w:sz="4" w:space="0" w:color="auto"/>
              <w:right w:val="single" w:sz="4" w:space="0" w:color="auto"/>
            </w:tcBorders>
            <w:vAlign w:val="center"/>
            <w:hideMark/>
          </w:tcPr>
          <w:p w14:paraId="07255AB1"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w:t>
            </w:r>
          </w:p>
        </w:tc>
      </w:tr>
      <w:tr w:rsidR="005856F7" w:rsidRPr="005856F7" w14:paraId="6C05FC9F" w14:textId="77777777">
        <w:trPr>
          <w:jc w:val="center"/>
        </w:trPr>
        <w:tc>
          <w:tcPr>
            <w:tcW w:w="2268" w:type="dxa"/>
            <w:tcBorders>
              <w:top w:val="single" w:sz="4" w:space="0" w:color="auto"/>
              <w:left w:val="single" w:sz="4" w:space="0" w:color="auto"/>
              <w:bottom w:val="single" w:sz="4" w:space="0" w:color="auto"/>
              <w:right w:val="single" w:sz="4" w:space="0" w:color="auto"/>
            </w:tcBorders>
            <w:vAlign w:val="center"/>
          </w:tcPr>
          <w:p w14:paraId="1EC5F891"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p>
        </w:tc>
        <w:tc>
          <w:tcPr>
            <w:tcW w:w="5595" w:type="dxa"/>
            <w:tcBorders>
              <w:top w:val="single" w:sz="4" w:space="0" w:color="auto"/>
              <w:left w:val="single" w:sz="4" w:space="0" w:color="auto"/>
              <w:bottom w:val="single" w:sz="4" w:space="0" w:color="auto"/>
              <w:right w:val="single" w:sz="4" w:space="0" w:color="auto"/>
            </w:tcBorders>
            <w:vAlign w:val="center"/>
            <w:hideMark/>
          </w:tcPr>
          <w:p w14:paraId="2BDD8361"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w:t>
            </w:r>
          </w:p>
        </w:tc>
      </w:tr>
      <w:tr w:rsidR="005856F7" w:rsidRPr="005856F7" w14:paraId="1C4964E3" w14:textId="77777777">
        <w:trPr>
          <w:jc w:val="center"/>
        </w:trPr>
        <w:tc>
          <w:tcPr>
            <w:tcW w:w="2268" w:type="dxa"/>
            <w:tcBorders>
              <w:top w:val="single" w:sz="4" w:space="0" w:color="auto"/>
              <w:left w:val="single" w:sz="4" w:space="0" w:color="auto"/>
              <w:bottom w:val="single" w:sz="4" w:space="0" w:color="auto"/>
              <w:right w:val="single" w:sz="4" w:space="0" w:color="auto"/>
            </w:tcBorders>
            <w:vAlign w:val="center"/>
          </w:tcPr>
          <w:p w14:paraId="3CB95E8A"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p>
        </w:tc>
        <w:tc>
          <w:tcPr>
            <w:tcW w:w="5595" w:type="dxa"/>
            <w:tcBorders>
              <w:top w:val="single" w:sz="4" w:space="0" w:color="auto"/>
              <w:left w:val="single" w:sz="4" w:space="0" w:color="auto"/>
              <w:bottom w:val="single" w:sz="4" w:space="0" w:color="auto"/>
              <w:right w:val="single" w:sz="4" w:space="0" w:color="auto"/>
            </w:tcBorders>
            <w:vAlign w:val="center"/>
            <w:hideMark/>
          </w:tcPr>
          <w:p w14:paraId="2E6CBADC"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w:t>
            </w:r>
          </w:p>
        </w:tc>
      </w:tr>
    </w:tbl>
    <w:p w14:paraId="46B01F92"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CLÁUSULA DÉCIMA SÉTIMA – DA PROTEÇÃO DE DADOS PESSOAIS</w:t>
      </w:r>
    </w:p>
    <w:p w14:paraId="6DB80C56"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48BE3973"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primeiro.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44AED482"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segundo. Os dados tratados pelo Contratado somente poderão ser utilizados no fornecimento dos bens especificados neste contrato, e em hipótese alguma poderão ser utilizados para outros fins, observadas as diretrizes e instruções transmitidas pelo Contratante.</w:t>
      </w:r>
    </w:p>
    <w:p w14:paraId="021B5001"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 xml:space="preserve">Parágrafo terceiro. Eventuais registros de tratamento de dados pessoais que o Contratado realizar serão mantidos em condições de rastreabilidade e de prova eletrônica a qualquer tempo. </w:t>
      </w:r>
    </w:p>
    <w:p w14:paraId="6CD8E27E"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 xml:space="preserve">Parágrafo quarto. O Contratado deverá apresentar evidências e garantias suficientes de que aplica um adequado conjunto de medidas técnicas e administrativas de </w:t>
      </w:r>
      <w:r w:rsidRPr="005856F7">
        <w:rPr>
          <w:rFonts w:asciiTheme="minorHAnsi" w:hAnsiTheme="minorHAnsi" w:cstheme="minorHAnsi"/>
          <w:color w:val="000000" w:themeColor="text1"/>
          <w:sz w:val="22"/>
          <w:szCs w:val="22"/>
        </w:rPr>
        <w:lastRenderedPageBreak/>
        <w:t>segurança, para a proteção dos dados pessoais, segundo a legislação aplicável e o disposto nesta Cláusula.</w:t>
      </w:r>
    </w:p>
    <w:p w14:paraId="5775FB74"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quinto. 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643C6F79"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sexto.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7D8D6918"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sétimo. 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3505AC64"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oitavo. 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35B336BF"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nono.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3747FCA1"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décimo. 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5FB36BA7"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 xml:space="preserve">Parágrafo décimo primeiro. As manifestações do titular de dados ou de seu representante legal quanto ao tratamento de dados pessoais com base neste contrato serão atendidas na forma da legislação aplicável.  </w:t>
      </w:r>
    </w:p>
    <w:p w14:paraId="0135C43B"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décimo segundo. O Contratante poderá, a qualquer tempo, requisitar informações acerca dos dados pessoais confiados ao Contratado, bem como realizar inspeções e auditorias, a fim de zelar pelo cumprimento dos deveres e obrigações aplicáveis.</w:t>
      </w:r>
    </w:p>
    <w:p w14:paraId="06B5C7C1"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décimo terceiro. Eventual compartilhamento de dados pessoais com empresa subcontratada dependerá de autorização prévia do Contratante, hipótese em que o subcontratado ficará sujeita aos mesmos limites impostos ao Contratado.</w:t>
      </w:r>
    </w:p>
    <w:p w14:paraId="06BCF310"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Parágrafo décimo quarto.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19C5516B"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 xml:space="preserve">Parágrafo décimo quinto. As dúvidas decorrentes da aplicação da LGPD serão objeto de consulta por intermédio das partes ao órgão competente do Município, que poderá solicitar auxílio </w:t>
      </w:r>
      <w:proofErr w:type="gramStart"/>
      <w:r w:rsidRPr="005856F7">
        <w:rPr>
          <w:rFonts w:asciiTheme="minorHAnsi" w:hAnsiTheme="minorHAnsi" w:cstheme="minorHAnsi"/>
          <w:color w:val="000000" w:themeColor="text1"/>
          <w:sz w:val="22"/>
          <w:szCs w:val="22"/>
        </w:rPr>
        <w:t>à</w:t>
      </w:r>
      <w:proofErr w:type="gramEnd"/>
      <w:r w:rsidRPr="005856F7">
        <w:rPr>
          <w:rFonts w:asciiTheme="minorHAnsi" w:hAnsiTheme="minorHAnsi" w:cstheme="minorHAnsi"/>
          <w:color w:val="000000" w:themeColor="text1"/>
          <w:sz w:val="22"/>
          <w:szCs w:val="22"/>
        </w:rPr>
        <w:t xml:space="preserve"> qualquer setor que tenha competência para solucionar a consulta.  </w:t>
      </w:r>
    </w:p>
    <w:p w14:paraId="41D1323A"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p>
    <w:p w14:paraId="1180ADAF"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CLÁUSULA DÉCIMA OITAVA - DA FRAUDE E DA CORRUPÇÃO</w:t>
      </w:r>
    </w:p>
    <w:p w14:paraId="1093BCD6"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w:t>
      </w:r>
      <w:r w:rsidRPr="005856F7">
        <w:rPr>
          <w:rFonts w:asciiTheme="minorHAnsi" w:hAnsiTheme="minorHAnsi" w:cstheme="minorHAnsi"/>
          <w:color w:val="000000" w:themeColor="text1"/>
          <w:sz w:val="22"/>
          <w:szCs w:val="22"/>
        </w:rPr>
        <w:lastRenderedPageBreak/>
        <w:t>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0EC0224E"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CLÁUSULA DÉCIMA NONA - DO LIVRE ACESSO</w:t>
      </w:r>
    </w:p>
    <w:p w14:paraId="7BF0C587"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Fica a Contratada obrigada a conceder livre acesso dos documentos e registros contábeis da empresa, referente ao objeto contratado, para os servidores do órgão ou entidade pública concedente e dos órgãos de controle interno e externo sempre que for solicitado, conforme estabelecido no artigo 27, Inciso XVI da Portaria Interministerial 424/2016.</w:t>
      </w:r>
    </w:p>
    <w:p w14:paraId="5ED6B8EA"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p>
    <w:p w14:paraId="6E80BFFF"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CLÁUSULA VIGÉSIMA – FORO</w:t>
      </w:r>
    </w:p>
    <w:p w14:paraId="5C52956B"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Fica eleito o Foro de Salto do Lontra/PR para dirimir quaisquer dúvidas oriundas do presente Contrato, renunciando as partes desde já a qualquer outro, por mais especial ou privilegiado que seja.</w:t>
      </w:r>
    </w:p>
    <w:p w14:paraId="673B0668"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CLÁUSULA VIGÉSIMA PRIMEIRA – PUBLICAÇÃO</w:t>
      </w:r>
    </w:p>
    <w:p w14:paraId="5E71AA22"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O CONTRATANTE promoverá a publicação do extrato deste instrumento no Diário Oficial do Município, além da divulgação no Portal Nacional de Contratações Públicas (PNCP), nos termos do art. 94 da Lei Federal nº    14.133/2021, e no Portal da Transparência do Município.</w:t>
      </w:r>
    </w:p>
    <w:p w14:paraId="4998B8D6"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p>
    <w:p w14:paraId="02F7C575"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CLÁUSULA VIGÉSIMA SEGUNDA – DISPOSIÇÕES FINAIS</w:t>
      </w:r>
    </w:p>
    <w:p w14:paraId="765ED991"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Fazem parte do presente contrato as prerrogativas constantes do art. 104 da Lei Federal nº 14.133/2021.</w:t>
      </w:r>
    </w:p>
    <w:p w14:paraId="2FCD7522"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Na contagem dos prazos, é excluído o dia de início e incluído o do vencimento, e considerar–se–</w:t>
      </w:r>
      <w:proofErr w:type="spellStart"/>
      <w:r w:rsidRPr="005856F7">
        <w:rPr>
          <w:rFonts w:asciiTheme="minorHAnsi" w:hAnsiTheme="minorHAnsi" w:cstheme="minorHAnsi"/>
          <w:color w:val="000000" w:themeColor="text1"/>
          <w:sz w:val="22"/>
          <w:szCs w:val="22"/>
        </w:rPr>
        <w:t>ão</w:t>
      </w:r>
      <w:proofErr w:type="spellEnd"/>
      <w:r w:rsidRPr="005856F7">
        <w:rPr>
          <w:rFonts w:asciiTheme="minorHAnsi" w:hAnsiTheme="minorHAnsi" w:cstheme="minorHAnsi"/>
          <w:color w:val="000000" w:themeColor="text1"/>
          <w:sz w:val="22"/>
          <w:szCs w:val="22"/>
        </w:rPr>
        <w:t xml:space="preserve"> os dias consecutivos, salvo disposição em contrário. Os prazos somente se iniciam e vencem em dias de expediente no CONTRATANTE.</w:t>
      </w:r>
    </w:p>
    <w:p w14:paraId="781361A7" w14:textId="77777777" w:rsidR="005856F7" w:rsidRPr="005856F7" w:rsidRDefault="005856F7" w:rsidP="005856F7">
      <w:pPr>
        <w:tabs>
          <w:tab w:val="left" w:pos="284"/>
        </w:tabs>
        <w:suppressAutoHyphens w:val="0"/>
        <w:ind w:firstLine="2835"/>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E por estarem justos e acordados, assinam o presente em duas vias de igual teor e forma.</w:t>
      </w:r>
    </w:p>
    <w:p w14:paraId="1A964EBD"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p>
    <w:p w14:paraId="135760EF" w14:textId="77777777" w:rsidR="005856F7" w:rsidRPr="005856F7" w:rsidRDefault="005856F7" w:rsidP="005856F7">
      <w:pPr>
        <w:tabs>
          <w:tab w:val="left" w:pos="284"/>
        </w:tabs>
        <w:suppressAutoHyphens w:val="0"/>
        <w:jc w:val="right"/>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Nova Prata do Iguaçu, ** de **** de 2026.</w:t>
      </w:r>
    </w:p>
    <w:p w14:paraId="1A2E741D"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p>
    <w:p w14:paraId="0329345C"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p>
    <w:tbl>
      <w:tblPr>
        <w:tblW w:w="9356" w:type="dxa"/>
        <w:jc w:val="center"/>
        <w:tblLook w:val="01E0" w:firstRow="1" w:lastRow="1" w:firstColumn="1" w:lastColumn="1" w:noHBand="0" w:noVBand="0"/>
      </w:tblPr>
      <w:tblGrid>
        <w:gridCol w:w="3969"/>
        <w:gridCol w:w="1134"/>
        <w:gridCol w:w="4253"/>
      </w:tblGrid>
      <w:tr w:rsidR="005856F7" w:rsidRPr="005856F7" w14:paraId="1EA1DFC0" w14:textId="77777777" w:rsidTr="005856F7">
        <w:trPr>
          <w:jc w:val="center"/>
        </w:trPr>
        <w:tc>
          <w:tcPr>
            <w:tcW w:w="3969" w:type="dxa"/>
            <w:tcBorders>
              <w:top w:val="single" w:sz="4" w:space="0" w:color="auto"/>
              <w:left w:val="nil"/>
              <w:bottom w:val="nil"/>
              <w:right w:val="nil"/>
            </w:tcBorders>
            <w:hideMark/>
          </w:tcPr>
          <w:p w14:paraId="5ECA6D42"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Município de Nova Prata do Iguaçu</w:t>
            </w:r>
          </w:p>
          <w:p w14:paraId="16CE73E5"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Contratante</w:t>
            </w:r>
          </w:p>
        </w:tc>
        <w:tc>
          <w:tcPr>
            <w:tcW w:w="1134" w:type="dxa"/>
          </w:tcPr>
          <w:p w14:paraId="0940C66D"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p>
        </w:tc>
        <w:tc>
          <w:tcPr>
            <w:tcW w:w="4253" w:type="dxa"/>
            <w:tcBorders>
              <w:top w:val="single" w:sz="4" w:space="0" w:color="auto"/>
              <w:left w:val="nil"/>
              <w:bottom w:val="nil"/>
              <w:right w:val="nil"/>
            </w:tcBorders>
            <w:hideMark/>
          </w:tcPr>
          <w:p w14:paraId="1508F9D9"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w:t>
            </w:r>
          </w:p>
          <w:p w14:paraId="1465C0CB"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Contratada</w:t>
            </w:r>
          </w:p>
        </w:tc>
      </w:tr>
    </w:tbl>
    <w:p w14:paraId="43117E79"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p>
    <w:p w14:paraId="112DCADE"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TESTEMUNHAS:</w:t>
      </w:r>
    </w:p>
    <w:p w14:paraId="24CC5123"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p>
    <w:p w14:paraId="4D515ED1"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p>
    <w:tbl>
      <w:tblPr>
        <w:tblW w:w="9356" w:type="dxa"/>
        <w:tblInd w:w="108" w:type="dxa"/>
        <w:tblBorders>
          <w:top w:val="single" w:sz="4" w:space="0" w:color="auto"/>
        </w:tblBorders>
        <w:tblLook w:val="01E0" w:firstRow="1" w:lastRow="1" w:firstColumn="1" w:lastColumn="1" w:noHBand="0" w:noVBand="0"/>
      </w:tblPr>
      <w:tblGrid>
        <w:gridCol w:w="3969"/>
        <w:gridCol w:w="993"/>
        <w:gridCol w:w="4394"/>
      </w:tblGrid>
      <w:tr w:rsidR="005856F7" w:rsidRPr="005856F7" w14:paraId="728B87EE" w14:textId="77777777">
        <w:tc>
          <w:tcPr>
            <w:tcW w:w="3969" w:type="dxa"/>
            <w:tcBorders>
              <w:top w:val="single" w:sz="4" w:space="0" w:color="auto"/>
              <w:left w:val="nil"/>
              <w:bottom w:val="nil"/>
              <w:right w:val="nil"/>
            </w:tcBorders>
            <w:hideMark/>
          </w:tcPr>
          <w:p w14:paraId="45AF4D1F"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(NOME e CPF)</w:t>
            </w:r>
          </w:p>
        </w:tc>
        <w:tc>
          <w:tcPr>
            <w:tcW w:w="993" w:type="dxa"/>
            <w:tcBorders>
              <w:top w:val="nil"/>
              <w:left w:val="nil"/>
              <w:bottom w:val="nil"/>
              <w:right w:val="nil"/>
            </w:tcBorders>
          </w:tcPr>
          <w:p w14:paraId="712E65E4"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p>
        </w:tc>
        <w:tc>
          <w:tcPr>
            <w:tcW w:w="4394" w:type="dxa"/>
            <w:tcBorders>
              <w:top w:val="single" w:sz="4" w:space="0" w:color="auto"/>
              <w:left w:val="nil"/>
              <w:bottom w:val="nil"/>
              <w:right w:val="nil"/>
            </w:tcBorders>
            <w:hideMark/>
          </w:tcPr>
          <w:p w14:paraId="1C07CE8C"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t>(NOME e CPF)</w:t>
            </w:r>
          </w:p>
        </w:tc>
      </w:tr>
    </w:tbl>
    <w:p w14:paraId="6DEAA2B4"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p>
    <w:p w14:paraId="5D70CD4C" w14:textId="77777777" w:rsidR="005856F7" w:rsidRPr="005856F7" w:rsidRDefault="005856F7" w:rsidP="005856F7">
      <w:pPr>
        <w:tabs>
          <w:tab w:val="left" w:pos="284"/>
        </w:tabs>
        <w:suppressAutoHyphens w:val="0"/>
        <w:jc w:val="both"/>
        <w:rPr>
          <w:rFonts w:asciiTheme="minorHAnsi" w:hAnsiTheme="minorHAnsi" w:cstheme="minorHAnsi"/>
          <w:color w:val="000000" w:themeColor="text1"/>
          <w:sz w:val="22"/>
          <w:szCs w:val="22"/>
        </w:rPr>
      </w:pPr>
      <w:r w:rsidRPr="005856F7">
        <w:rPr>
          <w:rFonts w:asciiTheme="minorHAnsi" w:hAnsiTheme="minorHAnsi" w:cstheme="minorHAnsi"/>
          <w:color w:val="000000" w:themeColor="text1"/>
          <w:sz w:val="22"/>
          <w:szCs w:val="22"/>
        </w:rPr>
        <w:br w:type="page"/>
      </w:r>
    </w:p>
    <w:p w14:paraId="1E00276E" w14:textId="16EE59EC" w:rsidR="0090513E" w:rsidRPr="000D5D4F" w:rsidRDefault="007256C1" w:rsidP="00285177">
      <w:pPr>
        <w:tabs>
          <w:tab w:val="left" w:pos="284"/>
        </w:tabs>
        <w:suppressAutoHyphens w:val="0"/>
        <w:jc w:val="center"/>
        <w:rPr>
          <w:rFonts w:asciiTheme="minorHAnsi" w:hAnsiTheme="minorHAnsi" w:cstheme="minorHAnsi"/>
          <w:b/>
          <w:bCs/>
          <w:color w:val="000000" w:themeColor="text1"/>
          <w:sz w:val="22"/>
          <w:szCs w:val="22"/>
        </w:rPr>
      </w:pPr>
      <w:r w:rsidRPr="000D5D4F">
        <w:rPr>
          <w:rFonts w:asciiTheme="minorHAnsi" w:hAnsiTheme="minorHAnsi" w:cstheme="minorHAnsi"/>
          <w:b/>
          <w:bCs/>
          <w:color w:val="000000" w:themeColor="text1"/>
          <w:sz w:val="22"/>
          <w:szCs w:val="22"/>
        </w:rPr>
        <w:lastRenderedPageBreak/>
        <w:t xml:space="preserve">ANEXO </w:t>
      </w:r>
      <w:r w:rsidR="002D7B47" w:rsidRPr="000D5D4F">
        <w:rPr>
          <w:rFonts w:asciiTheme="minorHAnsi" w:hAnsiTheme="minorHAnsi" w:cstheme="minorHAnsi"/>
          <w:b/>
          <w:bCs/>
          <w:color w:val="000000" w:themeColor="text1"/>
          <w:sz w:val="22"/>
          <w:szCs w:val="22"/>
        </w:rPr>
        <w:t>I</w:t>
      </w:r>
      <w:r w:rsidRPr="000D5D4F">
        <w:rPr>
          <w:rFonts w:asciiTheme="minorHAnsi" w:hAnsiTheme="minorHAnsi" w:cstheme="minorHAnsi"/>
          <w:b/>
          <w:bCs/>
          <w:color w:val="000000" w:themeColor="text1"/>
          <w:sz w:val="22"/>
          <w:szCs w:val="22"/>
        </w:rPr>
        <w:t>V</w:t>
      </w:r>
    </w:p>
    <w:p w14:paraId="61FEFD24" w14:textId="7A0E9F3F" w:rsidR="007256C1" w:rsidRPr="00363605" w:rsidRDefault="007256C1" w:rsidP="00285177">
      <w:pPr>
        <w:tabs>
          <w:tab w:val="left" w:pos="284"/>
        </w:tabs>
        <w:suppressAutoHyphens w:val="0"/>
        <w:jc w:val="center"/>
        <w:rPr>
          <w:rFonts w:asciiTheme="minorHAnsi" w:hAnsiTheme="minorHAnsi" w:cstheme="minorHAnsi"/>
          <w:b/>
          <w:bCs/>
          <w:color w:val="000000" w:themeColor="text1"/>
          <w:sz w:val="22"/>
          <w:szCs w:val="22"/>
        </w:rPr>
      </w:pPr>
      <w:r w:rsidRPr="00363605">
        <w:rPr>
          <w:rFonts w:asciiTheme="minorHAnsi" w:hAnsiTheme="minorHAnsi" w:cstheme="minorHAnsi"/>
          <w:b/>
          <w:bCs/>
          <w:color w:val="000000" w:themeColor="text1"/>
          <w:sz w:val="22"/>
          <w:szCs w:val="22"/>
        </w:rPr>
        <w:t>PROPOSTA DE PREÇOS</w:t>
      </w:r>
    </w:p>
    <w:p w14:paraId="0E422E70" w14:textId="77777777" w:rsidR="007256C1" w:rsidRPr="00363605" w:rsidRDefault="007256C1" w:rsidP="00285177">
      <w:pPr>
        <w:tabs>
          <w:tab w:val="left" w:pos="284"/>
        </w:tabs>
        <w:spacing w:before="120" w:after="120"/>
        <w:jc w:val="center"/>
        <w:rPr>
          <w:rFonts w:asciiTheme="minorHAnsi" w:hAnsiTheme="minorHAnsi" w:cstheme="minorHAnsi"/>
          <w:b/>
          <w:bCs/>
          <w:color w:val="000000" w:themeColor="text1"/>
          <w:sz w:val="22"/>
          <w:szCs w:val="22"/>
        </w:rPr>
      </w:pPr>
    </w:p>
    <w:p w14:paraId="1BFC48CB" w14:textId="77777777" w:rsidR="007256C1" w:rsidRPr="00363605" w:rsidRDefault="007256C1" w:rsidP="00285177">
      <w:pPr>
        <w:tabs>
          <w:tab w:val="left" w:pos="284"/>
        </w:tabs>
        <w:spacing w:before="120" w:after="120"/>
        <w:jc w:val="both"/>
        <w:rPr>
          <w:rFonts w:asciiTheme="minorHAnsi" w:hAnsiTheme="minorHAnsi" w:cstheme="minorHAnsi"/>
          <w:b/>
          <w:bCs/>
          <w:color w:val="000000" w:themeColor="text1"/>
          <w:sz w:val="22"/>
          <w:szCs w:val="22"/>
        </w:rPr>
      </w:pPr>
      <w:r w:rsidRPr="00363605">
        <w:rPr>
          <w:rFonts w:asciiTheme="minorHAnsi" w:hAnsiTheme="minorHAnsi" w:cstheme="minorHAnsi"/>
          <w:b/>
          <w:bCs/>
          <w:color w:val="000000" w:themeColor="text1"/>
          <w:sz w:val="22"/>
          <w:szCs w:val="22"/>
        </w:rPr>
        <w:t>AO</w:t>
      </w:r>
    </w:p>
    <w:p w14:paraId="57B6E8B4" w14:textId="334AE193" w:rsidR="008166BF" w:rsidRPr="00363605" w:rsidRDefault="00645068" w:rsidP="00285177">
      <w:pPr>
        <w:tabs>
          <w:tab w:val="left" w:pos="284"/>
        </w:tabs>
        <w:spacing w:before="120" w:after="120"/>
        <w:jc w:val="both"/>
        <w:rPr>
          <w:rFonts w:asciiTheme="minorHAnsi" w:hAnsiTheme="minorHAnsi" w:cstheme="minorHAnsi"/>
          <w:b/>
          <w:bCs/>
          <w:color w:val="000000" w:themeColor="text1"/>
          <w:sz w:val="22"/>
          <w:szCs w:val="22"/>
        </w:rPr>
      </w:pPr>
      <w:r w:rsidRPr="00363605">
        <w:rPr>
          <w:rFonts w:asciiTheme="minorHAnsi" w:hAnsiTheme="minorHAnsi" w:cstheme="minorHAnsi"/>
          <w:b/>
          <w:bCs/>
          <w:color w:val="000000" w:themeColor="text1"/>
          <w:sz w:val="22"/>
          <w:szCs w:val="22"/>
        </w:rPr>
        <w:t>MUNICÍPIO DE NOVA PRATA DO IGUAÇU</w:t>
      </w:r>
      <w:r w:rsidR="008166BF" w:rsidRPr="00363605">
        <w:rPr>
          <w:rFonts w:asciiTheme="minorHAnsi" w:hAnsiTheme="minorHAnsi" w:cstheme="minorHAnsi"/>
          <w:b/>
          <w:bCs/>
          <w:color w:val="000000" w:themeColor="text1"/>
          <w:sz w:val="22"/>
          <w:szCs w:val="22"/>
        </w:rPr>
        <w:t xml:space="preserve"> </w:t>
      </w:r>
    </w:p>
    <w:p w14:paraId="5647DCD4" w14:textId="26CCC699" w:rsidR="007256C1" w:rsidRPr="00363605" w:rsidRDefault="007256C1" w:rsidP="00285177">
      <w:pPr>
        <w:tabs>
          <w:tab w:val="left" w:pos="284"/>
        </w:tabs>
        <w:spacing w:before="120" w:after="120"/>
        <w:jc w:val="both"/>
        <w:rPr>
          <w:rFonts w:asciiTheme="minorHAnsi" w:hAnsiTheme="minorHAnsi" w:cstheme="minorHAnsi"/>
          <w:b/>
          <w:bCs/>
          <w:color w:val="000000" w:themeColor="text1"/>
          <w:sz w:val="22"/>
          <w:szCs w:val="22"/>
        </w:rPr>
      </w:pPr>
      <w:r w:rsidRPr="00363605">
        <w:rPr>
          <w:rFonts w:asciiTheme="minorHAnsi" w:hAnsiTheme="minorHAnsi" w:cstheme="minorHAnsi"/>
          <w:b/>
          <w:bCs/>
          <w:color w:val="000000" w:themeColor="text1"/>
          <w:sz w:val="22"/>
          <w:szCs w:val="22"/>
        </w:rPr>
        <w:t xml:space="preserve">DEPARTAMENTO DE </w:t>
      </w:r>
      <w:r w:rsidR="008166BF" w:rsidRPr="00363605">
        <w:rPr>
          <w:rFonts w:asciiTheme="minorHAnsi" w:hAnsiTheme="minorHAnsi" w:cstheme="minorHAnsi"/>
          <w:b/>
          <w:bCs/>
          <w:color w:val="000000" w:themeColor="text1"/>
          <w:sz w:val="22"/>
          <w:szCs w:val="22"/>
        </w:rPr>
        <w:t xml:space="preserve">COMPRAS E </w:t>
      </w:r>
      <w:r w:rsidRPr="00363605">
        <w:rPr>
          <w:rFonts w:asciiTheme="minorHAnsi" w:hAnsiTheme="minorHAnsi" w:cstheme="minorHAnsi"/>
          <w:b/>
          <w:bCs/>
          <w:color w:val="000000" w:themeColor="text1"/>
          <w:sz w:val="22"/>
          <w:szCs w:val="22"/>
        </w:rPr>
        <w:t xml:space="preserve">LICITAÇÕES </w:t>
      </w:r>
    </w:p>
    <w:p w14:paraId="1DEFA3A9" w14:textId="77777777" w:rsidR="007256C1" w:rsidRPr="00363605" w:rsidRDefault="007256C1" w:rsidP="00285177">
      <w:pPr>
        <w:tabs>
          <w:tab w:val="left" w:pos="284"/>
        </w:tabs>
        <w:spacing w:before="120" w:after="120"/>
        <w:jc w:val="both"/>
        <w:rPr>
          <w:rFonts w:asciiTheme="minorHAnsi" w:hAnsiTheme="minorHAnsi" w:cstheme="minorHAnsi"/>
          <w:b/>
          <w:bCs/>
          <w:color w:val="000000" w:themeColor="text1"/>
          <w:sz w:val="22"/>
          <w:szCs w:val="22"/>
        </w:rPr>
      </w:pPr>
      <w:r w:rsidRPr="00363605">
        <w:rPr>
          <w:rFonts w:asciiTheme="minorHAnsi" w:hAnsiTheme="minorHAnsi" w:cstheme="minorHAnsi"/>
          <w:b/>
          <w:bCs/>
          <w:color w:val="000000" w:themeColor="text1"/>
          <w:sz w:val="22"/>
          <w:szCs w:val="22"/>
        </w:rPr>
        <w:t>DISPENSA DE LICITAÇÃO Nº ___/______.</w:t>
      </w:r>
    </w:p>
    <w:p w14:paraId="0D663A6D" w14:textId="77777777" w:rsidR="007256C1" w:rsidRPr="00363605" w:rsidRDefault="007256C1" w:rsidP="00285177">
      <w:pPr>
        <w:tabs>
          <w:tab w:val="left" w:pos="284"/>
        </w:tabs>
        <w:spacing w:before="120" w:after="120"/>
        <w:jc w:val="both"/>
        <w:rPr>
          <w:rFonts w:asciiTheme="minorHAnsi" w:hAnsiTheme="minorHAnsi" w:cstheme="minorHAnsi"/>
          <w:b/>
          <w:bCs/>
          <w:color w:val="000000" w:themeColor="text1"/>
          <w:sz w:val="22"/>
          <w:szCs w:val="22"/>
        </w:rPr>
      </w:pPr>
      <w:r w:rsidRPr="00363605">
        <w:rPr>
          <w:rFonts w:asciiTheme="minorHAnsi" w:hAnsiTheme="minorHAnsi" w:cstheme="minorHAnsi"/>
          <w:b/>
          <w:bCs/>
          <w:color w:val="000000" w:themeColor="text1"/>
          <w:sz w:val="22"/>
          <w:szCs w:val="22"/>
        </w:rPr>
        <w:t>OBJETO: _____</w:t>
      </w:r>
    </w:p>
    <w:p w14:paraId="25DC2BA2" w14:textId="77777777" w:rsidR="007256C1" w:rsidRPr="00363605" w:rsidRDefault="007256C1" w:rsidP="00285177">
      <w:pPr>
        <w:tabs>
          <w:tab w:val="left" w:pos="284"/>
        </w:tabs>
        <w:spacing w:before="120" w:after="120"/>
        <w:jc w:val="both"/>
        <w:rPr>
          <w:rFonts w:asciiTheme="minorHAnsi" w:hAnsiTheme="minorHAnsi" w:cstheme="minorHAnsi"/>
          <w:color w:val="000000" w:themeColor="text1"/>
          <w:sz w:val="22"/>
          <w:szCs w:val="22"/>
        </w:rPr>
      </w:pPr>
    </w:p>
    <w:p w14:paraId="162AD7C9" w14:textId="77777777" w:rsidR="007256C1" w:rsidRPr="00363605" w:rsidRDefault="007256C1" w:rsidP="00285177">
      <w:pPr>
        <w:pStyle w:val="Corpodetexto"/>
        <w:tabs>
          <w:tab w:val="left" w:pos="284"/>
        </w:tabs>
        <w:spacing w:before="120" w:after="120" w:line="240" w:lineRule="auto"/>
        <w:ind w:firstLine="1532"/>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Apresentamos nossa proposta de preços para os produtos/serviços descritos no objeto deste Edital e seus anexos:</w:t>
      </w:r>
    </w:p>
    <w:tbl>
      <w:tblPr>
        <w:tblW w:w="5210" w:type="pct"/>
        <w:tblInd w:w="-147" w:type="dxa"/>
        <w:tblLook w:val="04A0" w:firstRow="1" w:lastRow="0" w:firstColumn="1" w:lastColumn="0" w:noHBand="0" w:noVBand="1"/>
      </w:tblPr>
      <w:tblGrid>
        <w:gridCol w:w="926"/>
        <w:gridCol w:w="2302"/>
        <w:gridCol w:w="1492"/>
        <w:gridCol w:w="2039"/>
        <w:gridCol w:w="1569"/>
        <w:gridCol w:w="1114"/>
      </w:tblGrid>
      <w:tr w:rsidR="00363605" w:rsidRPr="00363605" w14:paraId="4C894283" w14:textId="77777777" w:rsidTr="00655805">
        <w:tc>
          <w:tcPr>
            <w:tcW w:w="490" w:type="pct"/>
            <w:tcBorders>
              <w:top w:val="single" w:sz="4" w:space="0" w:color="000000"/>
              <w:left w:val="single" w:sz="4" w:space="0" w:color="000000"/>
              <w:bottom w:val="single" w:sz="4" w:space="0" w:color="000000"/>
              <w:right w:val="single" w:sz="4" w:space="0" w:color="000000"/>
            </w:tcBorders>
          </w:tcPr>
          <w:p w14:paraId="04A4FAC3" w14:textId="77777777" w:rsidR="00655805" w:rsidRPr="00363605" w:rsidRDefault="00655805" w:rsidP="00285177">
            <w:pPr>
              <w:widowControl w:val="0"/>
              <w:tabs>
                <w:tab w:val="left" w:pos="284"/>
              </w:tabs>
              <w:jc w:val="both"/>
              <w:rPr>
                <w:rFonts w:asciiTheme="minorHAnsi" w:hAnsiTheme="minorHAnsi" w:cstheme="minorHAnsi"/>
                <w:b/>
                <w:bCs/>
                <w:color w:val="000000" w:themeColor="text1"/>
                <w:sz w:val="22"/>
                <w:szCs w:val="22"/>
              </w:rPr>
            </w:pPr>
            <w:r w:rsidRPr="00363605">
              <w:rPr>
                <w:rFonts w:asciiTheme="minorHAnsi" w:hAnsiTheme="minorHAnsi" w:cstheme="minorHAnsi"/>
                <w:b/>
                <w:bCs/>
                <w:color w:val="000000" w:themeColor="text1"/>
                <w:sz w:val="22"/>
                <w:szCs w:val="22"/>
              </w:rPr>
              <w:t>ITEM</w:t>
            </w:r>
          </w:p>
          <w:p w14:paraId="4834BBEB" w14:textId="77777777" w:rsidR="00655805" w:rsidRPr="00363605" w:rsidRDefault="00655805" w:rsidP="00285177">
            <w:pPr>
              <w:widowControl w:val="0"/>
              <w:tabs>
                <w:tab w:val="left" w:pos="284"/>
              </w:tabs>
              <w:jc w:val="both"/>
              <w:rPr>
                <w:rFonts w:asciiTheme="minorHAnsi" w:hAnsiTheme="minorHAnsi" w:cstheme="minorHAnsi"/>
                <w:b/>
                <w:color w:val="000000" w:themeColor="text1"/>
                <w:sz w:val="22"/>
                <w:szCs w:val="22"/>
              </w:rPr>
            </w:pPr>
          </w:p>
        </w:tc>
        <w:tc>
          <w:tcPr>
            <w:tcW w:w="1219" w:type="pct"/>
            <w:tcBorders>
              <w:top w:val="single" w:sz="4" w:space="0" w:color="000000"/>
              <w:left w:val="single" w:sz="4" w:space="0" w:color="000000"/>
              <w:bottom w:val="single" w:sz="4" w:space="0" w:color="000000"/>
              <w:right w:val="single" w:sz="4" w:space="0" w:color="000000"/>
            </w:tcBorders>
          </w:tcPr>
          <w:p w14:paraId="2A19FF3D" w14:textId="77777777" w:rsidR="00655805" w:rsidRPr="00363605" w:rsidRDefault="00655805" w:rsidP="00285177">
            <w:pPr>
              <w:widowControl w:val="0"/>
              <w:tabs>
                <w:tab w:val="left" w:pos="284"/>
              </w:tabs>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ESPECIFICAÇÃO</w:t>
            </w:r>
          </w:p>
        </w:tc>
        <w:tc>
          <w:tcPr>
            <w:tcW w:w="790" w:type="pct"/>
            <w:tcBorders>
              <w:top w:val="single" w:sz="4" w:space="0" w:color="000000"/>
              <w:left w:val="single" w:sz="4" w:space="0" w:color="000000"/>
              <w:bottom w:val="single" w:sz="4" w:space="0" w:color="000000"/>
              <w:right w:val="single" w:sz="4" w:space="0" w:color="000000"/>
            </w:tcBorders>
          </w:tcPr>
          <w:p w14:paraId="331D34B2" w14:textId="77777777" w:rsidR="00655805" w:rsidRPr="00363605" w:rsidRDefault="00655805" w:rsidP="00285177">
            <w:pPr>
              <w:widowControl w:val="0"/>
              <w:tabs>
                <w:tab w:val="left" w:pos="284"/>
              </w:tabs>
              <w:jc w:val="both"/>
              <w:rPr>
                <w:rFonts w:asciiTheme="minorHAnsi" w:hAnsiTheme="minorHAnsi" w:cstheme="minorHAnsi"/>
                <w:color w:val="000000" w:themeColor="text1"/>
                <w:sz w:val="22"/>
                <w:szCs w:val="22"/>
              </w:rPr>
            </w:pPr>
            <w:r w:rsidRPr="00363605">
              <w:rPr>
                <w:rFonts w:asciiTheme="minorHAnsi" w:hAnsiTheme="minorHAnsi" w:cstheme="minorHAnsi"/>
                <w:b/>
                <w:bCs/>
                <w:color w:val="000000" w:themeColor="text1"/>
                <w:sz w:val="22"/>
                <w:szCs w:val="22"/>
              </w:rPr>
              <w:t>UNIDADE DE MEDIDA</w:t>
            </w:r>
          </w:p>
        </w:tc>
        <w:tc>
          <w:tcPr>
            <w:tcW w:w="1080" w:type="pct"/>
            <w:tcBorders>
              <w:top w:val="single" w:sz="4" w:space="0" w:color="000000"/>
              <w:left w:val="single" w:sz="4" w:space="0" w:color="000000"/>
              <w:bottom w:val="single" w:sz="4" w:space="0" w:color="000000"/>
              <w:right w:val="single" w:sz="4" w:space="0" w:color="000000"/>
            </w:tcBorders>
          </w:tcPr>
          <w:p w14:paraId="027B5A06" w14:textId="77777777" w:rsidR="00655805" w:rsidRPr="00363605" w:rsidRDefault="00655805" w:rsidP="00285177">
            <w:pPr>
              <w:widowControl w:val="0"/>
              <w:tabs>
                <w:tab w:val="left" w:pos="284"/>
              </w:tabs>
              <w:jc w:val="both"/>
              <w:rPr>
                <w:rFonts w:asciiTheme="minorHAnsi" w:hAnsiTheme="minorHAnsi" w:cstheme="minorHAnsi"/>
                <w:b/>
                <w:bCs/>
                <w:color w:val="000000" w:themeColor="text1"/>
                <w:sz w:val="22"/>
                <w:szCs w:val="22"/>
              </w:rPr>
            </w:pPr>
            <w:r w:rsidRPr="00363605">
              <w:rPr>
                <w:rFonts w:asciiTheme="minorHAnsi" w:hAnsiTheme="minorHAnsi" w:cstheme="minorHAnsi"/>
                <w:b/>
                <w:bCs/>
                <w:color w:val="000000" w:themeColor="text1"/>
                <w:sz w:val="22"/>
                <w:szCs w:val="22"/>
              </w:rPr>
              <w:t>QUANTIDADE</w:t>
            </w:r>
          </w:p>
        </w:tc>
        <w:tc>
          <w:tcPr>
            <w:tcW w:w="831" w:type="pct"/>
            <w:tcBorders>
              <w:top w:val="single" w:sz="4" w:space="0" w:color="000000"/>
              <w:left w:val="single" w:sz="4" w:space="0" w:color="000000"/>
              <w:bottom w:val="single" w:sz="4" w:space="0" w:color="000000"/>
              <w:right w:val="single" w:sz="4" w:space="0" w:color="000000"/>
            </w:tcBorders>
          </w:tcPr>
          <w:p w14:paraId="513944FC" w14:textId="77777777" w:rsidR="00655805" w:rsidRPr="00363605" w:rsidRDefault="00655805" w:rsidP="00285177">
            <w:pPr>
              <w:widowControl w:val="0"/>
              <w:tabs>
                <w:tab w:val="left" w:pos="284"/>
              </w:tabs>
              <w:jc w:val="both"/>
              <w:rPr>
                <w:rFonts w:asciiTheme="minorHAnsi" w:hAnsiTheme="minorHAnsi" w:cstheme="minorHAnsi"/>
                <w:b/>
                <w:bCs/>
                <w:color w:val="000000" w:themeColor="text1"/>
                <w:sz w:val="22"/>
                <w:szCs w:val="22"/>
              </w:rPr>
            </w:pPr>
            <w:r w:rsidRPr="00363605">
              <w:rPr>
                <w:rFonts w:asciiTheme="minorHAnsi" w:hAnsiTheme="minorHAnsi" w:cstheme="minorHAnsi"/>
                <w:b/>
                <w:bCs/>
                <w:color w:val="000000" w:themeColor="text1"/>
                <w:sz w:val="22"/>
                <w:szCs w:val="22"/>
              </w:rPr>
              <w:t>VALOR UNITÁRIO</w:t>
            </w:r>
          </w:p>
        </w:tc>
        <w:tc>
          <w:tcPr>
            <w:tcW w:w="591" w:type="pct"/>
            <w:tcBorders>
              <w:top w:val="single" w:sz="4" w:space="0" w:color="000000"/>
              <w:left w:val="single" w:sz="4" w:space="0" w:color="000000"/>
              <w:bottom w:val="single" w:sz="4" w:space="0" w:color="000000"/>
              <w:right w:val="single" w:sz="4" w:space="0" w:color="000000"/>
            </w:tcBorders>
          </w:tcPr>
          <w:p w14:paraId="1D186938" w14:textId="77777777" w:rsidR="00655805" w:rsidRPr="00363605" w:rsidRDefault="00655805" w:rsidP="00285177">
            <w:pPr>
              <w:widowControl w:val="0"/>
              <w:tabs>
                <w:tab w:val="left" w:pos="284"/>
              </w:tabs>
              <w:jc w:val="both"/>
              <w:rPr>
                <w:rFonts w:asciiTheme="minorHAnsi" w:hAnsiTheme="minorHAnsi" w:cstheme="minorHAnsi"/>
                <w:b/>
                <w:bCs/>
                <w:color w:val="000000" w:themeColor="text1"/>
                <w:sz w:val="22"/>
                <w:szCs w:val="22"/>
              </w:rPr>
            </w:pPr>
            <w:r w:rsidRPr="00363605">
              <w:rPr>
                <w:rFonts w:asciiTheme="minorHAnsi" w:hAnsiTheme="minorHAnsi" w:cstheme="minorHAnsi"/>
                <w:b/>
                <w:bCs/>
                <w:color w:val="000000" w:themeColor="text1"/>
                <w:sz w:val="22"/>
                <w:szCs w:val="22"/>
              </w:rPr>
              <w:t>VALOR TOTAL</w:t>
            </w:r>
          </w:p>
        </w:tc>
      </w:tr>
      <w:tr w:rsidR="00363605" w:rsidRPr="00363605" w14:paraId="5F10D823" w14:textId="77777777" w:rsidTr="00655805">
        <w:tc>
          <w:tcPr>
            <w:tcW w:w="490" w:type="pct"/>
            <w:tcBorders>
              <w:top w:val="single" w:sz="4" w:space="0" w:color="000000"/>
              <w:left w:val="single" w:sz="4" w:space="0" w:color="000000"/>
              <w:bottom w:val="single" w:sz="4" w:space="0" w:color="000000"/>
              <w:right w:val="single" w:sz="4" w:space="0" w:color="000000"/>
            </w:tcBorders>
          </w:tcPr>
          <w:p w14:paraId="48C98C22" w14:textId="77777777" w:rsidR="00655805" w:rsidRPr="00363605" w:rsidRDefault="00655805" w:rsidP="00285177">
            <w:pPr>
              <w:widowControl w:val="0"/>
              <w:tabs>
                <w:tab w:val="left" w:pos="284"/>
              </w:tabs>
              <w:jc w:val="both"/>
              <w:rPr>
                <w:rFonts w:asciiTheme="minorHAnsi" w:hAnsiTheme="minorHAnsi" w:cstheme="minorHAnsi"/>
                <w:b/>
                <w:color w:val="000000" w:themeColor="text1"/>
                <w:sz w:val="22"/>
                <w:szCs w:val="22"/>
              </w:rPr>
            </w:pPr>
            <w:r w:rsidRPr="00363605">
              <w:rPr>
                <w:rFonts w:asciiTheme="minorHAnsi" w:hAnsiTheme="minorHAnsi" w:cstheme="minorHAnsi"/>
                <w:b/>
                <w:color w:val="000000" w:themeColor="text1"/>
                <w:sz w:val="22"/>
                <w:szCs w:val="22"/>
              </w:rPr>
              <w:t>1</w:t>
            </w:r>
          </w:p>
        </w:tc>
        <w:tc>
          <w:tcPr>
            <w:tcW w:w="1219" w:type="pct"/>
            <w:tcBorders>
              <w:top w:val="single" w:sz="4" w:space="0" w:color="000000"/>
              <w:left w:val="single" w:sz="4" w:space="0" w:color="000000"/>
              <w:bottom w:val="single" w:sz="4" w:space="0" w:color="000000"/>
              <w:right w:val="single" w:sz="4" w:space="0" w:color="000000"/>
            </w:tcBorders>
          </w:tcPr>
          <w:p w14:paraId="7711C772" w14:textId="77777777" w:rsidR="00655805" w:rsidRPr="00363605" w:rsidRDefault="00655805" w:rsidP="00285177">
            <w:pPr>
              <w:widowControl w:val="0"/>
              <w:tabs>
                <w:tab w:val="left" w:pos="284"/>
              </w:tabs>
              <w:jc w:val="both"/>
              <w:rPr>
                <w:rFonts w:asciiTheme="minorHAnsi" w:hAnsiTheme="minorHAnsi" w:cstheme="minorHAnsi"/>
                <w:color w:val="000000" w:themeColor="text1"/>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7ED7642F" w14:textId="77777777" w:rsidR="00655805" w:rsidRPr="00363605" w:rsidRDefault="00655805" w:rsidP="00285177">
            <w:pPr>
              <w:widowControl w:val="0"/>
              <w:tabs>
                <w:tab w:val="left" w:pos="284"/>
              </w:tabs>
              <w:jc w:val="both"/>
              <w:rPr>
                <w:rFonts w:asciiTheme="minorHAnsi" w:hAnsiTheme="minorHAnsi" w:cstheme="minorHAnsi"/>
                <w:color w:val="000000" w:themeColor="text1"/>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282B5850" w14:textId="77777777" w:rsidR="00655805" w:rsidRPr="00363605" w:rsidRDefault="00655805" w:rsidP="00285177">
            <w:pPr>
              <w:widowControl w:val="0"/>
              <w:tabs>
                <w:tab w:val="left" w:pos="284"/>
              </w:tabs>
              <w:jc w:val="both"/>
              <w:rPr>
                <w:rFonts w:asciiTheme="minorHAnsi" w:hAnsiTheme="minorHAnsi" w:cstheme="minorHAnsi"/>
                <w:color w:val="000000" w:themeColor="text1"/>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21E7B2E1" w14:textId="77777777" w:rsidR="00655805" w:rsidRPr="00363605" w:rsidRDefault="00655805" w:rsidP="00285177">
            <w:pPr>
              <w:widowControl w:val="0"/>
              <w:tabs>
                <w:tab w:val="left" w:pos="284"/>
              </w:tabs>
              <w:jc w:val="both"/>
              <w:rPr>
                <w:rFonts w:asciiTheme="minorHAnsi" w:hAnsiTheme="minorHAnsi" w:cstheme="minorHAnsi"/>
                <w:color w:val="000000" w:themeColor="text1"/>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50C635F5" w14:textId="77777777" w:rsidR="00655805" w:rsidRPr="00363605" w:rsidRDefault="00655805" w:rsidP="00285177">
            <w:pPr>
              <w:widowControl w:val="0"/>
              <w:tabs>
                <w:tab w:val="left" w:pos="284"/>
              </w:tabs>
              <w:jc w:val="both"/>
              <w:rPr>
                <w:rFonts w:asciiTheme="minorHAnsi" w:hAnsiTheme="minorHAnsi" w:cstheme="minorHAnsi"/>
                <w:color w:val="000000" w:themeColor="text1"/>
                <w:sz w:val="22"/>
                <w:szCs w:val="22"/>
              </w:rPr>
            </w:pPr>
          </w:p>
        </w:tc>
      </w:tr>
      <w:tr w:rsidR="00363605" w:rsidRPr="00363605" w14:paraId="0692743C" w14:textId="77777777" w:rsidTr="00655805">
        <w:tc>
          <w:tcPr>
            <w:tcW w:w="490" w:type="pct"/>
            <w:tcBorders>
              <w:top w:val="single" w:sz="4" w:space="0" w:color="000000"/>
              <w:left w:val="single" w:sz="4" w:space="0" w:color="000000"/>
              <w:bottom w:val="single" w:sz="4" w:space="0" w:color="000000"/>
              <w:right w:val="single" w:sz="4" w:space="0" w:color="000000"/>
            </w:tcBorders>
          </w:tcPr>
          <w:p w14:paraId="24409247" w14:textId="77777777" w:rsidR="00655805" w:rsidRPr="00363605" w:rsidRDefault="00655805" w:rsidP="00285177">
            <w:pPr>
              <w:widowControl w:val="0"/>
              <w:tabs>
                <w:tab w:val="left" w:pos="284"/>
              </w:tabs>
              <w:jc w:val="both"/>
              <w:rPr>
                <w:rFonts w:asciiTheme="minorHAnsi" w:hAnsiTheme="minorHAnsi" w:cstheme="minorHAnsi"/>
                <w:b/>
                <w:color w:val="000000" w:themeColor="text1"/>
                <w:sz w:val="22"/>
                <w:szCs w:val="22"/>
              </w:rPr>
            </w:pPr>
            <w:r w:rsidRPr="00363605">
              <w:rPr>
                <w:rFonts w:asciiTheme="minorHAnsi" w:hAnsiTheme="minorHAnsi" w:cstheme="minorHAnsi"/>
                <w:b/>
                <w:color w:val="000000" w:themeColor="text1"/>
                <w:sz w:val="22"/>
                <w:szCs w:val="22"/>
              </w:rPr>
              <w:t>2</w:t>
            </w:r>
          </w:p>
        </w:tc>
        <w:tc>
          <w:tcPr>
            <w:tcW w:w="1219" w:type="pct"/>
            <w:tcBorders>
              <w:top w:val="single" w:sz="4" w:space="0" w:color="000000"/>
              <w:left w:val="single" w:sz="4" w:space="0" w:color="000000"/>
              <w:bottom w:val="single" w:sz="4" w:space="0" w:color="000000"/>
              <w:right w:val="single" w:sz="4" w:space="0" w:color="000000"/>
            </w:tcBorders>
          </w:tcPr>
          <w:p w14:paraId="5C388648" w14:textId="77777777" w:rsidR="00655805" w:rsidRPr="00363605" w:rsidRDefault="00655805" w:rsidP="00285177">
            <w:pPr>
              <w:widowControl w:val="0"/>
              <w:tabs>
                <w:tab w:val="left" w:pos="284"/>
              </w:tabs>
              <w:jc w:val="both"/>
              <w:rPr>
                <w:rFonts w:asciiTheme="minorHAnsi" w:hAnsiTheme="minorHAnsi" w:cstheme="minorHAnsi"/>
                <w:color w:val="000000" w:themeColor="text1"/>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1544330A" w14:textId="77777777" w:rsidR="00655805" w:rsidRPr="00363605" w:rsidRDefault="00655805" w:rsidP="00285177">
            <w:pPr>
              <w:widowControl w:val="0"/>
              <w:tabs>
                <w:tab w:val="left" w:pos="284"/>
              </w:tabs>
              <w:jc w:val="both"/>
              <w:rPr>
                <w:rFonts w:asciiTheme="minorHAnsi" w:hAnsiTheme="minorHAnsi" w:cstheme="minorHAnsi"/>
                <w:color w:val="000000" w:themeColor="text1"/>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7466CE30" w14:textId="77777777" w:rsidR="00655805" w:rsidRPr="00363605" w:rsidRDefault="00655805" w:rsidP="00285177">
            <w:pPr>
              <w:widowControl w:val="0"/>
              <w:tabs>
                <w:tab w:val="left" w:pos="284"/>
              </w:tabs>
              <w:jc w:val="both"/>
              <w:rPr>
                <w:rFonts w:asciiTheme="minorHAnsi" w:hAnsiTheme="minorHAnsi" w:cstheme="minorHAnsi"/>
                <w:color w:val="000000" w:themeColor="text1"/>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2700F330" w14:textId="77777777" w:rsidR="00655805" w:rsidRPr="00363605" w:rsidRDefault="00655805" w:rsidP="00285177">
            <w:pPr>
              <w:widowControl w:val="0"/>
              <w:tabs>
                <w:tab w:val="left" w:pos="284"/>
              </w:tabs>
              <w:jc w:val="both"/>
              <w:rPr>
                <w:rFonts w:asciiTheme="minorHAnsi" w:hAnsiTheme="minorHAnsi" w:cstheme="minorHAnsi"/>
                <w:color w:val="000000" w:themeColor="text1"/>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6A7E33B4" w14:textId="77777777" w:rsidR="00655805" w:rsidRPr="00363605" w:rsidRDefault="00655805" w:rsidP="00285177">
            <w:pPr>
              <w:widowControl w:val="0"/>
              <w:tabs>
                <w:tab w:val="left" w:pos="284"/>
              </w:tabs>
              <w:jc w:val="both"/>
              <w:rPr>
                <w:rFonts w:asciiTheme="minorHAnsi" w:hAnsiTheme="minorHAnsi" w:cstheme="minorHAnsi"/>
                <w:color w:val="000000" w:themeColor="text1"/>
                <w:sz w:val="22"/>
                <w:szCs w:val="22"/>
              </w:rPr>
            </w:pPr>
          </w:p>
        </w:tc>
      </w:tr>
      <w:tr w:rsidR="00363605" w:rsidRPr="00363605" w14:paraId="1C469EBF" w14:textId="77777777" w:rsidTr="00655805">
        <w:tc>
          <w:tcPr>
            <w:tcW w:w="490" w:type="pct"/>
            <w:tcBorders>
              <w:top w:val="single" w:sz="4" w:space="0" w:color="000000"/>
              <w:left w:val="single" w:sz="4" w:space="0" w:color="000000"/>
              <w:bottom w:val="single" w:sz="4" w:space="0" w:color="000000"/>
              <w:right w:val="single" w:sz="4" w:space="0" w:color="000000"/>
            </w:tcBorders>
          </w:tcPr>
          <w:p w14:paraId="3B81CE3B" w14:textId="77777777" w:rsidR="00655805" w:rsidRPr="00363605" w:rsidRDefault="00655805" w:rsidP="00285177">
            <w:pPr>
              <w:widowControl w:val="0"/>
              <w:tabs>
                <w:tab w:val="left" w:pos="284"/>
              </w:tabs>
              <w:jc w:val="both"/>
              <w:rPr>
                <w:rFonts w:asciiTheme="minorHAnsi" w:hAnsiTheme="minorHAnsi" w:cstheme="minorHAnsi"/>
                <w:b/>
                <w:color w:val="000000" w:themeColor="text1"/>
                <w:sz w:val="22"/>
                <w:szCs w:val="22"/>
              </w:rPr>
            </w:pPr>
            <w:r w:rsidRPr="00363605">
              <w:rPr>
                <w:rFonts w:asciiTheme="minorHAnsi" w:hAnsiTheme="minorHAnsi" w:cstheme="minorHAnsi"/>
                <w:b/>
                <w:color w:val="000000" w:themeColor="text1"/>
                <w:sz w:val="22"/>
                <w:szCs w:val="22"/>
              </w:rPr>
              <w:t>3</w:t>
            </w:r>
          </w:p>
        </w:tc>
        <w:tc>
          <w:tcPr>
            <w:tcW w:w="1219" w:type="pct"/>
            <w:tcBorders>
              <w:top w:val="single" w:sz="4" w:space="0" w:color="000000"/>
              <w:left w:val="single" w:sz="4" w:space="0" w:color="000000"/>
              <w:bottom w:val="single" w:sz="4" w:space="0" w:color="000000"/>
              <w:right w:val="single" w:sz="4" w:space="0" w:color="000000"/>
            </w:tcBorders>
          </w:tcPr>
          <w:p w14:paraId="7DD17C41" w14:textId="77777777" w:rsidR="00655805" w:rsidRPr="00363605" w:rsidRDefault="00655805" w:rsidP="00285177">
            <w:pPr>
              <w:widowControl w:val="0"/>
              <w:tabs>
                <w:tab w:val="left" w:pos="284"/>
              </w:tabs>
              <w:jc w:val="both"/>
              <w:rPr>
                <w:rFonts w:asciiTheme="minorHAnsi" w:hAnsiTheme="minorHAnsi" w:cstheme="minorHAnsi"/>
                <w:color w:val="000000" w:themeColor="text1"/>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4901A2FB" w14:textId="77777777" w:rsidR="00655805" w:rsidRPr="00363605" w:rsidRDefault="00655805" w:rsidP="00285177">
            <w:pPr>
              <w:widowControl w:val="0"/>
              <w:tabs>
                <w:tab w:val="left" w:pos="284"/>
              </w:tabs>
              <w:jc w:val="both"/>
              <w:rPr>
                <w:rFonts w:asciiTheme="minorHAnsi" w:hAnsiTheme="minorHAnsi" w:cstheme="minorHAnsi"/>
                <w:color w:val="000000" w:themeColor="text1"/>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5ED66208" w14:textId="77777777" w:rsidR="00655805" w:rsidRPr="00363605" w:rsidRDefault="00655805" w:rsidP="00285177">
            <w:pPr>
              <w:widowControl w:val="0"/>
              <w:tabs>
                <w:tab w:val="left" w:pos="284"/>
              </w:tabs>
              <w:jc w:val="both"/>
              <w:rPr>
                <w:rFonts w:asciiTheme="minorHAnsi" w:hAnsiTheme="minorHAnsi" w:cstheme="minorHAnsi"/>
                <w:color w:val="000000" w:themeColor="text1"/>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617BA77E" w14:textId="77777777" w:rsidR="00655805" w:rsidRPr="00363605" w:rsidRDefault="00655805" w:rsidP="00285177">
            <w:pPr>
              <w:widowControl w:val="0"/>
              <w:tabs>
                <w:tab w:val="left" w:pos="284"/>
              </w:tabs>
              <w:jc w:val="both"/>
              <w:rPr>
                <w:rFonts w:asciiTheme="minorHAnsi" w:hAnsiTheme="minorHAnsi" w:cstheme="minorHAnsi"/>
                <w:color w:val="000000" w:themeColor="text1"/>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5FD57DC4" w14:textId="77777777" w:rsidR="00655805" w:rsidRPr="00363605" w:rsidRDefault="00655805" w:rsidP="00285177">
            <w:pPr>
              <w:widowControl w:val="0"/>
              <w:tabs>
                <w:tab w:val="left" w:pos="284"/>
              </w:tabs>
              <w:jc w:val="both"/>
              <w:rPr>
                <w:rFonts w:asciiTheme="minorHAnsi" w:hAnsiTheme="minorHAnsi" w:cstheme="minorHAnsi"/>
                <w:color w:val="000000" w:themeColor="text1"/>
                <w:sz w:val="22"/>
                <w:szCs w:val="22"/>
              </w:rPr>
            </w:pPr>
          </w:p>
        </w:tc>
      </w:tr>
      <w:tr w:rsidR="00363605" w:rsidRPr="00363605" w14:paraId="4A0B763D" w14:textId="77777777" w:rsidTr="00655805">
        <w:tc>
          <w:tcPr>
            <w:tcW w:w="490" w:type="pct"/>
            <w:tcBorders>
              <w:top w:val="single" w:sz="4" w:space="0" w:color="000000"/>
              <w:left w:val="single" w:sz="4" w:space="0" w:color="000000"/>
              <w:bottom w:val="single" w:sz="4" w:space="0" w:color="000000"/>
              <w:right w:val="single" w:sz="4" w:space="0" w:color="000000"/>
            </w:tcBorders>
          </w:tcPr>
          <w:p w14:paraId="5C44D75B" w14:textId="77777777" w:rsidR="00655805" w:rsidRPr="00363605" w:rsidRDefault="00655805" w:rsidP="00285177">
            <w:pPr>
              <w:widowControl w:val="0"/>
              <w:tabs>
                <w:tab w:val="left" w:pos="284"/>
              </w:tabs>
              <w:jc w:val="both"/>
              <w:rPr>
                <w:rFonts w:asciiTheme="minorHAnsi" w:hAnsiTheme="minorHAnsi" w:cstheme="minorHAnsi"/>
                <w:b/>
                <w:color w:val="000000" w:themeColor="text1"/>
                <w:sz w:val="22"/>
                <w:szCs w:val="22"/>
              </w:rPr>
            </w:pPr>
            <w:r w:rsidRPr="00363605">
              <w:rPr>
                <w:rFonts w:asciiTheme="minorHAnsi" w:hAnsiTheme="minorHAnsi" w:cstheme="minorHAnsi"/>
                <w:b/>
                <w:color w:val="000000" w:themeColor="text1"/>
                <w:sz w:val="22"/>
                <w:szCs w:val="22"/>
              </w:rPr>
              <w:t>...</w:t>
            </w:r>
          </w:p>
        </w:tc>
        <w:tc>
          <w:tcPr>
            <w:tcW w:w="1219" w:type="pct"/>
            <w:tcBorders>
              <w:top w:val="single" w:sz="4" w:space="0" w:color="000000"/>
              <w:left w:val="single" w:sz="4" w:space="0" w:color="000000"/>
              <w:bottom w:val="single" w:sz="4" w:space="0" w:color="000000"/>
              <w:right w:val="single" w:sz="4" w:space="0" w:color="000000"/>
            </w:tcBorders>
          </w:tcPr>
          <w:p w14:paraId="5806B352" w14:textId="77777777" w:rsidR="00655805" w:rsidRPr="00363605" w:rsidRDefault="00655805" w:rsidP="00285177">
            <w:pPr>
              <w:widowControl w:val="0"/>
              <w:tabs>
                <w:tab w:val="left" w:pos="284"/>
              </w:tabs>
              <w:jc w:val="both"/>
              <w:rPr>
                <w:rFonts w:asciiTheme="minorHAnsi" w:hAnsiTheme="minorHAnsi" w:cstheme="minorHAnsi"/>
                <w:color w:val="000000" w:themeColor="text1"/>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4C6C0271" w14:textId="77777777" w:rsidR="00655805" w:rsidRPr="00363605" w:rsidRDefault="00655805" w:rsidP="00285177">
            <w:pPr>
              <w:widowControl w:val="0"/>
              <w:tabs>
                <w:tab w:val="left" w:pos="284"/>
              </w:tabs>
              <w:jc w:val="both"/>
              <w:rPr>
                <w:rFonts w:asciiTheme="minorHAnsi" w:hAnsiTheme="minorHAnsi" w:cstheme="minorHAnsi"/>
                <w:color w:val="000000" w:themeColor="text1"/>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66A68D4E" w14:textId="77777777" w:rsidR="00655805" w:rsidRPr="00363605" w:rsidRDefault="00655805" w:rsidP="00285177">
            <w:pPr>
              <w:widowControl w:val="0"/>
              <w:tabs>
                <w:tab w:val="left" w:pos="284"/>
              </w:tabs>
              <w:jc w:val="both"/>
              <w:rPr>
                <w:rFonts w:asciiTheme="minorHAnsi" w:hAnsiTheme="minorHAnsi" w:cstheme="minorHAnsi"/>
                <w:color w:val="000000" w:themeColor="text1"/>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1E87C487" w14:textId="77777777" w:rsidR="00655805" w:rsidRPr="00363605" w:rsidRDefault="00655805" w:rsidP="00285177">
            <w:pPr>
              <w:widowControl w:val="0"/>
              <w:tabs>
                <w:tab w:val="left" w:pos="284"/>
              </w:tabs>
              <w:jc w:val="both"/>
              <w:rPr>
                <w:rFonts w:asciiTheme="minorHAnsi" w:hAnsiTheme="minorHAnsi" w:cstheme="minorHAnsi"/>
                <w:color w:val="000000" w:themeColor="text1"/>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598B24B1" w14:textId="77777777" w:rsidR="00655805" w:rsidRPr="00363605" w:rsidRDefault="00655805" w:rsidP="00285177">
            <w:pPr>
              <w:widowControl w:val="0"/>
              <w:tabs>
                <w:tab w:val="left" w:pos="284"/>
              </w:tabs>
              <w:jc w:val="both"/>
              <w:rPr>
                <w:rFonts w:asciiTheme="minorHAnsi" w:hAnsiTheme="minorHAnsi" w:cstheme="minorHAnsi"/>
                <w:color w:val="000000" w:themeColor="text1"/>
                <w:sz w:val="22"/>
                <w:szCs w:val="22"/>
              </w:rPr>
            </w:pPr>
          </w:p>
        </w:tc>
      </w:tr>
    </w:tbl>
    <w:p w14:paraId="34C3D721" w14:textId="77777777" w:rsidR="007256C1" w:rsidRPr="00363605"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p>
    <w:p w14:paraId="5820E614" w14:textId="3D238C5D" w:rsidR="007256C1" w:rsidRPr="00363605"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Valor</w:t>
      </w:r>
      <w:r w:rsidRPr="00363605">
        <w:rPr>
          <w:rFonts w:asciiTheme="minorHAnsi" w:hAnsiTheme="minorHAnsi" w:cstheme="minorHAnsi"/>
          <w:color w:val="000000" w:themeColor="text1"/>
          <w:spacing w:val="43"/>
          <w:sz w:val="22"/>
          <w:szCs w:val="22"/>
        </w:rPr>
        <w:t xml:space="preserve"> </w:t>
      </w:r>
      <w:r w:rsidRPr="00363605">
        <w:rPr>
          <w:rFonts w:asciiTheme="minorHAnsi" w:hAnsiTheme="minorHAnsi" w:cstheme="minorHAnsi"/>
          <w:color w:val="000000" w:themeColor="text1"/>
          <w:sz w:val="22"/>
          <w:szCs w:val="22"/>
        </w:rPr>
        <w:t>por</w:t>
      </w:r>
      <w:r w:rsidRPr="00363605">
        <w:rPr>
          <w:rFonts w:asciiTheme="minorHAnsi" w:hAnsiTheme="minorHAnsi" w:cstheme="minorHAnsi"/>
          <w:color w:val="000000" w:themeColor="text1"/>
          <w:spacing w:val="-9"/>
          <w:sz w:val="22"/>
          <w:szCs w:val="22"/>
        </w:rPr>
        <w:t xml:space="preserve"> </w:t>
      </w:r>
      <w:r w:rsidRPr="00363605">
        <w:rPr>
          <w:rFonts w:asciiTheme="minorHAnsi" w:hAnsiTheme="minorHAnsi" w:cstheme="minorHAnsi"/>
          <w:color w:val="000000" w:themeColor="text1"/>
          <w:sz w:val="22"/>
          <w:szCs w:val="22"/>
        </w:rPr>
        <w:t>extenso:</w:t>
      </w:r>
      <w:r w:rsidR="004E4207" w:rsidRPr="00363605">
        <w:rPr>
          <w:rFonts w:asciiTheme="minorHAnsi" w:hAnsiTheme="minorHAnsi" w:cstheme="minorHAnsi"/>
          <w:color w:val="000000" w:themeColor="text1"/>
          <w:sz w:val="22"/>
          <w:szCs w:val="22"/>
        </w:rPr>
        <w:t xml:space="preserve"> </w:t>
      </w:r>
      <w:r w:rsidRPr="00363605">
        <w:rPr>
          <w:rFonts w:asciiTheme="minorHAnsi" w:hAnsiTheme="minorHAnsi" w:cstheme="minorHAnsi"/>
          <w:color w:val="000000" w:themeColor="text1"/>
          <w:sz w:val="22"/>
          <w:szCs w:val="22"/>
        </w:rPr>
        <w:t>_________________________________</w:t>
      </w:r>
      <w:r w:rsidRPr="00363605">
        <w:rPr>
          <w:rFonts w:asciiTheme="minorHAnsi" w:hAnsiTheme="minorHAnsi" w:cstheme="minorHAnsi"/>
          <w:color w:val="000000" w:themeColor="text1"/>
          <w:spacing w:val="98"/>
          <w:sz w:val="22"/>
          <w:szCs w:val="22"/>
          <w:u w:val="single"/>
        </w:rPr>
        <w:t xml:space="preserve"> </w:t>
      </w:r>
      <w:r w:rsidRPr="00363605">
        <w:rPr>
          <w:rFonts w:asciiTheme="minorHAnsi" w:hAnsiTheme="minorHAnsi" w:cstheme="minorHAnsi"/>
          <w:color w:val="000000" w:themeColor="text1"/>
          <w:sz w:val="22"/>
          <w:szCs w:val="22"/>
        </w:rPr>
        <w:t>__________________</w:t>
      </w:r>
    </w:p>
    <w:p w14:paraId="012765FC" w14:textId="77777777" w:rsidR="007256C1" w:rsidRPr="00363605"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p>
    <w:p w14:paraId="5F802A6B" w14:textId="77777777" w:rsidR="007256C1" w:rsidRPr="00363605"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A presente proposta tem prazo de validade de 60 (sessenta) dias contados da apresentação da proposta.</w:t>
      </w:r>
    </w:p>
    <w:p w14:paraId="52E83BB7" w14:textId="77777777" w:rsidR="007256C1" w:rsidRPr="00363605"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p>
    <w:p w14:paraId="3247AF8D" w14:textId="77777777" w:rsidR="007256C1" w:rsidRPr="00363605"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p>
    <w:p w14:paraId="0326866C" w14:textId="77777777" w:rsidR="007256C1" w:rsidRPr="00363605" w:rsidRDefault="007256C1" w:rsidP="00285177">
      <w:pPr>
        <w:pStyle w:val="Corpodetexto"/>
        <w:tabs>
          <w:tab w:val="left" w:pos="284"/>
        </w:tabs>
        <w:spacing w:before="120" w:after="120" w:line="240" w:lineRule="auto"/>
        <w:jc w:val="center"/>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Local</w:t>
      </w:r>
      <w:r w:rsidRPr="00363605">
        <w:rPr>
          <w:rFonts w:asciiTheme="minorHAnsi" w:hAnsiTheme="minorHAnsi" w:cstheme="minorHAnsi"/>
          <w:color w:val="000000" w:themeColor="text1"/>
          <w:spacing w:val="-4"/>
          <w:sz w:val="22"/>
          <w:szCs w:val="22"/>
        </w:rPr>
        <w:t xml:space="preserve"> </w:t>
      </w:r>
      <w:r w:rsidRPr="00363605">
        <w:rPr>
          <w:rFonts w:asciiTheme="minorHAnsi" w:hAnsiTheme="minorHAnsi" w:cstheme="minorHAnsi"/>
          <w:color w:val="000000" w:themeColor="text1"/>
          <w:sz w:val="22"/>
          <w:szCs w:val="22"/>
        </w:rPr>
        <w:t>e</w:t>
      </w:r>
      <w:r w:rsidRPr="00363605">
        <w:rPr>
          <w:rFonts w:asciiTheme="minorHAnsi" w:hAnsiTheme="minorHAnsi" w:cstheme="minorHAnsi"/>
          <w:color w:val="000000" w:themeColor="text1"/>
          <w:spacing w:val="19"/>
          <w:sz w:val="22"/>
          <w:szCs w:val="22"/>
        </w:rPr>
        <w:t xml:space="preserve"> </w:t>
      </w:r>
      <w:r w:rsidRPr="00363605">
        <w:rPr>
          <w:rFonts w:asciiTheme="minorHAnsi" w:hAnsiTheme="minorHAnsi" w:cstheme="minorHAnsi"/>
          <w:color w:val="000000" w:themeColor="text1"/>
          <w:sz w:val="22"/>
          <w:szCs w:val="22"/>
        </w:rPr>
        <w:t>data:</w:t>
      </w:r>
    </w:p>
    <w:p w14:paraId="77FF9AAC" w14:textId="77777777" w:rsidR="007256C1" w:rsidRPr="00363605" w:rsidRDefault="007256C1" w:rsidP="00285177">
      <w:pPr>
        <w:pStyle w:val="Corpodetexto"/>
        <w:tabs>
          <w:tab w:val="left" w:pos="284"/>
        </w:tabs>
        <w:spacing w:before="120" w:after="120" w:line="240" w:lineRule="auto"/>
        <w:jc w:val="center"/>
        <w:rPr>
          <w:rFonts w:asciiTheme="minorHAnsi" w:hAnsiTheme="minorHAnsi" w:cstheme="minorHAnsi"/>
          <w:color w:val="000000" w:themeColor="text1"/>
          <w:sz w:val="22"/>
          <w:szCs w:val="22"/>
        </w:rPr>
      </w:pPr>
    </w:p>
    <w:p w14:paraId="23DDB698" w14:textId="77777777" w:rsidR="007256C1" w:rsidRPr="00363605" w:rsidRDefault="007256C1" w:rsidP="00285177">
      <w:pPr>
        <w:pStyle w:val="Corpodetexto"/>
        <w:tabs>
          <w:tab w:val="left" w:pos="284"/>
        </w:tabs>
        <w:spacing w:before="120" w:after="120" w:line="240" w:lineRule="auto"/>
        <w:jc w:val="center"/>
        <w:rPr>
          <w:rFonts w:asciiTheme="minorHAnsi" w:hAnsiTheme="minorHAnsi" w:cstheme="minorHAnsi"/>
          <w:color w:val="000000" w:themeColor="text1"/>
          <w:sz w:val="22"/>
          <w:szCs w:val="22"/>
        </w:rPr>
      </w:pPr>
    </w:p>
    <w:p w14:paraId="0BB2A43D" w14:textId="43D98C5D" w:rsidR="007256C1" w:rsidRPr="00363605" w:rsidRDefault="007256C1" w:rsidP="00285177">
      <w:pPr>
        <w:pStyle w:val="Corpodetexto"/>
        <w:tabs>
          <w:tab w:val="left" w:pos="284"/>
          <w:tab w:val="left" w:pos="6988"/>
        </w:tabs>
        <w:spacing w:before="120" w:after="120" w:line="240" w:lineRule="auto"/>
        <w:jc w:val="center"/>
        <w:rPr>
          <w:rFonts w:asciiTheme="minorHAnsi" w:hAnsiTheme="minorHAnsi" w:cstheme="minorHAnsi"/>
          <w:color w:val="000000" w:themeColor="text1"/>
          <w:sz w:val="22"/>
          <w:szCs w:val="22"/>
          <w:u w:val="single"/>
        </w:rPr>
      </w:pPr>
    </w:p>
    <w:p w14:paraId="00CABB71" w14:textId="01B9DAA9" w:rsidR="007B7855" w:rsidRPr="00363605" w:rsidRDefault="007256C1" w:rsidP="00086702">
      <w:pPr>
        <w:pStyle w:val="Corpodetexto"/>
        <w:tabs>
          <w:tab w:val="left" w:pos="284"/>
          <w:tab w:val="left" w:pos="6988"/>
        </w:tabs>
        <w:spacing w:before="120" w:after="120" w:line="240" w:lineRule="auto"/>
        <w:jc w:val="center"/>
        <w:rPr>
          <w:rFonts w:asciiTheme="minorHAnsi" w:hAnsiTheme="minorHAnsi" w:cstheme="minorHAnsi"/>
          <w:color w:val="000000" w:themeColor="text1"/>
          <w:sz w:val="22"/>
          <w:szCs w:val="22"/>
        </w:rPr>
      </w:pPr>
      <w:r w:rsidRPr="00363605">
        <w:rPr>
          <w:rFonts w:asciiTheme="minorHAnsi" w:hAnsiTheme="minorHAnsi" w:cstheme="minorHAnsi"/>
          <w:color w:val="000000" w:themeColor="text1"/>
          <w:sz w:val="22"/>
          <w:szCs w:val="22"/>
        </w:rPr>
        <w:t>CPF</w:t>
      </w:r>
      <w:r w:rsidRPr="00363605">
        <w:rPr>
          <w:rFonts w:asciiTheme="minorHAnsi" w:hAnsiTheme="minorHAnsi" w:cstheme="minorHAnsi"/>
          <w:color w:val="000000" w:themeColor="text1"/>
          <w:spacing w:val="-4"/>
          <w:sz w:val="22"/>
          <w:szCs w:val="22"/>
        </w:rPr>
        <w:t xml:space="preserve"> </w:t>
      </w:r>
      <w:r w:rsidRPr="00363605">
        <w:rPr>
          <w:rFonts w:asciiTheme="minorHAnsi" w:hAnsiTheme="minorHAnsi" w:cstheme="minorHAnsi"/>
          <w:color w:val="000000" w:themeColor="text1"/>
          <w:sz w:val="22"/>
          <w:szCs w:val="22"/>
        </w:rPr>
        <w:t>e</w:t>
      </w:r>
      <w:r w:rsidRPr="00363605">
        <w:rPr>
          <w:rFonts w:asciiTheme="minorHAnsi" w:hAnsiTheme="minorHAnsi" w:cstheme="minorHAnsi"/>
          <w:color w:val="000000" w:themeColor="text1"/>
          <w:spacing w:val="13"/>
          <w:sz w:val="22"/>
          <w:szCs w:val="22"/>
        </w:rPr>
        <w:t xml:space="preserve"> </w:t>
      </w:r>
      <w:r w:rsidRPr="00363605">
        <w:rPr>
          <w:rFonts w:asciiTheme="minorHAnsi" w:hAnsiTheme="minorHAnsi" w:cstheme="minorHAnsi"/>
          <w:color w:val="000000" w:themeColor="text1"/>
          <w:sz w:val="22"/>
          <w:szCs w:val="22"/>
        </w:rPr>
        <w:t>assinatura</w:t>
      </w:r>
      <w:r w:rsidRPr="00363605">
        <w:rPr>
          <w:rFonts w:asciiTheme="minorHAnsi" w:hAnsiTheme="minorHAnsi" w:cstheme="minorHAnsi"/>
          <w:color w:val="000000" w:themeColor="text1"/>
          <w:spacing w:val="13"/>
          <w:sz w:val="22"/>
          <w:szCs w:val="22"/>
        </w:rPr>
        <w:t xml:space="preserve"> </w:t>
      </w:r>
      <w:r w:rsidRPr="00363605">
        <w:rPr>
          <w:rFonts w:asciiTheme="minorHAnsi" w:hAnsiTheme="minorHAnsi" w:cstheme="minorHAnsi"/>
          <w:color w:val="000000" w:themeColor="text1"/>
          <w:sz w:val="22"/>
          <w:szCs w:val="22"/>
        </w:rPr>
        <w:t>do</w:t>
      </w:r>
      <w:r w:rsidRPr="00363605">
        <w:rPr>
          <w:rFonts w:asciiTheme="minorHAnsi" w:hAnsiTheme="minorHAnsi" w:cstheme="minorHAnsi"/>
          <w:color w:val="000000" w:themeColor="text1"/>
          <w:spacing w:val="-2"/>
          <w:sz w:val="22"/>
          <w:szCs w:val="22"/>
        </w:rPr>
        <w:t xml:space="preserve"> </w:t>
      </w:r>
      <w:r w:rsidRPr="00363605">
        <w:rPr>
          <w:rFonts w:asciiTheme="minorHAnsi" w:hAnsiTheme="minorHAnsi" w:cstheme="minorHAnsi"/>
          <w:color w:val="000000" w:themeColor="text1"/>
          <w:sz w:val="22"/>
          <w:szCs w:val="22"/>
        </w:rPr>
        <w:t>responsável</w:t>
      </w:r>
    </w:p>
    <w:p w14:paraId="2C660B9F" w14:textId="77777777" w:rsidR="007B7855" w:rsidRPr="00363605"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4DFB3D4B" w14:textId="77777777" w:rsidR="007B7855" w:rsidRPr="00363605"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3F63DF37" w14:textId="77777777" w:rsidR="007B7855" w:rsidRPr="00363605"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76E4E998" w14:textId="77777777" w:rsidR="007B7855" w:rsidRPr="00363605"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75DF4E91" w14:textId="77777777" w:rsidR="007B7855" w:rsidRPr="00363605"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380D882D" w14:textId="77777777" w:rsidR="007B7855" w:rsidRPr="00363605"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4EDBC4DD" w14:textId="77777777" w:rsidR="007B7855" w:rsidRPr="00363605"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33FDD77D" w14:textId="77777777" w:rsidR="007B7855" w:rsidRPr="00363605"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sectPr w:rsidR="007B7855" w:rsidRPr="00363605" w:rsidSect="0072272A">
      <w:headerReference w:type="default" r:id="rId16"/>
      <w:footerReference w:type="default" r:id="rId17"/>
      <w:headerReference w:type="first" r:id="rId18"/>
      <w:pgSz w:w="11906" w:h="16838"/>
      <w:pgMar w:top="1701" w:right="1134" w:bottom="1134" w:left="1701" w:header="0" w:footer="306"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E6D6" w14:textId="77777777" w:rsidR="001A719A" w:rsidRDefault="001A719A">
      <w:r>
        <w:separator/>
      </w:r>
    </w:p>
  </w:endnote>
  <w:endnote w:type="continuationSeparator" w:id="0">
    <w:p w14:paraId="45F9E0A3" w14:textId="77777777" w:rsidR="001A719A" w:rsidRDefault="001A7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yriad Pro">
    <w:altName w:val="Segoe UI"/>
    <w:panose1 w:val="00000000000000000000"/>
    <w:charset w:val="00"/>
    <w:family w:val="swiss"/>
    <w:notTrueType/>
    <w:pitch w:val="variable"/>
    <w:sig w:usb0="A00002AF" w:usb1="5000204B" w:usb2="00000000" w:usb3="00000000" w:csb0="0000019F" w:csb1="00000000"/>
  </w:font>
  <w:font w:name="Microsoft YaHei">
    <w:panose1 w:val="020B0503020204020204"/>
    <w:charset w:val="86"/>
    <w:family w:val="swiss"/>
    <w:pitch w:val="variable"/>
    <w:sig w:usb0="80000287" w:usb1="2ACF3C50" w:usb2="00000016" w:usb3="00000000" w:csb0="0004001F" w:csb1="00000000"/>
  </w:font>
  <w:font w:name="Arial Narrow">
    <w:panose1 w:val="020B0606020202030204"/>
    <w:charset w:val="00"/>
    <w:family w:val="swiss"/>
    <w:pitch w:val="variable"/>
    <w:sig w:usb0="00000287" w:usb1="00000800" w:usb2="00000000" w:usb3="00000000" w:csb0="000000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429D9" w14:textId="77777777" w:rsidR="009779F9" w:rsidRDefault="009779F9">
    <w:pPr>
      <w:pStyle w:val="Rodap"/>
      <w:rPr>
        <w:sz w:val="12"/>
        <w:szCs w:val="12"/>
      </w:rPr>
    </w:pPr>
  </w:p>
  <w:p w14:paraId="3218D257" w14:textId="77777777" w:rsidR="00645068" w:rsidRDefault="00645068" w:rsidP="00645068">
    <w:pPr>
      <w:pStyle w:val="Cabealho"/>
      <w:tabs>
        <w:tab w:val="left" w:pos="630"/>
        <w:tab w:val="center" w:pos="4752"/>
      </w:tabs>
      <w:ind w:firstLine="34"/>
      <w:jc w:val="center"/>
      <w:rPr>
        <w:rFonts w:ascii="Comic Sans MS" w:hAnsi="Comic Sans MS"/>
        <w:b/>
        <w:sz w:val="16"/>
        <w:szCs w:val="16"/>
      </w:rPr>
    </w:pPr>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7D4A18E9" w14:textId="77777777" w:rsidR="00645068" w:rsidRPr="00B703E3" w:rsidRDefault="00645068" w:rsidP="0064506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1EAAA386" w14:textId="65027985" w:rsidR="00645068" w:rsidRPr="00B703E3" w:rsidRDefault="00645068" w:rsidP="00645068">
    <w:pPr>
      <w:pStyle w:val="Cabealho"/>
      <w:ind w:firstLine="34"/>
      <w:jc w:val="center"/>
      <w:rPr>
        <w:rFonts w:ascii="Comic Sans MS" w:hAnsi="Comic Sans MS"/>
        <w:b/>
        <w:sz w:val="16"/>
        <w:szCs w:val="16"/>
      </w:rPr>
    </w:pPr>
    <w:hyperlink r:id="rId1" w:history="1">
      <w:r w:rsidRPr="00B703E3">
        <w:rPr>
          <w:rStyle w:val="Hyperlink"/>
          <w:rFonts w:ascii="Comic Sans MS" w:hAnsi="Comic Sans MS"/>
          <w:sz w:val="16"/>
          <w:szCs w:val="16"/>
        </w:rPr>
        <w:t>www.npi.pr.gov.br</w:t>
      </w:r>
    </w:hyperlink>
    <w:r w:rsidRPr="00B703E3">
      <w:rPr>
        <w:rFonts w:ascii="Comic Sans MS" w:hAnsi="Comic Sans MS"/>
        <w:b/>
        <w:sz w:val="16"/>
        <w:szCs w:val="16"/>
      </w:rPr>
      <w:t xml:space="preserve"> – E-mail:</w:t>
    </w:r>
    <w:hyperlink r:id="rId2" w:history="1">
      <w:r w:rsidRPr="00B703E3">
        <w:rPr>
          <w:rStyle w:val="Hyperlink"/>
          <w:rFonts w:ascii="Comic Sans MS" w:hAnsi="Comic Sans MS"/>
          <w:sz w:val="16"/>
          <w:szCs w:val="16"/>
        </w:rPr>
        <w:t>prefeitura@npi.pr.gov.br</w:t>
      </w:r>
    </w:hyperlink>
    <w:r w:rsidRPr="00B703E3">
      <w:rPr>
        <w:rFonts w:ascii="Comic Sans MS" w:hAnsi="Comic Sans MS"/>
        <w:b/>
        <w:sz w:val="16"/>
        <w:szCs w:val="16"/>
      </w:rPr>
      <w:t xml:space="preserve"> </w:t>
    </w:r>
    <w:r>
      <w:rPr>
        <w:rFonts w:ascii="Comic Sans MS" w:hAnsi="Comic Sans MS"/>
        <w:b/>
        <w:sz w:val="16"/>
        <w:szCs w:val="16"/>
      </w:rPr>
      <w:t>- Nova Prata do Iguaçu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A64E7" w14:textId="77777777" w:rsidR="001A719A" w:rsidRDefault="001A719A">
      <w:r>
        <w:separator/>
      </w:r>
    </w:p>
  </w:footnote>
  <w:footnote w:type="continuationSeparator" w:id="0">
    <w:p w14:paraId="4D8A8E75" w14:textId="77777777" w:rsidR="001A719A" w:rsidRDefault="001A71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5749A" w14:textId="777D7BAC" w:rsidR="009779F9" w:rsidRDefault="009779F9">
    <w:pPr>
      <w:pStyle w:val="Cabealho"/>
    </w:pPr>
  </w:p>
  <w:tbl>
    <w:tblPr>
      <w:tblW w:w="0" w:type="auto"/>
      <w:tblLayout w:type="fixed"/>
      <w:tblLook w:val="0000" w:firstRow="0" w:lastRow="0" w:firstColumn="0" w:lastColumn="0" w:noHBand="0" w:noVBand="0"/>
    </w:tblPr>
    <w:tblGrid>
      <w:gridCol w:w="1843"/>
      <w:gridCol w:w="6617"/>
    </w:tblGrid>
    <w:tr w:rsidR="00645068" w14:paraId="085B7B34" w14:textId="77777777" w:rsidTr="00743597">
      <w:tc>
        <w:tcPr>
          <w:tcW w:w="1843" w:type="dxa"/>
          <w:tcBorders>
            <w:bottom w:val="single" w:sz="4" w:space="0" w:color="auto"/>
          </w:tcBorders>
        </w:tcPr>
        <w:p w14:paraId="70F91515" w14:textId="77777777" w:rsidR="00645068" w:rsidRDefault="00645068" w:rsidP="00645068">
          <w:pPr>
            <w:jc w:val="both"/>
            <w:rPr>
              <w:b/>
            </w:rPr>
          </w:pPr>
          <w:r>
            <w:rPr>
              <w:b/>
              <w:noProof/>
            </w:rPr>
            <w:drawing>
              <wp:inline distT="0" distB="0" distL="0" distR="0" wp14:anchorId="38922041" wp14:editId="58EC3773">
                <wp:extent cx="1066800" cy="990600"/>
                <wp:effectExtent l="0" t="0" r="0" b="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1EAABD05" w14:textId="77777777" w:rsidR="00645068" w:rsidRDefault="00645068" w:rsidP="00645068">
          <w:pPr>
            <w:pStyle w:val="Cabealho"/>
            <w:ind w:firstLine="34"/>
            <w:jc w:val="center"/>
            <w:rPr>
              <w:sz w:val="32"/>
              <w:u w:val="single"/>
            </w:rPr>
          </w:pPr>
          <w:r>
            <w:rPr>
              <w:sz w:val="32"/>
              <w:u w:val="single"/>
            </w:rPr>
            <w:t>Prefeitura Municipal de Nova Prata do Iguaçu</w:t>
          </w:r>
        </w:p>
        <w:p w14:paraId="17221BFF" w14:textId="77777777" w:rsidR="00645068" w:rsidRDefault="00645068" w:rsidP="00645068">
          <w:pPr>
            <w:pStyle w:val="Cabealho"/>
            <w:ind w:right="360" w:firstLine="34"/>
            <w:jc w:val="center"/>
          </w:pPr>
          <w:r>
            <w:t>Estado do Paraná</w:t>
          </w:r>
        </w:p>
        <w:p w14:paraId="1298BB70" w14:textId="77777777" w:rsidR="00645068" w:rsidRDefault="00645068" w:rsidP="00645068">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3C0F9FF2" w14:textId="59581C84" w:rsidR="009779F9" w:rsidRDefault="009779F9" w:rsidP="004D7ACD">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1843"/>
      <w:gridCol w:w="6617"/>
    </w:tblGrid>
    <w:tr w:rsidR="00645068" w14:paraId="01A76D8F" w14:textId="77777777" w:rsidTr="00743597">
      <w:tc>
        <w:tcPr>
          <w:tcW w:w="1843" w:type="dxa"/>
          <w:tcBorders>
            <w:bottom w:val="single" w:sz="4" w:space="0" w:color="auto"/>
          </w:tcBorders>
        </w:tcPr>
        <w:p w14:paraId="29207972" w14:textId="77777777" w:rsidR="00645068" w:rsidRDefault="00645068" w:rsidP="00645068">
          <w:pPr>
            <w:jc w:val="both"/>
            <w:rPr>
              <w:b/>
            </w:rPr>
          </w:pPr>
          <w:r>
            <w:rPr>
              <w:b/>
              <w:noProof/>
            </w:rPr>
            <w:drawing>
              <wp:inline distT="0" distB="0" distL="0" distR="0" wp14:anchorId="0F22A5AC" wp14:editId="3F3A7D18">
                <wp:extent cx="1066800" cy="990600"/>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5DDFD438" w14:textId="77777777" w:rsidR="00645068" w:rsidRDefault="00645068" w:rsidP="00645068">
          <w:pPr>
            <w:pStyle w:val="Cabealho"/>
            <w:ind w:firstLine="34"/>
            <w:jc w:val="center"/>
            <w:rPr>
              <w:sz w:val="32"/>
              <w:u w:val="single"/>
            </w:rPr>
          </w:pPr>
          <w:r>
            <w:rPr>
              <w:sz w:val="32"/>
              <w:u w:val="single"/>
            </w:rPr>
            <w:t>Prefeitura Municipal de Nova Prata do Iguaçu</w:t>
          </w:r>
        </w:p>
        <w:p w14:paraId="6EDD3EF5" w14:textId="77777777" w:rsidR="00645068" w:rsidRDefault="00645068" w:rsidP="00645068">
          <w:pPr>
            <w:pStyle w:val="Cabealho"/>
            <w:ind w:right="360" w:firstLine="34"/>
            <w:jc w:val="center"/>
          </w:pPr>
          <w:r>
            <w:t>Estado do Paraná</w:t>
          </w:r>
        </w:p>
        <w:p w14:paraId="38C53C4F" w14:textId="77777777" w:rsidR="00645068" w:rsidRDefault="00645068" w:rsidP="00645068">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1CCE9A54" w14:textId="77777777" w:rsidR="009779F9" w:rsidRDefault="009779F9">
    <w:pPr>
      <w:pStyle w:val="Cabealho"/>
    </w:pPr>
  </w:p>
  <w:p w14:paraId="44A4F3F6" w14:textId="77777777" w:rsidR="009779F9" w:rsidRDefault="009779F9">
    <w:pPr>
      <w:pStyle w:val="Cabealho"/>
    </w:pPr>
  </w:p>
  <w:p w14:paraId="0920B95E" w14:textId="01FB6353" w:rsidR="009779F9" w:rsidRPr="00FF08A2" w:rsidRDefault="009779F9" w:rsidP="008166BF">
    <w:pPr>
      <w:pStyle w:val="Cabealho"/>
      <w:jc w:val="center"/>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A1AAF"/>
    <w:multiLevelType w:val="multilevel"/>
    <w:tmpl w:val="A4A6196C"/>
    <w:lvl w:ilvl="0">
      <w:start w:val="12"/>
      <w:numFmt w:val="decimal"/>
      <w:lvlText w:val="%1."/>
      <w:lvlJc w:val="left"/>
      <w:pPr>
        <w:ind w:left="444" w:hanging="444"/>
      </w:pPr>
      <w:rPr>
        <w:rFonts w:hint="default"/>
      </w:rPr>
    </w:lvl>
    <w:lvl w:ilvl="1">
      <w:start w:val="4"/>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4D04D1"/>
    <w:multiLevelType w:val="hybridMultilevel"/>
    <w:tmpl w:val="D84422A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A7300F1"/>
    <w:multiLevelType w:val="hybridMultilevel"/>
    <w:tmpl w:val="A9B4E7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C320256"/>
    <w:multiLevelType w:val="hybridMultilevel"/>
    <w:tmpl w:val="7D6AAEE8"/>
    <w:lvl w:ilvl="0" w:tplc="2C4CC924">
      <w:start w:val="1"/>
      <w:numFmt w:val="lowerLetter"/>
      <w:suff w:val="space"/>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15:restartNumberingAfterBreak="0">
    <w:nsid w:val="0C6C409C"/>
    <w:multiLevelType w:val="multilevel"/>
    <w:tmpl w:val="D2743556"/>
    <w:styleLink w:val="WWNum3"/>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 w15:restartNumberingAfterBreak="0">
    <w:nsid w:val="0D007AE8"/>
    <w:multiLevelType w:val="multilevel"/>
    <w:tmpl w:val="54908156"/>
    <w:lvl w:ilvl="0">
      <w:start w:val="2"/>
      <w:numFmt w:val="decimal"/>
      <w:lvlText w:val="%1"/>
      <w:lvlJc w:val="left"/>
      <w:pPr>
        <w:ind w:left="720" w:hanging="360"/>
      </w:pPr>
      <w:rPr>
        <w:rFonts w:hint="default"/>
      </w:rPr>
    </w:lvl>
    <w:lvl w:ilvl="1">
      <w:start w:val="1"/>
      <w:numFmt w:val="decimal"/>
      <w:isLgl/>
      <w:suff w:val="space"/>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D273D75"/>
    <w:multiLevelType w:val="multilevel"/>
    <w:tmpl w:val="AAF4C048"/>
    <w:lvl w:ilvl="0">
      <w:start w:val="1"/>
      <w:numFmt w:val="decimal"/>
      <w:lvlText w:val="%1"/>
      <w:lvlJc w:val="left"/>
      <w:pPr>
        <w:ind w:left="720" w:hanging="360"/>
      </w:pPr>
    </w:lvl>
    <w:lvl w:ilvl="1">
      <w:start w:val="2"/>
      <w:numFmt w:val="decimal"/>
      <w:pStyle w:val="Nvel2Opcional"/>
      <w:isLgl/>
      <w:lvlText w:val="%1.%2"/>
      <w:lvlJc w:val="left"/>
      <w:pPr>
        <w:ind w:left="1080" w:hanging="720"/>
      </w:pPr>
    </w:lvl>
    <w:lvl w:ilvl="2">
      <w:start w:val="1"/>
      <w:numFmt w:val="decimal"/>
      <w:pStyle w:val="Nvel3Opcion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7" w15:restartNumberingAfterBreak="0">
    <w:nsid w:val="0F113506"/>
    <w:multiLevelType w:val="multilevel"/>
    <w:tmpl w:val="09F09AB8"/>
    <w:lvl w:ilvl="0">
      <w:start w:val="1"/>
      <w:numFmt w:val="decimal"/>
      <w:lvlText w:val="%1"/>
      <w:lvlJc w:val="left"/>
      <w:pPr>
        <w:tabs>
          <w:tab w:val="num" w:pos="0"/>
        </w:tabs>
        <w:ind w:left="360" w:hanging="360"/>
      </w:pPr>
      <w:rPr>
        <w:rFonts w:eastAsia="WenQuanYi Micro Hei" w:hint="default"/>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hint="default"/>
        <w:b w:val="0"/>
        <w:bCs/>
        <w:i w:val="0"/>
        <w:iCs w:val="0"/>
        <w:color w:val="auto"/>
      </w:rPr>
    </w:lvl>
    <w:lvl w:ilvl="2">
      <w:start w:val="1"/>
      <w:numFmt w:val="lowerLetter"/>
      <w:suff w:val="space"/>
      <w:lvlText w:val="%3)"/>
      <w:lvlJc w:val="left"/>
      <w:pPr>
        <w:ind w:left="2290" w:hanging="1893"/>
      </w:pPr>
      <w:rPr>
        <w:rFonts w:hint="default"/>
        <w:b/>
        <w:bCs w:val="0"/>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hint="default"/>
        <w:b w:val="0"/>
        <w:i w:val="0"/>
        <w:color w:val="000000"/>
      </w:rPr>
    </w:lvl>
    <w:lvl w:ilvl="4">
      <w:start w:val="1"/>
      <w:numFmt w:val="decimal"/>
      <w:lvlText w:val="%1.%2.%3.%4.%5"/>
      <w:lvlJc w:val="left"/>
      <w:pPr>
        <w:tabs>
          <w:tab w:val="num" w:pos="0"/>
        </w:tabs>
        <w:ind w:left="4220" w:hanging="1080"/>
      </w:pPr>
      <w:rPr>
        <w:rFonts w:eastAsia="WenQuanYi Micro Hei" w:hint="default"/>
        <w:b w:val="0"/>
        <w:i w:val="0"/>
        <w:color w:val="000000"/>
      </w:rPr>
    </w:lvl>
    <w:lvl w:ilvl="5">
      <w:start w:val="1"/>
      <w:numFmt w:val="decimal"/>
      <w:lvlText w:val="%1.%2.%3.%4.%5.%6"/>
      <w:lvlJc w:val="left"/>
      <w:pPr>
        <w:tabs>
          <w:tab w:val="num" w:pos="0"/>
        </w:tabs>
        <w:ind w:left="5005" w:hanging="1080"/>
      </w:pPr>
      <w:rPr>
        <w:rFonts w:eastAsia="WenQuanYi Micro Hei" w:hint="default"/>
        <w:b/>
        <w:i w:val="0"/>
        <w:color w:val="000000"/>
      </w:rPr>
    </w:lvl>
    <w:lvl w:ilvl="6">
      <w:start w:val="1"/>
      <w:numFmt w:val="decimal"/>
      <w:lvlText w:val="%1.%2.%3.%4.%5.%6.%7"/>
      <w:lvlJc w:val="left"/>
      <w:pPr>
        <w:tabs>
          <w:tab w:val="num" w:pos="0"/>
        </w:tabs>
        <w:ind w:left="6150" w:hanging="1440"/>
      </w:pPr>
      <w:rPr>
        <w:rFonts w:eastAsia="WenQuanYi Micro Hei" w:hint="default"/>
        <w:b/>
        <w:i w:val="0"/>
        <w:color w:val="000000"/>
      </w:rPr>
    </w:lvl>
    <w:lvl w:ilvl="7">
      <w:start w:val="1"/>
      <w:numFmt w:val="decimal"/>
      <w:lvlText w:val="%1.%2.%3.%4.%5.%6.%7.%8"/>
      <w:lvlJc w:val="left"/>
      <w:pPr>
        <w:tabs>
          <w:tab w:val="num" w:pos="0"/>
        </w:tabs>
        <w:ind w:left="6935" w:hanging="1440"/>
      </w:pPr>
      <w:rPr>
        <w:rFonts w:eastAsia="WenQuanYi Micro Hei" w:hint="default"/>
        <w:b/>
        <w:i w:val="0"/>
        <w:color w:val="000000"/>
      </w:rPr>
    </w:lvl>
    <w:lvl w:ilvl="8">
      <w:start w:val="1"/>
      <w:numFmt w:val="decimal"/>
      <w:lvlText w:val="%1.%2.%3.%4.%5.%6.%7.%8.%9"/>
      <w:lvlJc w:val="left"/>
      <w:pPr>
        <w:tabs>
          <w:tab w:val="num" w:pos="0"/>
        </w:tabs>
        <w:ind w:left="8080" w:hanging="1800"/>
      </w:pPr>
      <w:rPr>
        <w:rFonts w:eastAsia="WenQuanYi Micro Hei" w:hint="default"/>
        <w:b/>
        <w:i w:val="0"/>
        <w:color w:val="000000"/>
      </w:rPr>
    </w:lvl>
  </w:abstractNum>
  <w:abstractNum w:abstractNumId="8" w15:restartNumberingAfterBreak="0">
    <w:nsid w:val="0F915D8D"/>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6C12728"/>
    <w:multiLevelType w:val="hybridMultilevel"/>
    <w:tmpl w:val="152447FA"/>
    <w:lvl w:ilvl="0" w:tplc="5A2A57D6">
      <w:start w:val="1"/>
      <w:numFmt w:val="lowerLetter"/>
      <w:suff w:val="space"/>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71702C1"/>
    <w:multiLevelType w:val="hybridMultilevel"/>
    <w:tmpl w:val="1214FE7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86226FF"/>
    <w:multiLevelType w:val="hybridMultilevel"/>
    <w:tmpl w:val="FA9605DC"/>
    <w:lvl w:ilvl="0" w:tplc="1C8A555C">
      <w:start w:val="1"/>
      <w:numFmt w:val="decimal"/>
      <w:suff w:val="space"/>
      <w:lvlText w:val="%1."/>
      <w:lvlJc w:val="left"/>
      <w:pPr>
        <w:ind w:left="1080" w:hanging="360"/>
      </w:pPr>
      <w:rPr>
        <w:rFonts w:hint="default"/>
        <w:b/>
        <w:bCs/>
      </w:rPr>
    </w:lvl>
    <w:lvl w:ilvl="1" w:tplc="04160019">
      <w:start w:val="1"/>
      <w:numFmt w:val="lowerLetter"/>
      <w:lvlText w:val="%2."/>
      <w:lvlJc w:val="left"/>
      <w:pPr>
        <w:ind w:left="1865" w:hanging="360"/>
      </w:pPr>
    </w:lvl>
    <w:lvl w:ilvl="2" w:tplc="0416001B">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12" w15:restartNumberingAfterBreak="0">
    <w:nsid w:val="1A3B0C6A"/>
    <w:multiLevelType w:val="multilevel"/>
    <w:tmpl w:val="6F302806"/>
    <w:lvl w:ilvl="0">
      <w:start w:val="1"/>
      <w:numFmt w:val="lowerLetter"/>
      <w:lvlText w:val="%1)"/>
      <w:lvlJc w:val="left"/>
      <w:pPr>
        <w:tabs>
          <w:tab w:val="num" w:pos="720"/>
        </w:tabs>
        <w:ind w:left="720" w:hanging="360"/>
      </w:pPr>
      <w:rPr>
        <w:rFonts w:asciiTheme="minorHAnsi" w:eastAsiaTheme="minorEastAsia" w:hAnsiTheme="minorHAnsi" w:cstheme="minorHAnsi"/>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36725B"/>
    <w:multiLevelType w:val="hybridMultilevel"/>
    <w:tmpl w:val="6C14D3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466A8B"/>
    <w:multiLevelType w:val="multilevel"/>
    <w:tmpl w:val="09DEE512"/>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15" w15:restartNumberingAfterBreak="0">
    <w:nsid w:val="1F646939"/>
    <w:multiLevelType w:val="multilevel"/>
    <w:tmpl w:val="F9305176"/>
    <w:lvl w:ilvl="0">
      <w:start w:val="11"/>
      <w:numFmt w:val="decimal"/>
      <w:lvlText w:val="%1."/>
      <w:lvlJc w:val="left"/>
      <w:pPr>
        <w:ind w:left="720" w:hanging="360"/>
      </w:pPr>
      <w:rPr>
        <w:rFonts w:hint="default"/>
      </w:rPr>
    </w:lvl>
    <w:lvl w:ilvl="1">
      <w:start w:val="1"/>
      <w:numFmt w:val="decimal"/>
      <w:isLgl/>
      <w:suff w:val="space"/>
      <w:lvlText w:val="%1.%2."/>
      <w:lvlJc w:val="left"/>
      <w:pPr>
        <w:ind w:left="860" w:hanging="435"/>
      </w:pPr>
      <w:rPr>
        <w:rFonts w:hint="default"/>
        <w:b/>
        <w:bCs/>
      </w:rPr>
    </w:lvl>
    <w:lvl w:ilvl="2">
      <w:start w:val="1"/>
      <w:numFmt w:val="decimal"/>
      <w:isLgl/>
      <w:lvlText w:val="%1.%2.%3."/>
      <w:lvlJc w:val="left"/>
      <w:pPr>
        <w:ind w:left="1210" w:hanging="720"/>
      </w:pPr>
      <w:rPr>
        <w:rFonts w:hint="default"/>
      </w:rPr>
    </w:lvl>
    <w:lvl w:ilvl="3">
      <w:start w:val="1"/>
      <w:numFmt w:val="decimal"/>
      <w:isLgl/>
      <w:lvlText w:val="%1.%2.%3.%4."/>
      <w:lvlJc w:val="left"/>
      <w:pPr>
        <w:ind w:left="1275" w:hanging="720"/>
      </w:pPr>
      <w:rPr>
        <w:rFonts w:hint="default"/>
      </w:rPr>
    </w:lvl>
    <w:lvl w:ilvl="4">
      <w:start w:val="1"/>
      <w:numFmt w:val="decimal"/>
      <w:isLgl/>
      <w:lvlText w:val="%1.%2.%3.%4.%5."/>
      <w:lvlJc w:val="left"/>
      <w:pPr>
        <w:ind w:left="1700" w:hanging="1080"/>
      </w:pPr>
      <w:rPr>
        <w:rFonts w:hint="default"/>
      </w:rPr>
    </w:lvl>
    <w:lvl w:ilvl="5">
      <w:start w:val="1"/>
      <w:numFmt w:val="decimal"/>
      <w:isLgl/>
      <w:lvlText w:val="%1.%2.%3.%4.%5.%6."/>
      <w:lvlJc w:val="left"/>
      <w:pPr>
        <w:ind w:left="1765" w:hanging="1080"/>
      </w:pPr>
      <w:rPr>
        <w:rFonts w:hint="default"/>
      </w:rPr>
    </w:lvl>
    <w:lvl w:ilvl="6">
      <w:start w:val="1"/>
      <w:numFmt w:val="decimal"/>
      <w:isLgl/>
      <w:lvlText w:val="%1.%2.%3.%4.%5.%6.%7."/>
      <w:lvlJc w:val="left"/>
      <w:pPr>
        <w:ind w:left="2190" w:hanging="1440"/>
      </w:pPr>
      <w:rPr>
        <w:rFonts w:hint="default"/>
      </w:rPr>
    </w:lvl>
    <w:lvl w:ilvl="7">
      <w:start w:val="1"/>
      <w:numFmt w:val="decimal"/>
      <w:isLgl/>
      <w:lvlText w:val="%1.%2.%3.%4.%5.%6.%7.%8."/>
      <w:lvlJc w:val="left"/>
      <w:pPr>
        <w:ind w:left="2255" w:hanging="1440"/>
      </w:pPr>
      <w:rPr>
        <w:rFonts w:hint="default"/>
      </w:rPr>
    </w:lvl>
    <w:lvl w:ilvl="8">
      <w:start w:val="1"/>
      <w:numFmt w:val="decimal"/>
      <w:isLgl/>
      <w:lvlText w:val="%1.%2.%3.%4.%5.%6.%7.%8.%9."/>
      <w:lvlJc w:val="left"/>
      <w:pPr>
        <w:ind w:left="2680" w:hanging="1800"/>
      </w:pPr>
      <w:rPr>
        <w:rFonts w:hint="default"/>
      </w:rPr>
    </w:lvl>
  </w:abstractNum>
  <w:abstractNum w:abstractNumId="16" w15:restartNumberingAfterBreak="0">
    <w:nsid w:val="1F7E62DB"/>
    <w:multiLevelType w:val="hybridMultilevel"/>
    <w:tmpl w:val="DA7E962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09831EB"/>
    <w:multiLevelType w:val="multilevel"/>
    <w:tmpl w:val="FBAEF7EA"/>
    <w:lvl w:ilvl="0">
      <w:start w:val="13"/>
      <w:numFmt w:val="decimal"/>
      <w:lvlText w:val="%1."/>
      <w:lvlJc w:val="left"/>
      <w:pPr>
        <w:ind w:left="612" w:hanging="612"/>
      </w:pPr>
      <w:rPr>
        <w:rFonts w:hint="default"/>
      </w:rPr>
    </w:lvl>
    <w:lvl w:ilvl="1">
      <w:start w:val="2"/>
      <w:numFmt w:val="decimal"/>
      <w:lvlText w:val="%1.%2."/>
      <w:lvlJc w:val="left"/>
      <w:pPr>
        <w:ind w:left="612" w:hanging="612"/>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0B32D76"/>
    <w:multiLevelType w:val="multilevel"/>
    <w:tmpl w:val="E118DEA6"/>
    <w:lvl w:ilvl="0">
      <w:start w:val="8"/>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7E0099B"/>
    <w:multiLevelType w:val="multilevel"/>
    <w:tmpl w:val="794CB6AE"/>
    <w:lvl w:ilvl="0">
      <w:start w:val="9"/>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bCs w:val="0"/>
        <w:sz w:val="22"/>
        <w:szCs w:val="22"/>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281564B8"/>
    <w:multiLevelType w:val="hybridMultilevel"/>
    <w:tmpl w:val="70C8139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D1F3E9D"/>
    <w:multiLevelType w:val="hybridMultilevel"/>
    <w:tmpl w:val="A59003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F5D45FB"/>
    <w:multiLevelType w:val="multilevel"/>
    <w:tmpl w:val="C2B88DA0"/>
    <w:styleLink w:val="WW8Num14"/>
    <w:lvl w:ilvl="0">
      <w:start w:val="1"/>
      <w:numFmt w:val="lowerLetter"/>
      <w:lvlText w:val="%1)"/>
      <w:lvlJc w:val="left"/>
      <w:pPr>
        <w:ind w:left="360" w:hanging="360"/>
      </w:pPr>
      <w:rPr>
        <w:rFonts w:ascii="Tahoma" w:hAnsi="Tahoma" w:cs="Tahoma"/>
        <w:b/>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31D15E94"/>
    <w:multiLevelType w:val="hybridMultilevel"/>
    <w:tmpl w:val="BC905EF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23028AB"/>
    <w:multiLevelType w:val="multilevel"/>
    <w:tmpl w:val="04DE3658"/>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25" w15:restartNumberingAfterBreak="0">
    <w:nsid w:val="32FE71BA"/>
    <w:multiLevelType w:val="hybridMultilevel"/>
    <w:tmpl w:val="358A3E4C"/>
    <w:lvl w:ilvl="0" w:tplc="04160017">
      <w:start w:val="1"/>
      <w:numFmt w:val="lowerLetter"/>
      <w:lvlText w:val="%1)"/>
      <w:lvlJc w:val="left"/>
      <w:pPr>
        <w:ind w:left="643" w:hanging="360"/>
      </w:pPr>
      <w:rPr>
        <w:rFonts w:hint="default"/>
      </w:rPr>
    </w:lvl>
    <w:lvl w:ilvl="1" w:tplc="04160019" w:tentative="1">
      <w:start w:val="1"/>
      <w:numFmt w:val="lowerLetter"/>
      <w:lvlText w:val="%2."/>
      <w:lvlJc w:val="left"/>
      <w:pPr>
        <w:ind w:left="1363" w:hanging="360"/>
      </w:pPr>
    </w:lvl>
    <w:lvl w:ilvl="2" w:tplc="0416001B" w:tentative="1">
      <w:start w:val="1"/>
      <w:numFmt w:val="lowerRoman"/>
      <w:lvlText w:val="%3."/>
      <w:lvlJc w:val="right"/>
      <w:pPr>
        <w:ind w:left="2083" w:hanging="180"/>
      </w:pPr>
    </w:lvl>
    <w:lvl w:ilvl="3" w:tplc="0416000F" w:tentative="1">
      <w:start w:val="1"/>
      <w:numFmt w:val="decimal"/>
      <w:lvlText w:val="%4."/>
      <w:lvlJc w:val="left"/>
      <w:pPr>
        <w:ind w:left="2803" w:hanging="360"/>
      </w:pPr>
    </w:lvl>
    <w:lvl w:ilvl="4" w:tplc="04160019" w:tentative="1">
      <w:start w:val="1"/>
      <w:numFmt w:val="lowerLetter"/>
      <w:lvlText w:val="%5."/>
      <w:lvlJc w:val="left"/>
      <w:pPr>
        <w:ind w:left="3523" w:hanging="360"/>
      </w:pPr>
    </w:lvl>
    <w:lvl w:ilvl="5" w:tplc="0416001B" w:tentative="1">
      <w:start w:val="1"/>
      <w:numFmt w:val="lowerRoman"/>
      <w:lvlText w:val="%6."/>
      <w:lvlJc w:val="right"/>
      <w:pPr>
        <w:ind w:left="4243" w:hanging="180"/>
      </w:pPr>
    </w:lvl>
    <w:lvl w:ilvl="6" w:tplc="0416000F" w:tentative="1">
      <w:start w:val="1"/>
      <w:numFmt w:val="decimal"/>
      <w:lvlText w:val="%7."/>
      <w:lvlJc w:val="left"/>
      <w:pPr>
        <w:ind w:left="4963" w:hanging="360"/>
      </w:pPr>
    </w:lvl>
    <w:lvl w:ilvl="7" w:tplc="04160019" w:tentative="1">
      <w:start w:val="1"/>
      <w:numFmt w:val="lowerLetter"/>
      <w:lvlText w:val="%8."/>
      <w:lvlJc w:val="left"/>
      <w:pPr>
        <w:ind w:left="5683" w:hanging="360"/>
      </w:pPr>
    </w:lvl>
    <w:lvl w:ilvl="8" w:tplc="0416001B" w:tentative="1">
      <w:start w:val="1"/>
      <w:numFmt w:val="lowerRoman"/>
      <w:lvlText w:val="%9."/>
      <w:lvlJc w:val="right"/>
      <w:pPr>
        <w:ind w:left="6403" w:hanging="180"/>
      </w:pPr>
    </w:lvl>
  </w:abstractNum>
  <w:abstractNum w:abstractNumId="26"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7" w15:restartNumberingAfterBreak="0">
    <w:nsid w:val="34D2250F"/>
    <w:multiLevelType w:val="hybridMultilevel"/>
    <w:tmpl w:val="BD2E0964"/>
    <w:lvl w:ilvl="0" w:tplc="811459D2">
      <w:start w:val="1"/>
      <w:numFmt w:val="lowerLetter"/>
      <w:lvlText w:val="%1)"/>
      <w:lvlJc w:val="left"/>
      <w:pPr>
        <w:ind w:left="725" w:hanging="584"/>
      </w:pPr>
      <w:rPr>
        <w:rFonts w:asciiTheme="minorHAnsi" w:hAnsiTheme="minorHAnsi" w:cstheme="minorHAnsi" w:hint="default"/>
        <w:b/>
        <w:bCs/>
        <w:w w:val="97"/>
        <w:sz w:val="22"/>
        <w:szCs w:val="22"/>
        <w:lang w:val="pt-PT" w:eastAsia="en-US" w:bidi="ar-SA"/>
      </w:rPr>
    </w:lvl>
    <w:lvl w:ilvl="1" w:tplc="D0CE276A">
      <w:numFmt w:val="bullet"/>
      <w:lvlText w:val="•"/>
      <w:lvlJc w:val="left"/>
      <w:pPr>
        <w:ind w:left="1594" w:hanging="584"/>
      </w:pPr>
      <w:rPr>
        <w:rFonts w:hint="default"/>
        <w:lang w:val="pt-PT" w:eastAsia="en-US" w:bidi="ar-SA"/>
      </w:rPr>
    </w:lvl>
    <w:lvl w:ilvl="2" w:tplc="7E3E98CA">
      <w:numFmt w:val="bullet"/>
      <w:lvlText w:val="•"/>
      <w:lvlJc w:val="left"/>
      <w:pPr>
        <w:ind w:left="2469" w:hanging="584"/>
      </w:pPr>
      <w:rPr>
        <w:rFonts w:hint="default"/>
        <w:lang w:val="pt-PT" w:eastAsia="en-US" w:bidi="ar-SA"/>
      </w:rPr>
    </w:lvl>
    <w:lvl w:ilvl="3" w:tplc="FA089002">
      <w:numFmt w:val="bullet"/>
      <w:lvlText w:val="•"/>
      <w:lvlJc w:val="left"/>
      <w:pPr>
        <w:ind w:left="3343" w:hanging="584"/>
      </w:pPr>
      <w:rPr>
        <w:rFonts w:hint="default"/>
        <w:lang w:val="pt-PT" w:eastAsia="en-US" w:bidi="ar-SA"/>
      </w:rPr>
    </w:lvl>
    <w:lvl w:ilvl="4" w:tplc="4310106C">
      <w:numFmt w:val="bullet"/>
      <w:lvlText w:val="•"/>
      <w:lvlJc w:val="left"/>
      <w:pPr>
        <w:ind w:left="4218" w:hanging="584"/>
      </w:pPr>
      <w:rPr>
        <w:rFonts w:hint="default"/>
        <w:lang w:val="pt-PT" w:eastAsia="en-US" w:bidi="ar-SA"/>
      </w:rPr>
    </w:lvl>
    <w:lvl w:ilvl="5" w:tplc="4C6065B4">
      <w:numFmt w:val="bullet"/>
      <w:lvlText w:val="•"/>
      <w:lvlJc w:val="left"/>
      <w:pPr>
        <w:ind w:left="5093" w:hanging="584"/>
      </w:pPr>
      <w:rPr>
        <w:rFonts w:hint="default"/>
        <w:lang w:val="pt-PT" w:eastAsia="en-US" w:bidi="ar-SA"/>
      </w:rPr>
    </w:lvl>
    <w:lvl w:ilvl="6" w:tplc="44B8B2AC">
      <w:numFmt w:val="bullet"/>
      <w:lvlText w:val="•"/>
      <w:lvlJc w:val="left"/>
      <w:pPr>
        <w:ind w:left="5967" w:hanging="584"/>
      </w:pPr>
      <w:rPr>
        <w:rFonts w:hint="default"/>
        <w:lang w:val="pt-PT" w:eastAsia="en-US" w:bidi="ar-SA"/>
      </w:rPr>
    </w:lvl>
    <w:lvl w:ilvl="7" w:tplc="FBC2CFF4">
      <w:numFmt w:val="bullet"/>
      <w:lvlText w:val="•"/>
      <w:lvlJc w:val="left"/>
      <w:pPr>
        <w:ind w:left="6842" w:hanging="584"/>
      </w:pPr>
      <w:rPr>
        <w:rFonts w:hint="default"/>
        <w:lang w:val="pt-PT" w:eastAsia="en-US" w:bidi="ar-SA"/>
      </w:rPr>
    </w:lvl>
    <w:lvl w:ilvl="8" w:tplc="4C1EAB32">
      <w:numFmt w:val="bullet"/>
      <w:lvlText w:val="•"/>
      <w:lvlJc w:val="left"/>
      <w:pPr>
        <w:ind w:left="7717" w:hanging="584"/>
      </w:pPr>
      <w:rPr>
        <w:rFonts w:hint="default"/>
        <w:lang w:val="pt-PT" w:eastAsia="en-US" w:bidi="ar-SA"/>
      </w:rPr>
    </w:lvl>
  </w:abstractNum>
  <w:abstractNum w:abstractNumId="28" w15:restartNumberingAfterBreak="0">
    <w:nsid w:val="374355BC"/>
    <w:multiLevelType w:val="hybridMultilevel"/>
    <w:tmpl w:val="58D67284"/>
    <w:lvl w:ilvl="0" w:tplc="2AB82450">
      <w:start w:val="1"/>
      <w:numFmt w:val="lowerLetter"/>
      <w:suff w:val="space"/>
      <w:lvlText w:val="%1)"/>
      <w:lvlJc w:val="left"/>
      <w:pPr>
        <w:ind w:left="720" w:hanging="360"/>
      </w:pPr>
      <w:rPr>
        <w:rFonts w:hint="default"/>
        <w:b/>
        <w:bCs/>
      </w:rPr>
    </w:lvl>
    <w:lvl w:ilvl="1" w:tplc="04160019">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29" w15:restartNumberingAfterBreak="0">
    <w:nsid w:val="376F5679"/>
    <w:multiLevelType w:val="multilevel"/>
    <w:tmpl w:val="EC10DF00"/>
    <w:lvl w:ilvl="0">
      <w:start w:val="2"/>
      <w:numFmt w:val="decimal"/>
      <w:lvlText w:val="%1"/>
      <w:lvlJc w:val="left"/>
      <w:pPr>
        <w:ind w:left="360" w:hanging="360"/>
      </w:pPr>
      <w:rPr>
        <w:rFonts w:hint="default"/>
        <w:b/>
      </w:rPr>
    </w:lvl>
    <w:lvl w:ilvl="1">
      <w:start w:val="5"/>
      <w:numFmt w:val="decimal"/>
      <w:suff w:val="space"/>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0" w15:restartNumberingAfterBreak="0">
    <w:nsid w:val="384D115C"/>
    <w:multiLevelType w:val="multilevel"/>
    <w:tmpl w:val="36FA84E2"/>
    <w:lvl w:ilvl="0">
      <w:start w:val="11"/>
      <w:numFmt w:val="decimal"/>
      <w:lvlText w:val="%1."/>
      <w:lvlJc w:val="left"/>
      <w:pPr>
        <w:ind w:left="600" w:hanging="600"/>
      </w:pPr>
      <w:rPr>
        <w:rFonts w:hint="default"/>
        <w:b/>
      </w:rPr>
    </w:lvl>
    <w:lvl w:ilvl="1">
      <w:start w:val="12"/>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3BBF3C92"/>
    <w:multiLevelType w:val="hybridMultilevel"/>
    <w:tmpl w:val="EA44FB6A"/>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15:restartNumberingAfterBreak="0">
    <w:nsid w:val="3C153830"/>
    <w:multiLevelType w:val="hybridMultilevel"/>
    <w:tmpl w:val="14AC6C48"/>
    <w:lvl w:ilvl="0" w:tplc="792CEF40">
      <w:start w:val="1"/>
      <w:numFmt w:val="lowerLetter"/>
      <w:suff w:val="space"/>
      <w:lvlText w:val="%1)"/>
      <w:lvlJc w:val="left"/>
      <w:pPr>
        <w:ind w:left="1865"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F9D25A6"/>
    <w:multiLevelType w:val="multilevel"/>
    <w:tmpl w:val="14E02AFA"/>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34" w15:restartNumberingAfterBreak="0">
    <w:nsid w:val="40291D88"/>
    <w:multiLevelType w:val="multilevel"/>
    <w:tmpl w:val="3C7CD538"/>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35" w15:restartNumberingAfterBreak="0">
    <w:nsid w:val="4117502F"/>
    <w:multiLevelType w:val="multilevel"/>
    <w:tmpl w:val="A0A46566"/>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42335A6C"/>
    <w:multiLevelType w:val="hybridMultilevel"/>
    <w:tmpl w:val="2EEA3B9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426A2F94"/>
    <w:multiLevelType w:val="hybridMultilevel"/>
    <w:tmpl w:val="0EB2482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43D6295C"/>
    <w:multiLevelType w:val="multilevel"/>
    <w:tmpl w:val="45FAE65A"/>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4."/>
      <w:lvlJc w:val="left"/>
      <w:pPr>
        <w:ind w:left="1728" w:hanging="648"/>
      </w:pPr>
      <w:rPr>
        <w:rFonts w:asciiTheme="minorHAnsi" w:eastAsia="Times New Roman" w:hAnsiTheme="minorHAnsi" w:cstheme="minorHAnsi" w:hint="default"/>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44BE663D"/>
    <w:multiLevelType w:val="multilevel"/>
    <w:tmpl w:val="6180E562"/>
    <w:lvl w:ilvl="0">
      <w:start w:val="1"/>
      <w:numFmt w:val="decimal"/>
      <w:lvlText w:val="%1."/>
      <w:lvlJc w:val="left"/>
      <w:pPr>
        <w:tabs>
          <w:tab w:val="num" w:pos="0"/>
        </w:tabs>
        <w:ind w:left="360" w:hanging="360"/>
      </w:pPr>
      <w:rPr>
        <w:rFonts w:hint="default"/>
        <w:b/>
      </w:rPr>
    </w:lvl>
    <w:lvl w:ilvl="1">
      <w:start w:val="1"/>
      <w:numFmt w:val="decimal"/>
      <w:lvlText w:val="%1.%2."/>
      <w:lvlJc w:val="left"/>
      <w:pPr>
        <w:tabs>
          <w:tab w:val="num" w:pos="0"/>
        </w:tabs>
        <w:ind w:left="792" w:hanging="432"/>
      </w:pPr>
      <w:rPr>
        <w:rFonts w:hint="default"/>
        <w:b w:val="0"/>
        <w:i w:val="0"/>
        <w:iCs/>
      </w:rPr>
    </w:lvl>
    <w:lvl w:ilvl="2">
      <w:start w:val="1"/>
      <w:numFmt w:val="decimal"/>
      <w:lvlText w:val="%1.%2.%3."/>
      <w:lvlJc w:val="left"/>
      <w:pPr>
        <w:tabs>
          <w:tab w:val="num" w:pos="0"/>
        </w:tabs>
        <w:ind w:left="1224" w:hanging="504"/>
      </w:pPr>
      <w:rPr>
        <w:rFonts w:ascii="Arial" w:hAnsi="Arial" w:cs="Arial" w:hint="default"/>
        <w:b w:val="0"/>
        <w:i w:val="0"/>
        <w:iCs/>
        <w:color w:val="auto"/>
      </w:rPr>
    </w:lvl>
    <w:lvl w:ilvl="3">
      <w:start w:val="1"/>
      <w:numFmt w:val="upperRoman"/>
      <w:lvlText w:val="%4."/>
      <w:lvlJc w:val="left"/>
      <w:pPr>
        <w:ind w:left="1440" w:hanging="360"/>
      </w:pPr>
      <w:rPr>
        <w:rFonts w:hint="default"/>
        <w:b/>
        <w:bCs/>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0" w15:restartNumberingAfterBreak="0">
    <w:nsid w:val="45230526"/>
    <w:multiLevelType w:val="multilevel"/>
    <w:tmpl w:val="BA9200CA"/>
    <w:lvl w:ilvl="0">
      <w:start w:val="1"/>
      <w:numFmt w:val="decimal"/>
      <w:pStyle w:val="TITULO01-PMNPI"/>
      <w:suff w:val="space"/>
      <w:lvlText w:val="%1."/>
      <w:lvlJc w:val="left"/>
      <w:pPr>
        <w:ind w:left="360" w:hanging="360"/>
      </w:pPr>
      <w:rPr>
        <w:rFonts w:hint="default"/>
        <w:b/>
        <w:bCs/>
      </w:rPr>
    </w:lvl>
    <w:lvl w:ilvl="1">
      <w:start w:val="1"/>
      <w:numFmt w:val="decimal"/>
      <w:suff w:val="space"/>
      <w:lvlText w:val="%1.%2."/>
      <w:lvlJc w:val="left"/>
      <w:pPr>
        <w:ind w:left="5103" w:hanging="283"/>
      </w:pPr>
      <w:rPr>
        <w:rFonts w:hint="default"/>
        <w:b/>
        <w:bCs w:val="0"/>
      </w:rPr>
    </w:lvl>
    <w:lvl w:ilvl="2">
      <w:start w:val="1"/>
      <w:numFmt w:val="decimal"/>
      <w:suff w:val="space"/>
      <w:lvlText w:val="%1.%2.%3."/>
      <w:lvlJc w:val="left"/>
      <w:pPr>
        <w:ind w:left="1224" w:hanging="504"/>
      </w:pPr>
      <w:rPr>
        <w:rFonts w:hint="default"/>
        <w:b/>
        <w:bCs w:val="0"/>
      </w:rPr>
    </w:lvl>
    <w:lvl w:ilvl="3">
      <w:start w:val="1"/>
      <w:numFmt w:val="decimal"/>
      <w:lvlText w:val="%1.%2.%3.%4."/>
      <w:lvlJc w:val="left"/>
      <w:pPr>
        <w:ind w:left="1728" w:hanging="648"/>
      </w:pPr>
      <w:rPr>
        <w:rFonts w:hint="default"/>
        <w:b/>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45A920C4"/>
    <w:multiLevelType w:val="multilevel"/>
    <w:tmpl w:val="7A9A02FA"/>
    <w:lvl w:ilvl="0">
      <w:start w:val="1"/>
      <w:numFmt w:val="decimal"/>
      <w:lvlText w:val="%1."/>
      <w:lvlJc w:val="left"/>
      <w:pPr>
        <w:tabs>
          <w:tab w:val="num" w:pos="0"/>
        </w:tabs>
        <w:ind w:left="360" w:hanging="360"/>
      </w:pPr>
      <w:rPr>
        <w:rFonts w:hint="default"/>
        <w:b/>
      </w:rPr>
    </w:lvl>
    <w:lvl w:ilvl="1">
      <w:start w:val="1"/>
      <w:numFmt w:val="decimal"/>
      <w:lvlText w:val="%1.%2."/>
      <w:lvlJc w:val="left"/>
      <w:pPr>
        <w:tabs>
          <w:tab w:val="num" w:pos="0"/>
        </w:tabs>
        <w:ind w:left="792" w:hanging="432"/>
      </w:pPr>
      <w:rPr>
        <w:rFonts w:hint="default"/>
        <w:b/>
        <w:bCs/>
        <w:i w:val="0"/>
        <w:iCs/>
      </w:rPr>
    </w:lvl>
    <w:lvl w:ilvl="2">
      <w:start w:val="1"/>
      <w:numFmt w:val="lowerLetter"/>
      <w:suff w:val="space"/>
      <w:lvlText w:val="%3)"/>
      <w:lvlJc w:val="left"/>
      <w:pPr>
        <w:ind w:left="1224" w:hanging="504"/>
      </w:pPr>
      <w:rPr>
        <w:rFonts w:hint="default"/>
        <w:b/>
        <w:bCs/>
        <w:i w:val="0"/>
        <w:iCs/>
        <w:color w:val="auto"/>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2" w15:restartNumberingAfterBreak="0">
    <w:nsid w:val="464F79A0"/>
    <w:multiLevelType w:val="hybridMultilevel"/>
    <w:tmpl w:val="D08C421C"/>
    <w:lvl w:ilvl="0" w:tplc="F29C0DEC">
      <w:start w:val="1"/>
      <w:numFmt w:val="lowerLetter"/>
      <w:suff w:val="space"/>
      <w:lvlText w:val="%1)"/>
      <w:lvlJc w:val="left"/>
      <w:pPr>
        <w:ind w:left="1494" w:hanging="360"/>
      </w:pPr>
      <w:rPr>
        <w:rFonts w:hint="default"/>
        <w:b/>
        <w:bCs/>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43" w15:restartNumberingAfterBreak="0">
    <w:nsid w:val="465C0CC6"/>
    <w:multiLevelType w:val="multilevel"/>
    <w:tmpl w:val="637280A4"/>
    <w:lvl w:ilvl="0">
      <w:start w:val="17"/>
      <w:numFmt w:val="decimal"/>
      <w:lvlText w:val="%1."/>
      <w:lvlJc w:val="left"/>
      <w:pPr>
        <w:ind w:left="720" w:hanging="360"/>
      </w:pPr>
      <w:rPr>
        <w:rFonts w:hint="default"/>
      </w:rPr>
    </w:lvl>
    <w:lvl w:ilvl="1">
      <w:start w:val="1"/>
      <w:numFmt w:val="decimal"/>
      <w:isLgl/>
      <w:lvlText w:val="%1.%2."/>
      <w:lvlJc w:val="left"/>
      <w:pPr>
        <w:ind w:left="804" w:hanging="444"/>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46C41455"/>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45" w15:restartNumberingAfterBreak="0">
    <w:nsid w:val="49C8303E"/>
    <w:multiLevelType w:val="multilevel"/>
    <w:tmpl w:val="84AE71D4"/>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suff w:val="space"/>
      <w:lvlText w:val="%3)"/>
      <w:lvlJc w:val="left"/>
      <w:pPr>
        <w:ind w:left="720" w:hanging="720"/>
      </w:pPr>
      <w:rPr>
        <w:rFonts w:hint="default"/>
        <w:b/>
        <w:bCs/>
        <w:i w:val="0"/>
        <w:i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46" w15:restartNumberingAfterBreak="0">
    <w:nsid w:val="4B536C67"/>
    <w:multiLevelType w:val="hybridMultilevel"/>
    <w:tmpl w:val="CEE850E2"/>
    <w:lvl w:ilvl="0" w:tplc="721CF52C">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4C9A67AE"/>
    <w:multiLevelType w:val="hybridMultilevel"/>
    <w:tmpl w:val="FC260624"/>
    <w:lvl w:ilvl="0" w:tplc="B2F862F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4DC41F05"/>
    <w:multiLevelType w:val="multilevel"/>
    <w:tmpl w:val="F5A09700"/>
    <w:lvl w:ilvl="0">
      <w:start w:val="9"/>
      <w:numFmt w:val="decimal"/>
      <w:lvlText w:val="%1"/>
      <w:lvlJc w:val="left"/>
      <w:pPr>
        <w:ind w:left="360" w:hanging="360"/>
      </w:pPr>
      <w:rPr>
        <w:rFonts w:hint="default"/>
      </w:rPr>
    </w:lvl>
    <w:lvl w:ilvl="1">
      <w:start w:val="4"/>
      <w:numFmt w:val="decimal"/>
      <w:suff w:val="space"/>
      <w:lvlText w:val="%1.%2"/>
      <w:lvlJc w:val="left"/>
      <w:pPr>
        <w:ind w:left="1145" w:hanging="720"/>
      </w:pPr>
      <w:rPr>
        <w:rFonts w:hint="default"/>
        <w:b/>
        <w:bCs w:val="0"/>
        <w:i w:val="0"/>
        <w:iCs/>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49" w15:restartNumberingAfterBreak="0">
    <w:nsid w:val="4EF26A83"/>
    <w:multiLevelType w:val="multilevel"/>
    <w:tmpl w:val="8D9AC336"/>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suff w:val="space"/>
      <w:lvlText w:val="%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50" w15:restartNumberingAfterBreak="0">
    <w:nsid w:val="55167D38"/>
    <w:multiLevelType w:val="multilevel"/>
    <w:tmpl w:val="41AE2E1E"/>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suff w:val="space"/>
      <w:lvlText w:val="%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51"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52" w15:restartNumberingAfterBreak="0">
    <w:nsid w:val="57577C12"/>
    <w:multiLevelType w:val="hybridMultilevel"/>
    <w:tmpl w:val="F6E8C118"/>
    <w:lvl w:ilvl="0" w:tplc="6ECAA37A">
      <w:start w:val="1"/>
      <w:numFmt w:val="lowerLetter"/>
      <w:lvlText w:val="%1)"/>
      <w:lvlJc w:val="left"/>
      <w:pPr>
        <w:ind w:left="720" w:hanging="360"/>
      </w:pPr>
      <w:rPr>
        <w:rFonts w:asciiTheme="minorHAnsi" w:eastAsiaTheme="minorHAnsi" w:hAnsiTheme="minorHAnsi" w:cstheme="minorHAnsi"/>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3" w15:restartNumberingAfterBreak="0">
    <w:nsid w:val="5A177B75"/>
    <w:multiLevelType w:val="hybridMultilevel"/>
    <w:tmpl w:val="78DE6974"/>
    <w:lvl w:ilvl="0" w:tplc="E6EA27EA">
      <w:start w:val="1"/>
      <w:numFmt w:val="lowerLetter"/>
      <w:lvlText w:val="%1)"/>
      <w:lvlJc w:val="left"/>
      <w:pPr>
        <w:ind w:left="142" w:hanging="240"/>
      </w:pPr>
      <w:rPr>
        <w:rFonts w:asciiTheme="minorHAnsi" w:eastAsia="Times New Roman" w:hAnsiTheme="minorHAnsi" w:cstheme="minorHAnsi" w:hint="default"/>
        <w:spacing w:val="-1"/>
        <w:w w:val="100"/>
        <w:sz w:val="22"/>
        <w:szCs w:val="22"/>
        <w:lang w:val="pt-PT" w:eastAsia="en-US" w:bidi="ar-SA"/>
      </w:rPr>
    </w:lvl>
    <w:lvl w:ilvl="1" w:tplc="DE36489C">
      <w:numFmt w:val="bullet"/>
      <w:lvlText w:val="•"/>
      <w:lvlJc w:val="left"/>
      <w:pPr>
        <w:ind w:left="1072" w:hanging="240"/>
      </w:pPr>
      <w:rPr>
        <w:rFonts w:hint="default"/>
        <w:lang w:val="pt-PT" w:eastAsia="en-US" w:bidi="ar-SA"/>
      </w:rPr>
    </w:lvl>
    <w:lvl w:ilvl="2" w:tplc="EDFEF00A">
      <w:numFmt w:val="bullet"/>
      <w:lvlText w:val="•"/>
      <w:lvlJc w:val="left"/>
      <w:pPr>
        <w:ind w:left="2005" w:hanging="240"/>
      </w:pPr>
      <w:rPr>
        <w:rFonts w:hint="default"/>
        <w:lang w:val="pt-PT" w:eastAsia="en-US" w:bidi="ar-SA"/>
      </w:rPr>
    </w:lvl>
    <w:lvl w:ilvl="3" w:tplc="2E109396">
      <w:numFmt w:val="bullet"/>
      <w:lvlText w:val="•"/>
      <w:lvlJc w:val="left"/>
      <w:pPr>
        <w:ind w:left="2937" w:hanging="240"/>
      </w:pPr>
      <w:rPr>
        <w:rFonts w:hint="default"/>
        <w:lang w:val="pt-PT" w:eastAsia="en-US" w:bidi="ar-SA"/>
      </w:rPr>
    </w:lvl>
    <w:lvl w:ilvl="4" w:tplc="5A6C5BD4">
      <w:numFmt w:val="bullet"/>
      <w:lvlText w:val="•"/>
      <w:lvlJc w:val="left"/>
      <w:pPr>
        <w:ind w:left="3870" w:hanging="240"/>
      </w:pPr>
      <w:rPr>
        <w:rFonts w:hint="default"/>
        <w:lang w:val="pt-PT" w:eastAsia="en-US" w:bidi="ar-SA"/>
      </w:rPr>
    </w:lvl>
    <w:lvl w:ilvl="5" w:tplc="595E0360">
      <w:numFmt w:val="bullet"/>
      <w:lvlText w:val="•"/>
      <w:lvlJc w:val="left"/>
      <w:pPr>
        <w:ind w:left="4803" w:hanging="240"/>
      </w:pPr>
      <w:rPr>
        <w:rFonts w:hint="default"/>
        <w:lang w:val="pt-PT" w:eastAsia="en-US" w:bidi="ar-SA"/>
      </w:rPr>
    </w:lvl>
    <w:lvl w:ilvl="6" w:tplc="EC1CAB34">
      <w:numFmt w:val="bullet"/>
      <w:lvlText w:val="•"/>
      <w:lvlJc w:val="left"/>
      <w:pPr>
        <w:ind w:left="5735" w:hanging="240"/>
      </w:pPr>
      <w:rPr>
        <w:rFonts w:hint="default"/>
        <w:lang w:val="pt-PT" w:eastAsia="en-US" w:bidi="ar-SA"/>
      </w:rPr>
    </w:lvl>
    <w:lvl w:ilvl="7" w:tplc="7D521DAE">
      <w:numFmt w:val="bullet"/>
      <w:lvlText w:val="•"/>
      <w:lvlJc w:val="left"/>
      <w:pPr>
        <w:ind w:left="6668" w:hanging="240"/>
      </w:pPr>
      <w:rPr>
        <w:rFonts w:hint="default"/>
        <w:lang w:val="pt-PT" w:eastAsia="en-US" w:bidi="ar-SA"/>
      </w:rPr>
    </w:lvl>
    <w:lvl w:ilvl="8" w:tplc="06E268EE">
      <w:numFmt w:val="bullet"/>
      <w:lvlText w:val="•"/>
      <w:lvlJc w:val="left"/>
      <w:pPr>
        <w:ind w:left="7601" w:hanging="240"/>
      </w:pPr>
      <w:rPr>
        <w:rFonts w:hint="default"/>
        <w:lang w:val="pt-PT" w:eastAsia="en-US" w:bidi="ar-SA"/>
      </w:rPr>
    </w:lvl>
  </w:abstractNum>
  <w:abstractNum w:abstractNumId="54" w15:restartNumberingAfterBreak="0">
    <w:nsid w:val="5B1C0863"/>
    <w:multiLevelType w:val="hybridMultilevel"/>
    <w:tmpl w:val="9D0EB3D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5B406FAA"/>
    <w:multiLevelType w:val="hybridMultilevel"/>
    <w:tmpl w:val="9CA25B92"/>
    <w:lvl w:ilvl="0" w:tplc="04160001">
      <w:start w:val="1"/>
      <w:numFmt w:val="bullet"/>
      <w:lvlText w:val=""/>
      <w:lvlJc w:val="left"/>
      <w:pPr>
        <w:ind w:left="3555" w:hanging="360"/>
      </w:pPr>
      <w:rPr>
        <w:rFonts w:ascii="Symbol" w:hAnsi="Symbol" w:hint="default"/>
      </w:rPr>
    </w:lvl>
    <w:lvl w:ilvl="1" w:tplc="04160003">
      <w:start w:val="1"/>
      <w:numFmt w:val="bullet"/>
      <w:lvlText w:val="o"/>
      <w:lvlJc w:val="left"/>
      <w:pPr>
        <w:ind w:left="4275" w:hanging="360"/>
      </w:pPr>
      <w:rPr>
        <w:rFonts w:ascii="Courier New" w:hAnsi="Courier New" w:cs="Courier New" w:hint="default"/>
      </w:rPr>
    </w:lvl>
    <w:lvl w:ilvl="2" w:tplc="04160005">
      <w:start w:val="1"/>
      <w:numFmt w:val="bullet"/>
      <w:lvlText w:val=""/>
      <w:lvlJc w:val="left"/>
      <w:pPr>
        <w:ind w:left="4995" w:hanging="360"/>
      </w:pPr>
      <w:rPr>
        <w:rFonts w:ascii="Wingdings" w:hAnsi="Wingdings" w:hint="default"/>
      </w:rPr>
    </w:lvl>
    <w:lvl w:ilvl="3" w:tplc="04160001">
      <w:start w:val="1"/>
      <w:numFmt w:val="bullet"/>
      <w:lvlText w:val=""/>
      <w:lvlJc w:val="left"/>
      <w:pPr>
        <w:ind w:left="5715" w:hanging="360"/>
      </w:pPr>
      <w:rPr>
        <w:rFonts w:ascii="Symbol" w:hAnsi="Symbol" w:hint="default"/>
      </w:rPr>
    </w:lvl>
    <w:lvl w:ilvl="4" w:tplc="04160003">
      <w:start w:val="1"/>
      <w:numFmt w:val="bullet"/>
      <w:lvlText w:val="o"/>
      <w:lvlJc w:val="left"/>
      <w:pPr>
        <w:ind w:left="6435" w:hanging="360"/>
      </w:pPr>
      <w:rPr>
        <w:rFonts w:ascii="Courier New" w:hAnsi="Courier New" w:cs="Courier New" w:hint="default"/>
      </w:rPr>
    </w:lvl>
    <w:lvl w:ilvl="5" w:tplc="04160005">
      <w:start w:val="1"/>
      <w:numFmt w:val="bullet"/>
      <w:lvlText w:val=""/>
      <w:lvlJc w:val="left"/>
      <w:pPr>
        <w:ind w:left="7155" w:hanging="360"/>
      </w:pPr>
      <w:rPr>
        <w:rFonts w:ascii="Wingdings" w:hAnsi="Wingdings" w:hint="default"/>
      </w:rPr>
    </w:lvl>
    <w:lvl w:ilvl="6" w:tplc="04160001">
      <w:start w:val="1"/>
      <w:numFmt w:val="bullet"/>
      <w:lvlText w:val=""/>
      <w:lvlJc w:val="left"/>
      <w:pPr>
        <w:ind w:left="7875" w:hanging="360"/>
      </w:pPr>
      <w:rPr>
        <w:rFonts w:ascii="Symbol" w:hAnsi="Symbol" w:hint="default"/>
      </w:rPr>
    </w:lvl>
    <w:lvl w:ilvl="7" w:tplc="04160003">
      <w:start w:val="1"/>
      <w:numFmt w:val="bullet"/>
      <w:lvlText w:val="o"/>
      <w:lvlJc w:val="left"/>
      <w:pPr>
        <w:ind w:left="8595" w:hanging="360"/>
      </w:pPr>
      <w:rPr>
        <w:rFonts w:ascii="Courier New" w:hAnsi="Courier New" w:cs="Courier New" w:hint="default"/>
      </w:rPr>
    </w:lvl>
    <w:lvl w:ilvl="8" w:tplc="04160005">
      <w:start w:val="1"/>
      <w:numFmt w:val="bullet"/>
      <w:lvlText w:val=""/>
      <w:lvlJc w:val="left"/>
      <w:pPr>
        <w:ind w:left="9315" w:hanging="360"/>
      </w:pPr>
      <w:rPr>
        <w:rFonts w:ascii="Wingdings" w:hAnsi="Wingdings" w:hint="default"/>
      </w:rPr>
    </w:lvl>
  </w:abstractNum>
  <w:abstractNum w:abstractNumId="56" w15:restartNumberingAfterBreak="0">
    <w:nsid w:val="5E2B7461"/>
    <w:multiLevelType w:val="hybridMultilevel"/>
    <w:tmpl w:val="3FBC8CC2"/>
    <w:lvl w:ilvl="0" w:tplc="A53EDF4C">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607C321D"/>
    <w:multiLevelType w:val="hybridMultilevel"/>
    <w:tmpl w:val="48DED1DE"/>
    <w:lvl w:ilvl="0" w:tplc="04160001">
      <w:start w:val="1"/>
      <w:numFmt w:val="bullet"/>
      <w:lvlText w:val=""/>
      <w:lvlJc w:val="left"/>
      <w:pPr>
        <w:ind w:left="3600" w:hanging="360"/>
      </w:pPr>
      <w:rPr>
        <w:rFonts w:ascii="Symbol" w:hAnsi="Symbol" w:hint="default"/>
      </w:rPr>
    </w:lvl>
    <w:lvl w:ilvl="1" w:tplc="04160003">
      <w:start w:val="1"/>
      <w:numFmt w:val="bullet"/>
      <w:lvlText w:val="o"/>
      <w:lvlJc w:val="left"/>
      <w:pPr>
        <w:ind w:left="4320" w:hanging="360"/>
      </w:pPr>
      <w:rPr>
        <w:rFonts w:ascii="Courier New" w:hAnsi="Courier New" w:cs="Courier New" w:hint="default"/>
      </w:rPr>
    </w:lvl>
    <w:lvl w:ilvl="2" w:tplc="04160005">
      <w:start w:val="1"/>
      <w:numFmt w:val="bullet"/>
      <w:lvlText w:val=""/>
      <w:lvlJc w:val="left"/>
      <w:pPr>
        <w:ind w:left="5040" w:hanging="360"/>
      </w:pPr>
      <w:rPr>
        <w:rFonts w:ascii="Wingdings" w:hAnsi="Wingdings" w:hint="default"/>
      </w:rPr>
    </w:lvl>
    <w:lvl w:ilvl="3" w:tplc="04160001">
      <w:start w:val="1"/>
      <w:numFmt w:val="bullet"/>
      <w:lvlText w:val=""/>
      <w:lvlJc w:val="left"/>
      <w:pPr>
        <w:ind w:left="5760" w:hanging="360"/>
      </w:pPr>
      <w:rPr>
        <w:rFonts w:ascii="Symbol" w:hAnsi="Symbol" w:hint="default"/>
      </w:rPr>
    </w:lvl>
    <w:lvl w:ilvl="4" w:tplc="04160003">
      <w:start w:val="1"/>
      <w:numFmt w:val="bullet"/>
      <w:lvlText w:val="o"/>
      <w:lvlJc w:val="left"/>
      <w:pPr>
        <w:ind w:left="6480" w:hanging="360"/>
      </w:pPr>
      <w:rPr>
        <w:rFonts w:ascii="Courier New" w:hAnsi="Courier New" w:cs="Courier New" w:hint="default"/>
      </w:rPr>
    </w:lvl>
    <w:lvl w:ilvl="5" w:tplc="04160005">
      <w:start w:val="1"/>
      <w:numFmt w:val="bullet"/>
      <w:lvlText w:val=""/>
      <w:lvlJc w:val="left"/>
      <w:pPr>
        <w:ind w:left="7200" w:hanging="360"/>
      </w:pPr>
      <w:rPr>
        <w:rFonts w:ascii="Wingdings" w:hAnsi="Wingdings" w:hint="default"/>
      </w:rPr>
    </w:lvl>
    <w:lvl w:ilvl="6" w:tplc="04160001">
      <w:start w:val="1"/>
      <w:numFmt w:val="bullet"/>
      <w:lvlText w:val=""/>
      <w:lvlJc w:val="left"/>
      <w:pPr>
        <w:ind w:left="7920" w:hanging="360"/>
      </w:pPr>
      <w:rPr>
        <w:rFonts w:ascii="Symbol" w:hAnsi="Symbol" w:hint="default"/>
      </w:rPr>
    </w:lvl>
    <w:lvl w:ilvl="7" w:tplc="04160003">
      <w:start w:val="1"/>
      <w:numFmt w:val="bullet"/>
      <w:lvlText w:val="o"/>
      <w:lvlJc w:val="left"/>
      <w:pPr>
        <w:ind w:left="8640" w:hanging="360"/>
      </w:pPr>
      <w:rPr>
        <w:rFonts w:ascii="Courier New" w:hAnsi="Courier New" w:cs="Courier New" w:hint="default"/>
      </w:rPr>
    </w:lvl>
    <w:lvl w:ilvl="8" w:tplc="04160005">
      <w:start w:val="1"/>
      <w:numFmt w:val="bullet"/>
      <w:lvlText w:val=""/>
      <w:lvlJc w:val="left"/>
      <w:pPr>
        <w:ind w:left="9360" w:hanging="360"/>
      </w:pPr>
      <w:rPr>
        <w:rFonts w:ascii="Wingdings" w:hAnsi="Wingdings" w:hint="default"/>
      </w:rPr>
    </w:lvl>
  </w:abstractNum>
  <w:abstractNum w:abstractNumId="58" w15:restartNumberingAfterBreak="0">
    <w:nsid w:val="60F15001"/>
    <w:multiLevelType w:val="hybridMultilevel"/>
    <w:tmpl w:val="9502051A"/>
    <w:lvl w:ilvl="0" w:tplc="04160001">
      <w:start w:val="1"/>
      <w:numFmt w:val="bullet"/>
      <w:lvlText w:val=""/>
      <w:lvlJc w:val="left"/>
      <w:pPr>
        <w:ind w:left="3555" w:hanging="360"/>
      </w:pPr>
      <w:rPr>
        <w:rFonts w:ascii="Symbol" w:hAnsi="Symbol" w:hint="default"/>
      </w:rPr>
    </w:lvl>
    <w:lvl w:ilvl="1" w:tplc="04160003">
      <w:start w:val="1"/>
      <w:numFmt w:val="bullet"/>
      <w:lvlText w:val="o"/>
      <w:lvlJc w:val="left"/>
      <w:pPr>
        <w:ind w:left="4275" w:hanging="360"/>
      </w:pPr>
      <w:rPr>
        <w:rFonts w:ascii="Courier New" w:hAnsi="Courier New" w:cs="Courier New" w:hint="default"/>
      </w:rPr>
    </w:lvl>
    <w:lvl w:ilvl="2" w:tplc="04160005">
      <w:start w:val="1"/>
      <w:numFmt w:val="bullet"/>
      <w:lvlText w:val=""/>
      <w:lvlJc w:val="left"/>
      <w:pPr>
        <w:ind w:left="4995" w:hanging="360"/>
      </w:pPr>
      <w:rPr>
        <w:rFonts w:ascii="Wingdings" w:hAnsi="Wingdings" w:hint="default"/>
      </w:rPr>
    </w:lvl>
    <w:lvl w:ilvl="3" w:tplc="04160001">
      <w:start w:val="1"/>
      <w:numFmt w:val="bullet"/>
      <w:lvlText w:val=""/>
      <w:lvlJc w:val="left"/>
      <w:pPr>
        <w:ind w:left="5715" w:hanging="360"/>
      </w:pPr>
      <w:rPr>
        <w:rFonts w:ascii="Symbol" w:hAnsi="Symbol" w:hint="default"/>
      </w:rPr>
    </w:lvl>
    <w:lvl w:ilvl="4" w:tplc="04160003">
      <w:start w:val="1"/>
      <w:numFmt w:val="bullet"/>
      <w:lvlText w:val="o"/>
      <w:lvlJc w:val="left"/>
      <w:pPr>
        <w:ind w:left="6435" w:hanging="360"/>
      </w:pPr>
      <w:rPr>
        <w:rFonts w:ascii="Courier New" w:hAnsi="Courier New" w:cs="Courier New" w:hint="default"/>
      </w:rPr>
    </w:lvl>
    <w:lvl w:ilvl="5" w:tplc="04160005">
      <w:start w:val="1"/>
      <w:numFmt w:val="bullet"/>
      <w:lvlText w:val=""/>
      <w:lvlJc w:val="left"/>
      <w:pPr>
        <w:ind w:left="7155" w:hanging="360"/>
      </w:pPr>
      <w:rPr>
        <w:rFonts w:ascii="Wingdings" w:hAnsi="Wingdings" w:hint="default"/>
      </w:rPr>
    </w:lvl>
    <w:lvl w:ilvl="6" w:tplc="04160001">
      <w:start w:val="1"/>
      <w:numFmt w:val="bullet"/>
      <w:lvlText w:val=""/>
      <w:lvlJc w:val="left"/>
      <w:pPr>
        <w:ind w:left="7875" w:hanging="360"/>
      </w:pPr>
      <w:rPr>
        <w:rFonts w:ascii="Symbol" w:hAnsi="Symbol" w:hint="default"/>
      </w:rPr>
    </w:lvl>
    <w:lvl w:ilvl="7" w:tplc="04160003">
      <w:start w:val="1"/>
      <w:numFmt w:val="bullet"/>
      <w:lvlText w:val="o"/>
      <w:lvlJc w:val="left"/>
      <w:pPr>
        <w:ind w:left="8595" w:hanging="360"/>
      </w:pPr>
      <w:rPr>
        <w:rFonts w:ascii="Courier New" w:hAnsi="Courier New" w:cs="Courier New" w:hint="default"/>
      </w:rPr>
    </w:lvl>
    <w:lvl w:ilvl="8" w:tplc="04160005">
      <w:start w:val="1"/>
      <w:numFmt w:val="bullet"/>
      <w:lvlText w:val=""/>
      <w:lvlJc w:val="left"/>
      <w:pPr>
        <w:ind w:left="9315" w:hanging="360"/>
      </w:pPr>
      <w:rPr>
        <w:rFonts w:ascii="Wingdings" w:hAnsi="Wingdings" w:hint="default"/>
      </w:rPr>
    </w:lvl>
  </w:abstractNum>
  <w:abstractNum w:abstractNumId="59"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0" w15:restartNumberingAfterBreak="0">
    <w:nsid w:val="63E10DE5"/>
    <w:multiLevelType w:val="hybridMultilevel"/>
    <w:tmpl w:val="41E8B780"/>
    <w:lvl w:ilvl="0" w:tplc="04160001">
      <w:start w:val="1"/>
      <w:numFmt w:val="bullet"/>
      <w:lvlText w:val=""/>
      <w:lvlJc w:val="left"/>
      <w:pPr>
        <w:ind w:left="3555" w:hanging="360"/>
      </w:pPr>
      <w:rPr>
        <w:rFonts w:ascii="Symbol" w:hAnsi="Symbol" w:hint="default"/>
      </w:rPr>
    </w:lvl>
    <w:lvl w:ilvl="1" w:tplc="04160003">
      <w:start w:val="1"/>
      <w:numFmt w:val="bullet"/>
      <w:lvlText w:val="o"/>
      <w:lvlJc w:val="left"/>
      <w:pPr>
        <w:ind w:left="4275" w:hanging="360"/>
      </w:pPr>
      <w:rPr>
        <w:rFonts w:ascii="Courier New" w:hAnsi="Courier New" w:cs="Courier New" w:hint="default"/>
      </w:rPr>
    </w:lvl>
    <w:lvl w:ilvl="2" w:tplc="04160005">
      <w:start w:val="1"/>
      <w:numFmt w:val="bullet"/>
      <w:lvlText w:val=""/>
      <w:lvlJc w:val="left"/>
      <w:pPr>
        <w:ind w:left="4995" w:hanging="360"/>
      </w:pPr>
      <w:rPr>
        <w:rFonts w:ascii="Wingdings" w:hAnsi="Wingdings" w:hint="default"/>
      </w:rPr>
    </w:lvl>
    <w:lvl w:ilvl="3" w:tplc="04160001">
      <w:start w:val="1"/>
      <w:numFmt w:val="bullet"/>
      <w:lvlText w:val=""/>
      <w:lvlJc w:val="left"/>
      <w:pPr>
        <w:ind w:left="5715" w:hanging="360"/>
      </w:pPr>
      <w:rPr>
        <w:rFonts w:ascii="Symbol" w:hAnsi="Symbol" w:hint="default"/>
      </w:rPr>
    </w:lvl>
    <w:lvl w:ilvl="4" w:tplc="04160003">
      <w:start w:val="1"/>
      <w:numFmt w:val="bullet"/>
      <w:lvlText w:val="o"/>
      <w:lvlJc w:val="left"/>
      <w:pPr>
        <w:ind w:left="6435" w:hanging="360"/>
      </w:pPr>
      <w:rPr>
        <w:rFonts w:ascii="Courier New" w:hAnsi="Courier New" w:cs="Courier New" w:hint="default"/>
      </w:rPr>
    </w:lvl>
    <w:lvl w:ilvl="5" w:tplc="04160005">
      <w:start w:val="1"/>
      <w:numFmt w:val="bullet"/>
      <w:lvlText w:val=""/>
      <w:lvlJc w:val="left"/>
      <w:pPr>
        <w:ind w:left="7155" w:hanging="360"/>
      </w:pPr>
      <w:rPr>
        <w:rFonts w:ascii="Wingdings" w:hAnsi="Wingdings" w:hint="default"/>
      </w:rPr>
    </w:lvl>
    <w:lvl w:ilvl="6" w:tplc="04160001">
      <w:start w:val="1"/>
      <w:numFmt w:val="bullet"/>
      <w:lvlText w:val=""/>
      <w:lvlJc w:val="left"/>
      <w:pPr>
        <w:ind w:left="7875" w:hanging="360"/>
      </w:pPr>
      <w:rPr>
        <w:rFonts w:ascii="Symbol" w:hAnsi="Symbol" w:hint="default"/>
      </w:rPr>
    </w:lvl>
    <w:lvl w:ilvl="7" w:tplc="04160003">
      <w:start w:val="1"/>
      <w:numFmt w:val="bullet"/>
      <w:lvlText w:val="o"/>
      <w:lvlJc w:val="left"/>
      <w:pPr>
        <w:ind w:left="8595" w:hanging="360"/>
      </w:pPr>
      <w:rPr>
        <w:rFonts w:ascii="Courier New" w:hAnsi="Courier New" w:cs="Courier New" w:hint="default"/>
      </w:rPr>
    </w:lvl>
    <w:lvl w:ilvl="8" w:tplc="04160005">
      <w:start w:val="1"/>
      <w:numFmt w:val="bullet"/>
      <w:lvlText w:val=""/>
      <w:lvlJc w:val="left"/>
      <w:pPr>
        <w:ind w:left="9315" w:hanging="360"/>
      </w:pPr>
      <w:rPr>
        <w:rFonts w:ascii="Wingdings" w:hAnsi="Wingdings" w:hint="default"/>
      </w:rPr>
    </w:lvl>
  </w:abstractNum>
  <w:abstractNum w:abstractNumId="61" w15:restartNumberingAfterBreak="0">
    <w:nsid w:val="642B0D92"/>
    <w:multiLevelType w:val="multilevel"/>
    <w:tmpl w:val="037AD576"/>
    <w:lvl w:ilvl="0">
      <w:start w:val="11"/>
      <w:numFmt w:val="decimal"/>
      <w:lvlText w:val="%1."/>
      <w:lvlJc w:val="left"/>
      <w:pPr>
        <w:ind w:left="444" w:hanging="444"/>
      </w:pPr>
      <w:rPr>
        <w:rFonts w:hint="default"/>
      </w:rPr>
    </w:lvl>
    <w:lvl w:ilvl="1">
      <w:start w:val="1"/>
      <w:numFmt w:val="decimal"/>
      <w:lvlText w:val="%1.%2."/>
      <w:lvlJc w:val="left"/>
      <w:pPr>
        <w:ind w:left="728" w:hanging="444"/>
      </w:pPr>
      <w:rPr>
        <w:rFonts w:hint="default"/>
        <w:b/>
        <w:bCs/>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2" w15:restartNumberingAfterBreak="0">
    <w:nsid w:val="66AA55D3"/>
    <w:multiLevelType w:val="multilevel"/>
    <w:tmpl w:val="1F66030C"/>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63" w15:restartNumberingAfterBreak="0">
    <w:nsid w:val="679631D2"/>
    <w:multiLevelType w:val="hybridMultilevel"/>
    <w:tmpl w:val="46382C30"/>
    <w:lvl w:ilvl="0" w:tplc="7BD41496">
      <w:start w:val="1"/>
      <w:numFmt w:val="lowerLetter"/>
      <w:lvlText w:val="%1)"/>
      <w:lvlJc w:val="left"/>
      <w:pPr>
        <w:ind w:left="720" w:hanging="360"/>
      </w:pPr>
      <w:rPr>
        <w:rFonts w:asciiTheme="minorHAnsi" w:eastAsiaTheme="minorHAnsi" w:hAnsiTheme="minorHAnsi" w:cstheme="minorHAnsi"/>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6A5D40B3"/>
    <w:multiLevelType w:val="hybridMultilevel"/>
    <w:tmpl w:val="0E1CC48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6ADD5D33"/>
    <w:multiLevelType w:val="hybridMultilevel"/>
    <w:tmpl w:val="3CB0A4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76B24C09"/>
    <w:multiLevelType w:val="multilevel"/>
    <w:tmpl w:val="9F6C5FB0"/>
    <w:lvl w:ilvl="0">
      <w:start w:val="3"/>
      <w:numFmt w:val="decimal"/>
      <w:suff w:val="space"/>
      <w:lvlText w:val="%1"/>
      <w:lvlJc w:val="left"/>
      <w:pPr>
        <w:ind w:left="360" w:hanging="360"/>
      </w:pPr>
      <w:rPr>
        <w:rFonts w:hint="default"/>
        <w:color w:val="000000" w:themeColor="text1"/>
      </w:rPr>
    </w:lvl>
    <w:lvl w:ilvl="1">
      <w:start w:val="1"/>
      <w:numFmt w:val="decimal"/>
      <w:suff w:val="space"/>
      <w:lvlText w:val="%1.%2"/>
      <w:lvlJc w:val="left"/>
      <w:pPr>
        <w:ind w:left="720" w:hanging="720"/>
      </w:pPr>
      <w:rPr>
        <w:rFonts w:hint="default"/>
        <w:b/>
        <w:bCs/>
        <w:i w:val="0"/>
        <w:iCs/>
        <w:color w:val="000000" w:themeColor="text1"/>
      </w:rPr>
    </w:lvl>
    <w:lvl w:ilvl="2">
      <w:start w:val="1"/>
      <w:numFmt w:val="decimal"/>
      <w:suff w:val="space"/>
      <w:lvlText w:val="%1.%2.%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67" w15:restartNumberingAfterBreak="0">
    <w:nsid w:val="778454D6"/>
    <w:multiLevelType w:val="hybridMultilevel"/>
    <w:tmpl w:val="6C6ABFDC"/>
    <w:lvl w:ilvl="0" w:tplc="DC9008DE">
      <w:start w:val="1"/>
      <w:numFmt w:val="lowerLetter"/>
      <w:lvlText w:val="%1)"/>
      <w:lvlJc w:val="left"/>
      <w:pPr>
        <w:ind w:left="72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7B717952"/>
    <w:multiLevelType w:val="hybridMultilevel"/>
    <w:tmpl w:val="722C9AB8"/>
    <w:lvl w:ilvl="0" w:tplc="895AE364">
      <w:start w:val="1"/>
      <w:numFmt w:val="lowerLetter"/>
      <w:suff w:val="space"/>
      <w:lvlText w:val="%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7ECE7EA2"/>
    <w:multiLevelType w:val="hybridMultilevel"/>
    <w:tmpl w:val="375881C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725642574">
    <w:abstractNumId w:val="26"/>
  </w:num>
  <w:num w:numId="2" w16cid:durableId="1197233958">
    <w:abstractNumId w:val="51"/>
  </w:num>
  <w:num w:numId="3" w16cid:durableId="341396353">
    <w:abstractNumId w:val="59"/>
  </w:num>
  <w:num w:numId="4" w16cid:durableId="1825196344">
    <w:abstractNumId w:val="41"/>
  </w:num>
  <w:num w:numId="5" w16cid:durableId="447043867">
    <w:abstractNumId w:val="42"/>
  </w:num>
  <w:num w:numId="6" w16cid:durableId="1790204423">
    <w:abstractNumId w:val="46"/>
  </w:num>
  <w:num w:numId="7" w16cid:durableId="1621306208">
    <w:abstractNumId w:val="39"/>
  </w:num>
  <w:num w:numId="8" w16cid:durableId="837160830">
    <w:abstractNumId w:val="66"/>
  </w:num>
  <w:num w:numId="9" w16cid:durableId="178932260">
    <w:abstractNumId w:val="14"/>
  </w:num>
  <w:num w:numId="10" w16cid:durableId="1089541609">
    <w:abstractNumId w:val="56"/>
  </w:num>
  <w:num w:numId="11" w16cid:durableId="1152600601">
    <w:abstractNumId w:val="62"/>
  </w:num>
  <w:num w:numId="12" w16cid:durableId="1952735214">
    <w:abstractNumId w:val="33"/>
  </w:num>
  <w:num w:numId="13" w16cid:durableId="1440643618">
    <w:abstractNumId w:val="24"/>
  </w:num>
  <w:num w:numId="14" w16cid:durableId="1258294430">
    <w:abstractNumId w:val="45"/>
  </w:num>
  <w:num w:numId="15" w16cid:durableId="219245856">
    <w:abstractNumId w:val="47"/>
  </w:num>
  <w:num w:numId="16" w16cid:durableId="299387377">
    <w:abstractNumId w:val="49"/>
  </w:num>
  <w:num w:numId="17" w16cid:durableId="935937615">
    <w:abstractNumId w:val="50"/>
  </w:num>
  <w:num w:numId="18" w16cid:durableId="318533954">
    <w:abstractNumId w:val="68"/>
  </w:num>
  <w:num w:numId="19" w16cid:durableId="996953446">
    <w:abstractNumId w:val="48"/>
  </w:num>
  <w:num w:numId="20" w16cid:durableId="1271282767">
    <w:abstractNumId w:val="7"/>
  </w:num>
  <w:num w:numId="21" w16cid:durableId="2037847245">
    <w:abstractNumId w:val="32"/>
  </w:num>
  <w:num w:numId="22" w16cid:durableId="1025062553">
    <w:abstractNumId w:val="28"/>
  </w:num>
  <w:num w:numId="23" w16cid:durableId="695038960">
    <w:abstractNumId w:val="9"/>
  </w:num>
  <w:num w:numId="24" w16cid:durableId="1865436989">
    <w:abstractNumId w:val="3"/>
  </w:num>
  <w:num w:numId="25" w16cid:durableId="1136872762">
    <w:abstractNumId w:val="11"/>
  </w:num>
  <w:num w:numId="26" w16cid:durableId="618486472">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36712954">
    <w:abstractNumId w:val="53"/>
  </w:num>
  <w:num w:numId="28" w16cid:durableId="140578884">
    <w:abstractNumId w:val="27"/>
  </w:num>
  <w:num w:numId="29" w16cid:durableId="1863007351">
    <w:abstractNumId w:val="34"/>
  </w:num>
  <w:num w:numId="30" w16cid:durableId="239951387">
    <w:abstractNumId w:val="4"/>
  </w:num>
  <w:num w:numId="31" w16cid:durableId="1694919446">
    <w:abstractNumId w:val="22"/>
  </w:num>
  <w:num w:numId="32" w16cid:durableId="1520241984">
    <w:abstractNumId w:val="8"/>
  </w:num>
  <w:num w:numId="33" w16cid:durableId="1421751964">
    <w:abstractNumId w:val="38"/>
  </w:num>
  <w:num w:numId="34" w16cid:durableId="1847285847">
    <w:abstractNumId w:val="44"/>
  </w:num>
  <w:num w:numId="35" w16cid:durableId="1578131555">
    <w:abstractNumId w:val="1"/>
  </w:num>
  <w:num w:numId="36" w16cid:durableId="270280917">
    <w:abstractNumId w:val="5"/>
  </w:num>
  <w:num w:numId="37" w16cid:durableId="472599625">
    <w:abstractNumId w:val="35"/>
  </w:num>
  <w:num w:numId="38" w16cid:durableId="1325166928">
    <w:abstractNumId w:val="29"/>
  </w:num>
  <w:num w:numId="39" w16cid:durableId="104277446">
    <w:abstractNumId w:val="40"/>
  </w:num>
  <w:num w:numId="40" w16cid:durableId="781219175">
    <w:abstractNumId w:val="30"/>
  </w:num>
  <w:num w:numId="41" w16cid:durableId="1740981769">
    <w:abstractNumId w:val="15"/>
  </w:num>
  <w:num w:numId="42" w16cid:durableId="731777036">
    <w:abstractNumId w:val="52"/>
  </w:num>
  <w:num w:numId="43" w16cid:durableId="1817264200">
    <w:abstractNumId w:val="19"/>
  </w:num>
  <w:num w:numId="44" w16cid:durableId="1377271703">
    <w:abstractNumId w:val="61"/>
  </w:num>
  <w:num w:numId="45" w16cid:durableId="2130775239">
    <w:abstractNumId w:val="63"/>
  </w:num>
  <w:num w:numId="46" w16cid:durableId="1331518359">
    <w:abstractNumId w:val="0"/>
  </w:num>
  <w:num w:numId="47" w16cid:durableId="1331979286">
    <w:abstractNumId w:val="17"/>
  </w:num>
  <w:num w:numId="48" w16cid:durableId="144588110">
    <w:abstractNumId w:val="43"/>
  </w:num>
  <w:num w:numId="49" w16cid:durableId="479273563">
    <w:abstractNumId w:val="13"/>
  </w:num>
  <w:num w:numId="50" w16cid:durableId="86704240">
    <w:abstractNumId w:val="64"/>
  </w:num>
  <w:num w:numId="51" w16cid:durableId="768502091">
    <w:abstractNumId w:val="67"/>
  </w:num>
  <w:num w:numId="52" w16cid:durableId="1128401696">
    <w:abstractNumId w:val="12"/>
  </w:num>
  <w:num w:numId="53" w16cid:durableId="1194995982">
    <w:abstractNumId w:val="25"/>
  </w:num>
  <w:num w:numId="54" w16cid:durableId="2100252858">
    <w:abstractNumId w:val="20"/>
  </w:num>
  <w:num w:numId="55" w16cid:durableId="1648823411">
    <w:abstractNumId w:val="2"/>
  </w:num>
  <w:num w:numId="56" w16cid:durableId="211816585">
    <w:abstractNumId w:val="10"/>
  </w:num>
  <w:num w:numId="57" w16cid:durableId="1540165341">
    <w:abstractNumId w:val="16"/>
  </w:num>
  <w:num w:numId="58" w16cid:durableId="1063138562">
    <w:abstractNumId w:val="23"/>
  </w:num>
  <w:num w:numId="59" w16cid:durableId="1830365496">
    <w:abstractNumId w:val="37"/>
  </w:num>
  <w:num w:numId="60" w16cid:durableId="1461264797">
    <w:abstractNumId w:val="54"/>
  </w:num>
  <w:num w:numId="61" w16cid:durableId="601382268">
    <w:abstractNumId w:val="36"/>
  </w:num>
  <w:num w:numId="62" w16cid:durableId="1709915610">
    <w:abstractNumId w:val="69"/>
  </w:num>
  <w:num w:numId="63" w16cid:durableId="671687730">
    <w:abstractNumId w:val="31"/>
  </w:num>
  <w:num w:numId="64" w16cid:durableId="236281502">
    <w:abstractNumId w:val="65"/>
  </w:num>
  <w:num w:numId="65" w16cid:durableId="368922284">
    <w:abstractNumId w:val="21"/>
  </w:num>
  <w:num w:numId="66" w16cid:durableId="1581669499">
    <w:abstractNumId w:val="18"/>
  </w:num>
  <w:num w:numId="67" w16cid:durableId="1106314370">
    <w:abstractNumId w:val="57"/>
    <w:lvlOverride w:ilvl="0"/>
    <w:lvlOverride w:ilvl="1"/>
    <w:lvlOverride w:ilvl="2"/>
    <w:lvlOverride w:ilvl="3"/>
    <w:lvlOverride w:ilvl="4"/>
    <w:lvlOverride w:ilvl="5"/>
    <w:lvlOverride w:ilvl="6"/>
    <w:lvlOverride w:ilvl="7"/>
    <w:lvlOverride w:ilvl="8"/>
  </w:num>
  <w:num w:numId="68" w16cid:durableId="1844080724">
    <w:abstractNumId w:val="58"/>
    <w:lvlOverride w:ilvl="0"/>
    <w:lvlOverride w:ilvl="1"/>
    <w:lvlOverride w:ilvl="2"/>
    <w:lvlOverride w:ilvl="3"/>
    <w:lvlOverride w:ilvl="4"/>
    <w:lvlOverride w:ilvl="5"/>
    <w:lvlOverride w:ilvl="6"/>
    <w:lvlOverride w:ilvl="7"/>
    <w:lvlOverride w:ilvl="8"/>
  </w:num>
  <w:num w:numId="69" w16cid:durableId="1857887016">
    <w:abstractNumId w:val="55"/>
    <w:lvlOverride w:ilvl="0"/>
    <w:lvlOverride w:ilvl="1"/>
    <w:lvlOverride w:ilvl="2"/>
    <w:lvlOverride w:ilvl="3"/>
    <w:lvlOverride w:ilvl="4"/>
    <w:lvlOverride w:ilvl="5"/>
    <w:lvlOverride w:ilvl="6"/>
    <w:lvlOverride w:ilvl="7"/>
    <w:lvlOverride w:ilvl="8"/>
  </w:num>
  <w:num w:numId="70" w16cid:durableId="1499229916">
    <w:abstractNumId w:val="60"/>
    <w:lvlOverride w:ilvl="0"/>
    <w:lvlOverride w:ilvl="1"/>
    <w:lvlOverride w:ilvl="2"/>
    <w:lvlOverride w:ilvl="3"/>
    <w:lvlOverride w:ilvl="4"/>
    <w:lvlOverride w:ilvl="5"/>
    <w:lvlOverride w:ilvl="6"/>
    <w:lvlOverride w:ilvl="7"/>
    <w:lvlOverride w:ilvl="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33F6"/>
    <w:rsid w:val="00010ECC"/>
    <w:rsid w:val="00016510"/>
    <w:rsid w:val="00017D73"/>
    <w:rsid w:val="00020536"/>
    <w:rsid w:val="00020D45"/>
    <w:rsid w:val="0002170E"/>
    <w:rsid w:val="000235B0"/>
    <w:rsid w:val="00033E14"/>
    <w:rsid w:val="000408A8"/>
    <w:rsid w:val="00041FC4"/>
    <w:rsid w:val="00054B15"/>
    <w:rsid w:val="00065565"/>
    <w:rsid w:val="0007324C"/>
    <w:rsid w:val="00077DB0"/>
    <w:rsid w:val="00082020"/>
    <w:rsid w:val="00086702"/>
    <w:rsid w:val="00087EBD"/>
    <w:rsid w:val="000907E1"/>
    <w:rsid w:val="00095F86"/>
    <w:rsid w:val="0009788C"/>
    <w:rsid w:val="00097919"/>
    <w:rsid w:val="000B26B2"/>
    <w:rsid w:val="000C26D9"/>
    <w:rsid w:val="000C5FCA"/>
    <w:rsid w:val="000D5D4F"/>
    <w:rsid w:val="000F74F0"/>
    <w:rsid w:val="000F7B98"/>
    <w:rsid w:val="00104DFB"/>
    <w:rsid w:val="00104ED9"/>
    <w:rsid w:val="00107975"/>
    <w:rsid w:val="00113012"/>
    <w:rsid w:val="0012567E"/>
    <w:rsid w:val="00127714"/>
    <w:rsid w:val="00131D02"/>
    <w:rsid w:val="00142EF0"/>
    <w:rsid w:val="00151F91"/>
    <w:rsid w:val="00152AC9"/>
    <w:rsid w:val="00165302"/>
    <w:rsid w:val="00172750"/>
    <w:rsid w:val="00175CBA"/>
    <w:rsid w:val="00181746"/>
    <w:rsid w:val="001927F6"/>
    <w:rsid w:val="00192F14"/>
    <w:rsid w:val="0019658C"/>
    <w:rsid w:val="001A3654"/>
    <w:rsid w:val="001A55A3"/>
    <w:rsid w:val="001A719A"/>
    <w:rsid w:val="001A7D81"/>
    <w:rsid w:val="001B3484"/>
    <w:rsid w:val="001D00D7"/>
    <w:rsid w:val="001D0D24"/>
    <w:rsid w:val="001D3952"/>
    <w:rsid w:val="001D4C09"/>
    <w:rsid w:val="001D60CA"/>
    <w:rsid w:val="001E0509"/>
    <w:rsid w:val="001E1438"/>
    <w:rsid w:val="001E3B76"/>
    <w:rsid w:val="001E5350"/>
    <w:rsid w:val="001F70B2"/>
    <w:rsid w:val="00205DA9"/>
    <w:rsid w:val="0020703B"/>
    <w:rsid w:val="002112A0"/>
    <w:rsid w:val="002129E1"/>
    <w:rsid w:val="00217208"/>
    <w:rsid w:val="00222A11"/>
    <w:rsid w:val="002233CF"/>
    <w:rsid w:val="0023545F"/>
    <w:rsid w:val="00254525"/>
    <w:rsid w:val="00272076"/>
    <w:rsid w:val="002773DD"/>
    <w:rsid w:val="00280A5C"/>
    <w:rsid w:val="0028198F"/>
    <w:rsid w:val="002850E4"/>
    <w:rsid w:val="00285177"/>
    <w:rsid w:val="002877C6"/>
    <w:rsid w:val="00291B6B"/>
    <w:rsid w:val="00292BB8"/>
    <w:rsid w:val="002A781F"/>
    <w:rsid w:val="002D64FB"/>
    <w:rsid w:val="002D7B47"/>
    <w:rsid w:val="002E7836"/>
    <w:rsid w:val="002F291B"/>
    <w:rsid w:val="002F2DB6"/>
    <w:rsid w:val="002F5303"/>
    <w:rsid w:val="0030104F"/>
    <w:rsid w:val="00321481"/>
    <w:rsid w:val="003234E0"/>
    <w:rsid w:val="0032548C"/>
    <w:rsid w:val="00325C54"/>
    <w:rsid w:val="00326AAF"/>
    <w:rsid w:val="0032745E"/>
    <w:rsid w:val="003306BE"/>
    <w:rsid w:val="003508E7"/>
    <w:rsid w:val="00360C0F"/>
    <w:rsid w:val="00363605"/>
    <w:rsid w:val="00363765"/>
    <w:rsid w:val="003641B6"/>
    <w:rsid w:val="00374EC0"/>
    <w:rsid w:val="0038218A"/>
    <w:rsid w:val="00385FB8"/>
    <w:rsid w:val="00390C1C"/>
    <w:rsid w:val="0039745B"/>
    <w:rsid w:val="003A043F"/>
    <w:rsid w:val="003A2726"/>
    <w:rsid w:val="003B51F1"/>
    <w:rsid w:val="003C11A1"/>
    <w:rsid w:val="003D31C5"/>
    <w:rsid w:val="003F1F90"/>
    <w:rsid w:val="003F77B9"/>
    <w:rsid w:val="00401351"/>
    <w:rsid w:val="004073B0"/>
    <w:rsid w:val="00411D07"/>
    <w:rsid w:val="00413C35"/>
    <w:rsid w:val="00421172"/>
    <w:rsid w:val="00430497"/>
    <w:rsid w:val="0044317E"/>
    <w:rsid w:val="00447CE0"/>
    <w:rsid w:val="00450CA6"/>
    <w:rsid w:val="004510D9"/>
    <w:rsid w:val="004529DE"/>
    <w:rsid w:val="00454C4F"/>
    <w:rsid w:val="0045721D"/>
    <w:rsid w:val="00460953"/>
    <w:rsid w:val="00466809"/>
    <w:rsid w:val="004710E0"/>
    <w:rsid w:val="00471414"/>
    <w:rsid w:val="00480C98"/>
    <w:rsid w:val="0049086A"/>
    <w:rsid w:val="00497775"/>
    <w:rsid w:val="004A7EB6"/>
    <w:rsid w:val="004B367C"/>
    <w:rsid w:val="004B498A"/>
    <w:rsid w:val="004D3C0A"/>
    <w:rsid w:val="004D6C4C"/>
    <w:rsid w:val="004D7ACD"/>
    <w:rsid w:val="004E4207"/>
    <w:rsid w:val="004E5808"/>
    <w:rsid w:val="004F1ACA"/>
    <w:rsid w:val="00504519"/>
    <w:rsid w:val="00512138"/>
    <w:rsid w:val="00512E62"/>
    <w:rsid w:val="00513607"/>
    <w:rsid w:val="005240A6"/>
    <w:rsid w:val="00526B19"/>
    <w:rsid w:val="00527F96"/>
    <w:rsid w:val="005330E3"/>
    <w:rsid w:val="00550AE3"/>
    <w:rsid w:val="005559B2"/>
    <w:rsid w:val="00556F25"/>
    <w:rsid w:val="005634AF"/>
    <w:rsid w:val="005639CC"/>
    <w:rsid w:val="005639D2"/>
    <w:rsid w:val="0056542A"/>
    <w:rsid w:val="00574396"/>
    <w:rsid w:val="00574EDB"/>
    <w:rsid w:val="00580057"/>
    <w:rsid w:val="00581B24"/>
    <w:rsid w:val="005856F7"/>
    <w:rsid w:val="00590817"/>
    <w:rsid w:val="005A0339"/>
    <w:rsid w:val="005A2012"/>
    <w:rsid w:val="005A4A43"/>
    <w:rsid w:val="005A656A"/>
    <w:rsid w:val="005B11FE"/>
    <w:rsid w:val="005B5C89"/>
    <w:rsid w:val="005C2B79"/>
    <w:rsid w:val="005C2F01"/>
    <w:rsid w:val="005C5449"/>
    <w:rsid w:val="005D1A69"/>
    <w:rsid w:val="005E6854"/>
    <w:rsid w:val="005E7A31"/>
    <w:rsid w:val="005E7AB5"/>
    <w:rsid w:val="005F0BB8"/>
    <w:rsid w:val="005F13DF"/>
    <w:rsid w:val="00622E28"/>
    <w:rsid w:val="00631E09"/>
    <w:rsid w:val="00632BD3"/>
    <w:rsid w:val="00634F18"/>
    <w:rsid w:val="00641F35"/>
    <w:rsid w:val="00644BA4"/>
    <w:rsid w:val="00645068"/>
    <w:rsid w:val="00645A3B"/>
    <w:rsid w:val="00651FED"/>
    <w:rsid w:val="006547FE"/>
    <w:rsid w:val="00655805"/>
    <w:rsid w:val="0065632E"/>
    <w:rsid w:val="00660C81"/>
    <w:rsid w:val="00664CF0"/>
    <w:rsid w:val="00665FCE"/>
    <w:rsid w:val="00666282"/>
    <w:rsid w:val="00667CA6"/>
    <w:rsid w:val="00673D5D"/>
    <w:rsid w:val="0067489B"/>
    <w:rsid w:val="00675F72"/>
    <w:rsid w:val="006760FF"/>
    <w:rsid w:val="00677521"/>
    <w:rsid w:val="006823C8"/>
    <w:rsid w:val="0069166B"/>
    <w:rsid w:val="00694A2F"/>
    <w:rsid w:val="00695241"/>
    <w:rsid w:val="0069709C"/>
    <w:rsid w:val="006A2686"/>
    <w:rsid w:val="006A77D8"/>
    <w:rsid w:val="006B5A97"/>
    <w:rsid w:val="006C092A"/>
    <w:rsid w:val="006C5A03"/>
    <w:rsid w:val="006D486B"/>
    <w:rsid w:val="006E2911"/>
    <w:rsid w:val="006E3091"/>
    <w:rsid w:val="006E5538"/>
    <w:rsid w:val="006F289D"/>
    <w:rsid w:val="006F4169"/>
    <w:rsid w:val="006F5EE4"/>
    <w:rsid w:val="006F7C43"/>
    <w:rsid w:val="00711387"/>
    <w:rsid w:val="0071152B"/>
    <w:rsid w:val="00712F56"/>
    <w:rsid w:val="00720F75"/>
    <w:rsid w:val="0072272A"/>
    <w:rsid w:val="007256C1"/>
    <w:rsid w:val="00731375"/>
    <w:rsid w:val="00732E66"/>
    <w:rsid w:val="00733B3F"/>
    <w:rsid w:val="00740F2F"/>
    <w:rsid w:val="00742A4E"/>
    <w:rsid w:val="007454BD"/>
    <w:rsid w:val="0075353D"/>
    <w:rsid w:val="007654F5"/>
    <w:rsid w:val="007709AE"/>
    <w:rsid w:val="00775CFB"/>
    <w:rsid w:val="00781AFF"/>
    <w:rsid w:val="007839C0"/>
    <w:rsid w:val="007869CF"/>
    <w:rsid w:val="0079073E"/>
    <w:rsid w:val="007A0EF7"/>
    <w:rsid w:val="007A564C"/>
    <w:rsid w:val="007B2C91"/>
    <w:rsid w:val="007B64E8"/>
    <w:rsid w:val="007B7855"/>
    <w:rsid w:val="007C0C01"/>
    <w:rsid w:val="007C25D6"/>
    <w:rsid w:val="007C2CE3"/>
    <w:rsid w:val="007C799E"/>
    <w:rsid w:val="007D4A73"/>
    <w:rsid w:val="007D5646"/>
    <w:rsid w:val="007E0854"/>
    <w:rsid w:val="007E63BB"/>
    <w:rsid w:val="007F08FF"/>
    <w:rsid w:val="007F0EB1"/>
    <w:rsid w:val="008024D5"/>
    <w:rsid w:val="00803904"/>
    <w:rsid w:val="008166BF"/>
    <w:rsid w:val="008225C4"/>
    <w:rsid w:val="00833D67"/>
    <w:rsid w:val="0083439D"/>
    <w:rsid w:val="00835468"/>
    <w:rsid w:val="00842B89"/>
    <w:rsid w:val="008446CF"/>
    <w:rsid w:val="00844CD9"/>
    <w:rsid w:val="00853B4E"/>
    <w:rsid w:val="00855A8A"/>
    <w:rsid w:val="00871D18"/>
    <w:rsid w:val="00874342"/>
    <w:rsid w:val="00875CA6"/>
    <w:rsid w:val="00886E8C"/>
    <w:rsid w:val="0089009A"/>
    <w:rsid w:val="008946DB"/>
    <w:rsid w:val="00895792"/>
    <w:rsid w:val="008A40EC"/>
    <w:rsid w:val="008A7210"/>
    <w:rsid w:val="008C1BE4"/>
    <w:rsid w:val="008C7F01"/>
    <w:rsid w:val="008D1192"/>
    <w:rsid w:val="008D3699"/>
    <w:rsid w:val="008E18B3"/>
    <w:rsid w:val="008F5AD2"/>
    <w:rsid w:val="008F72A2"/>
    <w:rsid w:val="00900245"/>
    <w:rsid w:val="00900971"/>
    <w:rsid w:val="0090499D"/>
    <w:rsid w:val="0090513E"/>
    <w:rsid w:val="00916FB5"/>
    <w:rsid w:val="00922D33"/>
    <w:rsid w:val="0092451E"/>
    <w:rsid w:val="009269DC"/>
    <w:rsid w:val="00927620"/>
    <w:rsid w:val="0093006F"/>
    <w:rsid w:val="009422A9"/>
    <w:rsid w:val="00944E5B"/>
    <w:rsid w:val="009502F1"/>
    <w:rsid w:val="0095124A"/>
    <w:rsid w:val="00951F10"/>
    <w:rsid w:val="009607D3"/>
    <w:rsid w:val="00971B69"/>
    <w:rsid w:val="00972864"/>
    <w:rsid w:val="009779F9"/>
    <w:rsid w:val="00993065"/>
    <w:rsid w:val="009A1B5C"/>
    <w:rsid w:val="009B063B"/>
    <w:rsid w:val="009B0663"/>
    <w:rsid w:val="009B1BCE"/>
    <w:rsid w:val="009B44CB"/>
    <w:rsid w:val="009B688F"/>
    <w:rsid w:val="009C20CB"/>
    <w:rsid w:val="009C5853"/>
    <w:rsid w:val="009C6693"/>
    <w:rsid w:val="009C7B78"/>
    <w:rsid w:val="009C7D22"/>
    <w:rsid w:val="009E7FBE"/>
    <w:rsid w:val="009F6CE4"/>
    <w:rsid w:val="009F6DB1"/>
    <w:rsid w:val="00A2014A"/>
    <w:rsid w:val="00A2542E"/>
    <w:rsid w:val="00A2593E"/>
    <w:rsid w:val="00A47C33"/>
    <w:rsid w:val="00A50578"/>
    <w:rsid w:val="00A52EEE"/>
    <w:rsid w:val="00A54E7D"/>
    <w:rsid w:val="00A56EE3"/>
    <w:rsid w:val="00A65EB2"/>
    <w:rsid w:val="00A669A8"/>
    <w:rsid w:val="00A80F2C"/>
    <w:rsid w:val="00A924D9"/>
    <w:rsid w:val="00A950C0"/>
    <w:rsid w:val="00AA0990"/>
    <w:rsid w:val="00AA14F5"/>
    <w:rsid w:val="00AB03FB"/>
    <w:rsid w:val="00AC01B3"/>
    <w:rsid w:val="00AE656C"/>
    <w:rsid w:val="00AF3D4B"/>
    <w:rsid w:val="00B00D31"/>
    <w:rsid w:val="00B0750F"/>
    <w:rsid w:val="00B14073"/>
    <w:rsid w:val="00B164CF"/>
    <w:rsid w:val="00B24029"/>
    <w:rsid w:val="00B37390"/>
    <w:rsid w:val="00B37C14"/>
    <w:rsid w:val="00B43AA7"/>
    <w:rsid w:val="00B44A76"/>
    <w:rsid w:val="00B51157"/>
    <w:rsid w:val="00B55139"/>
    <w:rsid w:val="00B566E2"/>
    <w:rsid w:val="00B578DF"/>
    <w:rsid w:val="00B57DC4"/>
    <w:rsid w:val="00B57E8D"/>
    <w:rsid w:val="00B76ECA"/>
    <w:rsid w:val="00B77934"/>
    <w:rsid w:val="00B85D5B"/>
    <w:rsid w:val="00B87589"/>
    <w:rsid w:val="00B94EDD"/>
    <w:rsid w:val="00BA30F8"/>
    <w:rsid w:val="00BB2A84"/>
    <w:rsid w:val="00BC4FDE"/>
    <w:rsid w:val="00BC6C57"/>
    <w:rsid w:val="00BC79C0"/>
    <w:rsid w:val="00BD11F6"/>
    <w:rsid w:val="00BD16B6"/>
    <w:rsid w:val="00BD4967"/>
    <w:rsid w:val="00BD78C3"/>
    <w:rsid w:val="00BF2662"/>
    <w:rsid w:val="00BF41B2"/>
    <w:rsid w:val="00C06E65"/>
    <w:rsid w:val="00C074DA"/>
    <w:rsid w:val="00C116E9"/>
    <w:rsid w:val="00C12D86"/>
    <w:rsid w:val="00C13E82"/>
    <w:rsid w:val="00C157E7"/>
    <w:rsid w:val="00C23597"/>
    <w:rsid w:val="00C30466"/>
    <w:rsid w:val="00C33348"/>
    <w:rsid w:val="00C40AB4"/>
    <w:rsid w:val="00C575D2"/>
    <w:rsid w:val="00C607DE"/>
    <w:rsid w:val="00C626E0"/>
    <w:rsid w:val="00C62BD9"/>
    <w:rsid w:val="00C65850"/>
    <w:rsid w:val="00C7285C"/>
    <w:rsid w:val="00C7676A"/>
    <w:rsid w:val="00C802EF"/>
    <w:rsid w:val="00C92A02"/>
    <w:rsid w:val="00C933EC"/>
    <w:rsid w:val="00C93B94"/>
    <w:rsid w:val="00C95D01"/>
    <w:rsid w:val="00C967AB"/>
    <w:rsid w:val="00CA1D0F"/>
    <w:rsid w:val="00CB342C"/>
    <w:rsid w:val="00CC5898"/>
    <w:rsid w:val="00CC5926"/>
    <w:rsid w:val="00CD11CD"/>
    <w:rsid w:val="00CD55AD"/>
    <w:rsid w:val="00CE165B"/>
    <w:rsid w:val="00CE358D"/>
    <w:rsid w:val="00CE5CE1"/>
    <w:rsid w:val="00CF5772"/>
    <w:rsid w:val="00D026F2"/>
    <w:rsid w:val="00D078A9"/>
    <w:rsid w:val="00D202F7"/>
    <w:rsid w:val="00D22AA6"/>
    <w:rsid w:val="00D25514"/>
    <w:rsid w:val="00D27760"/>
    <w:rsid w:val="00D306A3"/>
    <w:rsid w:val="00D30CC6"/>
    <w:rsid w:val="00D42A74"/>
    <w:rsid w:val="00D42EF0"/>
    <w:rsid w:val="00D476BD"/>
    <w:rsid w:val="00D5125B"/>
    <w:rsid w:val="00D52B5C"/>
    <w:rsid w:val="00D64F5C"/>
    <w:rsid w:val="00D6664E"/>
    <w:rsid w:val="00D752A3"/>
    <w:rsid w:val="00D75C2D"/>
    <w:rsid w:val="00D91B00"/>
    <w:rsid w:val="00D9222E"/>
    <w:rsid w:val="00D93B2A"/>
    <w:rsid w:val="00D975FC"/>
    <w:rsid w:val="00DA085A"/>
    <w:rsid w:val="00DA3ECB"/>
    <w:rsid w:val="00DA6A99"/>
    <w:rsid w:val="00DC389D"/>
    <w:rsid w:val="00DD23FF"/>
    <w:rsid w:val="00DD31FE"/>
    <w:rsid w:val="00DD6A05"/>
    <w:rsid w:val="00DE435B"/>
    <w:rsid w:val="00DE5F3B"/>
    <w:rsid w:val="00DE6C44"/>
    <w:rsid w:val="00DF6023"/>
    <w:rsid w:val="00E00A21"/>
    <w:rsid w:val="00E020DD"/>
    <w:rsid w:val="00E0614F"/>
    <w:rsid w:val="00E17CF4"/>
    <w:rsid w:val="00E20A7E"/>
    <w:rsid w:val="00E23DB4"/>
    <w:rsid w:val="00E3173D"/>
    <w:rsid w:val="00E318DC"/>
    <w:rsid w:val="00E4114C"/>
    <w:rsid w:val="00E716EA"/>
    <w:rsid w:val="00E73738"/>
    <w:rsid w:val="00E86A2A"/>
    <w:rsid w:val="00E9116D"/>
    <w:rsid w:val="00EB1AF7"/>
    <w:rsid w:val="00EB3C3D"/>
    <w:rsid w:val="00EC164E"/>
    <w:rsid w:val="00EC4DB9"/>
    <w:rsid w:val="00ED271A"/>
    <w:rsid w:val="00ED7D2E"/>
    <w:rsid w:val="00EE2692"/>
    <w:rsid w:val="00EE4AF6"/>
    <w:rsid w:val="00EF73F5"/>
    <w:rsid w:val="00F0547C"/>
    <w:rsid w:val="00F109D3"/>
    <w:rsid w:val="00F1432C"/>
    <w:rsid w:val="00F14922"/>
    <w:rsid w:val="00F14A99"/>
    <w:rsid w:val="00F15E92"/>
    <w:rsid w:val="00F16D69"/>
    <w:rsid w:val="00F211A4"/>
    <w:rsid w:val="00F2142E"/>
    <w:rsid w:val="00F21934"/>
    <w:rsid w:val="00F21BF9"/>
    <w:rsid w:val="00F232EB"/>
    <w:rsid w:val="00F313AF"/>
    <w:rsid w:val="00F33132"/>
    <w:rsid w:val="00F363BF"/>
    <w:rsid w:val="00F37C6B"/>
    <w:rsid w:val="00F41580"/>
    <w:rsid w:val="00F417AB"/>
    <w:rsid w:val="00F437CF"/>
    <w:rsid w:val="00F523C0"/>
    <w:rsid w:val="00F54FDC"/>
    <w:rsid w:val="00F55226"/>
    <w:rsid w:val="00F55B8D"/>
    <w:rsid w:val="00F57DBB"/>
    <w:rsid w:val="00F67805"/>
    <w:rsid w:val="00F67B43"/>
    <w:rsid w:val="00F713B1"/>
    <w:rsid w:val="00F80CB1"/>
    <w:rsid w:val="00F86E08"/>
    <w:rsid w:val="00F90563"/>
    <w:rsid w:val="00F968E8"/>
    <w:rsid w:val="00F977C7"/>
    <w:rsid w:val="00FB1327"/>
    <w:rsid w:val="00FC4234"/>
    <w:rsid w:val="00FD5AE0"/>
    <w:rsid w:val="00FD7A67"/>
    <w:rsid w:val="00FF0108"/>
    <w:rsid w:val="00FF08A2"/>
    <w:rsid w:val="00FF1929"/>
    <w:rsid w:val="00FF3E57"/>
    <w:rsid w:val="00FF4471"/>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15:docId w15:val="{B67267B1-365C-4A5B-9CEC-3F4460AA8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nhideWhenUsed/>
    <w:qFormat/>
    <w:rsid w:val="0047141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3508E7"/>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4">
    <w:name w:val="heading 4"/>
    <w:basedOn w:val="Normal"/>
    <w:next w:val="Normal"/>
    <w:link w:val="Ttulo4Char"/>
    <w:uiPriority w:val="9"/>
    <w:semiHidden/>
    <w:unhideWhenUsed/>
    <w:qFormat/>
    <w:rsid w:val="004510D9"/>
    <w:pPr>
      <w:keepNext/>
      <w:keepLines/>
      <w:autoSpaceDN w:val="0"/>
      <w:spacing w:before="40"/>
      <w:ind w:left="864" w:hanging="864"/>
      <w:textAlignment w:val="baseline"/>
      <w:outlineLvl w:val="3"/>
    </w:pPr>
    <w:rPr>
      <w:rFonts w:asciiTheme="majorHAnsi" w:eastAsiaTheme="majorEastAsia" w:hAnsiTheme="majorHAnsi" w:cs="Mangal"/>
      <w:i/>
      <w:iCs/>
      <w:color w:val="2E74B5" w:themeColor="accent1" w:themeShade="BF"/>
      <w:kern w:val="3"/>
      <w:sz w:val="24"/>
      <w:szCs w:val="21"/>
      <w:lang w:eastAsia="zh-CN" w:bidi="hi-IN"/>
    </w:rPr>
  </w:style>
  <w:style w:type="paragraph" w:styleId="Ttulo5">
    <w:name w:val="heading 5"/>
    <w:basedOn w:val="Normal"/>
    <w:next w:val="Normal"/>
    <w:link w:val="Ttulo5Char"/>
    <w:uiPriority w:val="9"/>
    <w:semiHidden/>
    <w:unhideWhenUsed/>
    <w:qFormat/>
    <w:rsid w:val="004510D9"/>
    <w:pPr>
      <w:keepNext/>
      <w:keepLines/>
      <w:autoSpaceDN w:val="0"/>
      <w:spacing w:before="40"/>
      <w:ind w:left="1008" w:hanging="1008"/>
      <w:textAlignment w:val="baseline"/>
      <w:outlineLvl w:val="4"/>
    </w:pPr>
    <w:rPr>
      <w:rFonts w:asciiTheme="majorHAnsi" w:eastAsiaTheme="majorEastAsia" w:hAnsiTheme="majorHAnsi" w:cs="Mangal"/>
      <w:color w:val="2E74B5" w:themeColor="accent1" w:themeShade="BF"/>
      <w:kern w:val="3"/>
      <w:sz w:val="24"/>
      <w:szCs w:val="21"/>
      <w:lang w:eastAsia="zh-CN" w:bidi="hi-IN"/>
    </w:rPr>
  </w:style>
  <w:style w:type="paragraph" w:styleId="Ttulo6">
    <w:name w:val="heading 6"/>
    <w:basedOn w:val="Normal"/>
    <w:next w:val="Normal"/>
    <w:link w:val="Ttulo6Char"/>
    <w:uiPriority w:val="9"/>
    <w:semiHidden/>
    <w:unhideWhenUsed/>
    <w:qFormat/>
    <w:rsid w:val="0072272A"/>
    <w:pPr>
      <w:keepNext/>
      <w:keepLines/>
      <w:widowControl w:val="0"/>
      <w:suppressAutoHyphens w:val="0"/>
      <w:autoSpaceDE w:val="0"/>
      <w:autoSpaceDN w:val="0"/>
      <w:spacing w:before="40"/>
      <w:outlineLvl w:val="5"/>
    </w:pPr>
    <w:rPr>
      <w:rFonts w:asciiTheme="majorHAnsi" w:eastAsiaTheme="majorEastAsia" w:hAnsiTheme="majorHAnsi" w:cstheme="majorBidi"/>
      <w:color w:val="1F4D78" w:themeColor="accent1" w:themeShade="7F"/>
      <w:sz w:val="22"/>
      <w:szCs w:val="22"/>
      <w:lang w:val="pt-PT" w:eastAsia="en-US"/>
    </w:rPr>
  </w:style>
  <w:style w:type="paragraph" w:styleId="Ttulo7">
    <w:name w:val="heading 7"/>
    <w:basedOn w:val="Normal"/>
    <w:next w:val="Normal"/>
    <w:link w:val="Ttulo7Char"/>
    <w:uiPriority w:val="9"/>
    <w:semiHidden/>
    <w:unhideWhenUsed/>
    <w:qFormat/>
    <w:rsid w:val="004510D9"/>
    <w:pPr>
      <w:keepNext/>
      <w:keepLines/>
      <w:autoSpaceDN w:val="0"/>
      <w:spacing w:before="40"/>
      <w:ind w:left="1296" w:hanging="1296"/>
      <w:textAlignment w:val="baseline"/>
      <w:outlineLvl w:val="6"/>
    </w:pPr>
    <w:rPr>
      <w:rFonts w:asciiTheme="majorHAnsi" w:eastAsiaTheme="majorEastAsia" w:hAnsiTheme="majorHAnsi" w:cs="Mangal"/>
      <w:i/>
      <w:iCs/>
      <w:color w:val="1F4D78" w:themeColor="accent1" w:themeShade="7F"/>
      <w:kern w:val="3"/>
      <w:sz w:val="24"/>
      <w:szCs w:val="21"/>
      <w:lang w:eastAsia="zh-CN" w:bidi="hi-IN"/>
    </w:rPr>
  </w:style>
  <w:style w:type="paragraph" w:styleId="Ttulo8">
    <w:name w:val="heading 8"/>
    <w:basedOn w:val="Normal"/>
    <w:next w:val="Normal"/>
    <w:link w:val="Ttulo8Char"/>
    <w:uiPriority w:val="9"/>
    <w:semiHidden/>
    <w:unhideWhenUsed/>
    <w:qFormat/>
    <w:rsid w:val="004510D9"/>
    <w:pPr>
      <w:keepNext/>
      <w:keepLines/>
      <w:autoSpaceDN w:val="0"/>
      <w:spacing w:before="40"/>
      <w:ind w:left="1440" w:hanging="1440"/>
      <w:textAlignment w:val="baseline"/>
      <w:outlineLvl w:val="7"/>
    </w:pPr>
    <w:rPr>
      <w:rFonts w:asciiTheme="majorHAnsi" w:eastAsiaTheme="majorEastAsia" w:hAnsiTheme="majorHAnsi" w:cs="Mangal"/>
      <w:color w:val="272727" w:themeColor="text1" w:themeTint="D8"/>
      <w:kern w:val="3"/>
      <w:sz w:val="21"/>
      <w:szCs w:val="19"/>
      <w:lang w:eastAsia="zh-CN" w:bidi="hi-IN"/>
    </w:rPr>
  </w:style>
  <w:style w:type="paragraph" w:styleId="Ttulo9">
    <w:name w:val="heading 9"/>
    <w:basedOn w:val="Normal"/>
    <w:next w:val="Normal"/>
    <w:link w:val="Ttulo9Char"/>
    <w:uiPriority w:val="9"/>
    <w:semiHidden/>
    <w:unhideWhenUsed/>
    <w:qFormat/>
    <w:rsid w:val="004510D9"/>
    <w:pPr>
      <w:keepNext/>
      <w:keepLines/>
      <w:autoSpaceDN w:val="0"/>
      <w:spacing w:before="40"/>
      <w:ind w:left="1584" w:hanging="1584"/>
      <w:textAlignment w:val="baseline"/>
      <w:outlineLvl w:val="8"/>
    </w:pPr>
    <w:rPr>
      <w:rFonts w:asciiTheme="majorHAnsi" w:eastAsiaTheme="majorEastAsia" w:hAnsiTheme="majorHAnsi" w:cs="Mangal"/>
      <w:i/>
      <w:iCs/>
      <w:color w:val="272727" w:themeColor="text1" w:themeTint="D8"/>
      <w:kern w:val="3"/>
      <w:sz w:val="21"/>
      <w:szCs w:val="19"/>
      <w:lang w:eastAsia="zh-CN" w:bidi="hi-IN"/>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aliases w:val="TCU Char,Citação AGU Char"/>
    <w:basedOn w:val="Fontepargpadro"/>
    <w:link w:val="Citao"/>
    <w:uiPriority w:val="29"/>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uiPriority w:val="1"/>
    <w:qFormat/>
    <w:rsid w:val="00C074DA"/>
    <w:pPr>
      <w:spacing w:after="140" w:line="276" w:lineRule="auto"/>
    </w:pPr>
  </w:style>
  <w:style w:type="character" w:customStyle="1" w:styleId="CorpodetextoChar">
    <w:name w:val="Corpo de texto Char"/>
    <w:basedOn w:val="Fontepargpadro"/>
    <w:link w:val="Corpodetexto"/>
    <w:uiPriority w:val="1"/>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aliases w:val="TCU,Citação AGU"/>
    <w:basedOn w:val="Normal"/>
    <w:next w:val="Normal"/>
    <w:link w:val="CitaoChar"/>
    <w:uiPriority w:val="29"/>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aliases w:val="Itemização"/>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link w:val="Nivel1Char"/>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5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paragraph" w:styleId="NormalWeb">
    <w:name w:val="Normal (Web)"/>
    <w:basedOn w:val="Normal"/>
    <w:uiPriority w:val="99"/>
    <w:unhideWhenUsed/>
    <w:rsid w:val="00732E66"/>
    <w:pPr>
      <w:suppressAutoHyphens w:val="0"/>
      <w:spacing w:before="100" w:beforeAutospacing="1" w:after="100" w:afterAutospacing="1"/>
    </w:pPr>
    <w:rPr>
      <w:rFonts w:ascii="Times New Roman" w:hAnsi="Times New Roman" w:cs="Times New Roman"/>
      <w:sz w:val="24"/>
    </w:rPr>
  </w:style>
  <w:style w:type="character" w:customStyle="1" w:styleId="Ttulo3Char">
    <w:name w:val="Título 3 Char"/>
    <w:basedOn w:val="Fontepargpadro"/>
    <w:link w:val="Ttulo3"/>
    <w:uiPriority w:val="9"/>
    <w:semiHidden/>
    <w:rsid w:val="003508E7"/>
    <w:rPr>
      <w:rFonts w:asciiTheme="majorHAnsi" w:eastAsiaTheme="majorEastAsia" w:hAnsiTheme="majorHAnsi" w:cstheme="majorBidi"/>
      <w:color w:val="1F4D78" w:themeColor="accent1" w:themeShade="7F"/>
      <w:sz w:val="24"/>
      <w:szCs w:val="24"/>
      <w:lang w:eastAsia="pt-BR"/>
    </w:rPr>
  </w:style>
  <w:style w:type="paragraph" w:customStyle="1" w:styleId="Standard">
    <w:name w:val="Standard"/>
    <w:uiPriority w:val="99"/>
    <w:rsid w:val="001A7D8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PargrafodaListaChar">
    <w:name w:val="Parágrafo da Lista Char"/>
    <w:aliases w:val="Itemização Char"/>
    <w:link w:val="PargrafodaLista"/>
    <w:uiPriority w:val="34"/>
    <w:rsid w:val="00FC4234"/>
    <w:rPr>
      <w:rFonts w:ascii="Arial" w:eastAsia="Times New Roman" w:hAnsi="Arial" w:cs="Tahoma"/>
      <w:sz w:val="20"/>
      <w:szCs w:val="24"/>
      <w:lang w:eastAsia="pt-BR"/>
    </w:rPr>
  </w:style>
  <w:style w:type="character" w:customStyle="1" w:styleId="Ttulo2Char">
    <w:name w:val="Título 2 Char"/>
    <w:basedOn w:val="Fontepargpadro"/>
    <w:link w:val="Ttulo2"/>
    <w:uiPriority w:val="9"/>
    <w:semiHidden/>
    <w:rsid w:val="00471414"/>
    <w:rPr>
      <w:rFonts w:asciiTheme="majorHAnsi" w:eastAsiaTheme="majorEastAsia" w:hAnsiTheme="majorHAnsi" w:cstheme="majorBidi"/>
      <w:color w:val="2E74B5" w:themeColor="accent1" w:themeShade="BF"/>
      <w:sz w:val="26"/>
      <w:szCs w:val="26"/>
      <w:lang w:eastAsia="pt-BR"/>
    </w:rPr>
  </w:style>
  <w:style w:type="character" w:customStyle="1" w:styleId="Nivel1Char">
    <w:name w:val="Nivel1 Char"/>
    <w:basedOn w:val="Fontepargpadro"/>
    <w:link w:val="Nivel1"/>
    <w:locked/>
    <w:rsid w:val="00471414"/>
    <w:rPr>
      <w:rFonts w:ascii="Arial" w:eastAsia="WenQuanYi Micro Hei" w:hAnsi="Arial" w:cs="Times New Roman"/>
      <w:color w:val="000000"/>
      <w:sz w:val="20"/>
      <w:szCs w:val="20"/>
      <w:lang w:eastAsia="zh-CN" w:bidi="hi-IN"/>
    </w:rPr>
  </w:style>
  <w:style w:type="character" w:customStyle="1" w:styleId="Nivel2Char">
    <w:name w:val="Nivel 2 Char"/>
    <w:basedOn w:val="Fontepargpadro"/>
    <w:link w:val="Nivel2"/>
    <w:locked/>
    <w:rsid w:val="00471414"/>
    <w:rPr>
      <w:rFonts w:ascii="Ecofont_Spranq_eco_Sans" w:eastAsia="Arial Unicode MS" w:hAnsi="Ecofont_Spranq_eco_Sans" w:cs="Times New Roman"/>
      <w:sz w:val="20"/>
      <w:szCs w:val="20"/>
      <w:lang w:eastAsia="pt-BR"/>
    </w:rPr>
  </w:style>
  <w:style w:type="character" w:customStyle="1" w:styleId="Nivel3Char">
    <w:name w:val="Nivel 3 Char"/>
    <w:basedOn w:val="Nivel2Char"/>
    <w:link w:val="Nivel3"/>
    <w:locked/>
    <w:rsid w:val="00471414"/>
    <w:rPr>
      <w:rFonts w:ascii="Ecofont_Spranq_eco_Sans" w:eastAsia="Arial Unicode MS" w:hAnsi="Ecofont_Spranq_eco_Sans" w:cs="Arial"/>
      <w:color w:val="000000"/>
      <w:sz w:val="20"/>
      <w:szCs w:val="20"/>
      <w:lang w:eastAsia="pt-BR"/>
    </w:rPr>
  </w:style>
  <w:style w:type="character" w:customStyle="1" w:styleId="Nvel2OpcionalChar">
    <w:name w:val="Nível 2 Opcional Char"/>
    <w:basedOn w:val="Nivel2Char"/>
    <w:link w:val="Nvel2Opcional"/>
    <w:locked/>
    <w:rsid w:val="00471414"/>
    <w:rPr>
      <w:rFonts w:ascii="Ecofont_Spranq_eco_Sans" w:eastAsia="Arial Unicode MS" w:hAnsi="Ecofont_Spranq_eco_Sans" w:cs="Times New Roman"/>
      <w:i/>
      <w:color w:val="FF0000"/>
      <w:sz w:val="20"/>
      <w:szCs w:val="20"/>
      <w:lang w:eastAsia="pt-BR"/>
    </w:rPr>
  </w:style>
  <w:style w:type="paragraph" w:customStyle="1" w:styleId="Nvel2Opcional">
    <w:name w:val="Nível 2 Opcional"/>
    <w:basedOn w:val="Nivel2"/>
    <w:link w:val="Nvel2OpcionalChar"/>
    <w:qFormat/>
    <w:rsid w:val="00471414"/>
    <w:pPr>
      <w:numPr>
        <w:ilvl w:val="1"/>
        <w:numId w:val="26"/>
      </w:numPr>
      <w:suppressAutoHyphens w:val="0"/>
    </w:pPr>
    <w:rPr>
      <w:i/>
      <w:color w:val="FF0000"/>
    </w:rPr>
  </w:style>
  <w:style w:type="character" w:customStyle="1" w:styleId="Nvel3OpcionalChar">
    <w:name w:val="Nível 3 Opcional Char"/>
    <w:basedOn w:val="Nivel3Char"/>
    <w:link w:val="Nvel3Opcional"/>
    <w:locked/>
    <w:rsid w:val="00471414"/>
    <w:rPr>
      <w:rFonts w:ascii="Ecofont_Spranq_eco_Sans" w:eastAsia="Arial Unicode MS" w:hAnsi="Ecofont_Spranq_eco_Sans" w:cs="Arial"/>
      <w:i/>
      <w:iCs/>
      <w:color w:val="FF0000"/>
      <w:sz w:val="20"/>
      <w:szCs w:val="20"/>
      <w:lang w:eastAsia="pt-BR"/>
    </w:rPr>
  </w:style>
  <w:style w:type="paragraph" w:customStyle="1" w:styleId="Nvel3Opcional">
    <w:name w:val="Nível 3 Opcional"/>
    <w:basedOn w:val="Nivel3"/>
    <w:link w:val="Nvel3OpcionalChar"/>
    <w:qFormat/>
    <w:rsid w:val="00471414"/>
    <w:pPr>
      <w:numPr>
        <w:ilvl w:val="2"/>
        <w:numId w:val="26"/>
      </w:numPr>
      <w:suppressAutoHyphens w:val="0"/>
      <w:ind w:left="567" w:firstLine="0"/>
    </w:pPr>
    <w:rPr>
      <w:i/>
      <w:iCs/>
      <w:color w:val="FF0000"/>
    </w:rPr>
  </w:style>
  <w:style w:type="paragraph" w:customStyle="1" w:styleId="Default">
    <w:name w:val="Default"/>
    <w:rsid w:val="00471414"/>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style1">
    <w:name w:val="style1"/>
    <w:basedOn w:val="Normal"/>
    <w:rsid w:val="00471414"/>
    <w:pPr>
      <w:suppressAutoHyphens w:val="0"/>
      <w:spacing w:before="100" w:beforeAutospacing="1" w:after="100" w:afterAutospacing="1"/>
    </w:pPr>
    <w:rPr>
      <w:rFonts w:cs="Arial"/>
      <w:szCs w:val="20"/>
      <w:lang w:val="en-US" w:eastAsia="en-US"/>
    </w:rPr>
  </w:style>
  <w:style w:type="character" w:customStyle="1" w:styleId="Ttulo6Char">
    <w:name w:val="Título 6 Char"/>
    <w:basedOn w:val="Fontepargpadro"/>
    <w:link w:val="Ttulo6"/>
    <w:uiPriority w:val="9"/>
    <w:semiHidden/>
    <w:rsid w:val="0072272A"/>
    <w:rPr>
      <w:rFonts w:asciiTheme="majorHAnsi" w:eastAsiaTheme="majorEastAsia" w:hAnsiTheme="majorHAnsi" w:cstheme="majorBidi"/>
      <w:color w:val="1F4D78" w:themeColor="accent1" w:themeShade="7F"/>
      <w:lang w:val="pt-PT"/>
    </w:rPr>
  </w:style>
  <w:style w:type="table" w:customStyle="1" w:styleId="TableNormal">
    <w:name w:val="Table Normal"/>
    <w:uiPriority w:val="2"/>
    <w:semiHidden/>
    <w:unhideWhenUsed/>
    <w:qFormat/>
    <w:rsid w:val="0072272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2272A"/>
    <w:pPr>
      <w:widowControl w:val="0"/>
      <w:suppressAutoHyphens w:val="0"/>
      <w:autoSpaceDE w:val="0"/>
      <w:autoSpaceDN w:val="0"/>
    </w:pPr>
    <w:rPr>
      <w:rFonts w:ascii="Times New Roman" w:hAnsi="Times New Roman" w:cs="Times New Roman"/>
      <w:sz w:val="22"/>
      <w:szCs w:val="22"/>
      <w:lang w:val="pt-PT" w:eastAsia="en-US"/>
    </w:rPr>
  </w:style>
  <w:style w:type="paragraph" w:customStyle="1" w:styleId="Heading">
    <w:name w:val="Heading"/>
    <w:basedOn w:val="Standard"/>
    <w:next w:val="Normal"/>
    <w:rsid w:val="0072272A"/>
    <w:pPr>
      <w:keepNext/>
      <w:shd w:val="clear" w:color="auto" w:fill="FFFFFF"/>
      <w:spacing w:before="240" w:after="120" w:line="276" w:lineRule="auto"/>
    </w:pPr>
    <w:rPr>
      <w:rFonts w:ascii="Myriad Pro" w:eastAsia="Microsoft YaHei" w:hAnsi="Myriad Pro" w:cs="Mangal"/>
      <w:sz w:val="28"/>
      <w:szCs w:val="28"/>
      <w:lang w:bidi="ar-SA"/>
    </w:rPr>
  </w:style>
  <w:style w:type="numbering" w:customStyle="1" w:styleId="WW8Num2">
    <w:name w:val="WW8Num2"/>
    <w:basedOn w:val="Semlista"/>
    <w:rsid w:val="0072272A"/>
    <w:pPr>
      <w:numPr>
        <w:numId w:val="29"/>
      </w:numPr>
    </w:pPr>
  </w:style>
  <w:style w:type="numbering" w:customStyle="1" w:styleId="WWNum3">
    <w:name w:val="WWNum3"/>
    <w:basedOn w:val="Semlista"/>
    <w:rsid w:val="0072272A"/>
    <w:pPr>
      <w:numPr>
        <w:numId w:val="30"/>
      </w:numPr>
    </w:pPr>
  </w:style>
  <w:style w:type="paragraph" w:styleId="Textodenotadefim">
    <w:name w:val="endnote text"/>
    <w:basedOn w:val="Normal"/>
    <w:link w:val="TextodenotadefimChar"/>
    <w:uiPriority w:val="99"/>
    <w:semiHidden/>
    <w:unhideWhenUsed/>
    <w:rsid w:val="0072272A"/>
    <w:pPr>
      <w:widowControl w:val="0"/>
      <w:suppressAutoHyphens w:val="0"/>
      <w:autoSpaceDE w:val="0"/>
      <w:autoSpaceDN w:val="0"/>
    </w:pPr>
    <w:rPr>
      <w:rFonts w:ascii="Times New Roman" w:hAnsi="Times New Roman" w:cs="Times New Roman"/>
      <w:szCs w:val="20"/>
      <w:lang w:val="pt-PT" w:eastAsia="en-US"/>
    </w:rPr>
  </w:style>
  <w:style w:type="character" w:customStyle="1" w:styleId="TextodenotadefimChar">
    <w:name w:val="Texto de nota de fim Char"/>
    <w:basedOn w:val="Fontepargpadro"/>
    <w:link w:val="Textodenotadefim"/>
    <w:uiPriority w:val="99"/>
    <w:semiHidden/>
    <w:rsid w:val="0072272A"/>
    <w:rPr>
      <w:rFonts w:ascii="Times New Roman" w:eastAsia="Times New Roman" w:hAnsi="Times New Roman" w:cs="Times New Roman"/>
      <w:sz w:val="20"/>
      <w:szCs w:val="20"/>
      <w:lang w:val="pt-PT"/>
    </w:rPr>
  </w:style>
  <w:style w:type="character" w:styleId="Refdenotadefim">
    <w:name w:val="endnote reference"/>
    <w:basedOn w:val="Fontepargpadro"/>
    <w:uiPriority w:val="99"/>
    <w:semiHidden/>
    <w:unhideWhenUsed/>
    <w:rsid w:val="0072272A"/>
    <w:rPr>
      <w:vertAlign w:val="superscript"/>
    </w:rPr>
  </w:style>
  <w:style w:type="paragraph" w:styleId="Textodenotaderodap">
    <w:name w:val="footnote text"/>
    <w:basedOn w:val="Normal"/>
    <w:link w:val="TextodenotaderodapChar"/>
    <w:uiPriority w:val="99"/>
    <w:semiHidden/>
    <w:unhideWhenUsed/>
    <w:rsid w:val="0072272A"/>
    <w:pPr>
      <w:widowControl w:val="0"/>
      <w:suppressAutoHyphens w:val="0"/>
      <w:autoSpaceDE w:val="0"/>
      <w:autoSpaceDN w:val="0"/>
    </w:pPr>
    <w:rPr>
      <w:rFonts w:ascii="Times New Roman" w:hAnsi="Times New Roman" w:cs="Times New Roman"/>
      <w:szCs w:val="20"/>
      <w:lang w:val="pt-PT" w:eastAsia="en-US"/>
    </w:rPr>
  </w:style>
  <w:style w:type="character" w:customStyle="1" w:styleId="TextodenotaderodapChar">
    <w:name w:val="Texto de nota de rodapé Char"/>
    <w:basedOn w:val="Fontepargpadro"/>
    <w:link w:val="Textodenotaderodap"/>
    <w:uiPriority w:val="99"/>
    <w:semiHidden/>
    <w:rsid w:val="0072272A"/>
    <w:rPr>
      <w:rFonts w:ascii="Times New Roman" w:eastAsia="Times New Roman" w:hAnsi="Times New Roman" w:cs="Times New Roman"/>
      <w:sz w:val="20"/>
      <w:szCs w:val="20"/>
      <w:lang w:val="pt-PT"/>
    </w:rPr>
  </w:style>
  <w:style w:type="character" w:styleId="Refdenotaderodap">
    <w:name w:val="footnote reference"/>
    <w:basedOn w:val="Fontepargpadro"/>
    <w:uiPriority w:val="99"/>
    <w:semiHidden/>
    <w:unhideWhenUsed/>
    <w:rsid w:val="0072272A"/>
    <w:rPr>
      <w:vertAlign w:val="superscript"/>
    </w:rPr>
  </w:style>
  <w:style w:type="paragraph" w:customStyle="1" w:styleId="PargrafodaLista1">
    <w:name w:val="Parágrafo da Lista1"/>
    <w:basedOn w:val="Normal"/>
    <w:qFormat/>
    <w:rsid w:val="0072272A"/>
    <w:pPr>
      <w:suppressAutoHyphens w:val="0"/>
      <w:ind w:left="720"/>
    </w:pPr>
    <w:rPr>
      <w:rFonts w:ascii="Ecofont_Spranq_eco_Sans" w:hAnsi="Ecofont_Spranq_eco_Sans" w:cs="Ecofont_Spranq_eco_Sans"/>
      <w:sz w:val="24"/>
    </w:rPr>
  </w:style>
  <w:style w:type="paragraph" w:customStyle="1" w:styleId="Textbody">
    <w:name w:val="Text body"/>
    <w:basedOn w:val="Standard"/>
    <w:rsid w:val="0072272A"/>
    <w:pPr>
      <w:shd w:val="clear" w:color="auto" w:fill="FFFFFF"/>
      <w:spacing w:after="120" w:line="276" w:lineRule="auto"/>
    </w:pPr>
    <w:rPr>
      <w:rFonts w:ascii="Calibri" w:eastAsia="Calibri" w:hAnsi="Calibri" w:cs="Times New Roman"/>
      <w:sz w:val="22"/>
      <w:szCs w:val="22"/>
      <w:lang w:bidi="ar-SA"/>
    </w:rPr>
  </w:style>
  <w:style w:type="paragraph" w:customStyle="1" w:styleId="TableContents">
    <w:name w:val="Table Contents"/>
    <w:basedOn w:val="Standard"/>
    <w:rsid w:val="0072272A"/>
    <w:pPr>
      <w:suppressLineNumbers/>
      <w:shd w:val="clear" w:color="auto" w:fill="FFFFFF"/>
      <w:spacing w:after="200" w:line="276" w:lineRule="auto"/>
    </w:pPr>
    <w:rPr>
      <w:rFonts w:ascii="Calibri" w:eastAsia="Calibri" w:hAnsi="Calibri" w:cs="Times New Roman"/>
      <w:sz w:val="22"/>
      <w:szCs w:val="22"/>
      <w:lang w:bidi="ar-SA"/>
    </w:rPr>
  </w:style>
  <w:style w:type="numbering" w:customStyle="1" w:styleId="WW8Num14">
    <w:name w:val="WW8Num14"/>
    <w:basedOn w:val="Semlista"/>
    <w:rsid w:val="0072272A"/>
    <w:pPr>
      <w:numPr>
        <w:numId w:val="31"/>
      </w:numPr>
    </w:pPr>
  </w:style>
  <w:style w:type="paragraph" w:customStyle="1" w:styleId="Indexuser">
    <w:name w:val="Index (user)"/>
    <w:basedOn w:val="Standard"/>
    <w:rsid w:val="0072272A"/>
    <w:pPr>
      <w:suppressLineNumbers/>
      <w:shd w:val="clear" w:color="auto" w:fill="FFFFFF"/>
      <w:spacing w:after="200" w:line="276" w:lineRule="auto"/>
    </w:pPr>
    <w:rPr>
      <w:rFonts w:ascii="Calibri" w:eastAsia="Calibri" w:hAnsi="Calibri" w:cs="Mangal"/>
      <w:sz w:val="22"/>
      <w:szCs w:val="22"/>
      <w:lang w:bidi="ar-SA"/>
    </w:rPr>
  </w:style>
  <w:style w:type="paragraph" w:customStyle="1" w:styleId="04partenormativa">
    <w:name w:val="04partenormativa"/>
    <w:basedOn w:val="Normal"/>
    <w:rsid w:val="0072272A"/>
    <w:pPr>
      <w:suppressAutoHyphens w:val="0"/>
      <w:spacing w:before="100" w:beforeAutospacing="1" w:after="100" w:afterAutospacing="1"/>
    </w:pPr>
    <w:rPr>
      <w:rFonts w:ascii="Times New Roman" w:hAnsi="Times New Roman" w:cs="Times New Roman"/>
      <w:sz w:val="24"/>
    </w:rPr>
  </w:style>
  <w:style w:type="character" w:customStyle="1" w:styleId="Fontepargpadro2">
    <w:name w:val="Fonte parág. padrão2"/>
    <w:rsid w:val="0072272A"/>
  </w:style>
  <w:style w:type="paragraph" w:customStyle="1" w:styleId="Jaci">
    <w:name w:val="Jaci"/>
    <w:basedOn w:val="Normal"/>
    <w:rsid w:val="0072272A"/>
    <w:pPr>
      <w:tabs>
        <w:tab w:val="left" w:pos="3495"/>
      </w:tabs>
      <w:suppressAutoHyphens w:val="0"/>
      <w:spacing w:line="200" w:lineRule="atLeast"/>
      <w:jc w:val="both"/>
    </w:pPr>
    <w:rPr>
      <w:rFonts w:cs="Arial"/>
      <w:sz w:val="22"/>
      <w:szCs w:val="22"/>
      <w:lang w:eastAsia="ar-SA"/>
    </w:rPr>
  </w:style>
  <w:style w:type="paragraph" w:styleId="Recuodecorpodetexto">
    <w:name w:val="Body Text Indent"/>
    <w:basedOn w:val="Normal"/>
    <w:link w:val="RecuodecorpodetextoChar"/>
    <w:uiPriority w:val="99"/>
    <w:semiHidden/>
    <w:unhideWhenUsed/>
    <w:rsid w:val="0072272A"/>
    <w:pPr>
      <w:widowControl w:val="0"/>
      <w:suppressAutoHyphens w:val="0"/>
      <w:autoSpaceDE w:val="0"/>
      <w:autoSpaceDN w:val="0"/>
      <w:spacing w:after="120"/>
      <w:ind w:left="283"/>
    </w:pPr>
    <w:rPr>
      <w:rFonts w:ascii="Times New Roman" w:hAnsi="Times New Roman" w:cs="Times New Roman"/>
      <w:sz w:val="22"/>
      <w:szCs w:val="22"/>
      <w:lang w:val="pt-PT" w:eastAsia="en-US"/>
    </w:rPr>
  </w:style>
  <w:style w:type="character" w:customStyle="1" w:styleId="RecuodecorpodetextoChar">
    <w:name w:val="Recuo de corpo de texto Char"/>
    <w:basedOn w:val="Fontepargpadro"/>
    <w:link w:val="Recuodecorpodetexto"/>
    <w:uiPriority w:val="99"/>
    <w:semiHidden/>
    <w:rsid w:val="0072272A"/>
    <w:rPr>
      <w:rFonts w:ascii="Times New Roman" w:eastAsia="Times New Roman" w:hAnsi="Times New Roman" w:cs="Times New Roman"/>
      <w:lang w:val="pt-PT"/>
    </w:rPr>
  </w:style>
  <w:style w:type="paragraph" w:customStyle="1" w:styleId="ParagraphStyle">
    <w:name w:val="Paragraph Style"/>
    <w:rsid w:val="001D4C09"/>
    <w:pPr>
      <w:autoSpaceDE w:val="0"/>
      <w:autoSpaceDN w:val="0"/>
      <w:adjustRightInd w:val="0"/>
      <w:spacing w:after="0" w:line="240" w:lineRule="auto"/>
    </w:pPr>
    <w:rPr>
      <w:rFonts w:ascii="Arial" w:eastAsia="Times New Roman" w:hAnsi="Arial" w:cs="Times New Roman"/>
      <w:sz w:val="24"/>
      <w:szCs w:val="24"/>
      <w:lang w:eastAsia="pt-BR"/>
    </w:rPr>
  </w:style>
  <w:style w:type="paragraph" w:styleId="SemEspaamento">
    <w:name w:val="No Spacing"/>
    <w:uiPriority w:val="1"/>
    <w:qFormat/>
    <w:rsid w:val="00F417AB"/>
    <w:pPr>
      <w:suppressAutoHyphens/>
      <w:autoSpaceDN w:val="0"/>
      <w:spacing w:after="0" w:line="240" w:lineRule="auto"/>
      <w:textAlignment w:val="baseline"/>
    </w:pPr>
    <w:rPr>
      <w:rFonts w:ascii="Liberation Serif" w:eastAsia="NSimSun" w:hAnsi="Liberation Serif" w:cs="Mangal"/>
      <w:kern w:val="3"/>
      <w:sz w:val="24"/>
      <w:szCs w:val="21"/>
      <w:lang w:eastAsia="zh-CN" w:bidi="hi-IN"/>
    </w:rPr>
  </w:style>
  <w:style w:type="character" w:customStyle="1" w:styleId="normaltextrun">
    <w:name w:val="normaltextrun"/>
    <w:basedOn w:val="Fontepargpadro"/>
    <w:rsid w:val="0038218A"/>
  </w:style>
  <w:style w:type="character" w:customStyle="1" w:styleId="eop">
    <w:name w:val="eop"/>
    <w:basedOn w:val="Fontepargpadro"/>
    <w:rsid w:val="0038218A"/>
  </w:style>
  <w:style w:type="paragraph" w:customStyle="1" w:styleId="pspdfkit-8ayy4hjz5h5sb5mqfjxzpc42zw">
    <w:name w:val="pspdfkit-8ayy4hjz5h5sb5mqfjxzpc42zw"/>
    <w:basedOn w:val="Normal"/>
    <w:rsid w:val="00622E28"/>
    <w:pPr>
      <w:suppressAutoHyphens w:val="0"/>
      <w:spacing w:before="100" w:beforeAutospacing="1" w:after="100" w:afterAutospacing="1"/>
    </w:pPr>
    <w:rPr>
      <w:rFonts w:ascii="Times New Roman" w:hAnsi="Times New Roman" w:cs="Times New Roman"/>
      <w:sz w:val="24"/>
    </w:rPr>
  </w:style>
  <w:style w:type="paragraph" w:customStyle="1" w:styleId="Nvel3-R">
    <w:name w:val="Nível 3-R"/>
    <w:basedOn w:val="Normal"/>
    <w:qFormat/>
    <w:rsid w:val="00CC5926"/>
    <w:pPr>
      <w:tabs>
        <w:tab w:val="num" w:pos="0"/>
      </w:tabs>
      <w:suppressAutoHyphens w:val="0"/>
      <w:spacing w:before="120" w:after="120" w:line="276" w:lineRule="auto"/>
      <w:ind w:left="284"/>
      <w:jc w:val="both"/>
    </w:pPr>
    <w:rPr>
      <w:rFonts w:eastAsiaTheme="minorEastAsia" w:cs="Arial"/>
      <w:i/>
      <w:iCs/>
      <w:color w:val="FF0000"/>
      <w:szCs w:val="20"/>
    </w:rPr>
  </w:style>
  <w:style w:type="paragraph" w:customStyle="1" w:styleId="Nvel4-R">
    <w:name w:val="Nível 4-R"/>
    <w:basedOn w:val="Normal"/>
    <w:qFormat/>
    <w:rsid w:val="00CC5926"/>
    <w:pPr>
      <w:tabs>
        <w:tab w:val="num" w:pos="0"/>
      </w:tabs>
      <w:suppressAutoHyphens w:val="0"/>
      <w:spacing w:before="120" w:after="120" w:line="276" w:lineRule="auto"/>
      <w:ind w:left="567"/>
      <w:jc w:val="both"/>
    </w:pPr>
    <w:rPr>
      <w:rFonts w:eastAsiaTheme="minorEastAsia" w:cs="Arial"/>
      <w:i/>
      <w:iCs/>
      <w:color w:val="FF0000"/>
      <w:szCs w:val="20"/>
    </w:rPr>
  </w:style>
  <w:style w:type="paragraph" w:customStyle="1" w:styleId="TITULO01-PMNPI">
    <w:name w:val="TITULO 01 - PMNPI"/>
    <w:basedOn w:val="PargrafodaLista"/>
    <w:link w:val="TITULO01-PMNPIChar"/>
    <w:qFormat/>
    <w:rsid w:val="00CC5926"/>
    <w:pPr>
      <w:widowControl w:val="0"/>
      <w:numPr>
        <w:numId w:val="39"/>
      </w:numPr>
      <w:suppressAutoHyphens w:val="0"/>
      <w:autoSpaceDE w:val="0"/>
      <w:autoSpaceDN w:val="0"/>
      <w:spacing w:line="276" w:lineRule="auto"/>
      <w:contextualSpacing w:val="0"/>
    </w:pPr>
    <w:rPr>
      <w:rFonts w:ascii="Arial Narrow" w:eastAsia="Calibri" w:hAnsi="Arial Narrow" w:cs="Calibri"/>
      <w:b/>
      <w:sz w:val="24"/>
      <w:lang w:eastAsia="en-US"/>
    </w:rPr>
  </w:style>
  <w:style w:type="character" w:customStyle="1" w:styleId="TITULO01-PMNPIChar">
    <w:name w:val="TITULO 01 - PMNPI Char"/>
    <w:basedOn w:val="PargrafodaListaChar"/>
    <w:link w:val="TITULO01-PMNPI"/>
    <w:rsid w:val="00BC6C57"/>
    <w:rPr>
      <w:rFonts w:ascii="Arial Narrow" w:eastAsia="Calibri" w:hAnsi="Arial Narrow" w:cs="Calibri"/>
      <w:b/>
      <w:sz w:val="24"/>
      <w:szCs w:val="24"/>
      <w:lang w:eastAsia="pt-BR"/>
    </w:rPr>
  </w:style>
  <w:style w:type="character" w:customStyle="1" w:styleId="pspdfkit-6fq5ysqkmc2gc1fek9b659qfh8">
    <w:name w:val="pspdfkit-6fq5ysqkmc2gc1fek9b659qfh8"/>
    <w:basedOn w:val="Fontepargpadro"/>
    <w:rsid w:val="002233CF"/>
  </w:style>
  <w:style w:type="character" w:customStyle="1" w:styleId="Ttulo4Char">
    <w:name w:val="Título 4 Char"/>
    <w:basedOn w:val="Fontepargpadro"/>
    <w:link w:val="Ttulo4"/>
    <w:uiPriority w:val="9"/>
    <w:semiHidden/>
    <w:rsid w:val="004510D9"/>
    <w:rPr>
      <w:rFonts w:asciiTheme="majorHAnsi" w:eastAsiaTheme="majorEastAsia" w:hAnsiTheme="majorHAnsi" w:cs="Mangal"/>
      <w:i/>
      <w:iCs/>
      <w:color w:val="2E74B5" w:themeColor="accent1" w:themeShade="BF"/>
      <w:kern w:val="3"/>
      <w:sz w:val="24"/>
      <w:szCs w:val="21"/>
      <w:lang w:eastAsia="zh-CN" w:bidi="hi-IN"/>
    </w:rPr>
  </w:style>
  <w:style w:type="character" w:customStyle="1" w:styleId="Ttulo5Char">
    <w:name w:val="Título 5 Char"/>
    <w:basedOn w:val="Fontepargpadro"/>
    <w:link w:val="Ttulo5"/>
    <w:uiPriority w:val="9"/>
    <w:semiHidden/>
    <w:rsid w:val="004510D9"/>
    <w:rPr>
      <w:rFonts w:asciiTheme="majorHAnsi" w:eastAsiaTheme="majorEastAsia" w:hAnsiTheme="majorHAnsi" w:cs="Mangal"/>
      <w:color w:val="2E74B5" w:themeColor="accent1" w:themeShade="BF"/>
      <w:kern w:val="3"/>
      <w:sz w:val="24"/>
      <w:szCs w:val="21"/>
      <w:lang w:eastAsia="zh-CN" w:bidi="hi-IN"/>
    </w:rPr>
  </w:style>
  <w:style w:type="character" w:customStyle="1" w:styleId="Ttulo7Char">
    <w:name w:val="Título 7 Char"/>
    <w:basedOn w:val="Fontepargpadro"/>
    <w:link w:val="Ttulo7"/>
    <w:uiPriority w:val="9"/>
    <w:semiHidden/>
    <w:rsid w:val="004510D9"/>
    <w:rPr>
      <w:rFonts w:asciiTheme="majorHAnsi" w:eastAsiaTheme="majorEastAsia" w:hAnsiTheme="majorHAnsi" w:cs="Mangal"/>
      <w:i/>
      <w:iCs/>
      <w:color w:val="1F4D78" w:themeColor="accent1" w:themeShade="7F"/>
      <w:kern w:val="3"/>
      <w:sz w:val="24"/>
      <w:szCs w:val="21"/>
      <w:lang w:eastAsia="zh-CN" w:bidi="hi-IN"/>
    </w:rPr>
  </w:style>
  <w:style w:type="character" w:customStyle="1" w:styleId="Ttulo8Char">
    <w:name w:val="Título 8 Char"/>
    <w:basedOn w:val="Fontepargpadro"/>
    <w:link w:val="Ttulo8"/>
    <w:uiPriority w:val="9"/>
    <w:semiHidden/>
    <w:rsid w:val="004510D9"/>
    <w:rPr>
      <w:rFonts w:asciiTheme="majorHAnsi" w:eastAsiaTheme="majorEastAsia" w:hAnsiTheme="majorHAnsi" w:cs="Mangal"/>
      <w:color w:val="272727" w:themeColor="text1" w:themeTint="D8"/>
      <w:kern w:val="3"/>
      <w:sz w:val="21"/>
      <w:szCs w:val="19"/>
      <w:lang w:eastAsia="zh-CN" w:bidi="hi-IN"/>
    </w:rPr>
  </w:style>
  <w:style w:type="character" w:customStyle="1" w:styleId="Ttulo9Char">
    <w:name w:val="Título 9 Char"/>
    <w:basedOn w:val="Fontepargpadro"/>
    <w:link w:val="Ttulo9"/>
    <w:uiPriority w:val="9"/>
    <w:semiHidden/>
    <w:rsid w:val="004510D9"/>
    <w:rPr>
      <w:rFonts w:asciiTheme="majorHAnsi" w:eastAsiaTheme="majorEastAsia" w:hAnsiTheme="majorHAnsi" w:cs="Mangal"/>
      <w:i/>
      <w:iCs/>
      <w:color w:val="272727" w:themeColor="text1" w:themeTint="D8"/>
      <w:kern w:val="3"/>
      <w:sz w:val="21"/>
      <w:szCs w:val="19"/>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1838">
      <w:bodyDiv w:val="1"/>
      <w:marLeft w:val="0"/>
      <w:marRight w:val="0"/>
      <w:marTop w:val="0"/>
      <w:marBottom w:val="0"/>
      <w:divBdr>
        <w:top w:val="none" w:sz="0" w:space="0" w:color="auto"/>
        <w:left w:val="none" w:sz="0" w:space="0" w:color="auto"/>
        <w:bottom w:val="none" w:sz="0" w:space="0" w:color="auto"/>
        <w:right w:val="none" w:sz="0" w:space="0" w:color="auto"/>
      </w:divBdr>
    </w:div>
    <w:div w:id="88698742">
      <w:bodyDiv w:val="1"/>
      <w:marLeft w:val="0"/>
      <w:marRight w:val="0"/>
      <w:marTop w:val="0"/>
      <w:marBottom w:val="0"/>
      <w:divBdr>
        <w:top w:val="none" w:sz="0" w:space="0" w:color="auto"/>
        <w:left w:val="none" w:sz="0" w:space="0" w:color="auto"/>
        <w:bottom w:val="none" w:sz="0" w:space="0" w:color="auto"/>
        <w:right w:val="none" w:sz="0" w:space="0" w:color="auto"/>
      </w:divBdr>
    </w:div>
    <w:div w:id="96557740">
      <w:bodyDiv w:val="1"/>
      <w:marLeft w:val="0"/>
      <w:marRight w:val="0"/>
      <w:marTop w:val="0"/>
      <w:marBottom w:val="0"/>
      <w:divBdr>
        <w:top w:val="none" w:sz="0" w:space="0" w:color="auto"/>
        <w:left w:val="none" w:sz="0" w:space="0" w:color="auto"/>
        <w:bottom w:val="none" w:sz="0" w:space="0" w:color="auto"/>
        <w:right w:val="none" w:sz="0" w:space="0" w:color="auto"/>
      </w:divBdr>
    </w:div>
    <w:div w:id="452679292">
      <w:bodyDiv w:val="1"/>
      <w:marLeft w:val="0"/>
      <w:marRight w:val="0"/>
      <w:marTop w:val="0"/>
      <w:marBottom w:val="0"/>
      <w:divBdr>
        <w:top w:val="none" w:sz="0" w:space="0" w:color="auto"/>
        <w:left w:val="none" w:sz="0" w:space="0" w:color="auto"/>
        <w:bottom w:val="none" w:sz="0" w:space="0" w:color="auto"/>
        <w:right w:val="none" w:sz="0" w:space="0" w:color="auto"/>
      </w:divBdr>
    </w:div>
    <w:div w:id="647638284">
      <w:bodyDiv w:val="1"/>
      <w:marLeft w:val="0"/>
      <w:marRight w:val="0"/>
      <w:marTop w:val="0"/>
      <w:marBottom w:val="0"/>
      <w:divBdr>
        <w:top w:val="none" w:sz="0" w:space="0" w:color="auto"/>
        <w:left w:val="none" w:sz="0" w:space="0" w:color="auto"/>
        <w:bottom w:val="none" w:sz="0" w:space="0" w:color="auto"/>
        <w:right w:val="none" w:sz="0" w:space="0" w:color="auto"/>
      </w:divBdr>
    </w:div>
    <w:div w:id="732700355">
      <w:bodyDiv w:val="1"/>
      <w:marLeft w:val="0"/>
      <w:marRight w:val="0"/>
      <w:marTop w:val="0"/>
      <w:marBottom w:val="0"/>
      <w:divBdr>
        <w:top w:val="none" w:sz="0" w:space="0" w:color="auto"/>
        <w:left w:val="none" w:sz="0" w:space="0" w:color="auto"/>
        <w:bottom w:val="none" w:sz="0" w:space="0" w:color="auto"/>
        <w:right w:val="none" w:sz="0" w:space="0" w:color="auto"/>
      </w:divBdr>
    </w:div>
    <w:div w:id="758527235">
      <w:bodyDiv w:val="1"/>
      <w:marLeft w:val="0"/>
      <w:marRight w:val="0"/>
      <w:marTop w:val="0"/>
      <w:marBottom w:val="0"/>
      <w:divBdr>
        <w:top w:val="none" w:sz="0" w:space="0" w:color="auto"/>
        <w:left w:val="none" w:sz="0" w:space="0" w:color="auto"/>
        <w:bottom w:val="none" w:sz="0" w:space="0" w:color="auto"/>
        <w:right w:val="none" w:sz="0" w:space="0" w:color="auto"/>
      </w:divBdr>
    </w:div>
    <w:div w:id="1118841581">
      <w:bodyDiv w:val="1"/>
      <w:marLeft w:val="0"/>
      <w:marRight w:val="0"/>
      <w:marTop w:val="0"/>
      <w:marBottom w:val="0"/>
      <w:divBdr>
        <w:top w:val="none" w:sz="0" w:space="0" w:color="auto"/>
        <w:left w:val="none" w:sz="0" w:space="0" w:color="auto"/>
        <w:bottom w:val="none" w:sz="0" w:space="0" w:color="auto"/>
        <w:right w:val="none" w:sz="0" w:space="0" w:color="auto"/>
      </w:divBdr>
    </w:div>
    <w:div w:id="1489857442">
      <w:bodyDiv w:val="1"/>
      <w:marLeft w:val="0"/>
      <w:marRight w:val="0"/>
      <w:marTop w:val="0"/>
      <w:marBottom w:val="0"/>
      <w:divBdr>
        <w:top w:val="none" w:sz="0" w:space="0" w:color="auto"/>
        <w:left w:val="none" w:sz="0" w:space="0" w:color="auto"/>
        <w:bottom w:val="none" w:sz="0" w:space="0" w:color="auto"/>
        <w:right w:val="none" w:sz="0" w:space="0" w:color="auto"/>
      </w:divBdr>
    </w:div>
    <w:div w:id="1519661799">
      <w:bodyDiv w:val="1"/>
      <w:marLeft w:val="0"/>
      <w:marRight w:val="0"/>
      <w:marTop w:val="0"/>
      <w:marBottom w:val="0"/>
      <w:divBdr>
        <w:top w:val="none" w:sz="0" w:space="0" w:color="auto"/>
        <w:left w:val="none" w:sz="0" w:space="0" w:color="auto"/>
        <w:bottom w:val="none" w:sz="0" w:space="0" w:color="auto"/>
        <w:right w:val="none" w:sz="0" w:space="0" w:color="auto"/>
      </w:divBdr>
    </w:div>
    <w:div w:id="1532300185">
      <w:bodyDiv w:val="1"/>
      <w:marLeft w:val="0"/>
      <w:marRight w:val="0"/>
      <w:marTop w:val="0"/>
      <w:marBottom w:val="0"/>
      <w:divBdr>
        <w:top w:val="none" w:sz="0" w:space="0" w:color="auto"/>
        <w:left w:val="none" w:sz="0" w:space="0" w:color="auto"/>
        <w:bottom w:val="none" w:sz="0" w:space="0" w:color="auto"/>
        <w:right w:val="none" w:sz="0" w:space="0" w:color="auto"/>
      </w:divBdr>
    </w:div>
    <w:div w:id="1779326750">
      <w:bodyDiv w:val="1"/>
      <w:marLeft w:val="0"/>
      <w:marRight w:val="0"/>
      <w:marTop w:val="0"/>
      <w:marBottom w:val="0"/>
      <w:divBdr>
        <w:top w:val="none" w:sz="0" w:space="0" w:color="auto"/>
        <w:left w:val="none" w:sz="0" w:space="0" w:color="auto"/>
        <w:bottom w:val="none" w:sz="0" w:space="0" w:color="auto"/>
        <w:right w:val="none" w:sz="0" w:space="0" w:color="auto"/>
      </w:divBdr>
    </w:div>
    <w:div w:id="1847673177">
      <w:bodyDiv w:val="1"/>
      <w:marLeft w:val="0"/>
      <w:marRight w:val="0"/>
      <w:marTop w:val="0"/>
      <w:marBottom w:val="0"/>
      <w:divBdr>
        <w:top w:val="none" w:sz="0" w:space="0" w:color="auto"/>
        <w:left w:val="none" w:sz="0" w:space="0" w:color="auto"/>
        <w:bottom w:val="none" w:sz="0" w:space="0" w:color="auto"/>
        <w:right w:val="none" w:sz="0" w:space="0" w:color="auto"/>
      </w:divBdr>
    </w:div>
    <w:div w:id="2055733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governamentais.gov.br" TargetMode="External"/><Relationship Id="rId13" Type="http://schemas.openxmlformats.org/officeDocument/2006/relationships/image" Target="media/image1.jpeg"/><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br/compras/pt-br/acesso-a-informacao/legislacao/instrucoes-normativas/instrucao-normativa-seges-me-no-67-de-8-de-julho-de-2021"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yperlink" Target="http://www.planalto.gov.br/ccivil_03/_ato2019-2022/2021/lei/L14133.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npi.pr.gov.br" TargetMode="External"/><Relationship Id="rId14" Type="http://schemas.openxmlformats.org/officeDocument/2006/relationships/image" Target="media/image2.jpeg"/></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F8865F-DED2-49F8-8FF9-7BB85D870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1885</TotalTime>
  <Pages>41</Pages>
  <Words>17933</Words>
  <Characters>96841</Characters>
  <Application>Microsoft Office Word</Application>
  <DocSecurity>0</DocSecurity>
  <Lines>807</Lines>
  <Paragraphs>229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158</cp:revision>
  <cp:lastPrinted>2026-04-10T13:36:00Z</cp:lastPrinted>
  <dcterms:created xsi:type="dcterms:W3CDTF">2024-04-15T10:31:00Z</dcterms:created>
  <dcterms:modified xsi:type="dcterms:W3CDTF">2026-05-08T17:25:00Z</dcterms:modified>
</cp:coreProperties>
</file>