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B2D65" w14:textId="6FAC296B" w:rsidR="00997566" w:rsidRPr="002364E8" w:rsidRDefault="00997566" w:rsidP="002364E8">
      <w:pPr>
        <w:tabs>
          <w:tab w:val="left" w:pos="0"/>
        </w:tabs>
        <w:spacing w:line="276" w:lineRule="auto"/>
        <w:jc w:val="center"/>
        <w:rPr>
          <w:rFonts w:ascii="Arial Narrow" w:hAnsi="Arial Narrow" w:cs="Arial"/>
          <w:b/>
          <w:bCs/>
          <w:sz w:val="24"/>
          <w:szCs w:val="24"/>
          <w:u w:val="single"/>
        </w:rPr>
      </w:pPr>
      <w:r w:rsidRPr="002364E8">
        <w:rPr>
          <w:rFonts w:ascii="Arial Narrow" w:hAnsi="Arial Narrow" w:cs="Arial"/>
          <w:b/>
          <w:bCs/>
          <w:sz w:val="24"/>
          <w:szCs w:val="24"/>
          <w:u w:val="single"/>
        </w:rPr>
        <w:t xml:space="preserve">Credenciamento </w:t>
      </w:r>
      <w:r w:rsidR="00B23C68">
        <w:rPr>
          <w:rFonts w:ascii="Arial Narrow" w:hAnsi="Arial Narrow" w:cs="Arial"/>
          <w:b/>
          <w:bCs/>
          <w:sz w:val="24"/>
          <w:szCs w:val="24"/>
          <w:u w:val="single"/>
        </w:rPr>
        <w:t>01</w:t>
      </w:r>
      <w:r w:rsidR="006532C7" w:rsidRPr="002364E8">
        <w:rPr>
          <w:rFonts w:ascii="Arial Narrow" w:hAnsi="Arial Narrow" w:cs="Arial"/>
          <w:b/>
          <w:bCs/>
          <w:sz w:val="24"/>
          <w:szCs w:val="24"/>
          <w:u w:val="single"/>
        </w:rPr>
        <w:t>/2026</w:t>
      </w:r>
    </w:p>
    <w:p w14:paraId="248C88BB" w14:textId="37734158" w:rsidR="00997566" w:rsidRPr="002364E8" w:rsidRDefault="00997566" w:rsidP="002364E8">
      <w:pPr>
        <w:tabs>
          <w:tab w:val="left" w:pos="0"/>
        </w:tabs>
        <w:spacing w:line="276" w:lineRule="auto"/>
        <w:jc w:val="center"/>
        <w:rPr>
          <w:rFonts w:ascii="Arial Narrow" w:hAnsi="Arial Narrow" w:cs="Arial"/>
          <w:b/>
          <w:bCs/>
          <w:sz w:val="24"/>
          <w:szCs w:val="24"/>
          <w:u w:val="single"/>
        </w:rPr>
      </w:pPr>
      <w:r w:rsidRPr="002364E8">
        <w:rPr>
          <w:rFonts w:ascii="Arial Narrow" w:hAnsi="Arial Narrow" w:cs="Arial"/>
          <w:b/>
          <w:bCs/>
          <w:sz w:val="24"/>
          <w:szCs w:val="24"/>
          <w:u w:val="single"/>
        </w:rPr>
        <w:t xml:space="preserve">Processo Administrativo </w:t>
      </w:r>
      <w:r w:rsidR="00606B50" w:rsidRPr="002364E8">
        <w:rPr>
          <w:rFonts w:ascii="Arial Narrow" w:hAnsi="Arial Narrow" w:cs="Arial"/>
          <w:b/>
          <w:bCs/>
          <w:sz w:val="24"/>
          <w:szCs w:val="24"/>
          <w:u w:val="single"/>
        </w:rPr>
        <w:t xml:space="preserve">nº </w:t>
      </w:r>
      <w:r w:rsidR="00B23C68">
        <w:rPr>
          <w:rFonts w:ascii="Arial Narrow" w:hAnsi="Arial Narrow" w:cs="Arial"/>
          <w:b/>
          <w:bCs/>
          <w:sz w:val="24"/>
          <w:szCs w:val="24"/>
          <w:u w:val="single"/>
        </w:rPr>
        <w:t>18</w:t>
      </w:r>
      <w:r w:rsidR="006532C7" w:rsidRPr="002364E8">
        <w:rPr>
          <w:rFonts w:ascii="Arial Narrow" w:hAnsi="Arial Narrow" w:cs="Arial"/>
          <w:b/>
          <w:bCs/>
          <w:sz w:val="24"/>
          <w:szCs w:val="24"/>
          <w:u w:val="single"/>
        </w:rPr>
        <w:t>/2026</w:t>
      </w:r>
    </w:p>
    <w:tbl>
      <w:tblPr>
        <w:tblStyle w:val="Tabelacomgrade"/>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31"/>
      </w:tblGrid>
      <w:tr w:rsidR="00CF4FC2" w:rsidRPr="002364E8" w14:paraId="235FF25B" w14:textId="77777777" w:rsidTr="002364E8">
        <w:tc>
          <w:tcPr>
            <w:tcW w:w="8931" w:type="dxa"/>
            <w:shd w:val="clear" w:color="auto" w:fill="DEEAF6" w:themeFill="accent5" w:themeFillTint="33"/>
          </w:tcPr>
          <w:p w14:paraId="31ABB588" w14:textId="77777777" w:rsidR="00CF4FC2" w:rsidRPr="002364E8" w:rsidRDefault="00CF4FC2" w:rsidP="002364E8">
            <w:pPr>
              <w:tabs>
                <w:tab w:val="left" w:pos="0"/>
              </w:tabs>
              <w:spacing w:line="276" w:lineRule="auto"/>
              <w:jc w:val="both"/>
              <w:rPr>
                <w:rFonts w:ascii="Arial Narrow" w:hAnsi="Arial Narrow" w:cs="Arial"/>
                <w:sz w:val="24"/>
                <w:szCs w:val="24"/>
              </w:rPr>
            </w:pPr>
            <w:r w:rsidRPr="002364E8">
              <w:rPr>
                <w:rFonts w:ascii="Arial Narrow" w:hAnsi="Arial Narrow" w:cs="Arial"/>
                <w:b/>
                <w:bCs/>
                <w:sz w:val="24"/>
                <w:szCs w:val="24"/>
              </w:rPr>
              <w:t>PREÂMBULO</w:t>
            </w:r>
          </w:p>
        </w:tc>
      </w:tr>
    </w:tbl>
    <w:p w14:paraId="708883E8" w14:textId="3EADE23A" w:rsidR="000A442D" w:rsidRPr="002364E8" w:rsidRDefault="006532C7"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O MUNICÍPIO DE JURANDA, estado do Paraná, por intermédio da Comissão de Contratação, composta pelos membros designados pela Portaria nº 60/2025, publicado no Diário oficial do Município de Juranda-PR, torna público, que realizará credenciamento de contratação de empresas especializadas em agenciamento de passagens aéreas nacionais e internacionais e intermediação de serviços de hospedagens, a fim de atender as necessidades da Prefeitura Municipal de JURANDA-PR,  previsto no art. 7</w:t>
      </w:r>
      <w:r w:rsidR="00B23C68">
        <w:rPr>
          <w:rFonts w:ascii="Arial Narrow" w:hAnsi="Arial Narrow" w:cs="Arial"/>
          <w:sz w:val="24"/>
          <w:szCs w:val="24"/>
        </w:rPr>
        <w:t>8</w:t>
      </w:r>
      <w:r w:rsidRPr="002364E8">
        <w:rPr>
          <w:rFonts w:ascii="Arial Narrow" w:hAnsi="Arial Narrow" w:cs="Arial"/>
          <w:sz w:val="24"/>
          <w:szCs w:val="24"/>
        </w:rPr>
        <w:t>, I da Lei n° 14.133, de 2021, regulamentada pelo Decreto Municipal n° 3049/2026</w:t>
      </w:r>
      <w:r w:rsidR="000A442D" w:rsidRPr="002364E8">
        <w:rPr>
          <w:rFonts w:ascii="Arial Narrow" w:hAnsi="Arial Narrow" w:cs="Arial"/>
          <w:sz w:val="24"/>
          <w:szCs w:val="24"/>
        </w:rPr>
        <w:t xml:space="preserve">. </w:t>
      </w:r>
    </w:p>
    <w:p w14:paraId="403948D4"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b/>
          <w:bCs/>
          <w:sz w:val="24"/>
          <w:szCs w:val="24"/>
          <w:u w:val="single"/>
        </w:rPr>
        <w:t>TIPO: Chamamento Público/Credenciamento</w:t>
      </w:r>
      <w:r w:rsidRPr="002364E8">
        <w:rPr>
          <w:rFonts w:ascii="Arial Narrow" w:hAnsi="Arial Narrow" w:cs="Arial"/>
          <w:sz w:val="24"/>
          <w:szCs w:val="24"/>
        </w:rPr>
        <w:t xml:space="preserve"> </w:t>
      </w:r>
    </w:p>
    <w:p w14:paraId="70ABB611" w14:textId="79F4528B"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DATA DA PRIMEIRA SESSÃO: </w:t>
      </w:r>
      <w:r w:rsidR="00E00EB6">
        <w:rPr>
          <w:rFonts w:ascii="Arial Narrow" w:hAnsi="Arial Narrow" w:cs="Arial"/>
          <w:sz w:val="24"/>
          <w:szCs w:val="24"/>
        </w:rPr>
        <w:t>17/03</w:t>
      </w:r>
      <w:r w:rsidR="00F776A5" w:rsidRPr="002364E8">
        <w:rPr>
          <w:rFonts w:ascii="Arial Narrow" w:hAnsi="Arial Narrow" w:cs="Arial"/>
          <w:sz w:val="24"/>
          <w:szCs w:val="24"/>
        </w:rPr>
        <w:t>/2026</w:t>
      </w:r>
      <w:r w:rsidRPr="002364E8">
        <w:rPr>
          <w:rFonts w:ascii="Arial Narrow" w:hAnsi="Arial Narrow" w:cs="Arial"/>
          <w:sz w:val="24"/>
          <w:szCs w:val="24"/>
        </w:rPr>
        <w:t xml:space="preserve"> </w:t>
      </w:r>
      <w:r w:rsidR="00F776A5" w:rsidRPr="002364E8">
        <w:rPr>
          <w:rFonts w:ascii="Arial Narrow" w:hAnsi="Arial Narrow" w:cs="Arial"/>
          <w:sz w:val="24"/>
          <w:szCs w:val="24"/>
        </w:rPr>
        <w:t>às</w:t>
      </w:r>
      <w:r w:rsidR="00017D8B" w:rsidRPr="002364E8">
        <w:rPr>
          <w:rFonts w:ascii="Arial Narrow" w:hAnsi="Arial Narrow" w:cs="Arial"/>
          <w:sz w:val="24"/>
          <w:szCs w:val="24"/>
        </w:rPr>
        <w:t xml:space="preserve"> 09hrs00min.</w:t>
      </w:r>
    </w:p>
    <w:p w14:paraId="0674AE34" w14:textId="35783DA9"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LOCAL DA SESSÃO: </w:t>
      </w:r>
      <w:r w:rsidR="00997566" w:rsidRPr="002364E8">
        <w:rPr>
          <w:rFonts w:ascii="Arial Narrow" w:hAnsi="Arial Narrow" w:cs="Arial"/>
          <w:sz w:val="24"/>
          <w:szCs w:val="24"/>
        </w:rPr>
        <w:t xml:space="preserve">Departamento de Compras e Licitações </w:t>
      </w:r>
    </w:p>
    <w:p w14:paraId="454BB677" w14:textId="14373C34"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ENDEREÇO: </w:t>
      </w:r>
      <w:r w:rsidR="00997566" w:rsidRPr="002364E8">
        <w:rPr>
          <w:rFonts w:ascii="Arial Narrow" w:hAnsi="Arial Narrow" w:cs="Arial"/>
          <w:sz w:val="24"/>
          <w:szCs w:val="24"/>
        </w:rPr>
        <w:t>Praça Henrique Szafermann, 139, Centro – Juranda-PR.</w:t>
      </w:r>
    </w:p>
    <w:tbl>
      <w:tblPr>
        <w:tblStyle w:val="Tabelacomgrade"/>
        <w:tblW w:w="0" w:type="auto"/>
        <w:tblLook w:val="04A0" w:firstRow="1" w:lastRow="0" w:firstColumn="1" w:lastColumn="0" w:noHBand="0" w:noVBand="1"/>
      </w:tblPr>
      <w:tblGrid>
        <w:gridCol w:w="8929"/>
      </w:tblGrid>
      <w:tr w:rsidR="00997566" w:rsidRPr="002364E8" w14:paraId="6891E595" w14:textId="77777777" w:rsidTr="00BD1250">
        <w:tc>
          <w:tcPr>
            <w:tcW w:w="8931" w:type="dxa"/>
            <w:tcBorders>
              <w:top w:val="nil"/>
              <w:left w:val="nil"/>
              <w:bottom w:val="nil"/>
              <w:right w:val="nil"/>
            </w:tcBorders>
            <w:shd w:val="clear" w:color="auto" w:fill="DEEAF6" w:themeFill="accent5" w:themeFillTint="33"/>
          </w:tcPr>
          <w:p w14:paraId="72C0C6A7" w14:textId="7AB126A1" w:rsidR="00997566" w:rsidRPr="002364E8" w:rsidRDefault="00997566"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1 - DO OBJETO/SERVIÇO E DA DOTAÇÃO ORÇAMENTÁRIA:</w:t>
            </w:r>
          </w:p>
        </w:tc>
      </w:tr>
    </w:tbl>
    <w:p w14:paraId="1A44259F" w14:textId="39EFA6DD"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1.1- O presente Edital tem como objeto/serviço o “</w:t>
      </w:r>
      <w:r w:rsidR="00A26EA0" w:rsidRPr="002364E8">
        <w:rPr>
          <w:rFonts w:ascii="Arial Narrow" w:hAnsi="Arial Narrow" w:cs="Arial"/>
          <w:b/>
          <w:bCs/>
          <w:sz w:val="24"/>
          <w:szCs w:val="24"/>
        </w:rPr>
        <w:t>CREDENCIAMENTO DE PESSOA JURÍDICA PARA PRESTAÇÃO DE SERVIÇOS DE PSICOPEDAGOGO E TERAPEUTA OCUPACIONAL COM ESPECIALIDADE EM ABA - APPLIED BEHAVIOR ANALYSIS, PARA COMPOR A EQUIPE MULTIFUNCIONAL DE ATENÇÃO ESPECIALIZADA EM SAÚDE MENTAL AMENT - EM ATENDIMENTO A SECRETARIA MUNICIPAL DE SAÚDE DE JURANDA</w:t>
      </w:r>
      <w:r w:rsidRPr="002364E8">
        <w:rPr>
          <w:rFonts w:ascii="Arial Narrow" w:hAnsi="Arial Narrow" w:cs="Arial"/>
          <w:sz w:val="24"/>
          <w:szCs w:val="24"/>
        </w:rPr>
        <w:t xml:space="preserve">, com as características descritas no Termo de Referência. </w:t>
      </w:r>
    </w:p>
    <w:p w14:paraId="4363F71D" w14:textId="56B34DD4" w:rsidR="00A317DF"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1.2</w:t>
      </w:r>
      <w:r w:rsidR="00BD1250" w:rsidRPr="002364E8">
        <w:rPr>
          <w:rFonts w:ascii="Arial Narrow" w:hAnsi="Arial Narrow" w:cs="Arial"/>
          <w:sz w:val="24"/>
          <w:szCs w:val="24"/>
        </w:rPr>
        <w:t xml:space="preserve"> </w:t>
      </w:r>
      <w:r w:rsidRPr="002364E8">
        <w:rPr>
          <w:rFonts w:ascii="Arial Narrow" w:hAnsi="Arial Narrow" w:cs="Arial"/>
          <w:sz w:val="24"/>
          <w:szCs w:val="24"/>
        </w:rPr>
        <w:t>- As despesas decorrentes da execução do presente credenciamento correrão por conta das dotações orçamentárias especificas prevista no orçamento do exercício de 20</w:t>
      </w:r>
      <w:r w:rsidR="00BD1250" w:rsidRPr="002364E8">
        <w:rPr>
          <w:rFonts w:ascii="Arial Narrow" w:hAnsi="Arial Narrow" w:cs="Arial"/>
          <w:sz w:val="24"/>
          <w:szCs w:val="24"/>
        </w:rPr>
        <w:t>26</w:t>
      </w:r>
      <w:r w:rsidRPr="002364E8">
        <w:rPr>
          <w:rFonts w:ascii="Arial Narrow" w:hAnsi="Arial Narrow" w:cs="Arial"/>
          <w:sz w:val="24"/>
          <w:szCs w:val="24"/>
        </w:rPr>
        <w:t xml:space="preserve">, conforme classificação abaixo: </w:t>
      </w:r>
    </w:p>
    <w:tbl>
      <w:tblPr>
        <w:tblStyle w:val="TableGrid"/>
        <w:tblW w:w="5003" w:type="pct"/>
        <w:tblInd w:w="0" w:type="dxa"/>
        <w:tblCellMar>
          <w:top w:w="11" w:type="dxa"/>
          <w:left w:w="115" w:type="dxa"/>
          <w:right w:w="115" w:type="dxa"/>
        </w:tblCellMar>
        <w:tblLook w:val="04A0" w:firstRow="1" w:lastRow="0" w:firstColumn="1" w:lastColumn="0" w:noHBand="0" w:noVBand="1"/>
      </w:tblPr>
      <w:tblGrid>
        <w:gridCol w:w="1027"/>
        <w:gridCol w:w="1076"/>
        <w:gridCol w:w="5545"/>
        <w:gridCol w:w="1276"/>
      </w:tblGrid>
      <w:tr w:rsidR="00BD1250" w:rsidRPr="002364E8" w14:paraId="2135E15D" w14:textId="77777777" w:rsidTr="00BD1250">
        <w:trPr>
          <w:trHeight w:val="264"/>
        </w:trPr>
        <w:tc>
          <w:tcPr>
            <w:tcW w:w="575" w:type="pct"/>
            <w:tcBorders>
              <w:top w:val="single" w:sz="4" w:space="0" w:color="000000"/>
              <w:left w:val="single" w:sz="4" w:space="0" w:color="000000"/>
              <w:bottom w:val="single" w:sz="4" w:space="0" w:color="000000"/>
              <w:right w:val="single" w:sz="4" w:space="0" w:color="000000"/>
            </w:tcBorders>
            <w:hideMark/>
          </w:tcPr>
          <w:p w14:paraId="29164488" w14:textId="77777777" w:rsidR="00BD1250" w:rsidRPr="002364E8" w:rsidRDefault="00BD1250" w:rsidP="002364E8">
            <w:pPr>
              <w:tabs>
                <w:tab w:val="left" w:pos="0"/>
              </w:tabs>
              <w:spacing w:line="276" w:lineRule="auto"/>
              <w:ind w:left="-29"/>
              <w:jc w:val="center"/>
              <w:rPr>
                <w:rFonts w:ascii="Arial Narrow" w:eastAsia="Arial" w:hAnsi="Arial Narrow" w:cs="Arial"/>
                <w:b/>
                <w:sz w:val="24"/>
                <w:szCs w:val="24"/>
              </w:rPr>
            </w:pPr>
            <w:bookmarkStart w:id="0" w:name="_Hlk221617405"/>
            <w:r w:rsidRPr="002364E8">
              <w:rPr>
                <w:rFonts w:ascii="Arial Narrow" w:eastAsia="Arial" w:hAnsi="Arial Narrow" w:cs="Arial"/>
                <w:b/>
                <w:sz w:val="24"/>
                <w:szCs w:val="24"/>
              </w:rPr>
              <w:t xml:space="preserve">Ação </w:t>
            </w:r>
          </w:p>
        </w:tc>
        <w:tc>
          <w:tcPr>
            <w:tcW w:w="603" w:type="pct"/>
            <w:tcBorders>
              <w:top w:val="single" w:sz="4" w:space="0" w:color="000000"/>
              <w:left w:val="single" w:sz="4" w:space="0" w:color="000000"/>
              <w:bottom w:val="single" w:sz="4" w:space="0" w:color="000000"/>
              <w:right w:val="single" w:sz="4" w:space="0" w:color="000000"/>
            </w:tcBorders>
            <w:hideMark/>
          </w:tcPr>
          <w:p w14:paraId="564FD23F"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eastAsia="Arial" w:hAnsi="Arial Narrow" w:cs="Arial"/>
                <w:b/>
                <w:sz w:val="24"/>
                <w:szCs w:val="24"/>
              </w:rPr>
              <w:t xml:space="preserve">Despesa </w:t>
            </w:r>
          </w:p>
        </w:tc>
        <w:tc>
          <w:tcPr>
            <w:tcW w:w="3107" w:type="pct"/>
            <w:tcBorders>
              <w:top w:val="single" w:sz="4" w:space="0" w:color="000000"/>
              <w:left w:val="single" w:sz="4" w:space="0" w:color="000000"/>
              <w:bottom w:val="single" w:sz="4" w:space="0" w:color="000000"/>
              <w:right w:val="single" w:sz="4" w:space="0" w:color="000000"/>
            </w:tcBorders>
            <w:hideMark/>
          </w:tcPr>
          <w:p w14:paraId="4F41A79B"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eastAsia="Arial" w:hAnsi="Arial Narrow" w:cs="Arial"/>
                <w:b/>
                <w:sz w:val="24"/>
                <w:szCs w:val="24"/>
              </w:rPr>
              <w:t xml:space="preserve">Elemento </w:t>
            </w:r>
          </w:p>
        </w:tc>
        <w:tc>
          <w:tcPr>
            <w:tcW w:w="715" w:type="pct"/>
            <w:tcBorders>
              <w:top w:val="single" w:sz="4" w:space="0" w:color="000000"/>
              <w:left w:val="single" w:sz="4" w:space="0" w:color="000000"/>
              <w:bottom w:val="single" w:sz="4" w:space="0" w:color="000000"/>
              <w:right w:val="single" w:sz="4" w:space="0" w:color="000000"/>
            </w:tcBorders>
            <w:hideMark/>
          </w:tcPr>
          <w:p w14:paraId="24C7D4A7"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eastAsia="Arial" w:hAnsi="Arial Narrow" w:cs="Arial"/>
                <w:b/>
                <w:sz w:val="24"/>
                <w:szCs w:val="24"/>
              </w:rPr>
              <w:t xml:space="preserve">fonte </w:t>
            </w:r>
          </w:p>
        </w:tc>
      </w:tr>
      <w:tr w:rsidR="00BD1250" w:rsidRPr="002364E8" w14:paraId="21A4FF5D" w14:textId="77777777" w:rsidTr="00BD1250">
        <w:trPr>
          <w:trHeight w:val="325"/>
        </w:trPr>
        <w:tc>
          <w:tcPr>
            <w:tcW w:w="575" w:type="pct"/>
            <w:tcBorders>
              <w:top w:val="single" w:sz="4" w:space="0" w:color="000000"/>
              <w:left w:val="single" w:sz="4" w:space="0" w:color="000000"/>
              <w:bottom w:val="single" w:sz="4" w:space="0" w:color="000000"/>
              <w:right w:val="single" w:sz="4" w:space="0" w:color="000000"/>
            </w:tcBorders>
            <w:hideMark/>
          </w:tcPr>
          <w:p w14:paraId="2B136655"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2040</w:t>
            </w:r>
          </w:p>
        </w:tc>
        <w:tc>
          <w:tcPr>
            <w:tcW w:w="603" w:type="pct"/>
            <w:tcBorders>
              <w:top w:val="single" w:sz="4" w:space="0" w:color="000000"/>
              <w:left w:val="single" w:sz="4" w:space="0" w:color="000000"/>
              <w:bottom w:val="single" w:sz="4" w:space="0" w:color="000000"/>
              <w:right w:val="single" w:sz="4" w:space="0" w:color="000000"/>
            </w:tcBorders>
            <w:hideMark/>
          </w:tcPr>
          <w:p w14:paraId="2249918A"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461</w:t>
            </w:r>
          </w:p>
        </w:tc>
        <w:tc>
          <w:tcPr>
            <w:tcW w:w="3107" w:type="pct"/>
            <w:tcBorders>
              <w:top w:val="single" w:sz="4" w:space="0" w:color="000000"/>
              <w:left w:val="single" w:sz="4" w:space="0" w:color="000000"/>
              <w:bottom w:val="single" w:sz="4" w:space="0" w:color="000000"/>
              <w:right w:val="single" w:sz="4" w:space="0" w:color="000000"/>
            </w:tcBorders>
            <w:hideMark/>
          </w:tcPr>
          <w:p w14:paraId="7B61199F" w14:textId="52568CE6"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Outros Serviços de Terceiros de Pessoa Jurídica</w:t>
            </w:r>
          </w:p>
        </w:tc>
        <w:tc>
          <w:tcPr>
            <w:tcW w:w="715" w:type="pct"/>
            <w:tcBorders>
              <w:top w:val="single" w:sz="4" w:space="0" w:color="000000"/>
              <w:left w:val="single" w:sz="4" w:space="0" w:color="000000"/>
              <w:bottom w:val="single" w:sz="4" w:space="0" w:color="000000"/>
              <w:right w:val="single" w:sz="4" w:space="0" w:color="000000"/>
            </w:tcBorders>
            <w:hideMark/>
          </w:tcPr>
          <w:p w14:paraId="5720D555"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 xml:space="preserve">303 </w:t>
            </w:r>
          </w:p>
        </w:tc>
      </w:tr>
      <w:tr w:rsidR="00BD1250" w:rsidRPr="002364E8" w14:paraId="18CF12E2" w14:textId="77777777" w:rsidTr="00BD1250">
        <w:trPr>
          <w:trHeight w:val="273"/>
        </w:trPr>
        <w:tc>
          <w:tcPr>
            <w:tcW w:w="575" w:type="pct"/>
            <w:tcBorders>
              <w:top w:val="single" w:sz="4" w:space="0" w:color="000000"/>
              <w:left w:val="single" w:sz="4" w:space="0" w:color="000000"/>
              <w:bottom w:val="single" w:sz="4" w:space="0" w:color="000000"/>
              <w:right w:val="single" w:sz="4" w:space="0" w:color="000000"/>
            </w:tcBorders>
            <w:hideMark/>
          </w:tcPr>
          <w:p w14:paraId="51E55253"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2041</w:t>
            </w:r>
          </w:p>
        </w:tc>
        <w:tc>
          <w:tcPr>
            <w:tcW w:w="603" w:type="pct"/>
            <w:tcBorders>
              <w:top w:val="single" w:sz="4" w:space="0" w:color="000000"/>
              <w:left w:val="single" w:sz="4" w:space="0" w:color="000000"/>
              <w:bottom w:val="single" w:sz="4" w:space="0" w:color="000000"/>
              <w:right w:val="single" w:sz="4" w:space="0" w:color="000000"/>
            </w:tcBorders>
            <w:hideMark/>
          </w:tcPr>
          <w:p w14:paraId="65941530"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501</w:t>
            </w:r>
          </w:p>
        </w:tc>
        <w:tc>
          <w:tcPr>
            <w:tcW w:w="3107" w:type="pct"/>
            <w:tcBorders>
              <w:top w:val="single" w:sz="4" w:space="0" w:color="000000"/>
              <w:left w:val="single" w:sz="4" w:space="0" w:color="000000"/>
              <w:bottom w:val="single" w:sz="4" w:space="0" w:color="000000"/>
              <w:right w:val="single" w:sz="4" w:space="0" w:color="000000"/>
            </w:tcBorders>
            <w:hideMark/>
          </w:tcPr>
          <w:p w14:paraId="7CFDC6DF"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 xml:space="preserve">Outros Serviços de Terceiros de Pessoa Jurídica </w:t>
            </w:r>
          </w:p>
        </w:tc>
        <w:tc>
          <w:tcPr>
            <w:tcW w:w="715" w:type="pct"/>
            <w:tcBorders>
              <w:top w:val="single" w:sz="4" w:space="0" w:color="000000"/>
              <w:left w:val="single" w:sz="4" w:space="0" w:color="000000"/>
              <w:bottom w:val="single" w:sz="4" w:space="0" w:color="000000"/>
              <w:right w:val="single" w:sz="4" w:space="0" w:color="000000"/>
            </w:tcBorders>
            <w:hideMark/>
          </w:tcPr>
          <w:p w14:paraId="2EC3638E"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303</w:t>
            </w:r>
          </w:p>
        </w:tc>
      </w:tr>
      <w:tr w:rsidR="00BD1250" w:rsidRPr="002364E8" w14:paraId="448C46D7" w14:textId="77777777" w:rsidTr="00BD1250">
        <w:trPr>
          <w:trHeight w:val="263"/>
        </w:trPr>
        <w:tc>
          <w:tcPr>
            <w:tcW w:w="575" w:type="pct"/>
            <w:tcBorders>
              <w:top w:val="single" w:sz="4" w:space="0" w:color="000000"/>
              <w:left w:val="single" w:sz="4" w:space="0" w:color="000000"/>
              <w:bottom w:val="single" w:sz="4" w:space="0" w:color="000000"/>
              <w:right w:val="single" w:sz="4" w:space="0" w:color="000000"/>
            </w:tcBorders>
            <w:hideMark/>
          </w:tcPr>
          <w:p w14:paraId="5B1428D7"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2041</w:t>
            </w:r>
          </w:p>
        </w:tc>
        <w:tc>
          <w:tcPr>
            <w:tcW w:w="603" w:type="pct"/>
            <w:tcBorders>
              <w:top w:val="single" w:sz="4" w:space="0" w:color="000000"/>
              <w:left w:val="single" w:sz="4" w:space="0" w:color="000000"/>
              <w:bottom w:val="single" w:sz="4" w:space="0" w:color="000000"/>
              <w:right w:val="single" w:sz="4" w:space="0" w:color="000000"/>
            </w:tcBorders>
            <w:hideMark/>
          </w:tcPr>
          <w:p w14:paraId="2F6F978C"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502</w:t>
            </w:r>
          </w:p>
        </w:tc>
        <w:tc>
          <w:tcPr>
            <w:tcW w:w="3107" w:type="pct"/>
            <w:tcBorders>
              <w:top w:val="single" w:sz="4" w:space="0" w:color="000000"/>
              <w:left w:val="single" w:sz="4" w:space="0" w:color="000000"/>
              <w:bottom w:val="single" w:sz="4" w:space="0" w:color="000000"/>
              <w:right w:val="single" w:sz="4" w:space="0" w:color="000000"/>
            </w:tcBorders>
            <w:hideMark/>
          </w:tcPr>
          <w:p w14:paraId="6715AEB9"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Outros Serviços de Terceiros de Pessoa Jurídica</w:t>
            </w:r>
          </w:p>
        </w:tc>
        <w:tc>
          <w:tcPr>
            <w:tcW w:w="715" w:type="pct"/>
            <w:tcBorders>
              <w:top w:val="single" w:sz="4" w:space="0" w:color="000000"/>
              <w:left w:val="single" w:sz="4" w:space="0" w:color="000000"/>
              <w:bottom w:val="single" w:sz="4" w:space="0" w:color="000000"/>
              <w:right w:val="single" w:sz="4" w:space="0" w:color="000000"/>
            </w:tcBorders>
            <w:hideMark/>
          </w:tcPr>
          <w:p w14:paraId="45DCD961"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494</w:t>
            </w:r>
          </w:p>
        </w:tc>
      </w:tr>
      <w:tr w:rsidR="00BD1250" w:rsidRPr="002364E8" w14:paraId="34A40C17" w14:textId="77777777" w:rsidTr="00BD1250">
        <w:trPr>
          <w:trHeight w:val="263"/>
        </w:trPr>
        <w:tc>
          <w:tcPr>
            <w:tcW w:w="575" w:type="pct"/>
            <w:tcBorders>
              <w:top w:val="single" w:sz="4" w:space="0" w:color="000000"/>
              <w:left w:val="single" w:sz="4" w:space="0" w:color="000000"/>
              <w:bottom w:val="single" w:sz="4" w:space="0" w:color="000000"/>
              <w:right w:val="single" w:sz="4" w:space="0" w:color="000000"/>
            </w:tcBorders>
            <w:hideMark/>
          </w:tcPr>
          <w:p w14:paraId="54866F76"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2041</w:t>
            </w:r>
          </w:p>
        </w:tc>
        <w:tc>
          <w:tcPr>
            <w:tcW w:w="603" w:type="pct"/>
            <w:tcBorders>
              <w:top w:val="single" w:sz="4" w:space="0" w:color="000000"/>
              <w:left w:val="single" w:sz="4" w:space="0" w:color="000000"/>
              <w:bottom w:val="single" w:sz="4" w:space="0" w:color="000000"/>
              <w:right w:val="single" w:sz="4" w:space="0" w:color="000000"/>
            </w:tcBorders>
            <w:hideMark/>
          </w:tcPr>
          <w:p w14:paraId="446ED50A"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503</w:t>
            </w:r>
          </w:p>
        </w:tc>
        <w:tc>
          <w:tcPr>
            <w:tcW w:w="3107" w:type="pct"/>
            <w:tcBorders>
              <w:top w:val="single" w:sz="4" w:space="0" w:color="000000"/>
              <w:left w:val="single" w:sz="4" w:space="0" w:color="000000"/>
              <w:bottom w:val="single" w:sz="4" w:space="0" w:color="000000"/>
              <w:right w:val="single" w:sz="4" w:space="0" w:color="000000"/>
            </w:tcBorders>
            <w:hideMark/>
          </w:tcPr>
          <w:p w14:paraId="6AEFABEF"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Outros Serviços de Terceiros de Pessoa Jurídica</w:t>
            </w:r>
          </w:p>
        </w:tc>
        <w:tc>
          <w:tcPr>
            <w:tcW w:w="715" w:type="pct"/>
            <w:tcBorders>
              <w:top w:val="single" w:sz="4" w:space="0" w:color="000000"/>
              <w:left w:val="single" w:sz="4" w:space="0" w:color="000000"/>
              <w:bottom w:val="single" w:sz="4" w:space="0" w:color="000000"/>
              <w:right w:val="single" w:sz="4" w:space="0" w:color="000000"/>
            </w:tcBorders>
            <w:hideMark/>
          </w:tcPr>
          <w:p w14:paraId="07A3DEB9" w14:textId="77777777" w:rsidR="00BD1250" w:rsidRPr="002364E8" w:rsidRDefault="00BD1250" w:rsidP="002364E8">
            <w:pPr>
              <w:tabs>
                <w:tab w:val="left" w:pos="0"/>
              </w:tabs>
              <w:spacing w:line="276" w:lineRule="auto"/>
              <w:ind w:left="-29"/>
              <w:jc w:val="center"/>
              <w:rPr>
                <w:rFonts w:ascii="Arial Narrow" w:hAnsi="Arial Narrow" w:cs="Arial"/>
                <w:sz w:val="24"/>
                <w:szCs w:val="24"/>
              </w:rPr>
            </w:pPr>
            <w:r w:rsidRPr="002364E8">
              <w:rPr>
                <w:rFonts w:ascii="Arial Narrow" w:hAnsi="Arial Narrow" w:cs="Arial"/>
                <w:sz w:val="24"/>
                <w:szCs w:val="24"/>
              </w:rPr>
              <w:t>1494</w:t>
            </w:r>
          </w:p>
        </w:tc>
        <w:bookmarkEnd w:id="0"/>
      </w:tr>
    </w:tbl>
    <w:p w14:paraId="1BB455AE" w14:textId="77777777" w:rsidR="00BD1250" w:rsidRPr="002364E8" w:rsidRDefault="00BD1250" w:rsidP="002364E8">
      <w:pPr>
        <w:tabs>
          <w:tab w:val="left" w:pos="0"/>
        </w:tabs>
        <w:spacing w:line="276" w:lineRule="auto"/>
        <w:rPr>
          <w:rFonts w:ascii="Arial Narrow" w:hAnsi="Arial Narrow"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967F3E" w:rsidRPr="002364E8" w14:paraId="6C6AB40F" w14:textId="77777777" w:rsidTr="00BD1250">
        <w:tc>
          <w:tcPr>
            <w:tcW w:w="8931" w:type="dxa"/>
            <w:shd w:val="clear" w:color="auto" w:fill="DEEAF6" w:themeFill="accent5" w:themeFillTint="33"/>
          </w:tcPr>
          <w:p w14:paraId="4BD95A51" w14:textId="77ACDEFD" w:rsidR="00967F3E" w:rsidRPr="002364E8" w:rsidRDefault="00967F3E"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 xml:space="preserve">2 - DA DESCRIÇÃO DOS ITENS: </w:t>
            </w:r>
          </w:p>
        </w:tc>
      </w:tr>
    </w:tbl>
    <w:p w14:paraId="05DF09E7" w14:textId="599A4F98" w:rsidR="00432662"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2.1- Para elaboração da sua proposta o licitante deverá considerar a especificação do item, inclusive quanto à unidade de medida, contida neste Termo de Referência do Edital de Chamada Pública/Credenciamento nº </w:t>
      </w:r>
      <w:r w:rsidR="00AB6EBA">
        <w:rPr>
          <w:rFonts w:ascii="Arial Narrow" w:hAnsi="Arial Narrow" w:cs="Arial"/>
          <w:sz w:val="24"/>
          <w:szCs w:val="24"/>
        </w:rPr>
        <w:t>01</w:t>
      </w:r>
      <w:r w:rsidR="00BD1250" w:rsidRPr="002364E8">
        <w:rPr>
          <w:rFonts w:ascii="Arial Narrow" w:hAnsi="Arial Narrow" w:cs="Arial"/>
          <w:sz w:val="24"/>
          <w:szCs w:val="24"/>
        </w:rPr>
        <w:t>/2026</w:t>
      </w:r>
      <w:r w:rsidRPr="002364E8">
        <w:rPr>
          <w:rFonts w:ascii="Arial Narrow" w:hAnsi="Arial Narrow" w:cs="Arial"/>
          <w:sz w:val="24"/>
          <w:szCs w:val="24"/>
        </w:rPr>
        <w:t xml:space="preserve"> e dados a seguir:</w:t>
      </w:r>
    </w:p>
    <w:tbl>
      <w:tblPr>
        <w:tblStyle w:val="Tabelacomgrade"/>
        <w:tblW w:w="5000" w:type="pct"/>
        <w:tblLayout w:type="fixed"/>
        <w:tblLook w:val="04A0" w:firstRow="1" w:lastRow="0" w:firstColumn="1" w:lastColumn="0" w:noHBand="0" w:noVBand="1"/>
      </w:tblPr>
      <w:tblGrid>
        <w:gridCol w:w="591"/>
        <w:gridCol w:w="748"/>
        <w:gridCol w:w="1038"/>
        <w:gridCol w:w="3835"/>
        <w:gridCol w:w="1341"/>
        <w:gridCol w:w="1366"/>
      </w:tblGrid>
      <w:tr w:rsidR="00BD1250" w:rsidRPr="002364E8" w14:paraId="6B886156" w14:textId="77777777" w:rsidTr="00022C5B">
        <w:tc>
          <w:tcPr>
            <w:tcW w:w="331" w:type="pct"/>
            <w:vAlign w:val="center"/>
          </w:tcPr>
          <w:p w14:paraId="54EA805A" w14:textId="77777777" w:rsidR="00BD1250" w:rsidRPr="002364E8" w:rsidRDefault="00BD1250" w:rsidP="002364E8">
            <w:pPr>
              <w:tabs>
                <w:tab w:val="left" w:pos="0"/>
              </w:tabs>
              <w:spacing w:line="276" w:lineRule="auto"/>
              <w:ind w:left="-113"/>
              <w:jc w:val="center"/>
              <w:rPr>
                <w:rFonts w:ascii="Arial Narrow" w:hAnsi="Arial Narrow" w:cs="Arial"/>
                <w:b/>
                <w:bCs/>
                <w:sz w:val="24"/>
                <w:szCs w:val="24"/>
              </w:rPr>
            </w:pPr>
            <w:bookmarkStart w:id="1" w:name="_Hlk221625615"/>
            <w:bookmarkStart w:id="2" w:name="_Hlk221617271"/>
            <w:r w:rsidRPr="002364E8">
              <w:rPr>
                <w:rFonts w:ascii="Arial Narrow" w:hAnsi="Arial Narrow" w:cs="Arial"/>
                <w:b/>
                <w:bCs/>
                <w:sz w:val="24"/>
                <w:szCs w:val="24"/>
              </w:rPr>
              <w:t>Item</w:t>
            </w:r>
          </w:p>
        </w:tc>
        <w:tc>
          <w:tcPr>
            <w:tcW w:w="419" w:type="pct"/>
            <w:vAlign w:val="center"/>
          </w:tcPr>
          <w:p w14:paraId="434AEEF6" w14:textId="77777777" w:rsidR="00BD1250" w:rsidRPr="002364E8" w:rsidRDefault="00BD1250" w:rsidP="002364E8">
            <w:pPr>
              <w:tabs>
                <w:tab w:val="left" w:pos="0"/>
              </w:tabs>
              <w:spacing w:line="276" w:lineRule="auto"/>
              <w:jc w:val="center"/>
              <w:rPr>
                <w:rFonts w:ascii="Arial Narrow" w:hAnsi="Arial Narrow" w:cs="Arial"/>
                <w:b/>
                <w:bCs/>
                <w:sz w:val="24"/>
                <w:szCs w:val="24"/>
              </w:rPr>
            </w:pPr>
            <w:r w:rsidRPr="002364E8">
              <w:rPr>
                <w:rFonts w:ascii="Arial Narrow" w:hAnsi="Arial Narrow" w:cs="Arial"/>
                <w:b/>
                <w:bCs/>
                <w:sz w:val="24"/>
                <w:szCs w:val="24"/>
              </w:rPr>
              <w:t>Qtd.</w:t>
            </w:r>
          </w:p>
        </w:tc>
        <w:tc>
          <w:tcPr>
            <w:tcW w:w="582" w:type="pct"/>
            <w:vAlign w:val="center"/>
          </w:tcPr>
          <w:p w14:paraId="2CBE2D48" w14:textId="77777777" w:rsidR="00BD1250" w:rsidRPr="002364E8" w:rsidRDefault="00BD1250" w:rsidP="002364E8">
            <w:pPr>
              <w:tabs>
                <w:tab w:val="left" w:pos="0"/>
              </w:tabs>
              <w:spacing w:line="276" w:lineRule="auto"/>
              <w:jc w:val="center"/>
              <w:rPr>
                <w:rFonts w:ascii="Arial Narrow" w:hAnsi="Arial Narrow" w:cs="Arial"/>
                <w:b/>
                <w:bCs/>
                <w:sz w:val="24"/>
                <w:szCs w:val="24"/>
              </w:rPr>
            </w:pPr>
            <w:r w:rsidRPr="002364E8">
              <w:rPr>
                <w:rFonts w:ascii="Arial Narrow" w:hAnsi="Arial Narrow" w:cs="Arial"/>
                <w:b/>
                <w:bCs/>
                <w:sz w:val="24"/>
                <w:szCs w:val="24"/>
              </w:rPr>
              <w:t>Unid.</w:t>
            </w:r>
          </w:p>
        </w:tc>
        <w:tc>
          <w:tcPr>
            <w:tcW w:w="2150" w:type="pct"/>
            <w:vAlign w:val="center"/>
          </w:tcPr>
          <w:p w14:paraId="16DBFBCD" w14:textId="77777777" w:rsidR="00BD1250" w:rsidRPr="002364E8" w:rsidRDefault="00BD1250" w:rsidP="002364E8">
            <w:pPr>
              <w:tabs>
                <w:tab w:val="left" w:pos="0"/>
              </w:tabs>
              <w:spacing w:line="276" w:lineRule="auto"/>
              <w:jc w:val="center"/>
              <w:rPr>
                <w:rFonts w:ascii="Arial Narrow" w:hAnsi="Arial Narrow" w:cs="Arial"/>
                <w:b/>
                <w:bCs/>
                <w:sz w:val="24"/>
                <w:szCs w:val="24"/>
              </w:rPr>
            </w:pPr>
            <w:r w:rsidRPr="002364E8">
              <w:rPr>
                <w:rFonts w:ascii="Arial Narrow" w:hAnsi="Arial Narrow" w:cs="Arial"/>
                <w:b/>
                <w:bCs/>
                <w:sz w:val="24"/>
                <w:szCs w:val="24"/>
              </w:rPr>
              <w:t>Descrição</w:t>
            </w:r>
          </w:p>
        </w:tc>
        <w:tc>
          <w:tcPr>
            <w:tcW w:w="752" w:type="pct"/>
            <w:vAlign w:val="center"/>
          </w:tcPr>
          <w:p w14:paraId="10579662" w14:textId="77777777" w:rsidR="00BD1250" w:rsidRPr="002364E8" w:rsidRDefault="00BD1250" w:rsidP="002364E8">
            <w:pPr>
              <w:tabs>
                <w:tab w:val="left" w:pos="0"/>
              </w:tabs>
              <w:spacing w:line="276" w:lineRule="auto"/>
              <w:jc w:val="center"/>
              <w:rPr>
                <w:rFonts w:ascii="Arial Narrow" w:hAnsi="Arial Narrow" w:cs="Arial"/>
                <w:b/>
                <w:bCs/>
                <w:sz w:val="24"/>
                <w:szCs w:val="24"/>
              </w:rPr>
            </w:pPr>
            <w:r w:rsidRPr="002364E8">
              <w:rPr>
                <w:rFonts w:ascii="Arial Narrow" w:hAnsi="Arial Narrow" w:cs="Arial"/>
                <w:b/>
                <w:bCs/>
                <w:sz w:val="24"/>
                <w:szCs w:val="24"/>
              </w:rPr>
              <w:t>Valor unitário</w:t>
            </w:r>
          </w:p>
        </w:tc>
        <w:tc>
          <w:tcPr>
            <w:tcW w:w="766" w:type="pct"/>
            <w:vAlign w:val="center"/>
          </w:tcPr>
          <w:p w14:paraId="0B30D5D7" w14:textId="77777777" w:rsidR="00BD1250" w:rsidRPr="002364E8" w:rsidRDefault="00BD1250" w:rsidP="002364E8">
            <w:pPr>
              <w:tabs>
                <w:tab w:val="left" w:pos="0"/>
              </w:tabs>
              <w:spacing w:line="276" w:lineRule="auto"/>
              <w:jc w:val="center"/>
              <w:rPr>
                <w:rFonts w:ascii="Arial Narrow" w:hAnsi="Arial Narrow" w:cs="Arial"/>
                <w:b/>
                <w:bCs/>
                <w:sz w:val="24"/>
                <w:szCs w:val="24"/>
              </w:rPr>
            </w:pPr>
            <w:r w:rsidRPr="002364E8">
              <w:rPr>
                <w:rFonts w:ascii="Arial Narrow" w:hAnsi="Arial Narrow" w:cs="Arial"/>
                <w:b/>
                <w:bCs/>
                <w:sz w:val="24"/>
                <w:szCs w:val="24"/>
              </w:rPr>
              <w:t>Valor total</w:t>
            </w:r>
          </w:p>
        </w:tc>
      </w:tr>
      <w:tr w:rsidR="00BD1250" w:rsidRPr="002364E8" w14:paraId="639CCF3C" w14:textId="77777777" w:rsidTr="00022C5B">
        <w:tc>
          <w:tcPr>
            <w:tcW w:w="331" w:type="pct"/>
            <w:vAlign w:val="center"/>
          </w:tcPr>
          <w:p w14:paraId="6A0AFDFA"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lastRenderedPageBreak/>
              <w:t>01</w:t>
            </w:r>
          </w:p>
        </w:tc>
        <w:tc>
          <w:tcPr>
            <w:tcW w:w="419" w:type="pct"/>
            <w:vAlign w:val="center"/>
          </w:tcPr>
          <w:p w14:paraId="42BE42A7"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2000</w:t>
            </w:r>
          </w:p>
        </w:tc>
        <w:tc>
          <w:tcPr>
            <w:tcW w:w="582" w:type="pct"/>
            <w:vAlign w:val="center"/>
          </w:tcPr>
          <w:p w14:paraId="180FCA8D"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SESSÕES</w:t>
            </w:r>
          </w:p>
        </w:tc>
        <w:tc>
          <w:tcPr>
            <w:tcW w:w="2150" w:type="pct"/>
            <w:vAlign w:val="center"/>
          </w:tcPr>
          <w:p w14:paraId="30DA3A72" w14:textId="77777777" w:rsidR="00BD1250" w:rsidRPr="002364E8" w:rsidRDefault="00BD1250"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PRESTAÇÃO DE SERVIÇOS DE TERAPEUTA OCUPACIONAL, COM ESPECIALIDADE EM ABA - Applied Behavior Analysis, conhecida como Análise do Comportamento Aplicada. Para atendimento de sessões individuais de terapia. Com disponibilidade de segunda a sexta feira em horário comercial. </w:t>
            </w:r>
          </w:p>
        </w:tc>
        <w:tc>
          <w:tcPr>
            <w:tcW w:w="752" w:type="pct"/>
            <w:vAlign w:val="center"/>
          </w:tcPr>
          <w:p w14:paraId="3F00FC3C"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R$ 36,81</w:t>
            </w:r>
          </w:p>
        </w:tc>
        <w:tc>
          <w:tcPr>
            <w:tcW w:w="766" w:type="pct"/>
            <w:vAlign w:val="center"/>
          </w:tcPr>
          <w:p w14:paraId="23D954F4"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R$ 73620,00</w:t>
            </w:r>
          </w:p>
        </w:tc>
      </w:tr>
      <w:tr w:rsidR="00BD1250" w:rsidRPr="002364E8" w14:paraId="14D8BC7E" w14:textId="77777777" w:rsidTr="00022C5B">
        <w:tc>
          <w:tcPr>
            <w:tcW w:w="331" w:type="pct"/>
            <w:vAlign w:val="center"/>
          </w:tcPr>
          <w:p w14:paraId="11C70C4A"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01</w:t>
            </w:r>
          </w:p>
        </w:tc>
        <w:tc>
          <w:tcPr>
            <w:tcW w:w="419" w:type="pct"/>
            <w:vAlign w:val="center"/>
          </w:tcPr>
          <w:p w14:paraId="1C2F1E0B"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2000</w:t>
            </w:r>
          </w:p>
        </w:tc>
        <w:tc>
          <w:tcPr>
            <w:tcW w:w="582" w:type="pct"/>
            <w:vAlign w:val="center"/>
          </w:tcPr>
          <w:p w14:paraId="56A05773"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SESSÕES</w:t>
            </w:r>
          </w:p>
        </w:tc>
        <w:tc>
          <w:tcPr>
            <w:tcW w:w="2150" w:type="pct"/>
            <w:vAlign w:val="center"/>
          </w:tcPr>
          <w:p w14:paraId="6047AD3E" w14:textId="77777777" w:rsidR="00BD1250" w:rsidRPr="002364E8" w:rsidRDefault="00BD1250"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PRESTAÇÃO DE SERVIÇOS NA</w:t>
            </w:r>
          </w:p>
          <w:p w14:paraId="38CE14E4" w14:textId="77777777" w:rsidR="00BD1250" w:rsidRPr="002364E8" w:rsidRDefault="00BD1250"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ESPECIALIDADE DE PSICOPEDAGOGIA </w:t>
            </w:r>
          </w:p>
          <w:p w14:paraId="550441D9" w14:textId="77777777" w:rsidR="00BD1250" w:rsidRPr="002364E8" w:rsidRDefault="00BD1250"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COM ESPECIALIDADE EM ABA - Applied Behavior Analysis.conhecida como Análise do Comportamento Aplicada. Para atendimento de sessões individuais de terapia. Com disponibilidade de segunda a sexta feira em horário comercial.</w:t>
            </w:r>
          </w:p>
        </w:tc>
        <w:tc>
          <w:tcPr>
            <w:tcW w:w="752" w:type="pct"/>
            <w:vAlign w:val="center"/>
          </w:tcPr>
          <w:p w14:paraId="1F5F0590"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R$ 36,81</w:t>
            </w:r>
          </w:p>
        </w:tc>
        <w:tc>
          <w:tcPr>
            <w:tcW w:w="766" w:type="pct"/>
            <w:vAlign w:val="center"/>
          </w:tcPr>
          <w:p w14:paraId="1B653616"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R$ 73620,00</w:t>
            </w:r>
          </w:p>
        </w:tc>
      </w:tr>
      <w:bookmarkEnd w:id="1"/>
      <w:tr w:rsidR="00BD1250" w:rsidRPr="002364E8" w14:paraId="38BFC2E4" w14:textId="77777777" w:rsidTr="00022C5B">
        <w:tc>
          <w:tcPr>
            <w:tcW w:w="4234" w:type="pct"/>
            <w:gridSpan w:val="5"/>
            <w:vAlign w:val="center"/>
          </w:tcPr>
          <w:p w14:paraId="59C3E0B9"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Valor total</w:t>
            </w:r>
          </w:p>
        </w:tc>
        <w:tc>
          <w:tcPr>
            <w:tcW w:w="766" w:type="pct"/>
            <w:vAlign w:val="center"/>
          </w:tcPr>
          <w:p w14:paraId="4A9106D4" w14:textId="77777777" w:rsidR="00BD1250" w:rsidRPr="002364E8" w:rsidRDefault="00BD1250" w:rsidP="002364E8">
            <w:pPr>
              <w:tabs>
                <w:tab w:val="left" w:pos="0"/>
              </w:tabs>
              <w:spacing w:line="276" w:lineRule="auto"/>
              <w:jc w:val="center"/>
              <w:rPr>
                <w:rFonts w:ascii="Arial Narrow" w:hAnsi="Arial Narrow" w:cs="Arial"/>
                <w:sz w:val="24"/>
                <w:szCs w:val="24"/>
              </w:rPr>
            </w:pPr>
            <w:r w:rsidRPr="002364E8">
              <w:rPr>
                <w:rFonts w:ascii="Arial Narrow" w:hAnsi="Arial Narrow" w:cs="Arial"/>
                <w:sz w:val="24"/>
                <w:szCs w:val="24"/>
              </w:rPr>
              <w:t>R$ 147240,00</w:t>
            </w:r>
          </w:p>
        </w:tc>
      </w:tr>
      <w:bookmarkEnd w:id="2"/>
    </w:tbl>
    <w:p w14:paraId="21AFE4F4" w14:textId="77777777" w:rsidR="00BD1250" w:rsidRPr="002364E8" w:rsidRDefault="00BD1250" w:rsidP="002364E8">
      <w:pPr>
        <w:tabs>
          <w:tab w:val="left" w:pos="0"/>
        </w:tabs>
        <w:spacing w:line="276" w:lineRule="auto"/>
        <w:jc w:val="both"/>
        <w:rPr>
          <w:rFonts w:ascii="Arial Narrow" w:hAnsi="Arial Narrow" w:cs="Arial"/>
          <w:sz w:val="24"/>
          <w:szCs w:val="24"/>
        </w:rPr>
      </w:pPr>
    </w:p>
    <w:p w14:paraId="003D5989"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2.2- Os interessados poderão pleitear o seu credenciamento conforme item 2.1, preenchendo no anexo II o seu interesse. </w:t>
      </w:r>
    </w:p>
    <w:p w14:paraId="038E4F64" w14:textId="6FD90146"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2.</w:t>
      </w:r>
      <w:r w:rsidR="00BD1250" w:rsidRPr="002364E8">
        <w:rPr>
          <w:rFonts w:ascii="Arial Narrow" w:hAnsi="Arial Narrow" w:cs="Arial"/>
          <w:sz w:val="24"/>
          <w:szCs w:val="24"/>
        </w:rPr>
        <w:t>3</w:t>
      </w:r>
      <w:r w:rsidRPr="002364E8">
        <w:rPr>
          <w:rFonts w:ascii="Arial Narrow" w:hAnsi="Arial Narrow" w:cs="Arial"/>
          <w:sz w:val="24"/>
          <w:szCs w:val="24"/>
        </w:rPr>
        <w:t xml:space="preserve">- O atendimento do contratado contemplará a execução das atividades e serviços necessários à prestação da assistência à saúde com qualidade aos beneficiários.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557D3E" w:rsidRPr="002364E8" w14:paraId="657BC2AA" w14:textId="77777777" w:rsidTr="00BD1250">
        <w:tc>
          <w:tcPr>
            <w:tcW w:w="8931" w:type="dxa"/>
            <w:shd w:val="clear" w:color="auto" w:fill="DEEAF6" w:themeFill="accent5" w:themeFillTint="33"/>
          </w:tcPr>
          <w:p w14:paraId="3D5AF528" w14:textId="237992C5" w:rsidR="00557D3E" w:rsidRPr="002364E8" w:rsidRDefault="00557D3E"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3 -  APRESENTAÇÃO</w:t>
            </w:r>
            <w:r w:rsidR="00017D8B" w:rsidRPr="002364E8">
              <w:rPr>
                <w:rFonts w:ascii="Arial Narrow" w:hAnsi="Arial Narrow" w:cs="Arial"/>
                <w:b/>
                <w:bCs/>
                <w:sz w:val="24"/>
                <w:szCs w:val="24"/>
              </w:rPr>
              <w:t>.</w:t>
            </w:r>
          </w:p>
        </w:tc>
      </w:tr>
    </w:tbl>
    <w:p w14:paraId="46DCA19E" w14:textId="5C3C4203" w:rsidR="00BD1250" w:rsidRPr="002364E8" w:rsidRDefault="00BD1250"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3.1. A Comissão de Contratação, instituída pela Portaria n.º 60/2025, receberá no Departamento de Compras e Licitações, situado na Praça Henrique Szafermann, 139, Centro, JURANDA-PR, das 07h30min às 11h30min das 13h00min às 17h00min, Telefone: (44) 3569 1185, o protocolo geral (físico) os envelopes contendo a documentação e propostas para a seleção dos interessados em CREDENCIAMENTO</w:t>
      </w:r>
    </w:p>
    <w:p w14:paraId="5E7F50C5" w14:textId="02F1C01F"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Os interessados </w:t>
      </w:r>
      <w:r w:rsidR="00BD1250" w:rsidRPr="002364E8">
        <w:rPr>
          <w:rFonts w:ascii="Arial Narrow" w:hAnsi="Arial Narrow" w:cs="Arial"/>
          <w:sz w:val="24"/>
          <w:szCs w:val="24"/>
        </w:rPr>
        <w:t xml:space="preserve">que deverão </w:t>
      </w:r>
      <w:r w:rsidRPr="002364E8">
        <w:rPr>
          <w:rFonts w:ascii="Arial Narrow" w:hAnsi="Arial Narrow" w:cs="Arial"/>
          <w:sz w:val="24"/>
          <w:szCs w:val="24"/>
        </w:rPr>
        <w:t xml:space="preserve">apresentar </w:t>
      </w:r>
      <w:r w:rsidR="00BD1250" w:rsidRPr="002364E8">
        <w:rPr>
          <w:rFonts w:ascii="Arial Narrow" w:hAnsi="Arial Narrow" w:cs="Arial"/>
          <w:sz w:val="24"/>
          <w:szCs w:val="24"/>
        </w:rPr>
        <w:t>os envelopes e devem  estar</w:t>
      </w:r>
      <w:r w:rsidRPr="002364E8">
        <w:rPr>
          <w:rFonts w:ascii="Arial Narrow" w:hAnsi="Arial Narrow" w:cs="Arial"/>
          <w:sz w:val="24"/>
          <w:szCs w:val="24"/>
        </w:rPr>
        <w:t xml:space="preserve">  devidamente lacrado, em cuja parte externa deverá constar: </w:t>
      </w:r>
    </w:p>
    <w:tbl>
      <w:tblPr>
        <w:tblStyle w:val="Tabelacomgrade"/>
        <w:tblW w:w="3338" w:type="pct"/>
        <w:tblInd w:w="1555" w:type="dxa"/>
        <w:tblLook w:val="04A0" w:firstRow="1" w:lastRow="0" w:firstColumn="1" w:lastColumn="0" w:noHBand="0" w:noVBand="1"/>
      </w:tblPr>
      <w:tblGrid>
        <w:gridCol w:w="5954"/>
      </w:tblGrid>
      <w:tr w:rsidR="00C85BEC" w:rsidRPr="002364E8" w14:paraId="79967356" w14:textId="77777777" w:rsidTr="00C85BEC">
        <w:tc>
          <w:tcPr>
            <w:tcW w:w="5000" w:type="pct"/>
          </w:tcPr>
          <w:p w14:paraId="512C573D" w14:textId="36CB6C04" w:rsidR="00C85BEC" w:rsidRPr="002364E8" w:rsidRDefault="00C85BEC"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 xml:space="preserve">CREDENCIAMENTO </w:t>
            </w:r>
            <w:r w:rsidR="00311760">
              <w:rPr>
                <w:rFonts w:ascii="Arial Narrow" w:hAnsi="Arial Narrow" w:cs="Arial"/>
                <w:b/>
                <w:bCs/>
                <w:sz w:val="24"/>
                <w:szCs w:val="24"/>
              </w:rPr>
              <w:t>01</w:t>
            </w:r>
            <w:r w:rsidR="00BD1250" w:rsidRPr="002364E8">
              <w:rPr>
                <w:rFonts w:ascii="Arial Narrow" w:hAnsi="Arial Narrow" w:cs="Arial"/>
                <w:b/>
                <w:bCs/>
                <w:sz w:val="24"/>
                <w:szCs w:val="24"/>
              </w:rPr>
              <w:t>/2026</w:t>
            </w:r>
          </w:p>
          <w:p w14:paraId="182EAAF8" w14:textId="1752FF06" w:rsidR="00C85BEC" w:rsidRPr="002364E8" w:rsidRDefault="00C85BE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Proponente:</w:t>
            </w:r>
          </w:p>
          <w:p w14:paraId="7EB56226" w14:textId="77777777" w:rsidR="00C85BEC" w:rsidRPr="002364E8" w:rsidRDefault="00C85BE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Cnpj:</w:t>
            </w:r>
          </w:p>
          <w:p w14:paraId="4BE56754" w14:textId="7D57680C" w:rsidR="00C85BEC" w:rsidRPr="002364E8" w:rsidRDefault="00C85BE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Endereço:</w:t>
            </w:r>
          </w:p>
          <w:p w14:paraId="03C00BEF" w14:textId="2E77BDBC" w:rsidR="00C85BEC" w:rsidRPr="002364E8" w:rsidRDefault="00C85BE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Telefone: </w:t>
            </w:r>
          </w:p>
        </w:tc>
      </w:tr>
    </w:tbl>
    <w:p w14:paraId="74EEB707" w14:textId="77777777" w:rsidR="00C85BEC" w:rsidRPr="002364E8" w:rsidRDefault="00C85BEC" w:rsidP="002364E8">
      <w:pPr>
        <w:tabs>
          <w:tab w:val="left" w:pos="0"/>
        </w:tabs>
        <w:spacing w:line="276" w:lineRule="auto"/>
        <w:jc w:val="both"/>
        <w:rPr>
          <w:rFonts w:ascii="Arial Narrow" w:hAnsi="Arial Narrow" w:cs="Arial"/>
          <w:sz w:val="24"/>
          <w:szCs w:val="24"/>
        </w:rPr>
      </w:pPr>
    </w:p>
    <w:p w14:paraId="272471FA"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Obs.: Serão utilizados para comunicação entre a administração e a empresa credenciada, os números telefônicos e e-mails apresentados no envelope de documentação e nos documentos apresentados, sendo obrigação da Contratada informar qualquer mudança, sob risco de assumir qualquer falha na comunicação.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C85BEC" w:rsidRPr="002364E8" w14:paraId="2B9C3978" w14:textId="77777777" w:rsidTr="001E59ED">
        <w:tc>
          <w:tcPr>
            <w:tcW w:w="8494" w:type="dxa"/>
            <w:shd w:val="clear" w:color="auto" w:fill="DEEAF6" w:themeFill="accent5" w:themeFillTint="33"/>
          </w:tcPr>
          <w:p w14:paraId="5E2E2708" w14:textId="3F4152D0" w:rsidR="00C85BEC" w:rsidRPr="002364E8" w:rsidRDefault="00C85BEC"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4 - CONDIÇÕES DE PARTICIPAÇÃO</w:t>
            </w:r>
          </w:p>
        </w:tc>
      </w:tr>
    </w:tbl>
    <w:p w14:paraId="62B0B818"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4.1- Poderão participar deste credenciamento as empresas interessadas: </w:t>
      </w:r>
    </w:p>
    <w:p w14:paraId="30936D1A" w14:textId="48F4FDA1"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a)</w:t>
      </w:r>
      <w:r w:rsidR="00C85BEC" w:rsidRPr="002364E8">
        <w:rPr>
          <w:rFonts w:ascii="Arial Narrow" w:hAnsi="Arial Narrow" w:cs="Arial"/>
          <w:sz w:val="24"/>
          <w:szCs w:val="24"/>
        </w:rPr>
        <w:t xml:space="preserve"> </w:t>
      </w:r>
      <w:r w:rsidRPr="002364E8">
        <w:rPr>
          <w:rFonts w:ascii="Arial Narrow" w:hAnsi="Arial Narrow" w:cs="Arial"/>
          <w:sz w:val="24"/>
          <w:szCs w:val="24"/>
        </w:rPr>
        <w:t xml:space="preserve"> Cujo ramo de atividade seja compatível com o objeto da licitação/credenciamento, conforme o disposto nos respectivos atos constitutivos; </w:t>
      </w:r>
    </w:p>
    <w:p w14:paraId="22CD4601" w14:textId="79B2E3C6"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b)</w:t>
      </w:r>
      <w:r w:rsidR="00C85BEC" w:rsidRPr="002364E8">
        <w:rPr>
          <w:rFonts w:ascii="Arial Narrow" w:hAnsi="Arial Narrow" w:cs="Arial"/>
          <w:sz w:val="24"/>
          <w:szCs w:val="24"/>
        </w:rPr>
        <w:t xml:space="preserve"> </w:t>
      </w:r>
      <w:r w:rsidRPr="002364E8">
        <w:rPr>
          <w:rFonts w:ascii="Arial Narrow" w:hAnsi="Arial Narrow" w:cs="Arial"/>
          <w:sz w:val="24"/>
          <w:szCs w:val="24"/>
        </w:rPr>
        <w:t xml:space="preserve"> Regularmente estabelecidas no País e que satisfaçam integralmente as condições deste edital e seus anexos; </w:t>
      </w:r>
    </w:p>
    <w:p w14:paraId="380359BF" w14:textId="5ED91E69"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4.2 Não será permitida a participação direta ou indiretamente na presente licitação/credenciamento das empresas interessadas: </w:t>
      </w:r>
    </w:p>
    <w:p w14:paraId="7396D5DE" w14:textId="4A70892C"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 Que não atendam às condições deste Edital e seu(s) anexo(s); </w:t>
      </w:r>
    </w:p>
    <w:p w14:paraId="7C978B8C" w14:textId="5A4B2D75"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Estrangeiros que não tenham representação legal no Brasil com poderes expressos para receber citação e responder administrativa ou judicialmente; </w:t>
      </w:r>
    </w:p>
    <w:p w14:paraId="5CD17B42"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c)- Que se enquadrem nas vedações previstas no Artigo 14, da Lei nº 14.133/2021; </w:t>
      </w:r>
    </w:p>
    <w:p w14:paraId="6B72877D"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d)- Que estejam sob regime de concordata, recuperação judicial ou sob decretação de falência, em processo de recuperação judicial ou extrajudicial, sob concurso de credores, em dissolução ou em liquidação; </w:t>
      </w:r>
    </w:p>
    <w:p w14:paraId="23C4B18F" w14:textId="111BBE7E"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e) Que estejam reunidas em consórcio, qualquer que seja a forma de constituição; </w:t>
      </w:r>
    </w:p>
    <w:p w14:paraId="4BDC8B32" w14:textId="7067AB35"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f) Possuam incompatibilidade com as autoridades contratantes ou ocupantes de cargos de direção, de chefia ou de assessoramento, conforme estabelece o entendimento constante no Acórdão 2745/10 – TCE/PR e no prejulgado 09 do Tribunal de Contas do Estado do Paraná, publicado no AOTC 229 de 11/12/2009, referente à Súmula Vinculante 13 do Supremo Tribunal Federal;</w:t>
      </w:r>
    </w:p>
    <w:p w14:paraId="66D4EB9B"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4.2.1- São condições para credenciamento dos profissionais:</w:t>
      </w:r>
    </w:p>
    <w:p w14:paraId="1E928FC0" w14:textId="3543360A"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a)</w:t>
      </w:r>
      <w:r w:rsidR="00C85BEC" w:rsidRPr="002364E8">
        <w:rPr>
          <w:rFonts w:ascii="Arial Narrow" w:hAnsi="Arial Narrow" w:cs="Arial"/>
          <w:sz w:val="24"/>
          <w:szCs w:val="24"/>
        </w:rPr>
        <w:t xml:space="preserve"> </w:t>
      </w:r>
      <w:r w:rsidRPr="002364E8">
        <w:rPr>
          <w:rFonts w:ascii="Arial Narrow" w:hAnsi="Arial Narrow" w:cs="Arial"/>
          <w:sz w:val="24"/>
          <w:szCs w:val="24"/>
        </w:rPr>
        <w:t xml:space="preserve">Estar inscrito perante o respectivo Conselho de classe;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C85BEC" w:rsidRPr="002364E8" w14:paraId="142979FB" w14:textId="77777777" w:rsidTr="00B11703">
        <w:tc>
          <w:tcPr>
            <w:tcW w:w="8931" w:type="dxa"/>
            <w:shd w:val="clear" w:color="auto" w:fill="DEEAF6" w:themeFill="accent5" w:themeFillTint="33"/>
          </w:tcPr>
          <w:p w14:paraId="5694590F" w14:textId="234FEFD9" w:rsidR="00C85BEC" w:rsidRPr="002364E8" w:rsidRDefault="00C85BEC"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 xml:space="preserve">5 - DA PROPOSTA DE CREDENCIAMENTO: </w:t>
            </w:r>
          </w:p>
        </w:tc>
      </w:tr>
    </w:tbl>
    <w:p w14:paraId="0A53D59F" w14:textId="661B05A8"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5.1- Para se habilitar ao credenciamento, a interessada deverá apresentar sua proposta em papel timbrado do proponente, digitada, de forma legível, sem emendas, rasuras ou entrelinhas, devidamente datada e assinada pelo representante legal da entidade, devendo conter (Anexo II): </w:t>
      </w:r>
    </w:p>
    <w:p w14:paraId="4D36E1A5" w14:textId="4CB10F6E"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 CNPJ, a razão ou denominação social, endereço, telefones e “e-mail” utilizados; </w:t>
      </w:r>
    </w:p>
    <w:p w14:paraId="4D7B4936" w14:textId="3FA9D743"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O prazo de validade da proposta, que deverá ser de no mínimo 60 (sessenta) dias, contados a partir da data da entrega da documentação, podendo oferecer prazo superior. </w:t>
      </w:r>
    </w:p>
    <w:p w14:paraId="0DB48765"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i/>
          <w:iCs/>
          <w:sz w:val="24"/>
          <w:szCs w:val="24"/>
        </w:rPr>
        <w:lastRenderedPageBreak/>
        <w:t>Observação 1</w:t>
      </w:r>
      <w:r w:rsidRPr="002364E8">
        <w:rPr>
          <w:rFonts w:ascii="Arial Narrow" w:hAnsi="Arial Narrow" w:cs="Arial"/>
          <w:sz w:val="24"/>
          <w:szCs w:val="24"/>
        </w:rPr>
        <w:t xml:space="preserve">: O preço referido no objeto é considerado completo e abrange todos os tributos (impostos, taxas, emolumentos, contribuições fiscais e para fiscais), fornecimento de mão de obra especializada, leis sociais e trabalhistas, administração, lucros. </w:t>
      </w:r>
    </w:p>
    <w:p w14:paraId="61BADAF2"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i/>
          <w:iCs/>
          <w:sz w:val="24"/>
          <w:szCs w:val="24"/>
        </w:rPr>
        <w:t>Observação 2</w:t>
      </w:r>
      <w:r w:rsidRPr="002364E8">
        <w:rPr>
          <w:rFonts w:ascii="Arial Narrow" w:hAnsi="Arial Narrow" w:cs="Arial"/>
          <w:sz w:val="24"/>
          <w:szCs w:val="24"/>
        </w:rPr>
        <w:t xml:space="preserve">: No preço constante do objeto está incluso o pagamento do piso salarial da(s) categoria(s) bem como adicionais de insalubridade, periculosidade, adicional noturno assim como outros pagamentos decorrentes da legislação e dissídios da categoria, quando o tipo de atividade assim o exigir. </w:t>
      </w:r>
    </w:p>
    <w:p w14:paraId="586E6B07"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5.2- Declarar total concordância com as condições estabelecidas neste edital, inclusive com os valores e instruções constantes na Tabela do item 02 deste edital. </w:t>
      </w:r>
    </w:p>
    <w:p w14:paraId="1F0CC1B6"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5.2.1- Conter relação do profissional, constando o número e registro do mesmo no conselho de classe regional respectivo e na especialidade (quando for o caso);</w:t>
      </w:r>
    </w:p>
    <w:p w14:paraId="4770389C"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5.2.2- Indicar o nome do Banco, número da Agência e conta corrente para crédito dos pagamentos; </w:t>
      </w:r>
    </w:p>
    <w:p w14:paraId="37389C2D"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5.2.3- Ser datada e assinada pelo representante legal; </w:t>
      </w:r>
    </w:p>
    <w:p w14:paraId="11CC4C95"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5.2.4- A proposta apresentada de forma incompleta, rasurada ou em desacordo com o estabelecido neste Edital será considerada inepto, podendo o interessado apresentar novo requerimento livre das causas que ensejaram sua inépcia.</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0C7356" w:rsidRPr="002364E8" w14:paraId="61251980" w14:textId="77777777" w:rsidTr="00EE5800">
        <w:tc>
          <w:tcPr>
            <w:tcW w:w="8931" w:type="dxa"/>
            <w:shd w:val="clear" w:color="auto" w:fill="DEEAF6" w:themeFill="accent5" w:themeFillTint="33"/>
          </w:tcPr>
          <w:p w14:paraId="16F21BE7" w14:textId="0BE68098" w:rsidR="000C7356" w:rsidRPr="002364E8" w:rsidRDefault="000C7356"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6 - APRESENTAÇÃO DOS DOCUMENTOS</w:t>
            </w:r>
          </w:p>
        </w:tc>
      </w:tr>
    </w:tbl>
    <w:p w14:paraId="2C2BDA51"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6.1- Os documentos necessários ao credenciamento deverão ser apresentados em original ou por qualquer processo de cópia autenticada por cartório competente ou por servidor da administração pública municipal (Comissão de Credenciamento) mediante apresentação do original ou assinados digitalmente desde que possam ser averiguados no momento da análise pela comissão de credenciamento. </w:t>
      </w:r>
    </w:p>
    <w:p w14:paraId="29632740"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6.1.1- O envelope deverá conter os documentos a seguir relacionados: Modelo de Apresentação da Proposta de Adesão, conforme modelo anexo II. </w:t>
      </w:r>
    </w:p>
    <w:p w14:paraId="5BE58336" w14:textId="77777777" w:rsidR="000A442D" w:rsidRPr="002364E8" w:rsidRDefault="000A442D" w:rsidP="002364E8">
      <w:pPr>
        <w:tabs>
          <w:tab w:val="left" w:pos="0"/>
        </w:tabs>
        <w:spacing w:line="276" w:lineRule="auto"/>
        <w:jc w:val="both"/>
        <w:rPr>
          <w:rFonts w:ascii="Arial Narrow" w:hAnsi="Arial Narrow" w:cs="Arial"/>
          <w:b/>
          <w:bCs/>
          <w:i/>
          <w:iCs/>
          <w:sz w:val="24"/>
          <w:szCs w:val="24"/>
        </w:rPr>
      </w:pPr>
      <w:r w:rsidRPr="002364E8">
        <w:rPr>
          <w:rFonts w:ascii="Arial Narrow" w:hAnsi="Arial Narrow" w:cs="Arial"/>
          <w:b/>
          <w:bCs/>
          <w:i/>
          <w:iCs/>
          <w:sz w:val="24"/>
          <w:szCs w:val="24"/>
        </w:rPr>
        <w:t xml:space="preserve">6.2 - DOCUMENTOS DE HABILITAÇÃO (REGULARIDADE JURÍDICA): </w:t>
      </w:r>
    </w:p>
    <w:p w14:paraId="0EE79AF8"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 Registro Comercial, no caso de empresa individual; </w:t>
      </w:r>
    </w:p>
    <w:p w14:paraId="6630C23B"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Ato Constitutivo, Estatuto ou Contrato Social em vigor, incluindo a última alteração, devidamente registrado, em se tratando de sociedades comerciais, e acompanhado, no caso de sociedade por ações, dos documentos de eleição de seus atuais administradores; </w:t>
      </w:r>
    </w:p>
    <w:p w14:paraId="77983CBA"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c)- Inscrição do Ato Constitutivo, no caso de sociedades civis, acompanhada de prova de diretoria em exercício ou Certidão Simplificada da Junta Comercial (Instrumento de registro comercial), registrado no órgão competente, devidamente atualizado, ou seja, com data não superior a 90 dias, devendo comprovar em ambos os casos que o ramo de atividade da participante é compatível com o objeto da licitação/credenciamento; </w:t>
      </w:r>
    </w:p>
    <w:p w14:paraId="265EAFF8"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d)- Decreto de Autorização, em se tratando de empresa ou sociedade estrangeira em funcionamento no País, e ato de registro ou autorização para funcionamento expedido pelo órgão competente, quando a atividade assim o exigir. </w:t>
      </w:r>
    </w:p>
    <w:p w14:paraId="19919570" w14:textId="77777777" w:rsidR="000A442D" w:rsidRPr="002364E8" w:rsidRDefault="000A442D" w:rsidP="002364E8">
      <w:pPr>
        <w:tabs>
          <w:tab w:val="left" w:pos="0"/>
        </w:tabs>
        <w:spacing w:line="276" w:lineRule="auto"/>
        <w:jc w:val="both"/>
        <w:rPr>
          <w:rFonts w:ascii="Arial Narrow" w:hAnsi="Arial Narrow" w:cs="Arial"/>
          <w:b/>
          <w:bCs/>
          <w:i/>
          <w:iCs/>
          <w:sz w:val="24"/>
          <w:szCs w:val="24"/>
        </w:rPr>
      </w:pPr>
      <w:r w:rsidRPr="002364E8">
        <w:rPr>
          <w:rFonts w:ascii="Arial Narrow" w:hAnsi="Arial Narrow" w:cs="Arial"/>
          <w:b/>
          <w:bCs/>
          <w:i/>
          <w:iCs/>
          <w:sz w:val="24"/>
          <w:szCs w:val="24"/>
        </w:rPr>
        <w:t xml:space="preserve">6.3 - REGULARIDADE FISCAL, SOCIAL E TRABALHISTA: </w:t>
      </w:r>
    </w:p>
    <w:p w14:paraId="011EA316" w14:textId="77777777" w:rsidR="000A442D" w:rsidRPr="002364E8" w:rsidRDefault="000A442D" w:rsidP="002364E8">
      <w:pPr>
        <w:tabs>
          <w:tab w:val="left" w:pos="0"/>
        </w:tabs>
        <w:spacing w:line="276" w:lineRule="auto"/>
        <w:jc w:val="both"/>
        <w:rPr>
          <w:rFonts w:ascii="Arial Narrow" w:hAnsi="Arial Narrow" w:cs="Arial"/>
          <w:sz w:val="24"/>
          <w:szCs w:val="24"/>
        </w:rPr>
      </w:pPr>
      <w:bookmarkStart w:id="3" w:name="_Hlk221629288"/>
      <w:r w:rsidRPr="002364E8">
        <w:rPr>
          <w:rFonts w:ascii="Arial Narrow" w:hAnsi="Arial Narrow" w:cs="Arial"/>
          <w:sz w:val="24"/>
          <w:szCs w:val="24"/>
        </w:rPr>
        <w:t xml:space="preserve">a)- Comprovante de Inscrição e de Situação Cadastral no Cadastro Nacional da Pessoa Jurídica (CNPJ), emitido pela Secretaria da Receita Federal; </w:t>
      </w:r>
    </w:p>
    <w:p w14:paraId="0F633BB7"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Prova de Regularidade Fiscal perante a Fazenda Federal, mediante apresentação de Certidão Conjunta Negativa (ou Positiva com Efeitos de Negativa) de Débitos relativos a Tributos Federais e à Dívida Ativa da União expedida pela Secretaria da Receita Federal (SRF) e Procuradoria-Geral da Fazenda Nacional (PGFN) através do site </w:t>
      </w:r>
      <w:hyperlink r:id="rId7" w:history="1">
        <w:r w:rsidRPr="002364E8">
          <w:rPr>
            <w:rStyle w:val="Hyperlink"/>
            <w:rFonts w:ascii="Arial Narrow" w:hAnsi="Arial Narrow" w:cs="Arial"/>
            <w:sz w:val="24"/>
            <w:szCs w:val="24"/>
          </w:rPr>
          <w:t>www.receita.fazenda.gov.br</w:t>
        </w:r>
      </w:hyperlink>
      <w:r w:rsidRPr="002364E8">
        <w:rPr>
          <w:rFonts w:ascii="Arial Narrow" w:hAnsi="Arial Narrow" w:cs="Arial"/>
          <w:sz w:val="24"/>
          <w:szCs w:val="24"/>
        </w:rPr>
        <w:t xml:space="preserve">; </w:t>
      </w:r>
    </w:p>
    <w:p w14:paraId="6CF6A236"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c)- Prova de Regularidade Fiscal perante a Fazenda Estadual relativa aos Tributos Estaduais, mediante apresentação de Certidão Negativa de Débito (ou Positiva com Efeitos de Negativa) ou documento equivalente do Estado sede da licitante na forma da lei; </w:t>
      </w:r>
    </w:p>
    <w:p w14:paraId="4CB9E8F1"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d)- Prova de Regularidade Fiscal perante a Fazenda Municipal relativa aos Tributos Municipais da sede da proponente, mediante apresentação de Certidão Negativa de Débito (ou Positiva com Efeitos de Negativa) ou documento equivalente do Município da licitante na forma da lei; </w:t>
      </w:r>
    </w:p>
    <w:p w14:paraId="132A3667"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e)- Prova de Regularidade Fiscal perante o Fundo de Garantia por Tempo de Serviço - FGTS, mediante apresentação do Certificado de Regularidade do FGTS – CRF, demonstrando situação regular no cumprimento dos encargos sociais instituídos por Lei; fornecida pela Caixa Econômica Federal – CEF, através do site </w:t>
      </w:r>
      <w:hyperlink r:id="rId8" w:history="1">
        <w:r w:rsidRPr="002364E8">
          <w:rPr>
            <w:rStyle w:val="Hyperlink"/>
            <w:rFonts w:ascii="Arial Narrow" w:hAnsi="Arial Narrow" w:cs="Arial"/>
            <w:sz w:val="24"/>
            <w:szCs w:val="24"/>
          </w:rPr>
          <w:t>www.caixa.gov.br</w:t>
        </w:r>
      </w:hyperlink>
      <w:r w:rsidRPr="002364E8">
        <w:rPr>
          <w:rFonts w:ascii="Arial Narrow" w:hAnsi="Arial Narrow" w:cs="Arial"/>
          <w:sz w:val="24"/>
          <w:szCs w:val="24"/>
        </w:rPr>
        <w:t xml:space="preserve">; </w:t>
      </w:r>
    </w:p>
    <w:p w14:paraId="5575C085" w14:textId="77777777"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f)- Prova de Inexistência de Débitos inadimplidos perante a Justiça do Trabalho, mediante apresentação de Certidão Negativa (ou Positiva com Efeitos de Negativa) de Débitos Trabalhistas – CNDT emitida pelo Tribunal Superior do Trabalho, através do site </w:t>
      </w:r>
      <w:hyperlink r:id="rId9" w:history="1">
        <w:r w:rsidRPr="002364E8">
          <w:rPr>
            <w:rStyle w:val="Hyperlink"/>
            <w:rFonts w:ascii="Arial Narrow" w:hAnsi="Arial Narrow" w:cs="Arial"/>
            <w:sz w:val="24"/>
            <w:szCs w:val="24"/>
          </w:rPr>
          <w:t>www.tst.jus.br</w:t>
        </w:r>
      </w:hyperlink>
      <w:r w:rsidRPr="002364E8">
        <w:rPr>
          <w:rFonts w:ascii="Arial Narrow" w:hAnsi="Arial Narrow" w:cs="Arial"/>
          <w:sz w:val="24"/>
          <w:szCs w:val="24"/>
        </w:rPr>
        <w:t xml:space="preserve">. </w:t>
      </w:r>
    </w:p>
    <w:bookmarkEnd w:id="3"/>
    <w:p w14:paraId="286E5710" w14:textId="543E0740"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b/>
          <w:bCs/>
          <w:i/>
          <w:iCs/>
          <w:sz w:val="24"/>
          <w:szCs w:val="24"/>
        </w:rPr>
        <w:t>6.4 - QUALIFICAÇÃO TÉCNICA</w:t>
      </w:r>
      <w:r w:rsidRPr="002364E8">
        <w:rPr>
          <w:rFonts w:ascii="Arial Narrow" w:hAnsi="Arial Narrow" w:cs="Arial"/>
          <w:sz w:val="24"/>
          <w:szCs w:val="24"/>
        </w:rPr>
        <w:t xml:space="preserve">: </w:t>
      </w:r>
    </w:p>
    <w:p w14:paraId="3CE49E20" w14:textId="77777777" w:rsidR="00EE5800" w:rsidRPr="002364E8" w:rsidRDefault="00EE5800" w:rsidP="002364E8">
      <w:pPr>
        <w:tabs>
          <w:tab w:val="left" w:pos="0"/>
        </w:tabs>
        <w:spacing w:after="200" w:line="276" w:lineRule="auto"/>
        <w:jc w:val="both"/>
        <w:rPr>
          <w:rFonts w:ascii="Arial Narrow" w:hAnsi="Arial Narrow" w:cs="Arial"/>
          <w:b/>
          <w:bCs/>
          <w:sz w:val="24"/>
          <w:szCs w:val="24"/>
          <w:u w:val="single"/>
        </w:rPr>
      </w:pPr>
      <w:r w:rsidRPr="002364E8">
        <w:rPr>
          <w:rFonts w:ascii="Arial Narrow" w:hAnsi="Arial Narrow" w:cs="Arial"/>
          <w:b/>
          <w:bCs/>
          <w:sz w:val="24"/>
          <w:szCs w:val="24"/>
          <w:u w:val="single"/>
        </w:rPr>
        <w:t>a) Para o credenciamento como PSICOPEDAGOGO COM ESPECIALIDADE EM ABA:</w:t>
      </w:r>
    </w:p>
    <w:p w14:paraId="29930B51"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Diploma de graduação em Pedagogia, Psicologia ou áreas afins, reconhecido pelo MEC;</w:t>
      </w:r>
    </w:p>
    <w:p w14:paraId="0925E62A"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Certificado de curso de Pós-Graduação (especialização, mestrado ou doutorado) em Psicopedagogia;</w:t>
      </w:r>
    </w:p>
    <w:p w14:paraId="0DFB9488"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Registro ativo no conselho de classe correspondente (CRP, CRF ou outro aplicável);</w:t>
      </w:r>
    </w:p>
    <w:p w14:paraId="077DCC86"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Comprovante de experiência profissional mínima de 01 (um) ano na área de psicopedagogia;</w:t>
      </w:r>
    </w:p>
    <w:p w14:paraId="001BDD1E"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Comprovante de vínculo do profissional com a empresa credenciada (caso o mesmo não seja parte do quadro societário da empresa).</w:t>
      </w:r>
    </w:p>
    <w:p w14:paraId="47FE705C"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Certificado de curso de especialização, capacitação ou formação em ABA (Applied Behavior Analysis);</w:t>
      </w:r>
    </w:p>
    <w:p w14:paraId="07295690" w14:textId="77777777" w:rsidR="00EE5800" w:rsidRPr="002364E8" w:rsidRDefault="00EE5800" w:rsidP="002364E8">
      <w:pPr>
        <w:pStyle w:val="PargrafodaLista"/>
        <w:tabs>
          <w:tab w:val="left" w:pos="0"/>
        </w:tabs>
        <w:spacing w:after="100"/>
        <w:jc w:val="both"/>
        <w:rPr>
          <w:rFonts w:ascii="Arial Narrow" w:hAnsi="Arial Narrow" w:cs="Arial"/>
          <w:b/>
          <w:bCs/>
          <w:sz w:val="24"/>
          <w:szCs w:val="24"/>
          <w:u w:val="single"/>
        </w:rPr>
      </w:pPr>
    </w:p>
    <w:p w14:paraId="57EA8BB5" w14:textId="6A3156EC" w:rsidR="00EE5800" w:rsidRPr="002364E8" w:rsidRDefault="00EE5800" w:rsidP="002364E8">
      <w:pPr>
        <w:tabs>
          <w:tab w:val="left" w:pos="0"/>
        </w:tabs>
        <w:spacing w:after="200" w:line="276" w:lineRule="auto"/>
        <w:jc w:val="both"/>
        <w:rPr>
          <w:rFonts w:ascii="Arial Narrow" w:hAnsi="Arial Narrow" w:cs="Arial"/>
          <w:b/>
          <w:bCs/>
          <w:sz w:val="24"/>
          <w:szCs w:val="24"/>
          <w:u w:val="single"/>
        </w:rPr>
      </w:pPr>
      <w:r w:rsidRPr="002364E8">
        <w:rPr>
          <w:rFonts w:ascii="Arial Narrow" w:hAnsi="Arial Narrow" w:cs="Arial"/>
          <w:b/>
          <w:bCs/>
          <w:sz w:val="24"/>
          <w:szCs w:val="24"/>
          <w:u w:val="single"/>
        </w:rPr>
        <w:lastRenderedPageBreak/>
        <w:t>b) Para o credenciamento como TERAPEUTA OCUPACIONAL</w:t>
      </w:r>
      <w:r w:rsidR="00FC6472">
        <w:rPr>
          <w:rFonts w:ascii="Arial Narrow" w:hAnsi="Arial Narrow" w:cs="Arial"/>
          <w:b/>
          <w:bCs/>
          <w:sz w:val="24"/>
          <w:szCs w:val="24"/>
          <w:u w:val="single"/>
        </w:rPr>
        <w:t xml:space="preserve"> </w:t>
      </w:r>
      <w:r w:rsidR="00FC6472" w:rsidRPr="00FC6472">
        <w:rPr>
          <w:rFonts w:ascii="Arial Narrow" w:hAnsi="Arial Narrow" w:cs="Arial"/>
          <w:b/>
          <w:bCs/>
          <w:sz w:val="24"/>
          <w:szCs w:val="24"/>
          <w:u w:val="single"/>
        </w:rPr>
        <w:t>COM ESPECIALIDADE EM ABA</w:t>
      </w:r>
      <w:r w:rsidRPr="002364E8">
        <w:rPr>
          <w:rFonts w:ascii="Arial Narrow" w:hAnsi="Arial Narrow" w:cs="Arial"/>
          <w:b/>
          <w:bCs/>
          <w:sz w:val="24"/>
          <w:szCs w:val="24"/>
          <w:u w:val="single"/>
        </w:rPr>
        <w:t>:</w:t>
      </w:r>
    </w:p>
    <w:p w14:paraId="5BFE7DD6"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Diploma de graduação em Terapia Ocupacional, reconhecido pelo MEC;</w:t>
      </w:r>
    </w:p>
    <w:p w14:paraId="4D2E67D6"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Registro ativo no CREFITO (Conselho Regional de Fisioterapia e Terapia Ocupacional);</w:t>
      </w:r>
    </w:p>
    <w:p w14:paraId="08526891" w14:textId="77777777" w:rsidR="00EE5800" w:rsidRPr="002364E8"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Certificado de Regularidade da pessoa física junto ao conselho;</w:t>
      </w:r>
    </w:p>
    <w:p w14:paraId="5C8244C3" w14:textId="77777777" w:rsidR="00EE5800" w:rsidRDefault="00EE5800"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Comprovante de vínculo do profissional com a empresa credenciada (caso o mesmo não seja parte do quadro societário da empresa).</w:t>
      </w:r>
    </w:p>
    <w:p w14:paraId="6900B9D6" w14:textId="14697611" w:rsidR="00FC6472" w:rsidRPr="002364E8" w:rsidRDefault="00FC6472"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FC6472">
        <w:rPr>
          <w:rFonts w:ascii="Arial Narrow" w:hAnsi="Arial Narrow" w:cs="Arial"/>
          <w:sz w:val="24"/>
          <w:szCs w:val="24"/>
        </w:rPr>
        <w:t>Certificado de curso de especialização, capacitação ou formação em ABA (Applied Behavior Analysis);</w:t>
      </w:r>
    </w:p>
    <w:p w14:paraId="6C9DA18A" w14:textId="77777777" w:rsidR="00EE5800" w:rsidRPr="002364E8" w:rsidRDefault="00EE5800" w:rsidP="002364E8">
      <w:pPr>
        <w:tabs>
          <w:tab w:val="left" w:pos="0"/>
        </w:tabs>
        <w:spacing w:line="276" w:lineRule="auto"/>
        <w:jc w:val="both"/>
        <w:rPr>
          <w:rFonts w:ascii="Arial Narrow" w:hAnsi="Arial Narrow" w:cs="Arial"/>
          <w:b/>
          <w:bCs/>
          <w:i/>
          <w:iCs/>
          <w:sz w:val="24"/>
          <w:szCs w:val="24"/>
        </w:rPr>
      </w:pPr>
    </w:p>
    <w:p w14:paraId="58A6CF87" w14:textId="29A2FBAB" w:rsidR="000A442D"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b/>
          <w:bCs/>
          <w:i/>
          <w:iCs/>
          <w:sz w:val="24"/>
          <w:szCs w:val="24"/>
        </w:rPr>
        <w:t>6.</w:t>
      </w:r>
      <w:r w:rsidR="00670C30" w:rsidRPr="002364E8">
        <w:rPr>
          <w:rFonts w:ascii="Arial Narrow" w:hAnsi="Arial Narrow" w:cs="Arial"/>
          <w:b/>
          <w:bCs/>
          <w:i/>
          <w:iCs/>
          <w:sz w:val="24"/>
          <w:szCs w:val="24"/>
        </w:rPr>
        <w:t>5</w:t>
      </w:r>
      <w:r w:rsidRPr="002364E8">
        <w:rPr>
          <w:rFonts w:ascii="Arial Narrow" w:hAnsi="Arial Narrow" w:cs="Arial"/>
          <w:b/>
          <w:bCs/>
          <w:i/>
          <w:iCs/>
          <w:sz w:val="24"/>
          <w:szCs w:val="24"/>
        </w:rPr>
        <w:t xml:space="preserve"> - </w:t>
      </w:r>
      <w:r w:rsidRPr="002364E8">
        <w:rPr>
          <w:rFonts w:ascii="Arial Narrow" w:hAnsi="Arial Narrow" w:cs="Arial"/>
          <w:b/>
          <w:bCs/>
          <w:sz w:val="24"/>
          <w:szCs w:val="24"/>
        </w:rPr>
        <w:t>DOCUMENTAÇÕES</w:t>
      </w:r>
      <w:r w:rsidRPr="002364E8">
        <w:rPr>
          <w:rFonts w:ascii="Arial Narrow" w:hAnsi="Arial Narrow" w:cs="Arial"/>
          <w:b/>
          <w:bCs/>
          <w:i/>
          <w:iCs/>
          <w:sz w:val="24"/>
          <w:szCs w:val="24"/>
        </w:rPr>
        <w:t xml:space="preserve"> </w:t>
      </w:r>
      <w:r w:rsidRPr="002364E8">
        <w:rPr>
          <w:rFonts w:ascii="Arial Narrow" w:hAnsi="Arial Narrow" w:cs="Arial"/>
          <w:b/>
          <w:bCs/>
          <w:sz w:val="24"/>
          <w:szCs w:val="24"/>
        </w:rPr>
        <w:t>COMPLEMENTARES</w:t>
      </w:r>
      <w:r w:rsidRPr="002364E8">
        <w:rPr>
          <w:rFonts w:ascii="Arial Narrow" w:hAnsi="Arial Narrow" w:cs="Arial"/>
          <w:sz w:val="24"/>
          <w:szCs w:val="24"/>
        </w:rPr>
        <w:t xml:space="preserve">: </w:t>
      </w:r>
    </w:p>
    <w:p w14:paraId="593D6E1B" w14:textId="24B5F640" w:rsidR="00500EA5" w:rsidRPr="002364E8" w:rsidRDefault="00B74556"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6.5.1- Declaração Unificada – conforme Anexo IV</w:t>
      </w:r>
    </w:p>
    <w:p w14:paraId="61B91543" w14:textId="72A0E31A" w:rsidR="00827FBC" w:rsidRPr="002364E8" w:rsidRDefault="000A442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w:t>
      </w:r>
      <w:r w:rsidR="00670C30" w:rsidRPr="002364E8">
        <w:rPr>
          <w:rFonts w:ascii="Arial Narrow" w:hAnsi="Arial Narrow" w:cs="Arial"/>
          <w:sz w:val="24"/>
          <w:szCs w:val="24"/>
        </w:rPr>
        <w:t>5</w:t>
      </w:r>
      <w:r w:rsidRPr="002364E8">
        <w:rPr>
          <w:rFonts w:ascii="Arial Narrow" w:hAnsi="Arial Narrow" w:cs="Arial"/>
          <w:sz w:val="24"/>
          <w:szCs w:val="24"/>
        </w:rPr>
        <w:t>.</w:t>
      </w:r>
      <w:r w:rsidR="00B74556" w:rsidRPr="002364E8">
        <w:rPr>
          <w:rFonts w:ascii="Arial Narrow" w:hAnsi="Arial Narrow" w:cs="Arial"/>
          <w:sz w:val="24"/>
          <w:szCs w:val="24"/>
        </w:rPr>
        <w:t>2</w:t>
      </w:r>
      <w:r w:rsidRPr="002364E8">
        <w:rPr>
          <w:rFonts w:ascii="Arial Narrow" w:hAnsi="Arial Narrow" w:cs="Arial"/>
          <w:sz w:val="24"/>
          <w:szCs w:val="24"/>
        </w:rPr>
        <w:t xml:space="preserve">- </w:t>
      </w:r>
      <w:r w:rsidR="00500EA5" w:rsidRPr="002364E8">
        <w:rPr>
          <w:rFonts w:ascii="Arial Narrow" w:hAnsi="Arial Narrow" w:cs="Arial"/>
          <w:sz w:val="24"/>
          <w:szCs w:val="24"/>
        </w:rPr>
        <w:t>Declaração de Inidoneidade conforme anexo V e juntamente</w:t>
      </w:r>
      <w:r w:rsidRPr="002364E8">
        <w:rPr>
          <w:rFonts w:ascii="Arial Narrow" w:hAnsi="Arial Narrow" w:cs="Arial"/>
          <w:sz w:val="24"/>
          <w:szCs w:val="24"/>
        </w:rPr>
        <w:t xml:space="preserve">: </w:t>
      </w:r>
    </w:p>
    <w:p w14:paraId="14718EEC" w14:textId="77777777" w:rsidR="00827FBC" w:rsidRPr="002364E8" w:rsidRDefault="000A442D" w:rsidP="002364E8">
      <w:pPr>
        <w:tabs>
          <w:tab w:val="left" w:pos="0"/>
        </w:tabs>
        <w:spacing w:line="276" w:lineRule="auto"/>
        <w:ind w:firstLine="708"/>
        <w:jc w:val="both"/>
        <w:rPr>
          <w:rFonts w:ascii="Arial Narrow" w:hAnsi="Arial Narrow" w:cs="Arial"/>
          <w:sz w:val="24"/>
          <w:szCs w:val="24"/>
        </w:rPr>
      </w:pPr>
      <w:r w:rsidRPr="002364E8">
        <w:rPr>
          <w:rFonts w:ascii="Arial Narrow" w:hAnsi="Arial Narrow" w:cs="Arial"/>
          <w:sz w:val="24"/>
          <w:szCs w:val="24"/>
        </w:rPr>
        <w:t xml:space="preserve">a)- Certidão Negativa de Improbidade Administrativa e Inelegibilidade, do Cadastro Nacional de Condenações Cíveis por Ato de Improbidade Administrativa, disponível no Portal do Conselho Nacional de Justiça (CNJ) (www.cnj.jus.br), por meio do link </w:t>
      </w:r>
      <w:hyperlink r:id="rId10" w:history="1">
        <w:r w:rsidR="00827FBC" w:rsidRPr="002364E8">
          <w:rPr>
            <w:rStyle w:val="Hyperlink"/>
            <w:rFonts w:ascii="Arial Narrow" w:hAnsi="Arial Narrow" w:cs="Arial"/>
            <w:sz w:val="24"/>
            <w:szCs w:val="24"/>
          </w:rPr>
          <w:t>http://www.cnj.jus.br/improbidade_adm/consultar_requerido.php?validar=form</w:t>
        </w:r>
      </w:hyperlink>
      <w:r w:rsidRPr="002364E8">
        <w:rPr>
          <w:rFonts w:ascii="Arial Narrow" w:hAnsi="Arial Narrow" w:cs="Arial"/>
          <w:sz w:val="24"/>
          <w:szCs w:val="24"/>
        </w:rPr>
        <w:t xml:space="preserve">; </w:t>
      </w:r>
    </w:p>
    <w:p w14:paraId="76466764" w14:textId="77EC42FB" w:rsidR="00500EA5" w:rsidRPr="002364E8" w:rsidRDefault="000A442D" w:rsidP="002364E8">
      <w:pPr>
        <w:tabs>
          <w:tab w:val="left" w:pos="0"/>
        </w:tabs>
        <w:spacing w:line="276" w:lineRule="auto"/>
        <w:ind w:firstLine="708"/>
        <w:jc w:val="both"/>
        <w:rPr>
          <w:rFonts w:ascii="Arial Narrow" w:hAnsi="Arial Narrow" w:cs="Arial"/>
          <w:sz w:val="24"/>
          <w:szCs w:val="24"/>
        </w:rPr>
      </w:pPr>
      <w:r w:rsidRPr="002364E8">
        <w:rPr>
          <w:rFonts w:ascii="Arial Narrow" w:hAnsi="Arial Narrow" w:cs="Arial"/>
          <w:sz w:val="24"/>
          <w:szCs w:val="24"/>
        </w:rPr>
        <w:t xml:space="preserve">b)- como condição para habilitação, será verificada a existência de registros impeditivos de contratação no Cadastro Nacional de Empresas Inidôneas e Suspensas/CGU, disponível no link https://certidoes.cgu.gov.br/ em atendimento ao disposto no Acórdão n. 1793/2011, do Plenário do Tribunal de Contas da União; c)- as documentações indicadas nas alíneas "a" e "b" poderão ser substituídas pela Certidão/Consulta Consolidada de Pessoa Jurídica, do Tribunal de Contas da União (TCU), disponível no link: </w:t>
      </w:r>
      <w:hyperlink r:id="rId11" w:history="1">
        <w:r w:rsidR="00827FBC" w:rsidRPr="002364E8">
          <w:rPr>
            <w:rStyle w:val="Hyperlink"/>
            <w:rFonts w:ascii="Arial Narrow" w:hAnsi="Arial Narrow" w:cs="Arial"/>
            <w:sz w:val="24"/>
            <w:szCs w:val="24"/>
          </w:rPr>
          <w:t>https://certidoes-apf.apps.tcu.gov.br/</w:t>
        </w:r>
      </w:hyperlink>
      <w:r w:rsidRPr="002364E8">
        <w:rPr>
          <w:rFonts w:ascii="Arial Narrow" w:hAnsi="Arial Narrow" w:cs="Arial"/>
          <w:sz w:val="24"/>
          <w:szCs w:val="24"/>
        </w:rPr>
        <w:t>.</w:t>
      </w:r>
    </w:p>
    <w:p w14:paraId="755CD9C6" w14:textId="43C6E1AB"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b/>
          <w:bCs/>
          <w:i/>
          <w:iCs/>
          <w:sz w:val="24"/>
          <w:szCs w:val="24"/>
        </w:rPr>
        <w:t>6.</w:t>
      </w:r>
      <w:r w:rsidR="00B74556" w:rsidRPr="002364E8">
        <w:rPr>
          <w:rFonts w:ascii="Arial Narrow" w:hAnsi="Arial Narrow" w:cs="Arial"/>
          <w:b/>
          <w:bCs/>
          <w:i/>
          <w:iCs/>
          <w:sz w:val="24"/>
          <w:szCs w:val="24"/>
        </w:rPr>
        <w:t>6</w:t>
      </w:r>
      <w:r w:rsidRPr="002364E8">
        <w:rPr>
          <w:rFonts w:ascii="Arial Narrow" w:hAnsi="Arial Narrow" w:cs="Arial"/>
          <w:b/>
          <w:bCs/>
          <w:i/>
          <w:iCs/>
          <w:sz w:val="24"/>
          <w:szCs w:val="24"/>
        </w:rPr>
        <w:t xml:space="preserve"> - DOCUMENTAÇÕES COMPLEMENTARES, EXEGÍVEIS NOS TERMOS DA LC Nº 123/2006</w:t>
      </w:r>
      <w:r w:rsidRPr="002364E8">
        <w:rPr>
          <w:rFonts w:ascii="Arial Narrow" w:hAnsi="Arial Narrow" w:cs="Arial"/>
          <w:sz w:val="24"/>
          <w:szCs w:val="24"/>
        </w:rPr>
        <w:t xml:space="preserve">: </w:t>
      </w:r>
    </w:p>
    <w:p w14:paraId="061B7FDD" w14:textId="4B666EBD"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w:t>
      </w:r>
      <w:r w:rsidR="009B4F25" w:rsidRPr="002364E8">
        <w:rPr>
          <w:rFonts w:ascii="Arial Narrow" w:hAnsi="Arial Narrow" w:cs="Arial"/>
          <w:sz w:val="24"/>
          <w:szCs w:val="24"/>
        </w:rPr>
        <w:t>6</w:t>
      </w:r>
      <w:r w:rsidRPr="002364E8">
        <w:rPr>
          <w:rFonts w:ascii="Arial Narrow" w:hAnsi="Arial Narrow" w:cs="Arial"/>
          <w:sz w:val="24"/>
          <w:szCs w:val="24"/>
        </w:rPr>
        <w:t xml:space="preserve">.1- Declaração de que é ME, EPP ou MEI e não se encontra em nenhuma das situações do § 4º, Artigo 3º, da Lei Complementar Federal nº 123/2006 e está apto a usufruir do tratamento estabelecido no Artigo 43, da Lei Complementar Federal nº 123/2006; </w:t>
      </w:r>
      <w:r w:rsidR="0058064C">
        <w:rPr>
          <w:rFonts w:ascii="Arial Narrow" w:hAnsi="Arial Narrow" w:cs="Arial"/>
          <w:sz w:val="24"/>
          <w:szCs w:val="24"/>
        </w:rPr>
        <w:t>(modelo anexo VI)</w:t>
      </w:r>
    </w:p>
    <w:p w14:paraId="1F79C22C" w14:textId="2AC1A800"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w:t>
      </w:r>
      <w:r w:rsidR="009B4F25" w:rsidRPr="002364E8">
        <w:rPr>
          <w:rFonts w:ascii="Arial Narrow" w:hAnsi="Arial Narrow" w:cs="Arial"/>
          <w:sz w:val="24"/>
          <w:szCs w:val="24"/>
        </w:rPr>
        <w:t>7</w:t>
      </w:r>
      <w:r w:rsidRPr="002364E8">
        <w:rPr>
          <w:rFonts w:ascii="Arial Narrow" w:hAnsi="Arial Narrow" w:cs="Arial"/>
          <w:sz w:val="24"/>
          <w:szCs w:val="24"/>
        </w:rPr>
        <w:t xml:space="preserve">- A verificação pelo Município nos sítios eletrônicos oficiais de órgãos e entidades emissores de certidões constitui meio legal de prova, para fins de habilitação. </w:t>
      </w:r>
    </w:p>
    <w:p w14:paraId="1D1AD19A" w14:textId="35F29704"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w:t>
      </w:r>
      <w:r w:rsidR="009B4F25" w:rsidRPr="002364E8">
        <w:rPr>
          <w:rFonts w:ascii="Arial Narrow" w:hAnsi="Arial Narrow" w:cs="Arial"/>
          <w:sz w:val="24"/>
          <w:szCs w:val="24"/>
        </w:rPr>
        <w:t>8</w:t>
      </w:r>
      <w:r w:rsidRPr="002364E8">
        <w:rPr>
          <w:rFonts w:ascii="Arial Narrow" w:hAnsi="Arial Narrow" w:cs="Arial"/>
          <w:sz w:val="24"/>
          <w:szCs w:val="24"/>
        </w:rPr>
        <w:t xml:space="preserve">- Constatado o atendimento às exigências de habilitação fixadas no Edital, o interessado terá seu pedido de credenciamento julgado “DEFERIDO” pelo Agente de Contratação e equipe de apoio e submetido à autoridade competente para fins de homologação e da autorização, de que trata Inciso VIII, do Artigo 72, da Lei 14.133/2021; </w:t>
      </w:r>
    </w:p>
    <w:p w14:paraId="5D3AB6CF" w14:textId="63723DE5"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w:t>
      </w:r>
      <w:r w:rsidR="005C4003" w:rsidRPr="002364E8">
        <w:rPr>
          <w:rFonts w:ascii="Arial Narrow" w:hAnsi="Arial Narrow" w:cs="Arial"/>
          <w:sz w:val="24"/>
          <w:szCs w:val="24"/>
        </w:rPr>
        <w:t>9</w:t>
      </w:r>
      <w:r w:rsidRPr="002364E8">
        <w:rPr>
          <w:rFonts w:ascii="Arial Narrow" w:hAnsi="Arial Narrow" w:cs="Arial"/>
          <w:sz w:val="24"/>
          <w:szCs w:val="24"/>
        </w:rPr>
        <w:t xml:space="preserve">- A falta de quaisquer dos documentos aqui exigidos, ou sua apresentação em desconformidade com o presente edital implicará na inabilitação da proponente, exceto as empresas que se enquadrarem na alínea “e” do item </w:t>
      </w:r>
      <w:r w:rsidR="005C4003" w:rsidRPr="002364E8">
        <w:rPr>
          <w:rFonts w:ascii="Arial Narrow" w:hAnsi="Arial Narrow" w:cs="Arial"/>
          <w:sz w:val="24"/>
          <w:szCs w:val="24"/>
        </w:rPr>
        <w:t>6</w:t>
      </w:r>
      <w:r w:rsidRPr="002364E8">
        <w:rPr>
          <w:rFonts w:ascii="Arial Narrow" w:hAnsi="Arial Narrow" w:cs="Arial"/>
          <w:sz w:val="24"/>
          <w:szCs w:val="24"/>
        </w:rPr>
        <w:t xml:space="preserve">.6. </w:t>
      </w:r>
    </w:p>
    <w:p w14:paraId="542A47CF" w14:textId="2352B7F0"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6.</w:t>
      </w:r>
      <w:r w:rsidR="009B4F25" w:rsidRPr="002364E8">
        <w:rPr>
          <w:rFonts w:ascii="Arial Narrow" w:hAnsi="Arial Narrow" w:cs="Arial"/>
          <w:sz w:val="24"/>
          <w:szCs w:val="24"/>
        </w:rPr>
        <w:t>1</w:t>
      </w:r>
      <w:r w:rsidR="005C4003" w:rsidRPr="002364E8">
        <w:rPr>
          <w:rFonts w:ascii="Arial Narrow" w:hAnsi="Arial Narrow" w:cs="Arial"/>
          <w:sz w:val="24"/>
          <w:szCs w:val="24"/>
        </w:rPr>
        <w:t>0</w:t>
      </w:r>
      <w:r w:rsidRPr="002364E8">
        <w:rPr>
          <w:rFonts w:ascii="Arial Narrow" w:hAnsi="Arial Narrow" w:cs="Arial"/>
          <w:sz w:val="24"/>
          <w:szCs w:val="24"/>
        </w:rPr>
        <w:t xml:space="preserve">- As certidões obtidas pela internet estarão sujeitas à verificação de sua validade e autenticidade pela Comissão de Credenciamento. </w:t>
      </w:r>
    </w:p>
    <w:p w14:paraId="7511C216" w14:textId="0FB752E9"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w:t>
      </w:r>
      <w:r w:rsidR="009B4F25" w:rsidRPr="002364E8">
        <w:rPr>
          <w:rFonts w:ascii="Arial Narrow" w:hAnsi="Arial Narrow" w:cs="Arial"/>
          <w:sz w:val="24"/>
          <w:szCs w:val="24"/>
        </w:rPr>
        <w:t>1</w:t>
      </w:r>
      <w:r w:rsidR="005C4003" w:rsidRPr="002364E8">
        <w:rPr>
          <w:rFonts w:ascii="Arial Narrow" w:hAnsi="Arial Narrow" w:cs="Arial"/>
          <w:sz w:val="24"/>
          <w:szCs w:val="24"/>
        </w:rPr>
        <w:t>1</w:t>
      </w:r>
      <w:r w:rsidRPr="002364E8">
        <w:rPr>
          <w:rFonts w:ascii="Arial Narrow" w:hAnsi="Arial Narrow" w:cs="Arial"/>
          <w:sz w:val="24"/>
          <w:szCs w:val="24"/>
        </w:rPr>
        <w:t xml:space="preserve">- Durante a vigência do credenciamento é obrigatório que os CREDENCIADOS mantenham regularizadas todas as condições de habilitação e que informem toda e qualquer alteração na documentação referente à sua habilitação jurídica, qualificação técnica, qualificação econômico-financeira e regularidade fiscal relacionadas às condições de credenciamento, conforme o caso. </w:t>
      </w:r>
    </w:p>
    <w:p w14:paraId="5648D4CC" w14:textId="6B2B4955" w:rsidR="009B4F25"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6.1</w:t>
      </w:r>
      <w:r w:rsidR="005C4003" w:rsidRPr="002364E8">
        <w:rPr>
          <w:rFonts w:ascii="Arial Narrow" w:hAnsi="Arial Narrow" w:cs="Arial"/>
          <w:sz w:val="24"/>
          <w:szCs w:val="24"/>
        </w:rPr>
        <w:t>2</w:t>
      </w:r>
      <w:r w:rsidRPr="002364E8">
        <w:rPr>
          <w:rFonts w:ascii="Arial Narrow" w:hAnsi="Arial Narrow" w:cs="Arial"/>
          <w:sz w:val="24"/>
          <w:szCs w:val="24"/>
        </w:rPr>
        <w:t>- A Comissão de Credenciamento reserva-se o direito de solicitar o original de qualquer documento, sempre que tiver dúvida e julgar necessário.</w:t>
      </w:r>
    </w:p>
    <w:p w14:paraId="454FC9CB" w14:textId="16EE7D4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0C7356" w:rsidRPr="002364E8" w14:paraId="74DC7687" w14:textId="77777777" w:rsidTr="00A62B13">
        <w:tc>
          <w:tcPr>
            <w:tcW w:w="8494" w:type="dxa"/>
            <w:shd w:val="clear" w:color="auto" w:fill="DEEAF6" w:themeFill="accent5" w:themeFillTint="33"/>
          </w:tcPr>
          <w:p w14:paraId="5B0F4BD1" w14:textId="7ABBD2CF" w:rsidR="000C7356" w:rsidRPr="002364E8" w:rsidRDefault="000C7356"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 xml:space="preserve">7 - DOS PEDIDOS DE ESCLARECIMENTOS, IMPUGNAÇÃO DO EDITAL E RECURSO: </w:t>
            </w:r>
          </w:p>
        </w:tc>
      </w:tr>
    </w:tbl>
    <w:p w14:paraId="4764B78F" w14:textId="77777777" w:rsidR="00CF4FC2" w:rsidRPr="002364E8" w:rsidRDefault="00CF4FC2" w:rsidP="002364E8">
      <w:pPr>
        <w:tabs>
          <w:tab w:val="left" w:pos="0"/>
        </w:tabs>
        <w:spacing w:line="276" w:lineRule="auto"/>
        <w:jc w:val="both"/>
        <w:rPr>
          <w:rFonts w:ascii="Arial Narrow" w:hAnsi="Arial Narrow" w:cs="Arial"/>
          <w:sz w:val="24"/>
          <w:szCs w:val="24"/>
        </w:rPr>
      </w:pPr>
    </w:p>
    <w:p w14:paraId="2D4ECEC1" w14:textId="0ACBCC2E" w:rsidR="00827FBC" w:rsidRPr="002364E8" w:rsidRDefault="00827FBC" w:rsidP="002364E8">
      <w:pPr>
        <w:tabs>
          <w:tab w:val="left" w:pos="0"/>
        </w:tabs>
        <w:spacing w:line="276" w:lineRule="auto"/>
        <w:jc w:val="both"/>
        <w:rPr>
          <w:rFonts w:ascii="Arial Narrow" w:hAnsi="Arial Narrow" w:cs="Arial"/>
          <w:b/>
          <w:bCs/>
          <w:i/>
          <w:iCs/>
          <w:sz w:val="24"/>
          <w:szCs w:val="24"/>
        </w:rPr>
      </w:pPr>
      <w:r w:rsidRPr="002364E8">
        <w:rPr>
          <w:rFonts w:ascii="Arial Narrow" w:hAnsi="Arial Narrow" w:cs="Arial"/>
          <w:b/>
          <w:bCs/>
          <w:i/>
          <w:iCs/>
          <w:sz w:val="24"/>
          <w:szCs w:val="24"/>
        </w:rPr>
        <w:t xml:space="preserve">7.1 - ESCLARECIMENTOS: </w:t>
      </w:r>
    </w:p>
    <w:p w14:paraId="4C91640A" w14:textId="77777777" w:rsidR="005C4003"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7.1.1- Após a publicação do Edital de Credenciamento, fica concedido prazo para pedidos de esclarecimento ou impugnação ao Edital, os quais deverão ser solicitados, motivadamente, a qualquer tempo, até o 3º (terceiro) dia útil anterior à data fixada para o fim do prazo para a apresentação de documentos de novos interessados. </w:t>
      </w:r>
    </w:p>
    <w:p w14:paraId="435E9E33" w14:textId="7BB7930D" w:rsidR="00827FBC" w:rsidRPr="002364E8" w:rsidRDefault="00827FBC" w:rsidP="002364E8">
      <w:pPr>
        <w:tabs>
          <w:tab w:val="left" w:pos="0"/>
        </w:tabs>
        <w:spacing w:line="276" w:lineRule="auto"/>
        <w:jc w:val="both"/>
        <w:rPr>
          <w:rFonts w:ascii="Arial Narrow" w:hAnsi="Arial Narrow" w:cs="Arial"/>
          <w:b/>
          <w:bCs/>
          <w:i/>
          <w:iCs/>
          <w:sz w:val="24"/>
          <w:szCs w:val="24"/>
        </w:rPr>
      </w:pPr>
      <w:r w:rsidRPr="002364E8">
        <w:rPr>
          <w:rFonts w:ascii="Arial Narrow" w:hAnsi="Arial Narrow" w:cs="Arial"/>
          <w:b/>
          <w:bCs/>
          <w:i/>
          <w:iCs/>
          <w:sz w:val="24"/>
          <w:szCs w:val="24"/>
        </w:rPr>
        <w:t xml:space="preserve">7.2 - IMPUGNAÇÃO: </w:t>
      </w:r>
    </w:p>
    <w:p w14:paraId="1FE7ED6F"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7.2.1- A resposta à impugnação ou ao pedido de esclarecimento será divulgada no sítio eletrônico do Município no prazo de até 3 (três) dias úteis a contar da solicitação de esclarecimento/impugnação, limitado ao último dia útil anterior à data fixada para o fim do prazo para a apresentação de documentos de novos interessados. </w:t>
      </w:r>
    </w:p>
    <w:p w14:paraId="1F8C8C2D" w14:textId="720E47B3"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7.2.2 Os pedidos de impugnação e esclarecimentos poderão ser ofertados por e-mail </w:t>
      </w:r>
      <w:hyperlink r:id="rId12" w:history="1">
        <w:r w:rsidR="009521FB" w:rsidRPr="002364E8">
          <w:rPr>
            <w:rStyle w:val="Hyperlink"/>
            <w:rFonts w:ascii="Arial Narrow" w:hAnsi="Arial Narrow" w:cs="Arial"/>
            <w:sz w:val="24"/>
            <w:szCs w:val="24"/>
          </w:rPr>
          <w:t>licitacao@juranda.pr.gov.br</w:t>
        </w:r>
      </w:hyperlink>
      <w:r w:rsidR="009521FB" w:rsidRPr="002364E8">
        <w:rPr>
          <w:rFonts w:ascii="Arial Narrow" w:hAnsi="Arial Narrow" w:cs="Arial"/>
          <w:sz w:val="24"/>
          <w:szCs w:val="24"/>
        </w:rPr>
        <w:t xml:space="preserve"> </w:t>
      </w:r>
      <w:r w:rsidRPr="002364E8">
        <w:rPr>
          <w:rFonts w:ascii="Arial Narrow" w:hAnsi="Arial Narrow" w:cs="Arial"/>
          <w:sz w:val="24"/>
          <w:szCs w:val="24"/>
        </w:rPr>
        <w:t xml:space="preserve"> ou protocolizados no local e horário indicados </w:t>
      </w:r>
      <w:r w:rsidR="005C4003" w:rsidRPr="002364E8">
        <w:rPr>
          <w:rFonts w:ascii="Arial Narrow" w:hAnsi="Arial Narrow" w:cs="Arial"/>
          <w:sz w:val="24"/>
          <w:szCs w:val="24"/>
        </w:rPr>
        <w:t>n</w:t>
      </w:r>
      <w:r w:rsidRPr="002364E8">
        <w:rPr>
          <w:rFonts w:ascii="Arial Narrow" w:hAnsi="Arial Narrow" w:cs="Arial"/>
          <w:sz w:val="24"/>
          <w:szCs w:val="24"/>
        </w:rPr>
        <w:t xml:space="preserve">este edital. </w:t>
      </w:r>
    </w:p>
    <w:p w14:paraId="738C8411" w14:textId="77777777" w:rsidR="00204877" w:rsidRPr="002364E8" w:rsidRDefault="00204877" w:rsidP="002364E8">
      <w:pPr>
        <w:tabs>
          <w:tab w:val="left" w:pos="0"/>
        </w:tabs>
        <w:spacing w:line="276" w:lineRule="auto"/>
        <w:jc w:val="both"/>
        <w:rPr>
          <w:rFonts w:ascii="Arial Narrow" w:hAnsi="Arial Narrow" w:cs="Arial"/>
          <w:sz w:val="24"/>
          <w:szCs w:val="24"/>
        </w:rPr>
      </w:pPr>
    </w:p>
    <w:p w14:paraId="6DEA4D72" w14:textId="77777777" w:rsidR="00827FBC" w:rsidRPr="002364E8" w:rsidRDefault="00827FBC" w:rsidP="002364E8">
      <w:pPr>
        <w:tabs>
          <w:tab w:val="left" w:pos="0"/>
        </w:tabs>
        <w:spacing w:line="276" w:lineRule="auto"/>
        <w:jc w:val="both"/>
        <w:rPr>
          <w:rFonts w:ascii="Arial Narrow" w:hAnsi="Arial Narrow" w:cs="Arial"/>
          <w:b/>
          <w:bCs/>
          <w:i/>
          <w:iCs/>
          <w:sz w:val="24"/>
          <w:szCs w:val="24"/>
        </w:rPr>
      </w:pPr>
      <w:r w:rsidRPr="002364E8">
        <w:rPr>
          <w:rFonts w:ascii="Arial Narrow" w:hAnsi="Arial Narrow" w:cs="Arial"/>
          <w:b/>
          <w:bCs/>
          <w:i/>
          <w:iCs/>
          <w:sz w:val="24"/>
          <w:szCs w:val="24"/>
        </w:rPr>
        <w:t xml:space="preserve">7.3 - </w:t>
      </w:r>
      <w:r w:rsidRPr="002364E8">
        <w:rPr>
          <w:rFonts w:ascii="Arial Narrow" w:hAnsi="Arial Narrow" w:cs="Arial"/>
          <w:b/>
          <w:bCs/>
          <w:sz w:val="24"/>
          <w:szCs w:val="24"/>
        </w:rPr>
        <w:t>RECURSO</w:t>
      </w:r>
      <w:r w:rsidRPr="002364E8">
        <w:rPr>
          <w:rFonts w:ascii="Arial Narrow" w:hAnsi="Arial Narrow" w:cs="Arial"/>
          <w:b/>
          <w:bCs/>
          <w:i/>
          <w:iCs/>
          <w:sz w:val="24"/>
          <w:szCs w:val="24"/>
        </w:rPr>
        <w:t xml:space="preserve">: </w:t>
      </w:r>
    </w:p>
    <w:p w14:paraId="50AA09F8"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7.3.1- Da decisão da Comissão de Credenciamento caberá recurso. O recurso contra decisão da Comissão de Credenciamento não terá efeito suspensivo. </w:t>
      </w:r>
    </w:p>
    <w:p w14:paraId="264D5D2A" w14:textId="097ACDCC"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7.3.2- Os interessados poderão interpor recursos contra as decisões da comissão de credenciamento, que deverão ser encaminhados ao e-mail </w:t>
      </w:r>
      <w:hyperlink r:id="rId13" w:history="1">
        <w:r w:rsidR="009521FB" w:rsidRPr="002364E8">
          <w:rPr>
            <w:rStyle w:val="Hyperlink"/>
            <w:rFonts w:ascii="Arial Narrow" w:hAnsi="Arial Narrow" w:cs="Arial"/>
            <w:sz w:val="24"/>
            <w:szCs w:val="24"/>
          </w:rPr>
          <w:t>licitacao@juranda.pr.gov.br</w:t>
        </w:r>
      </w:hyperlink>
      <w:r w:rsidR="009521FB" w:rsidRPr="002364E8">
        <w:rPr>
          <w:rFonts w:ascii="Arial Narrow" w:hAnsi="Arial Narrow" w:cs="Arial"/>
          <w:sz w:val="24"/>
          <w:szCs w:val="24"/>
        </w:rPr>
        <w:t xml:space="preserve"> </w:t>
      </w:r>
      <w:r w:rsidRPr="002364E8">
        <w:rPr>
          <w:rFonts w:ascii="Arial Narrow" w:hAnsi="Arial Narrow" w:cs="Arial"/>
          <w:sz w:val="24"/>
          <w:szCs w:val="24"/>
        </w:rPr>
        <w:t xml:space="preserve"> ou escrito e protocolado na Sede da Prefeitura Municipal nos horários de funcionamento. </w:t>
      </w:r>
    </w:p>
    <w:p w14:paraId="00FBE795"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7.3.3- O prazo para interposição de eventuais recursos contra o resultado de julgamento da documentação é de 05 (cinco) dias úteis, contados a partir do primeiro dia útil subsequente à lavratura da ata. Caso todos os representantes das empresas participantes estejam na sessão e declinem dos prazos recursais, expressamente em ata, a Comissão de Credenciamento remeterá o processo para avaliação jurídica final. </w:t>
      </w:r>
    </w:p>
    <w:p w14:paraId="5AEFF201"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7.3.4- A Comissão de Credenciamento, após receber os recursos, fará o protocolo dos mesmos e providenciará a instrução dos processos pertinentes, após notificará os interessados sobre a interposição para que, querendo, apresentem contrarrazões no prazo de 05 (cinco) dias úteis, sendo-lhes assegurada vista imediata dos elementos indispensáveis à defesa dos seus interesses. </w:t>
      </w:r>
    </w:p>
    <w:p w14:paraId="4223F704"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7.3.5- Transcorrido o prazo para apresentação de contrarrazões, a Comissão de Credenciamento decidirá a respeito, podendo: Negar admissibilidade ao recurso, justificando; Motivadamente, reconsiderar a decisão; Manter a decisão, encaminhando os autos devidamente motivados. </w:t>
      </w:r>
    </w:p>
    <w:p w14:paraId="78C833E9"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7.3.6- O ordenador de despesas, após receber o recurso e a informação da Comissão de Credenciamento, se posicionará nos autos e poderá remeter o processo para análise jurídica. </w:t>
      </w:r>
    </w:p>
    <w:p w14:paraId="337C5B38"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7.3.7- Decididos os recursos e constatada a regularidade dos atos procedimentais, O ordenador de despesas remeterá o processo licitatório a Comissão de Credenciamento para determinar a contratação. </w:t>
      </w:r>
    </w:p>
    <w:p w14:paraId="44C44AA3" w14:textId="6B82CFB0"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7.3.8- A decisão final sobre os recursos será divulgada na página da Prefeitura Municipal </w:t>
      </w:r>
      <w:r w:rsidR="009521FB" w:rsidRPr="002364E8">
        <w:rPr>
          <w:rFonts w:ascii="Arial Narrow" w:hAnsi="Arial Narrow" w:cs="Arial"/>
          <w:sz w:val="24"/>
          <w:szCs w:val="24"/>
        </w:rPr>
        <w:t xml:space="preserve">Juranda-PR </w:t>
      </w:r>
      <w:r w:rsidRPr="002364E8">
        <w:rPr>
          <w:rFonts w:ascii="Arial Narrow" w:hAnsi="Arial Narrow" w:cs="Arial"/>
          <w:sz w:val="24"/>
          <w:szCs w:val="24"/>
        </w:rPr>
        <w:t xml:space="preserve">e aos recorrentes indicados, através de e-mail ou comunicação alternativa certificada no processo. </w:t>
      </w:r>
    </w:p>
    <w:p w14:paraId="39701A25"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7.3.9- Não havendo recurso, a Comissão de credenciamento credenciará a(s) empresa (s) que apresentaram toda a documentação solicitada no ato convocatório. </w:t>
      </w:r>
    </w:p>
    <w:p w14:paraId="1CA7C97F"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7.3.10- O acolhimento do recurso importará a invalidação apenas dos atos insuscetíveis de aproveitamento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9521FB" w:rsidRPr="002364E8" w14:paraId="2F123764" w14:textId="77777777" w:rsidTr="009521FB">
        <w:tc>
          <w:tcPr>
            <w:tcW w:w="8494" w:type="dxa"/>
            <w:shd w:val="clear" w:color="auto" w:fill="DEEAF6" w:themeFill="accent5" w:themeFillTint="33"/>
          </w:tcPr>
          <w:p w14:paraId="0F404135" w14:textId="77777777" w:rsidR="009521FB" w:rsidRPr="002364E8" w:rsidRDefault="009521FB"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 xml:space="preserve">8 – DO DESCREDENCIAMENTO E PENALIDADES: </w:t>
            </w:r>
          </w:p>
        </w:tc>
      </w:tr>
    </w:tbl>
    <w:p w14:paraId="03A8A087"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8.1- Ocorrerá o descredenciamento quando: </w:t>
      </w:r>
    </w:p>
    <w:p w14:paraId="77230AC5"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 Por algum motivo o CREDENCIADO deixar de atender as condições estabelecidas neste Edital; </w:t>
      </w:r>
    </w:p>
    <w:p w14:paraId="16611C75"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O CREDENCIADO que não entregar as escalas e a documentação necessária para o credenciamento de novos profissionais dentro do prazo estabelecido pela Comissão de Credenciamento do município de </w:t>
      </w:r>
      <w:r w:rsidR="00A317DF" w:rsidRPr="002364E8">
        <w:rPr>
          <w:rFonts w:ascii="Arial Narrow" w:hAnsi="Arial Narrow" w:cs="Arial"/>
          <w:sz w:val="24"/>
          <w:szCs w:val="24"/>
        </w:rPr>
        <w:t>Juranda</w:t>
      </w:r>
      <w:r w:rsidRPr="002364E8">
        <w:rPr>
          <w:rFonts w:ascii="Arial Narrow" w:hAnsi="Arial Narrow" w:cs="Arial"/>
          <w:sz w:val="24"/>
          <w:szCs w:val="24"/>
        </w:rPr>
        <w:t xml:space="preserve">; </w:t>
      </w:r>
    </w:p>
    <w:p w14:paraId="268D75C5"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c)- Houver recusa injustificada do CREDENCIADO em assinar o contrato, aceitar ou retirar o instrumento equivalente dentro do prazo estabelecido; </w:t>
      </w:r>
    </w:p>
    <w:p w14:paraId="1BEBC210"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d)- O CREDENCIADO declarar informação falsa ou que não puder ser comprovada através de documentos; </w:t>
      </w:r>
    </w:p>
    <w:p w14:paraId="3E809BD5" w14:textId="4F37FA76"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e)</w:t>
      </w:r>
      <w:r w:rsidR="009521FB" w:rsidRPr="002364E8">
        <w:rPr>
          <w:rFonts w:ascii="Arial Narrow" w:hAnsi="Arial Narrow" w:cs="Arial"/>
          <w:sz w:val="24"/>
          <w:szCs w:val="24"/>
        </w:rPr>
        <w:t xml:space="preserve"> </w:t>
      </w:r>
      <w:r w:rsidRPr="002364E8">
        <w:rPr>
          <w:rFonts w:ascii="Arial Narrow" w:hAnsi="Arial Narrow" w:cs="Arial"/>
          <w:sz w:val="24"/>
          <w:szCs w:val="24"/>
        </w:rPr>
        <w:t xml:space="preserve">- A pedido da CREDENCIADA, observado o disposto no Item 8.3. </w:t>
      </w:r>
    </w:p>
    <w:p w14:paraId="66E700CF"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8.2- O descumprimento das obrigações assumidas ensejará na aplicação, garantido o contraditório e a ampla defesa à credenciada, das sanções de acordo com a Lei 14.133/2021. </w:t>
      </w:r>
    </w:p>
    <w:p w14:paraId="4716FB83"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8.3- O pedido de descredenciamento não desincumbe a CREDENCIADA da obrigação de cumprir os eventuais serviços já requisitados pela Prefeitura Municipal de Juranda/Secretaria Municipal de Saúde e das responsabilidades a eles vinculados, sendo cabível a aplicação das sanções administrativas previstas neste Edital em caso de irregularidade na execução dos respectivos serviços (total ou parcial).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9521FB" w:rsidRPr="002364E8" w14:paraId="79190F4D" w14:textId="77777777" w:rsidTr="00204877">
        <w:tc>
          <w:tcPr>
            <w:tcW w:w="8931" w:type="dxa"/>
            <w:shd w:val="clear" w:color="auto" w:fill="DEEAF6" w:themeFill="accent5" w:themeFillTint="33"/>
          </w:tcPr>
          <w:p w14:paraId="5296AA88" w14:textId="31BE4DC1" w:rsidR="009521FB" w:rsidRPr="002364E8" w:rsidRDefault="009521FB"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lastRenderedPageBreak/>
              <w:t>9 - DAS OBRIGAÇÕES DA CONTRATADA</w:t>
            </w:r>
          </w:p>
        </w:tc>
      </w:tr>
    </w:tbl>
    <w:p w14:paraId="41E58A87" w14:textId="77777777" w:rsidR="00204877" w:rsidRPr="002364E8" w:rsidRDefault="00204877"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São obrigações do profissional credenciado:</w:t>
      </w:r>
    </w:p>
    <w:p w14:paraId="656F20DF" w14:textId="77777777" w:rsidR="003D669C" w:rsidRPr="002364E8" w:rsidRDefault="00204877"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w:t>
      </w:r>
      <w:r w:rsidRPr="002364E8">
        <w:rPr>
          <w:rFonts w:ascii="Arial Narrow" w:hAnsi="Arial Narrow" w:cs="Arial"/>
          <w:sz w:val="24"/>
          <w:szCs w:val="24"/>
        </w:rPr>
        <w:tab/>
      </w:r>
      <w:r w:rsidR="003D669C" w:rsidRPr="002364E8">
        <w:rPr>
          <w:rFonts w:ascii="Arial Narrow" w:hAnsi="Arial Narrow" w:cs="Arial"/>
          <w:sz w:val="24"/>
          <w:szCs w:val="24"/>
        </w:rPr>
        <w:t>Prestar os serviços com qualidade técnica, ética e humanização, respeitando os princípios e diretrizes do SUS;</w:t>
      </w:r>
    </w:p>
    <w:p w14:paraId="734D0A9D"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Comparecer aos atendimentos nos horários e locais previamente agendados;</w:t>
      </w:r>
    </w:p>
    <w:p w14:paraId="6D9D0FAF"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Registrar adequadamente todos os atendimentos realizados no sistema de informação da Secretaria Municipal de Saúde;</w:t>
      </w:r>
    </w:p>
    <w:p w14:paraId="3D6FA715"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Elaborar relatórios técnicos e evolutivos quando solicitado;</w:t>
      </w:r>
    </w:p>
    <w:p w14:paraId="7F69A9DD"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Participar de reuniões de equipe e atividades de educação permanente promovidas pela Secretaria;</w:t>
      </w:r>
    </w:p>
    <w:p w14:paraId="13A6904E"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Manter sigilo profissional e respeitar a privacidade dos usuários, em conformidade com a Lei Geral de Proteção de Dados (LGPD);</w:t>
      </w:r>
    </w:p>
    <w:p w14:paraId="77FAAE1D"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Manter regularidade junto ao conselho de classe e às obrigações fiscais e trabalhistas;</w:t>
      </w:r>
    </w:p>
    <w:p w14:paraId="66F68E10"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Comunicar imediatamente à gestão qualquer impedimento ou impossibilidade de comparecer aos atendimentos agendados;</w:t>
      </w:r>
    </w:p>
    <w:p w14:paraId="1BB4DBA6" w14:textId="77777777" w:rsidR="003D669C" w:rsidRPr="002364E8" w:rsidRDefault="003D669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Responsabilizar-se pelo ressarcimento de eventuais danos causados à Administração ou a terceiros em decorrência da prestação dos serviços.</w:t>
      </w:r>
    </w:p>
    <w:p w14:paraId="045B2EFF"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Responder por quaisquer danos pessoais ou materiais decorrentes da prestação dos serviços;</w:t>
      </w:r>
    </w:p>
    <w:p w14:paraId="3926AF40"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Não transferir a outrem no todo ou em parte suas obrigações firmadas por ocasião este instrumento sem prévia e expressa anuência do contratante;</w:t>
      </w:r>
    </w:p>
    <w:p w14:paraId="1C1DF016"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Utilizar nem permitir que terceiros utilizem o paciente para fins de experimentação;</w:t>
      </w:r>
    </w:p>
    <w:p w14:paraId="43903A8F"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Indenização de eventuais danos a terceiros a eles vinculados decorrentes de ato ou omissão voluntária negligencia, imperícia ou imprudência praticadas pelo profissional;</w:t>
      </w:r>
    </w:p>
    <w:p w14:paraId="0F234D21"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Executar os serviços de acordo com a Secretaria de Saúde do Município de Juranda;</w:t>
      </w:r>
    </w:p>
    <w:p w14:paraId="5852A1E9"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Manter as condições de habilitação no decorrer do contrato, sob pena de rescisão.</w:t>
      </w:r>
    </w:p>
    <w:p w14:paraId="751A46F3"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Atender de imediato as solicitações das requisições e em nenhuma hipótese atrasar o atendimento.</w:t>
      </w:r>
    </w:p>
    <w:p w14:paraId="25CE7A6C" w14:textId="0C20DA48" w:rsidR="00827FBC" w:rsidRPr="002364E8" w:rsidRDefault="00827FBC" w:rsidP="002364E8">
      <w:pPr>
        <w:tabs>
          <w:tab w:val="left" w:pos="0"/>
        </w:tabs>
        <w:spacing w:line="276" w:lineRule="auto"/>
        <w:jc w:val="both"/>
        <w:rPr>
          <w:rFonts w:ascii="Arial Narrow" w:hAnsi="Arial Narrow"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B67502" w:rsidRPr="002364E8" w14:paraId="483593FC" w14:textId="77777777" w:rsidTr="00AF7074">
        <w:tc>
          <w:tcPr>
            <w:tcW w:w="8494" w:type="dxa"/>
            <w:shd w:val="clear" w:color="auto" w:fill="DEEAF6" w:themeFill="accent5" w:themeFillTint="33"/>
          </w:tcPr>
          <w:p w14:paraId="2028619D" w14:textId="5D5F792A" w:rsidR="00B67502" w:rsidRPr="002364E8" w:rsidRDefault="00B67502"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10 - DAS OBRIGAÇÕES: Ao Município compete, pela Secretaria Municipal requisitante (Gestora da Contratação)</w:t>
            </w:r>
          </w:p>
        </w:tc>
      </w:tr>
    </w:tbl>
    <w:p w14:paraId="4728526B" w14:textId="2FEABCB6" w:rsidR="00204877"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w:t>
      </w:r>
      <w:r w:rsidR="00204877" w:rsidRPr="002364E8">
        <w:rPr>
          <w:rFonts w:ascii="Arial Narrow" w:hAnsi="Arial Narrow" w:cs="Arial"/>
          <w:sz w:val="24"/>
          <w:szCs w:val="24"/>
        </w:rPr>
        <w:t xml:space="preserve"> Compete à Secretaria Municipal de Saúde:</w:t>
      </w:r>
    </w:p>
    <w:p w14:paraId="70EEB21A" w14:textId="77777777" w:rsidR="00204877" w:rsidRPr="002364E8" w:rsidRDefault="00204877"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Fornecer condições necessárias para a execução dos serviços, incluindo espaço físico adequado, mobiliário e materiais básicos de trabalho;</w:t>
      </w:r>
    </w:p>
    <w:p w14:paraId="10338A7B" w14:textId="77777777" w:rsidR="00204877" w:rsidRPr="002364E8" w:rsidRDefault="00204877"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Agendar e organizar os atendimentos conforme disponibilidade do profissional credenciado e demanda do serviço;</w:t>
      </w:r>
    </w:p>
    <w:p w14:paraId="24544E0D" w14:textId="77777777" w:rsidR="00204877" w:rsidRPr="002364E8" w:rsidRDefault="00204877"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Fiscalizar a execução dos serviços e a qualidade dos atendimentos prestados;</w:t>
      </w:r>
    </w:p>
    <w:p w14:paraId="5143197F" w14:textId="77777777" w:rsidR="00204877" w:rsidRPr="002364E8" w:rsidRDefault="00204877"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lastRenderedPageBreak/>
        <w:t>Efetuar o pagamento nos prazos estabelecidos, mediante comprovação dos serviços prestados;</w:t>
      </w:r>
    </w:p>
    <w:p w14:paraId="1635EFA3" w14:textId="77777777" w:rsidR="00204877" w:rsidRPr="002364E8" w:rsidRDefault="00204877" w:rsidP="002364E8">
      <w:pPr>
        <w:pStyle w:val="PargrafodaLista"/>
        <w:numPr>
          <w:ilvl w:val="0"/>
          <w:numId w:val="15"/>
        </w:numPr>
        <w:tabs>
          <w:tab w:val="left" w:pos="0"/>
        </w:tabs>
        <w:spacing w:after="100"/>
        <w:contextualSpacing w:val="0"/>
        <w:jc w:val="both"/>
        <w:rPr>
          <w:rFonts w:ascii="Arial Narrow" w:hAnsi="Arial Narrow" w:cs="Arial"/>
          <w:sz w:val="24"/>
          <w:szCs w:val="24"/>
        </w:rPr>
      </w:pPr>
      <w:r w:rsidRPr="002364E8">
        <w:rPr>
          <w:rFonts w:ascii="Arial Narrow" w:hAnsi="Arial Narrow" w:cs="Arial"/>
          <w:sz w:val="24"/>
          <w:szCs w:val="24"/>
        </w:rPr>
        <w:t>Proporcionar ao profissional credenciado acesso às reuniões de equipe e às ações de educação permanente;</w:t>
      </w:r>
    </w:p>
    <w:p w14:paraId="2E36F32B" w14:textId="77777777" w:rsidR="00204877" w:rsidRPr="002364E8" w:rsidRDefault="00204877" w:rsidP="002364E8">
      <w:pPr>
        <w:pStyle w:val="PargrafodaLista"/>
        <w:numPr>
          <w:ilvl w:val="0"/>
          <w:numId w:val="15"/>
        </w:numPr>
        <w:tabs>
          <w:tab w:val="left" w:pos="0"/>
        </w:tabs>
        <w:contextualSpacing w:val="0"/>
        <w:jc w:val="both"/>
        <w:rPr>
          <w:rFonts w:ascii="Arial Narrow" w:hAnsi="Arial Narrow" w:cs="Arial"/>
          <w:sz w:val="24"/>
          <w:szCs w:val="24"/>
        </w:rPr>
      </w:pPr>
      <w:r w:rsidRPr="002364E8">
        <w:rPr>
          <w:rFonts w:ascii="Arial Narrow" w:hAnsi="Arial Narrow" w:cs="Arial"/>
          <w:sz w:val="24"/>
          <w:szCs w:val="24"/>
        </w:rPr>
        <w:t>Comunicar previamente qualquer alteração nos horários, locais ou demais condições de atendimento.</w:t>
      </w:r>
    </w:p>
    <w:p w14:paraId="428D7CC5" w14:textId="0D1B7FE2" w:rsidR="00827FBC" w:rsidRPr="002364E8" w:rsidRDefault="00827FBC" w:rsidP="002364E8">
      <w:pPr>
        <w:tabs>
          <w:tab w:val="left" w:pos="0"/>
        </w:tabs>
        <w:spacing w:line="276" w:lineRule="auto"/>
        <w:jc w:val="both"/>
        <w:rPr>
          <w:rFonts w:ascii="Arial Narrow" w:hAnsi="Arial Narrow" w:cs="Arial"/>
          <w:sz w:val="24"/>
          <w:szCs w:val="24"/>
        </w:rPr>
      </w:pPr>
    </w:p>
    <w:p w14:paraId="7EE17AE9" w14:textId="16F2A493" w:rsidR="00204877" w:rsidRPr="002364E8" w:rsidRDefault="00204877" w:rsidP="005D7586">
      <w:pPr>
        <w:pStyle w:val="Ttulo1"/>
        <w:shd w:val="clear" w:color="auto" w:fill="DEEAF6" w:themeFill="accent5" w:themeFillTint="33"/>
        <w:tabs>
          <w:tab w:val="left" w:pos="0"/>
        </w:tabs>
        <w:spacing w:after="0" w:line="276" w:lineRule="auto"/>
        <w:ind w:left="48"/>
        <w:jc w:val="both"/>
        <w:rPr>
          <w:rFonts w:ascii="Arial Narrow" w:hAnsi="Arial Narrow"/>
        </w:rPr>
      </w:pPr>
      <w:r w:rsidRPr="002364E8">
        <w:rPr>
          <w:rFonts w:ascii="Arial Narrow" w:hAnsi="Arial Narrow"/>
        </w:rPr>
        <w:t>11. DA ADESÃO AO CREDENCIAMENTO E AO INSTRUMENTO CONTRATUAL</w:t>
      </w:r>
      <w:r w:rsidRPr="002364E8">
        <w:rPr>
          <w:rFonts w:ascii="Arial Narrow" w:hAnsi="Arial Narrow"/>
          <w:b w:val="0"/>
        </w:rPr>
        <w:t xml:space="preserve">  </w:t>
      </w:r>
    </w:p>
    <w:p w14:paraId="2B352A6B" w14:textId="26266F90" w:rsidR="00204877" w:rsidRPr="002364E8" w:rsidRDefault="00204877" w:rsidP="002364E8">
      <w:pPr>
        <w:tabs>
          <w:tab w:val="left" w:pos="0"/>
        </w:tabs>
        <w:spacing w:after="0" w:line="276" w:lineRule="auto"/>
        <w:rPr>
          <w:rFonts w:ascii="Arial Narrow" w:hAnsi="Arial Narrow" w:cs="Arial"/>
          <w:sz w:val="24"/>
          <w:szCs w:val="24"/>
        </w:rPr>
      </w:pPr>
      <w:r w:rsidRPr="002364E8">
        <w:rPr>
          <w:rFonts w:ascii="Arial Narrow" w:hAnsi="Arial Narrow" w:cs="Arial"/>
          <w:sz w:val="24"/>
          <w:szCs w:val="24"/>
        </w:rPr>
        <w:t xml:space="preserve">11.1. Torna-se implícito que os proponentes ao fazerem o CREDENCIAMENTO, concordam integralmente com os termos deste Edital e seus anexos; </w:t>
      </w:r>
    </w:p>
    <w:p w14:paraId="31A91952" w14:textId="33AD7905" w:rsidR="00204877" w:rsidRPr="002364E8" w:rsidRDefault="00204877" w:rsidP="002364E8">
      <w:pPr>
        <w:tabs>
          <w:tab w:val="left" w:pos="0"/>
        </w:tabs>
        <w:spacing w:after="0" w:line="276" w:lineRule="auto"/>
        <w:rPr>
          <w:rFonts w:ascii="Arial Narrow" w:hAnsi="Arial Narrow" w:cs="Arial"/>
          <w:sz w:val="24"/>
          <w:szCs w:val="24"/>
        </w:rPr>
      </w:pPr>
      <w:r w:rsidRPr="002364E8">
        <w:rPr>
          <w:rFonts w:ascii="Arial Narrow" w:hAnsi="Arial Narrow" w:cs="Arial"/>
          <w:sz w:val="24"/>
          <w:szCs w:val="24"/>
        </w:rPr>
        <w:t xml:space="preserve">11.2. A proponente que se recusar a atender a demanda será responsabilizada na forma da legislação em vigor, inclusive sendo passiva de multas e restrições para contratar com o poder público.  </w:t>
      </w:r>
    </w:p>
    <w:p w14:paraId="3F3D3F72" w14:textId="5E6CEAB0" w:rsidR="00204877" w:rsidRPr="002364E8" w:rsidRDefault="00204877" w:rsidP="002364E8">
      <w:pPr>
        <w:tabs>
          <w:tab w:val="left" w:pos="0"/>
        </w:tabs>
        <w:spacing w:after="0" w:line="276" w:lineRule="auto"/>
        <w:rPr>
          <w:rFonts w:ascii="Arial Narrow" w:hAnsi="Arial Narrow" w:cs="Arial"/>
          <w:sz w:val="24"/>
          <w:szCs w:val="24"/>
        </w:rPr>
      </w:pPr>
      <w:r w:rsidRPr="002364E8">
        <w:rPr>
          <w:rFonts w:ascii="Arial Narrow" w:hAnsi="Arial Narrow" w:cs="Arial"/>
          <w:sz w:val="24"/>
          <w:szCs w:val="24"/>
        </w:rPr>
        <w:t xml:space="preserve">11.3. A execução deverá ser executada fielmente pelas partes, de acordo com as cláusulas avençadas e as normas da Lei nº 14.133, de 2021, e cada parte responderá pelas consequências de sua inexecução total ou parcial.  </w:t>
      </w:r>
    </w:p>
    <w:p w14:paraId="2BB7DE65" w14:textId="6E960269" w:rsidR="00204877" w:rsidRPr="002364E8" w:rsidRDefault="00204877" w:rsidP="002364E8">
      <w:pPr>
        <w:tabs>
          <w:tab w:val="left" w:pos="0"/>
        </w:tabs>
        <w:spacing w:after="0" w:line="276" w:lineRule="auto"/>
        <w:rPr>
          <w:rFonts w:ascii="Arial Narrow" w:hAnsi="Arial Narrow" w:cs="Arial"/>
          <w:sz w:val="24"/>
          <w:szCs w:val="24"/>
        </w:rPr>
      </w:pPr>
      <w:r w:rsidRPr="002364E8">
        <w:rPr>
          <w:rFonts w:ascii="Arial Narrow" w:hAnsi="Arial Narrow" w:cs="Arial"/>
          <w:sz w:val="24"/>
          <w:szCs w:val="24"/>
        </w:rPr>
        <w:t xml:space="preserve">11.4. Caso ocorram descumprimento das obrigações contratuais, o fiscal do contrato atuará tempestivamente na solução do problema, reportando ao gestor do contrato para que tome as providências cabíveis, quando ultrapassar a sua competência.  </w:t>
      </w:r>
    </w:p>
    <w:p w14:paraId="47DB8456" w14:textId="4552F884" w:rsidR="00204877" w:rsidRPr="002364E8" w:rsidRDefault="00204877" w:rsidP="002364E8">
      <w:pPr>
        <w:tabs>
          <w:tab w:val="left" w:pos="0"/>
        </w:tabs>
        <w:spacing w:after="0" w:line="276" w:lineRule="auto"/>
        <w:rPr>
          <w:rFonts w:ascii="Arial Narrow" w:hAnsi="Arial Narrow" w:cs="Arial"/>
          <w:sz w:val="24"/>
          <w:szCs w:val="24"/>
        </w:rPr>
      </w:pPr>
      <w:r w:rsidRPr="002364E8">
        <w:rPr>
          <w:rFonts w:ascii="Arial Narrow" w:hAnsi="Arial Narrow" w:cs="Arial"/>
          <w:sz w:val="24"/>
          <w:szCs w:val="24"/>
        </w:rPr>
        <w:t xml:space="preserve">11.5. O período de vigência do credenciamento será até o dia 12 (doze) meses. </w:t>
      </w:r>
    </w:p>
    <w:p w14:paraId="4B70A132" w14:textId="05874E27" w:rsidR="00204877" w:rsidRPr="002364E8" w:rsidRDefault="00204877" w:rsidP="002364E8">
      <w:pPr>
        <w:tabs>
          <w:tab w:val="left" w:pos="0"/>
        </w:tabs>
        <w:spacing w:after="0" w:line="276" w:lineRule="auto"/>
        <w:rPr>
          <w:rFonts w:ascii="Arial Narrow" w:hAnsi="Arial Narrow" w:cs="Arial"/>
          <w:sz w:val="24"/>
          <w:szCs w:val="24"/>
        </w:rPr>
      </w:pPr>
      <w:r w:rsidRPr="002364E8">
        <w:rPr>
          <w:rFonts w:ascii="Arial Narrow" w:hAnsi="Arial Narrow" w:cs="Arial"/>
          <w:sz w:val="24"/>
          <w:szCs w:val="24"/>
        </w:rPr>
        <w:t xml:space="preserve">11.6. A vigência do presente instrumento fica vinculada a existência de recursos orçamentários nos termos pelo inciso II, do art. 106 da Lei 14.133/2021. </w:t>
      </w:r>
    </w:p>
    <w:p w14:paraId="37429772" w14:textId="1A2E71B3"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B67502" w:rsidRPr="002364E8" w14:paraId="3CA5EC9F" w14:textId="77777777" w:rsidTr="00204877">
        <w:tc>
          <w:tcPr>
            <w:tcW w:w="8931" w:type="dxa"/>
            <w:shd w:val="clear" w:color="auto" w:fill="DEEAF6" w:themeFill="accent5" w:themeFillTint="33"/>
          </w:tcPr>
          <w:p w14:paraId="2904EA86" w14:textId="6D790FB4" w:rsidR="00B67502" w:rsidRPr="002364E8" w:rsidRDefault="00B67502"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12 - FORMA DE EXECUÇÃO E DA CONTRATAÇÃO</w:t>
            </w:r>
          </w:p>
        </w:tc>
      </w:tr>
    </w:tbl>
    <w:p w14:paraId="6B9E9AC0" w14:textId="77777777" w:rsidR="00B67502"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12.1- Após a assinatura do contrato o CREDENCIADO deverá executar os serviços conforme estipulado pela Secretaria de Saúde. </w:t>
      </w:r>
    </w:p>
    <w:p w14:paraId="298D00B2" w14:textId="77777777" w:rsidR="00B67502"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12.1.1- Concluído e ratificado o Credenciamento, os CREDENCIADOS serão convocados para celebrar o Contrato de Prestação de Serviços, nos termos do Artigo 95, da Lei 14.133/2021. </w:t>
      </w:r>
    </w:p>
    <w:p w14:paraId="6B494302" w14:textId="3EA3B614"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12.2- O CREDENCIADO convocado deverá comparecer para celebrar o Contrato de Prestação de Serviços no prazo máximo de 02 (dois) dias úteis, contados do recebimento da comunicação para tal, através de correio eletrônico, ou notificação pessoal. </w:t>
      </w:r>
    </w:p>
    <w:p w14:paraId="749C86C7"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12.3- A não assinatura do Contrato no prazo estabelecido poderá ser entendida como recusa injustificada e poderá ensejar a convocação dos próximos CREDENCIADOS, sem prejuízo da aplicação das penalidades cabíveis, previstas neste instrumento e seus anexos e na legislação que disciplina a matéria. </w:t>
      </w:r>
    </w:p>
    <w:p w14:paraId="33EB8597"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12.4- A forma de execução é indireta, sob o regime de empreitada por preço unitário. </w:t>
      </w:r>
    </w:p>
    <w:p w14:paraId="6D70D116"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12.5- A contratada deverá permitir a realização de fiscalização da execução dos serviços, por servidor designado pelo MUNICÍPIO, prestando todos os esclarecimentos solicitados e atendendo às reclamações formuladas. </w:t>
      </w:r>
    </w:p>
    <w:p w14:paraId="1C123407"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12.6- O Município de </w:t>
      </w:r>
      <w:r w:rsidR="00A317DF" w:rsidRPr="002364E8">
        <w:rPr>
          <w:rFonts w:ascii="Arial Narrow" w:hAnsi="Arial Narrow" w:cs="Arial"/>
          <w:sz w:val="24"/>
          <w:szCs w:val="24"/>
        </w:rPr>
        <w:t>Juranda</w:t>
      </w:r>
      <w:r w:rsidRPr="002364E8">
        <w:rPr>
          <w:rFonts w:ascii="Arial Narrow" w:hAnsi="Arial Narrow" w:cs="Arial"/>
          <w:sz w:val="24"/>
          <w:szCs w:val="24"/>
        </w:rPr>
        <w:t xml:space="preserve"> não aceitará, sob nenhum pretexto, a transferência de responsabilidade da contratada para outras entidades, sejam fabricantes ou quaisquer outros; </w:t>
      </w:r>
    </w:p>
    <w:p w14:paraId="0162ADEA"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12.7- O início do prazo contratual será contado em dias consecutivos, a partir da data da assinatura do contrato, tendo vigência de acordo com cronograma de execução, acrescido de 90 (noventa) dias corridos para o recebimento definitivo dos serviços. </w:t>
      </w:r>
    </w:p>
    <w:p w14:paraId="41B6946B"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12.8- Excepcionalmente, poderá ser previsto prazo de vigência do contrato superior a 12 (doze) meses, nos casos de intervenções em diferentes unidades, execução realizada em períodos não concomitantes ou, ainda, para viabilizar a regularização dos procedimentos após os serviços. </w:t>
      </w:r>
    </w:p>
    <w:p w14:paraId="14689F5F"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12.9- O prazo para iniciar os serviços será de até 05 (cinco) dias úteis, contados a partir do recebimento formal da Ordem de Serviço para cada demanda. </w:t>
      </w:r>
    </w:p>
    <w:p w14:paraId="0CB6BDEE"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12.9.1- Caso seja verificada insuficiência no prazo estipulado, a Contratada pode formalizar pedido de prorrogação deste prazo, com justificativa plausível, para apreciação e decisão da Secretaria Requisitante. </w:t>
      </w:r>
    </w:p>
    <w:p w14:paraId="59A112B3" w14:textId="2B183DC8"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12.10- LOCAL: A prestação dos serviços objeto do contrato, incluído tudo que for necessário para a operacionalização da prestação dos serviços especificados serão realizados na Unidade </w:t>
      </w:r>
      <w:r w:rsidR="00B67502" w:rsidRPr="002364E8">
        <w:rPr>
          <w:rFonts w:ascii="Arial Narrow" w:hAnsi="Arial Narrow" w:cs="Arial"/>
          <w:sz w:val="24"/>
          <w:szCs w:val="24"/>
        </w:rPr>
        <w:t>Básica</w:t>
      </w:r>
      <w:r w:rsidRPr="002364E8">
        <w:rPr>
          <w:rFonts w:ascii="Arial Narrow" w:hAnsi="Arial Narrow" w:cs="Arial"/>
          <w:sz w:val="24"/>
          <w:szCs w:val="24"/>
        </w:rPr>
        <w:t xml:space="preserve"> de Saúde. </w:t>
      </w:r>
    </w:p>
    <w:p w14:paraId="1357428F"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12.11- SUBCONTRATAÇÃO: Não será admitida a subcontratação total ou parcial do objeto deste credenciamento.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B67502" w:rsidRPr="002364E8" w14:paraId="23210020" w14:textId="77777777" w:rsidTr="004D0935">
        <w:tc>
          <w:tcPr>
            <w:tcW w:w="8494" w:type="dxa"/>
            <w:shd w:val="clear" w:color="auto" w:fill="DEEAF6" w:themeFill="accent5" w:themeFillTint="33"/>
          </w:tcPr>
          <w:p w14:paraId="21ADC9BC" w14:textId="44CE65C9" w:rsidR="00B67502" w:rsidRPr="002364E8" w:rsidRDefault="00B67502"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13 - DA FORMA DE PAGAMENTO</w:t>
            </w:r>
          </w:p>
        </w:tc>
      </w:tr>
    </w:tbl>
    <w:p w14:paraId="3F64F016" w14:textId="650E67BF" w:rsidR="00204877" w:rsidRPr="002364E8" w:rsidRDefault="00204877" w:rsidP="002364E8">
      <w:pPr>
        <w:tabs>
          <w:tab w:val="left" w:pos="0"/>
        </w:tabs>
        <w:spacing w:after="200" w:line="276" w:lineRule="auto"/>
        <w:jc w:val="both"/>
        <w:rPr>
          <w:rFonts w:ascii="Arial Narrow" w:hAnsi="Arial Narrow" w:cs="Arial"/>
          <w:sz w:val="24"/>
          <w:szCs w:val="24"/>
        </w:rPr>
      </w:pPr>
      <w:r w:rsidRPr="002364E8">
        <w:rPr>
          <w:rFonts w:ascii="Arial Narrow" w:hAnsi="Arial Narrow" w:cs="Arial"/>
          <w:sz w:val="24"/>
          <w:szCs w:val="24"/>
        </w:rPr>
        <w:t>13.1.  O pagamento será realizado por consulta/atendimento efetivamente realizado e devidamente registrado no sistema de informação da Secretaria Municipal de Saúde.</w:t>
      </w:r>
    </w:p>
    <w:p w14:paraId="1E5B5ED3" w14:textId="1C920FC8" w:rsidR="00204877" w:rsidRPr="002364E8" w:rsidRDefault="00204877" w:rsidP="002364E8">
      <w:pPr>
        <w:pStyle w:val="PargrafodaLista"/>
        <w:numPr>
          <w:ilvl w:val="2"/>
          <w:numId w:val="17"/>
        </w:numPr>
        <w:tabs>
          <w:tab w:val="left" w:pos="0"/>
        </w:tabs>
        <w:jc w:val="both"/>
        <w:rPr>
          <w:rFonts w:ascii="Arial Narrow" w:hAnsi="Arial Narrow" w:cs="Arial"/>
          <w:sz w:val="24"/>
          <w:szCs w:val="24"/>
        </w:rPr>
      </w:pPr>
      <w:r w:rsidRPr="002364E8">
        <w:rPr>
          <w:rFonts w:ascii="Arial Narrow" w:hAnsi="Arial Narrow" w:cs="Arial"/>
          <w:sz w:val="24"/>
          <w:szCs w:val="24"/>
        </w:rPr>
        <w:t xml:space="preserve">O pagamento será efetuado até o 10º dia do mês subsequente a prestação dos serviços, contados da liquidação da despesa, mediante apresentação da Nota Fiscal devidamente recebida pelo preposto do Município. </w:t>
      </w:r>
    </w:p>
    <w:p w14:paraId="32518E88" w14:textId="1AB5EF3E" w:rsidR="00204877" w:rsidRPr="002364E8" w:rsidRDefault="00204877" w:rsidP="002364E8">
      <w:pPr>
        <w:pStyle w:val="PargrafodaLista"/>
        <w:numPr>
          <w:ilvl w:val="2"/>
          <w:numId w:val="17"/>
        </w:numPr>
        <w:tabs>
          <w:tab w:val="left" w:pos="0"/>
        </w:tabs>
        <w:contextualSpacing w:val="0"/>
        <w:jc w:val="both"/>
        <w:rPr>
          <w:rFonts w:ascii="Arial Narrow" w:hAnsi="Arial Narrow" w:cs="Arial"/>
          <w:sz w:val="24"/>
          <w:szCs w:val="24"/>
        </w:rPr>
      </w:pPr>
      <w:r w:rsidRPr="002364E8">
        <w:rPr>
          <w:rFonts w:ascii="Arial Narrow" w:hAnsi="Arial Narrow" w:cs="Arial"/>
          <w:sz w:val="24"/>
          <w:szCs w:val="24"/>
        </w:rPr>
        <w:t xml:space="preserve">Juntamente com a nota fiscal deverão ser enviados as certidões de regularidade fiscais: FGTS, Estadual, Municipal, Federal e Trabalhista. Na pendência de alguma dessas, a liquidação ocorrerá somente na regularização das pendencias, recontando os prazos para pagamento. </w:t>
      </w:r>
    </w:p>
    <w:p w14:paraId="265EA981" w14:textId="385F817A"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13.3- O Município poderá deduzir do montante a pagar os valores correspondentes à multa ou indenizações devidas ela empresa contratada. Nenhum pagamento será realizado pelo Município sem que antes seja comprovado o recolhimento do ISSQN correspondentes ao mês da última competência vencida</w:t>
      </w:r>
      <w:r w:rsidR="00013CE8" w:rsidRPr="002364E8">
        <w:rPr>
          <w:rFonts w:ascii="Arial Narrow" w:hAnsi="Arial Narrow" w:cs="Arial"/>
          <w:sz w:val="24"/>
          <w:szCs w:val="24"/>
        </w:rPr>
        <w:t xml:space="preserve"> bem como IRPF conforme decreto </w:t>
      </w:r>
      <w:r w:rsidR="00B67502" w:rsidRPr="002364E8">
        <w:rPr>
          <w:rFonts w:ascii="Arial Narrow" w:hAnsi="Arial Narrow" w:cs="Arial"/>
          <w:sz w:val="24"/>
          <w:szCs w:val="24"/>
        </w:rPr>
        <w:t>2511/2023.</w:t>
      </w:r>
      <w:r w:rsidRPr="002364E8">
        <w:rPr>
          <w:rFonts w:ascii="Arial Narrow" w:hAnsi="Arial Narrow" w:cs="Arial"/>
          <w:sz w:val="24"/>
          <w:szCs w:val="24"/>
        </w:rPr>
        <w:t xml:space="preserve"> </w:t>
      </w:r>
    </w:p>
    <w:p w14:paraId="18998E03"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13.4- Qualquer erro ou omissão havido na documentação fiscal ou na fatura será objeto de correção pela contratada e haverá, em decorrência, suspensão do prazo de pagamento até que o problema seja definitivamente regularizado. </w:t>
      </w:r>
    </w:p>
    <w:p w14:paraId="55E9BBE4"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13.5- O Município se reserva o direito de suspender o pagamento se o serviço for executado em desacordo com as especificações constantes deste instrumento. </w:t>
      </w:r>
    </w:p>
    <w:p w14:paraId="02D9F984" w14:textId="77777777" w:rsidR="00013CE8"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13.6- O Município pagará às credenciadas o valor constante da minuta de proposta de adesão/projeto básico, pelos serviços efetivamente realizados, durante o primeiro ano de vigência deste credenciamento. </w:t>
      </w:r>
    </w:p>
    <w:p w14:paraId="7F45EEB4" w14:textId="77777777" w:rsidR="00827FBC" w:rsidRPr="002364E8" w:rsidRDefault="00827FB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13.7- Na hipótese de prorrogação da vigência do presente credenciamento, o Município poderá atualizar o valor dos serviços de que trata o subitem anterior, após o intervalo de um ano, contado da data prevista para o início da apresentação das propostas de adesão, de que trata este edital, pelo Índice Nacional de Preços ao Consumidor Amplo Especial (IPCA-E) ou por índice que venha a substituí-lo.</w:t>
      </w:r>
    </w:p>
    <w:p w14:paraId="38E3609C"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13.8- Nas atualizações subsequentes à primeira, o intervalo mínimo de um ano será contado a partir dos efeitos financeiros da última atualização. </w:t>
      </w:r>
    </w:p>
    <w:p w14:paraId="05FE1CC3"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13.9- No caso de atraso ou não divulgação do índice de atualização, o valor será atualizado conforme a última variação conhecida. </w:t>
      </w:r>
    </w:p>
    <w:p w14:paraId="00A22163"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13.10- Caso o índice estabelecido para atualização venha a ser extinto ou de qualquer forma não possa mais ser utilizado, será adotado, em substituição, o que vier a ser determinado pela legislação então em vigor. </w:t>
      </w:r>
    </w:p>
    <w:p w14:paraId="66E77D72"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13.11- Na ausência de previsão legal quanto ao índice substituto, o Município, pelo Gestor da Contratação, elegerá novo índice oficial, o qual deverá ser o mais conservador possível de forma a não onerar injustificadamente a administração. </w:t>
      </w:r>
    </w:p>
    <w:p w14:paraId="59C47E3E"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13.12- O valor unitário a ser pago pelos serviços será o mesmo, para todos os CREDENCIADOS, independentemente da época em que tiver seu credenciamento ou contratação estabelecidos, razão pela qual os contratos oriundos do presente credenciamento não serão objeto de reajuste de preços.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B67502" w:rsidRPr="002364E8" w14:paraId="4C34E53B" w14:textId="77777777" w:rsidTr="00204877">
        <w:tc>
          <w:tcPr>
            <w:tcW w:w="8931" w:type="dxa"/>
            <w:shd w:val="clear" w:color="auto" w:fill="DEEAF6" w:themeFill="accent5" w:themeFillTint="33"/>
          </w:tcPr>
          <w:p w14:paraId="0B5EBAE7" w14:textId="2208B43C" w:rsidR="00B67502" w:rsidRPr="002364E8" w:rsidRDefault="00B67502"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14 - DA GESTÃO E DA FISCALIZAÇÃO DA CONTRATAÇÃO e VIGÊNCIA:</w:t>
            </w:r>
          </w:p>
        </w:tc>
      </w:tr>
    </w:tbl>
    <w:p w14:paraId="4AD057B0" w14:textId="1DEC199A"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14.1- A gestão da contratação caberá à Secretaria Municipal de Saúde, e a fiscalização da correta execução do objeto do presente credenciamento será exercida a qualquer momento, no que couber, pelo Município, por servidor ocupante do Cargo de Secretário de Saúde. </w:t>
      </w:r>
    </w:p>
    <w:p w14:paraId="35C0DCF2"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14.2- As exigências e a atuação da fiscalização pelo Município em nada restringem a responsabilidade, única, integral e exclusiva da contratada, no que concerne à execução do objeto do contrato. </w:t>
      </w:r>
    </w:p>
    <w:p w14:paraId="248C7210" w14:textId="3B00957F" w:rsidR="005D7586"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14.3- À fiscalização de que trata este item competirá dirimir as dúvidas que surgirem no curso da execução do Contrato, nos termos do Artigo 117, da Lei nº 14.133/2021, para atuarem como fiscal técnico e gestor do contrato, assim como seus respectivos substitutos. </w:t>
      </w:r>
    </w:p>
    <w:p w14:paraId="1D35C769" w14:textId="77777777" w:rsidR="005D7586" w:rsidRPr="002364E8" w:rsidRDefault="005D7586" w:rsidP="002364E8">
      <w:pPr>
        <w:tabs>
          <w:tab w:val="left" w:pos="0"/>
        </w:tabs>
        <w:spacing w:line="276" w:lineRule="auto"/>
        <w:jc w:val="both"/>
        <w:rPr>
          <w:rFonts w:ascii="Arial Narrow" w:hAnsi="Arial Narrow"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7847A5" w:rsidRPr="002364E8" w14:paraId="62291BC0" w14:textId="77777777" w:rsidTr="00AB069C">
        <w:tc>
          <w:tcPr>
            <w:tcW w:w="8494" w:type="dxa"/>
            <w:shd w:val="clear" w:color="auto" w:fill="DEEAF6" w:themeFill="accent5" w:themeFillTint="33"/>
          </w:tcPr>
          <w:p w14:paraId="1B74929C" w14:textId="45F14FE4" w:rsidR="007847A5" w:rsidRPr="002364E8" w:rsidRDefault="007847A5"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lastRenderedPageBreak/>
              <w:t>15 - DAS SANÇÕES</w:t>
            </w:r>
          </w:p>
        </w:tc>
      </w:tr>
    </w:tbl>
    <w:p w14:paraId="7FE3FB8C"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15.1- O não-cumprimento das disposições mencionadas neste Edital poderá acarretar o descredenciamento do CREDENCIADO, sem prejuízo de outras sanções legais cabíveis, especialmente o disposto nos Artigo 155 a 163 da Lei 14.133/2021, garantido o contraditório e a ampla defesa. </w:t>
      </w:r>
    </w:p>
    <w:p w14:paraId="68362CE8"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15.1.1- Os crimes contra a Administração Pública aos quais estão sujeitas as requerentes, processar-se-ão pela Lei nº 12.846/2013 (Lei Anticorrupção) e pelo Código Penal, para fins de responsabilização das pessoas jurídicas, na esfera administrativa, civil e penal. </w:t>
      </w:r>
    </w:p>
    <w:p w14:paraId="0165B4A6"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15.2- Constatada a possível prática de crime, assim definido na legislação, na execução do credenciamento ou contrato, o fato será comunicado à autoridade policial competente para apuração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7847A5" w:rsidRPr="002364E8" w14:paraId="5D15C199" w14:textId="77777777" w:rsidTr="00027441">
        <w:tc>
          <w:tcPr>
            <w:tcW w:w="8494" w:type="dxa"/>
            <w:shd w:val="clear" w:color="auto" w:fill="DEEAF6" w:themeFill="accent5" w:themeFillTint="33"/>
          </w:tcPr>
          <w:p w14:paraId="633AAD43" w14:textId="4CB39C53" w:rsidR="007847A5" w:rsidRPr="002364E8" w:rsidRDefault="007847A5"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16 CONDIÇÕES PACTUAIS</w:t>
            </w:r>
          </w:p>
        </w:tc>
      </w:tr>
    </w:tbl>
    <w:p w14:paraId="06E2DF83"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16.1- Qualquer tolerância por parte do Município, no que tange ao cumprimento das obrigações ora assumidas pela contratada, não importará, em hipótese alguma, em alteração contratual, novação, transação ou perdão, permanecendo em pleno vigor todas as condições do ajuste e podendo o Município exigir o seu cumprimento a qualquer tempo. </w:t>
      </w:r>
    </w:p>
    <w:p w14:paraId="48A56973"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16.2- A contratação, objeto deste procedimento, não estabelece qualquer vínculo de natureza empregatícia ou de responsabilidade entre o Município e os agentes, prepostos, empregados ou demais pessoas designadas pela Contratada para a execução do objeto contratual, sendo a Contratada a única responsável por todas as obrigações ou encargos decorrentes das relações de trabalho entre ela e seus profissionais ou contratados, previstos na legislação pátria vigente, seja trabalhista, previdenciária, social, de caráter securitário ou qualquer outra.</w:t>
      </w:r>
    </w:p>
    <w:p w14:paraId="0CCB37D9"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16.3- A Contratada, por si, seus agentes, prepostos, empregados ou quaisquer encarregados, assume inteira responsabilidade por quaisquer danos ou prejuízos causados, de forma direta ou indireta, ao Município, seu patrimônio, seus servidores, pacientes ou terceiros, produzidos em decorrência da execução do objeto contratado, ou da omissão em executá-lo, resguardando-se ao Município o direito de regresso na hipótese de ser compelido a responder por tais danos ou prejuízos. </w:t>
      </w:r>
    </w:p>
    <w:p w14:paraId="6B2A35DA"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16.4- Todas as informações, resultados, relatórios e quaisquer outros documentos obtidos ou elaborados pela Contratada durante a execução do objeto contratual serão de exclusiva propriedade do Município, não podendo ser utilizados, divulgados, reproduzidos ou veiculados, para qualquer fim, senão com a prévia e expressa autorização do Município, sob pena de responsabilização administrativa, civil ou criminal, nos termos da legislação. </w:t>
      </w:r>
    </w:p>
    <w:p w14:paraId="4D60EAF9"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16.5- A contratação será formalizada mediante assinatura do Contrato de Prestação de Serviços, nos termos do Artigo 95, da Lei n. 14.133/2021.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7847A5" w:rsidRPr="002364E8" w14:paraId="4824B228" w14:textId="77777777" w:rsidTr="007847A5">
        <w:tc>
          <w:tcPr>
            <w:tcW w:w="8494" w:type="dxa"/>
            <w:shd w:val="clear" w:color="auto" w:fill="DEEAF6" w:themeFill="accent5" w:themeFillTint="33"/>
          </w:tcPr>
          <w:p w14:paraId="7C684B7B" w14:textId="3B6642CE" w:rsidR="007847A5" w:rsidRPr="002364E8" w:rsidRDefault="007847A5"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17 - DISPOSIÇÕES GERAIS</w:t>
            </w:r>
          </w:p>
        </w:tc>
      </w:tr>
    </w:tbl>
    <w:p w14:paraId="54559B09"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17.1- Este edital deverá ser lido e interpretado na íntegra. Após a apresentação da documentação não serão aceitas alegações de desconhecimento ou discordância de seus termos. </w:t>
      </w:r>
    </w:p>
    <w:p w14:paraId="732995BD"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17.2- Fica assegurado ao Município o direito de, no interesse da Administração, tomar as providências a seguir discriminadas, sem que caiba aos interessados qualquer tipo de reclamação ou indenização: </w:t>
      </w:r>
    </w:p>
    <w:p w14:paraId="1D625BF6"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17.2.1- Alterar as condições deste edital, nos termos da legislação vigente comunicando sobre as modificações ocorridas; </w:t>
      </w:r>
    </w:p>
    <w:p w14:paraId="616EC036"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17.3- O recebimento dos envelopes ou documentos para o credenciamento não gerará para os CREDENCIADOS qualquer direito de contratação, objetivando somente o cadastramento para prestação de futuros serviços, sob demanda das secretarias. </w:t>
      </w:r>
    </w:p>
    <w:p w14:paraId="366C82D3" w14:textId="77777777" w:rsidR="00311760"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17.3.1- O credenciamento tem caráter precário, podendo a qualquer momento ser revogado/encerrado, seja por interesse da Administração ou da Credenciada. </w:t>
      </w:r>
    </w:p>
    <w:p w14:paraId="70D0BB45" w14:textId="34FBAEC5"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17.4- A Administração poderá solicitar o descredenciamento da empresa, caso seja constatado qualquer irregularidade na observância e cumprimento das normas fixadas no Edital e seus anexos, bem como na legislação pertinente, sem prejuízo do contraditório e da ampla defesa. </w:t>
      </w:r>
    </w:p>
    <w:p w14:paraId="12AD363D"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17.4.1- Neste caso verificada a irregularidade, a credenciada será automaticamente excluída do rol dos CREDENCIADOS. Sanada a irregularidade a empresa poderá solicitar novo credenciamento. </w:t>
      </w:r>
    </w:p>
    <w:p w14:paraId="1A06727E"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17.5- Será descredenciada a empresa que recusar a demanda por 2 (duas) vezes, seguidas ou não, quando convocada tempestivamente, nos termos deste edital, mesmo que apresente justificativa, podendo solicitar novo credenciamento somente 60 (sessenta) dias corridos após a recusa, evitando que as credenciadas escolham as demandas. </w:t>
      </w:r>
    </w:p>
    <w:p w14:paraId="04630553"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17.6- A credenciada que desejar solicitar o descredenciamento deverá fazê-lo mediante aviso prévio por escrito informando as suas razões, a qualquer tempo. </w:t>
      </w:r>
    </w:p>
    <w:p w14:paraId="65CFE172"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17.6.1- O pedido de descredenciamento não desobriga a credenciada nos eventuais contratos oriundos do credenciamento celebrados. </w:t>
      </w:r>
    </w:p>
    <w:p w14:paraId="7308B744"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17.7- A empresa será descredenciada ainda nas seguintes hipóteses: </w:t>
      </w:r>
    </w:p>
    <w:p w14:paraId="306B9847"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 Negligência, imprudência ou imperícia comprovada dos profissionais das empresas credenciadas; </w:t>
      </w:r>
    </w:p>
    <w:p w14:paraId="2ABD96EA"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Descumprimento pela Credenciada de instruções e orientações recebidas da Gestão e Fiscalização da contratação, rejeição de processo que lhe seja distribuído ou negativa de prestação de qualquer serviço solicitado, sem apresentar razões suficientes para o Município; </w:t>
      </w:r>
    </w:p>
    <w:p w14:paraId="46534E8C"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c) Apresentar qualquer documento falso ou com informações inverídicas, bem como a apresentação de forma fraudulenta de qualquer dos documentos técnicos exigidos, que implica na imediata desqualificação da credenciada e imediato descredenciamento, sem prejuízo das demais sanções legais cabíveis. </w:t>
      </w:r>
    </w:p>
    <w:p w14:paraId="04F92BE7"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 Caso a Credenciada tenha assinado o Contrato caberá o descredenciamento e a rescisão contratual, com consequências das sanções contratuais e das previstas em lei, se a Contratada: </w:t>
      </w:r>
    </w:p>
    <w:p w14:paraId="6615E4A1"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17.8.1- Descumprir total ou parcial, quaisquer das obrigações e/ou responsabilidades previstas no Edital, e/ou no contrato, ou o conhecimento ulterior, pelo Contratante, de fato ou circunstância </w:t>
      </w:r>
      <w:r w:rsidRPr="002364E8">
        <w:rPr>
          <w:rFonts w:ascii="Arial Narrow" w:hAnsi="Arial Narrow" w:cs="Arial"/>
          <w:sz w:val="24"/>
          <w:szCs w:val="24"/>
        </w:rPr>
        <w:lastRenderedPageBreak/>
        <w:t xml:space="preserve">superveniente contrária ao regramento editalícios, contratual ou legal, ou ainda se for constatada falsidade de qualquer declaração prestada pela Contratada e/ou seus representantes e equipe técnica; </w:t>
      </w:r>
    </w:p>
    <w:p w14:paraId="70F0D8AA"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17.8.2- Agir com negligência, imprudência ou imperícia comprovada dos profissionais das empresas credenciadas;</w:t>
      </w:r>
    </w:p>
    <w:p w14:paraId="62B4EC57"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17.8.3- Transferir ou subcontratar total ou parcial, ceder e caucionar o contrato em operações financeiras; </w:t>
      </w:r>
    </w:p>
    <w:p w14:paraId="51DBA5BD"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17.8.3- Cometer reiteradamente faltas ou falhas na execução dos serviços; </w:t>
      </w:r>
    </w:p>
    <w:p w14:paraId="72721F38"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17.8.4- Decretar falência ou insolvência civil; </w:t>
      </w:r>
    </w:p>
    <w:p w14:paraId="1F24A633"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17.8.5- Realizar dissolução da sociedade; </w:t>
      </w:r>
    </w:p>
    <w:p w14:paraId="5C08B9EF"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17.8.6- Concretizar alteração social ou modificação da finalidade ou da estrutura contratual que, a juízo do Contratante, prejudique a execução do contrato; </w:t>
      </w:r>
    </w:p>
    <w:p w14:paraId="55D1E3A2"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17.8.7- Descumprir as instruções e orientações do Contratante, rejeitar qualquer processo que lhe seja distribuído ou negar a prestação de qualquer serviço solicitado sem apresentar razões suficientes ao Contratante; </w:t>
      </w:r>
    </w:p>
    <w:p w14:paraId="7016A793"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17.8.8- Divulgar informações do interesse exclusivo do Contratante, ou que consubstanciam violação de sigilo, obtidas em decorrência da contratação.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7847A5" w:rsidRPr="002364E8" w14:paraId="3428E83A" w14:textId="77777777" w:rsidTr="00825A75">
        <w:tc>
          <w:tcPr>
            <w:tcW w:w="8494" w:type="dxa"/>
            <w:shd w:val="clear" w:color="auto" w:fill="DEEAF6" w:themeFill="accent5" w:themeFillTint="33"/>
          </w:tcPr>
          <w:p w14:paraId="322AEF3E" w14:textId="0FEED46D" w:rsidR="007847A5" w:rsidRPr="002364E8" w:rsidRDefault="007847A5" w:rsidP="002364E8">
            <w:pPr>
              <w:tabs>
                <w:tab w:val="left" w:pos="0"/>
              </w:tabs>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18 - DA FRAUDE E DA CORRUPÇÃO:</w:t>
            </w:r>
          </w:p>
        </w:tc>
      </w:tr>
    </w:tbl>
    <w:p w14:paraId="79EE04D0" w14:textId="4A07E93B"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18.1- Os licitantes devem observar e o CONTRATADO deve observar e fazer observar, por seus fornecedores e subcontratados, se admitida subcontratação, o mais alto padrão de ética durante todo o processo de licitação, de contratação e de execução do objeto/serviço contratual. </w:t>
      </w:r>
    </w:p>
    <w:p w14:paraId="3B3BA4C9"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18.2- Para os propósitos deste item, definem-se as seguintes práticas: </w:t>
      </w:r>
    </w:p>
    <w:p w14:paraId="7A2D8B5B"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 “prática corrupta”: oferecer, dar, receber ou solicitar, direta ou indiretamente, qualquer vantagem com o objetivo de influenciar a ação de servidor público no processo de licitação ou na execução de Contrato; </w:t>
      </w:r>
    </w:p>
    <w:p w14:paraId="4048282E"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“prática fraudulenta”: a falsificação ou omissão dos fatos, com o objetivo de influenciar o processo de licitação ou de execução de Contrato; </w:t>
      </w:r>
    </w:p>
    <w:p w14:paraId="2B3A4BF2"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c)- “prática colusivas”: esquematizar ou estabelecer um acordo entre dois ou mais licitantes, com ou sem o conhecimento de representantes ou prepostos do órgão licitador, visando estabelecer preços em níveis artificiais e não competitivos; </w:t>
      </w:r>
    </w:p>
    <w:p w14:paraId="76805794"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d)- “prática coercitiva”: causar dano ou ameaçar causar dano, direta ou indiretamente, às pessoas ou sua propriedade, visando influenciar sua participação em um processo licitatório ou afetar a execução do Contrato; </w:t>
      </w:r>
    </w:p>
    <w:p w14:paraId="34ACD2B6"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e)- “prática obstrutiva”: destruir, falsificar, alterar ou ocultar provas em inspeções ou fazer declarações falsas aos representantes do organismo financeiro multilateral, com o objetivo de impedir materialmente </w:t>
      </w:r>
      <w:r w:rsidRPr="002364E8">
        <w:rPr>
          <w:rFonts w:ascii="Arial Narrow" w:hAnsi="Arial Narrow" w:cs="Arial"/>
          <w:sz w:val="24"/>
          <w:szCs w:val="24"/>
        </w:rPr>
        <w:lastRenderedPageBreak/>
        <w:t xml:space="preserve">a apuração de alegações de prática prevista neste edital e nas cláusulas do Contrato; atos cuja intenção seja impedir materialmente o exercício do direito de o organismo financeiro multilateral promover inspeção. </w:t>
      </w:r>
    </w:p>
    <w:p w14:paraId="651C5307"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18.3-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0AAA1541"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18.4-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929"/>
      </w:tblGrid>
      <w:tr w:rsidR="007847A5" w:rsidRPr="002364E8" w14:paraId="425E1C1D" w14:textId="77777777" w:rsidTr="007577C5">
        <w:tc>
          <w:tcPr>
            <w:tcW w:w="8931" w:type="dxa"/>
            <w:shd w:val="clear" w:color="auto" w:fill="DEEAF6" w:themeFill="accent5" w:themeFillTint="33"/>
          </w:tcPr>
          <w:p w14:paraId="359C25AD" w14:textId="0A3A96D3" w:rsidR="007847A5" w:rsidRPr="002364E8" w:rsidRDefault="007847A5"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 xml:space="preserve">19 </w:t>
            </w:r>
            <w:r w:rsidR="00561695" w:rsidRPr="002364E8">
              <w:rPr>
                <w:rFonts w:ascii="Arial Narrow" w:hAnsi="Arial Narrow" w:cs="Arial"/>
                <w:b/>
                <w:bCs/>
                <w:sz w:val="24"/>
                <w:szCs w:val="24"/>
              </w:rPr>
              <w:t>- DAS</w:t>
            </w:r>
            <w:r w:rsidRPr="002364E8">
              <w:rPr>
                <w:rFonts w:ascii="Arial Narrow" w:hAnsi="Arial Narrow" w:cs="Arial"/>
                <w:b/>
                <w:bCs/>
                <w:sz w:val="24"/>
                <w:szCs w:val="24"/>
              </w:rPr>
              <w:t xml:space="preserve"> DISPOSIÇÕES FINAIS:</w:t>
            </w:r>
          </w:p>
        </w:tc>
      </w:tr>
    </w:tbl>
    <w:p w14:paraId="6239D756" w14:textId="7F0C67CC"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19.1- As alterações de endereço, telefone ou e-mail, deverão ser comunicadas ao Agente de Contratação, situada à </w:t>
      </w:r>
      <w:r w:rsidR="00A4065F" w:rsidRPr="002364E8">
        <w:rPr>
          <w:rFonts w:ascii="Arial Narrow" w:hAnsi="Arial Narrow" w:cs="Arial"/>
          <w:sz w:val="24"/>
          <w:szCs w:val="24"/>
        </w:rPr>
        <w:t>Prefeitura M. de Juranda-Pr</w:t>
      </w:r>
      <w:r w:rsidRPr="002364E8">
        <w:rPr>
          <w:rFonts w:ascii="Arial Narrow" w:hAnsi="Arial Narrow" w:cs="Arial"/>
          <w:sz w:val="24"/>
          <w:szCs w:val="24"/>
        </w:rPr>
        <w:t xml:space="preserve">. </w:t>
      </w:r>
    </w:p>
    <w:p w14:paraId="6006F3CE" w14:textId="04B8D8D3"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19.2- Informações sobre este Credenciamento poderão ser tratadas no Setor de Licitações, </w:t>
      </w:r>
      <w:r w:rsidR="008A6643" w:rsidRPr="002364E8">
        <w:rPr>
          <w:rFonts w:ascii="Arial Narrow" w:hAnsi="Arial Narrow" w:cs="Arial"/>
          <w:sz w:val="24"/>
          <w:szCs w:val="24"/>
        </w:rPr>
        <w:t>Localizado na Praça Henrique Szafermann 139</w:t>
      </w:r>
      <w:r w:rsidRPr="002364E8">
        <w:rPr>
          <w:rFonts w:ascii="Arial Narrow" w:hAnsi="Arial Narrow" w:cs="Arial"/>
          <w:sz w:val="24"/>
          <w:szCs w:val="24"/>
        </w:rPr>
        <w:t xml:space="preserve">, telefone </w:t>
      </w:r>
      <w:r w:rsidR="008A6643" w:rsidRPr="002364E8">
        <w:rPr>
          <w:rFonts w:ascii="Arial Narrow" w:hAnsi="Arial Narrow" w:cs="Arial"/>
          <w:sz w:val="24"/>
          <w:szCs w:val="24"/>
        </w:rPr>
        <w:t>44 3569 1185</w:t>
      </w:r>
      <w:r w:rsidRPr="002364E8">
        <w:rPr>
          <w:rFonts w:ascii="Arial Narrow" w:hAnsi="Arial Narrow" w:cs="Arial"/>
          <w:sz w:val="24"/>
          <w:szCs w:val="24"/>
        </w:rPr>
        <w:t xml:space="preserve"> e na Secretaria Municipal de Saúde</w:t>
      </w:r>
      <w:r w:rsidR="008A6643" w:rsidRPr="002364E8">
        <w:rPr>
          <w:rFonts w:ascii="Arial Narrow" w:hAnsi="Arial Narrow" w:cs="Arial"/>
          <w:sz w:val="24"/>
          <w:szCs w:val="24"/>
        </w:rPr>
        <w:t xml:space="preserve"> pelo Telefone 44 3569 1396</w:t>
      </w:r>
      <w:r w:rsidRPr="002364E8">
        <w:rPr>
          <w:rFonts w:ascii="Arial Narrow" w:hAnsi="Arial Narrow" w:cs="Arial"/>
          <w:sz w:val="24"/>
          <w:szCs w:val="24"/>
        </w:rPr>
        <w:t>, ou através do e</w:t>
      </w:r>
      <w:r w:rsidR="00561695">
        <w:rPr>
          <w:rFonts w:ascii="Arial Narrow" w:hAnsi="Arial Narrow" w:cs="Arial"/>
          <w:sz w:val="24"/>
          <w:szCs w:val="24"/>
        </w:rPr>
        <w:t>-</w:t>
      </w:r>
      <w:r w:rsidRPr="002364E8">
        <w:rPr>
          <w:rFonts w:ascii="Arial Narrow" w:hAnsi="Arial Narrow" w:cs="Arial"/>
          <w:sz w:val="24"/>
          <w:szCs w:val="24"/>
        </w:rPr>
        <w:t>mai</w:t>
      </w:r>
      <w:r w:rsidR="008A6643" w:rsidRPr="002364E8">
        <w:rPr>
          <w:rFonts w:ascii="Arial Narrow" w:hAnsi="Arial Narrow" w:cs="Arial"/>
          <w:sz w:val="24"/>
          <w:szCs w:val="24"/>
        </w:rPr>
        <w:t xml:space="preserve">l </w:t>
      </w:r>
      <w:hyperlink r:id="rId14" w:history="1">
        <w:r w:rsidR="008A6643" w:rsidRPr="002364E8">
          <w:rPr>
            <w:rStyle w:val="Hyperlink"/>
            <w:rFonts w:ascii="Arial Narrow" w:hAnsi="Arial Narrow" w:cs="Arial"/>
            <w:sz w:val="24"/>
            <w:szCs w:val="24"/>
          </w:rPr>
          <w:t>licitacao@juranda.pr.gov.br</w:t>
        </w:r>
      </w:hyperlink>
      <w:r w:rsidR="008A6643" w:rsidRPr="002364E8">
        <w:rPr>
          <w:rFonts w:ascii="Arial Narrow" w:hAnsi="Arial Narrow" w:cs="Arial"/>
          <w:sz w:val="24"/>
          <w:szCs w:val="24"/>
        </w:rPr>
        <w:t xml:space="preserve"> </w:t>
      </w:r>
      <w:r w:rsidRPr="002364E8">
        <w:rPr>
          <w:rFonts w:ascii="Arial Narrow" w:hAnsi="Arial Narrow" w:cs="Arial"/>
          <w:sz w:val="24"/>
          <w:szCs w:val="24"/>
        </w:rPr>
        <w:t>.</w:t>
      </w:r>
    </w:p>
    <w:p w14:paraId="05C3FF74"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19.3- As dúvidas quanto à interpretação dos termos deste edital, bem como quaisquer outras informações, deverão ser solicitadas ao Agente de Contratação, no endereço acima descrito. </w:t>
      </w:r>
    </w:p>
    <w:p w14:paraId="4B2BC1E8"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19.4- Qualquer pessoa poderá solicitar esclarecimentos, providências ou impugnar o ato convocatório do presente procedimento, no prazo legal, mediante requerimento por escrito, que deverá ser protocolado juntamente com as razões, no setor de protocolo desta Prefeitura Municipal, cujo endereço resta informado acima. </w:t>
      </w:r>
    </w:p>
    <w:p w14:paraId="68BAC708" w14:textId="77777777" w:rsidR="00013CE8"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19.4.1- Quaisquer outras manifestações formais subsequentes ao prazo do item anterior serão recebidas apenas como pedidos de esclarecimento; </w:t>
      </w:r>
    </w:p>
    <w:p w14:paraId="6072715E"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19.4.2- A impugnação deverá ser instruída com documentos necessários para a perfeita identificação do impugnante, bem como a verificação da capacidade de representação do signatário; </w:t>
      </w:r>
    </w:p>
    <w:p w14:paraId="21741FD5"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19.4.3- Decairá o direito de impugnar o edital aquele que não o fizer no prazo legal; </w:t>
      </w:r>
    </w:p>
    <w:p w14:paraId="7EF5EB71"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19.4.4- A resposta à impugnação ao edital estará disponível aos consulentes e interessados, via email e passarão a integrar o edital. </w:t>
      </w:r>
    </w:p>
    <w:p w14:paraId="3B564FAD"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19.5- Obedecidas às condições previstas no contrato, o CREDENCIADO poderá, a qualquer tempo, pedir desligamento. </w:t>
      </w:r>
    </w:p>
    <w:p w14:paraId="793B82FA"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19.6- A Secretaria Municipal de Saúde poderá, obedecidas as condições previstas no contrato e no seu interesse, descredenciar as instituições ou profissionais que não apresentarem demanda de atendimento. </w:t>
      </w:r>
    </w:p>
    <w:p w14:paraId="7B1C9692"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19.7- A qualquer tempo, poderá a Secretaria Municipal de Saúde, diretamente ou por empresa contratada para esse fim, realizar inspeção das instalações das entidades credenciadas para verificação das condições de atendimento, higiene, equipamentos e capacidade técnico operativa. </w:t>
      </w:r>
    </w:p>
    <w:p w14:paraId="12C952A8"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19.8- O Agente de Contratação, juntamente com a Secretaria Municipal de Saúde, na forma do disposto no § 2º do Artigo 59, da Lei Federal nº 14.133/2021 e alterações, reserva-se no direito de promover qualquer diligência destinada a esclarecer ou complementar a instrução do processo relativo a esta licitação. </w:t>
      </w:r>
    </w:p>
    <w:p w14:paraId="5074B4FF"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19.9- Caso algum órgão expedidor de documento exigido nesta licitação se encontre em greve, se a licitante não possuir documento com prazo de validade vigente, deverá apresentar o documento vencido, juntamente com a comprovação de que o órgão expedidor se encontra em greve através de cópia de matéria e/ou reportagem em jornais ou revistas e/ou declaração do próprio órgão expedidor. </w:t>
      </w:r>
    </w:p>
    <w:p w14:paraId="28507CCB"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19.10- A participação no presente processo de credenciamento implica na aceitação integral e irretratável de todas as condições exigidas neste edital e nos documentos que dele fazem parte, bem como na observância dos preceitos legais e regulamentares em vigor. </w:t>
      </w:r>
    </w:p>
    <w:p w14:paraId="32D04FA3"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19.11- Nenhuma indenização será devida aos credenciados pela elaboração e/ou apresentação de quaisquer documentos relativos ao presente credenciamento. </w:t>
      </w:r>
    </w:p>
    <w:p w14:paraId="7C8BFC86"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19.12- Fica eleito o Foro da Comarca de </w:t>
      </w:r>
      <w:r w:rsidR="00A317DF" w:rsidRPr="002364E8">
        <w:rPr>
          <w:rFonts w:ascii="Arial Narrow" w:hAnsi="Arial Narrow" w:cs="Arial"/>
          <w:sz w:val="24"/>
          <w:szCs w:val="24"/>
        </w:rPr>
        <w:t>Ubiratã</w:t>
      </w:r>
      <w:r w:rsidRPr="002364E8">
        <w:rPr>
          <w:rFonts w:ascii="Arial Narrow" w:hAnsi="Arial Narrow" w:cs="Arial"/>
          <w:sz w:val="24"/>
          <w:szCs w:val="24"/>
        </w:rPr>
        <w:t xml:space="preserve">, para dirimir as questões decorrentes do presente Edital, inclusive quanto à execução do contrato que vier a ser celebrado.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Look w:val="04A0" w:firstRow="1" w:lastRow="0" w:firstColumn="1" w:lastColumn="0" w:noHBand="0" w:noVBand="1"/>
      </w:tblPr>
      <w:tblGrid>
        <w:gridCol w:w="8494"/>
      </w:tblGrid>
      <w:tr w:rsidR="008A6643" w:rsidRPr="002364E8" w14:paraId="40071507" w14:textId="77777777" w:rsidTr="001F7471">
        <w:tc>
          <w:tcPr>
            <w:tcW w:w="8494" w:type="dxa"/>
            <w:shd w:val="clear" w:color="auto" w:fill="DEEAF6" w:themeFill="accent5" w:themeFillTint="33"/>
          </w:tcPr>
          <w:p w14:paraId="0BF48E63" w14:textId="4BE3EDF7" w:rsidR="008A6643" w:rsidRPr="002364E8" w:rsidRDefault="008A6643" w:rsidP="002364E8">
            <w:pPr>
              <w:tabs>
                <w:tab w:val="left" w:pos="0"/>
              </w:tabs>
              <w:spacing w:line="276" w:lineRule="auto"/>
              <w:jc w:val="both"/>
              <w:rPr>
                <w:rFonts w:ascii="Arial Narrow" w:hAnsi="Arial Narrow" w:cs="Arial"/>
                <w:b/>
                <w:bCs/>
                <w:sz w:val="24"/>
                <w:szCs w:val="24"/>
              </w:rPr>
            </w:pPr>
            <w:r w:rsidRPr="002364E8">
              <w:rPr>
                <w:rFonts w:ascii="Arial Narrow" w:hAnsi="Arial Narrow" w:cs="Arial"/>
                <w:b/>
                <w:bCs/>
                <w:sz w:val="24"/>
                <w:szCs w:val="24"/>
              </w:rPr>
              <w:t>20 - FAZEM PARTE DESTE EDITAL</w:t>
            </w:r>
          </w:p>
        </w:tc>
      </w:tr>
    </w:tbl>
    <w:p w14:paraId="04DDDE56"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Anexo I – Termo de Referência </w:t>
      </w:r>
    </w:p>
    <w:p w14:paraId="4EA7446F" w14:textId="40943229"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Anexo II – </w:t>
      </w:r>
      <w:r w:rsidR="00F3743B" w:rsidRPr="002364E8">
        <w:rPr>
          <w:rFonts w:ascii="Arial Narrow" w:hAnsi="Arial Narrow" w:cs="Arial"/>
          <w:sz w:val="24"/>
          <w:szCs w:val="24"/>
        </w:rPr>
        <w:t>REQUERIMENTO</w:t>
      </w:r>
    </w:p>
    <w:p w14:paraId="01F94333"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Anexo III – Minuta do Contrato Administrativo </w:t>
      </w:r>
    </w:p>
    <w:p w14:paraId="5293AC14"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Anexo IV – Modelo de Declarações Unificadas </w:t>
      </w:r>
    </w:p>
    <w:p w14:paraId="063D7016" w14:textId="77777777" w:rsidR="00A317DF" w:rsidRPr="002364E8" w:rsidRDefault="00013CE8"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Anexo V – Modelo de Declarações de ME/EPP </w:t>
      </w:r>
    </w:p>
    <w:p w14:paraId="5EC3FD59" w14:textId="77777777" w:rsidR="00F3743B" w:rsidRPr="002364E8" w:rsidRDefault="00F3743B" w:rsidP="002364E8">
      <w:pPr>
        <w:tabs>
          <w:tab w:val="left" w:pos="0"/>
        </w:tabs>
        <w:spacing w:line="276" w:lineRule="auto"/>
        <w:jc w:val="both"/>
        <w:rPr>
          <w:rFonts w:ascii="Arial Narrow" w:hAnsi="Arial Narrow" w:cs="Arial"/>
          <w:sz w:val="24"/>
          <w:szCs w:val="24"/>
        </w:rPr>
      </w:pPr>
    </w:p>
    <w:p w14:paraId="6B42D150" w14:textId="76747D96" w:rsidR="00037C78" w:rsidRPr="002364E8" w:rsidRDefault="001A315C" w:rsidP="002364E8">
      <w:pPr>
        <w:tabs>
          <w:tab w:val="left" w:pos="0"/>
        </w:tabs>
        <w:spacing w:line="276" w:lineRule="auto"/>
        <w:jc w:val="right"/>
        <w:rPr>
          <w:rFonts w:ascii="Arial Narrow" w:hAnsi="Arial Narrow" w:cs="Arial"/>
          <w:sz w:val="24"/>
          <w:szCs w:val="24"/>
        </w:rPr>
      </w:pPr>
      <w:r w:rsidRPr="002364E8">
        <w:rPr>
          <w:rFonts w:ascii="Arial Narrow" w:hAnsi="Arial Narrow" w:cs="Arial"/>
          <w:sz w:val="24"/>
          <w:szCs w:val="24"/>
        </w:rPr>
        <w:t>Juranda,PR 10/02/2026</w:t>
      </w:r>
    </w:p>
    <w:p w14:paraId="7F227E34" w14:textId="77777777" w:rsidR="001A315C" w:rsidRPr="002364E8" w:rsidRDefault="001A315C" w:rsidP="002364E8">
      <w:pPr>
        <w:tabs>
          <w:tab w:val="left" w:pos="0"/>
        </w:tabs>
        <w:spacing w:line="276" w:lineRule="auto"/>
        <w:jc w:val="both"/>
        <w:rPr>
          <w:rFonts w:ascii="Arial Narrow" w:hAnsi="Arial Narrow" w:cs="Arial"/>
          <w:sz w:val="24"/>
          <w:szCs w:val="24"/>
        </w:rPr>
      </w:pPr>
    </w:p>
    <w:p w14:paraId="36107FC0" w14:textId="77777777" w:rsidR="00F3743B" w:rsidRPr="002364E8" w:rsidRDefault="00F3743B" w:rsidP="002364E8">
      <w:pPr>
        <w:tabs>
          <w:tab w:val="left" w:pos="0"/>
        </w:tabs>
        <w:spacing w:line="276" w:lineRule="auto"/>
        <w:jc w:val="both"/>
        <w:rPr>
          <w:rFonts w:ascii="Arial Narrow" w:hAnsi="Arial Narrow" w:cs="Arial"/>
          <w:sz w:val="24"/>
          <w:szCs w:val="24"/>
        </w:rPr>
      </w:pPr>
    </w:p>
    <w:p w14:paraId="24ADEF9A" w14:textId="6B8A7504" w:rsidR="00827FBC" w:rsidRPr="002364E8" w:rsidRDefault="00F3743B" w:rsidP="002364E8">
      <w:pPr>
        <w:tabs>
          <w:tab w:val="left" w:pos="0"/>
        </w:tabs>
        <w:spacing w:after="0" w:line="276" w:lineRule="auto"/>
        <w:jc w:val="both"/>
        <w:rPr>
          <w:rFonts w:ascii="Arial Narrow" w:hAnsi="Arial Narrow" w:cs="Arial"/>
          <w:sz w:val="24"/>
          <w:szCs w:val="24"/>
          <w:u w:val="single"/>
        </w:rPr>
      </w:pPr>
      <w:r w:rsidRPr="002364E8">
        <w:rPr>
          <w:rFonts w:ascii="Arial Narrow" w:hAnsi="Arial Narrow" w:cs="Arial"/>
          <w:sz w:val="24"/>
          <w:szCs w:val="24"/>
          <w:u w:val="single"/>
        </w:rPr>
        <w:tab/>
      </w:r>
      <w:r w:rsidRPr="002364E8">
        <w:rPr>
          <w:rFonts w:ascii="Arial Narrow" w:hAnsi="Arial Narrow" w:cs="Arial"/>
          <w:sz w:val="24"/>
          <w:szCs w:val="24"/>
          <w:u w:val="single"/>
        </w:rPr>
        <w:tab/>
      </w:r>
      <w:r w:rsidRPr="002364E8">
        <w:rPr>
          <w:rFonts w:ascii="Arial Narrow" w:hAnsi="Arial Narrow" w:cs="Arial"/>
          <w:sz w:val="24"/>
          <w:szCs w:val="24"/>
          <w:u w:val="single"/>
        </w:rPr>
        <w:tab/>
      </w:r>
      <w:r w:rsidRPr="002364E8">
        <w:rPr>
          <w:rFonts w:ascii="Arial Narrow" w:hAnsi="Arial Narrow" w:cs="Arial"/>
          <w:sz w:val="24"/>
          <w:szCs w:val="24"/>
          <w:u w:val="single"/>
        </w:rPr>
        <w:tab/>
      </w:r>
      <w:r w:rsidRPr="002364E8">
        <w:rPr>
          <w:rFonts w:ascii="Arial Narrow" w:hAnsi="Arial Narrow" w:cs="Arial"/>
          <w:sz w:val="24"/>
          <w:szCs w:val="24"/>
          <w:u w:val="single"/>
        </w:rPr>
        <w:tab/>
      </w:r>
    </w:p>
    <w:p w14:paraId="65CC9D65" w14:textId="54D252A4" w:rsidR="00F3743B" w:rsidRPr="002364E8" w:rsidRDefault="00F3743B" w:rsidP="002364E8">
      <w:pPr>
        <w:tabs>
          <w:tab w:val="left" w:pos="0"/>
        </w:tabs>
        <w:spacing w:after="0" w:line="276" w:lineRule="auto"/>
        <w:jc w:val="both"/>
        <w:rPr>
          <w:rFonts w:ascii="Arial Narrow" w:hAnsi="Arial Narrow" w:cs="Arial"/>
          <w:sz w:val="24"/>
          <w:szCs w:val="24"/>
        </w:rPr>
      </w:pPr>
      <w:r w:rsidRPr="002364E8">
        <w:rPr>
          <w:rFonts w:ascii="Arial Narrow" w:hAnsi="Arial Narrow" w:cs="Arial"/>
          <w:sz w:val="24"/>
          <w:szCs w:val="24"/>
        </w:rPr>
        <w:t xml:space="preserve">Marcelo Francisco de Matos </w:t>
      </w:r>
    </w:p>
    <w:p w14:paraId="1433AE2D" w14:textId="766A5C41" w:rsidR="00F3743B" w:rsidRPr="002364E8" w:rsidRDefault="00F3743B" w:rsidP="002364E8">
      <w:pPr>
        <w:tabs>
          <w:tab w:val="left" w:pos="0"/>
        </w:tabs>
        <w:spacing w:after="0" w:line="276" w:lineRule="auto"/>
        <w:jc w:val="both"/>
        <w:rPr>
          <w:rFonts w:ascii="Arial Narrow" w:hAnsi="Arial Narrow" w:cs="Arial"/>
          <w:sz w:val="24"/>
          <w:szCs w:val="24"/>
        </w:rPr>
      </w:pPr>
      <w:r w:rsidRPr="002364E8">
        <w:rPr>
          <w:rFonts w:ascii="Arial Narrow" w:hAnsi="Arial Narrow" w:cs="Arial"/>
          <w:sz w:val="24"/>
          <w:szCs w:val="24"/>
        </w:rPr>
        <w:t>Secretario M. De Saúde</w:t>
      </w:r>
    </w:p>
    <w:p w14:paraId="1EAC4D43" w14:textId="6F6AB8EA" w:rsidR="00360548" w:rsidRPr="002364E8" w:rsidRDefault="00360548" w:rsidP="00561695">
      <w:pPr>
        <w:tabs>
          <w:tab w:val="left" w:pos="0"/>
        </w:tabs>
        <w:spacing w:line="276" w:lineRule="auto"/>
        <w:jc w:val="center"/>
        <w:rPr>
          <w:rFonts w:ascii="Arial Narrow" w:hAnsi="Arial Narrow" w:cs="Arial"/>
          <w:b/>
          <w:sz w:val="24"/>
          <w:szCs w:val="24"/>
        </w:rPr>
      </w:pPr>
      <w:r w:rsidRPr="002364E8">
        <w:rPr>
          <w:rFonts w:ascii="Arial Narrow" w:hAnsi="Arial Narrow" w:cs="Arial"/>
          <w:b/>
          <w:sz w:val="24"/>
          <w:szCs w:val="24"/>
        </w:rPr>
        <w:lastRenderedPageBreak/>
        <w:t xml:space="preserve">EDITAL CREDENCIAMENTO </w:t>
      </w:r>
      <w:r w:rsidR="00B86E92">
        <w:rPr>
          <w:rFonts w:ascii="Arial Narrow" w:hAnsi="Arial Narrow" w:cs="Arial"/>
          <w:b/>
          <w:sz w:val="24"/>
          <w:szCs w:val="24"/>
        </w:rPr>
        <w:t>01</w:t>
      </w:r>
      <w:r w:rsidR="001A315C" w:rsidRPr="002364E8">
        <w:rPr>
          <w:rFonts w:ascii="Arial Narrow" w:hAnsi="Arial Narrow" w:cs="Arial"/>
          <w:b/>
          <w:sz w:val="24"/>
          <w:szCs w:val="24"/>
        </w:rPr>
        <w:t>/2026</w:t>
      </w:r>
    </w:p>
    <w:p w14:paraId="531CBBFC" w14:textId="6D50B2AE" w:rsidR="00360548" w:rsidRPr="002364E8" w:rsidRDefault="00360548" w:rsidP="002364E8">
      <w:pPr>
        <w:tabs>
          <w:tab w:val="left" w:pos="0"/>
        </w:tabs>
        <w:spacing w:after="259" w:line="276" w:lineRule="auto"/>
        <w:jc w:val="center"/>
        <w:rPr>
          <w:rFonts w:ascii="Arial Narrow" w:hAnsi="Arial Narrow" w:cs="Arial"/>
          <w:b/>
          <w:sz w:val="24"/>
          <w:szCs w:val="24"/>
        </w:rPr>
      </w:pPr>
      <w:r w:rsidRPr="002364E8">
        <w:rPr>
          <w:rFonts w:ascii="Arial Narrow" w:hAnsi="Arial Narrow" w:cs="Arial"/>
          <w:b/>
          <w:sz w:val="24"/>
          <w:szCs w:val="24"/>
        </w:rPr>
        <w:t>ANEXO I</w:t>
      </w:r>
    </w:p>
    <w:p w14:paraId="70182885" w14:textId="546EF081" w:rsidR="001A315C" w:rsidRPr="002364E8" w:rsidRDefault="001A315C" w:rsidP="002364E8">
      <w:pPr>
        <w:pStyle w:val="Ttulo1"/>
        <w:shd w:val="clear" w:color="auto" w:fill="auto"/>
        <w:spacing w:line="276" w:lineRule="auto"/>
        <w:rPr>
          <w:rFonts w:ascii="Arial Narrow" w:hAnsi="Arial Narrow"/>
        </w:rPr>
      </w:pPr>
      <w:r w:rsidRPr="002364E8">
        <w:rPr>
          <w:rFonts w:ascii="Arial Narrow" w:hAnsi="Arial Narrow"/>
        </w:rPr>
        <w:t xml:space="preserve">TERMO DE REFERÊNCIA - </w:t>
      </w:r>
      <w:r w:rsidRPr="002364E8">
        <w:rPr>
          <w:rFonts w:ascii="Arial Narrow" w:hAnsi="Arial Narrow"/>
          <w:bCs/>
        </w:rPr>
        <w:t>CREDENCIAMENTO DE PROFISSIONAIS</w:t>
      </w:r>
    </w:p>
    <w:p w14:paraId="69D763C9"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1. DO OBJETO</w:t>
      </w:r>
    </w:p>
    <w:p w14:paraId="071BFE66"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1.1. O presente Termo de Referência tem por objeto o credenciamento de profissionais especializados, sendo 01 (um) PSICOPEDAGOGO COM ESPECIALIDADE EM ABA (APPLIED BEHAVIOR ANALYSIS), e 01 (um) TERAPEUTA OCUPACIONAL para integrar a Equipe Multifuncional de Atenção Especializada em Saúde Mental (AMENT), em atendimento às demandas da Secretaria Municipal de Saúde de Juranda/PR.</w:t>
      </w:r>
    </w:p>
    <w:p w14:paraId="57FB4381"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 O credenciamento tem como finalidade assegurar atendimento especializado aos usuários do Sistema Único de Saúde (SUS) que necessitem de acompanhamento psicopedagógico e terapia ocupacional com abordagem comportamental aplicada (ABA).</w:t>
      </w:r>
    </w:p>
    <w:p w14:paraId="5D598B65"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2. DA JUSTIFICATIVA E FUNDAMENTAÇÃO LEGAL</w:t>
      </w:r>
    </w:p>
    <w:p w14:paraId="4F45923C"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2.1. A contratação justifica-se pela necessidade de ampliar e qualificar os serviços de atenção especializada em saúde mental oferecidos pelo município, especialmente no atendimento a crianças e adolescentes com transtornos do neurodesenvolvimento, incluindo Transtorno do Espectro Autista (TEA), dificuldades de aprendizagem e outros quadros que demandem intervenção psicopedagógica e terapêutica específica.</w:t>
      </w:r>
    </w:p>
    <w:p w14:paraId="3B07DAE5"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2.2. A metodologia ABA (Applied Behavior Analysis) é reconhecida cientificamente como uma das abordagens mais eficazes no tratamento de pessoas com TEA, promovendo o desenvolvimento de habilidades adaptativas e a redução de comportamentos inadequados.</w:t>
      </w:r>
    </w:p>
    <w:p w14:paraId="37654787"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2.3. Os profissionais trabalham com necessidade de agendamento prévio ou encaminhamento, oferecendo acolhimento e tratamento multiprofissional aos usuários. O usuário que procura o atendimento é acolhido e participa da elaboração de um Projeto Terapêutico Singular específico para as suas necessidades e demandas. Uma equipe multiprofissional composta por médicos psiquiatras, psicopedagogos e terapeutas ocupacionais avaliam o quadro do usuário e indicam o tratamento adequado para cada caso. </w:t>
      </w:r>
    </w:p>
    <w:p w14:paraId="4375D2B2"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Porém, para que o programa possa manter-se ativo e a Secretaria de Saúde possa continuar a receber os valores através do FUNDO NACIONAL DE SAÚDE para custear o programa, deve conter no quadro de funcionários um profissional com esta especialidade, ao passo que o município não dispõe desse profissional no quadro, sendo necessário a contratação de forma terceirizada. </w:t>
      </w:r>
    </w:p>
    <w:p w14:paraId="1A20C98A"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Ademais, o Município de Juranda dispõe de um Centro de Atendimento, que necessita de um psicólogo, um assistente social e psicopedagogo para manter-se ativo e continuar a atender a demanda de pacientes. Insta destacar as competências das equipes da AMENT: </w:t>
      </w:r>
    </w:p>
    <w:p w14:paraId="76E0628F"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I - Ampliar o acesso à assistência em saúde mental para pessoas de todas as faixas etárias com transtornos mentais mais prevalentes, como transtornos de humor, dependência química e transtornos </w:t>
      </w:r>
      <w:r w:rsidRPr="002364E8">
        <w:rPr>
          <w:rFonts w:ascii="Arial Narrow" w:hAnsi="Arial Narrow" w:cs="Arial"/>
          <w:sz w:val="24"/>
          <w:szCs w:val="24"/>
        </w:rPr>
        <w:lastRenderedPageBreak/>
        <w:t xml:space="preserve">de ansiedade, dentre outros, atendendo necessidades de complexidade intermediária, entre a Atenção Básica e os CAPS; </w:t>
      </w:r>
    </w:p>
    <w:p w14:paraId="19320754"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II - Prestar assistência multiprofissional às pessoas com transtornos mentais moderados, encaminhados pela Atenção Básica; </w:t>
      </w:r>
    </w:p>
    <w:p w14:paraId="2F4FF344"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III – Constituir, preferencialmente, referência regional para assistência ambulatorial especializada em saúde mental; </w:t>
      </w:r>
    </w:p>
    <w:p w14:paraId="293431B3"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IV - Trabalhar de maneira integrada com outros pontos de atenção das redes do SUS; V – Realizar ações de apoio matricial para as equipes de AB, contribuindo para a integralidade do cuidado aos usuários e auxiliando no aumento da capacidade de análise e de intervenção sobre as necessidades de saúde mental; </w:t>
      </w:r>
    </w:p>
    <w:p w14:paraId="52636A21"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 xml:space="preserve">VI - Estabelecer articulação com demais serviços do SUS e com o Sistema Único de Assistência Social, de forma a garantir direitos de cidadania, cuidado transdisciplinar e ação intersetorial; </w:t>
      </w:r>
    </w:p>
    <w:p w14:paraId="4AEB667A" w14:textId="77777777" w:rsidR="001A315C" w:rsidRPr="002364E8" w:rsidRDefault="001A315C" w:rsidP="002364E8">
      <w:pPr>
        <w:spacing w:after="161" w:line="276" w:lineRule="auto"/>
        <w:jc w:val="both"/>
        <w:rPr>
          <w:rFonts w:ascii="Arial Narrow" w:hAnsi="Arial Narrow" w:cs="Arial"/>
          <w:sz w:val="24"/>
          <w:szCs w:val="24"/>
        </w:rPr>
      </w:pPr>
      <w:r w:rsidRPr="002364E8">
        <w:rPr>
          <w:rFonts w:ascii="Arial Narrow" w:hAnsi="Arial Narrow" w:cs="Arial"/>
          <w:sz w:val="24"/>
          <w:szCs w:val="24"/>
        </w:rPr>
        <w:t>VII - Prestar assistência multiprofissional às pessoas com transtornos mentais moderados, incluindo moradores de residências terapêuticas. Desta forma, nota se a importância em manter o programa ativo, para que a Equipe Multiprofissional de Atenção Especializada em Saúde Mental (AMENT) apoiada pela Atenção Primária, continue trazendo uma nova forma de atender os casos moderados de sofrimento na Saúde Mental, com o alicerce financeiro do Ministério da Saúde e o apoio da Secretaria de Saúde de Juranda, para então fortalecer a Saúde Mental do município, visto a amplitude com que os profissionais tratam os pacientes em seus transtornos moderados, a fim de proporcionar condições para reagirem as intemperes da vida.</w:t>
      </w:r>
    </w:p>
    <w:p w14:paraId="43C74524"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2.4. O credenciamento se fundamenta nos seguintes dispositivos legais:</w:t>
      </w:r>
    </w:p>
    <w:p w14:paraId="4EB4425B"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Lei Federal nº 14.133, de 1º de abril de 2021 (Nova Lei de Licitações e Contratos Administrativos), especialmente o art. 78, que prevê o credenciamento como procedimento para contratações em que seja inviável a competição;</w:t>
      </w:r>
    </w:p>
    <w:p w14:paraId="74627373"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Lei Federal nº 8.080/1990 (Lei Orgânica da Saúde);</w:t>
      </w:r>
    </w:p>
    <w:p w14:paraId="7FF3ED2C"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Lei Federal nº 12.764/2012 (Política Nacional de Proteção dos Direitos da Pessoa com Transtorno do Espectro Autista);</w:t>
      </w:r>
    </w:p>
    <w:p w14:paraId="4BDEAE7D" w14:textId="77777777" w:rsidR="001A315C" w:rsidRPr="002364E8" w:rsidRDefault="001A315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Portarias e Resoluções do Ministério da Saúde que regulamentam os serviços de atenção à saúde mental, sendo elas:</w:t>
      </w:r>
    </w:p>
    <w:p w14:paraId="38D8D4D7" w14:textId="77777777" w:rsidR="001A315C" w:rsidRPr="002364E8" w:rsidRDefault="001A315C" w:rsidP="002364E8">
      <w:pPr>
        <w:spacing w:after="161" w:line="276" w:lineRule="auto"/>
        <w:ind w:left="426"/>
        <w:jc w:val="both"/>
        <w:rPr>
          <w:rFonts w:ascii="Arial Narrow" w:hAnsi="Arial Narrow" w:cs="Arial"/>
          <w:sz w:val="24"/>
          <w:szCs w:val="24"/>
        </w:rPr>
      </w:pPr>
      <w:r w:rsidRPr="002364E8">
        <w:rPr>
          <w:rFonts w:ascii="Arial Narrow" w:hAnsi="Arial Narrow" w:cs="Arial"/>
          <w:sz w:val="24"/>
          <w:szCs w:val="24"/>
        </w:rPr>
        <w:t xml:space="preserve">I - Portaria GM/MS Nº 1.365, de 06 de Junho de 2022, que habilita as Equipes Multiprofissionais de Atenção Especializada em Saúde Mental e estabelece recurso do Bloco de Manutenção das Ações e Serviços Públicos de Saúde – Grupo de Atenção Especializada, a ser incorporado ao limite financeiro de Média e Alta Complexidade – MAC de Estados e Municípios. </w:t>
      </w:r>
    </w:p>
    <w:p w14:paraId="716A175E" w14:textId="77777777" w:rsidR="001A315C" w:rsidRPr="002364E8" w:rsidRDefault="001A315C" w:rsidP="002364E8">
      <w:pPr>
        <w:spacing w:after="161" w:line="276" w:lineRule="auto"/>
        <w:ind w:left="426"/>
        <w:jc w:val="both"/>
        <w:rPr>
          <w:rFonts w:ascii="Arial Narrow" w:hAnsi="Arial Narrow" w:cs="Arial"/>
          <w:sz w:val="24"/>
          <w:szCs w:val="24"/>
        </w:rPr>
      </w:pPr>
      <w:r w:rsidRPr="002364E8">
        <w:rPr>
          <w:rFonts w:ascii="Arial Narrow" w:hAnsi="Arial Narrow" w:cs="Arial"/>
          <w:sz w:val="24"/>
          <w:szCs w:val="24"/>
        </w:rPr>
        <w:t xml:space="preserve">II -  Portaria Nº 3588/2017 e Nota Técnica Nº 01/2020 referente a Equipe Multiprofissional de Atenção Especializada em Saúde Mental (AMENT), como parte da Rede de Atenção Psicossocial </w:t>
      </w:r>
      <w:r w:rsidRPr="002364E8">
        <w:rPr>
          <w:rFonts w:ascii="Arial Narrow" w:hAnsi="Arial Narrow" w:cs="Arial"/>
          <w:sz w:val="24"/>
          <w:szCs w:val="24"/>
        </w:rPr>
        <w:lastRenderedPageBreak/>
        <w:t>(RAPS), constituindo estratégica para atenção integral às pessoas com transtornos mentais moderados.</w:t>
      </w:r>
    </w:p>
    <w:p w14:paraId="0E0F5422"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2.5. A escolha do credenciamento como modalidade de seleção se dá em razão da natureza do serviço, que demanda profissionais com qualificação técnica específica e registro em conselhos profissionais, sendo inviável a competição tradicional, nos termos do art. 78, inciso I, da Lei nº 14.133/2021.</w:t>
      </w:r>
    </w:p>
    <w:p w14:paraId="7D1B4DE0"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3. DA DESCRIÇÃO DETALHADA DOS SERVIÇOS</w:t>
      </w:r>
    </w:p>
    <w:p w14:paraId="1B878D0D"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3.1. Os profissionais credenciados deverão realizar os seguintes serviços:</w:t>
      </w:r>
    </w:p>
    <w:p w14:paraId="3A3AFD2C" w14:textId="77777777" w:rsidR="001A315C" w:rsidRPr="002364E8" w:rsidRDefault="001A315C" w:rsidP="002364E8">
      <w:pPr>
        <w:spacing w:before="100" w:after="150" w:line="276" w:lineRule="auto"/>
        <w:jc w:val="both"/>
        <w:rPr>
          <w:rFonts w:ascii="Arial Narrow" w:hAnsi="Arial Narrow" w:cs="Arial"/>
          <w:sz w:val="24"/>
          <w:szCs w:val="24"/>
        </w:rPr>
      </w:pPr>
      <w:r w:rsidRPr="002364E8">
        <w:rPr>
          <w:rFonts w:ascii="Arial Narrow" w:hAnsi="Arial Narrow" w:cs="Arial"/>
          <w:b/>
          <w:bCs/>
          <w:sz w:val="24"/>
          <w:szCs w:val="24"/>
        </w:rPr>
        <w:t>3.1.1. PSICOPEDAGOGO COM ESPECIALIDADE EM ABA:</w:t>
      </w:r>
    </w:p>
    <w:p w14:paraId="040F4579"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Avaliação psicopedagógica de usuários encaminhados pela equipe multidisciplinar;</w:t>
      </w:r>
    </w:p>
    <w:p w14:paraId="58E8E72E"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Atendimento individual ou em grupo a crianças, adolescentes e adultos com dificuldades de aprendizagem;</w:t>
      </w:r>
    </w:p>
    <w:p w14:paraId="79F9C0B3"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Elaboração de planos terapêuticos e relatórios de acompanhamento;</w:t>
      </w:r>
    </w:p>
    <w:p w14:paraId="7D628FEE"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Orientação a familiares e cuidadores;</w:t>
      </w:r>
    </w:p>
    <w:p w14:paraId="493895DF"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Articulação com a rede de educação e assistência social quando necessário;</w:t>
      </w:r>
    </w:p>
    <w:p w14:paraId="1ADA61F5" w14:textId="77777777" w:rsidR="001A315C" w:rsidRPr="002364E8" w:rsidRDefault="001A315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Participação em reuniões de equipe e atividades de educação permanente.</w:t>
      </w:r>
    </w:p>
    <w:p w14:paraId="46ECB498" w14:textId="77777777" w:rsidR="001A315C" w:rsidRPr="002364E8" w:rsidRDefault="001A315C" w:rsidP="002364E8">
      <w:pPr>
        <w:spacing w:before="100" w:after="150" w:line="276" w:lineRule="auto"/>
        <w:jc w:val="both"/>
        <w:rPr>
          <w:rFonts w:ascii="Arial Narrow" w:hAnsi="Arial Narrow" w:cs="Arial"/>
          <w:sz w:val="24"/>
          <w:szCs w:val="24"/>
        </w:rPr>
      </w:pPr>
      <w:r w:rsidRPr="002364E8">
        <w:rPr>
          <w:rFonts w:ascii="Arial Narrow" w:hAnsi="Arial Narrow" w:cs="Arial"/>
          <w:b/>
          <w:bCs/>
          <w:sz w:val="24"/>
          <w:szCs w:val="24"/>
        </w:rPr>
        <w:t>3.1.2. TERAPEUTA OCUPACIONAL:</w:t>
      </w:r>
    </w:p>
    <w:p w14:paraId="01D8F4BA"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Avaliação funcional de usuários, especialmente aqueles com Transtorno do Espectro Autista (TEA);</w:t>
      </w:r>
    </w:p>
    <w:p w14:paraId="7B313E50"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Atendimento individual para desenvolvimento de habilidades adaptativas, comunicação, autonomia e interação social;</w:t>
      </w:r>
    </w:p>
    <w:p w14:paraId="2B306C7E"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Registro sistemático de dados e análise comportamental;</w:t>
      </w:r>
    </w:p>
    <w:p w14:paraId="7BBED7B1"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Capacitação e orientação de familiares, cuidadores e profissionais da rede sobre estratégias de manejo comportamental;</w:t>
      </w:r>
    </w:p>
    <w:p w14:paraId="63658ACC"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Elaboração de relatórios técnicos detalhados;</w:t>
      </w:r>
    </w:p>
    <w:p w14:paraId="498AAAB8" w14:textId="77777777" w:rsidR="001A315C" w:rsidRPr="002364E8" w:rsidRDefault="001A315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Participação em reuniões de equipe multidisciplinar e matriciamento.</w:t>
      </w:r>
    </w:p>
    <w:p w14:paraId="67C44349"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3.2. Os atendimentos deverão ser realizados nas dependências da Secretaria Municipal de Saúde ou em locais previamente acordados com a gestão, observando-se as normas sanitárias vigentes.</w:t>
      </w:r>
    </w:p>
    <w:p w14:paraId="6F563DAE"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3.3. A carga horária e os dias de atendimento serão definidos conforme demanda e necessidade do serviço, respeitando a disponibilidade do profissional credenciado.</w:t>
      </w:r>
    </w:p>
    <w:p w14:paraId="5AB204C7"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4. DOS REQUISITOS DE HABILITAÇÃO</w:t>
      </w:r>
    </w:p>
    <w:p w14:paraId="7A6E2F0A" w14:textId="77777777" w:rsidR="001A315C" w:rsidRPr="002364E8" w:rsidRDefault="001A315C" w:rsidP="002364E8">
      <w:pPr>
        <w:pStyle w:val="Ttulo2"/>
        <w:spacing w:line="276" w:lineRule="auto"/>
        <w:jc w:val="both"/>
        <w:rPr>
          <w:rFonts w:ascii="Arial Narrow" w:hAnsi="Arial Narrow" w:cs="Arial"/>
          <w:sz w:val="24"/>
          <w:szCs w:val="24"/>
        </w:rPr>
      </w:pPr>
      <w:r w:rsidRPr="002364E8">
        <w:rPr>
          <w:rFonts w:ascii="Arial Narrow" w:hAnsi="Arial Narrow" w:cs="Arial"/>
          <w:color w:val="auto"/>
          <w:sz w:val="24"/>
          <w:szCs w:val="24"/>
        </w:rPr>
        <w:t>4.1. DA HABILITAÇÃO JURIDICA</w:t>
      </w:r>
    </w:p>
    <w:p w14:paraId="700F9049" w14:textId="77777777" w:rsidR="001A315C" w:rsidRPr="002364E8" w:rsidRDefault="001A315C" w:rsidP="002364E8">
      <w:pPr>
        <w:pStyle w:val="PargrafodaLista"/>
        <w:numPr>
          <w:ilvl w:val="0"/>
          <w:numId w:val="19"/>
        </w:numPr>
        <w:spacing w:after="27"/>
        <w:ind w:left="0" w:firstLine="0"/>
        <w:contextualSpacing w:val="0"/>
        <w:jc w:val="both"/>
        <w:rPr>
          <w:rFonts w:ascii="Arial Narrow" w:hAnsi="Arial Narrow" w:cs="Arial"/>
          <w:sz w:val="24"/>
          <w:szCs w:val="24"/>
        </w:rPr>
      </w:pPr>
      <w:r w:rsidRPr="002364E8">
        <w:rPr>
          <w:rFonts w:ascii="Arial Narrow" w:hAnsi="Arial Narrow" w:cs="Arial"/>
          <w:color w:val="000000"/>
          <w:sz w:val="24"/>
          <w:szCs w:val="24"/>
        </w:rPr>
        <w:t xml:space="preserve">Registro Comercial, no caso de empresa individual; </w:t>
      </w:r>
    </w:p>
    <w:p w14:paraId="201F31E3" w14:textId="77777777" w:rsidR="001A315C" w:rsidRPr="002364E8" w:rsidRDefault="001A315C" w:rsidP="002364E8">
      <w:pPr>
        <w:pStyle w:val="PargrafodaLista"/>
        <w:numPr>
          <w:ilvl w:val="0"/>
          <w:numId w:val="19"/>
        </w:numPr>
        <w:spacing w:after="27"/>
        <w:ind w:left="0" w:firstLine="0"/>
        <w:contextualSpacing w:val="0"/>
        <w:jc w:val="both"/>
        <w:rPr>
          <w:rFonts w:ascii="Arial Narrow" w:hAnsi="Arial Narrow" w:cs="Arial"/>
          <w:sz w:val="24"/>
          <w:szCs w:val="24"/>
        </w:rPr>
      </w:pPr>
      <w:r w:rsidRPr="002364E8">
        <w:rPr>
          <w:rFonts w:ascii="Arial Narrow" w:hAnsi="Arial Narrow" w:cs="Arial"/>
          <w:color w:val="000000"/>
          <w:sz w:val="24"/>
          <w:szCs w:val="24"/>
        </w:rPr>
        <w:lastRenderedPageBreak/>
        <w:t xml:space="preserve">Ato Constitutivo, Estatuto ou Contrato Social em vigor, incluindo a última alteração, devidamente registrado, em se tratando de sociedades comerciais, e acompanhado, no caso de sociedade por ações, dos documentos de eleição de seus atuais administradores; 9.1.3- Inscrição do Ato Constitutivo, no caso de sociedades civis, acompanhada de prova de diretoria em exercício; </w:t>
      </w:r>
    </w:p>
    <w:p w14:paraId="67C9A48F" w14:textId="77777777" w:rsidR="001A315C" w:rsidRPr="002364E8" w:rsidRDefault="001A315C" w:rsidP="002364E8">
      <w:pPr>
        <w:pStyle w:val="PargrafodaLista"/>
        <w:numPr>
          <w:ilvl w:val="0"/>
          <w:numId w:val="19"/>
        </w:numPr>
        <w:spacing w:after="0"/>
        <w:ind w:left="0" w:firstLine="0"/>
        <w:contextualSpacing w:val="0"/>
        <w:jc w:val="both"/>
        <w:rPr>
          <w:rFonts w:ascii="Arial Narrow" w:hAnsi="Arial Narrow" w:cs="Arial"/>
          <w:sz w:val="24"/>
          <w:szCs w:val="24"/>
        </w:rPr>
      </w:pPr>
      <w:r w:rsidRPr="002364E8">
        <w:rPr>
          <w:rFonts w:ascii="Arial Narrow" w:hAnsi="Arial Narrow" w:cs="Arial"/>
          <w:color w:val="000000"/>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6049D54A" w14:textId="77777777" w:rsidR="00936B6D" w:rsidRPr="002364E8" w:rsidRDefault="00936B6D" w:rsidP="002364E8">
      <w:pPr>
        <w:pStyle w:val="PargrafodaLista"/>
        <w:spacing w:after="0"/>
        <w:ind w:left="0"/>
        <w:contextualSpacing w:val="0"/>
        <w:jc w:val="both"/>
        <w:rPr>
          <w:rFonts w:ascii="Arial Narrow" w:hAnsi="Arial Narrow" w:cs="Arial"/>
          <w:sz w:val="24"/>
          <w:szCs w:val="24"/>
        </w:rPr>
      </w:pPr>
    </w:p>
    <w:p w14:paraId="3DBAECA6" w14:textId="77777777" w:rsidR="001A315C" w:rsidRPr="002364E8" w:rsidRDefault="001A315C" w:rsidP="002364E8">
      <w:pPr>
        <w:pStyle w:val="Ttulo2"/>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4.2. DA REGULARIDADE FISCAL E TRABALHISTA</w:t>
      </w:r>
    </w:p>
    <w:p w14:paraId="7326B858" w14:textId="77777777" w:rsidR="00936B6D" w:rsidRPr="002364E8" w:rsidRDefault="00936B6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a)- Comprovante de Inscrição e de Situação Cadastral no Cadastro Nacional da Pessoa Jurídica (CNPJ), emitido pela Secretaria da Receita Federal; </w:t>
      </w:r>
    </w:p>
    <w:p w14:paraId="2F7B09BF" w14:textId="77777777" w:rsidR="00936B6D" w:rsidRPr="002364E8" w:rsidRDefault="00936B6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b)- Prova de Regularidade Fiscal perante a Fazenda Federal, mediante apresentação de Certidão Conjunta Negativa (ou Positiva com Efeitos de Negativa) de Débitos relativos a Tributos Federais e à Dívida Ativa da União expedida pela Secretaria da Receita Federal (SRF) e Procuradoria-Geral da Fazenda Nacional (PGFN) através do site </w:t>
      </w:r>
      <w:hyperlink r:id="rId15" w:history="1">
        <w:r w:rsidRPr="002364E8">
          <w:rPr>
            <w:rStyle w:val="Hyperlink"/>
            <w:rFonts w:ascii="Arial Narrow" w:hAnsi="Arial Narrow" w:cs="Arial"/>
            <w:sz w:val="24"/>
            <w:szCs w:val="24"/>
          </w:rPr>
          <w:t>www.receita.fazenda.gov.br</w:t>
        </w:r>
      </w:hyperlink>
      <w:r w:rsidRPr="002364E8">
        <w:rPr>
          <w:rFonts w:ascii="Arial Narrow" w:hAnsi="Arial Narrow" w:cs="Arial"/>
          <w:sz w:val="24"/>
          <w:szCs w:val="24"/>
        </w:rPr>
        <w:t xml:space="preserve">; </w:t>
      </w:r>
    </w:p>
    <w:p w14:paraId="1E31AEF1" w14:textId="77777777" w:rsidR="00936B6D" w:rsidRPr="002364E8" w:rsidRDefault="00936B6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c)- Prova de Regularidade Fiscal perante a Fazenda Estadual relativa aos Tributos Estaduais, mediante apresentação de Certidão Negativa de Débito (ou Positiva com Efeitos de Negativa) ou documento equivalente do Estado sede da licitante na forma da lei; </w:t>
      </w:r>
    </w:p>
    <w:p w14:paraId="7311231F" w14:textId="77777777" w:rsidR="00936B6D" w:rsidRPr="002364E8" w:rsidRDefault="00936B6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d)- Prova de Regularidade Fiscal perante a Fazenda Municipal relativa aos Tributos Municipais da sede da proponente, mediante apresentação de Certidão Negativa de Débito (ou Positiva com Efeitos de Negativa) ou documento equivalente do Município da licitante na forma da lei; </w:t>
      </w:r>
    </w:p>
    <w:p w14:paraId="737D58B7" w14:textId="77777777" w:rsidR="00936B6D" w:rsidRPr="002364E8" w:rsidRDefault="00936B6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e)- Prova de Regularidade Fiscal perante o Fundo de Garantia por Tempo de Serviço - FGTS, mediante apresentação do Certificado de Regularidade do FGTS – CRF, demonstrando situação regular no cumprimento dos encargos sociais instituídos por Lei; fornecida pela Caixa Econômica Federal – CEF, através do site </w:t>
      </w:r>
      <w:hyperlink r:id="rId16" w:history="1">
        <w:r w:rsidRPr="002364E8">
          <w:rPr>
            <w:rStyle w:val="Hyperlink"/>
            <w:rFonts w:ascii="Arial Narrow" w:hAnsi="Arial Narrow" w:cs="Arial"/>
            <w:sz w:val="24"/>
            <w:szCs w:val="24"/>
          </w:rPr>
          <w:t>www.caixa.gov.br</w:t>
        </w:r>
      </w:hyperlink>
      <w:r w:rsidRPr="002364E8">
        <w:rPr>
          <w:rFonts w:ascii="Arial Narrow" w:hAnsi="Arial Narrow" w:cs="Arial"/>
          <w:sz w:val="24"/>
          <w:szCs w:val="24"/>
        </w:rPr>
        <w:t xml:space="preserve">; </w:t>
      </w:r>
    </w:p>
    <w:p w14:paraId="2AC15972" w14:textId="77777777" w:rsidR="00936B6D" w:rsidRPr="002364E8" w:rsidRDefault="00936B6D"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f)- Prova de Inexistência de Débitos inadimplidos perante a Justiça do Trabalho, mediante apresentação de Certidão Negativa (ou Positiva com Efeitos de Negativa) de Débitos Trabalhistas – CNDT emitida pelo Tribunal Superior do Trabalho, através do site </w:t>
      </w:r>
      <w:hyperlink r:id="rId17" w:history="1">
        <w:r w:rsidRPr="002364E8">
          <w:rPr>
            <w:rStyle w:val="Hyperlink"/>
            <w:rFonts w:ascii="Arial Narrow" w:hAnsi="Arial Narrow" w:cs="Arial"/>
            <w:sz w:val="24"/>
            <w:szCs w:val="24"/>
          </w:rPr>
          <w:t>www.tst.jus.br</w:t>
        </w:r>
      </w:hyperlink>
      <w:r w:rsidRPr="002364E8">
        <w:rPr>
          <w:rFonts w:ascii="Arial Narrow" w:hAnsi="Arial Narrow" w:cs="Arial"/>
          <w:sz w:val="24"/>
          <w:szCs w:val="24"/>
        </w:rPr>
        <w:t xml:space="preserve">. </w:t>
      </w:r>
    </w:p>
    <w:p w14:paraId="0940ADEF" w14:textId="77777777" w:rsidR="001A315C" w:rsidRPr="002364E8" w:rsidRDefault="001A315C" w:rsidP="002364E8">
      <w:pPr>
        <w:pStyle w:val="Ttulo2"/>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4.3. DA QUALIFICAÇÃO TÉCNICA</w:t>
      </w:r>
    </w:p>
    <w:p w14:paraId="115D6DDD" w14:textId="77777777" w:rsidR="001A315C" w:rsidRPr="002364E8" w:rsidRDefault="001A315C" w:rsidP="002364E8">
      <w:pPr>
        <w:spacing w:after="200" w:line="276" w:lineRule="auto"/>
        <w:jc w:val="both"/>
        <w:rPr>
          <w:rFonts w:ascii="Arial Narrow" w:hAnsi="Arial Narrow" w:cs="Arial"/>
          <w:b/>
          <w:bCs/>
          <w:sz w:val="24"/>
          <w:szCs w:val="24"/>
          <w:u w:val="single"/>
        </w:rPr>
      </w:pPr>
      <w:r w:rsidRPr="002364E8">
        <w:rPr>
          <w:rFonts w:ascii="Arial Narrow" w:hAnsi="Arial Narrow" w:cs="Arial"/>
          <w:b/>
          <w:bCs/>
          <w:sz w:val="24"/>
          <w:szCs w:val="24"/>
          <w:u w:val="single"/>
        </w:rPr>
        <w:t>a) Para o credenciamento como PSICOPEDAGOGO COM ESPECIALIDADE EM ABA:</w:t>
      </w:r>
    </w:p>
    <w:p w14:paraId="484C6810"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Diploma de graduação em Pedagogia, Psicologia ou áreas afins, reconhecido pelo MEC;</w:t>
      </w:r>
    </w:p>
    <w:p w14:paraId="3641112B"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Certificado de curso de Pós-Graduação (especialização, mestrado ou doutorado) em Psicopedagogia;</w:t>
      </w:r>
    </w:p>
    <w:p w14:paraId="793C72EA"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Registro ativo no conselho de classe correspondente (CRP, CRF ou outro aplicável);</w:t>
      </w:r>
    </w:p>
    <w:p w14:paraId="1F11621D"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Comprovante de experiência profissional mínima de 01 (um) ano na área de psicopedagogia;</w:t>
      </w:r>
    </w:p>
    <w:p w14:paraId="78EDA39C"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Comprovante de vínculo do profissional com a empresa credenciada (caso o mesmo não seja parte do quadro societário da empresa).</w:t>
      </w:r>
    </w:p>
    <w:p w14:paraId="4FAA96E6"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lastRenderedPageBreak/>
        <w:t>Certificado de curso de especialização, capacitação ou formação em ABA (Applied Behavior Analysis);</w:t>
      </w:r>
    </w:p>
    <w:p w14:paraId="5E6BDFE0" w14:textId="77777777" w:rsidR="001A315C" w:rsidRPr="002364E8" w:rsidRDefault="001A315C" w:rsidP="002364E8">
      <w:pPr>
        <w:pStyle w:val="PargrafodaLista"/>
        <w:spacing w:after="100"/>
        <w:jc w:val="both"/>
        <w:rPr>
          <w:rFonts w:ascii="Arial Narrow" w:hAnsi="Arial Narrow" w:cs="Arial"/>
          <w:b/>
          <w:bCs/>
          <w:sz w:val="24"/>
          <w:szCs w:val="24"/>
          <w:u w:val="single"/>
        </w:rPr>
      </w:pPr>
    </w:p>
    <w:p w14:paraId="6B788AE9" w14:textId="5A280367" w:rsidR="001A315C" w:rsidRPr="002364E8" w:rsidRDefault="001A315C" w:rsidP="002364E8">
      <w:pPr>
        <w:spacing w:after="200" w:line="276" w:lineRule="auto"/>
        <w:jc w:val="both"/>
        <w:rPr>
          <w:rFonts w:ascii="Arial Narrow" w:hAnsi="Arial Narrow" w:cs="Arial"/>
          <w:b/>
          <w:bCs/>
          <w:sz w:val="24"/>
          <w:szCs w:val="24"/>
          <w:u w:val="single"/>
        </w:rPr>
      </w:pPr>
      <w:r w:rsidRPr="002364E8">
        <w:rPr>
          <w:rFonts w:ascii="Arial Narrow" w:hAnsi="Arial Narrow" w:cs="Arial"/>
          <w:b/>
          <w:bCs/>
          <w:sz w:val="24"/>
          <w:szCs w:val="24"/>
          <w:u w:val="single"/>
        </w:rPr>
        <w:t>b) Para o credenciamento como TERAPEUTA OCUPACIONAL</w:t>
      </w:r>
      <w:r w:rsidR="00515ECF">
        <w:rPr>
          <w:rFonts w:ascii="Arial Narrow" w:hAnsi="Arial Narrow" w:cs="Arial"/>
          <w:b/>
          <w:bCs/>
          <w:sz w:val="24"/>
          <w:szCs w:val="24"/>
          <w:u w:val="single"/>
        </w:rPr>
        <w:t xml:space="preserve"> </w:t>
      </w:r>
      <w:r w:rsidR="00515ECF" w:rsidRPr="00515ECF">
        <w:rPr>
          <w:rFonts w:ascii="Arial Narrow" w:hAnsi="Arial Narrow" w:cs="Arial"/>
          <w:b/>
          <w:bCs/>
          <w:sz w:val="24"/>
          <w:szCs w:val="24"/>
          <w:u w:val="single"/>
        </w:rPr>
        <w:t>COM ESPECIALIDADE EM ABA</w:t>
      </w:r>
      <w:r w:rsidRPr="002364E8">
        <w:rPr>
          <w:rFonts w:ascii="Arial Narrow" w:hAnsi="Arial Narrow" w:cs="Arial"/>
          <w:b/>
          <w:bCs/>
          <w:sz w:val="24"/>
          <w:szCs w:val="24"/>
          <w:u w:val="single"/>
        </w:rPr>
        <w:t>:</w:t>
      </w:r>
    </w:p>
    <w:p w14:paraId="0A75F420"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Diploma de graduação em Terapia Ocupacional, reconhecido pelo MEC;</w:t>
      </w:r>
    </w:p>
    <w:p w14:paraId="6A231D41"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Registro ativo no CREFITO (Conselho Regional de Fisioterapia e Terapia Ocupacional);</w:t>
      </w:r>
    </w:p>
    <w:p w14:paraId="60263834"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Certificado de Regularidade da pessoa física junto ao conselho;</w:t>
      </w:r>
    </w:p>
    <w:p w14:paraId="35470AD1" w14:textId="77777777" w:rsidR="001A315C"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Comprovante de vínculo do profissional com a empresa credenciada (caso o mesmo não seja parte do quadro societário da empresa).</w:t>
      </w:r>
    </w:p>
    <w:p w14:paraId="47EA29FF" w14:textId="48109DC1" w:rsidR="00515ECF" w:rsidRPr="002364E8" w:rsidRDefault="00515ECF" w:rsidP="002364E8">
      <w:pPr>
        <w:pStyle w:val="PargrafodaLista"/>
        <w:numPr>
          <w:ilvl w:val="0"/>
          <w:numId w:val="15"/>
        </w:numPr>
        <w:spacing w:after="100"/>
        <w:contextualSpacing w:val="0"/>
        <w:jc w:val="both"/>
        <w:rPr>
          <w:rFonts w:ascii="Arial Narrow" w:hAnsi="Arial Narrow" w:cs="Arial"/>
          <w:sz w:val="24"/>
          <w:szCs w:val="24"/>
        </w:rPr>
      </w:pPr>
      <w:r w:rsidRPr="00515ECF">
        <w:rPr>
          <w:rFonts w:ascii="Arial Narrow" w:hAnsi="Arial Narrow" w:cs="Arial"/>
          <w:sz w:val="24"/>
          <w:szCs w:val="24"/>
        </w:rPr>
        <w:t>Certificado de curso de especialização, capacitação ou formação em ABA (Applied Behavior Analysis);</w:t>
      </w:r>
    </w:p>
    <w:p w14:paraId="0176CB4C" w14:textId="77777777" w:rsidR="001A315C" w:rsidRPr="002364E8" w:rsidRDefault="001A315C" w:rsidP="002364E8">
      <w:pPr>
        <w:spacing w:after="100" w:line="276" w:lineRule="auto"/>
        <w:ind w:left="360"/>
        <w:jc w:val="both"/>
        <w:rPr>
          <w:rFonts w:ascii="Arial Narrow" w:hAnsi="Arial Narrow" w:cs="Arial"/>
          <w:sz w:val="24"/>
          <w:szCs w:val="24"/>
        </w:rPr>
      </w:pPr>
    </w:p>
    <w:p w14:paraId="4561CE25"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4.4. Toda a documentação deverá ser apresentada em cópias autenticadas ou mediante apresentação dos originais para conferência.</w:t>
      </w:r>
    </w:p>
    <w:p w14:paraId="542E295F"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 xml:space="preserve">4.5. Documentos complementares conforme edital. </w:t>
      </w:r>
    </w:p>
    <w:p w14:paraId="09F61534"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5. DOS CRITÉRIOS DE MEDIÇÃO E FORMA DE PAGAMENTO</w:t>
      </w:r>
    </w:p>
    <w:p w14:paraId="409830C0"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5.1. O pagamento será realizado por consulta/atendimento efetivamente realizado e devidamente registrado no sistema de informação da Secretaria Municipal de Saúde.</w:t>
      </w:r>
    </w:p>
    <w:p w14:paraId="29930CD2" w14:textId="77777777" w:rsidR="001A315C" w:rsidRPr="002364E8" w:rsidRDefault="001A315C" w:rsidP="002364E8">
      <w:pPr>
        <w:pStyle w:val="PargrafodaLista"/>
        <w:numPr>
          <w:ilvl w:val="1"/>
          <w:numId w:val="16"/>
        </w:numPr>
        <w:contextualSpacing w:val="0"/>
        <w:jc w:val="both"/>
        <w:rPr>
          <w:rFonts w:ascii="Arial Narrow" w:hAnsi="Arial Narrow" w:cs="Arial"/>
          <w:sz w:val="24"/>
          <w:szCs w:val="24"/>
        </w:rPr>
      </w:pPr>
      <w:r w:rsidRPr="002364E8">
        <w:rPr>
          <w:rFonts w:ascii="Arial Narrow" w:hAnsi="Arial Narrow" w:cs="Arial"/>
          <w:sz w:val="24"/>
          <w:szCs w:val="24"/>
        </w:rPr>
        <w:t xml:space="preserve">O pagamento será efetuado até o 10º dia do mês subsequente a prestação dos serviços, contados da liquidação da despesa, mediante apresentação da Nota Fiscal devidamente recebida pelo preposto do Município. </w:t>
      </w:r>
    </w:p>
    <w:p w14:paraId="095F8A51" w14:textId="77777777" w:rsidR="001A315C" w:rsidRPr="002364E8" w:rsidRDefault="001A315C" w:rsidP="002364E8">
      <w:pPr>
        <w:pStyle w:val="PargrafodaLista"/>
        <w:numPr>
          <w:ilvl w:val="2"/>
          <w:numId w:val="16"/>
        </w:numPr>
        <w:contextualSpacing w:val="0"/>
        <w:jc w:val="both"/>
        <w:rPr>
          <w:rFonts w:ascii="Arial Narrow" w:hAnsi="Arial Narrow" w:cs="Arial"/>
          <w:sz w:val="24"/>
          <w:szCs w:val="24"/>
        </w:rPr>
      </w:pPr>
      <w:r w:rsidRPr="002364E8">
        <w:rPr>
          <w:rFonts w:ascii="Arial Narrow" w:hAnsi="Arial Narrow" w:cs="Arial"/>
          <w:sz w:val="24"/>
          <w:szCs w:val="24"/>
        </w:rPr>
        <w:t xml:space="preserve">Juntamente com a nota fiscal deverão ser enviados as certidões de regularidade fiscais: FGTS, Estadual, Municipal, Federal e Trabalhista. Na pendência de alguma dessas, a liquidação ocorrerá somente na regularização das pendencias, recontando os prazos para pagamento. </w:t>
      </w:r>
    </w:p>
    <w:p w14:paraId="3149F77B"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5.3. O valor unitário por consulta/atendimento para ambas as categorias profissionais é de R$ 36,81 (trinta e seis reais e oitenta e um centavos).</w:t>
      </w:r>
    </w:p>
    <w:p w14:paraId="7DA7EA0B"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5.4. Estima-se a realização de até 2.000 (dois mil) atendimentos anuais por profissional credenciado, perfazendo um valor estimado anual de R$ 73.620,00 (setenta e três mil, seiscentos e vinte reais) por categoria profissional.</w:t>
      </w:r>
    </w:p>
    <w:p w14:paraId="2DCAA953"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5.5. Deverá ser enviado junto com o pagamento relatório de produtividade com as seguintes informações:</w:t>
      </w:r>
    </w:p>
    <w:p w14:paraId="52CE9C69"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Nome do usuário atendido (ou código de identificação, respeitando a LGPD);</w:t>
      </w:r>
    </w:p>
    <w:p w14:paraId="5B533804"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Data e horário do atendimento;</w:t>
      </w:r>
    </w:p>
    <w:p w14:paraId="2298E36C"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lastRenderedPageBreak/>
        <w:t>Tipo de atendimento realizado (avaliação, consulta individual, orientação familiar, etc.);</w:t>
      </w:r>
    </w:p>
    <w:p w14:paraId="5E596446"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5.6. É de responsabilidade do profissional credenciado o recolhimento dos tributos e contribuições legalmente exigidos.</w:t>
      </w:r>
    </w:p>
    <w:p w14:paraId="2668BA8E"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 xml:space="preserve">6. DOS VALORES DE REFERÊNCIA </w:t>
      </w:r>
    </w:p>
    <w:p w14:paraId="1AC9AD5C" w14:textId="77777777" w:rsidR="001A315C" w:rsidRPr="002364E8" w:rsidRDefault="001A315C" w:rsidP="002364E8">
      <w:pPr>
        <w:spacing w:after="100" w:line="276" w:lineRule="auto"/>
        <w:jc w:val="both"/>
        <w:rPr>
          <w:rFonts w:ascii="Arial Narrow" w:hAnsi="Arial Narrow" w:cs="Arial"/>
          <w:sz w:val="24"/>
          <w:szCs w:val="24"/>
        </w:rPr>
      </w:pPr>
      <w:r w:rsidRPr="002364E8">
        <w:rPr>
          <w:rFonts w:ascii="Arial Narrow" w:hAnsi="Arial Narrow" w:cs="Arial"/>
          <w:sz w:val="24"/>
          <w:szCs w:val="24"/>
        </w:rPr>
        <w:t>6.1. Segue abaixo a estimativa de custos para o credenciamento:</w:t>
      </w:r>
    </w:p>
    <w:p w14:paraId="460C58BF" w14:textId="77777777" w:rsidR="001A315C" w:rsidRPr="002364E8" w:rsidRDefault="001A315C" w:rsidP="002364E8">
      <w:pPr>
        <w:spacing w:after="100" w:line="276" w:lineRule="auto"/>
        <w:jc w:val="both"/>
        <w:rPr>
          <w:rFonts w:ascii="Arial Narrow" w:hAnsi="Arial Narrow" w:cs="Arial"/>
          <w:sz w:val="24"/>
          <w:szCs w:val="24"/>
        </w:rPr>
      </w:pPr>
    </w:p>
    <w:tbl>
      <w:tblPr>
        <w:tblStyle w:val="Tabelacomgrade"/>
        <w:tblW w:w="5000" w:type="pct"/>
        <w:tblLayout w:type="fixed"/>
        <w:tblLook w:val="04A0" w:firstRow="1" w:lastRow="0" w:firstColumn="1" w:lastColumn="0" w:noHBand="0" w:noVBand="1"/>
      </w:tblPr>
      <w:tblGrid>
        <w:gridCol w:w="705"/>
        <w:gridCol w:w="708"/>
        <w:gridCol w:w="1134"/>
        <w:gridCol w:w="3969"/>
        <w:gridCol w:w="1038"/>
        <w:gridCol w:w="1365"/>
      </w:tblGrid>
      <w:tr w:rsidR="001A315C" w:rsidRPr="002364E8" w14:paraId="54C8F55A" w14:textId="77777777" w:rsidTr="00BD13B7">
        <w:tc>
          <w:tcPr>
            <w:tcW w:w="395" w:type="pct"/>
            <w:vAlign w:val="center"/>
          </w:tcPr>
          <w:p w14:paraId="62B5654F"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Item</w:t>
            </w:r>
          </w:p>
        </w:tc>
        <w:tc>
          <w:tcPr>
            <w:tcW w:w="397" w:type="pct"/>
            <w:vAlign w:val="center"/>
          </w:tcPr>
          <w:p w14:paraId="63FC844E"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Qtd.</w:t>
            </w:r>
          </w:p>
        </w:tc>
        <w:tc>
          <w:tcPr>
            <w:tcW w:w="636" w:type="pct"/>
            <w:vAlign w:val="center"/>
          </w:tcPr>
          <w:p w14:paraId="696C80CC" w14:textId="77777777" w:rsidR="001A315C" w:rsidRPr="00BD13B7" w:rsidRDefault="001A315C" w:rsidP="002364E8">
            <w:pPr>
              <w:spacing w:line="276" w:lineRule="auto"/>
              <w:rPr>
                <w:rFonts w:ascii="Arial Narrow" w:hAnsi="Arial Narrow" w:cs="Arial"/>
                <w:sz w:val="20"/>
                <w:szCs w:val="20"/>
              </w:rPr>
            </w:pPr>
            <w:r w:rsidRPr="00BD13B7">
              <w:rPr>
                <w:rFonts w:ascii="Arial Narrow" w:hAnsi="Arial Narrow" w:cs="Arial"/>
                <w:sz w:val="20"/>
                <w:szCs w:val="20"/>
              </w:rPr>
              <w:t>Unid.</w:t>
            </w:r>
          </w:p>
        </w:tc>
        <w:tc>
          <w:tcPr>
            <w:tcW w:w="2225" w:type="pct"/>
            <w:vAlign w:val="center"/>
          </w:tcPr>
          <w:p w14:paraId="0295F17F" w14:textId="77777777" w:rsidR="001A315C" w:rsidRPr="002364E8" w:rsidRDefault="001A315C" w:rsidP="00BD13B7">
            <w:pPr>
              <w:spacing w:line="276" w:lineRule="auto"/>
              <w:jc w:val="both"/>
              <w:rPr>
                <w:rFonts w:ascii="Arial Narrow" w:hAnsi="Arial Narrow" w:cs="Arial"/>
                <w:sz w:val="24"/>
                <w:szCs w:val="24"/>
              </w:rPr>
            </w:pPr>
            <w:r w:rsidRPr="002364E8">
              <w:rPr>
                <w:rFonts w:ascii="Arial Narrow" w:hAnsi="Arial Narrow" w:cs="Arial"/>
                <w:sz w:val="24"/>
                <w:szCs w:val="24"/>
              </w:rPr>
              <w:t>Descrição</w:t>
            </w:r>
          </w:p>
        </w:tc>
        <w:tc>
          <w:tcPr>
            <w:tcW w:w="582" w:type="pct"/>
            <w:vAlign w:val="center"/>
          </w:tcPr>
          <w:p w14:paraId="4D5E5161"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Valor unitário</w:t>
            </w:r>
          </w:p>
        </w:tc>
        <w:tc>
          <w:tcPr>
            <w:tcW w:w="765" w:type="pct"/>
            <w:vAlign w:val="center"/>
          </w:tcPr>
          <w:p w14:paraId="3664D194"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Valor total</w:t>
            </w:r>
          </w:p>
        </w:tc>
      </w:tr>
      <w:tr w:rsidR="001A315C" w:rsidRPr="002364E8" w14:paraId="4F4B3E3E" w14:textId="77777777" w:rsidTr="00BD13B7">
        <w:tc>
          <w:tcPr>
            <w:tcW w:w="395" w:type="pct"/>
            <w:vAlign w:val="center"/>
          </w:tcPr>
          <w:p w14:paraId="3C796EB0"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01</w:t>
            </w:r>
          </w:p>
        </w:tc>
        <w:tc>
          <w:tcPr>
            <w:tcW w:w="397" w:type="pct"/>
            <w:vAlign w:val="center"/>
          </w:tcPr>
          <w:p w14:paraId="19982C7B"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2000</w:t>
            </w:r>
          </w:p>
        </w:tc>
        <w:tc>
          <w:tcPr>
            <w:tcW w:w="636" w:type="pct"/>
            <w:vAlign w:val="center"/>
          </w:tcPr>
          <w:p w14:paraId="7DEF3CA7" w14:textId="77777777" w:rsidR="001A315C" w:rsidRPr="00BD13B7" w:rsidRDefault="001A315C" w:rsidP="002364E8">
            <w:pPr>
              <w:spacing w:line="276" w:lineRule="auto"/>
              <w:rPr>
                <w:rFonts w:ascii="Arial Narrow" w:hAnsi="Arial Narrow" w:cs="Arial"/>
                <w:sz w:val="20"/>
                <w:szCs w:val="20"/>
              </w:rPr>
            </w:pPr>
            <w:r w:rsidRPr="00BD13B7">
              <w:rPr>
                <w:rFonts w:ascii="Arial Narrow" w:hAnsi="Arial Narrow" w:cs="Arial"/>
                <w:sz w:val="20"/>
                <w:szCs w:val="20"/>
              </w:rPr>
              <w:t>SESSÕES</w:t>
            </w:r>
          </w:p>
        </w:tc>
        <w:tc>
          <w:tcPr>
            <w:tcW w:w="2225" w:type="pct"/>
            <w:vAlign w:val="center"/>
          </w:tcPr>
          <w:p w14:paraId="5DF6C7EE" w14:textId="77777777" w:rsidR="001A315C" w:rsidRPr="002364E8" w:rsidRDefault="001A315C" w:rsidP="00BD13B7">
            <w:pPr>
              <w:spacing w:line="276" w:lineRule="auto"/>
              <w:jc w:val="both"/>
              <w:rPr>
                <w:rFonts w:ascii="Arial Narrow" w:hAnsi="Arial Narrow" w:cs="Arial"/>
                <w:sz w:val="24"/>
                <w:szCs w:val="24"/>
              </w:rPr>
            </w:pPr>
            <w:r w:rsidRPr="002364E8">
              <w:rPr>
                <w:rFonts w:ascii="Arial Narrow" w:hAnsi="Arial Narrow" w:cs="Arial"/>
                <w:sz w:val="24"/>
                <w:szCs w:val="24"/>
              </w:rPr>
              <w:t xml:space="preserve">PRESTAÇÃO DE SERVIÇOS DE TERAPEUTA OCUPACIONAL, COM ESPECIALIDADE EM ABA - Applied Behavior Analysis, conhecida como Análise do Comportamento Aplicada. Para atendimento de sessões individuais de terapia. Com disponibilidade de segunda a sexta feira em horário comercial. </w:t>
            </w:r>
          </w:p>
        </w:tc>
        <w:tc>
          <w:tcPr>
            <w:tcW w:w="582" w:type="pct"/>
            <w:vAlign w:val="center"/>
          </w:tcPr>
          <w:p w14:paraId="5F60D9A3"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R$ 36,81</w:t>
            </w:r>
          </w:p>
        </w:tc>
        <w:tc>
          <w:tcPr>
            <w:tcW w:w="765" w:type="pct"/>
            <w:vAlign w:val="center"/>
          </w:tcPr>
          <w:p w14:paraId="218A3CCD"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R$ 73620,00</w:t>
            </w:r>
          </w:p>
        </w:tc>
      </w:tr>
      <w:tr w:rsidR="001A315C" w:rsidRPr="002364E8" w14:paraId="3A277027" w14:textId="77777777" w:rsidTr="00BD13B7">
        <w:tc>
          <w:tcPr>
            <w:tcW w:w="395" w:type="pct"/>
            <w:vAlign w:val="center"/>
          </w:tcPr>
          <w:p w14:paraId="149FAC17"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01</w:t>
            </w:r>
          </w:p>
        </w:tc>
        <w:tc>
          <w:tcPr>
            <w:tcW w:w="397" w:type="pct"/>
            <w:vAlign w:val="center"/>
          </w:tcPr>
          <w:p w14:paraId="4C99A07B"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2000</w:t>
            </w:r>
          </w:p>
        </w:tc>
        <w:tc>
          <w:tcPr>
            <w:tcW w:w="636" w:type="pct"/>
            <w:vAlign w:val="center"/>
          </w:tcPr>
          <w:p w14:paraId="3CAE7C61" w14:textId="77777777" w:rsidR="001A315C" w:rsidRPr="00BD13B7" w:rsidRDefault="001A315C" w:rsidP="002364E8">
            <w:pPr>
              <w:spacing w:line="276" w:lineRule="auto"/>
              <w:rPr>
                <w:rFonts w:ascii="Arial Narrow" w:hAnsi="Arial Narrow" w:cs="Arial"/>
                <w:sz w:val="20"/>
                <w:szCs w:val="20"/>
              </w:rPr>
            </w:pPr>
            <w:r w:rsidRPr="00BD13B7">
              <w:rPr>
                <w:rFonts w:ascii="Arial Narrow" w:hAnsi="Arial Narrow" w:cs="Arial"/>
                <w:sz w:val="20"/>
                <w:szCs w:val="20"/>
              </w:rPr>
              <w:t>SESSÕES</w:t>
            </w:r>
          </w:p>
        </w:tc>
        <w:tc>
          <w:tcPr>
            <w:tcW w:w="2225" w:type="pct"/>
            <w:vAlign w:val="center"/>
          </w:tcPr>
          <w:p w14:paraId="0CE66C15" w14:textId="77777777" w:rsidR="001A315C" w:rsidRPr="002364E8" w:rsidRDefault="001A315C" w:rsidP="00BD13B7">
            <w:pPr>
              <w:spacing w:line="276" w:lineRule="auto"/>
              <w:jc w:val="both"/>
              <w:rPr>
                <w:rFonts w:ascii="Arial Narrow" w:hAnsi="Arial Narrow" w:cs="Arial"/>
                <w:sz w:val="24"/>
                <w:szCs w:val="24"/>
              </w:rPr>
            </w:pPr>
            <w:r w:rsidRPr="002364E8">
              <w:rPr>
                <w:rFonts w:ascii="Arial Narrow" w:hAnsi="Arial Narrow" w:cs="Arial"/>
                <w:sz w:val="24"/>
                <w:szCs w:val="24"/>
              </w:rPr>
              <w:t>PRESTAÇÃO DE SERVIÇOS NA</w:t>
            </w:r>
          </w:p>
          <w:p w14:paraId="7ECD291B" w14:textId="77777777" w:rsidR="001A315C" w:rsidRPr="002364E8" w:rsidRDefault="001A315C" w:rsidP="00BD13B7">
            <w:pPr>
              <w:spacing w:line="276" w:lineRule="auto"/>
              <w:jc w:val="both"/>
              <w:rPr>
                <w:rFonts w:ascii="Arial Narrow" w:hAnsi="Arial Narrow" w:cs="Arial"/>
                <w:sz w:val="24"/>
                <w:szCs w:val="24"/>
              </w:rPr>
            </w:pPr>
            <w:r w:rsidRPr="002364E8">
              <w:rPr>
                <w:rFonts w:ascii="Arial Narrow" w:hAnsi="Arial Narrow" w:cs="Arial"/>
                <w:sz w:val="24"/>
                <w:szCs w:val="24"/>
              </w:rPr>
              <w:t xml:space="preserve">ESPECIALIDADE DE PSICOPEDAGOGIA </w:t>
            </w:r>
          </w:p>
          <w:p w14:paraId="1FAEFBF4" w14:textId="77777777" w:rsidR="001A315C" w:rsidRPr="002364E8" w:rsidRDefault="001A315C" w:rsidP="00BD13B7">
            <w:pPr>
              <w:spacing w:line="276" w:lineRule="auto"/>
              <w:jc w:val="both"/>
              <w:rPr>
                <w:rFonts w:ascii="Arial Narrow" w:hAnsi="Arial Narrow" w:cs="Arial"/>
                <w:sz w:val="24"/>
                <w:szCs w:val="24"/>
              </w:rPr>
            </w:pPr>
            <w:r w:rsidRPr="002364E8">
              <w:rPr>
                <w:rFonts w:ascii="Arial Narrow" w:hAnsi="Arial Narrow" w:cs="Arial"/>
                <w:sz w:val="24"/>
                <w:szCs w:val="24"/>
              </w:rPr>
              <w:t>. COM ESPECIALIDADE EM ABA - Applied Behavior Analysis.conhecida como Análise do Comportamento Aplicada. Para atendimento de sessões individuais de terapia. Com disponibilidade de segunda a sexta feira em horário comercial.</w:t>
            </w:r>
          </w:p>
        </w:tc>
        <w:tc>
          <w:tcPr>
            <w:tcW w:w="582" w:type="pct"/>
            <w:vAlign w:val="center"/>
          </w:tcPr>
          <w:p w14:paraId="17047EF5"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R$ 36,81</w:t>
            </w:r>
          </w:p>
        </w:tc>
        <w:tc>
          <w:tcPr>
            <w:tcW w:w="765" w:type="pct"/>
            <w:vAlign w:val="center"/>
          </w:tcPr>
          <w:p w14:paraId="22874324"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R$ 73620,00</w:t>
            </w:r>
          </w:p>
        </w:tc>
      </w:tr>
      <w:tr w:rsidR="001A315C" w:rsidRPr="002364E8" w14:paraId="7C85DAFE" w14:textId="77777777" w:rsidTr="00BD13B7">
        <w:tc>
          <w:tcPr>
            <w:tcW w:w="4235" w:type="pct"/>
            <w:gridSpan w:val="5"/>
            <w:vAlign w:val="center"/>
          </w:tcPr>
          <w:p w14:paraId="16066B3A" w14:textId="77777777" w:rsidR="001A315C" w:rsidRPr="00BD13B7" w:rsidRDefault="001A315C" w:rsidP="00BD13B7">
            <w:pPr>
              <w:spacing w:line="276" w:lineRule="auto"/>
              <w:jc w:val="both"/>
              <w:rPr>
                <w:rFonts w:ascii="Arial Narrow" w:hAnsi="Arial Narrow" w:cs="Arial"/>
                <w:sz w:val="20"/>
                <w:szCs w:val="20"/>
              </w:rPr>
            </w:pPr>
            <w:r w:rsidRPr="00BD13B7">
              <w:rPr>
                <w:rFonts w:ascii="Arial Narrow" w:hAnsi="Arial Narrow" w:cs="Arial"/>
                <w:sz w:val="20"/>
                <w:szCs w:val="20"/>
              </w:rPr>
              <w:t>Valor total</w:t>
            </w:r>
          </w:p>
        </w:tc>
        <w:tc>
          <w:tcPr>
            <w:tcW w:w="765" w:type="pct"/>
            <w:vAlign w:val="center"/>
          </w:tcPr>
          <w:p w14:paraId="0F4C487F"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R$ 147240,00</w:t>
            </w:r>
          </w:p>
        </w:tc>
      </w:tr>
    </w:tbl>
    <w:p w14:paraId="362F3E95" w14:textId="77777777" w:rsidR="001A315C" w:rsidRPr="002364E8" w:rsidRDefault="001A315C" w:rsidP="002364E8">
      <w:pPr>
        <w:spacing w:before="200" w:after="200" w:line="276" w:lineRule="auto"/>
        <w:jc w:val="both"/>
        <w:rPr>
          <w:rFonts w:ascii="Arial Narrow" w:hAnsi="Arial Narrow" w:cs="Arial"/>
          <w:sz w:val="24"/>
          <w:szCs w:val="24"/>
        </w:rPr>
      </w:pPr>
      <w:r w:rsidRPr="002364E8">
        <w:rPr>
          <w:rFonts w:ascii="Arial Narrow" w:hAnsi="Arial Narrow" w:cs="Arial"/>
          <w:sz w:val="24"/>
          <w:szCs w:val="24"/>
        </w:rPr>
        <w:t xml:space="preserve">6.2. Para os itens 01 e 02 foram utilizadas a tabela de procedimentos e valores CISCOMCAM atualizada em  09/12/205 e disponível no endereço eletrônico </w:t>
      </w:r>
      <w:hyperlink r:id="rId18" w:history="1">
        <w:r w:rsidRPr="002364E8">
          <w:rPr>
            <w:rStyle w:val="Hyperlink"/>
            <w:rFonts w:ascii="Arial Narrow" w:hAnsi="Arial Narrow" w:cs="Arial"/>
            <w:sz w:val="24"/>
            <w:szCs w:val="24"/>
          </w:rPr>
          <w:t>http://www.ciscomcam.com.br/sistema/arquivos/1/151225095730_nova_tabela_ciscomcam_pdf.pdf</w:t>
        </w:r>
      </w:hyperlink>
      <w:r w:rsidRPr="002364E8">
        <w:rPr>
          <w:rFonts w:ascii="Arial Narrow" w:hAnsi="Arial Narrow" w:cs="Arial"/>
          <w:sz w:val="24"/>
          <w:szCs w:val="24"/>
        </w:rPr>
        <w:t>.</w:t>
      </w:r>
    </w:p>
    <w:p w14:paraId="4D809ACB" w14:textId="77777777" w:rsidR="001A315C" w:rsidRPr="002364E8" w:rsidRDefault="001A315C" w:rsidP="002364E8">
      <w:pPr>
        <w:spacing w:before="200" w:after="200" w:line="276" w:lineRule="auto"/>
        <w:jc w:val="both"/>
        <w:rPr>
          <w:rFonts w:ascii="Arial Narrow" w:hAnsi="Arial Narrow" w:cs="Arial"/>
          <w:sz w:val="24"/>
          <w:szCs w:val="24"/>
        </w:rPr>
      </w:pPr>
      <w:r w:rsidRPr="002364E8">
        <w:rPr>
          <w:rFonts w:ascii="Arial Narrow" w:hAnsi="Arial Narrow" w:cs="Arial"/>
          <w:sz w:val="24"/>
          <w:szCs w:val="24"/>
        </w:rPr>
        <w:t xml:space="preserve">6.3. Os valores estimados foram calculados com base em 2.000 (dois mil) atendimentos anuais por profissional, </w:t>
      </w:r>
      <w:r w:rsidRPr="002364E8">
        <w:rPr>
          <w:rFonts w:ascii="Arial Narrow" w:hAnsi="Arial Narrow" w:cs="Arial"/>
          <w:b/>
          <w:bCs/>
          <w:sz w:val="24"/>
          <w:szCs w:val="24"/>
        </w:rPr>
        <w:t>podendo variar conforme a demanda efetiva do serviço</w:t>
      </w:r>
      <w:r w:rsidRPr="002364E8">
        <w:rPr>
          <w:rFonts w:ascii="Arial Narrow" w:hAnsi="Arial Narrow" w:cs="Arial"/>
          <w:sz w:val="24"/>
          <w:szCs w:val="24"/>
        </w:rPr>
        <w:t>.</w:t>
      </w:r>
    </w:p>
    <w:p w14:paraId="59BF2E38"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6.4. O credenciamento não gera direito adquirido à contratação.</w:t>
      </w:r>
    </w:p>
    <w:p w14:paraId="165CF755"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7. DAS OBRIGAÇÕES DO CREDENCIADO</w:t>
      </w:r>
    </w:p>
    <w:p w14:paraId="07893B51"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7.1. São obrigações do profissional credenciado:</w:t>
      </w:r>
    </w:p>
    <w:p w14:paraId="36B5582F"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Prestar os serviços com qualidade técnica, ética e humanização, respeitando os princípios e diretrizes do SUS;</w:t>
      </w:r>
    </w:p>
    <w:p w14:paraId="6604E108"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Comparecer aos atendimentos nos horários e locais previamente agendados;</w:t>
      </w:r>
    </w:p>
    <w:p w14:paraId="6439E791"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lastRenderedPageBreak/>
        <w:t>Registrar adequadamente todos os atendimentos realizados no sistema de informação da Secretaria Municipal de Saúde;</w:t>
      </w:r>
    </w:p>
    <w:p w14:paraId="1C758297"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Elaborar relatórios técnicos e evolutivos quando solicitado;</w:t>
      </w:r>
    </w:p>
    <w:p w14:paraId="631F9752"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Participar de reuniões de equipe e atividades de educação permanente promovidas pela Secretaria;</w:t>
      </w:r>
    </w:p>
    <w:p w14:paraId="4DFD1508"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Manter sigilo profissional e respeitar a privacidade dos usuários, em conformidade com a Lei Geral de Proteção de Dados (LGPD);</w:t>
      </w:r>
    </w:p>
    <w:p w14:paraId="011CB17F"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Manter regularidade junto ao conselho de classe e às obrigações fiscais e trabalhistas;</w:t>
      </w:r>
    </w:p>
    <w:p w14:paraId="44D20398"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Comunicar imediatamente à gestão qualquer impedimento ou impossibilidade de comparecer aos atendimentos agendados;</w:t>
      </w:r>
    </w:p>
    <w:p w14:paraId="47E0A95F" w14:textId="77777777" w:rsidR="001A315C" w:rsidRPr="002364E8" w:rsidRDefault="001A315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Responsabilizar-se pelo ressarcimento de eventuais danos causados à Administração ou a terceiros em decorrência da prestação dos serviços.</w:t>
      </w:r>
    </w:p>
    <w:p w14:paraId="10CE8DF0"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8. DAS OBRIGAÇÕES DA CONTRATANTE</w:t>
      </w:r>
    </w:p>
    <w:p w14:paraId="5F27DD4B"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8.1. Compete à Secretaria Municipal de Saúde:</w:t>
      </w:r>
    </w:p>
    <w:p w14:paraId="17616D6D"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Fornecer condições necessárias para a execução dos serviços, incluindo espaço físico adequado, mobiliário e materiais básicos de trabalho;</w:t>
      </w:r>
    </w:p>
    <w:p w14:paraId="0FAFA6A6"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Agendar e organizar os atendimentos conforme disponibilidade do profissional credenciado e demanda do serviço;</w:t>
      </w:r>
    </w:p>
    <w:p w14:paraId="6098DCAF"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Fiscalizar a execução dos serviços e a qualidade dos atendimentos prestados;</w:t>
      </w:r>
    </w:p>
    <w:p w14:paraId="6357101F"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Efetuar o pagamento nos prazos estabelecidos, mediante comprovação dos serviços prestados;</w:t>
      </w:r>
    </w:p>
    <w:p w14:paraId="1E125A58" w14:textId="77777777" w:rsidR="001A315C" w:rsidRPr="002364E8" w:rsidRDefault="001A315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Proporcionar ao profissional credenciado acesso às reuniões de equipe e às ações de educação permanente;</w:t>
      </w:r>
    </w:p>
    <w:p w14:paraId="412096B8" w14:textId="77777777" w:rsidR="001A315C" w:rsidRPr="002364E8" w:rsidRDefault="001A315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Comunicar previamente qualquer alteração nos horários, locais ou demais condições de atendimento.</w:t>
      </w:r>
    </w:p>
    <w:p w14:paraId="1A42E5E4"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9. DO PRAZO DE VIGÊNCIA</w:t>
      </w:r>
    </w:p>
    <w:p w14:paraId="137A1587"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9.1. O credenciamento terá validade de 12 (doze) meses, a contar da data de sua homologação, podendo ser prorrogado por iguais e sucessivos períodos, conforme interesse da Administração Pública e nos termos da Lei nº 14.133/2021.</w:t>
      </w:r>
    </w:p>
    <w:p w14:paraId="4D988A46"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9.2. O credenciamento poderá ser rescindido a qualquer momento, de forma unilateral pela Administração ou por acordo entre as partes, mediante aviso prévio de 30 (trinta) dias.</w:t>
      </w:r>
    </w:p>
    <w:p w14:paraId="6FFD7C0A"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10. DA DOTAÇÃO ORÇAMENTÁRIA</w:t>
      </w:r>
    </w:p>
    <w:p w14:paraId="6A8C78F3"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10.1. As despesas decorrentes deste credenciamento correrão por conta da seguinte dotação orçamentária:</w:t>
      </w:r>
    </w:p>
    <w:tbl>
      <w:tblPr>
        <w:tblStyle w:val="TableGrid"/>
        <w:tblW w:w="5000" w:type="pct"/>
        <w:tblInd w:w="0" w:type="dxa"/>
        <w:tblCellMar>
          <w:top w:w="11" w:type="dxa"/>
          <w:left w:w="115" w:type="dxa"/>
          <w:right w:w="115" w:type="dxa"/>
        </w:tblCellMar>
        <w:tblLook w:val="04A0" w:firstRow="1" w:lastRow="0" w:firstColumn="1" w:lastColumn="0" w:noHBand="0" w:noVBand="1"/>
      </w:tblPr>
      <w:tblGrid>
        <w:gridCol w:w="806"/>
        <w:gridCol w:w="1081"/>
        <w:gridCol w:w="4802"/>
        <w:gridCol w:w="2230"/>
      </w:tblGrid>
      <w:tr w:rsidR="001A315C" w:rsidRPr="002364E8" w14:paraId="5B958D11" w14:textId="77777777" w:rsidTr="00022C5B">
        <w:trPr>
          <w:trHeight w:val="264"/>
        </w:trPr>
        <w:tc>
          <w:tcPr>
            <w:tcW w:w="452" w:type="pct"/>
            <w:tcBorders>
              <w:top w:val="single" w:sz="4" w:space="0" w:color="000000"/>
              <w:left w:val="single" w:sz="4" w:space="0" w:color="000000"/>
              <w:bottom w:val="single" w:sz="4" w:space="0" w:color="000000"/>
              <w:right w:val="single" w:sz="4" w:space="0" w:color="000000"/>
            </w:tcBorders>
          </w:tcPr>
          <w:p w14:paraId="2A090315"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lastRenderedPageBreak/>
              <w:t xml:space="preserve">Ação </w:t>
            </w:r>
          </w:p>
        </w:tc>
        <w:tc>
          <w:tcPr>
            <w:tcW w:w="606" w:type="pct"/>
            <w:tcBorders>
              <w:top w:val="single" w:sz="4" w:space="0" w:color="000000"/>
              <w:left w:val="single" w:sz="4" w:space="0" w:color="000000"/>
              <w:bottom w:val="single" w:sz="4" w:space="0" w:color="000000"/>
              <w:right w:val="single" w:sz="4" w:space="0" w:color="000000"/>
            </w:tcBorders>
          </w:tcPr>
          <w:p w14:paraId="36C7F952"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 xml:space="preserve">Despesa </w:t>
            </w:r>
          </w:p>
        </w:tc>
        <w:tc>
          <w:tcPr>
            <w:tcW w:w="2691" w:type="pct"/>
            <w:tcBorders>
              <w:top w:val="single" w:sz="4" w:space="0" w:color="000000"/>
              <w:left w:val="single" w:sz="4" w:space="0" w:color="000000"/>
              <w:bottom w:val="single" w:sz="4" w:space="0" w:color="000000"/>
              <w:right w:val="single" w:sz="4" w:space="0" w:color="000000"/>
            </w:tcBorders>
          </w:tcPr>
          <w:p w14:paraId="30B49D93"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 xml:space="preserve">Elemento </w:t>
            </w:r>
          </w:p>
        </w:tc>
        <w:tc>
          <w:tcPr>
            <w:tcW w:w="1250" w:type="pct"/>
            <w:tcBorders>
              <w:top w:val="single" w:sz="4" w:space="0" w:color="000000"/>
              <w:left w:val="single" w:sz="4" w:space="0" w:color="000000"/>
              <w:bottom w:val="single" w:sz="4" w:space="0" w:color="000000"/>
              <w:right w:val="single" w:sz="4" w:space="0" w:color="000000"/>
            </w:tcBorders>
          </w:tcPr>
          <w:p w14:paraId="1C0DE1A1"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 xml:space="preserve">fonte </w:t>
            </w:r>
          </w:p>
        </w:tc>
      </w:tr>
      <w:tr w:rsidR="001A315C" w:rsidRPr="002364E8" w14:paraId="0764F68B" w14:textId="77777777" w:rsidTr="00022C5B">
        <w:trPr>
          <w:trHeight w:val="516"/>
        </w:trPr>
        <w:tc>
          <w:tcPr>
            <w:tcW w:w="452" w:type="pct"/>
            <w:tcBorders>
              <w:top w:val="single" w:sz="4" w:space="0" w:color="000000"/>
              <w:left w:val="single" w:sz="4" w:space="0" w:color="000000"/>
              <w:bottom w:val="single" w:sz="4" w:space="0" w:color="000000"/>
              <w:right w:val="single" w:sz="4" w:space="0" w:color="000000"/>
            </w:tcBorders>
          </w:tcPr>
          <w:p w14:paraId="1351AC21"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2040</w:t>
            </w:r>
          </w:p>
        </w:tc>
        <w:tc>
          <w:tcPr>
            <w:tcW w:w="606" w:type="pct"/>
            <w:tcBorders>
              <w:top w:val="single" w:sz="4" w:space="0" w:color="000000"/>
              <w:left w:val="single" w:sz="4" w:space="0" w:color="000000"/>
              <w:bottom w:val="single" w:sz="4" w:space="0" w:color="000000"/>
              <w:right w:val="single" w:sz="4" w:space="0" w:color="000000"/>
            </w:tcBorders>
          </w:tcPr>
          <w:p w14:paraId="3F45377E"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461</w:t>
            </w:r>
          </w:p>
        </w:tc>
        <w:tc>
          <w:tcPr>
            <w:tcW w:w="2691" w:type="pct"/>
            <w:tcBorders>
              <w:top w:val="single" w:sz="4" w:space="0" w:color="000000"/>
              <w:left w:val="single" w:sz="4" w:space="0" w:color="000000"/>
              <w:bottom w:val="single" w:sz="4" w:space="0" w:color="000000"/>
              <w:right w:val="single" w:sz="4" w:space="0" w:color="000000"/>
            </w:tcBorders>
          </w:tcPr>
          <w:p w14:paraId="5D6EBDE1"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 xml:space="preserve">Outros Serviços de Terceiros de Pessoa Jurídica </w:t>
            </w:r>
          </w:p>
        </w:tc>
        <w:tc>
          <w:tcPr>
            <w:tcW w:w="1250" w:type="pct"/>
            <w:tcBorders>
              <w:top w:val="single" w:sz="4" w:space="0" w:color="000000"/>
              <w:left w:val="single" w:sz="4" w:space="0" w:color="000000"/>
              <w:bottom w:val="single" w:sz="4" w:space="0" w:color="000000"/>
              <w:right w:val="single" w:sz="4" w:space="0" w:color="000000"/>
            </w:tcBorders>
          </w:tcPr>
          <w:p w14:paraId="7C774A29"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 xml:space="preserve">303 </w:t>
            </w:r>
          </w:p>
        </w:tc>
      </w:tr>
      <w:tr w:rsidR="001A315C" w:rsidRPr="002364E8" w14:paraId="2011CF91" w14:textId="77777777" w:rsidTr="00022C5B">
        <w:trPr>
          <w:trHeight w:val="595"/>
        </w:trPr>
        <w:tc>
          <w:tcPr>
            <w:tcW w:w="452" w:type="pct"/>
            <w:tcBorders>
              <w:top w:val="single" w:sz="4" w:space="0" w:color="000000"/>
              <w:left w:val="single" w:sz="4" w:space="0" w:color="000000"/>
              <w:bottom w:val="single" w:sz="4" w:space="0" w:color="000000"/>
              <w:right w:val="single" w:sz="4" w:space="0" w:color="000000"/>
            </w:tcBorders>
          </w:tcPr>
          <w:p w14:paraId="4752D87C"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2041</w:t>
            </w:r>
          </w:p>
        </w:tc>
        <w:tc>
          <w:tcPr>
            <w:tcW w:w="606" w:type="pct"/>
            <w:tcBorders>
              <w:top w:val="single" w:sz="4" w:space="0" w:color="000000"/>
              <w:left w:val="single" w:sz="4" w:space="0" w:color="000000"/>
              <w:bottom w:val="single" w:sz="4" w:space="0" w:color="000000"/>
              <w:right w:val="single" w:sz="4" w:space="0" w:color="000000"/>
            </w:tcBorders>
          </w:tcPr>
          <w:p w14:paraId="5047EA68"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501</w:t>
            </w:r>
          </w:p>
        </w:tc>
        <w:tc>
          <w:tcPr>
            <w:tcW w:w="2691" w:type="pct"/>
            <w:tcBorders>
              <w:top w:val="single" w:sz="4" w:space="0" w:color="000000"/>
              <w:left w:val="single" w:sz="4" w:space="0" w:color="000000"/>
              <w:bottom w:val="single" w:sz="4" w:space="0" w:color="000000"/>
              <w:right w:val="single" w:sz="4" w:space="0" w:color="000000"/>
            </w:tcBorders>
          </w:tcPr>
          <w:p w14:paraId="71F87E0E"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 xml:space="preserve">Outros Serviços de Terceiros de Pessoa Jurídica </w:t>
            </w:r>
          </w:p>
        </w:tc>
        <w:tc>
          <w:tcPr>
            <w:tcW w:w="1250" w:type="pct"/>
            <w:tcBorders>
              <w:top w:val="single" w:sz="4" w:space="0" w:color="000000"/>
              <w:left w:val="single" w:sz="4" w:space="0" w:color="000000"/>
              <w:bottom w:val="single" w:sz="4" w:space="0" w:color="000000"/>
              <w:right w:val="single" w:sz="4" w:space="0" w:color="000000"/>
            </w:tcBorders>
          </w:tcPr>
          <w:p w14:paraId="6508DCF7"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303</w:t>
            </w:r>
          </w:p>
        </w:tc>
      </w:tr>
      <w:tr w:rsidR="001A315C" w:rsidRPr="002364E8" w14:paraId="510BB1AF" w14:textId="77777777" w:rsidTr="00022C5B">
        <w:trPr>
          <w:trHeight w:val="516"/>
        </w:trPr>
        <w:tc>
          <w:tcPr>
            <w:tcW w:w="452" w:type="pct"/>
            <w:tcBorders>
              <w:top w:val="single" w:sz="4" w:space="0" w:color="000000"/>
              <w:left w:val="single" w:sz="4" w:space="0" w:color="000000"/>
              <w:bottom w:val="single" w:sz="4" w:space="0" w:color="000000"/>
              <w:right w:val="single" w:sz="4" w:space="0" w:color="000000"/>
            </w:tcBorders>
          </w:tcPr>
          <w:p w14:paraId="6654AD5D"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2041</w:t>
            </w:r>
          </w:p>
        </w:tc>
        <w:tc>
          <w:tcPr>
            <w:tcW w:w="606" w:type="pct"/>
            <w:tcBorders>
              <w:top w:val="single" w:sz="4" w:space="0" w:color="000000"/>
              <w:left w:val="single" w:sz="4" w:space="0" w:color="000000"/>
              <w:bottom w:val="single" w:sz="4" w:space="0" w:color="000000"/>
              <w:right w:val="single" w:sz="4" w:space="0" w:color="000000"/>
            </w:tcBorders>
          </w:tcPr>
          <w:p w14:paraId="598BB1C2"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502</w:t>
            </w:r>
          </w:p>
        </w:tc>
        <w:tc>
          <w:tcPr>
            <w:tcW w:w="2691" w:type="pct"/>
            <w:tcBorders>
              <w:top w:val="single" w:sz="4" w:space="0" w:color="000000"/>
              <w:left w:val="single" w:sz="4" w:space="0" w:color="000000"/>
              <w:bottom w:val="single" w:sz="4" w:space="0" w:color="000000"/>
              <w:right w:val="single" w:sz="4" w:space="0" w:color="000000"/>
            </w:tcBorders>
          </w:tcPr>
          <w:p w14:paraId="5F2F4BAC"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Outros Serviços de Terceiros de Pessoa Jurídica</w:t>
            </w:r>
          </w:p>
        </w:tc>
        <w:tc>
          <w:tcPr>
            <w:tcW w:w="1250" w:type="pct"/>
            <w:tcBorders>
              <w:top w:val="single" w:sz="4" w:space="0" w:color="000000"/>
              <w:left w:val="single" w:sz="4" w:space="0" w:color="000000"/>
              <w:bottom w:val="single" w:sz="4" w:space="0" w:color="000000"/>
              <w:right w:val="single" w:sz="4" w:space="0" w:color="000000"/>
            </w:tcBorders>
          </w:tcPr>
          <w:p w14:paraId="3476EA6A"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494</w:t>
            </w:r>
          </w:p>
        </w:tc>
      </w:tr>
      <w:tr w:rsidR="001A315C" w:rsidRPr="002364E8" w14:paraId="33005E5D" w14:textId="77777777" w:rsidTr="00022C5B">
        <w:trPr>
          <w:trHeight w:val="516"/>
        </w:trPr>
        <w:tc>
          <w:tcPr>
            <w:tcW w:w="452" w:type="pct"/>
            <w:tcBorders>
              <w:top w:val="single" w:sz="4" w:space="0" w:color="000000"/>
              <w:left w:val="single" w:sz="4" w:space="0" w:color="000000"/>
              <w:bottom w:val="single" w:sz="4" w:space="0" w:color="000000"/>
              <w:right w:val="single" w:sz="4" w:space="0" w:color="000000"/>
            </w:tcBorders>
          </w:tcPr>
          <w:p w14:paraId="48AC63DC"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2041</w:t>
            </w:r>
          </w:p>
        </w:tc>
        <w:tc>
          <w:tcPr>
            <w:tcW w:w="606" w:type="pct"/>
            <w:tcBorders>
              <w:top w:val="single" w:sz="4" w:space="0" w:color="000000"/>
              <w:left w:val="single" w:sz="4" w:space="0" w:color="000000"/>
              <w:bottom w:val="single" w:sz="4" w:space="0" w:color="000000"/>
              <w:right w:val="single" w:sz="4" w:space="0" w:color="000000"/>
            </w:tcBorders>
          </w:tcPr>
          <w:p w14:paraId="187FCE3C"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503</w:t>
            </w:r>
          </w:p>
        </w:tc>
        <w:tc>
          <w:tcPr>
            <w:tcW w:w="2691" w:type="pct"/>
            <w:tcBorders>
              <w:top w:val="single" w:sz="4" w:space="0" w:color="000000"/>
              <w:left w:val="single" w:sz="4" w:space="0" w:color="000000"/>
              <w:bottom w:val="single" w:sz="4" w:space="0" w:color="000000"/>
              <w:right w:val="single" w:sz="4" w:space="0" w:color="000000"/>
            </w:tcBorders>
          </w:tcPr>
          <w:p w14:paraId="7A178911"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Outros Serviços de Terceiros de Pessoa Jurídica</w:t>
            </w:r>
          </w:p>
        </w:tc>
        <w:tc>
          <w:tcPr>
            <w:tcW w:w="1250" w:type="pct"/>
            <w:tcBorders>
              <w:top w:val="single" w:sz="4" w:space="0" w:color="000000"/>
              <w:left w:val="single" w:sz="4" w:space="0" w:color="000000"/>
              <w:bottom w:val="single" w:sz="4" w:space="0" w:color="000000"/>
              <w:right w:val="single" w:sz="4" w:space="0" w:color="000000"/>
            </w:tcBorders>
          </w:tcPr>
          <w:p w14:paraId="73F256FF" w14:textId="77777777" w:rsidR="001A315C" w:rsidRPr="002364E8" w:rsidRDefault="001A315C" w:rsidP="002364E8">
            <w:pPr>
              <w:spacing w:line="276" w:lineRule="auto"/>
              <w:rPr>
                <w:rFonts w:ascii="Arial Narrow" w:hAnsi="Arial Narrow" w:cs="Arial"/>
                <w:sz w:val="24"/>
                <w:szCs w:val="24"/>
              </w:rPr>
            </w:pPr>
            <w:r w:rsidRPr="002364E8">
              <w:rPr>
                <w:rFonts w:ascii="Arial Narrow" w:hAnsi="Arial Narrow" w:cs="Arial"/>
                <w:sz w:val="24"/>
                <w:szCs w:val="24"/>
              </w:rPr>
              <w:t>1494</w:t>
            </w:r>
          </w:p>
        </w:tc>
      </w:tr>
    </w:tbl>
    <w:p w14:paraId="3030D4A7" w14:textId="77777777" w:rsidR="001A315C" w:rsidRPr="002364E8" w:rsidRDefault="001A315C" w:rsidP="002364E8">
      <w:pPr>
        <w:spacing w:after="200" w:line="276" w:lineRule="auto"/>
        <w:jc w:val="both"/>
        <w:rPr>
          <w:rFonts w:ascii="Arial Narrow" w:hAnsi="Arial Narrow" w:cs="Arial"/>
          <w:sz w:val="24"/>
          <w:szCs w:val="24"/>
        </w:rPr>
      </w:pPr>
    </w:p>
    <w:p w14:paraId="5C5ACD5A" w14:textId="77777777" w:rsidR="001A315C" w:rsidRPr="002364E8" w:rsidRDefault="001A315C" w:rsidP="002364E8">
      <w:pPr>
        <w:pStyle w:val="Nivel01"/>
        <w:numPr>
          <w:ilvl w:val="0"/>
          <w:numId w:val="21"/>
        </w:numPr>
        <w:shd w:val="clear" w:color="auto" w:fill="DEEAF6" w:themeFill="accent5" w:themeFillTint="33"/>
        <w:spacing w:before="0" w:line="276" w:lineRule="auto"/>
        <w:ind w:left="0" w:firstLine="0"/>
        <w:rPr>
          <w:rFonts w:ascii="Arial Narrow" w:hAnsi="Arial Narrow"/>
          <w:sz w:val="24"/>
          <w:szCs w:val="24"/>
        </w:rPr>
      </w:pPr>
      <w:r w:rsidRPr="002364E8">
        <w:rPr>
          <w:rFonts w:ascii="Arial Narrow" w:hAnsi="Arial Narrow"/>
          <w:sz w:val="24"/>
          <w:szCs w:val="24"/>
        </w:rPr>
        <w:t>REQUISITOS DA CONTRATAÇÃO</w:t>
      </w:r>
    </w:p>
    <w:p w14:paraId="2284E8DD" w14:textId="77777777" w:rsidR="001A315C" w:rsidRPr="002364E8" w:rsidRDefault="001A315C" w:rsidP="002364E8">
      <w:pPr>
        <w:pStyle w:val="Nivel3"/>
        <w:numPr>
          <w:ilvl w:val="0"/>
          <w:numId w:val="0"/>
        </w:numPr>
        <w:spacing w:before="0" w:after="0"/>
        <w:rPr>
          <w:rFonts w:ascii="Arial Narrow" w:hAnsi="Arial Narrow"/>
          <w:color w:val="auto"/>
          <w:sz w:val="24"/>
          <w:szCs w:val="24"/>
        </w:rPr>
      </w:pPr>
    </w:p>
    <w:p w14:paraId="5FE620BA" w14:textId="77777777" w:rsidR="001A315C" w:rsidRPr="002364E8" w:rsidRDefault="001A315C" w:rsidP="002364E8">
      <w:pPr>
        <w:pStyle w:val="Nivel2"/>
        <w:numPr>
          <w:ilvl w:val="1"/>
          <w:numId w:val="21"/>
        </w:numPr>
        <w:tabs>
          <w:tab w:val="left" w:pos="284"/>
          <w:tab w:val="left" w:pos="426"/>
        </w:tabs>
        <w:spacing w:before="0" w:after="0"/>
        <w:rPr>
          <w:rFonts w:ascii="Arial Narrow" w:hAnsi="Arial Narrow"/>
          <w:sz w:val="24"/>
          <w:szCs w:val="24"/>
          <w:u w:val="single"/>
        </w:rPr>
      </w:pPr>
      <w:r w:rsidRPr="002364E8">
        <w:rPr>
          <w:rFonts w:ascii="Arial Narrow" w:hAnsi="Arial Narrow"/>
          <w:b/>
          <w:bCs/>
          <w:sz w:val="24"/>
          <w:szCs w:val="24"/>
          <w:u w:val="single"/>
        </w:rPr>
        <w:t>Subcontratação</w:t>
      </w:r>
    </w:p>
    <w:p w14:paraId="1A82737D" w14:textId="77777777" w:rsidR="001A315C" w:rsidRPr="002364E8" w:rsidRDefault="001A315C" w:rsidP="002364E8">
      <w:pPr>
        <w:pStyle w:val="Nivel3"/>
        <w:numPr>
          <w:ilvl w:val="0"/>
          <w:numId w:val="0"/>
        </w:numPr>
        <w:spacing w:before="0" w:after="0"/>
        <w:ind w:left="425"/>
        <w:rPr>
          <w:rFonts w:ascii="Arial Narrow" w:hAnsi="Arial Narrow"/>
          <w:color w:val="auto"/>
          <w:sz w:val="24"/>
          <w:szCs w:val="24"/>
        </w:rPr>
      </w:pPr>
      <w:r w:rsidRPr="002364E8">
        <w:rPr>
          <w:rFonts w:ascii="Arial Narrow" w:hAnsi="Arial Narrow"/>
          <w:color w:val="auto"/>
          <w:sz w:val="24"/>
          <w:szCs w:val="24"/>
        </w:rPr>
        <w:t>Não é admitida a subcontratação do objeto contratual.</w:t>
      </w:r>
    </w:p>
    <w:p w14:paraId="199535D0" w14:textId="77777777" w:rsidR="001A315C" w:rsidRPr="002364E8" w:rsidRDefault="001A315C" w:rsidP="002364E8">
      <w:pPr>
        <w:pStyle w:val="Nivel3"/>
        <w:numPr>
          <w:ilvl w:val="1"/>
          <w:numId w:val="21"/>
        </w:numPr>
        <w:spacing w:before="0" w:after="0"/>
        <w:rPr>
          <w:rFonts w:ascii="Arial Narrow" w:hAnsi="Arial Narrow"/>
          <w:color w:val="auto"/>
          <w:sz w:val="24"/>
          <w:szCs w:val="24"/>
        </w:rPr>
      </w:pPr>
      <w:r w:rsidRPr="002364E8">
        <w:rPr>
          <w:rFonts w:ascii="Arial Narrow" w:hAnsi="Arial Narrow"/>
          <w:b/>
          <w:bCs/>
          <w:sz w:val="24"/>
          <w:szCs w:val="24"/>
          <w:u w:val="single"/>
        </w:rPr>
        <w:t>Da garantia</w:t>
      </w:r>
    </w:p>
    <w:p w14:paraId="0C3E3745"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Não haverá exigência de garantia contratual da execução dos arts. 96 e seguintes da Lei nº 14.133/21, pois trata-se de contratação com baixo valor estimado e pouca complexidade técnica</w:t>
      </w:r>
    </w:p>
    <w:p w14:paraId="49DB0937"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12. DA EXECUÇÃO DO OBJETO NO ÂMBITO DO CREDENCIAMENTO</w:t>
      </w:r>
    </w:p>
    <w:p w14:paraId="72FD50D4"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12.1. O credenciamento será realizado mediante chamamento público, possibilitando a inscrição de todos os profissionais interessados que preencham os requisitos de habilitação estabelecidos neste Termo de Referência.</w:t>
      </w:r>
    </w:p>
    <w:p w14:paraId="7B12CAA6"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12.2. A contratação dos profissionais credenciados obedecerá à ordem cronológica de credenciamento e à necessidade da Administração, não gerando aos credenciados qualquer direito à contratação.</w:t>
      </w:r>
    </w:p>
    <w:p w14:paraId="1AF54967"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12.3. O credenciamento será permanente durante sua vigência, permitindo a inscrição de novos profissionais a qualquer tempo, desde que observados os requisitos estabelecidos.</w:t>
      </w:r>
    </w:p>
    <w:p w14:paraId="4F0DBB13"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12.4. A convocação dos profissionais credenciados ocorrerá mediante:</w:t>
      </w:r>
    </w:p>
    <w:p w14:paraId="5CCEACC1"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Análise da demanda por atendimentos especializados identificada pela Equipe Multifuncional de Atenção Especializada em Saúde Mental (AMENT);</w:t>
      </w:r>
    </w:p>
    <w:p w14:paraId="7FC654AE"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Disponibilidade orçamentária e financeira da Secretaria Municipal de Saúde;</w:t>
      </w:r>
    </w:p>
    <w:p w14:paraId="76AB9EFA"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Comunicação prévia ao profissional credenciado, com antecedência mínima de 05 (cinco) dias úteis;</w:t>
      </w:r>
    </w:p>
    <w:p w14:paraId="30FEE21E" w14:textId="77777777" w:rsidR="001A315C" w:rsidRPr="002364E8" w:rsidRDefault="001A315C" w:rsidP="002364E8">
      <w:pPr>
        <w:pStyle w:val="PargrafodaLista"/>
        <w:numPr>
          <w:ilvl w:val="0"/>
          <w:numId w:val="22"/>
        </w:numPr>
        <w:contextualSpacing w:val="0"/>
        <w:jc w:val="both"/>
        <w:rPr>
          <w:rFonts w:ascii="Arial Narrow" w:hAnsi="Arial Narrow" w:cs="Arial"/>
          <w:sz w:val="24"/>
          <w:szCs w:val="24"/>
        </w:rPr>
      </w:pPr>
      <w:r w:rsidRPr="002364E8">
        <w:rPr>
          <w:rFonts w:ascii="Arial Narrow" w:hAnsi="Arial Narrow" w:cs="Arial"/>
          <w:sz w:val="24"/>
          <w:szCs w:val="24"/>
        </w:rPr>
        <w:t>Aceite expresso do profissional credenciado quanto aos dias, horários e condições de atendimento propostos.</w:t>
      </w:r>
    </w:p>
    <w:p w14:paraId="3D357822"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12.5. A execução dos serviços deverá observar os seguintes parâmetros:</w:t>
      </w:r>
    </w:p>
    <w:p w14:paraId="474E8505" w14:textId="77777777" w:rsidR="001A315C" w:rsidRPr="002364E8" w:rsidRDefault="001A315C" w:rsidP="002364E8">
      <w:pPr>
        <w:spacing w:before="100" w:after="150" w:line="276" w:lineRule="auto"/>
        <w:jc w:val="both"/>
        <w:rPr>
          <w:rFonts w:ascii="Arial Narrow" w:hAnsi="Arial Narrow" w:cs="Arial"/>
          <w:sz w:val="24"/>
          <w:szCs w:val="24"/>
        </w:rPr>
      </w:pPr>
      <w:r w:rsidRPr="002364E8">
        <w:rPr>
          <w:rFonts w:ascii="Arial Narrow" w:hAnsi="Arial Narrow" w:cs="Arial"/>
          <w:b/>
          <w:bCs/>
          <w:sz w:val="24"/>
          <w:szCs w:val="24"/>
        </w:rPr>
        <w:t>a) Local de atendimento:</w:t>
      </w:r>
    </w:p>
    <w:p w14:paraId="2A51F466"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lastRenderedPageBreak/>
        <w:t>Preferencialmente nas dependências da Secretaria Municipal de Saúde ou unidades de saúde indicadas pela gestão;</w:t>
      </w:r>
    </w:p>
    <w:p w14:paraId="2519AFE5" w14:textId="77777777" w:rsidR="001A315C" w:rsidRPr="002364E8" w:rsidRDefault="001A315C" w:rsidP="002364E8">
      <w:pPr>
        <w:pStyle w:val="PargrafodaLista"/>
        <w:numPr>
          <w:ilvl w:val="0"/>
          <w:numId w:val="22"/>
        </w:numPr>
        <w:contextualSpacing w:val="0"/>
        <w:jc w:val="both"/>
        <w:rPr>
          <w:rFonts w:ascii="Arial Narrow" w:hAnsi="Arial Narrow" w:cs="Arial"/>
          <w:sz w:val="24"/>
          <w:szCs w:val="24"/>
        </w:rPr>
      </w:pPr>
      <w:r w:rsidRPr="002364E8">
        <w:rPr>
          <w:rFonts w:ascii="Arial Narrow" w:hAnsi="Arial Narrow" w:cs="Arial"/>
          <w:sz w:val="24"/>
          <w:szCs w:val="24"/>
        </w:rPr>
        <w:t>Excepcionalmente, em domicílio ou instituições de ensino, quando justificado tecnicamente e autorizado pela coordenação.</w:t>
      </w:r>
    </w:p>
    <w:p w14:paraId="657D9890" w14:textId="77777777" w:rsidR="001A315C" w:rsidRPr="002364E8" w:rsidRDefault="001A315C" w:rsidP="002364E8">
      <w:pPr>
        <w:spacing w:before="100" w:after="150" w:line="276" w:lineRule="auto"/>
        <w:jc w:val="both"/>
        <w:rPr>
          <w:rFonts w:ascii="Arial Narrow" w:hAnsi="Arial Narrow" w:cs="Arial"/>
          <w:sz w:val="24"/>
          <w:szCs w:val="24"/>
        </w:rPr>
      </w:pPr>
      <w:r w:rsidRPr="002364E8">
        <w:rPr>
          <w:rFonts w:ascii="Arial Narrow" w:hAnsi="Arial Narrow" w:cs="Arial"/>
          <w:b/>
          <w:bCs/>
          <w:sz w:val="24"/>
          <w:szCs w:val="24"/>
        </w:rPr>
        <w:t>b) Carga horária e frequência:</w:t>
      </w:r>
    </w:p>
    <w:p w14:paraId="1E52CB3E"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A carga horária semanal será definida conforme demanda e acordo entre a Secretaria e o profissional credenciado;</w:t>
      </w:r>
    </w:p>
    <w:p w14:paraId="694BD7D2"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Cada atendimento/consulta terá duração aproximada de 50 (cinquenta) minutos, podendo variar conforme a necessidade técnica do caso;</w:t>
      </w:r>
    </w:p>
    <w:p w14:paraId="1DA38C60" w14:textId="77777777" w:rsidR="001A315C" w:rsidRPr="002364E8" w:rsidRDefault="001A315C" w:rsidP="002364E8">
      <w:pPr>
        <w:pStyle w:val="PargrafodaLista"/>
        <w:numPr>
          <w:ilvl w:val="0"/>
          <w:numId w:val="22"/>
        </w:numPr>
        <w:contextualSpacing w:val="0"/>
        <w:jc w:val="both"/>
        <w:rPr>
          <w:rFonts w:ascii="Arial Narrow" w:hAnsi="Arial Narrow" w:cs="Arial"/>
          <w:sz w:val="24"/>
          <w:szCs w:val="24"/>
        </w:rPr>
      </w:pPr>
      <w:r w:rsidRPr="002364E8">
        <w:rPr>
          <w:rFonts w:ascii="Arial Narrow" w:hAnsi="Arial Narrow" w:cs="Arial"/>
          <w:sz w:val="24"/>
          <w:szCs w:val="24"/>
        </w:rPr>
        <w:t>A frequência dos atendimentos por usuário será estabelecida pelo projeto terapêutico individual elaborado pela equipe multidisciplinar.</w:t>
      </w:r>
    </w:p>
    <w:p w14:paraId="264D06BC" w14:textId="77777777" w:rsidR="001A315C" w:rsidRPr="002364E8" w:rsidRDefault="001A315C" w:rsidP="002364E8">
      <w:pPr>
        <w:spacing w:before="100" w:after="150" w:line="276" w:lineRule="auto"/>
        <w:jc w:val="both"/>
        <w:rPr>
          <w:rFonts w:ascii="Arial Narrow" w:hAnsi="Arial Narrow" w:cs="Arial"/>
          <w:sz w:val="24"/>
          <w:szCs w:val="24"/>
        </w:rPr>
      </w:pPr>
      <w:r w:rsidRPr="002364E8">
        <w:rPr>
          <w:rFonts w:ascii="Arial Narrow" w:hAnsi="Arial Narrow" w:cs="Arial"/>
          <w:b/>
          <w:bCs/>
          <w:sz w:val="24"/>
          <w:szCs w:val="24"/>
        </w:rPr>
        <w:t>c) Fluxo de atendimento:</w:t>
      </w:r>
    </w:p>
    <w:p w14:paraId="74081530"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Os usuários serão encaminhados ao profissional credenciado mediante avaliação prévia da equipe da AMENT;</w:t>
      </w:r>
    </w:p>
    <w:p w14:paraId="7521C9CC"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O agendamento será realizado pela Secretaria Municipal de Saúde, com comunicação ao profissional e ao usuário/responsável;</w:t>
      </w:r>
    </w:p>
    <w:p w14:paraId="2C477E96"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O profissional deverá confirmar presença e disponibilidade para os atendimentos agendados com antecedência mínima de 48 (quarenta e oito) horas.</w:t>
      </w:r>
    </w:p>
    <w:p w14:paraId="4DD0147C" w14:textId="77777777" w:rsidR="001A315C" w:rsidRPr="002364E8" w:rsidRDefault="001A315C" w:rsidP="002364E8">
      <w:pPr>
        <w:pStyle w:val="PargrafodaLista"/>
        <w:spacing w:after="100"/>
        <w:jc w:val="both"/>
        <w:rPr>
          <w:rFonts w:ascii="Arial Narrow" w:hAnsi="Arial Narrow" w:cs="Arial"/>
          <w:sz w:val="24"/>
          <w:szCs w:val="24"/>
        </w:rPr>
      </w:pPr>
    </w:p>
    <w:p w14:paraId="42AECAA3" w14:textId="77777777" w:rsidR="001A315C" w:rsidRPr="002364E8" w:rsidRDefault="001A315C" w:rsidP="002364E8">
      <w:pPr>
        <w:spacing w:before="100" w:after="150" w:line="276" w:lineRule="auto"/>
        <w:jc w:val="both"/>
        <w:rPr>
          <w:rFonts w:ascii="Arial Narrow" w:hAnsi="Arial Narrow" w:cs="Arial"/>
          <w:sz w:val="24"/>
          <w:szCs w:val="24"/>
        </w:rPr>
      </w:pPr>
      <w:r w:rsidRPr="002364E8">
        <w:rPr>
          <w:rFonts w:ascii="Arial Narrow" w:hAnsi="Arial Narrow" w:cs="Arial"/>
          <w:b/>
          <w:bCs/>
          <w:sz w:val="24"/>
          <w:szCs w:val="24"/>
        </w:rPr>
        <w:t>d) Registro e documentação:</w:t>
      </w:r>
    </w:p>
    <w:p w14:paraId="46A0B724"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Todos os atendimentos deverão ser registrados em prontuário físico e/ou eletrônico do usuário;</w:t>
      </w:r>
    </w:p>
    <w:p w14:paraId="1E9EB772"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O profissional deverá elaborar relatório mensal de produtividade contendo data, horário, nome do usuário e tipo de atendimento realizado;</w:t>
      </w:r>
    </w:p>
    <w:p w14:paraId="49F0624F"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Laudos, pareceres e relatórios evolutivos deverão ser elaborados sempre que solicitados pela coordenação ou necessários ao acompanhamento do caso.</w:t>
      </w:r>
    </w:p>
    <w:p w14:paraId="25F85EFF" w14:textId="77777777" w:rsidR="001A315C" w:rsidRPr="002364E8" w:rsidRDefault="001A315C" w:rsidP="002364E8">
      <w:pPr>
        <w:spacing w:before="100" w:after="150" w:line="276" w:lineRule="auto"/>
        <w:jc w:val="both"/>
        <w:rPr>
          <w:rFonts w:ascii="Arial Narrow" w:hAnsi="Arial Narrow" w:cs="Arial"/>
          <w:sz w:val="24"/>
          <w:szCs w:val="24"/>
        </w:rPr>
      </w:pPr>
      <w:r w:rsidRPr="002364E8">
        <w:rPr>
          <w:rFonts w:ascii="Arial Narrow" w:hAnsi="Arial Narrow" w:cs="Arial"/>
          <w:b/>
          <w:bCs/>
          <w:sz w:val="24"/>
          <w:szCs w:val="24"/>
        </w:rPr>
        <w:t>e) Integração com a equipe multidisciplinar:</w:t>
      </w:r>
    </w:p>
    <w:p w14:paraId="44611E80"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O profissional credenciado integrará a Equipe Multifuncional de Atenção Especializada em Saúde Mental (AMENT);</w:t>
      </w:r>
    </w:p>
    <w:p w14:paraId="5CDBE160" w14:textId="77777777" w:rsidR="001A315C" w:rsidRPr="002364E8" w:rsidRDefault="001A315C" w:rsidP="002364E8">
      <w:pPr>
        <w:pStyle w:val="PargrafodaLista"/>
        <w:numPr>
          <w:ilvl w:val="0"/>
          <w:numId w:val="22"/>
        </w:numPr>
        <w:spacing w:after="100"/>
        <w:contextualSpacing w:val="0"/>
        <w:jc w:val="both"/>
        <w:rPr>
          <w:rFonts w:ascii="Arial Narrow" w:hAnsi="Arial Narrow" w:cs="Arial"/>
          <w:sz w:val="24"/>
          <w:szCs w:val="24"/>
        </w:rPr>
      </w:pPr>
      <w:r w:rsidRPr="002364E8">
        <w:rPr>
          <w:rFonts w:ascii="Arial Narrow" w:hAnsi="Arial Narrow" w:cs="Arial"/>
          <w:sz w:val="24"/>
          <w:szCs w:val="24"/>
        </w:rPr>
        <w:t>Deverá participar de reuniões de equipe, discussão de casos e planejamento terapêutico, quando convocado;</w:t>
      </w:r>
    </w:p>
    <w:p w14:paraId="7A6207A6" w14:textId="77777777" w:rsidR="001A315C" w:rsidRPr="002364E8" w:rsidRDefault="001A315C" w:rsidP="002364E8">
      <w:pPr>
        <w:pStyle w:val="PargrafodaLista"/>
        <w:numPr>
          <w:ilvl w:val="0"/>
          <w:numId w:val="22"/>
        </w:numPr>
        <w:contextualSpacing w:val="0"/>
        <w:jc w:val="both"/>
        <w:rPr>
          <w:rFonts w:ascii="Arial Narrow" w:hAnsi="Arial Narrow" w:cs="Arial"/>
          <w:sz w:val="24"/>
          <w:szCs w:val="24"/>
        </w:rPr>
      </w:pPr>
      <w:r w:rsidRPr="002364E8">
        <w:rPr>
          <w:rFonts w:ascii="Arial Narrow" w:hAnsi="Arial Narrow" w:cs="Arial"/>
          <w:sz w:val="24"/>
          <w:szCs w:val="24"/>
        </w:rPr>
        <w:t>A comunicação com outros profissionais da rede (médicos, psicólogos, assistentes sociais, educadores) deverá ser realizada de forma colaborativa e integrada.</w:t>
      </w:r>
    </w:p>
    <w:p w14:paraId="1DCC5B1A"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lastRenderedPageBreak/>
        <w:t>12.6. O descumprimento reiterado das obrigações ou a prestação de serviços de forma inadequada poderá acarretar o descredenciamento do profissional, mediante processo administrativo que assegure o contraditório e a ampla defesa.</w:t>
      </w:r>
    </w:p>
    <w:p w14:paraId="43CFA839"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12.7. A Secretaria Municipal de Saúde poderá, a qualquer tempo, solicitar ao profissional credenciado a apresentação de documentação comprobatória de regularidade profissional e fiscal.</w:t>
      </w:r>
    </w:p>
    <w:p w14:paraId="107559E4"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12.8. O número estimado de 2.000 (dois mil) atendimentos anuais por profissional constitui mera estimativa, podendo variar para mais ou para menos conforme a demanda efetiva do serviço, sem que isso configure alteração contratual ou gere direito a indenização.</w:t>
      </w:r>
    </w:p>
    <w:p w14:paraId="69212405" w14:textId="77777777" w:rsidR="001A315C" w:rsidRPr="002364E8" w:rsidRDefault="001A315C" w:rsidP="002364E8">
      <w:pPr>
        <w:shd w:val="clear" w:color="auto" w:fill="DEEAF6" w:themeFill="accent5" w:themeFillTint="33"/>
        <w:spacing w:after="200" w:line="276" w:lineRule="auto"/>
        <w:jc w:val="both"/>
        <w:rPr>
          <w:rFonts w:ascii="Arial Narrow" w:hAnsi="Arial Narrow" w:cs="Arial"/>
          <w:b/>
          <w:bCs/>
          <w:sz w:val="24"/>
          <w:szCs w:val="24"/>
        </w:rPr>
      </w:pPr>
      <w:r w:rsidRPr="002364E8">
        <w:rPr>
          <w:rFonts w:ascii="Arial Narrow" w:hAnsi="Arial Narrow" w:cs="Arial"/>
          <w:b/>
          <w:bCs/>
          <w:sz w:val="24"/>
          <w:szCs w:val="24"/>
        </w:rPr>
        <w:t>13 – DA DISTRIBUIÇÃO DOS ATENDIMENTOS ENTRE OS PROFISSIONAIS CREDENCIADOS</w:t>
      </w:r>
    </w:p>
    <w:p w14:paraId="376FB7D9"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 xml:space="preserve">13.1. O presente credenciamento possui caráter </w:t>
      </w:r>
      <w:r w:rsidRPr="002364E8">
        <w:rPr>
          <w:rFonts w:ascii="Arial Narrow" w:hAnsi="Arial Narrow" w:cs="Arial"/>
          <w:b/>
          <w:bCs/>
          <w:sz w:val="24"/>
          <w:szCs w:val="24"/>
        </w:rPr>
        <w:t>paralelo e não excludente</w:t>
      </w:r>
      <w:r w:rsidRPr="002364E8">
        <w:rPr>
          <w:rFonts w:ascii="Arial Narrow" w:hAnsi="Arial Narrow" w:cs="Arial"/>
          <w:sz w:val="24"/>
          <w:szCs w:val="24"/>
        </w:rPr>
        <w:t xml:space="preserve">, podendo resultar no credenciamento de mais de um profissional para a mesma especialidade, ainda que a previsão inicial de atendimento seja de 01 (um) profissional por área devido aos acompanhamentos. </w:t>
      </w:r>
    </w:p>
    <w:p w14:paraId="53ECD194"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 xml:space="preserve">13.1.1. Mesmo prevendo “1 profissional por especialidade”, o credenciamento irá gerar cadastro de reserva. </w:t>
      </w:r>
    </w:p>
    <w:p w14:paraId="3F30FB20"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 xml:space="preserve">13.2. A distribuição dos atendimentos será realizada observando-se rigorosamente a ordem cronológica de credenciamento dos profissionais aptos, respeitado o limite de atendimentos previamente definido pela Administração. O primeiro credenciado é contratado primeiro. </w:t>
      </w:r>
    </w:p>
    <w:p w14:paraId="551EC4BA"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 xml:space="preserve">13.3. Havendo mais de um profissional credenciado para a mesma especialidade, a </w:t>
      </w:r>
      <w:r w:rsidRPr="002364E8">
        <w:rPr>
          <w:rFonts w:ascii="Arial Narrow" w:hAnsi="Arial Narrow" w:cs="Arial"/>
          <w:b/>
          <w:bCs/>
          <w:sz w:val="24"/>
          <w:szCs w:val="24"/>
        </w:rPr>
        <w:t>distribuição dos atendimentos será realizada de forma objetiva, impessoal e isonômica</w:t>
      </w:r>
      <w:r w:rsidRPr="002364E8">
        <w:rPr>
          <w:rFonts w:ascii="Arial Narrow" w:hAnsi="Arial Narrow" w:cs="Arial"/>
          <w:sz w:val="24"/>
          <w:szCs w:val="24"/>
        </w:rPr>
        <w:t xml:space="preserve">, observando-se prioritariamente a </w:t>
      </w:r>
      <w:r w:rsidRPr="002364E8">
        <w:rPr>
          <w:rFonts w:ascii="Arial Narrow" w:hAnsi="Arial Narrow" w:cs="Arial"/>
          <w:b/>
          <w:bCs/>
          <w:sz w:val="24"/>
          <w:szCs w:val="24"/>
        </w:rPr>
        <w:t>ordem cronológica de credenciamento</w:t>
      </w:r>
      <w:r w:rsidRPr="002364E8">
        <w:rPr>
          <w:rFonts w:ascii="Arial Narrow" w:hAnsi="Arial Narrow" w:cs="Arial"/>
          <w:sz w:val="24"/>
          <w:szCs w:val="24"/>
        </w:rPr>
        <w:t xml:space="preserve">, tendo em vista o acompanhamento do paciente durante o tempo necessário. </w:t>
      </w:r>
    </w:p>
    <w:p w14:paraId="186E0610"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13.4. Na hipótese de impossibilidade, recusa ou ausência de disponibilidade do profissional convocado, a Administração poderá convocar o próximo profissional credenciado, observados os critérios estabelecidos neste instrumento.</w:t>
      </w:r>
    </w:p>
    <w:p w14:paraId="4FEB5C44"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 xml:space="preserve">13.5. Todas as convocações, aceitações, recusas e redistribuições de atendimentos deverão ser </w:t>
      </w:r>
      <w:r w:rsidRPr="002364E8">
        <w:rPr>
          <w:rFonts w:ascii="Arial Narrow" w:hAnsi="Arial Narrow" w:cs="Arial"/>
          <w:b/>
          <w:bCs/>
          <w:sz w:val="24"/>
          <w:szCs w:val="24"/>
        </w:rPr>
        <w:t>formalmente registradas nos autos do processo administrativo</w:t>
      </w:r>
      <w:r w:rsidRPr="002364E8">
        <w:rPr>
          <w:rFonts w:ascii="Arial Narrow" w:hAnsi="Arial Narrow" w:cs="Arial"/>
          <w:sz w:val="24"/>
          <w:szCs w:val="24"/>
        </w:rPr>
        <w:t>, garantindo a transparência e a rastreabilidade dos atos praticados.</w:t>
      </w:r>
    </w:p>
    <w:p w14:paraId="086AF95D" w14:textId="77777777" w:rsidR="001A315C" w:rsidRPr="002364E8" w:rsidRDefault="001A315C" w:rsidP="002364E8">
      <w:pPr>
        <w:shd w:val="clear" w:color="auto" w:fill="DEEAF6" w:themeFill="accent5" w:themeFillTint="33"/>
        <w:spacing w:after="200" w:line="276" w:lineRule="auto"/>
        <w:jc w:val="both"/>
        <w:rPr>
          <w:rFonts w:ascii="Arial Narrow" w:hAnsi="Arial Narrow" w:cs="Arial"/>
          <w:b/>
          <w:bCs/>
          <w:sz w:val="24"/>
          <w:szCs w:val="24"/>
        </w:rPr>
      </w:pPr>
      <w:r w:rsidRPr="002364E8">
        <w:rPr>
          <w:rFonts w:ascii="Arial Narrow" w:hAnsi="Arial Narrow" w:cs="Arial"/>
          <w:b/>
          <w:bCs/>
          <w:sz w:val="24"/>
          <w:szCs w:val="24"/>
        </w:rPr>
        <w:t>14. DAS PENALIDADES E SANÇÕES</w:t>
      </w:r>
    </w:p>
    <w:p w14:paraId="0AED28D3"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Fundamentação Legal</w:t>
      </w:r>
    </w:p>
    <w:p w14:paraId="4743D76E"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Esta seção está fundamentada nos artigos 155 a 163 da Lei Federal nº 14.133/2021, que tratam das sanções administrativas aplicáveis em contratos públicos.</w:t>
      </w:r>
    </w:p>
    <w:p w14:paraId="10AC7A52"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14.1 Sanções Aplicáveis</w:t>
      </w:r>
    </w:p>
    <w:p w14:paraId="43DD49B8"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lastRenderedPageBreak/>
        <w:t>O profissional credenciado que cometer qualquer das infrações previstas neste Termo de Referência ou na legislação vigente ficará sujeito, sem prejuízo das responsabilidades civil e criminal, às seguintes sanções:</w:t>
      </w:r>
    </w:p>
    <w:p w14:paraId="1B61FEF3" w14:textId="77777777" w:rsidR="001A315C" w:rsidRPr="002364E8" w:rsidRDefault="001A315C" w:rsidP="002364E8">
      <w:pPr>
        <w:numPr>
          <w:ilvl w:val="0"/>
          <w:numId w:val="23"/>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Advertência</w:t>
      </w:r>
    </w:p>
    <w:p w14:paraId="197E615C" w14:textId="77777777" w:rsidR="001A315C" w:rsidRPr="002364E8" w:rsidRDefault="001A315C" w:rsidP="002364E8">
      <w:pPr>
        <w:numPr>
          <w:ilvl w:val="0"/>
          <w:numId w:val="23"/>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Multa</w:t>
      </w:r>
    </w:p>
    <w:p w14:paraId="2069B8ED" w14:textId="77777777" w:rsidR="001A315C" w:rsidRPr="002364E8" w:rsidRDefault="001A315C" w:rsidP="002364E8">
      <w:pPr>
        <w:numPr>
          <w:ilvl w:val="0"/>
          <w:numId w:val="23"/>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Impedimento de licitar e contratar com a Administração Pública Municipal pelo prazo de até 03 (três) anos</w:t>
      </w:r>
    </w:p>
    <w:p w14:paraId="12E81FE9" w14:textId="77777777" w:rsidR="001A315C" w:rsidRPr="002364E8" w:rsidRDefault="001A315C" w:rsidP="002364E8">
      <w:pPr>
        <w:numPr>
          <w:ilvl w:val="0"/>
          <w:numId w:val="23"/>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Descredenciamento, com imediata suspensão da prestação de serviços</w:t>
      </w:r>
    </w:p>
    <w:p w14:paraId="6E1CEFE1" w14:textId="77777777" w:rsidR="001A315C" w:rsidRPr="002364E8" w:rsidRDefault="001A315C" w:rsidP="002364E8">
      <w:pPr>
        <w:spacing w:line="276" w:lineRule="auto"/>
        <w:jc w:val="both"/>
        <w:rPr>
          <w:rFonts w:ascii="Arial Narrow" w:hAnsi="Arial Narrow" w:cs="Arial"/>
          <w:sz w:val="24"/>
          <w:szCs w:val="24"/>
        </w:rPr>
      </w:pPr>
    </w:p>
    <w:p w14:paraId="672B7A74"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14.2 Aplicação da Advertência</w:t>
      </w:r>
    </w:p>
    <w:p w14:paraId="0A05ADC1"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A sanção de advertência será aplicada nas seguintes hipóteses:</w:t>
      </w:r>
    </w:p>
    <w:p w14:paraId="16E77106" w14:textId="77777777" w:rsidR="001A315C" w:rsidRPr="002364E8" w:rsidRDefault="001A315C" w:rsidP="002364E8">
      <w:pPr>
        <w:numPr>
          <w:ilvl w:val="0"/>
          <w:numId w:val="24"/>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Descumprimento de obrigações contratuais de menor gravidade, desde que não causem prejuízo significativo ao serviço</w:t>
      </w:r>
    </w:p>
    <w:p w14:paraId="47E7B797" w14:textId="77777777" w:rsidR="001A315C" w:rsidRPr="002364E8" w:rsidRDefault="001A315C" w:rsidP="002364E8">
      <w:pPr>
        <w:numPr>
          <w:ilvl w:val="0"/>
          <w:numId w:val="24"/>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Atraso injustificado no comparecimento aos atendimentos agendados, por até 02 (duas) vezes em um período de 30 (trinta) dias</w:t>
      </w:r>
    </w:p>
    <w:p w14:paraId="1F7AEF7A" w14:textId="77777777" w:rsidR="001A315C" w:rsidRPr="002364E8" w:rsidRDefault="001A315C" w:rsidP="002364E8">
      <w:pPr>
        <w:numPr>
          <w:ilvl w:val="0"/>
          <w:numId w:val="24"/>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Falhas no registro de informações em prontuários ou relatórios de produtividade, desde que corrigidas quando notificado</w:t>
      </w:r>
    </w:p>
    <w:p w14:paraId="4A41EA12" w14:textId="77777777" w:rsidR="001A315C" w:rsidRPr="002364E8" w:rsidRDefault="001A315C" w:rsidP="002364E8">
      <w:pPr>
        <w:numPr>
          <w:ilvl w:val="0"/>
          <w:numId w:val="24"/>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Outras infrações de natureza leve que não comprometam a qualidade ou continuidade do serviço</w:t>
      </w:r>
    </w:p>
    <w:p w14:paraId="5DBD8AB5" w14:textId="77777777" w:rsidR="001A315C" w:rsidRPr="002364E8" w:rsidRDefault="001A315C" w:rsidP="002364E8">
      <w:pPr>
        <w:spacing w:line="276" w:lineRule="auto"/>
        <w:jc w:val="both"/>
        <w:rPr>
          <w:rFonts w:ascii="Arial Narrow" w:hAnsi="Arial Narrow" w:cs="Arial"/>
          <w:sz w:val="24"/>
          <w:szCs w:val="24"/>
        </w:rPr>
      </w:pPr>
    </w:p>
    <w:p w14:paraId="4B7F173F"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14.3 Aplicação de Multas</w:t>
      </w:r>
    </w:p>
    <w:p w14:paraId="65ABAF64"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a) Multa de 1% sobre o valor mensal estimado dos serviços:</w:t>
      </w:r>
    </w:p>
    <w:p w14:paraId="06747190" w14:textId="77777777" w:rsidR="001A315C" w:rsidRPr="002364E8" w:rsidRDefault="001A315C" w:rsidP="002364E8">
      <w:pPr>
        <w:numPr>
          <w:ilvl w:val="0"/>
          <w:numId w:val="25"/>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ausência injustificada em atendimento agendado</w:t>
      </w:r>
    </w:p>
    <w:p w14:paraId="3C3559CF" w14:textId="77777777" w:rsidR="001A315C" w:rsidRPr="002364E8" w:rsidRDefault="001A315C" w:rsidP="002364E8">
      <w:pPr>
        <w:numPr>
          <w:ilvl w:val="0"/>
          <w:numId w:val="25"/>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descumprimento de prazo para entrega de relatórios ou documentos solicitados pela gestão</w:t>
      </w:r>
    </w:p>
    <w:p w14:paraId="65C33263"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b) Multa de 3% sobre o valor mensal estimado dos serviços:</w:t>
      </w:r>
    </w:p>
    <w:p w14:paraId="0C70F827" w14:textId="77777777" w:rsidR="001A315C" w:rsidRPr="002364E8" w:rsidRDefault="001A315C" w:rsidP="002364E8">
      <w:pPr>
        <w:numPr>
          <w:ilvl w:val="0"/>
          <w:numId w:val="26"/>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reincidência nas infrações previstas na alínea 'a'</w:t>
      </w:r>
    </w:p>
    <w:p w14:paraId="64ECB121" w14:textId="77777777" w:rsidR="001A315C" w:rsidRPr="002364E8" w:rsidRDefault="001A315C" w:rsidP="002364E8">
      <w:pPr>
        <w:numPr>
          <w:ilvl w:val="0"/>
          <w:numId w:val="26"/>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prestação de informações falsas ou adulteradas em relatórios de produtividade</w:t>
      </w:r>
    </w:p>
    <w:p w14:paraId="67542B55" w14:textId="77777777" w:rsidR="001A315C" w:rsidRPr="002364E8" w:rsidRDefault="001A315C" w:rsidP="002364E8">
      <w:pPr>
        <w:numPr>
          <w:ilvl w:val="0"/>
          <w:numId w:val="26"/>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descumprimento das normas de sigilo profissional e proteção de dados pessoais (LGPD)</w:t>
      </w:r>
    </w:p>
    <w:p w14:paraId="230F4EBF"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c) Multa de 5% sobre o valor mensal estimado dos serviços:</w:t>
      </w:r>
    </w:p>
    <w:p w14:paraId="1D4CBA53" w14:textId="77777777" w:rsidR="001A315C" w:rsidRPr="002364E8" w:rsidRDefault="001A315C" w:rsidP="002364E8">
      <w:pPr>
        <w:numPr>
          <w:ilvl w:val="0"/>
          <w:numId w:val="27"/>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atendimento realizado sem a devida qualificação técnica ou em desacordo com os protocolos estabelecidos</w:t>
      </w:r>
    </w:p>
    <w:p w14:paraId="2394B9D3" w14:textId="77777777" w:rsidR="001A315C" w:rsidRPr="002364E8" w:rsidRDefault="001A315C" w:rsidP="002364E8">
      <w:pPr>
        <w:numPr>
          <w:ilvl w:val="0"/>
          <w:numId w:val="27"/>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conduta inadequada ou antiética no exercício profissional, devidamente comprovada</w:t>
      </w:r>
    </w:p>
    <w:p w14:paraId="1BA9ABEC" w14:textId="77777777" w:rsidR="001A315C" w:rsidRPr="002364E8" w:rsidRDefault="001A315C" w:rsidP="002364E8">
      <w:pPr>
        <w:numPr>
          <w:ilvl w:val="0"/>
          <w:numId w:val="27"/>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Por abandono ou interrupção injustificada dos atendimentos</w:t>
      </w:r>
    </w:p>
    <w:p w14:paraId="57352F29" w14:textId="77777777" w:rsidR="001A315C" w:rsidRPr="002364E8" w:rsidRDefault="001A315C" w:rsidP="002364E8">
      <w:pPr>
        <w:spacing w:line="276" w:lineRule="auto"/>
        <w:jc w:val="both"/>
        <w:rPr>
          <w:rFonts w:ascii="Arial Narrow" w:hAnsi="Arial Narrow" w:cs="Arial"/>
          <w:sz w:val="24"/>
          <w:szCs w:val="24"/>
        </w:rPr>
      </w:pPr>
    </w:p>
    <w:p w14:paraId="2E5F1B1A"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14.4 Cobrança de Multas</w:t>
      </w:r>
    </w:p>
    <w:p w14:paraId="119F7ACE"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lastRenderedPageBreak/>
        <w:t>As multas serão descontadas dos valores devidos ao credenciado ou, caso não sejam suficientes, cobradas administrativa ou judicialmente.</w:t>
      </w:r>
    </w:p>
    <w:p w14:paraId="2E36F9D1"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14.5 Impedimento de Licitar e Contratar</w:t>
      </w:r>
    </w:p>
    <w:p w14:paraId="0E1A9D9F"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A sanção de impedimento de licitar e contratar será aplicada nas seguintes situações:</w:t>
      </w:r>
    </w:p>
    <w:p w14:paraId="2E1D964F" w14:textId="77777777" w:rsidR="001A315C" w:rsidRPr="002364E8" w:rsidRDefault="001A315C" w:rsidP="002364E8">
      <w:pPr>
        <w:numPr>
          <w:ilvl w:val="0"/>
          <w:numId w:val="28"/>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Apresentação de documentação falsa durante o processo de credenciamento</w:t>
      </w:r>
    </w:p>
    <w:p w14:paraId="401C1B5B" w14:textId="77777777" w:rsidR="001A315C" w:rsidRPr="002364E8" w:rsidRDefault="001A315C" w:rsidP="002364E8">
      <w:pPr>
        <w:numPr>
          <w:ilvl w:val="0"/>
          <w:numId w:val="28"/>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Cometimento de fraude na execução dos serviços ou na apresentação de relatórios de produtividade</w:t>
      </w:r>
    </w:p>
    <w:p w14:paraId="115256EA" w14:textId="77777777" w:rsidR="001A315C" w:rsidRPr="002364E8" w:rsidRDefault="001A315C" w:rsidP="002364E8">
      <w:pPr>
        <w:numPr>
          <w:ilvl w:val="0"/>
          <w:numId w:val="28"/>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Prática de atos lesivos à Administração Pública, conforme Lei Federal nº 12.846/2013 (Lei Anticorrupção)</w:t>
      </w:r>
    </w:p>
    <w:p w14:paraId="1EDD1538" w14:textId="77777777" w:rsidR="001A315C" w:rsidRPr="002364E8" w:rsidRDefault="001A315C" w:rsidP="002364E8">
      <w:pPr>
        <w:numPr>
          <w:ilvl w:val="0"/>
          <w:numId w:val="28"/>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Reincidência em infrações graves que já tenham resultado em aplicação de multa superior a 3%</w:t>
      </w:r>
    </w:p>
    <w:p w14:paraId="2283C064" w14:textId="77777777" w:rsidR="001A315C" w:rsidRPr="002364E8" w:rsidRDefault="001A315C" w:rsidP="002364E8">
      <w:pPr>
        <w:numPr>
          <w:ilvl w:val="0"/>
          <w:numId w:val="28"/>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Descumprimento total ou parcial das obrigações assumidas que resulte em prejuízo grave aos usuários ou ao serviço público de saúde</w:t>
      </w:r>
    </w:p>
    <w:p w14:paraId="337874E6" w14:textId="77777777" w:rsidR="001A315C" w:rsidRPr="002364E8" w:rsidRDefault="001A315C" w:rsidP="002364E8">
      <w:pPr>
        <w:spacing w:line="276" w:lineRule="auto"/>
        <w:jc w:val="both"/>
        <w:rPr>
          <w:rFonts w:ascii="Arial Narrow" w:hAnsi="Arial Narrow" w:cs="Arial"/>
          <w:sz w:val="24"/>
          <w:szCs w:val="24"/>
        </w:rPr>
      </w:pPr>
    </w:p>
    <w:p w14:paraId="2F297AB7"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14.6 Descredenciamento</w:t>
      </w:r>
    </w:p>
    <w:p w14:paraId="65558C2E"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O descredenciamento será aplicado, com efeito imediato, nas seguintes hipóteses:</w:t>
      </w:r>
    </w:p>
    <w:p w14:paraId="1DEFA86A" w14:textId="77777777" w:rsidR="001A315C" w:rsidRPr="002364E8" w:rsidRDefault="001A315C" w:rsidP="002364E8">
      <w:pPr>
        <w:numPr>
          <w:ilvl w:val="0"/>
          <w:numId w:val="29"/>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Perda ou suspensão do registro profissional junto ao conselho de classe</w:t>
      </w:r>
    </w:p>
    <w:p w14:paraId="0E1CACF9" w14:textId="77777777" w:rsidR="001A315C" w:rsidRPr="002364E8" w:rsidRDefault="001A315C" w:rsidP="002364E8">
      <w:pPr>
        <w:numPr>
          <w:ilvl w:val="0"/>
          <w:numId w:val="29"/>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Condenação criminal transitada em julgado relacionada ao exercício profissional</w:t>
      </w:r>
    </w:p>
    <w:p w14:paraId="7D24845A" w14:textId="77777777" w:rsidR="001A315C" w:rsidRPr="002364E8" w:rsidRDefault="001A315C" w:rsidP="002364E8">
      <w:pPr>
        <w:numPr>
          <w:ilvl w:val="0"/>
          <w:numId w:val="29"/>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Acúmulo de 03 (três) ou mais advertências no período de 12 (doze) meses</w:t>
      </w:r>
    </w:p>
    <w:p w14:paraId="7CF65DDD" w14:textId="77777777" w:rsidR="001A315C" w:rsidRPr="002364E8" w:rsidRDefault="001A315C" w:rsidP="002364E8">
      <w:pPr>
        <w:numPr>
          <w:ilvl w:val="0"/>
          <w:numId w:val="29"/>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Comprovação de prática de maus-tratos, negligência ou conduta que coloque em risco a integridade física ou psicológica dos usuários</w:t>
      </w:r>
    </w:p>
    <w:p w14:paraId="127BDA27" w14:textId="77777777" w:rsidR="001A315C" w:rsidRPr="002364E8" w:rsidRDefault="001A315C" w:rsidP="002364E8">
      <w:pPr>
        <w:numPr>
          <w:ilvl w:val="0"/>
          <w:numId w:val="29"/>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Aplicação da sanção de impedimento de licitar e contratar prevista no item 12.5</w:t>
      </w:r>
    </w:p>
    <w:p w14:paraId="346CCF2E" w14:textId="77777777" w:rsidR="001A315C" w:rsidRPr="002364E8" w:rsidRDefault="001A315C" w:rsidP="002364E8">
      <w:pPr>
        <w:numPr>
          <w:ilvl w:val="0"/>
          <w:numId w:val="29"/>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Outras situações de extrema gravidade que inviabilizem a continuidade da relação de credenciamento</w:t>
      </w:r>
    </w:p>
    <w:p w14:paraId="4D54D65A" w14:textId="77777777" w:rsidR="001A315C" w:rsidRPr="002364E8" w:rsidRDefault="001A315C" w:rsidP="002364E8">
      <w:pPr>
        <w:spacing w:line="276" w:lineRule="auto"/>
        <w:jc w:val="both"/>
        <w:rPr>
          <w:rFonts w:ascii="Arial Narrow" w:hAnsi="Arial Narrow" w:cs="Arial"/>
          <w:sz w:val="24"/>
          <w:szCs w:val="24"/>
        </w:rPr>
      </w:pPr>
    </w:p>
    <w:p w14:paraId="4AB00ED7"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14.7 Devido Processo Legal</w:t>
      </w:r>
    </w:p>
    <w:p w14:paraId="5F362745"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A aplicação de qualquer sanção será precedida de processo administrativo que assegure o exercício do contraditório e da ampla defesa, nos termos dos artigos 157 a 159 da Lei Federal nº 14.133/2021.</w:t>
      </w:r>
    </w:p>
    <w:p w14:paraId="3B8D61C0"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14.8 Notificação e Prazo de Defesa</w:t>
      </w:r>
    </w:p>
    <w:p w14:paraId="39EBDADE"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O profissional será notificado da abertura do processo administrativo sancionatório e terá prazo de 15 (quinze) dias para apresentar defesa prévia, contados do recebimento da notificação.</w:t>
      </w:r>
    </w:p>
    <w:p w14:paraId="28384181"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14.9 Cumulatividade de Sanções</w:t>
      </w:r>
    </w:p>
    <w:p w14:paraId="1135B6F3"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As sanções previstas nesta seção poderão ser aplicadas cumulativamente, conforme a gravidade da infração.</w:t>
      </w:r>
    </w:p>
    <w:p w14:paraId="54B84DE3"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lastRenderedPageBreak/>
        <w:t>14.10 Responsabilidades Civil e Criminal</w:t>
      </w:r>
    </w:p>
    <w:p w14:paraId="3D90CD7D"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A aplicação de sanção administrativa não exclui a possibilidade de responsabilização civil e criminal do profissional credenciado, nem impede a comunicação dos fatos ao respectivo conselho de classe para apuração de eventual infração ético-profissional.</w:t>
      </w:r>
    </w:p>
    <w:p w14:paraId="77280DF2"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13.11 Cadastros de Sanções</w:t>
      </w:r>
    </w:p>
    <w:p w14:paraId="56ABFF70"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O registro das sanções aplicadas será mantido pela Secretaria Municipal de Saúde e, quando couber, encaminhado para inclusão no:</w:t>
      </w:r>
    </w:p>
    <w:p w14:paraId="1F7355B7" w14:textId="77777777" w:rsidR="001A315C" w:rsidRPr="002364E8" w:rsidRDefault="001A315C" w:rsidP="002364E8">
      <w:pPr>
        <w:numPr>
          <w:ilvl w:val="0"/>
          <w:numId w:val="30"/>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CEIS - Cadastro Nacional de Empresas Inidôneas e Suspensas</w:t>
      </w:r>
    </w:p>
    <w:p w14:paraId="26AC01C8" w14:textId="77777777" w:rsidR="001A315C" w:rsidRPr="002364E8" w:rsidRDefault="001A315C" w:rsidP="002364E8">
      <w:pPr>
        <w:numPr>
          <w:ilvl w:val="0"/>
          <w:numId w:val="30"/>
        </w:numPr>
        <w:spacing w:after="0" w:line="276" w:lineRule="auto"/>
        <w:ind w:left="0" w:firstLine="0"/>
        <w:jc w:val="both"/>
        <w:rPr>
          <w:rFonts w:ascii="Arial Narrow" w:hAnsi="Arial Narrow" w:cs="Arial"/>
          <w:sz w:val="24"/>
          <w:szCs w:val="24"/>
        </w:rPr>
      </w:pPr>
      <w:r w:rsidRPr="002364E8">
        <w:rPr>
          <w:rFonts w:ascii="Arial Narrow" w:hAnsi="Arial Narrow" w:cs="Arial"/>
          <w:sz w:val="24"/>
          <w:szCs w:val="24"/>
        </w:rPr>
        <w:t>CNEP - Cadastro Nacional de Empresas Punidas</w:t>
      </w:r>
    </w:p>
    <w:p w14:paraId="2FCD2741"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Conforme determina a legislação vigente.</w:t>
      </w:r>
    </w:p>
    <w:p w14:paraId="6C67BB08" w14:textId="77777777" w:rsidR="001A315C" w:rsidRPr="002364E8" w:rsidRDefault="001A315C" w:rsidP="002364E8">
      <w:pPr>
        <w:spacing w:line="276" w:lineRule="auto"/>
        <w:jc w:val="both"/>
        <w:rPr>
          <w:rFonts w:ascii="Arial Narrow" w:hAnsi="Arial Narrow" w:cs="Arial"/>
          <w:sz w:val="24"/>
          <w:szCs w:val="24"/>
        </w:rPr>
      </w:pPr>
    </w:p>
    <w:p w14:paraId="627F1A9D" w14:textId="77777777" w:rsidR="001A315C" w:rsidRPr="002364E8" w:rsidRDefault="001A315C" w:rsidP="002364E8">
      <w:pPr>
        <w:spacing w:after="200" w:line="276" w:lineRule="auto"/>
        <w:jc w:val="both"/>
        <w:rPr>
          <w:rFonts w:ascii="Arial Narrow" w:hAnsi="Arial Narrow" w:cs="Arial"/>
          <w:b/>
          <w:bCs/>
          <w:sz w:val="24"/>
          <w:szCs w:val="24"/>
        </w:rPr>
      </w:pPr>
      <w:r w:rsidRPr="002364E8">
        <w:rPr>
          <w:rFonts w:ascii="Arial Narrow" w:hAnsi="Arial Narrow" w:cs="Arial"/>
          <w:b/>
          <w:bCs/>
          <w:sz w:val="24"/>
          <w:szCs w:val="24"/>
        </w:rPr>
        <w:t>14.12 Registro de Sanções</w:t>
      </w:r>
    </w:p>
    <w:p w14:paraId="412CEADA"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As sanções de advertência e multa serão registradas no cadastro do credenciado e poderão ser consideradas como agravantes em caso de reincidência.</w:t>
      </w:r>
    </w:p>
    <w:p w14:paraId="733A83A9" w14:textId="77777777" w:rsidR="001A315C" w:rsidRPr="002364E8" w:rsidRDefault="001A315C" w:rsidP="002364E8">
      <w:pPr>
        <w:pStyle w:val="Ttulo2"/>
        <w:shd w:val="clear" w:color="auto" w:fill="DEEAF6" w:themeFill="accent5" w:themeFillTint="33"/>
        <w:spacing w:line="276" w:lineRule="auto"/>
        <w:jc w:val="both"/>
        <w:rPr>
          <w:rFonts w:ascii="Arial Narrow" w:hAnsi="Arial Narrow" w:cs="Arial"/>
          <w:b/>
          <w:bCs/>
          <w:color w:val="auto"/>
          <w:sz w:val="24"/>
          <w:szCs w:val="24"/>
        </w:rPr>
      </w:pPr>
      <w:r w:rsidRPr="002364E8">
        <w:rPr>
          <w:rFonts w:ascii="Arial Narrow" w:hAnsi="Arial Narrow" w:cs="Arial"/>
          <w:b/>
          <w:bCs/>
          <w:color w:val="auto"/>
          <w:sz w:val="24"/>
          <w:szCs w:val="24"/>
        </w:rPr>
        <w:t>15. DAS DISPOSIÇÕES GERAIS</w:t>
      </w:r>
    </w:p>
    <w:p w14:paraId="26D9DBC3"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15.1. Os casos omissos serão resolvidos pela Secretaria Municipal de Saúde, em consonância com a legislação vigente.</w:t>
      </w:r>
    </w:p>
    <w:p w14:paraId="0ED09AF0"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15.2. O credenciamento não gera vínculo empregatício entre o profissional e a Administração Pública Municipal.</w:t>
      </w:r>
    </w:p>
    <w:p w14:paraId="73D4AD85"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15.3. A Administração reserva-se o direito de descredenciar o profissional que não cumprir as obrigações estabelecidas ou que prestar serviços de forma insatisfatória.</w:t>
      </w:r>
    </w:p>
    <w:p w14:paraId="4111BA55" w14:textId="77777777" w:rsidR="001A315C" w:rsidRPr="002364E8" w:rsidRDefault="001A315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15.4. O credenciamento seguirá o rito previsto na Lei Federal nº 14.133/2021 e demais normas correlatas.</w:t>
      </w:r>
    </w:p>
    <w:p w14:paraId="57D44F67" w14:textId="77777777" w:rsidR="001A315C" w:rsidRPr="002364E8" w:rsidRDefault="001A315C" w:rsidP="002364E8">
      <w:pPr>
        <w:spacing w:line="276" w:lineRule="auto"/>
        <w:jc w:val="both"/>
        <w:rPr>
          <w:rFonts w:ascii="Arial Narrow" w:hAnsi="Arial Narrow" w:cs="Arial"/>
          <w:sz w:val="24"/>
          <w:szCs w:val="24"/>
        </w:rPr>
      </w:pPr>
    </w:p>
    <w:p w14:paraId="06F6F48B" w14:textId="77777777" w:rsidR="001A315C" w:rsidRPr="002364E8" w:rsidRDefault="001A315C" w:rsidP="002364E8">
      <w:pPr>
        <w:spacing w:line="276" w:lineRule="auto"/>
        <w:jc w:val="both"/>
        <w:rPr>
          <w:rFonts w:ascii="Arial Narrow" w:hAnsi="Arial Narrow" w:cs="Arial"/>
          <w:sz w:val="24"/>
          <w:szCs w:val="24"/>
        </w:rPr>
      </w:pPr>
    </w:p>
    <w:p w14:paraId="4B102EF8" w14:textId="77777777" w:rsidR="001A315C" w:rsidRPr="002364E8" w:rsidRDefault="001A315C" w:rsidP="002364E8">
      <w:pPr>
        <w:spacing w:line="276" w:lineRule="auto"/>
        <w:jc w:val="both"/>
        <w:rPr>
          <w:rFonts w:ascii="Arial Narrow" w:hAnsi="Arial Narrow" w:cs="Arial"/>
          <w:sz w:val="24"/>
          <w:szCs w:val="24"/>
        </w:rPr>
      </w:pPr>
    </w:p>
    <w:p w14:paraId="46E6BBF5" w14:textId="77777777" w:rsidR="001A315C" w:rsidRPr="002364E8" w:rsidRDefault="001A315C" w:rsidP="002364E8">
      <w:pPr>
        <w:spacing w:line="276" w:lineRule="auto"/>
        <w:jc w:val="both"/>
        <w:rPr>
          <w:rFonts w:ascii="Arial Narrow" w:hAnsi="Arial Narrow" w:cs="Arial"/>
          <w:sz w:val="24"/>
          <w:szCs w:val="24"/>
          <w:u w:val="single"/>
        </w:rPr>
      </w:pPr>
      <w:r w:rsidRPr="002364E8">
        <w:rPr>
          <w:rFonts w:ascii="Arial Narrow" w:hAnsi="Arial Narrow" w:cs="Arial"/>
          <w:sz w:val="24"/>
          <w:szCs w:val="24"/>
          <w:u w:val="single"/>
        </w:rPr>
        <w:tab/>
      </w:r>
      <w:r w:rsidRPr="002364E8">
        <w:rPr>
          <w:rFonts w:ascii="Arial Narrow" w:hAnsi="Arial Narrow" w:cs="Arial"/>
          <w:sz w:val="24"/>
          <w:szCs w:val="24"/>
          <w:u w:val="single"/>
        </w:rPr>
        <w:tab/>
      </w:r>
      <w:r w:rsidRPr="002364E8">
        <w:rPr>
          <w:rFonts w:ascii="Arial Narrow" w:hAnsi="Arial Narrow" w:cs="Arial"/>
          <w:sz w:val="24"/>
          <w:szCs w:val="24"/>
          <w:u w:val="single"/>
        </w:rPr>
        <w:tab/>
      </w:r>
      <w:r w:rsidRPr="002364E8">
        <w:rPr>
          <w:rFonts w:ascii="Arial Narrow" w:hAnsi="Arial Narrow" w:cs="Arial"/>
          <w:sz w:val="24"/>
          <w:szCs w:val="24"/>
          <w:u w:val="single"/>
        </w:rPr>
        <w:tab/>
      </w:r>
      <w:r w:rsidRPr="002364E8">
        <w:rPr>
          <w:rFonts w:ascii="Arial Narrow" w:hAnsi="Arial Narrow" w:cs="Arial"/>
          <w:sz w:val="24"/>
          <w:szCs w:val="24"/>
          <w:u w:val="single"/>
        </w:rPr>
        <w:tab/>
      </w:r>
      <w:r w:rsidRPr="002364E8">
        <w:rPr>
          <w:rFonts w:ascii="Arial Narrow" w:hAnsi="Arial Narrow" w:cs="Arial"/>
          <w:sz w:val="24"/>
          <w:szCs w:val="24"/>
          <w:u w:val="single"/>
        </w:rPr>
        <w:tab/>
      </w:r>
    </w:p>
    <w:p w14:paraId="1CC57402"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Marcelo Francisco de Matos</w:t>
      </w:r>
    </w:p>
    <w:p w14:paraId="5E002793" w14:textId="77777777" w:rsidR="001A315C" w:rsidRPr="002364E8" w:rsidRDefault="001A315C" w:rsidP="002364E8">
      <w:pPr>
        <w:spacing w:line="276" w:lineRule="auto"/>
        <w:jc w:val="both"/>
        <w:rPr>
          <w:rFonts w:ascii="Arial Narrow" w:hAnsi="Arial Narrow" w:cs="Arial"/>
          <w:sz w:val="24"/>
          <w:szCs w:val="24"/>
        </w:rPr>
      </w:pPr>
      <w:r w:rsidRPr="002364E8">
        <w:rPr>
          <w:rFonts w:ascii="Arial Narrow" w:hAnsi="Arial Narrow" w:cs="Arial"/>
          <w:sz w:val="24"/>
          <w:szCs w:val="24"/>
        </w:rPr>
        <w:t>Secretário(a) Municipal de Saúde</w:t>
      </w:r>
    </w:p>
    <w:p w14:paraId="46FB0ABE" w14:textId="77777777" w:rsidR="001A315C" w:rsidRPr="002364E8" w:rsidRDefault="001A315C" w:rsidP="002364E8">
      <w:pPr>
        <w:spacing w:line="276" w:lineRule="auto"/>
        <w:jc w:val="both"/>
        <w:rPr>
          <w:rFonts w:ascii="Arial Narrow" w:hAnsi="Arial Narrow" w:cs="Arial"/>
          <w:sz w:val="24"/>
          <w:szCs w:val="24"/>
        </w:rPr>
      </w:pPr>
    </w:p>
    <w:p w14:paraId="230114DD" w14:textId="44C11322" w:rsidR="006A4638" w:rsidRPr="002364E8" w:rsidRDefault="006A4638" w:rsidP="002364E8">
      <w:pPr>
        <w:tabs>
          <w:tab w:val="left" w:pos="0"/>
        </w:tabs>
        <w:spacing w:line="276" w:lineRule="auto"/>
        <w:rPr>
          <w:rFonts w:ascii="Arial Narrow" w:hAnsi="Arial Narrow" w:cs="Arial"/>
          <w:sz w:val="24"/>
          <w:szCs w:val="24"/>
        </w:rPr>
      </w:pPr>
      <w:r w:rsidRPr="002364E8">
        <w:rPr>
          <w:rFonts w:ascii="Arial Narrow" w:hAnsi="Arial Narrow" w:cs="Arial"/>
          <w:sz w:val="24"/>
          <w:szCs w:val="24"/>
        </w:rPr>
        <w:br w:type="page"/>
      </w:r>
    </w:p>
    <w:p w14:paraId="58CC32A2" w14:textId="4B94A560" w:rsidR="008A6643" w:rsidRPr="002364E8" w:rsidRDefault="008A6643" w:rsidP="002364E8">
      <w:pPr>
        <w:tabs>
          <w:tab w:val="left" w:pos="0"/>
        </w:tabs>
        <w:spacing w:after="0" w:line="276" w:lineRule="auto"/>
        <w:jc w:val="center"/>
        <w:rPr>
          <w:rFonts w:ascii="Arial Narrow" w:hAnsi="Arial Narrow" w:cs="Arial"/>
          <w:b/>
          <w:sz w:val="24"/>
          <w:szCs w:val="24"/>
        </w:rPr>
      </w:pPr>
      <w:r w:rsidRPr="002364E8">
        <w:rPr>
          <w:rFonts w:ascii="Arial Narrow" w:hAnsi="Arial Narrow" w:cs="Arial"/>
          <w:b/>
          <w:sz w:val="24"/>
          <w:szCs w:val="24"/>
        </w:rPr>
        <w:lastRenderedPageBreak/>
        <w:t xml:space="preserve">EDITAL CREDENCIAMENTO </w:t>
      </w:r>
      <w:r w:rsidR="00C11405">
        <w:rPr>
          <w:rFonts w:ascii="Arial Narrow" w:hAnsi="Arial Narrow" w:cs="Arial"/>
          <w:b/>
          <w:sz w:val="24"/>
          <w:szCs w:val="24"/>
        </w:rPr>
        <w:t>01</w:t>
      </w:r>
      <w:r w:rsidR="006C2195" w:rsidRPr="002364E8">
        <w:rPr>
          <w:rFonts w:ascii="Arial Narrow" w:hAnsi="Arial Narrow" w:cs="Arial"/>
          <w:b/>
          <w:sz w:val="24"/>
          <w:szCs w:val="24"/>
        </w:rPr>
        <w:t>/2026</w:t>
      </w:r>
    </w:p>
    <w:p w14:paraId="2CBF460C" w14:textId="77777777" w:rsidR="008A6643" w:rsidRPr="002364E8" w:rsidRDefault="008A6643" w:rsidP="002364E8">
      <w:pPr>
        <w:tabs>
          <w:tab w:val="left" w:pos="0"/>
        </w:tabs>
        <w:spacing w:after="0" w:line="276" w:lineRule="auto"/>
        <w:jc w:val="center"/>
        <w:rPr>
          <w:rFonts w:ascii="Arial Narrow" w:hAnsi="Arial Narrow" w:cs="Arial"/>
          <w:b/>
          <w:sz w:val="24"/>
          <w:szCs w:val="24"/>
        </w:rPr>
      </w:pPr>
      <w:r w:rsidRPr="002364E8">
        <w:rPr>
          <w:rFonts w:ascii="Arial Narrow" w:hAnsi="Arial Narrow" w:cs="Arial"/>
          <w:b/>
          <w:sz w:val="24"/>
          <w:szCs w:val="24"/>
        </w:rPr>
        <w:t>ANEXO II</w:t>
      </w:r>
    </w:p>
    <w:p w14:paraId="40EF01FE" w14:textId="77777777" w:rsidR="008A6643" w:rsidRPr="002364E8" w:rsidRDefault="008A6643" w:rsidP="002364E8">
      <w:pPr>
        <w:tabs>
          <w:tab w:val="left" w:pos="0"/>
        </w:tabs>
        <w:spacing w:after="0" w:line="276" w:lineRule="auto"/>
        <w:jc w:val="center"/>
        <w:rPr>
          <w:rFonts w:ascii="Arial Narrow" w:eastAsia="Tahoma" w:hAnsi="Arial Narrow" w:cs="Arial"/>
          <w:b/>
          <w:bCs/>
          <w:sz w:val="24"/>
          <w:szCs w:val="24"/>
        </w:rPr>
      </w:pPr>
      <w:r w:rsidRPr="002364E8">
        <w:rPr>
          <w:rFonts w:ascii="Arial Narrow" w:eastAsia="Tahoma" w:hAnsi="Arial Narrow" w:cs="Arial"/>
          <w:b/>
          <w:bCs/>
          <w:sz w:val="24"/>
          <w:szCs w:val="24"/>
        </w:rPr>
        <w:t>REQUERIMENTO</w:t>
      </w:r>
    </w:p>
    <w:p w14:paraId="2C2C39A0"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b/>
          <w:sz w:val="24"/>
          <w:szCs w:val="24"/>
        </w:rPr>
      </w:pPr>
    </w:p>
    <w:p w14:paraId="37AB8C7D" w14:textId="77777777" w:rsidR="008A6643" w:rsidRPr="002364E8" w:rsidRDefault="008A6643" w:rsidP="002364E8">
      <w:pPr>
        <w:widowControl w:val="0"/>
        <w:tabs>
          <w:tab w:val="left" w:pos="0"/>
        </w:tabs>
        <w:autoSpaceDE w:val="0"/>
        <w:autoSpaceDN w:val="0"/>
        <w:spacing w:before="9" w:after="0" w:line="276" w:lineRule="auto"/>
        <w:jc w:val="both"/>
        <w:rPr>
          <w:rFonts w:ascii="Arial Narrow" w:eastAsia="Tahoma" w:hAnsi="Arial Narrow" w:cs="Arial"/>
          <w:b/>
          <w:sz w:val="24"/>
          <w:szCs w:val="24"/>
        </w:rPr>
      </w:pPr>
    </w:p>
    <w:p w14:paraId="4B395753" w14:textId="77777777" w:rsidR="008A6643" w:rsidRPr="002364E8" w:rsidRDefault="008A6643" w:rsidP="002364E8">
      <w:pPr>
        <w:widowControl w:val="0"/>
        <w:tabs>
          <w:tab w:val="left" w:pos="0"/>
        </w:tabs>
        <w:autoSpaceDE w:val="0"/>
        <w:autoSpaceDN w:val="0"/>
        <w:spacing w:before="100"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PROPONENTE:</w:t>
      </w:r>
    </w:p>
    <w:p w14:paraId="71D7E2AA" w14:textId="77777777" w:rsidR="008A6643" w:rsidRPr="002364E8" w:rsidRDefault="008A6643" w:rsidP="002364E8">
      <w:pPr>
        <w:widowControl w:val="0"/>
        <w:tabs>
          <w:tab w:val="left" w:pos="0"/>
        </w:tabs>
        <w:autoSpaceDE w:val="0"/>
        <w:autoSpaceDN w:val="0"/>
        <w:spacing w:before="34"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ENDEREÇO:</w:t>
      </w:r>
    </w:p>
    <w:p w14:paraId="021F99F5" w14:textId="77777777" w:rsidR="008A6643" w:rsidRPr="002364E8" w:rsidRDefault="008A6643" w:rsidP="002364E8">
      <w:pPr>
        <w:widowControl w:val="0"/>
        <w:tabs>
          <w:tab w:val="left" w:pos="0"/>
        </w:tabs>
        <w:autoSpaceDE w:val="0"/>
        <w:autoSpaceDN w:val="0"/>
        <w:spacing w:before="37"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CNPJ:</w:t>
      </w:r>
    </w:p>
    <w:p w14:paraId="11620BC5" w14:textId="77777777" w:rsidR="008A6643" w:rsidRPr="002364E8" w:rsidRDefault="008A6643" w:rsidP="002364E8">
      <w:pPr>
        <w:widowControl w:val="0"/>
        <w:tabs>
          <w:tab w:val="left" w:pos="0"/>
        </w:tabs>
        <w:autoSpaceDE w:val="0"/>
        <w:autoSpaceDN w:val="0"/>
        <w:spacing w:before="38"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FONE:</w:t>
      </w:r>
    </w:p>
    <w:p w14:paraId="796A4E25" w14:textId="77777777" w:rsidR="008A6643" w:rsidRPr="002364E8" w:rsidRDefault="008A6643" w:rsidP="002364E8">
      <w:pPr>
        <w:widowControl w:val="0"/>
        <w:tabs>
          <w:tab w:val="left" w:pos="0"/>
        </w:tabs>
        <w:autoSpaceDE w:val="0"/>
        <w:autoSpaceDN w:val="0"/>
        <w:spacing w:before="37"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EMAIL:</w:t>
      </w:r>
    </w:p>
    <w:p w14:paraId="7E44E084" w14:textId="77777777" w:rsidR="008A6643" w:rsidRPr="002364E8" w:rsidRDefault="008A6643" w:rsidP="002364E8">
      <w:pPr>
        <w:widowControl w:val="0"/>
        <w:tabs>
          <w:tab w:val="left" w:pos="0"/>
        </w:tabs>
        <w:autoSpaceDE w:val="0"/>
        <w:autoSpaceDN w:val="0"/>
        <w:spacing w:before="11" w:after="0" w:line="276" w:lineRule="auto"/>
        <w:jc w:val="both"/>
        <w:rPr>
          <w:rFonts w:ascii="Arial Narrow" w:eastAsia="Tahoma" w:hAnsi="Arial Narrow" w:cs="Arial"/>
          <w:sz w:val="24"/>
          <w:szCs w:val="24"/>
        </w:rPr>
      </w:pPr>
    </w:p>
    <w:p w14:paraId="33662A8E" w14:textId="77777777" w:rsidR="008A6643" w:rsidRPr="002364E8" w:rsidRDefault="008A6643" w:rsidP="002364E8">
      <w:pPr>
        <w:widowControl w:val="0"/>
        <w:tabs>
          <w:tab w:val="left" w:pos="0"/>
        </w:tabs>
        <w:autoSpaceDE w:val="0"/>
        <w:autoSpaceDN w:val="0"/>
        <w:spacing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À Comissão de Licitação</w:t>
      </w:r>
    </w:p>
    <w:p w14:paraId="717B5423" w14:textId="2AB93C9E" w:rsidR="008A6643" w:rsidRPr="002364E8" w:rsidRDefault="008A6643" w:rsidP="002364E8">
      <w:pPr>
        <w:widowControl w:val="0"/>
        <w:tabs>
          <w:tab w:val="left" w:pos="0"/>
        </w:tabs>
        <w:autoSpaceDE w:val="0"/>
        <w:autoSpaceDN w:val="0"/>
        <w:spacing w:before="37"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 xml:space="preserve">Ref.: CREDENCIAMENTO </w:t>
      </w:r>
      <w:r w:rsidR="00BD13B7">
        <w:rPr>
          <w:rFonts w:ascii="Arial Narrow" w:eastAsia="Tahoma" w:hAnsi="Arial Narrow" w:cs="Arial"/>
          <w:sz w:val="24"/>
          <w:szCs w:val="24"/>
        </w:rPr>
        <w:t>DE PROFISSIONAIS</w:t>
      </w:r>
      <w:r w:rsidRPr="002364E8">
        <w:rPr>
          <w:rFonts w:ascii="Arial Narrow" w:eastAsia="Tahoma" w:hAnsi="Arial Narrow" w:cs="Arial"/>
          <w:sz w:val="24"/>
          <w:szCs w:val="24"/>
        </w:rPr>
        <w:t xml:space="preserve"> N.º </w:t>
      </w:r>
      <w:r w:rsidR="00C11405">
        <w:rPr>
          <w:rFonts w:ascii="Arial Narrow" w:eastAsia="Tahoma" w:hAnsi="Arial Narrow" w:cs="Arial"/>
          <w:sz w:val="24"/>
          <w:szCs w:val="24"/>
        </w:rPr>
        <w:t>01</w:t>
      </w:r>
      <w:r w:rsidR="006C2195" w:rsidRPr="002364E8">
        <w:rPr>
          <w:rFonts w:ascii="Arial Narrow" w:eastAsia="Tahoma" w:hAnsi="Arial Narrow" w:cs="Arial"/>
          <w:sz w:val="24"/>
          <w:szCs w:val="24"/>
        </w:rPr>
        <w:t>/2026</w:t>
      </w:r>
    </w:p>
    <w:p w14:paraId="2357B8A7"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7753B4E8"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61502B1B" w14:textId="207ADE7F" w:rsidR="008A6643" w:rsidRPr="002364E8" w:rsidRDefault="008A6643" w:rsidP="002364E8">
      <w:pPr>
        <w:widowControl w:val="0"/>
        <w:numPr>
          <w:ilvl w:val="0"/>
          <w:numId w:val="1"/>
        </w:numPr>
        <w:tabs>
          <w:tab w:val="left" w:pos="0"/>
          <w:tab w:val="left" w:pos="284"/>
          <w:tab w:val="left" w:leader="dot" w:pos="3989"/>
        </w:tabs>
        <w:autoSpaceDE w:val="0"/>
        <w:autoSpaceDN w:val="0"/>
        <w:spacing w:before="4" w:after="0" w:line="276" w:lineRule="auto"/>
        <w:ind w:hanging="8"/>
        <w:jc w:val="both"/>
        <w:rPr>
          <w:rFonts w:ascii="Arial Narrow" w:eastAsia="Tahoma" w:hAnsi="Arial Narrow" w:cs="Arial"/>
          <w:sz w:val="24"/>
          <w:szCs w:val="24"/>
        </w:rPr>
      </w:pPr>
      <w:r w:rsidRPr="002364E8">
        <w:rPr>
          <w:rFonts w:ascii="Arial Narrow" w:eastAsia="Tahoma" w:hAnsi="Arial Narrow" w:cs="Arial"/>
          <w:sz w:val="24"/>
          <w:szCs w:val="24"/>
        </w:rPr>
        <w:t>A empresa............estabelecida...........inscrita no CNPJ sob o nº..........através de seu representante legal Sr.........., inscrito no</w:t>
      </w:r>
      <w:r w:rsidRPr="002364E8">
        <w:rPr>
          <w:rFonts w:ascii="Arial Narrow" w:eastAsia="Tahoma" w:hAnsi="Arial Narrow" w:cs="Arial"/>
          <w:spacing w:val="4"/>
          <w:sz w:val="24"/>
          <w:szCs w:val="24"/>
        </w:rPr>
        <w:t xml:space="preserve"> </w:t>
      </w:r>
      <w:r w:rsidRPr="002364E8">
        <w:rPr>
          <w:rFonts w:ascii="Arial Narrow" w:eastAsia="Tahoma" w:hAnsi="Arial Narrow" w:cs="Arial"/>
          <w:sz w:val="24"/>
          <w:szCs w:val="24"/>
        </w:rPr>
        <w:t>CPF</w:t>
      </w:r>
      <w:r w:rsidRPr="002364E8">
        <w:rPr>
          <w:rFonts w:ascii="Arial Narrow" w:eastAsia="Tahoma" w:hAnsi="Arial Narrow" w:cs="Arial"/>
          <w:spacing w:val="-1"/>
          <w:sz w:val="24"/>
          <w:szCs w:val="24"/>
        </w:rPr>
        <w:t xml:space="preserve"> </w:t>
      </w:r>
      <w:r w:rsidRPr="002364E8">
        <w:rPr>
          <w:rFonts w:ascii="Arial Narrow" w:eastAsia="Tahoma" w:hAnsi="Arial Narrow" w:cs="Arial"/>
          <w:sz w:val="24"/>
          <w:szCs w:val="24"/>
        </w:rPr>
        <w:t>nº.</w:t>
      </w:r>
      <w:r w:rsidRPr="002364E8">
        <w:rPr>
          <w:rFonts w:ascii="Arial Narrow" w:eastAsia="Tahoma" w:hAnsi="Arial Narrow" w:cs="Arial"/>
          <w:sz w:val="24"/>
          <w:szCs w:val="24"/>
        </w:rPr>
        <w:tab/>
        <w:t xml:space="preserve">vem requerer o </w:t>
      </w:r>
      <w:r w:rsidRPr="002364E8">
        <w:rPr>
          <w:rFonts w:ascii="Arial Narrow" w:hAnsi="Arial Narrow" w:cs="Arial"/>
          <w:sz w:val="24"/>
          <w:szCs w:val="24"/>
        </w:rPr>
        <w:t>“</w:t>
      </w:r>
      <w:r w:rsidR="00847BAB" w:rsidRPr="002364E8">
        <w:rPr>
          <w:rFonts w:ascii="Arial Narrow" w:hAnsi="Arial Narrow" w:cs="Arial"/>
          <w:b/>
          <w:bCs/>
          <w:sz w:val="24"/>
          <w:szCs w:val="24"/>
        </w:rPr>
        <w:t>CREDENCIAMENTO DE PESSOA JURÍDICA PARA PRESTAÇÃO DE SERVIÇOS DE PSICOPEDAGOGO E TERAPEUTA OCUPACIONAL COM ESPECIALIDADE EM ABA - APPLIED BEHAVIOR ANALYSIS, PARA COMPOR A EQUIPE MULTIFUNCIONAL DE ATENÇÃO ESPECIALIZADA EM SAÚDE MENTAL AMENT - EM ATENDIMENTO A SECRETARIA MUNICIPAL DE SAÚDE DE JURANDA</w:t>
      </w:r>
      <w:r w:rsidRPr="002364E8">
        <w:rPr>
          <w:rFonts w:ascii="Arial Narrow" w:hAnsi="Arial Narrow" w:cs="Arial"/>
          <w:sz w:val="24"/>
          <w:szCs w:val="24"/>
        </w:rPr>
        <w:t>”,</w:t>
      </w:r>
      <w:r w:rsidRPr="002364E8">
        <w:rPr>
          <w:rFonts w:ascii="Arial Narrow" w:eastAsia="Tahoma" w:hAnsi="Arial Narrow" w:cs="Arial"/>
          <w:sz w:val="24"/>
          <w:szCs w:val="24"/>
        </w:rPr>
        <w:t xml:space="preserve"> para o qual anexamos os documentos solicitados no referido edital.</w:t>
      </w:r>
    </w:p>
    <w:p w14:paraId="5B928A57" w14:textId="77777777" w:rsidR="008A6643" w:rsidRPr="002364E8" w:rsidRDefault="008A6643" w:rsidP="002364E8">
      <w:pPr>
        <w:widowControl w:val="0"/>
        <w:tabs>
          <w:tab w:val="left" w:pos="0"/>
        </w:tabs>
        <w:autoSpaceDE w:val="0"/>
        <w:autoSpaceDN w:val="0"/>
        <w:spacing w:before="1" w:after="0" w:line="276" w:lineRule="auto"/>
        <w:jc w:val="both"/>
        <w:rPr>
          <w:rFonts w:ascii="Arial Narrow" w:eastAsia="Tahoma" w:hAnsi="Arial Narrow" w:cs="Arial"/>
          <w:sz w:val="24"/>
          <w:szCs w:val="24"/>
        </w:rPr>
      </w:pPr>
    </w:p>
    <w:p w14:paraId="1FD21C26" w14:textId="77777777" w:rsidR="008A6643" w:rsidRPr="002364E8" w:rsidRDefault="008A6643" w:rsidP="002364E8">
      <w:pPr>
        <w:widowControl w:val="0"/>
        <w:numPr>
          <w:ilvl w:val="0"/>
          <w:numId w:val="1"/>
        </w:numPr>
        <w:tabs>
          <w:tab w:val="left" w:pos="0"/>
          <w:tab w:val="left" w:pos="149"/>
          <w:tab w:val="left" w:pos="284"/>
        </w:tabs>
        <w:autoSpaceDE w:val="0"/>
        <w:autoSpaceDN w:val="0"/>
        <w:spacing w:after="36" w:line="276" w:lineRule="auto"/>
        <w:ind w:left="0" w:firstLine="0"/>
        <w:jc w:val="both"/>
        <w:rPr>
          <w:rFonts w:ascii="Arial Narrow" w:eastAsia="Tahoma" w:hAnsi="Arial Narrow" w:cs="Arial"/>
          <w:sz w:val="24"/>
          <w:szCs w:val="24"/>
        </w:rPr>
      </w:pPr>
      <w:r w:rsidRPr="002364E8">
        <w:rPr>
          <w:rFonts w:ascii="Arial Narrow" w:eastAsia="Tahoma" w:hAnsi="Arial Narrow" w:cs="Arial"/>
          <w:sz w:val="24"/>
          <w:szCs w:val="24"/>
        </w:rPr>
        <w:t>Os serviços serão prestados pelo seguinte profissional:</w:t>
      </w:r>
    </w:p>
    <w:p w14:paraId="5A8EB0E6" w14:textId="77777777" w:rsidR="008A6643" w:rsidRPr="002364E8" w:rsidRDefault="008A6643" w:rsidP="002364E8">
      <w:pPr>
        <w:widowControl w:val="0"/>
        <w:tabs>
          <w:tab w:val="left" w:pos="0"/>
          <w:tab w:val="left" w:pos="579"/>
        </w:tabs>
        <w:autoSpaceDE w:val="0"/>
        <w:autoSpaceDN w:val="0"/>
        <w:spacing w:after="36" w:line="276" w:lineRule="auto"/>
        <w:jc w:val="both"/>
        <w:rPr>
          <w:rFonts w:ascii="Arial Narrow" w:eastAsia="Tahoma" w:hAnsi="Arial Narrow" w:cs="Arial"/>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95"/>
        <w:gridCol w:w="4324"/>
      </w:tblGrid>
      <w:tr w:rsidR="00847BAB" w:rsidRPr="002364E8" w14:paraId="654FE831" w14:textId="77777777" w:rsidTr="00847BAB">
        <w:trPr>
          <w:trHeight w:val="277"/>
        </w:trPr>
        <w:tc>
          <w:tcPr>
            <w:tcW w:w="2576" w:type="pct"/>
          </w:tcPr>
          <w:p w14:paraId="2F255241" w14:textId="77777777" w:rsidR="00847BAB" w:rsidRPr="002364E8" w:rsidRDefault="00847BAB" w:rsidP="002364E8">
            <w:pPr>
              <w:tabs>
                <w:tab w:val="left" w:pos="0"/>
              </w:tabs>
              <w:spacing w:line="276" w:lineRule="auto"/>
              <w:ind w:left="108"/>
              <w:jc w:val="both"/>
              <w:rPr>
                <w:rFonts w:ascii="Arial Narrow" w:eastAsia="Tahoma" w:hAnsi="Arial Narrow" w:cs="Arial"/>
                <w:b/>
                <w:sz w:val="24"/>
                <w:szCs w:val="24"/>
                <w:lang w:val="pt-BR"/>
              </w:rPr>
            </w:pPr>
            <w:r w:rsidRPr="002364E8">
              <w:rPr>
                <w:rFonts w:ascii="Arial Narrow" w:eastAsia="Tahoma" w:hAnsi="Arial Narrow" w:cs="Arial"/>
                <w:b/>
                <w:sz w:val="24"/>
                <w:szCs w:val="24"/>
                <w:lang w:val="pt-BR"/>
              </w:rPr>
              <w:t>NOME</w:t>
            </w:r>
          </w:p>
        </w:tc>
        <w:tc>
          <w:tcPr>
            <w:tcW w:w="2424" w:type="pct"/>
          </w:tcPr>
          <w:p w14:paraId="0A9A8794" w14:textId="77777777" w:rsidR="00847BAB" w:rsidRPr="002364E8" w:rsidRDefault="00847BAB" w:rsidP="002364E8">
            <w:pPr>
              <w:tabs>
                <w:tab w:val="left" w:pos="0"/>
              </w:tabs>
              <w:spacing w:line="276" w:lineRule="auto"/>
              <w:ind w:left="108"/>
              <w:jc w:val="both"/>
              <w:rPr>
                <w:rFonts w:ascii="Arial Narrow" w:eastAsia="Tahoma" w:hAnsi="Arial Narrow" w:cs="Arial"/>
                <w:b/>
                <w:sz w:val="24"/>
                <w:szCs w:val="24"/>
                <w:lang w:val="pt-BR"/>
              </w:rPr>
            </w:pPr>
            <w:r w:rsidRPr="002364E8">
              <w:rPr>
                <w:rFonts w:ascii="Arial Narrow" w:eastAsia="Tahoma" w:hAnsi="Arial Narrow" w:cs="Arial"/>
                <w:b/>
                <w:sz w:val="24"/>
                <w:szCs w:val="24"/>
                <w:lang w:val="pt-BR"/>
              </w:rPr>
              <w:t>CPF</w:t>
            </w:r>
          </w:p>
        </w:tc>
      </w:tr>
      <w:tr w:rsidR="00847BAB" w:rsidRPr="002364E8" w14:paraId="0F73B164" w14:textId="77777777" w:rsidTr="00847BAB">
        <w:trPr>
          <w:trHeight w:val="277"/>
        </w:trPr>
        <w:tc>
          <w:tcPr>
            <w:tcW w:w="2576" w:type="pct"/>
          </w:tcPr>
          <w:p w14:paraId="458B9F2E" w14:textId="77777777" w:rsidR="00847BAB" w:rsidRPr="002364E8" w:rsidRDefault="00847BAB" w:rsidP="002364E8">
            <w:pPr>
              <w:tabs>
                <w:tab w:val="left" w:pos="0"/>
              </w:tabs>
              <w:spacing w:line="276" w:lineRule="auto"/>
              <w:jc w:val="both"/>
              <w:rPr>
                <w:rFonts w:ascii="Arial Narrow" w:eastAsia="Tahoma" w:hAnsi="Arial Narrow" w:cs="Arial"/>
                <w:sz w:val="24"/>
                <w:szCs w:val="24"/>
                <w:lang w:val="pt-BR"/>
              </w:rPr>
            </w:pPr>
          </w:p>
        </w:tc>
        <w:tc>
          <w:tcPr>
            <w:tcW w:w="2424" w:type="pct"/>
          </w:tcPr>
          <w:p w14:paraId="2E4E5DDD" w14:textId="77777777" w:rsidR="00847BAB" w:rsidRPr="002364E8" w:rsidRDefault="00847BAB" w:rsidP="002364E8">
            <w:pPr>
              <w:tabs>
                <w:tab w:val="left" w:pos="0"/>
              </w:tabs>
              <w:spacing w:line="276" w:lineRule="auto"/>
              <w:jc w:val="both"/>
              <w:rPr>
                <w:rFonts w:ascii="Arial Narrow" w:eastAsia="Tahoma" w:hAnsi="Arial Narrow" w:cs="Arial"/>
                <w:sz w:val="24"/>
                <w:szCs w:val="24"/>
                <w:lang w:val="pt-BR"/>
              </w:rPr>
            </w:pPr>
          </w:p>
        </w:tc>
      </w:tr>
    </w:tbl>
    <w:p w14:paraId="64691574" w14:textId="77777777" w:rsidR="008A6643" w:rsidRPr="002364E8" w:rsidRDefault="008A6643" w:rsidP="002364E8">
      <w:pPr>
        <w:widowControl w:val="0"/>
        <w:tabs>
          <w:tab w:val="left" w:pos="0"/>
        </w:tabs>
        <w:autoSpaceDE w:val="0"/>
        <w:autoSpaceDN w:val="0"/>
        <w:spacing w:before="11" w:after="0" w:line="276" w:lineRule="auto"/>
        <w:jc w:val="both"/>
        <w:rPr>
          <w:rFonts w:ascii="Arial Narrow" w:eastAsia="Tahoma" w:hAnsi="Arial Narrow" w:cs="Arial"/>
          <w:sz w:val="24"/>
          <w:szCs w:val="24"/>
        </w:rPr>
      </w:pPr>
    </w:p>
    <w:p w14:paraId="34ABCAA2" w14:textId="4D57623E" w:rsidR="00F3743B" w:rsidRPr="002364E8" w:rsidRDefault="00F3743B" w:rsidP="002364E8">
      <w:pPr>
        <w:pStyle w:val="PargrafodaLista"/>
        <w:widowControl w:val="0"/>
        <w:numPr>
          <w:ilvl w:val="0"/>
          <w:numId w:val="1"/>
        </w:numPr>
        <w:tabs>
          <w:tab w:val="left" w:pos="0"/>
        </w:tabs>
        <w:autoSpaceDE w:val="0"/>
        <w:autoSpaceDN w:val="0"/>
        <w:spacing w:before="11" w:after="0"/>
        <w:ind w:left="0" w:firstLine="0"/>
        <w:jc w:val="both"/>
        <w:rPr>
          <w:rFonts w:ascii="Arial Narrow" w:eastAsia="Tahoma" w:hAnsi="Arial Narrow" w:cs="Arial"/>
          <w:sz w:val="24"/>
          <w:szCs w:val="24"/>
        </w:rPr>
      </w:pPr>
      <w:r w:rsidRPr="002364E8">
        <w:rPr>
          <w:rFonts w:ascii="Arial Narrow" w:eastAsia="Tahoma" w:hAnsi="Arial Narrow" w:cs="Arial"/>
          <w:sz w:val="24"/>
          <w:szCs w:val="24"/>
        </w:rPr>
        <w:t>– Proposta de Adesão ao Credenciamento</w:t>
      </w:r>
      <w:r w:rsidR="006C2195" w:rsidRPr="002364E8">
        <w:rPr>
          <w:rFonts w:ascii="Arial Narrow" w:eastAsia="Tahoma" w:hAnsi="Arial Narrow" w:cs="Arial"/>
          <w:sz w:val="24"/>
          <w:szCs w:val="24"/>
        </w:rPr>
        <w:t xml:space="preserve"> – </w:t>
      </w:r>
      <w:r w:rsidR="006C2195" w:rsidRPr="002364E8">
        <w:rPr>
          <w:rFonts w:ascii="Arial Narrow" w:eastAsia="Tahoma" w:hAnsi="Arial Narrow" w:cs="Arial"/>
          <w:b/>
          <w:bCs/>
          <w:color w:val="EE0000"/>
          <w:sz w:val="24"/>
          <w:szCs w:val="24"/>
        </w:rPr>
        <w:t>escolher um item</w:t>
      </w:r>
      <w:r w:rsidR="006C2195" w:rsidRPr="002364E8">
        <w:rPr>
          <w:rFonts w:ascii="Arial Narrow" w:eastAsia="Tahoma" w:hAnsi="Arial Narrow" w:cs="Arial"/>
          <w:color w:val="EE0000"/>
          <w:sz w:val="24"/>
          <w:szCs w:val="24"/>
        </w:rPr>
        <w:t xml:space="preserve"> </w:t>
      </w:r>
    </w:p>
    <w:p w14:paraId="2FE380FA" w14:textId="77777777" w:rsidR="00F3743B" w:rsidRPr="002364E8" w:rsidRDefault="00F3743B" w:rsidP="002364E8">
      <w:pPr>
        <w:pStyle w:val="PargrafodaLista"/>
        <w:widowControl w:val="0"/>
        <w:tabs>
          <w:tab w:val="left" w:pos="0"/>
        </w:tabs>
        <w:autoSpaceDE w:val="0"/>
        <w:autoSpaceDN w:val="0"/>
        <w:spacing w:before="11" w:after="0"/>
        <w:ind w:left="150"/>
        <w:jc w:val="both"/>
        <w:rPr>
          <w:rFonts w:ascii="Arial Narrow" w:eastAsia="Tahoma" w:hAnsi="Arial Narrow" w:cs="Arial"/>
          <w:sz w:val="24"/>
          <w:szCs w:val="24"/>
        </w:rPr>
      </w:pPr>
    </w:p>
    <w:tbl>
      <w:tblPr>
        <w:tblStyle w:val="Tabelacomgrade"/>
        <w:tblW w:w="5000" w:type="pct"/>
        <w:tblLayout w:type="fixed"/>
        <w:tblLook w:val="04A0" w:firstRow="1" w:lastRow="0" w:firstColumn="1" w:lastColumn="0" w:noHBand="0" w:noVBand="1"/>
      </w:tblPr>
      <w:tblGrid>
        <w:gridCol w:w="591"/>
        <w:gridCol w:w="748"/>
        <w:gridCol w:w="1038"/>
        <w:gridCol w:w="3835"/>
        <w:gridCol w:w="1341"/>
        <w:gridCol w:w="1366"/>
      </w:tblGrid>
      <w:tr w:rsidR="006C2195" w:rsidRPr="002364E8" w14:paraId="6C4AF77B" w14:textId="77777777" w:rsidTr="00022C5B">
        <w:tc>
          <w:tcPr>
            <w:tcW w:w="331" w:type="pct"/>
            <w:vAlign w:val="center"/>
          </w:tcPr>
          <w:p w14:paraId="4147159D" w14:textId="77777777" w:rsidR="006C2195" w:rsidRPr="002364E8" w:rsidRDefault="006C2195" w:rsidP="002364E8">
            <w:pPr>
              <w:spacing w:line="276" w:lineRule="auto"/>
              <w:ind w:left="-113"/>
              <w:jc w:val="both"/>
              <w:rPr>
                <w:rFonts w:ascii="Arial Narrow" w:hAnsi="Arial Narrow" w:cs="Arial"/>
                <w:b/>
                <w:bCs/>
                <w:sz w:val="24"/>
                <w:szCs w:val="24"/>
              </w:rPr>
            </w:pPr>
            <w:r w:rsidRPr="002364E8">
              <w:rPr>
                <w:rFonts w:ascii="Arial Narrow" w:hAnsi="Arial Narrow" w:cs="Arial"/>
                <w:b/>
                <w:bCs/>
                <w:sz w:val="24"/>
                <w:szCs w:val="24"/>
              </w:rPr>
              <w:t>Item</w:t>
            </w:r>
          </w:p>
        </w:tc>
        <w:tc>
          <w:tcPr>
            <w:tcW w:w="419" w:type="pct"/>
            <w:vAlign w:val="center"/>
          </w:tcPr>
          <w:p w14:paraId="5F14F9C8" w14:textId="77777777" w:rsidR="006C2195" w:rsidRPr="002364E8" w:rsidRDefault="006C2195" w:rsidP="002364E8">
            <w:pPr>
              <w:spacing w:line="276" w:lineRule="auto"/>
              <w:jc w:val="both"/>
              <w:rPr>
                <w:rFonts w:ascii="Arial Narrow" w:hAnsi="Arial Narrow" w:cs="Arial"/>
                <w:b/>
                <w:bCs/>
                <w:sz w:val="24"/>
                <w:szCs w:val="24"/>
              </w:rPr>
            </w:pPr>
            <w:r w:rsidRPr="002364E8">
              <w:rPr>
                <w:rFonts w:ascii="Arial Narrow" w:hAnsi="Arial Narrow" w:cs="Arial"/>
                <w:b/>
                <w:bCs/>
                <w:sz w:val="24"/>
                <w:szCs w:val="24"/>
              </w:rPr>
              <w:t>Qtd.</w:t>
            </w:r>
          </w:p>
        </w:tc>
        <w:tc>
          <w:tcPr>
            <w:tcW w:w="582" w:type="pct"/>
            <w:vAlign w:val="center"/>
          </w:tcPr>
          <w:p w14:paraId="42BF4E04" w14:textId="77777777" w:rsidR="006C2195" w:rsidRPr="002364E8" w:rsidRDefault="006C2195" w:rsidP="002364E8">
            <w:pPr>
              <w:spacing w:line="276" w:lineRule="auto"/>
              <w:jc w:val="both"/>
              <w:rPr>
                <w:rFonts w:ascii="Arial Narrow" w:hAnsi="Arial Narrow" w:cs="Arial"/>
                <w:b/>
                <w:bCs/>
                <w:sz w:val="24"/>
                <w:szCs w:val="24"/>
              </w:rPr>
            </w:pPr>
            <w:r w:rsidRPr="002364E8">
              <w:rPr>
                <w:rFonts w:ascii="Arial Narrow" w:hAnsi="Arial Narrow" w:cs="Arial"/>
                <w:b/>
                <w:bCs/>
                <w:sz w:val="24"/>
                <w:szCs w:val="24"/>
              </w:rPr>
              <w:t>Unid.</w:t>
            </w:r>
          </w:p>
        </w:tc>
        <w:tc>
          <w:tcPr>
            <w:tcW w:w="2150" w:type="pct"/>
            <w:vAlign w:val="center"/>
          </w:tcPr>
          <w:p w14:paraId="4020B98F" w14:textId="77777777" w:rsidR="006C2195" w:rsidRPr="002364E8" w:rsidRDefault="006C2195" w:rsidP="002364E8">
            <w:pPr>
              <w:spacing w:line="276" w:lineRule="auto"/>
              <w:jc w:val="both"/>
              <w:rPr>
                <w:rFonts w:ascii="Arial Narrow" w:hAnsi="Arial Narrow" w:cs="Arial"/>
                <w:b/>
                <w:bCs/>
                <w:sz w:val="24"/>
                <w:szCs w:val="24"/>
              </w:rPr>
            </w:pPr>
            <w:r w:rsidRPr="002364E8">
              <w:rPr>
                <w:rFonts w:ascii="Arial Narrow" w:hAnsi="Arial Narrow" w:cs="Arial"/>
                <w:b/>
                <w:bCs/>
                <w:sz w:val="24"/>
                <w:szCs w:val="24"/>
              </w:rPr>
              <w:t>Descrição</w:t>
            </w:r>
          </w:p>
        </w:tc>
        <w:tc>
          <w:tcPr>
            <w:tcW w:w="752" w:type="pct"/>
            <w:vAlign w:val="center"/>
          </w:tcPr>
          <w:p w14:paraId="427B6F14" w14:textId="77777777" w:rsidR="006C2195" w:rsidRPr="002364E8" w:rsidRDefault="006C2195" w:rsidP="002364E8">
            <w:pPr>
              <w:spacing w:line="276" w:lineRule="auto"/>
              <w:jc w:val="both"/>
              <w:rPr>
                <w:rFonts w:ascii="Arial Narrow" w:hAnsi="Arial Narrow" w:cs="Arial"/>
                <w:b/>
                <w:bCs/>
                <w:sz w:val="24"/>
                <w:szCs w:val="24"/>
              </w:rPr>
            </w:pPr>
            <w:r w:rsidRPr="002364E8">
              <w:rPr>
                <w:rFonts w:ascii="Arial Narrow" w:hAnsi="Arial Narrow" w:cs="Arial"/>
                <w:b/>
                <w:bCs/>
                <w:sz w:val="24"/>
                <w:szCs w:val="24"/>
              </w:rPr>
              <w:t>Valor unitário</w:t>
            </w:r>
          </w:p>
        </w:tc>
        <w:tc>
          <w:tcPr>
            <w:tcW w:w="766" w:type="pct"/>
            <w:vAlign w:val="center"/>
          </w:tcPr>
          <w:p w14:paraId="14611AB9" w14:textId="77777777" w:rsidR="006C2195" w:rsidRPr="002364E8" w:rsidRDefault="006C2195" w:rsidP="002364E8">
            <w:pPr>
              <w:spacing w:line="276" w:lineRule="auto"/>
              <w:jc w:val="both"/>
              <w:rPr>
                <w:rFonts w:ascii="Arial Narrow" w:hAnsi="Arial Narrow" w:cs="Arial"/>
                <w:b/>
                <w:bCs/>
                <w:sz w:val="24"/>
                <w:szCs w:val="24"/>
              </w:rPr>
            </w:pPr>
            <w:r w:rsidRPr="002364E8">
              <w:rPr>
                <w:rFonts w:ascii="Arial Narrow" w:hAnsi="Arial Narrow" w:cs="Arial"/>
                <w:b/>
                <w:bCs/>
                <w:sz w:val="24"/>
                <w:szCs w:val="24"/>
              </w:rPr>
              <w:t>Valor total</w:t>
            </w:r>
          </w:p>
        </w:tc>
      </w:tr>
      <w:tr w:rsidR="006C2195" w:rsidRPr="002364E8" w14:paraId="793DB51A" w14:textId="77777777" w:rsidTr="00022C5B">
        <w:tc>
          <w:tcPr>
            <w:tcW w:w="331" w:type="pct"/>
            <w:vAlign w:val="center"/>
          </w:tcPr>
          <w:p w14:paraId="13052671"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01</w:t>
            </w:r>
          </w:p>
        </w:tc>
        <w:tc>
          <w:tcPr>
            <w:tcW w:w="419" w:type="pct"/>
            <w:vAlign w:val="center"/>
          </w:tcPr>
          <w:p w14:paraId="47A08129"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2000</w:t>
            </w:r>
          </w:p>
        </w:tc>
        <w:tc>
          <w:tcPr>
            <w:tcW w:w="582" w:type="pct"/>
            <w:vAlign w:val="center"/>
          </w:tcPr>
          <w:p w14:paraId="7387E000"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SESSÕES</w:t>
            </w:r>
          </w:p>
        </w:tc>
        <w:tc>
          <w:tcPr>
            <w:tcW w:w="2150" w:type="pct"/>
            <w:vAlign w:val="center"/>
          </w:tcPr>
          <w:p w14:paraId="3EA96599"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 xml:space="preserve">PRESTAÇÃO DE SERVIÇOS DE TERAPEUTA OCUPACIONAL, COM ESPECIALIDADE EM ABA - Applied Behavior Analysis, conhecida como Análise do Comportamento Aplicada. Para atendimento de sessões individuais de terapia. Com disponibilidade de </w:t>
            </w:r>
            <w:r w:rsidRPr="002364E8">
              <w:rPr>
                <w:rFonts w:ascii="Arial Narrow" w:hAnsi="Arial Narrow" w:cs="Arial"/>
                <w:sz w:val="24"/>
                <w:szCs w:val="24"/>
              </w:rPr>
              <w:lastRenderedPageBreak/>
              <w:t xml:space="preserve">segunda a sexta feira em horário comercial. </w:t>
            </w:r>
          </w:p>
        </w:tc>
        <w:tc>
          <w:tcPr>
            <w:tcW w:w="752" w:type="pct"/>
            <w:vAlign w:val="center"/>
          </w:tcPr>
          <w:p w14:paraId="03AB7354"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lastRenderedPageBreak/>
              <w:t>R$ 36,81</w:t>
            </w:r>
          </w:p>
        </w:tc>
        <w:tc>
          <w:tcPr>
            <w:tcW w:w="766" w:type="pct"/>
            <w:vAlign w:val="center"/>
          </w:tcPr>
          <w:p w14:paraId="637421B3"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R$ 73620,00</w:t>
            </w:r>
          </w:p>
        </w:tc>
      </w:tr>
      <w:tr w:rsidR="006C2195" w:rsidRPr="002364E8" w14:paraId="21E9E563" w14:textId="77777777" w:rsidTr="00022C5B">
        <w:tc>
          <w:tcPr>
            <w:tcW w:w="331" w:type="pct"/>
            <w:vAlign w:val="center"/>
          </w:tcPr>
          <w:p w14:paraId="4F59A7EC"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01</w:t>
            </w:r>
          </w:p>
        </w:tc>
        <w:tc>
          <w:tcPr>
            <w:tcW w:w="419" w:type="pct"/>
            <w:vAlign w:val="center"/>
          </w:tcPr>
          <w:p w14:paraId="3D8BDDC7"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2000</w:t>
            </w:r>
          </w:p>
        </w:tc>
        <w:tc>
          <w:tcPr>
            <w:tcW w:w="582" w:type="pct"/>
            <w:vAlign w:val="center"/>
          </w:tcPr>
          <w:p w14:paraId="39C7FB5A"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SESSÕES</w:t>
            </w:r>
          </w:p>
        </w:tc>
        <w:tc>
          <w:tcPr>
            <w:tcW w:w="2150" w:type="pct"/>
            <w:vAlign w:val="center"/>
          </w:tcPr>
          <w:p w14:paraId="4802804A"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PRESTAÇÃO DE SERVIÇOS NA</w:t>
            </w:r>
          </w:p>
          <w:p w14:paraId="2300737F"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 xml:space="preserve">ESPECIALIDADE DE PSICOPEDAGOGIA </w:t>
            </w:r>
          </w:p>
          <w:p w14:paraId="635B9618"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 COM ESPECIALIDADE EM ABA - Applied Behavior Analysis.conhecida como Análise do Comportamento Aplicada. Para atendimento de sessões individuais de terapia. Com disponibilidade de segunda a sexta feira em horário comercial.</w:t>
            </w:r>
          </w:p>
        </w:tc>
        <w:tc>
          <w:tcPr>
            <w:tcW w:w="752" w:type="pct"/>
            <w:vAlign w:val="center"/>
          </w:tcPr>
          <w:p w14:paraId="4B99F115"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R$ 36,81</w:t>
            </w:r>
          </w:p>
        </w:tc>
        <w:tc>
          <w:tcPr>
            <w:tcW w:w="766" w:type="pct"/>
            <w:vAlign w:val="center"/>
          </w:tcPr>
          <w:p w14:paraId="6BC28EB7"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R$ 73620,00</w:t>
            </w:r>
          </w:p>
        </w:tc>
      </w:tr>
      <w:tr w:rsidR="006C2195" w:rsidRPr="002364E8" w14:paraId="328681BD" w14:textId="77777777" w:rsidTr="00022C5B">
        <w:tc>
          <w:tcPr>
            <w:tcW w:w="4234" w:type="pct"/>
            <w:gridSpan w:val="5"/>
            <w:vAlign w:val="center"/>
          </w:tcPr>
          <w:p w14:paraId="2511D7D0"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Valor total</w:t>
            </w:r>
          </w:p>
        </w:tc>
        <w:tc>
          <w:tcPr>
            <w:tcW w:w="766" w:type="pct"/>
            <w:vAlign w:val="center"/>
          </w:tcPr>
          <w:p w14:paraId="38912007" w14:textId="77777777" w:rsidR="006C2195" w:rsidRPr="002364E8" w:rsidRDefault="006C2195" w:rsidP="002364E8">
            <w:pPr>
              <w:spacing w:line="276" w:lineRule="auto"/>
              <w:jc w:val="both"/>
              <w:rPr>
                <w:rFonts w:ascii="Arial Narrow" w:hAnsi="Arial Narrow" w:cs="Arial"/>
                <w:sz w:val="24"/>
                <w:szCs w:val="24"/>
              </w:rPr>
            </w:pPr>
            <w:r w:rsidRPr="002364E8">
              <w:rPr>
                <w:rFonts w:ascii="Arial Narrow" w:hAnsi="Arial Narrow" w:cs="Arial"/>
                <w:sz w:val="24"/>
                <w:szCs w:val="24"/>
              </w:rPr>
              <w:t>R$ 147240,00</w:t>
            </w:r>
          </w:p>
        </w:tc>
      </w:tr>
    </w:tbl>
    <w:p w14:paraId="7ED7E9D4" w14:textId="77777777" w:rsidR="00F3743B" w:rsidRPr="002364E8" w:rsidRDefault="00F3743B" w:rsidP="002364E8">
      <w:pPr>
        <w:pStyle w:val="PargrafodaLista"/>
        <w:widowControl w:val="0"/>
        <w:tabs>
          <w:tab w:val="left" w:pos="0"/>
        </w:tabs>
        <w:autoSpaceDE w:val="0"/>
        <w:autoSpaceDN w:val="0"/>
        <w:spacing w:before="11" w:after="0"/>
        <w:ind w:left="150"/>
        <w:jc w:val="both"/>
        <w:rPr>
          <w:rFonts w:ascii="Arial Narrow" w:eastAsia="Tahoma" w:hAnsi="Arial Narrow" w:cs="Arial"/>
          <w:sz w:val="24"/>
          <w:szCs w:val="24"/>
        </w:rPr>
      </w:pPr>
    </w:p>
    <w:p w14:paraId="44FA5C1A" w14:textId="77777777" w:rsidR="006A4638" w:rsidRPr="002364E8" w:rsidRDefault="006A4638" w:rsidP="002364E8">
      <w:pPr>
        <w:pStyle w:val="PargrafodaLista"/>
        <w:widowControl w:val="0"/>
        <w:tabs>
          <w:tab w:val="left" w:pos="0"/>
        </w:tabs>
        <w:autoSpaceDE w:val="0"/>
        <w:autoSpaceDN w:val="0"/>
        <w:spacing w:before="11" w:after="0"/>
        <w:ind w:left="150"/>
        <w:jc w:val="both"/>
        <w:rPr>
          <w:rFonts w:ascii="Arial Narrow" w:eastAsia="Tahoma" w:hAnsi="Arial Narrow" w:cs="Arial"/>
          <w:sz w:val="24"/>
          <w:szCs w:val="24"/>
        </w:rPr>
      </w:pPr>
    </w:p>
    <w:p w14:paraId="2E68F1F6" w14:textId="77777777" w:rsidR="008A6643" w:rsidRPr="002364E8" w:rsidRDefault="008A6643" w:rsidP="002364E8">
      <w:pPr>
        <w:widowControl w:val="0"/>
        <w:numPr>
          <w:ilvl w:val="0"/>
          <w:numId w:val="1"/>
        </w:numPr>
        <w:tabs>
          <w:tab w:val="left" w:pos="0"/>
          <w:tab w:val="left" w:pos="149"/>
          <w:tab w:val="left" w:pos="284"/>
        </w:tabs>
        <w:autoSpaceDE w:val="0"/>
        <w:autoSpaceDN w:val="0"/>
        <w:spacing w:before="1" w:after="0" w:line="276" w:lineRule="auto"/>
        <w:ind w:left="0" w:firstLine="0"/>
        <w:jc w:val="both"/>
        <w:rPr>
          <w:rFonts w:ascii="Arial Narrow" w:eastAsia="Tahoma" w:hAnsi="Arial Narrow" w:cs="Arial"/>
          <w:sz w:val="24"/>
          <w:szCs w:val="24"/>
        </w:rPr>
      </w:pPr>
      <w:r w:rsidRPr="002364E8">
        <w:rPr>
          <w:rFonts w:ascii="Arial Narrow" w:eastAsia="Tahoma" w:hAnsi="Arial Narrow" w:cs="Arial"/>
          <w:sz w:val="24"/>
          <w:szCs w:val="24"/>
        </w:rPr>
        <w:t>Declaramos que estamos de pleno acordo com todas as cláusulas estabelecidas no referido</w:t>
      </w:r>
      <w:r w:rsidRPr="002364E8">
        <w:rPr>
          <w:rFonts w:ascii="Arial Narrow" w:eastAsia="Tahoma" w:hAnsi="Arial Narrow" w:cs="Arial"/>
          <w:spacing w:val="-26"/>
          <w:sz w:val="24"/>
          <w:szCs w:val="24"/>
        </w:rPr>
        <w:t xml:space="preserve"> </w:t>
      </w:r>
      <w:r w:rsidRPr="002364E8">
        <w:rPr>
          <w:rFonts w:ascii="Arial Narrow" w:eastAsia="Tahoma" w:hAnsi="Arial Narrow" w:cs="Arial"/>
          <w:sz w:val="24"/>
          <w:szCs w:val="24"/>
        </w:rPr>
        <w:t>Edital.</w:t>
      </w:r>
    </w:p>
    <w:p w14:paraId="0B1736A6"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14982E56" w14:textId="77777777" w:rsidR="008A6643" w:rsidRPr="002364E8" w:rsidRDefault="008A6643" w:rsidP="002364E8">
      <w:pPr>
        <w:widowControl w:val="0"/>
        <w:tabs>
          <w:tab w:val="left" w:pos="0"/>
        </w:tabs>
        <w:autoSpaceDE w:val="0"/>
        <w:autoSpaceDN w:val="0"/>
        <w:spacing w:before="11" w:after="0" w:line="276" w:lineRule="auto"/>
        <w:jc w:val="both"/>
        <w:rPr>
          <w:rFonts w:ascii="Arial Narrow" w:eastAsia="Tahoma" w:hAnsi="Arial Narrow" w:cs="Arial"/>
          <w:sz w:val="24"/>
          <w:szCs w:val="24"/>
        </w:rPr>
      </w:pPr>
    </w:p>
    <w:p w14:paraId="2D365D47" w14:textId="77777777" w:rsidR="008A6643" w:rsidRPr="002364E8" w:rsidRDefault="008A6643" w:rsidP="002364E8">
      <w:pPr>
        <w:widowControl w:val="0"/>
        <w:tabs>
          <w:tab w:val="left" w:pos="0"/>
          <w:tab w:val="left" w:pos="7629"/>
          <w:tab w:val="left" w:pos="8950"/>
        </w:tabs>
        <w:autoSpaceDE w:val="0"/>
        <w:autoSpaceDN w:val="0"/>
        <w:spacing w:before="1" w:after="0" w:line="276" w:lineRule="auto"/>
        <w:ind w:left="6663"/>
        <w:jc w:val="both"/>
        <w:rPr>
          <w:rFonts w:ascii="Arial Narrow" w:eastAsia="Tahoma" w:hAnsi="Arial Narrow" w:cs="Arial"/>
          <w:sz w:val="24"/>
          <w:szCs w:val="24"/>
        </w:rPr>
      </w:pPr>
      <w:r w:rsidRPr="002364E8">
        <w:rPr>
          <w:rFonts w:ascii="Arial Narrow" w:eastAsia="Tahoma" w:hAnsi="Arial Narrow" w:cs="Arial"/>
          <w:sz w:val="24"/>
          <w:szCs w:val="24"/>
        </w:rPr>
        <w:t>Local, data.</w:t>
      </w:r>
    </w:p>
    <w:p w14:paraId="19A543F0"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742C0B2D" w14:textId="77777777" w:rsidR="008A6643" w:rsidRPr="002364E8" w:rsidRDefault="008A6643" w:rsidP="002364E8">
      <w:pPr>
        <w:widowControl w:val="0"/>
        <w:tabs>
          <w:tab w:val="left" w:pos="0"/>
        </w:tabs>
        <w:autoSpaceDE w:val="0"/>
        <w:autoSpaceDN w:val="0"/>
        <w:spacing w:before="9" w:after="0" w:line="276" w:lineRule="auto"/>
        <w:jc w:val="both"/>
        <w:rPr>
          <w:rFonts w:ascii="Arial Narrow" w:eastAsia="Tahoma" w:hAnsi="Arial Narrow" w:cs="Arial"/>
          <w:sz w:val="24"/>
          <w:szCs w:val="24"/>
        </w:rPr>
      </w:pPr>
    </w:p>
    <w:p w14:paraId="58B5B801" w14:textId="77777777" w:rsidR="008A6643" w:rsidRPr="002364E8" w:rsidRDefault="008A6643" w:rsidP="002364E8">
      <w:pPr>
        <w:widowControl w:val="0"/>
        <w:tabs>
          <w:tab w:val="left" w:pos="0"/>
        </w:tabs>
        <w:autoSpaceDE w:val="0"/>
        <w:autoSpaceDN w:val="0"/>
        <w:spacing w:before="35"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Atenciosamente,</w:t>
      </w:r>
    </w:p>
    <w:p w14:paraId="4E60E58A"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7652BD8A"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5F3E523D" w14:textId="77777777" w:rsidR="008A6643" w:rsidRPr="002364E8" w:rsidRDefault="008A6643"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74E5D8C8" w14:textId="77777777" w:rsidR="008A6643" w:rsidRPr="002364E8" w:rsidRDefault="008A6643" w:rsidP="002364E8">
      <w:pPr>
        <w:widowControl w:val="0"/>
        <w:tabs>
          <w:tab w:val="left" w:pos="0"/>
        </w:tabs>
        <w:autoSpaceDE w:val="0"/>
        <w:autoSpaceDN w:val="0"/>
        <w:spacing w:before="10" w:after="0" w:line="276" w:lineRule="auto"/>
        <w:jc w:val="both"/>
        <w:rPr>
          <w:rFonts w:ascii="Arial Narrow" w:eastAsia="Tahoma" w:hAnsi="Arial Narrow" w:cs="Arial"/>
          <w:sz w:val="24"/>
          <w:szCs w:val="24"/>
        </w:rPr>
      </w:pPr>
      <w:r w:rsidRPr="002364E8">
        <w:rPr>
          <w:rFonts w:ascii="Arial Narrow" w:eastAsia="Tahoma" w:hAnsi="Arial Narrow" w:cs="Arial"/>
          <w:noProof/>
          <w:sz w:val="24"/>
          <w:szCs w:val="24"/>
          <w:lang w:eastAsia="pt-BR"/>
        </w:rPr>
        <mc:AlternateContent>
          <mc:Choice Requires="wps">
            <w:drawing>
              <wp:anchor distT="0" distB="0" distL="0" distR="0" simplePos="0" relativeHeight="251659264" behindDoc="1" locked="0" layoutInCell="1" allowOverlap="1" wp14:anchorId="78833C87" wp14:editId="5DB610C2">
                <wp:simplePos x="0" y="0"/>
                <wp:positionH relativeFrom="page">
                  <wp:posOffset>2615565</wp:posOffset>
                </wp:positionH>
                <wp:positionV relativeFrom="paragraph">
                  <wp:posOffset>189230</wp:posOffset>
                </wp:positionV>
                <wp:extent cx="2353945" cy="1270"/>
                <wp:effectExtent l="5715" t="9525" r="12065" b="8255"/>
                <wp:wrapTopAndBottom/>
                <wp:docPr id="7"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3945" cy="1270"/>
                        </a:xfrm>
                        <a:custGeom>
                          <a:avLst/>
                          <a:gdLst>
                            <a:gd name="T0" fmla="+- 0 4119 4119"/>
                            <a:gd name="T1" fmla="*/ T0 w 3707"/>
                            <a:gd name="T2" fmla="+- 0 7826 4119"/>
                            <a:gd name="T3" fmla="*/ T2 w 3707"/>
                          </a:gdLst>
                          <a:ahLst/>
                          <a:cxnLst>
                            <a:cxn ang="0">
                              <a:pos x="T1" y="0"/>
                            </a:cxn>
                            <a:cxn ang="0">
                              <a:pos x="T3" y="0"/>
                            </a:cxn>
                          </a:cxnLst>
                          <a:rect l="0" t="0" r="r" b="b"/>
                          <a:pathLst>
                            <a:path w="3707">
                              <a:moveTo>
                                <a:pt x="0" y="0"/>
                              </a:moveTo>
                              <a:lnTo>
                                <a:pt x="3707"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8BFE6" id="Forma livre 7" o:spid="_x0000_s1026" style="position:absolute;margin-left:205.95pt;margin-top:14.9pt;width:185.3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" path="m,l3707,e" filled="f" strokeweight=".22136mm">
                <v:path arrowok="t" o:connecttype="custom" o:connectlocs="0,0;2353945,0" o:connectangles="0,0"/>
                <w10:wrap type="topAndBottom" anchorx="page"/>
              </v:shape>
            </w:pict>
          </mc:Fallback>
        </mc:AlternateContent>
      </w:r>
      <w:r w:rsidRPr="002364E8">
        <w:rPr>
          <w:rFonts w:ascii="Arial Narrow" w:eastAsia="Tahoma" w:hAnsi="Arial Narrow" w:cs="Arial"/>
          <w:sz w:val="24"/>
          <w:szCs w:val="24"/>
        </w:rPr>
        <w:t>(razão social, nome e assinatura do responsável legal)</w:t>
      </w:r>
    </w:p>
    <w:p w14:paraId="30BA5CB4" w14:textId="77777777" w:rsidR="008A6643" w:rsidRPr="002364E8" w:rsidRDefault="008A6643" w:rsidP="002364E8">
      <w:pPr>
        <w:widowControl w:val="0"/>
        <w:tabs>
          <w:tab w:val="left" w:pos="0"/>
        </w:tabs>
        <w:autoSpaceDE w:val="0"/>
        <w:autoSpaceDN w:val="0"/>
        <w:spacing w:before="99" w:after="0" w:line="276" w:lineRule="auto"/>
        <w:ind w:left="2522"/>
        <w:jc w:val="both"/>
        <w:rPr>
          <w:rFonts w:ascii="Arial Narrow" w:eastAsia="Tahoma" w:hAnsi="Arial Narrow" w:cs="Arial"/>
          <w:sz w:val="24"/>
          <w:szCs w:val="24"/>
        </w:rPr>
      </w:pPr>
      <w:r w:rsidRPr="002364E8">
        <w:rPr>
          <w:rFonts w:ascii="Arial Narrow" w:eastAsia="Tahoma" w:hAnsi="Arial Narrow" w:cs="Arial"/>
          <w:sz w:val="24"/>
          <w:szCs w:val="24"/>
        </w:rPr>
        <w:t>Carimbo do CNPJ</w:t>
      </w:r>
    </w:p>
    <w:p w14:paraId="74BB8437" w14:textId="77777777" w:rsidR="008A6643" w:rsidRPr="002364E8" w:rsidRDefault="008A6643" w:rsidP="002364E8">
      <w:pPr>
        <w:tabs>
          <w:tab w:val="left" w:pos="0"/>
        </w:tabs>
        <w:spacing w:line="276" w:lineRule="auto"/>
        <w:jc w:val="both"/>
        <w:rPr>
          <w:rFonts w:ascii="Arial Narrow" w:hAnsi="Arial Narrow" w:cs="Arial"/>
          <w:sz w:val="24"/>
          <w:szCs w:val="24"/>
        </w:rPr>
      </w:pPr>
    </w:p>
    <w:p w14:paraId="5535119D" w14:textId="7A7C9134" w:rsidR="006A4638" w:rsidRPr="002364E8" w:rsidRDefault="006A4638" w:rsidP="002364E8">
      <w:pPr>
        <w:tabs>
          <w:tab w:val="left" w:pos="0"/>
        </w:tabs>
        <w:spacing w:line="276" w:lineRule="auto"/>
        <w:rPr>
          <w:rFonts w:ascii="Arial Narrow" w:hAnsi="Arial Narrow" w:cs="Arial"/>
          <w:sz w:val="24"/>
          <w:szCs w:val="24"/>
        </w:rPr>
      </w:pPr>
      <w:r w:rsidRPr="002364E8">
        <w:rPr>
          <w:rFonts w:ascii="Arial Narrow" w:hAnsi="Arial Narrow" w:cs="Arial"/>
          <w:sz w:val="24"/>
          <w:szCs w:val="24"/>
        </w:rPr>
        <w:br w:type="page"/>
      </w:r>
    </w:p>
    <w:p w14:paraId="5F8558AA" w14:textId="01033A49" w:rsidR="008A6643" w:rsidRPr="002364E8" w:rsidRDefault="008A6643" w:rsidP="002364E8">
      <w:pPr>
        <w:shd w:val="clear" w:color="auto" w:fill="DEEAF6" w:themeFill="accent5" w:themeFillTint="33"/>
        <w:tabs>
          <w:tab w:val="left" w:pos="0"/>
        </w:tabs>
        <w:spacing w:after="0" w:line="276" w:lineRule="auto"/>
        <w:jc w:val="center"/>
        <w:rPr>
          <w:rFonts w:ascii="Arial Narrow" w:hAnsi="Arial Narrow" w:cs="Arial"/>
          <w:b/>
          <w:sz w:val="24"/>
          <w:szCs w:val="24"/>
        </w:rPr>
      </w:pPr>
      <w:r w:rsidRPr="002364E8">
        <w:rPr>
          <w:rFonts w:ascii="Arial Narrow" w:hAnsi="Arial Narrow" w:cs="Arial"/>
          <w:b/>
          <w:sz w:val="24"/>
          <w:szCs w:val="24"/>
        </w:rPr>
        <w:lastRenderedPageBreak/>
        <w:t>ANEXO III</w:t>
      </w:r>
    </w:p>
    <w:p w14:paraId="19A756EA" w14:textId="2FC1A4C2" w:rsidR="008A6643" w:rsidRPr="002364E8" w:rsidRDefault="008A6643" w:rsidP="002364E8">
      <w:pPr>
        <w:shd w:val="clear" w:color="auto" w:fill="DEEAF6" w:themeFill="accent5" w:themeFillTint="33"/>
        <w:tabs>
          <w:tab w:val="left" w:pos="0"/>
        </w:tabs>
        <w:spacing w:after="0" w:line="276" w:lineRule="auto"/>
        <w:jc w:val="center"/>
        <w:rPr>
          <w:rFonts w:ascii="Arial Narrow" w:hAnsi="Arial Narrow" w:cs="Arial"/>
          <w:b/>
          <w:sz w:val="24"/>
          <w:szCs w:val="24"/>
        </w:rPr>
      </w:pPr>
      <w:r w:rsidRPr="002364E8">
        <w:rPr>
          <w:rFonts w:ascii="Arial Narrow" w:hAnsi="Arial Narrow" w:cs="Arial"/>
          <w:b/>
          <w:sz w:val="24"/>
          <w:szCs w:val="24"/>
        </w:rPr>
        <w:t xml:space="preserve">CREDENCIAMENTO </w:t>
      </w:r>
      <w:r w:rsidR="00873FC8">
        <w:rPr>
          <w:rFonts w:ascii="Arial Narrow" w:hAnsi="Arial Narrow" w:cs="Arial"/>
          <w:b/>
          <w:sz w:val="24"/>
          <w:szCs w:val="24"/>
        </w:rPr>
        <w:t>01</w:t>
      </w:r>
      <w:r w:rsidR="006C2195" w:rsidRPr="002364E8">
        <w:rPr>
          <w:rFonts w:ascii="Arial Narrow" w:hAnsi="Arial Narrow" w:cs="Arial"/>
          <w:b/>
          <w:sz w:val="24"/>
          <w:szCs w:val="24"/>
        </w:rPr>
        <w:t>/2026</w:t>
      </w:r>
    </w:p>
    <w:p w14:paraId="43BE0ABA" w14:textId="14503EC5" w:rsidR="008A6643" w:rsidRPr="002364E8" w:rsidRDefault="00873FC8" w:rsidP="002364E8">
      <w:pPr>
        <w:shd w:val="clear" w:color="auto" w:fill="DEEAF6" w:themeFill="accent5" w:themeFillTint="33"/>
        <w:tabs>
          <w:tab w:val="left" w:pos="0"/>
        </w:tabs>
        <w:spacing w:after="0" w:line="276" w:lineRule="auto"/>
        <w:jc w:val="center"/>
        <w:rPr>
          <w:rFonts w:ascii="Arial Narrow" w:hAnsi="Arial Narrow" w:cs="Arial"/>
          <w:b/>
          <w:sz w:val="24"/>
          <w:szCs w:val="24"/>
        </w:rPr>
      </w:pPr>
      <w:r>
        <w:rPr>
          <w:rFonts w:ascii="Arial Narrow" w:hAnsi="Arial Narrow" w:cs="Arial"/>
          <w:b/>
          <w:sz w:val="24"/>
          <w:szCs w:val="24"/>
        </w:rPr>
        <w:t>Minuta de contrato</w:t>
      </w:r>
      <w:r w:rsidR="00BA24DC">
        <w:rPr>
          <w:rFonts w:ascii="Arial Narrow" w:hAnsi="Arial Narrow" w:cs="Arial"/>
          <w:b/>
          <w:sz w:val="24"/>
          <w:szCs w:val="24"/>
        </w:rPr>
        <w:t xml:space="preserve"> Nº </w:t>
      </w:r>
    </w:p>
    <w:p w14:paraId="6CAE527E" w14:textId="6ADE838F"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eastAsia="Times New Roman" w:hAnsi="Arial Narrow" w:cs="Arial"/>
          <w:b/>
          <w:sz w:val="24"/>
          <w:szCs w:val="24"/>
        </w:rPr>
        <w:t>O MUNICIPIO DE JURANDA, ESTADO DO PARANÁ</w:t>
      </w:r>
      <w:r w:rsidRPr="002364E8">
        <w:rPr>
          <w:rFonts w:ascii="Arial Narrow" w:eastAsia="Times New Roman" w:hAnsi="Arial Narrow" w:cs="Arial"/>
          <w:sz w:val="24"/>
          <w:szCs w:val="24"/>
        </w:rPr>
        <w:t xml:space="preserve">. pessoa jurídica de poder público, C.N.P.J – 78.196.755/0001-09, com sede administrativa à Praça Henrique Szafermann, nº 139, Centro, neste ato apresentado </w:t>
      </w:r>
      <w:r w:rsidR="006C2195" w:rsidRPr="002364E8">
        <w:rPr>
          <w:rFonts w:ascii="Arial Narrow" w:eastAsia="Times New Roman" w:hAnsi="Arial Narrow" w:cs="Arial"/>
          <w:sz w:val="24"/>
          <w:szCs w:val="24"/>
        </w:rPr>
        <w:t>pelo Secretário M. de Saúde</w:t>
      </w:r>
      <w:r w:rsidRPr="002364E8">
        <w:rPr>
          <w:rFonts w:ascii="Arial Narrow" w:eastAsia="Times New Roman" w:hAnsi="Arial Narrow" w:cs="Arial"/>
          <w:sz w:val="24"/>
          <w:szCs w:val="24"/>
        </w:rPr>
        <w:t xml:space="preserve">, a Sr. </w:t>
      </w:r>
      <w:r w:rsidR="006C2195" w:rsidRPr="002364E8">
        <w:rPr>
          <w:rFonts w:ascii="Arial Narrow" w:eastAsia="Times New Roman" w:hAnsi="Arial Narrow" w:cs="Arial"/>
          <w:sz w:val="24"/>
          <w:szCs w:val="24"/>
        </w:rPr>
        <w:t>***</w:t>
      </w:r>
      <w:r w:rsidRPr="002364E8">
        <w:rPr>
          <w:rFonts w:ascii="Arial Narrow" w:eastAsia="Times New Roman" w:hAnsi="Arial Narrow" w:cs="Arial"/>
          <w:sz w:val="24"/>
          <w:szCs w:val="24"/>
        </w:rPr>
        <w:t>, ., inscrit</w:t>
      </w:r>
      <w:r w:rsidR="006C2195" w:rsidRPr="002364E8">
        <w:rPr>
          <w:rFonts w:ascii="Arial Narrow" w:eastAsia="Times New Roman" w:hAnsi="Arial Narrow" w:cs="Arial"/>
          <w:sz w:val="24"/>
          <w:szCs w:val="24"/>
        </w:rPr>
        <w:t>o</w:t>
      </w:r>
      <w:r w:rsidRPr="002364E8">
        <w:rPr>
          <w:rFonts w:ascii="Arial Narrow" w:eastAsia="Times New Roman" w:hAnsi="Arial Narrow" w:cs="Arial"/>
          <w:sz w:val="24"/>
          <w:szCs w:val="24"/>
        </w:rPr>
        <w:t xml:space="preserve"> no C.P.F sob o nº </w:t>
      </w:r>
      <w:r w:rsidR="006C2195" w:rsidRPr="002364E8">
        <w:rPr>
          <w:rFonts w:ascii="Arial Narrow" w:eastAsia="Times New Roman" w:hAnsi="Arial Narrow" w:cs="Arial"/>
          <w:sz w:val="24"/>
          <w:szCs w:val="24"/>
        </w:rPr>
        <w:t>***</w:t>
      </w:r>
      <w:r w:rsidRPr="002364E8">
        <w:rPr>
          <w:rFonts w:ascii="Arial Narrow" w:eastAsia="Times New Roman" w:hAnsi="Arial Narrow" w:cs="Arial"/>
          <w:sz w:val="24"/>
          <w:szCs w:val="24"/>
        </w:rPr>
        <w:t xml:space="preserve"> e da Cédula de Identidade R.G. sob  o nº </w:t>
      </w:r>
      <w:r w:rsidR="006C2195" w:rsidRPr="002364E8">
        <w:rPr>
          <w:rFonts w:ascii="Arial Narrow" w:eastAsia="Times New Roman" w:hAnsi="Arial Narrow" w:cs="Arial"/>
          <w:sz w:val="24"/>
          <w:szCs w:val="24"/>
        </w:rPr>
        <w:t>**/**</w:t>
      </w:r>
      <w:r w:rsidRPr="002364E8">
        <w:rPr>
          <w:rFonts w:ascii="Arial Narrow" w:eastAsia="Times New Roman" w:hAnsi="Arial Narrow" w:cs="Arial"/>
          <w:sz w:val="24"/>
          <w:szCs w:val="24"/>
        </w:rPr>
        <w:t>SSP-Pr., doravante denominado de MUNICÍPIO e de outro lado</w:t>
      </w:r>
      <w:r w:rsidRPr="002364E8">
        <w:rPr>
          <w:rFonts w:ascii="Arial Narrow" w:hAnsi="Arial Narrow" w:cs="Arial"/>
          <w:sz w:val="24"/>
          <w:szCs w:val="24"/>
        </w:rPr>
        <w:t xml:space="preserve">  e,  de  outro  lado, ____________ portador (a) do RG sob n° ______inscrito (a) no CPF/MF sob n°  _________ residente e domiciliado (a) à _______ e doravante designado (a) simplesmente </w:t>
      </w:r>
      <w:r w:rsidRPr="002364E8">
        <w:rPr>
          <w:rFonts w:ascii="Arial Narrow" w:hAnsi="Arial Narrow" w:cs="Arial"/>
          <w:b/>
          <w:sz w:val="24"/>
          <w:szCs w:val="24"/>
        </w:rPr>
        <w:t>CONTRATADA</w:t>
      </w:r>
      <w:r w:rsidRPr="002364E8">
        <w:rPr>
          <w:rFonts w:ascii="Arial Narrow" w:hAnsi="Arial Narrow" w:cs="Arial"/>
          <w:sz w:val="24"/>
          <w:szCs w:val="24"/>
        </w:rPr>
        <w:t xml:space="preserve">, firmam o presente contrato, de acordo com o que consta do Edital de Credenciamento nº </w:t>
      </w:r>
      <w:r w:rsidR="00873FC8">
        <w:rPr>
          <w:rFonts w:ascii="Arial Narrow" w:hAnsi="Arial Narrow" w:cs="Arial"/>
          <w:sz w:val="24"/>
          <w:szCs w:val="24"/>
        </w:rPr>
        <w:t>01</w:t>
      </w:r>
      <w:r w:rsidR="006C2195" w:rsidRPr="002364E8">
        <w:rPr>
          <w:rFonts w:ascii="Arial Narrow" w:hAnsi="Arial Narrow" w:cs="Arial"/>
          <w:sz w:val="24"/>
          <w:szCs w:val="24"/>
        </w:rPr>
        <w:t>/2026</w:t>
      </w:r>
      <w:r w:rsidRPr="002364E8">
        <w:rPr>
          <w:rFonts w:ascii="Arial Narrow" w:hAnsi="Arial Narrow" w:cs="Arial"/>
          <w:sz w:val="24"/>
          <w:szCs w:val="24"/>
        </w:rPr>
        <w:t xml:space="preserve">, que fica fazendo parte integrante deste, sujeitando-se, ainda, às normas da Lei Federal no </w:t>
      </w:r>
      <w:r w:rsidR="0078068F" w:rsidRPr="002364E8">
        <w:rPr>
          <w:rFonts w:ascii="Arial Narrow" w:hAnsi="Arial Narrow" w:cs="Arial"/>
          <w:sz w:val="24"/>
          <w:szCs w:val="24"/>
        </w:rPr>
        <w:t>14/133/21</w:t>
      </w:r>
      <w:r w:rsidRPr="002364E8">
        <w:rPr>
          <w:rFonts w:ascii="Arial Narrow" w:hAnsi="Arial Narrow" w:cs="Arial"/>
          <w:sz w:val="24"/>
          <w:szCs w:val="24"/>
        </w:rPr>
        <w:t>, e suas atualizações, sob as cláusulas e condições seguintes e em total consonância com o instrumento  convocatório.</w:t>
      </w:r>
    </w:p>
    <w:p w14:paraId="769F8C34" w14:textId="77777777"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CLÁUSULA PRIMEIRA – DO OBJETO</w:t>
      </w:r>
    </w:p>
    <w:p w14:paraId="61D29E66" w14:textId="70F4F726" w:rsidR="008A6643" w:rsidRPr="002364E8" w:rsidRDefault="008A6643" w:rsidP="002364E8">
      <w:pPr>
        <w:tabs>
          <w:tab w:val="left" w:pos="0"/>
        </w:tabs>
        <w:spacing w:after="0" w:line="276" w:lineRule="auto"/>
        <w:jc w:val="both"/>
        <w:rPr>
          <w:rStyle w:val="fontstyle01"/>
          <w:rFonts w:ascii="Arial Narrow" w:hAnsi="Arial Narrow" w:cs="Arial"/>
          <w:color w:val="auto"/>
          <w:sz w:val="24"/>
          <w:szCs w:val="24"/>
        </w:rPr>
      </w:pPr>
      <w:r w:rsidRPr="002364E8">
        <w:rPr>
          <w:rFonts w:ascii="Arial Narrow" w:hAnsi="Arial Narrow" w:cs="Arial"/>
          <w:sz w:val="24"/>
          <w:szCs w:val="24"/>
        </w:rPr>
        <w:t xml:space="preserve">O presente CONTRATO tem por objeto </w:t>
      </w:r>
      <w:r w:rsidRPr="002364E8">
        <w:rPr>
          <w:rFonts w:ascii="Arial Narrow" w:hAnsi="Arial Narrow" w:cs="Arial"/>
          <w:b/>
          <w:bCs/>
          <w:sz w:val="24"/>
          <w:szCs w:val="24"/>
        </w:rPr>
        <w:t>“</w:t>
      </w:r>
      <w:r w:rsidR="000C3E54" w:rsidRPr="002364E8">
        <w:rPr>
          <w:rFonts w:ascii="Arial Narrow" w:hAnsi="Arial Narrow" w:cs="Arial"/>
          <w:b/>
          <w:bCs/>
          <w:sz w:val="24"/>
          <w:szCs w:val="24"/>
        </w:rPr>
        <w:t>CREDENCIAMENTO DE PESSOA JURÍDICA PARA PRESTAÇÃO DE SERVIÇOS DE PSICOPEDAGOGO E TERAPEUTA OCUPACIONAL COM ESPECIALIDADE EM ABA - APPLIED BEHAVIOR ANALYSIS, PARA COMPOR A EQUIPE MULTIFUNCIONAL DE ATENÇÃO ESPECIALIZADA EM SAÚDE MENTAL AMENT - EM ATENDIMENTO A SECRETARIA MUNICIPAL DE SAÚDE DE JURANDA</w:t>
      </w:r>
      <w:r w:rsidRPr="002364E8">
        <w:rPr>
          <w:rFonts w:ascii="Arial Narrow" w:hAnsi="Arial Narrow" w:cs="Arial"/>
          <w:b/>
          <w:bCs/>
          <w:sz w:val="24"/>
          <w:szCs w:val="24"/>
        </w:rPr>
        <w:t>”</w:t>
      </w:r>
      <w:r w:rsidRPr="002364E8">
        <w:rPr>
          <w:rStyle w:val="fontstyle01"/>
          <w:rFonts w:ascii="Arial Narrow" w:hAnsi="Arial Narrow" w:cs="Arial"/>
          <w:color w:val="auto"/>
          <w:sz w:val="24"/>
          <w:szCs w:val="24"/>
        </w:rPr>
        <w:t>.</w:t>
      </w:r>
    </w:p>
    <w:p w14:paraId="6813A477" w14:textId="77777777" w:rsidR="008A6643" w:rsidRPr="002364E8" w:rsidRDefault="008A6643" w:rsidP="002364E8">
      <w:pPr>
        <w:tabs>
          <w:tab w:val="left" w:pos="0"/>
        </w:tabs>
        <w:spacing w:after="0" w:line="276" w:lineRule="auto"/>
        <w:jc w:val="both"/>
        <w:rPr>
          <w:rFonts w:ascii="Arial Narrow" w:hAnsi="Arial Narrow" w:cs="Arial"/>
          <w:sz w:val="24"/>
          <w:szCs w:val="24"/>
        </w:rPr>
      </w:pPr>
    </w:p>
    <w:p w14:paraId="54995B45" w14:textId="77777777"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CLÁUSULA SEGUNDA - PREÇO E FORMA DE PAGAMENTO</w:t>
      </w:r>
    </w:p>
    <w:p w14:paraId="1A4F5171"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Pela execução dos serviços de que trata a cláusula primeira, o Município de Juranda, pagará ao CONTRATADO os valores com base na tabela abaixo:</w:t>
      </w:r>
    </w:p>
    <w:p w14:paraId="088CDC65" w14:textId="0C393A5C" w:rsidR="008A6643" w:rsidRPr="002364E8" w:rsidRDefault="000C3E54"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highlight w:val="yellow"/>
        </w:rPr>
        <w:t>Inserir itens</w:t>
      </w:r>
    </w:p>
    <w:p w14:paraId="1EEFD174" w14:textId="77777777"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CLÁUSULA TERCEIRA – PRESTAÇÃO DOS SERVIÇOS E DAS ATRIBUIÇOES</w:t>
      </w:r>
    </w:p>
    <w:p w14:paraId="714322E8"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3.1 Os serviços serão iniciados após assinatura do contrato</w:t>
      </w:r>
    </w:p>
    <w:p w14:paraId="69F18267" w14:textId="736FE96A" w:rsidR="008A6643" w:rsidRPr="002364E8" w:rsidRDefault="008A6643" w:rsidP="002364E8">
      <w:pPr>
        <w:widowControl w:val="0"/>
        <w:tabs>
          <w:tab w:val="left" w:pos="0"/>
          <w:tab w:val="left" w:pos="435"/>
        </w:tabs>
        <w:autoSpaceDE w:val="0"/>
        <w:autoSpaceDN w:val="0"/>
        <w:spacing w:after="0" w:line="276" w:lineRule="auto"/>
        <w:jc w:val="both"/>
        <w:outlineLvl w:val="0"/>
        <w:rPr>
          <w:rFonts w:ascii="Arial Narrow" w:hAnsi="Arial Narrow" w:cs="Arial"/>
          <w:sz w:val="24"/>
          <w:szCs w:val="24"/>
        </w:rPr>
      </w:pPr>
    </w:p>
    <w:p w14:paraId="71249A55" w14:textId="77777777"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CLÁUSULA QUARTA – CONDIÇÕES DE PAGAMENTO</w:t>
      </w:r>
    </w:p>
    <w:p w14:paraId="05A74316" w14:textId="77777777" w:rsidR="006C2195" w:rsidRPr="006C2195" w:rsidRDefault="006C2195" w:rsidP="002364E8">
      <w:pPr>
        <w:tabs>
          <w:tab w:val="left" w:pos="0"/>
        </w:tabs>
        <w:spacing w:after="0" w:line="276" w:lineRule="auto"/>
        <w:jc w:val="both"/>
        <w:rPr>
          <w:rFonts w:ascii="Arial Narrow" w:hAnsi="Arial Narrow" w:cs="Arial"/>
          <w:sz w:val="24"/>
          <w:szCs w:val="24"/>
        </w:rPr>
      </w:pPr>
      <w:r w:rsidRPr="006C2195">
        <w:rPr>
          <w:rFonts w:ascii="Arial Narrow" w:hAnsi="Arial Narrow" w:cs="Arial"/>
          <w:sz w:val="24"/>
          <w:szCs w:val="24"/>
        </w:rPr>
        <w:t>O pagamento será realizado por consulta/atendimento efetivamente realizado e devidamente registrado no sistema de informação da Secretaria Municipal de Saúde.</w:t>
      </w:r>
    </w:p>
    <w:p w14:paraId="7CC558A3" w14:textId="77777777" w:rsidR="006C2195" w:rsidRPr="006C2195" w:rsidRDefault="006C2195" w:rsidP="002364E8">
      <w:pPr>
        <w:tabs>
          <w:tab w:val="left" w:pos="0"/>
        </w:tabs>
        <w:spacing w:after="0" w:line="276" w:lineRule="auto"/>
        <w:jc w:val="both"/>
        <w:rPr>
          <w:rFonts w:ascii="Arial Narrow" w:hAnsi="Arial Narrow" w:cs="Arial"/>
          <w:sz w:val="24"/>
          <w:szCs w:val="24"/>
        </w:rPr>
      </w:pPr>
      <w:r w:rsidRPr="006C2195">
        <w:rPr>
          <w:rFonts w:ascii="Arial Narrow" w:hAnsi="Arial Narrow" w:cs="Arial"/>
          <w:sz w:val="24"/>
          <w:szCs w:val="24"/>
        </w:rPr>
        <w:t xml:space="preserve">O pagamento será efetuado até o 10º dia do mês subsequente a prestação dos serviços, contados da liquidação da despesa, mediante apresentação da Nota Fiscal devidamente recebida pelo preposto do Município. </w:t>
      </w:r>
    </w:p>
    <w:p w14:paraId="39E66784" w14:textId="77777777" w:rsidR="006C2195" w:rsidRPr="006C2195" w:rsidRDefault="006C2195" w:rsidP="002364E8">
      <w:pPr>
        <w:tabs>
          <w:tab w:val="left" w:pos="0"/>
        </w:tabs>
        <w:spacing w:after="0" w:line="276" w:lineRule="auto"/>
        <w:jc w:val="both"/>
        <w:rPr>
          <w:rFonts w:ascii="Arial Narrow" w:hAnsi="Arial Narrow" w:cs="Arial"/>
          <w:sz w:val="24"/>
          <w:szCs w:val="24"/>
        </w:rPr>
      </w:pPr>
      <w:r w:rsidRPr="006C2195">
        <w:rPr>
          <w:rFonts w:ascii="Arial Narrow" w:hAnsi="Arial Narrow" w:cs="Arial"/>
          <w:sz w:val="24"/>
          <w:szCs w:val="24"/>
        </w:rPr>
        <w:t xml:space="preserve">Juntamente com a nota fiscal deverão ser enviados as certidões de regularidade fiscais: FGTS, Estadual, Municipal, Federal e Trabalhista. Na pendência de alguma dessas, a liquidação ocorrerá somente na regularização das pendencias, recontando os prazos para pagamento. </w:t>
      </w:r>
    </w:p>
    <w:p w14:paraId="51AB9A15" w14:textId="77777777" w:rsidR="008A6643" w:rsidRPr="002364E8" w:rsidRDefault="008A6643" w:rsidP="002364E8">
      <w:pPr>
        <w:tabs>
          <w:tab w:val="left" w:pos="0"/>
        </w:tabs>
        <w:spacing w:after="0" w:line="276" w:lineRule="auto"/>
        <w:jc w:val="both"/>
        <w:rPr>
          <w:rFonts w:ascii="Arial Narrow" w:hAnsi="Arial Narrow" w:cs="Arial"/>
          <w:color w:val="FF0000"/>
          <w:sz w:val="24"/>
          <w:szCs w:val="24"/>
        </w:rPr>
      </w:pPr>
    </w:p>
    <w:p w14:paraId="3F42F703" w14:textId="77777777"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CLÁUSULA QUINTA – DA DOTAÇÃO ORÇAMENTÁRIA</w:t>
      </w:r>
    </w:p>
    <w:p w14:paraId="070B10B3" w14:textId="77777777" w:rsidR="008A6643" w:rsidRPr="002364E8" w:rsidRDefault="008A6643"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2364E8">
        <w:rPr>
          <w:rStyle w:val="CorpodetextoChar"/>
          <w:rFonts w:ascii="Arial Narrow" w:eastAsiaTheme="minorHAnsi" w:hAnsi="Arial Narrow" w:cs="Arial"/>
          <w:lang w:val="pt-BR"/>
        </w:rPr>
        <w:t>As despesas provenientes das prestações de serviços ocorrerão pelas dotações orçamentárias a seguir</w:t>
      </w:r>
      <w:r w:rsidRPr="002364E8">
        <w:rPr>
          <w:rFonts w:ascii="Arial Narrow" w:hAnsi="Arial Narrow" w:cs="Arial"/>
          <w:sz w:val="24"/>
          <w:szCs w:val="24"/>
        </w:rPr>
        <w:t>:</w:t>
      </w:r>
    </w:p>
    <w:tbl>
      <w:tblPr>
        <w:tblW w:w="5000" w:type="pct"/>
        <w:tblCellMar>
          <w:top w:w="11" w:type="dxa"/>
          <w:left w:w="115" w:type="dxa"/>
          <w:right w:w="115" w:type="dxa"/>
        </w:tblCellMar>
        <w:tblLook w:val="04A0" w:firstRow="1" w:lastRow="0" w:firstColumn="1" w:lastColumn="0" w:noHBand="0" w:noVBand="1"/>
      </w:tblPr>
      <w:tblGrid>
        <w:gridCol w:w="844"/>
        <w:gridCol w:w="1040"/>
        <w:gridCol w:w="4807"/>
        <w:gridCol w:w="2228"/>
      </w:tblGrid>
      <w:tr w:rsidR="006C2195" w:rsidRPr="002364E8" w14:paraId="645C4818" w14:textId="77777777" w:rsidTr="006C2195">
        <w:trPr>
          <w:trHeight w:val="264"/>
        </w:trPr>
        <w:tc>
          <w:tcPr>
            <w:tcW w:w="474" w:type="pct"/>
            <w:tcBorders>
              <w:top w:val="single" w:sz="4" w:space="0" w:color="000000"/>
              <w:left w:val="single" w:sz="4" w:space="0" w:color="000000"/>
              <w:bottom w:val="single" w:sz="4" w:space="0" w:color="000000"/>
              <w:right w:val="single" w:sz="4" w:space="0" w:color="000000"/>
            </w:tcBorders>
            <w:hideMark/>
          </w:tcPr>
          <w:p w14:paraId="47436207"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b/>
                <w:sz w:val="24"/>
                <w:szCs w:val="24"/>
              </w:rPr>
            </w:pPr>
            <w:r w:rsidRPr="006C2195">
              <w:rPr>
                <w:rFonts w:ascii="Arial Narrow" w:hAnsi="Arial Narrow" w:cs="Arial"/>
                <w:b/>
                <w:sz w:val="24"/>
                <w:szCs w:val="24"/>
              </w:rPr>
              <w:lastRenderedPageBreak/>
              <w:t xml:space="preserve">Ação </w:t>
            </w:r>
          </w:p>
        </w:tc>
        <w:tc>
          <w:tcPr>
            <w:tcW w:w="580" w:type="pct"/>
            <w:tcBorders>
              <w:top w:val="single" w:sz="4" w:space="0" w:color="000000"/>
              <w:left w:val="single" w:sz="4" w:space="0" w:color="000000"/>
              <w:bottom w:val="single" w:sz="4" w:space="0" w:color="000000"/>
              <w:right w:val="single" w:sz="4" w:space="0" w:color="000000"/>
            </w:tcBorders>
            <w:hideMark/>
          </w:tcPr>
          <w:p w14:paraId="7F147883"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b/>
                <w:sz w:val="24"/>
                <w:szCs w:val="24"/>
              </w:rPr>
              <w:t xml:space="preserve">Despesa </w:t>
            </w:r>
          </w:p>
        </w:tc>
        <w:tc>
          <w:tcPr>
            <w:tcW w:w="2696" w:type="pct"/>
            <w:tcBorders>
              <w:top w:val="single" w:sz="4" w:space="0" w:color="000000"/>
              <w:left w:val="single" w:sz="4" w:space="0" w:color="000000"/>
              <w:bottom w:val="single" w:sz="4" w:space="0" w:color="000000"/>
              <w:right w:val="single" w:sz="4" w:space="0" w:color="000000"/>
            </w:tcBorders>
            <w:hideMark/>
          </w:tcPr>
          <w:p w14:paraId="4F602EDA"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b/>
                <w:sz w:val="24"/>
                <w:szCs w:val="24"/>
              </w:rPr>
              <w:t xml:space="preserve">Elemento </w:t>
            </w:r>
          </w:p>
        </w:tc>
        <w:tc>
          <w:tcPr>
            <w:tcW w:w="1250" w:type="pct"/>
            <w:tcBorders>
              <w:top w:val="single" w:sz="4" w:space="0" w:color="000000"/>
              <w:left w:val="single" w:sz="4" w:space="0" w:color="000000"/>
              <w:bottom w:val="single" w:sz="4" w:space="0" w:color="000000"/>
              <w:right w:val="single" w:sz="4" w:space="0" w:color="000000"/>
            </w:tcBorders>
            <w:hideMark/>
          </w:tcPr>
          <w:p w14:paraId="37F24560"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b/>
                <w:sz w:val="24"/>
                <w:szCs w:val="24"/>
              </w:rPr>
              <w:t xml:space="preserve">fonte </w:t>
            </w:r>
          </w:p>
        </w:tc>
      </w:tr>
      <w:tr w:rsidR="006C2195" w:rsidRPr="002364E8" w14:paraId="234EB171" w14:textId="77777777" w:rsidTr="006C2195">
        <w:trPr>
          <w:trHeight w:val="516"/>
        </w:trPr>
        <w:tc>
          <w:tcPr>
            <w:tcW w:w="474" w:type="pct"/>
            <w:tcBorders>
              <w:top w:val="single" w:sz="4" w:space="0" w:color="000000"/>
              <w:left w:val="single" w:sz="4" w:space="0" w:color="000000"/>
              <w:bottom w:val="single" w:sz="4" w:space="0" w:color="000000"/>
              <w:right w:val="single" w:sz="4" w:space="0" w:color="000000"/>
            </w:tcBorders>
            <w:hideMark/>
          </w:tcPr>
          <w:p w14:paraId="4346A0DA"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2040</w:t>
            </w:r>
          </w:p>
        </w:tc>
        <w:tc>
          <w:tcPr>
            <w:tcW w:w="580" w:type="pct"/>
            <w:tcBorders>
              <w:top w:val="single" w:sz="4" w:space="0" w:color="000000"/>
              <w:left w:val="single" w:sz="4" w:space="0" w:color="000000"/>
              <w:bottom w:val="single" w:sz="4" w:space="0" w:color="000000"/>
              <w:right w:val="single" w:sz="4" w:space="0" w:color="000000"/>
            </w:tcBorders>
            <w:hideMark/>
          </w:tcPr>
          <w:p w14:paraId="0795A6C3"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461</w:t>
            </w:r>
          </w:p>
        </w:tc>
        <w:tc>
          <w:tcPr>
            <w:tcW w:w="2696" w:type="pct"/>
            <w:tcBorders>
              <w:top w:val="single" w:sz="4" w:space="0" w:color="000000"/>
              <w:left w:val="single" w:sz="4" w:space="0" w:color="000000"/>
              <w:bottom w:val="single" w:sz="4" w:space="0" w:color="000000"/>
              <w:right w:val="single" w:sz="4" w:space="0" w:color="000000"/>
            </w:tcBorders>
            <w:hideMark/>
          </w:tcPr>
          <w:p w14:paraId="132B38F8"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 xml:space="preserve">Outros Serviços de Terceiros de Pessoa Jurídica </w:t>
            </w:r>
          </w:p>
        </w:tc>
        <w:tc>
          <w:tcPr>
            <w:tcW w:w="1250" w:type="pct"/>
            <w:tcBorders>
              <w:top w:val="single" w:sz="4" w:space="0" w:color="000000"/>
              <w:left w:val="single" w:sz="4" w:space="0" w:color="000000"/>
              <w:bottom w:val="single" w:sz="4" w:space="0" w:color="000000"/>
              <w:right w:val="single" w:sz="4" w:space="0" w:color="000000"/>
            </w:tcBorders>
            <w:hideMark/>
          </w:tcPr>
          <w:p w14:paraId="7C35496C"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 xml:space="preserve">303 </w:t>
            </w:r>
          </w:p>
        </w:tc>
      </w:tr>
      <w:tr w:rsidR="006C2195" w:rsidRPr="002364E8" w14:paraId="2481A3CE" w14:textId="77777777" w:rsidTr="006C2195">
        <w:trPr>
          <w:trHeight w:val="595"/>
        </w:trPr>
        <w:tc>
          <w:tcPr>
            <w:tcW w:w="474" w:type="pct"/>
            <w:tcBorders>
              <w:top w:val="single" w:sz="4" w:space="0" w:color="000000"/>
              <w:left w:val="single" w:sz="4" w:space="0" w:color="000000"/>
              <w:bottom w:val="single" w:sz="4" w:space="0" w:color="000000"/>
              <w:right w:val="single" w:sz="4" w:space="0" w:color="000000"/>
            </w:tcBorders>
            <w:hideMark/>
          </w:tcPr>
          <w:p w14:paraId="1CFA039C"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2041</w:t>
            </w:r>
          </w:p>
        </w:tc>
        <w:tc>
          <w:tcPr>
            <w:tcW w:w="580" w:type="pct"/>
            <w:tcBorders>
              <w:top w:val="single" w:sz="4" w:space="0" w:color="000000"/>
              <w:left w:val="single" w:sz="4" w:space="0" w:color="000000"/>
              <w:bottom w:val="single" w:sz="4" w:space="0" w:color="000000"/>
              <w:right w:val="single" w:sz="4" w:space="0" w:color="000000"/>
            </w:tcBorders>
            <w:hideMark/>
          </w:tcPr>
          <w:p w14:paraId="3E693D0E"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501</w:t>
            </w:r>
          </w:p>
        </w:tc>
        <w:tc>
          <w:tcPr>
            <w:tcW w:w="2696" w:type="pct"/>
            <w:tcBorders>
              <w:top w:val="single" w:sz="4" w:space="0" w:color="000000"/>
              <w:left w:val="single" w:sz="4" w:space="0" w:color="000000"/>
              <w:bottom w:val="single" w:sz="4" w:space="0" w:color="000000"/>
              <w:right w:val="single" w:sz="4" w:space="0" w:color="000000"/>
            </w:tcBorders>
            <w:hideMark/>
          </w:tcPr>
          <w:p w14:paraId="66582391"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 xml:space="preserve">Outros Serviços de Terceiros de Pessoa Jurídica </w:t>
            </w:r>
          </w:p>
        </w:tc>
        <w:tc>
          <w:tcPr>
            <w:tcW w:w="1250" w:type="pct"/>
            <w:tcBorders>
              <w:top w:val="single" w:sz="4" w:space="0" w:color="000000"/>
              <w:left w:val="single" w:sz="4" w:space="0" w:color="000000"/>
              <w:bottom w:val="single" w:sz="4" w:space="0" w:color="000000"/>
              <w:right w:val="single" w:sz="4" w:space="0" w:color="000000"/>
            </w:tcBorders>
            <w:hideMark/>
          </w:tcPr>
          <w:p w14:paraId="5E595794"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303</w:t>
            </w:r>
          </w:p>
        </w:tc>
      </w:tr>
      <w:tr w:rsidR="006C2195" w:rsidRPr="002364E8" w14:paraId="43878101" w14:textId="77777777" w:rsidTr="006C2195">
        <w:trPr>
          <w:trHeight w:val="516"/>
        </w:trPr>
        <w:tc>
          <w:tcPr>
            <w:tcW w:w="474" w:type="pct"/>
            <w:tcBorders>
              <w:top w:val="single" w:sz="4" w:space="0" w:color="000000"/>
              <w:left w:val="single" w:sz="4" w:space="0" w:color="000000"/>
              <w:bottom w:val="single" w:sz="4" w:space="0" w:color="000000"/>
              <w:right w:val="single" w:sz="4" w:space="0" w:color="000000"/>
            </w:tcBorders>
            <w:hideMark/>
          </w:tcPr>
          <w:p w14:paraId="1C75E3EA"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2041</w:t>
            </w:r>
          </w:p>
        </w:tc>
        <w:tc>
          <w:tcPr>
            <w:tcW w:w="580" w:type="pct"/>
            <w:tcBorders>
              <w:top w:val="single" w:sz="4" w:space="0" w:color="000000"/>
              <w:left w:val="single" w:sz="4" w:space="0" w:color="000000"/>
              <w:bottom w:val="single" w:sz="4" w:space="0" w:color="000000"/>
              <w:right w:val="single" w:sz="4" w:space="0" w:color="000000"/>
            </w:tcBorders>
            <w:hideMark/>
          </w:tcPr>
          <w:p w14:paraId="71B545D2"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502</w:t>
            </w:r>
          </w:p>
        </w:tc>
        <w:tc>
          <w:tcPr>
            <w:tcW w:w="2696" w:type="pct"/>
            <w:tcBorders>
              <w:top w:val="single" w:sz="4" w:space="0" w:color="000000"/>
              <w:left w:val="single" w:sz="4" w:space="0" w:color="000000"/>
              <w:bottom w:val="single" w:sz="4" w:space="0" w:color="000000"/>
              <w:right w:val="single" w:sz="4" w:space="0" w:color="000000"/>
            </w:tcBorders>
            <w:hideMark/>
          </w:tcPr>
          <w:p w14:paraId="524483DF"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Outros Serviços de Terceiros de Pessoa Jurídica</w:t>
            </w:r>
          </w:p>
        </w:tc>
        <w:tc>
          <w:tcPr>
            <w:tcW w:w="1250" w:type="pct"/>
            <w:tcBorders>
              <w:top w:val="single" w:sz="4" w:space="0" w:color="000000"/>
              <w:left w:val="single" w:sz="4" w:space="0" w:color="000000"/>
              <w:bottom w:val="single" w:sz="4" w:space="0" w:color="000000"/>
              <w:right w:val="single" w:sz="4" w:space="0" w:color="000000"/>
            </w:tcBorders>
            <w:hideMark/>
          </w:tcPr>
          <w:p w14:paraId="2983E225"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494</w:t>
            </w:r>
          </w:p>
        </w:tc>
      </w:tr>
      <w:tr w:rsidR="006C2195" w:rsidRPr="002364E8" w14:paraId="2F65AD83" w14:textId="77777777" w:rsidTr="006C2195">
        <w:trPr>
          <w:trHeight w:val="516"/>
        </w:trPr>
        <w:tc>
          <w:tcPr>
            <w:tcW w:w="474" w:type="pct"/>
            <w:tcBorders>
              <w:top w:val="single" w:sz="4" w:space="0" w:color="000000"/>
              <w:left w:val="single" w:sz="4" w:space="0" w:color="000000"/>
              <w:bottom w:val="single" w:sz="4" w:space="0" w:color="000000"/>
              <w:right w:val="single" w:sz="4" w:space="0" w:color="000000"/>
            </w:tcBorders>
            <w:hideMark/>
          </w:tcPr>
          <w:p w14:paraId="406CDBDB"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2041</w:t>
            </w:r>
          </w:p>
        </w:tc>
        <w:tc>
          <w:tcPr>
            <w:tcW w:w="580" w:type="pct"/>
            <w:tcBorders>
              <w:top w:val="single" w:sz="4" w:space="0" w:color="000000"/>
              <w:left w:val="single" w:sz="4" w:space="0" w:color="000000"/>
              <w:bottom w:val="single" w:sz="4" w:space="0" w:color="000000"/>
              <w:right w:val="single" w:sz="4" w:space="0" w:color="000000"/>
            </w:tcBorders>
            <w:hideMark/>
          </w:tcPr>
          <w:p w14:paraId="2B3B27E4"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503</w:t>
            </w:r>
          </w:p>
        </w:tc>
        <w:tc>
          <w:tcPr>
            <w:tcW w:w="2696" w:type="pct"/>
            <w:tcBorders>
              <w:top w:val="single" w:sz="4" w:space="0" w:color="000000"/>
              <w:left w:val="single" w:sz="4" w:space="0" w:color="000000"/>
              <w:bottom w:val="single" w:sz="4" w:space="0" w:color="000000"/>
              <w:right w:val="single" w:sz="4" w:space="0" w:color="000000"/>
            </w:tcBorders>
            <w:hideMark/>
          </w:tcPr>
          <w:p w14:paraId="17762CAC"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Outros Serviços de Terceiros de Pessoa Jurídica</w:t>
            </w:r>
          </w:p>
        </w:tc>
        <w:tc>
          <w:tcPr>
            <w:tcW w:w="1250" w:type="pct"/>
            <w:tcBorders>
              <w:top w:val="single" w:sz="4" w:space="0" w:color="000000"/>
              <w:left w:val="single" w:sz="4" w:space="0" w:color="000000"/>
              <w:bottom w:val="single" w:sz="4" w:space="0" w:color="000000"/>
              <w:right w:val="single" w:sz="4" w:space="0" w:color="000000"/>
            </w:tcBorders>
            <w:hideMark/>
          </w:tcPr>
          <w:p w14:paraId="2B9C89F8" w14:textId="77777777" w:rsidR="006C2195" w:rsidRPr="006C2195" w:rsidRDefault="006C2195"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sz w:val="24"/>
                <w:szCs w:val="24"/>
              </w:rPr>
            </w:pPr>
            <w:r w:rsidRPr="006C2195">
              <w:rPr>
                <w:rFonts w:ascii="Arial Narrow" w:hAnsi="Arial Narrow" w:cs="Arial"/>
                <w:sz w:val="24"/>
                <w:szCs w:val="24"/>
              </w:rPr>
              <w:t>1494</w:t>
            </w:r>
          </w:p>
        </w:tc>
      </w:tr>
    </w:tbl>
    <w:p w14:paraId="4E8C5800" w14:textId="77777777" w:rsidR="008A6643" w:rsidRPr="002364E8" w:rsidRDefault="008A6643" w:rsidP="002364E8">
      <w:pPr>
        <w:widowControl w:val="0"/>
        <w:shd w:val="clear" w:color="auto" w:fill="FFFFFF" w:themeFill="background1"/>
        <w:tabs>
          <w:tab w:val="left" w:pos="0"/>
        </w:tabs>
        <w:autoSpaceDE w:val="0"/>
        <w:autoSpaceDN w:val="0"/>
        <w:spacing w:after="0" w:line="276" w:lineRule="auto"/>
        <w:jc w:val="both"/>
        <w:rPr>
          <w:rFonts w:ascii="Arial Narrow" w:hAnsi="Arial Narrow" w:cs="Arial"/>
          <w:color w:val="FF0000"/>
          <w:sz w:val="24"/>
          <w:szCs w:val="24"/>
        </w:rPr>
      </w:pPr>
    </w:p>
    <w:p w14:paraId="0C534E84" w14:textId="77777777" w:rsidR="008A6643" w:rsidRPr="002364E8" w:rsidRDefault="008A6643" w:rsidP="002364E8">
      <w:pPr>
        <w:shd w:val="clear" w:color="auto" w:fill="DEEAF6" w:themeFill="accent5" w:themeFillTint="33"/>
        <w:tabs>
          <w:tab w:val="left" w:pos="0"/>
        </w:tabs>
        <w:spacing w:before="240" w:after="0" w:line="276" w:lineRule="auto"/>
        <w:jc w:val="both"/>
        <w:rPr>
          <w:rFonts w:ascii="Arial Narrow" w:hAnsi="Arial Narrow" w:cs="Arial"/>
          <w:b/>
          <w:sz w:val="24"/>
          <w:szCs w:val="24"/>
        </w:rPr>
      </w:pPr>
      <w:r w:rsidRPr="002364E8">
        <w:rPr>
          <w:rFonts w:ascii="Arial Narrow" w:hAnsi="Arial Narrow" w:cs="Arial"/>
          <w:b/>
          <w:sz w:val="24"/>
          <w:szCs w:val="24"/>
        </w:rPr>
        <w:t>CLÁUSULA SEXTA – RESCISÃO</w:t>
      </w:r>
    </w:p>
    <w:p w14:paraId="72F7CFED"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As partes contratantes poderão propor, a qualquer tempo, a rescisão do presente CONTRATO nas hipóteses de comprovado inadimplemento de qualquer de suas cláusulas e condições, superveniência de normas legais ou eventos que o tornem material ou formalmente inexequível, ou mútuo consenso das partes contratantes, mediante pedido escrito com 15 (quinze) dias de antecedência, contados a partir do recebimento da referida comunicação pela outra parte.</w:t>
      </w:r>
    </w:p>
    <w:p w14:paraId="27F0BD39" w14:textId="77777777"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CLÁUSULA SÉTIMA – PRAZO E VIGÊNCIA</w:t>
      </w:r>
    </w:p>
    <w:p w14:paraId="5997EC94" w14:textId="26ED644B"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O prazo de vigência será de 12 meses, a partir da assinatura do presente Termo de </w:t>
      </w:r>
      <w:r w:rsidR="00607C12" w:rsidRPr="002364E8">
        <w:rPr>
          <w:rFonts w:ascii="Arial Narrow" w:hAnsi="Arial Narrow" w:cs="Arial"/>
          <w:sz w:val="24"/>
          <w:szCs w:val="24"/>
        </w:rPr>
        <w:t>CONTRATO</w:t>
      </w:r>
      <w:r w:rsidRPr="002364E8">
        <w:rPr>
          <w:rFonts w:ascii="Arial Narrow" w:hAnsi="Arial Narrow" w:cs="Arial"/>
          <w:sz w:val="24"/>
          <w:szCs w:val="24"/>
        </w:rPr>
        <w:t>, condicionada sua eficácia a publicação, em extrato, no veículo de publicações oficiais do Município.</w:t>
      </w:r>
    </w:p>
    <w:p w14:paraId="0B4B85BB" w14:textId="0B264431" w:rsidR="003D669C" w:rsidRPr="002364E8" w:rsidRDefault="003D669C"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O presente poderá ser prorrogado conforme previsto na Lei 14.133/21, condicionado a vigência do credenciamento.</w:t>
      </w:r>
    </w:p>
    <w:p w14:paraId="345BBE70" w14:textId="0760E8B8"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 xml:space="preserve">CLÁUSULA OITAVA- </w:t>
      </w:r>
      <w:r w:rsidR="0078068F" w:rsidRPr="002364E8">
        <w:rPr>
          <w:rFonts w:ascii="Arial Narrow" w:hAnsi="Arial Narrow" w:cs="Arial"/>
          <w:b/>
          <w:sz w:val="24"/>
          <w:szCs w:val="24"/>
        </w:rPr>
        <w:t>FORMA DE EXECUÇÃO</w:t>
      </w:r>
    </w:p>
    <w:p w14:paraId="3EA58BE8" w14:textId="63E9F3EB" w:rsidR="008A6643" w:rsidRPr="002364E8" w:rsidRDefault="0078068F"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A forma de execução deste contrato é prestação de serviço imediata</w:t>
      </w:r>
      <w:r w:rsidR="008A6643" w:rsidRPr="002364E8">
        <w:rPr>
          <w:rFonts w:ascii="Arial Narrow" w:hAnsi="Arial Narrow" w:cs="Arial"/>
          <w:sz w:val="24"/>
          <w:szCs w:val="24"/>
        </w:rPr>
        <w:t>.</w:t>
      </w:r>
    </w:p>
    <w:tbl>
      <w:tblPr>
        <w:tblStyle w:val="Tabelacomgrade"/>
        <w:tblW w:w="0" w:type="auto"/>
        <w:shd w:val="clear" w:color="auto" w:fill="DAEEF3"/>
        <w:tblLook w:val="04A0" w:firstRow="1" w:lastRow="0" w:firstColumn="1" w:lastColumn="0" w:noHBand="0" w:noVBand="1"/>
      </w:tblPr>
      <w:tblGrid>
        <w:gridCol w:w="8929"/>
      </w:tblGrid>
      <w:tr w:rsidR="008A6643" w:rsidRPr="002364E8" w14:paraId="25F887A3" w14:textId="77777777" w:rsidTr="0078068F">
        <w:tc>
          <w:tcPr>
            <w:tcW w:w="9736" w:type="dxa"/>
            <w:tcBorders>
              <w:top w:val="nil"/>
              <w:left w:val="nil"/>
              <w:bottom w:val="nil"/>
              <w:right w:val="nil"/>
            </w:tcBorders>
            <w:shd w:val="clear" w:color="auto" w:fill="DEEAF6" w:themeFill="accent5" w:themeFillTint="33"/>
          </w:tcPr>
          <w:p w14:paraId="6FF5061D" w14:textId="77777777" w:rsidR="008A6643" w:rsidRPr="002364E8" w:rsidRDefault="008A6643" w:rsidP="002364E8">
            <w:pPr>
              <w:tabs>
                <w:tab w:val="left" w:pos="0"/>
              </w:tabs>
              <w:spacing w:line="276" w:lineRule="auto"/>
              <w:rPr>
                <w:rFonts w:ascii="Arial Narrow" w:hAnsi="Arial Narrow" w:cs="Arial"/>
                <w:b/>
                <w:sz w:val="24"/>
                <w:szCs w:val="24"/>
              </w:rPr>
            </w:pPr>
            <w:r w:rsidRPr="002364E8">
              <w:rPr>
                <w:rFonts w:ascii="Arial Narrow" w:hAnsi="Arial Narrow" w:cs="Arial"/>
                <w:b/>
                <w:sz w:val="24"/>
                <w:szCs w:val="24"/>
              </w:rPr>
              <w:t>CLAUSULA NONA - DOS DIREITOS E OBRIGAÇÕES</w:t>
            </w:r>
          </w:p>
        </w:tc>
      </w:tr>
    </w:tbl>
    <w:p w14:paraId="4A7850DB" w14:textId="77777777" w:rsidR="008A6643" w:rsidRPr="002364E8" w:rsidRDefault="008A6643" w:rsidP="002364E8">
      <w:pPr>
        <w:shd w:val="clear" w:color="auto" w:fill="FFFFFF"/>
        <w:tabs>
          <w:tab w:val="left" w:pos="0"/>
        </w:tabs>
        <w:spacing w:after="0" w:line="276" w:lineRule="auto"/>
        <w:jc w:val="both"/>
        <w:rPr>
          <w:rFonts w:ascii="Arial Narrow" w:eastAsia="Times New Roman" w:hAnsi="Arial Narrow" w:cs="Arial"/>
          <w:color w:val="201F1E"/>
          <w:sz w:val="24"/>
          <w:szCs w:val="24"/>
          <w:lang w:eastAsia="pt-BR"/>
        </w:rPr>
      </w:pPr>
    </w:p>
    <w:p w14:paraId="056FFD38" w14:textId="191A5DCC" w:rsidR="003D669C" w:rsidRPr="002364E8" w:rsidRDefault="003D669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9.1. São obrigações do profissional credenciado:</w:t>
      </w:r>
    </w:p>
    <w:p w14:paraId="1DE10DF9"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Prestar os serviços com qualidade técnica, ética e humanização, respeitando os princípios e diretrizes do SUS;</w:t>
      </w:r>
    </w:p>
    <w:p w14:paraId="5DE1C1A7"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Comparecer aos atendimentos nos horários e locais previamente agendados;</w:t>
      </w:r>
    </w:p>
    <w:p w14:paraId="38CF0659"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Registrar adequadamente todos os atendimentos realizados no sistema de informação da Secretaria Municipal de Saúde;</w:t>
      </w:r>
    </w:p>
    <w:p w14:paraId="793366A3"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Elaborar relatórios técnicos e evolutivos quando solicitado;</w:t>
      </w:r>
    </w:p>
    <w:p w14:paraId="43F5610B"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Participar de reuniões de equipe e atividades de educação permanente promovidas pela Secretaria;</w:t>
      </w:r>
    </w:p>
    <w:p w14:paraId="3798B724"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Manter sigilo profissional e respeitar a privacidade dos usuários, em conformidade com a Lei Geral de Proteção de Dados (LGPD);</w:t>
      </w:r>
    </w:p>
    <w:p w14:paraId="78B6B93D"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Manter regularidade junto ao conselho de classe e às obrigações fiscais e trabalhistas;</w:t>
      </w:r>
    </w:p>
    <w:p w14:paraId="14ED5F36"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lastRenderedPageBreak/>
        <w:t>Comunicar imediatamente à gestão qualquer impedimento ou impossibilidade de comparecer aos atendimentos agendados;</w:t>
      </w:r>
    </w:p>
    <w:p w14:paraId="716A4C71" w14:textId="77777777" w:rsidR="003D669C" w:rsidRPr="002364E8" w:rsidRDefault="003D669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Responsabilizar-se pelo ressarcimento de eventuais danos causados à Administração ou a terceiros em decorrência da prestação dos serviços.</w:t>
      </w:r>
    </w:p>
    <w:p w14:paraId="1603833D"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Responder por quaisquer danos pessoais ou materiais decorrentes da prestação dos serviços;</w:t>
      </w:r>
    </w:p>
    <w:p w14:paraId="1FCE7C20"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Não transferir a outrem no todo ou em parte suas obrigações firmadas por ocasião este instrumento sem prévia e expressa anuência do contratante;</w:t>
      </w:r>
    </w:p>
    <w:p w14:paraId="4F7C9D9B"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Utilizar nem permitir que terceiros utilizem o paciente para fins de experimentação;</w:t>
      </w:r>
    </w:p>
    <w:p w14:paraId="7AB7362C"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Indenização de eventuais danos a terceiros a eles vinculados decorrentes de ato ou omissão voluntária negligencia, imperícia ou imprudência praticadas pelo profissional;</w:t>
      </w:r>
    </w:p>
    <w:p w14:paraId="61A62148"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Executar os serviços de acordo com a Secretaria de Saúde do Município de Juranda;</w:t>
      </w:r>
    </w:p>
    <w:p w14:paraId="3D57A531"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Manter as condições de habilitação no decorrer do contrato, sob pena de rescisão.</w:t>
      </w:r>
    </w:p>
    <w:p w14:paraId="66692110" w14:textId="77777777" w:rsidR="003D669C" w:rsidRPr="002364E8" w:rsidRDefault="003D669C" w:rsidP="002364E8">
      <w:pPr>
        <w:pStyle w:val="PargrafodaLista"/>
        <w:numPr>
          <w:ilvl w:val="0"/>
          <w:numId w:val="15"/>
        </w:numPr>
        <w:tabs>
          <w:tab w:val="left" w:pos="0"/>
        </w:tabs>
        <w:spacing w:after="0"/>
        <w:contextualSpacing w:val="0"/>
        <w:jc w:val="both"/>
        <w:rPr>
          <w:rFonts w:ascii="Arial Narrow" w:eastAsia="Times New Roman" w:hAnsi="Arial Narrow" w:cs="Arial"/>
          <w:color w:val="201F1E"/>
          <w:sz w:val="24"/>
          <w:szCs w:val="24"/>
          <w:bdr w:val="none" w:sz="0" w:space="0" w:color="auto" w:frame="1"/>
        </w:rPr>
      </w:pPr>
      <w:r w:rsidRPr="002364E8">
        <w:rPr>
          <w:rFonts w:ascii="Arial Narrow" w:eastAsia="Times New Roman" w:hAnsi="Arial Narrow" w:cs="Arial"/>
          <w:color w:val="201F1E"/>
          <w:sz w:val="24"/>
          <w:szCs w:val="24"/>
          <w:bdr w:val="none" w:sz="0" w:space="0" w:color="auto" w:frame="1"/>
        </w:rPr>
        <w:t>Atender de imediato as solicitações das requisições e em nenhuma hipótese atrasar o atendimento.</w:t>
      </w:r>
    </w:p>
    <w:p w14:paraId="69AA2EE4" w14:textId="77777777" w:rsidR="003D669C" w:rsidRPr="002364E8" w:rsidRDefault="003D669C" w:rsidP="002364E8">
      <w:pPr>
        <w:pStyle w:val="PargrafodaLista"/>
        <w:tabs>
          <w:tab w:val="left" w:pos="0"/>
        </w:tabs>
        <w:spacing w:after="0"/>
        <w:contextualSpacing w:val="0"/>
        <w:jc w:val="both"/>
        <w:rPr>
          <w:rFonts w:ascii="Arial Narrow" w:eastAsia="Times New Roman" w:hAnsi="Arial Narrow" w:cs="Arial"/>
          <w:color w:val="201F1E"/>
          <w:sz w:val="24"/>
          <w:szCs w:val="24"/>
          <w:bdr w:val="none" w:sz="0" w:space="0" w:color="auto" w:frame="1"/>
        </w:rPr>
      </w:pPr>
    </w:p>
    <w:p w14:paraId="13F7C0EA" w14:textId="33D11370" w:rsidR="003D669C" w:rsidRPr="002364E8" w:rsidRDefault="003D669C" w:rsidP="002364E8">
      <w:pPr>
        <w:spacing w:after="200" w:line="276" w:lineRule="auto"/>
        <w:jc w:val="both"/>
        <w:rPr>
          <w:rFonts w:ascii="Arial Narrow" w:hAnsi="Arial Narrow" w:cs="Arial"/>
          <w:sz w:val="24"/>
          <w:szCs w:val="24"/>
        </w:rPr>
      </w:pPr>
      <w:r w:rsidRPr="002364E8">
        <w:rPr>
          <w:rFonts w:ascii="Arial Narrow" w:hAnsi="Arial Narrow" w:cs="Arial"/>
          <w:sz w:val="24"/>
          <w:szCs w:val="24"/>
        </w:rPr>
        <w:t>9.2.  Compete à Secretaria Municipal de Saúde:</w:t>
      </w:r>
    </w:p>
    <w:p w14:paraId="22B07D4B"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Fornecer condições necessárias para a execução dos serviços, incluindo espaço físico adequado, mobiliário e materiais básicos de trabalho;</w:t>
      </w:r>
    </w:p>
    <w:p w14:paraId="67C36722"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Agendar e organizar os atendimentos conforme disponibilidade do profissional credenciado e demanda do serviço;</w:t>
      </w:r>
    </w:p>
    <w:p w14:paraId="4E5868BB"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Fiscalizar a execução dos serviços e a qualidade dos atendimentos prestados;</w:t>
      </w:r>
    </w:p>
    <w:p w14:paraId="30B69E8F"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Efetuar o pagamento nos prazos estabelecidos, mediante comprovação dos serviços prestados;</w:t>
      </w:r>
    </w:p>
    <w:p w14:paraId="68ED9882" w14:textId="77777777" w:rsidR="003D669C" w:rsidRPr="002364E8" w:rsidRDefault="003D669C" w:rsidP="002364E8">
      <w:pPr>
        <w:pStyle w:val="PargrafodaLista"/>
        <w:numPr>
          <w:ilvl w:val="0"/>
          <w:numId w:val="15"/>
        </w:numPr>
        <w:spacing w:after="100"/>
        <w:contextualSpacing w:val="0"/>
        <w:jc w:val="both"/>
        <w:rPr>
          <w:rFonts w:ascii="Arial Narrow" w:hAnsi="Arial Narrow" w:cs="Arial"/>
          <w:sz w:val="24"/>
          <w:szCs w:val="24"/>
        </w:rPr>
      </w:pPr>
      <w:r w:rsidRPr="002364E8">
        <w:rPr>
          <w:rFonts w:ascii="Arial Narrow" w:hAnsi="Arial Narrow" w:cs="Arial"/>
          <w:sz w:val="24"/>
          <w:szCs w:val="24"/>
        </w:rPr>
        <w:t>Proporcionar ao profissional credenciado acesso às reuniões de equipe e às ações de educação permanente;</w:t>
      </w:r>
    </w:p>
    <w:p w14:paraId="7E0094C8" w14:textId="77777777" w:rsidR="003D669C" w:rsidRPr="002364E8" w:rsidRDefault="003D669C" w:rsidP="002364E8">
      <w:pPr>
        <w:pStyle w:val="PargrafodaLista"/>
        <w:numPr>
          <w:ilvl w:val="0"/>
          <w:numId w:val="15"/>
        </w:numPr>
        <w:contextualSpacing w:val="0"/>
        <w:jc w:val="both"/>
        <w:rPr>
          <w:rFonts w:ascii="Arial Narrow" w:hAnsi="Arial Narrow" w:cs="Arial"/>
          <w:sz w:val="24"/>
          <w:szCs w:val="24"/>
        </w:rPr>
      </w:pPr>
      <w:r w:rsidRPr="002364E8">
        <w:rPr>
          <w:rFonts w:ascii="Arial Narrow" w:hAnsi="Arial Narrow" w:cs="Arial"/>
          <w:sz w:val="24"/>
          <w:szCs w:val="24"/>
        </w:rPr>
        <w:t>Comunicar previamente qualquer alteração nos horários, locais ou demais condições de atendimento.</w:t>
      </w:r>
    </w:p>
    <w:p w14:paraId="0E81D138" w14:textId="5229A81A" w:rsidR="008A6643" w:rsidRPr="002364E8" w:rsidRDefault="008A6643" w:rsidP="002364E8">
      <w:pPr>
        <w:tabs>
          <w:tab w:val="left" w:pos="0"/>
        </w:tabs>
        <w:spacing w:after="0" w:line="276" w:lineRule="auto"/>
        <w:jc w:val="both"/>
        <w:rPr>
          <w:rFonts w:ascii="Arial Narrow" w:eastAsia="Times New Roman" w:hAnsi="Arial Narrow" w:cs="Arial"/>
          <w:color w:val="201F1E"/>
          <w:sz w:val="24"/>
          <w:szCs w:val="24"/>
          <w:bdr w:val="none" w:sz="0" w:space="0" w:color="auto" w:frame="1"/>
          <w:lang w:eastAsia="pt-BR"/>
        </w:rPr>
      </w:pPr>
      <w:r w:rsidRPr="002364E8">
        <w:rPr>
          <w:rFonts w:ascii="Arial Narrow" w:eastAsia="Times New Roman" w:hAnsi="Arial Narrow" w:cs="Arial"/>
          <w:color w:val="201F1E"/>
          <w:sz w:val="24"/>
          <w:szCs w:val="24"/>
          <w:bdr w:val="none" w:sz="0" w:space="0" w:color="auto" w:frame="1"/>
          <w:lang w:eastAsia="pt-BR"/>
        </w:rPr>
        <w:t xml:space="preserve"> </w:t>
      </w:r>
    </w:p>
    <w:p w14:paraId="254406EB" w14:textId="77777777" w:rsidR="008A6643" w:rsidRPr="002364E8" w:rsidRDefault="008A6643" w:rsidP="002364E8">
      <w:pPr>
        <w:shd w:val="clear" w:color="auto" w:fill="DAEEF3"/>
        <w:tabs>
          <w:tab w:val="left" w:pos="0"/>
        </w:tabs>
        <w:spacing w:after="0" w:line="276" w:lineRule="auto"/>
        <w:jc w:val="both"/>
        <w:rPr>
          <w:rFonts w:ascii="Arial Narrow" w:eastAsia="Times New Roman" w:hAnsi="Arial Narrow" w:cs="Arial"/>
          <w:color w:val="201F1E"/>
          <w:sz w:val="24"/>
          <w:szCs w:val="24"/>
          <w:lang w:eastAsia="pt-BR"/>
        </w:rPr>
      </w:pPr>
      <w:r w:rsidRPr="002364E8">
        <w:rPr>
          <w:rFonts w:ascii="Arial Narrow" w:eastAsia="Times New Roman" w:hAnsi="Arial Narrow" w:cs="Arial"/>
          <w:b/>
          <w:bCs/>
          <w:color w:val="201F1E"/>
          <w:sz w:val="24"/>
          <w:szCs w:val="24"/>
          <w:bdr w:val="none" w:sz="0" w:space="0" w:color="auto" w:frame="1"/>
          <w:lang w:eastAsia="pt-BR"/>
        </w:rPr>
        <w:t>CLAUSULA DÉCIMA – DAS SANÇÕES</w:t>
      </w:r>
    </w:p>
    <w:p w14:paraId="3DCA3A57"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10.1  O descumprimento total ou parcial das obrigações e responsabilidades assumidas pela(s) licitante(s) vencedora(s) sem justificativa aceita pela Prefeitura do Municipal de Juranda, sujeitará a licitante à aplicação das penalidades previstas nos Artigos 86 e 87 da Lei Federal nº. 8.666/93, sem prejuízo das responsabilidades civil e criminal, assegurada a prévia e ampla defesa, às seguintes penalidades, conforme a gravidade:</w:t>
      </w:r>
    </w:p>
    <w:p w14:paraId="122CF4B3" w14:textId="77777777" w:rsidR="008A6643" w:rsidRPr="002364E8" w:rsidRDefault="008A6643" w:rsidP="002364E8">
      <w:pPr>
        <w:shd w:val="clear" w:color="auto" w:fill="FFFFFF"/>
        <w:tabs>
          <w:tab w:val="left" w:pos="0"/>
        </w:tabs>
        <w:spacing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Advertência;</w:t>
      </w:r>
    </w:p>
    <w:p w14:paraId="61B42961" w14:textId="77777777" w:rsidR="008A6643" w:rsidRPr="002364E8" w:rsidRDefault="008A6643" w:rsidP="002364E8">
      <w:pPr>
        <w:shd w:val="clear" w:color="auto" w:fill="FFFFFF"/>
        <w:tabs>
          <w:tab w:val="left" w:pos="0"/>
        </w:tabs>
        <w:spacing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Multa, nas seguintes condições:</w:t>
      </w:r>
    </w:p>
    <w:p w14:paraId="57A44A79"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 xml:space="preserve">a)    multa de mora no percentual correspondente a 1% (um por cento) do valor total do contrato por dia de atraso na entrega, instalação e/ou prestação do serviço, a partir do 1° (primeiro) dia de atraso após </w:t>
      </w:r>
      <w:r w:rsidRPr="002364E8">
        <w:rPr>
          <w:rFonts w:ascii="Arial Narrow" w:eastAsia="Times New Roman" w:hAnsi="Arial Narrow" w:cs="Arial"/>
          <w:color w:val="201F1E"/>
          <w:sz w:val="24"/>
          <w:szCs w:val="24"/>
          <w:bdr w:val="none" w:sz="0" w:space="0" w:color="auto" w:frame="1"/>
          <w:lang w:eastAsia="pt-BR"/>
        </w:rPr>
        <w:lastRenderedPageBreak/>
        <w:t>a data fixada pela Contratante, até o percentual máximo de 7% (sete por cento), calculada sobre o valor total do contrato.</w:t>
      </w:r>
    </w:p>
    <w:p w14:paraId="54C9F4CC"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b)    multa compensatória no percentual de 10% (dez por cento), calculada sobre o valor total do Contrato pela inadimplência além do previsto na alínea 'a caracterizando inexecução total do mesmo.</w:t>
      </w:r>
    </w:p>
    <w:p w14:paraId="62C12514" w14:textId="77777777" w:rsidR="008A6643" w:rsidRPr="002364E8" w:rsidRDefault="008A6643" w:rsidP="002364E8">
      <w:pPr>
        <w:shd w:val="clear" w:color="auto" w:fill="FFFFFF"/>
        <w:tabs>
          <w:tab w:val="left" w:pos="0"/>
        </w:tabs>
        <w:spacing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Suspensão temporária do direito de participar de licitação e impedimento de contratar com o Município de Juranda, pelo prazo de até 02 (dois) anos;</w:t>
      </w:r>
    </w:p>
    <w:p w14:paraId="26B84A7B" w14:textId="77777777" w:rsidR="008A6643" w:rsidRPr="002364E8" w:rsidRDefault="008A6643" w:rsidP="002364E8">
      <w:pPr>
        <w:shd w:val="clear" w:color="auto" w:fill="FFFFFF"/>
        <w:tabs>
          <w:tab w:val="left" w:pos="0"/>
        </w:tabs>
        <w:spacing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ressarcir a Administração do Município de Juranda pelos prejuízos resultantes e após decorrido o prazo da sanção aplicada com base no subitem anterior.</w:t>
      </w:r>
    </w:p>
    <w:p w14:paraId="070E1ED6" w14:textId="77777777" w:rsidR="008A6643" w:rsidRPr="002364E8" w:rsidRDefault="008A6643" w:rsidP="002364E8">
      <w:pPr>
        <w:shd w:val="clear" w:color="auto" w:fill="FFFFFF"/>
        <w:tabs>
          <w:tab w:val="left" w:pos="0"/>
        </w:tabs>
        <w:spacing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Sem prejuízo das multas a licitante será sancionada com o impedimento de licitar e contratar com o município de Juranda, pelo prazo de até 02 (dois) anos, nos seguintes casos:</w:t>
      </w:r>
    </w:p>
    <w:p w14:paraId="43C1BC87"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a)    Cometer fraude fiscal;</w:t>
      </w:r>
    </w:p>
    <w:p w14:paraId="7A6A5723"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b)    Apresentar documento falso;</w:t>
      </w:r>
    </w:p>
    <w:p w14:paraId="5C9DE096"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c)    Comportar-se de modo inidôneo;</w:t>
      </w:r>
    </w:p>
    <w:p w14:paraId="2FBDB289"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d)    Fizer declaração falsa</w:t>
      </w:r>
    </w:p>
    <w:p w14:paraId="1B76F5A8"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e)    Não assinar o contrato no prazo estabelecido;</w:t>
      </w:r>
    </w:p>
    <w:p w14:paraId="3DBAF73D"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f)     Não mantiver a proposta.</w:t>
      </w:r>
    </w:p>
    <w:p w14:paraId="48ABA465" w14:textId="77777777" w:rsidR="008A6643" w:rsidRPr="002364E8" w:rsidRDefault="008A6643" w:rsidP="002364E8">
      <w:pPr>
        <w:shd w:val="clear" w:color="auto" w:fill="FFFFFF"/>
        <w:tabs>
          <w:tab w:val="left" w:pos="0"/>
        </w:tabs>
        <w:spacing w:before="100" w:beforeAutospacing="1"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10.2      A mora no cumprimento da obrigação, além de sujeitar à contratada a multa, autoriza o CONTRATANTE, em prosseguimento ou na reincidência, a rescindir o contrato e a punir o faltoso com suspensão do direito de participar de licitações ou contratar com a Administração</w:t>
      </w:r>
    </w:p>
    <w:p w14:paraId="7BCE8A3C"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10.3      As multas serão cobradas pelo Município de acordo com o estabelecido pela legislação pertinente e, caso a Contratada não venha a recolhê-la, dentro do prazo de 10 (dez) dias corridos, a contar da data do recebimento da comunicação enviada pela Prefeitura do Município de Juranda, a mesma será descontada do valor das parcelas de pagamento vincendas.</w:t>
      </w:r>
    </w:p>
    <w:p w14:paraId="3D9A0DF1"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10.4      O valor da multa poderá ser descontado da Nota Fiscal ou crédito existente na Prefeitura do Município de Juranda, em favor da licitante vencedora, sendo que, caso o valor da multa seja superior ao crédito existente, a diferença será cobrada na forma da Lei.</w:t>
      </w:r>
    </w:p>
    <w:p w14:paraId="5A15B0FD"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10.5      As sanções aqui previstas são independentes entre si, podendo ser aplicadas isoladas ou cumulativamente, sem prejuízo de outras medidas cabíveis.</w:t>
      </w:r>
    </w:p>
    <w:p w14:paraId="0D33BCF8"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bdr w:val="none" w:sz="0" w:space="0" w:color="auto" w:frame="1"/>
          <w:lang w:eastAsia="pt-BR"/>
        </w:rPr>
      </w:pPr>
      <w:r w:rsidRPr="002364E8">
        <w:rPr>
          <w:rFonts w:ascii="Arial Narrow" w:eastAsia="Times New Roman" w:hAnsi="Arial Narrow" w:cs="Arial"/>
          <w:color w:val="201F1E"/>
          <w:sz w:val="24"/>
          <w:szCs w:val="24"/>
          <w:bdr w:val="none" w:sz="0" w:space="0" w:color="auto" w:frame="1"/>
          <w:lang w:eastAsia="pt-BR"/>
        </w:rPr>
        <w:t>10.6      Em qualquer hipótese de aplicação de sanções será assegurado à licitante vencedora o contraditório e ampla defesa.</w:t>
      </w:r>
    </w:p>
    <w:p w14:paraId="14E52E85"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10.7      Quando a proponente não mantiver a sua proposta; apresentar declaração ou documento falso em qualquer fase da licitação ou contrato; deixar de apresentar documento na fase de saneamento; ou por infração de qualquer outra cláusula contratual ou edilícia não prevista nos subitens anteriores, será aplicada multa compensatória e cláusula penal de 10% (dez por cento) sobre o valor total dos produtos cotados pela empresa, podendo ser cumulada com as demais sanções.</w:t>
      </w:r>
    </w:p>
    <w:p w14:paraId="37364F2D"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 xml:space="preserve">10.8    Quem, convocado dentro do prazo de validade da sua proposta, não celebrar o contrato, deixar de entregar ou apresentar documentação falsa exigida para o certame, ensejar o retardamento da execução do seu objeto, não mantiver a proposta, falhar ou fraudar na execução do contrato, comportar-se de modo inidôneo ou cometer fraude fiscal, ficará impedido de licitar e contratar com a </w:t>
      </w:r>
      <w:r w:rsidRPr="002364E8">
        <w:rPr>
          <w:rFonts w:ascii="Arial Narrow" w:eastAsia="Times New Roman" w:hAnsi="Arial Narrow" w:cs="Arial"/>
          <w:color w:val="201F1E"/>
          <w:sz w:val="24"/>
          <w:szCs w:val="24"/>
          <w:bdr w:val="none" w:sz="0" w:space="0" w:color="auto" w:frame="1"/>
          <w:lang w:eastAsia="pt-BR"/>
        </w:rPr>
        <w:lastRenderedPageBreak/>
        <w:t>Administração e será descredenciado do cadastro de fornecedores da Prefeitura do Município de Juranda–PR.</w:t>
      </w:r>
    </w:p>
    <w:p w14:paraId="3988474B"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bdr w:val="none" w:sz="0" w:space="0" w:color="auto" w:frame="1"/>
          <w:lang w:eastAsia="pt-BR"/>
        </w:rPr>
      </w:pPr>
      <w:r w:rsidRPr="002364E8">
        <w:rPr>
          <w:rFonts w:ascii="Arial Narrow" w:eastAsia="Times New Roman" w:hAnsi="Arial Narrow" w:cs="Arial"/>
          <w:color w:val="201F1E"/>
          <w:sz w:val="24"/>
          <w:szCs w:val="24"/>
          <w:bdr w:val="none" w:sz="0" w:space="0" w:color="auto" w:frame="1"/>
          <w:lang w:eastAsia="pt-BR"/>
        </w:rPr>
        <w:t>10.9      As sanções mencionadas não excluem a aplicação de demais sanções previstas em lei e no Edital, aplicáveis ao caso concreto.</w:t>
      </w:r>
    </w:p>
    <w:p w14:paraId="3C23C8D6"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bdr w:val="none" w:sz="0" w:space="0" w:color="auto" w:frame="1"/>
          <w:lang w:eastAsia="pt-BR"/>
        </w:rPr>
      </w:pPr>
    </w:p>
    <w:p w14:paraId="67451BA9" w14:textId="77777777" w:rsidR="001A2591" w:rsidRPr="002364E8" w:rsidRDefault="001A2591"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bdr w:val="none" w:sz="0" w:space="0" w:color="auto" w:frame="1"/>
          <w:lang w:eastAsia="pt-BR"/>
        </w:rPr>
      </w:pPr>
    </w:p>
    <w:p w14:paraId="6509767B" w14:textId="77777777" w:rsidR="001A2591" w:rsidRPr="002364E8" w:rsidRDefault="001A2591"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bdr w:val="none" w:sz="0" w:space="0" w:color="auto" w:frame="1"/>
          <w:lang w:eastAsia="pt-BR"/>
        </w:rPr>
      </w:pPr>
    </w:p>
    <w:p w14:paraId="43DC833F" w14:textId="77777777" w:rsidR="008A6643" w:rsidRPr="002364E8" w:rsidRDefault="008A6643" w:rsidP="002364E8">
      <w:pPr>
        <w:shd w:val="clear" w:color="auto" w:fill="DAEEF3"/>
        <w:tabs>
          <w:tab w:val="left" w:pos="0"/>
        </w:tabs>
        <w:spacing w:after="0" w:line="276" w:lineRule="auto"/>
        <w:jc w:val="both"/>
        <w:rPr>
          <w:rFonts w:ascii="Arial Narrow" w:eastAsia="Times New Roman" w:hAnsi="Arial Narrow" w:cs="Arial"/>
          <w:color w:val="201F1E"/>
          <w:sz w:val="24"/>
          <w:szCs w:val="24"/>
          <w:lang w:eastAsia="pt-BR"/>
        </w:rPr>
      </w:pPr>
      <w:r w:rsidRPr="002364E8">
        <w:rPr>
          <w:rFonts w:ascii="Arial Narrow" w:eastAsia="Times New Roman" w:hAnsi="Arial Narrow" w:cs="Arial"/>
          <w:b/>
          <w:bCs/>
          <w:color w:val="000000"/>
          <w:sz w:val="24"/>
          <w:szCs w:val="24"/>
          <w:bdr w:val="none" w:sz="0" w:space="0" w:color="auto" w:frame="1"/>
          <w:lang w:eastAsia="pt-BR"/>
        </w:rPr>
        <w:t>CLAUSULA DÉCIMA PRIMEIRA - DA FISCALIZAÇÃO DO CONTRATO</w:t>
      </w:r>
    </w:p>
    <w:p w14:paraId="7DA3E8FE" w14:textId="50B9B118" w:rsidR="008A6643" w:rsidRPr="002364E8" w:rsidRDefault="008A6643" w:rsidP="002364E8">
      <w:pPr>
        <w:shd w:val="clear" w:color="auto" w:fill="FFFFFF"/>
        <w:tabs>
          <w:tab w:val="left" w:pos="0"/>
        </w:tabs>
        <w:spacing w:before="100" w:beforeAutospacing="1" w:after="100" w:afterAutospacing="1"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 xml:space="preserve">11.1 A execução do objeto do contrato oriundo desta licitação será acompanhada e fiscalizada pela Prefeitura Municipal de Juranda - PR, através do(a) servidor(a) nomeado, através da a Sra. </w:t>
      </w:r>
      <w:r w:rsidR="0078068F" w:rsidRPr="002364E8">
        <w:rPr>
          <w:rFonts w:ascii="Arial Narrow" w:eastAsia="Times New Roman" w:hAnsi="Arial Narrow" w:cs="Arial"/>
          <w:color w:val="201F1E"/>
          <w:sz w:val="24"/>
          <w:szCs w:val="24"/>
          <w:bdr w:val="none" w:sz="0" w:space="0" w:color="auto" w:frame="1"/>
          <w:lang w:eastAsia="pt-BR"/>
        </w:rPr>
        <w:t>Ariane Rodrigues Ferreira</w:t>
      </w:r>
      <w:r w:rsidRPr="002364E8">
        <w:rPr>
          <w:rFonts w:ascii="Arial Narrow" w:eastAsia="Times New Roman" w:hAnsi="Arial Narrow" w:cs="Arial"/>
          <w:color w:val="201F1E"/>
          <w:sz w:val="24"/>
          <w:szCs w:val="24"/>
          <w:bdr w:val="none" w:sz="0" w:space="0" w:color="auto" w:frame="1"/>
          <w:lang w:eastAsia="pt-BR"/>
        </w:rPr>
        <w:t xml:space="preserve"> designado(a) para este fim denominado(a) de fiscal do contrato, a quem competirá, entre outras atribuições:</w:t>
      </w:r>
    </w:p>
    <w:p w14:paraId="142E41B3" w14:textId="77777777" w:rsidR="008A6643" w:rsidRPr="002364E8" w:rsidRDefault="008A6643" w:rsidP="002364E8">
      <w:pPr>
        <w:shd w:val="clear" w:color="auto" w:fill="FFFFFF"/>
        <w:tabs>
          <w:tab w:val="left" w:pos="0"/>
        </w:tabs>
        <w:spacing w:before="100" w:beforeAutospacing="1" w:after="100" w:afterAutospacing="1"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11.1.1 Solicitar à empresa e seus prepostos, ou obter da Administração, tempestivamente, todas as providências necessárias ao bom andamento da execução do(s) contrato(s) e anexar aos autos do processo correspondente cópia dos documentos escritos que comprovem essas solicitações de providências.</w:t>
      </w:r>
    </w:p>
    <w:p w14:paraId="4D9B3962" w14:textId="77777777" w:rsidR="008A6643" w:rsidRPr="002364E8" w:rsidRDefault="008A6643" w:rsidP="002364E8">
      <w:pPr>
        <w:shd w:val="clear" w:color="auto" w:fill="FFFFFF"/>
        <w:tabs>
          <w:tab w:val="left" w:pos="0"/>
        </w:tabs>
        <w:spacing w:before="100" w:beforeAutospacing="1" w:after="100" w:afterAutospacing="1"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11.1.2 Verificar a conformidade da execução da entrega com as normas especificadas na legislação e neste instrumento.</w:t>
      </w:r>
    </w:p>
    <w:p w14:paraId="56F537C5" w14:textId="77777777" w:rsidR="008A6643" w:rsidRPr="002364E8" w:rsidRDefault="008A6643" w:rsidP="002364E8">
      <w:pPr>
        <w:shd w:val="clear" w:color="auto" w:fill="FFFFFF"/>
        <w:tabs>
          <w:tab w:val="left" w:pos="0"/>
        </w:tabs>
        <w:spacing w:before="100" w:beforeAutospacing="1" w:after="100" w:afterAutospacing="1" w:line="276" w:lineRule="auto"/>
        <w:contextualSpacing/>
        <w:jc w:val="both"/>
        <w:rPr>
          <w:rFonts w:ascii="Arial Narrow" w:eastAsia="Times New Roman" w:hAnsi="Arial Narrow" w:cs="Arial"/>
          <w:color w:val="201F1E"/>
          <w:sz w:val="24"/>
          <w:szCs w:val="24"/>
          <w:lang w:eastAsia="pt-BR"/>
        </w:rPr>
      </w:pPr>
      <w:r w:rsidRPr="002364E8">
        <w:rPr>
          <w:rFonts w:ascii="Arial Narrow" w:eastAsia="Times New Roman" w:hAnsi="Arial Narrow" w:cs="Arial"/>
          <w:color w:val="201F1E"/>
          <w:sz w:val="24"/>
          <w:szCs w:val="24"/>
          <w:bdr w:val="none" w:sz="0" w:space="0" w:color="auto" w:frame="1"/>
          <w:lang w:eastAsia="pt-BR"/>
        </w:rPr>
        <w:t>11.1.3 Ordenar à empresa a correção ou refazimento das entregas ou parte dela executada com erros, imperfeições ou em desacordo com as especificações constantes deste edital ou da legislação aplicável.</w:t>
      </w:r>
    </w:p>
    <w:p w14:paraId="1869723C" w14:textId="77777777" w:rsidR="008A6643" w:rsidRPr="002364E8" w:rsidRDefault="008A6643" w:rsidP="002364E8">
      <w:pPr>
        <w:shd w:val="clear" w:color="auto" w:fill="FFFFFF"/>
        <w:tabs>
          <w:tab w:val="left" w:pos="0"/>
        </w:tabs>
        <w:spacing w:before="100" w:beforeAutospacing="1" w:after="100" w:afterAutospacing="1" w:line="276" w:lineRule="auto"/>
        <w:contextualSpacing/>
        <w:jc w:val="both"/>
        <w:rPr>
          <w:rFonts w:ascii="Arial Narrow" w:eastAsia="Times New Roman" w:hAnsi="Arial Narrow" w:cs="Arial"/>
          <w:color w:val="201F1E"/>
          <w:sz w:val="24"/>
          <w:szCs w:val="24"/>
          <w:bdr w:val="none" w:sz="0" w:space="0" w:color="auto" w:frame="1"/>
          <w:lang w:eastAsia="pt-BR"/>
        </w:rPr>
      </w:pPr>
      <w:r w:rsidRPr="002364E8">
        <w:rPr>
          <w:rFonts w:ascii="Arial Narrow" w:eastAsia="Times New Roman" w:hAnsi="Arial Narrow" w:cs="Arial"/>
          <w:color w:val="201F1E"/>
          <w:sz w:val="24"/>
          <w:szCs w:val="24"/>
          <w:bdr w:val="none" w:sz="0" w:space="0" w:color="auto" w:frame="1"/>
          <w:lang w:eastAsia="pt-BR"/>
        </w:rPr>
        <w:t>11.1.4 Juntar os documentos necessários, relatórios das ocorrências (falhas) e demais informações relevantes observadas na execução do contrato para envio ao conhecimento da autoridade superior e providências das medidas a serem adotadas, inclusive, instauração de procedimento administrativo e aplicação das sanções cabíveis.</w:t>
      </w:r>
    </w:p>
    <w:p w14:paraId="20503054" w14:textId="77777777" w:rsidR="008A6643" w:rsidRPr="002364E8" w:rsidRDefault="008A6643" w:rsidP="002364E8">
      <w:pPr>
        <w:shd w:val="clear" w:color="auto" w:fill="FFFFFF"/>
        <w:tabs>
          <w:tab w:val="left" w:pos="0"/>
        </w:tabs>
        <w:spacing w:after="0" w:line="276" w:lineRule="auto"/>
        <w:contextualSpacing/>
        <w:jc w:val="both"/>
        <w:rPr>
          <w:rFonts w:ascii="Arial Narrow" w:eastAsia="Times New Roman" w:hAnsi="Arial Narrow" w:cs="Arial"/>
          <w:color w:val="201F1E"/>
          <w:sz w:val="24"/>
          <w:szCs w:val="24"/>
          <w:bdr w:val="none" w:sz="0" w:space="0" w:color="auto" w:frame="1"/>
          <w:lang w:eastAsia="pt-BR"/>
        </w:rPr>
      </w:pPr>
    </w:p>
    <w:p w14:paraId="3F5AD9C3" w14:textId="77777777" w:rsidR="008A6643" w:rsidRPr="002364E8" w:rsidRDefault="008A6643" w:rsidP="002364E8">
      <w:pPr>
        <w:shd w:val="clear" w:color="auto" w:fill="DEEAF6" w:themeFill="accent5" w:themeFillTint="33"/>
        <w:tabs>
          <w:tab w:val="left" w:pos="0"/>
        </w:tabs>
        <w:spacing w:after="0" w:line="276" w:lineRule="auto"/>
        <w:jc w:val="both"/>
        <w:rPr>
          <w:rFonts w:ascii="Arial Narrow" w:hAnsi="Arial Narrow" w:cs="Arial"/>
          <w:b/>
          <w:sz w:val="24"/>
          <w:szCs w:val="24"/>
        </w:rPr>
      </w:pPr>
      <w:r w:rsidRPr="002364E8">
        <w:rPr>
          <w:rFonts w:ascii="Arial Narrow" w:hAnsi="Arial Narrow" w:cs="Arial"/>
          <w:b/>
          <w:sz w:val="24"/>
          <w:szCs w:val="24"/>
        </w:rPr>
        <w:t>CLÁUSULA DÉCIMA SEGUNDA – DAS DISPOSIÇÕES GERAIS</w:t>
      </w:r>
    </w:p>
    <w:p w14:paraId="1B60E01D"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As partes elegem o Foro da Comarca de Ubiratã/PR, com exclusão de qualquer outro por mais privilegiado que seja para dirimir quaisquer dúvidas ou conflitos oriundos da execução deste Contrato. E, por estarem de acordo, é digitado este instrumento, em 02 (duas) vias originais, que vai rubricado nas primeiras e assinado na última folha pelas partes inicialmente nomeadas, na presença das testemunhas abaixo arroladas, extraindo-se tantas cópias quantas se fizerem necessárias.</w:t>
      </w:r>
    </w:p>
    <w:p w14:paraId="6E827CF1" w14:textId="7640A2C3"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Juranda, </w:t>
      </w:r>
      <w:r w:rsidRPr="002364E8">
        <w:rPr>
          <w:rFonts w:ascii="Arial Narrow" w:hAnsi="Arial Narrow" w:cs="Arial"/>
          <w:sz w:val="24"/>
          <w:szCs w:val="24"/>
        </w:rPr>
        <w:tab/>
        <w:t xml:space="preserve">de </w:t>
      </w:r>
      <w:r w:rsidRPr="002364E8">
        <w:rPr>
          <w:rFonts w:ascii="Arial Narrow" w:hAnsi="Arial Narrow" w:cs="Arial"/>
          <w:sz w:val="24"/>
          <w:szCs w:val="24"/>
        </w:rPr>
        <w:tab/>
        <w:t>de 202</w:t>
      </w:r>
      <w:r w:rsidR="001A2591" w:rsidRPr="002364E8">
        <w:rPr>
          <w:rFonts w:ascii="Arial Narrow" w:hAnsi="Arial Narrow" w:cs="Arial"/>
          <w:sz w:val="24"/>
          <w:szCs w:val="24"/>
        </w:rPr>
        <w:t>*</w:t>
      </w:r>
      <w:r w:rsidRPr="002364E8">
        <w:rPr>
          <w:rFonts w:ascii="Arial Narrow" w:hAnsi="Arial Narrow" w:cs="Arial"/>
          <w:sz w:val="24"/>
          <w:szCs w:val="24"/>
        </w:rPr>
        <w:t>.</w:t>
      </w:r>
    </w:p>
    <w:p w14:paraId="1F002389" w14:textId="77777777" w:rsidR="008A6643" w:rsidRPr="002364E8" w:rsidRDefault="008A6643" w:rsidP="002364E8">
      <w:pPr>
        <w:tabs>
          <w:tab w:val="left" w:pos="0"/>
        </w:tabs>
        <w:spacing w:line="276" w:lineRule="auto"/>
        <w:jc w:val="both"/>
        <w:rPr>
          <w:rFonts w:ascii="Arial Narrow" w:hAnsi="Arial Narrow" w:cs="Arial"/>
          <w:sz w:val="24"/>
          <w:szCs w:val="24"/>
        </w:rPr>
      </w:pPr>
    </w:p>
    <w:p w14:paraId="63600D84" w14:textId="77777777" w:rsidR="008A6643" w:rsidRPr="002364E8" w:rsidRDefault="008A6643" w:rsidP="002364E8">
      <w:pPr>
        <w:tabs>
          <w:tab w:val="left" w:pos="0"/>
        </w:tabs>
        <w:spacing w:line="276" w:lineRule="auto"/>
        <w:jc w:val="both"/>
        <w:rPr>
          <w:rFonts w:ascii="Arial Narrow" w:hAnsi="Arial Narrow"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8"/>
        <w:gridCol w:w="4461"/>
      </w:tblGrid>
      <w:tr w:rsidR="008A6643" w:rsidRPr="002364E8" w14:paraId="0AC3C58D" w14:textId="77777777" w:rsidTr="00842227">
        <w:tc>
          <w:tcPr>
            <w:tcW w:w="4508" w:type="dxa"/>
          </w:tcPr>
          <w:p w14:paraId="76F37D7B"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_______________________</w:t>
            </w:r>
          </w:p>
          <w:p w14:paraId="7621D389"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Município de Juranda</w:t>
            </w:r>
          </w:p>
          <w:p w14:paraId="0ABD38B7" w14:textId="21FF9DEA" w:rsidR="008A6643" w:rsidRPr="002364E8" w:rsidRDefault="002364E8" w:rsidP="002364E8">
            <w:pPr>
              <w:tabs>
                <w:tab w:val="left" w:pos="0"/>
              </w:tabs>
              <w:spacing w:line="276" w:lineRule="auto"/>
              <w:jc w:val="both"/>
              <w:rPr>
                <w:rFonts w:ascii="Arial Narrow" w:hAnsi="Arial Narrow" w:cs="Arial"/>
                <w:b/>
                <w:sz w:val="24"/>
                <w:szCs w:val="24"/>
              </w:rPr>
            </w:pPr>
            <w:r>
              <w:rPr>
                <w:rFonts w:ascii="Arial Narrow" w:hAnsi="Arial Narrow" w:cs="Arial"/>
                <w:b/>
                <w:sz w:val="24"/>
                <w:szCs w:val="24"/>
              </w:rPr>
              <w:t>**</w:t>
            </w:r>
          </w:p>
          <w:p w14:paraId="18358765" w14:textId="77777777" w:rsidR="008A6643" w:rsidRPr="002364E8" w:rsidRDefault="008A6643" w:rsidP="002364E8">
            <w:pPr>
              <w:tabs>
                <w:tab w:val="left" w:pos="0"/>
              </w:tabs>
              <w:spacing w:line="276" w:lineRule="auto"/>
              <w:jc w:val="both"/>
              <w:rPr>
                <w:rFonts w:ascii="Arial Narrow" w:hAnsi="Arial Narrow" w:cs="Arial"/>
                <w:b/>
                <w:sz w:val="24"/>
                <w:szCs w:val="24"/>
              </w:rPr>
            </w:pPr>
            <w:r w:rsidRPr="002364E8">
              <w:rPr>
                <w:rFonts w:ascii="Arial Narrow" w:hAnsi="Arial Narrow" w:cs="Arial"/>
                <w:b/>
                <w:sz w:val="24"/>
                <w:szCs w:val="24"/>
              </w:rPr>
              <w:t>CONTRATANTE</w:t>
            </w:r>
          </w:p>
          <w:p w14:paraId="5897E909" w14:textId="77777777" w:rsidR="008A6643" w:rsidRPr="002364E8" w:rsidRDefault="008A6643" w:rsidP="002364E8">
            <w:pPr>
              <w:tabs>
                <w:tab w:val="left" w:pos="0"/>
              </w:tabs>
              <w:spacing w:line="276" w:lineRule="auto"/>
              <w:jc w:val="both"/>
              <w:rPr>
                <w:rFonts w:ascii="Arial Narrow" w:hAnsi="Arial Narrow" w:cs="Arial"/>
                <w:sz w:val="24"/>
                <w:szCs w:val="24"/>
              </w:rPr>
            </w:pPr>
          </w:p>
        </w:tc>
        <w:tc>
          <w:tcPr>
            <w:tcW w:w="4508" w:type="dxa"/>
          </w:tcPr>
          <w:p w14:paraId="56D3D2B6"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____________________</w:t>
            </w:r>
          </w:p>
          <w:p w14:paraId="17478528" w14:textId="77777777" w:rsidR="008A6643" w:rsidRPr="002364E8" w:rsidRDefault="008A6643" w:rsidP="002364E8">
            <w:pPr>
              <w:tabs>
                <w:tab w:val="left" w:pos="0"/>
              </w:tabs>
              <w:spacing w:line="276" w:lineRule="auto"/>
              <w:jc w:val="both"/>
              <w:rPr>
                <w:rFonts w:ascii="Arial Narrow" w:hAnsi="Arial Narrow" w:cs="Arial"/>
                <w:b/>
                <w:sz w:val="24"/>
                <w:szCs w:val="24"/>
              </w:rPr>
            </w:pPr>
            <w:r w:rsidRPr="002364E8">
              <w:rPr>
                <w:rFonts w:ascii="Arial Narrow" w:hAnsi="Arial Narrow" w:cs="Arial"/>
                <w:b/>
                <w:sz w:val="24"/>
                <w:szCs w:val="24"/>
              </w:rPr>
              <w:t>CREDENCIADA</w:t>
            </w:r>
          </w:p>
          <w:p w14:paraId="2DCC1EBB" w14:textId="77777777" w:rsidR="008A6643" w:rsidRPr="002364E8" w:rsidRDefault="008A6643" w:rsidP="002364E8">
            <w:pPr>
              <w:tabs>
                <w:tab w:val="left" w:pos="0"/>
              </w:tabs>
              <w:spacing w:line="276" w:lineRule="auto"/>
              <w:jc w:val="both"/>
              <w:rPr>
                <w:rFonts w:ascii="Arial Narrow" w:hAnsi="Arial Narrow" w:cs="Arial"/>
                <w:sz w:val="24"/>
                <w:szCs w:val="24"/>
              </w:rPr>
            </w:pPr>
          </w:p>
        </w:tc>
      </w:tr>
    </w:tbl>
    <w:p w14:paraId="137E6EFE"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 </w:t>
      </w:r>
    </w:p>
    <w:p w14:paraId="7474C5A9" w14:textId="77777777" w:rsidR="008A6643" w:rsidRPr="002364E8" w:rsidRDefault="008A6643" w:rsidP="002364E8">
      <w:pPr>
        <w:tabs>
          <w:tab w:val="left" w:pos="0"/>
        </w:tabs>
        <w:spacing w:line="276" w:lineRule="auto"/>
        <w:jc w:val="both"/>
        <w:rPr>
          <w:rFonts w:ascii="Arial Narrow" w:hAnsi="Arial Narrow" w:cs="Arial"/>
          <w:sz w:val="24"/>
          <w:szCs w:val="24"/>
        </w:rPr>
      </w:pPr>
    </w:p>
    <w:p w14:paraId="3ECFD7DC" w14:textId="77777777" w:rsidR="008A6643" w:rsidRPr="002364E8" w:rsidRDefault="008A6643" w:rsidP="002364E8">
      <w:pPr>
        <w:tabs>
          <w:tab w:val="left" w:pos="0"/>
        </w:tabs>
        <w:spacing w:line="276" w:lineRule="auto"/>
        <w:jc w:val="both"/>
        <w:rPr>
          <w:rFonts w:ascii="Arial Narrow" w:hAnsi="Arial Narrow" w:cs="Arial"/>
          <w:sz w:val="24"/>
          <w:szCs w:val="24"/>
        </w:rPr>
      </w:pPr>
    </w:p>
    <w:p w14:paraId="4698E950"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5"/>
        <w:gridCol w:w="4464"/>
      </w:tblGrid>
      <w:tr w:rsidR="008A6643" w:rsidRPr="002364E8" w14:paraId="7BDB8B4E" w14:textId="77777777" w:rsidTr="00842227">
        <w:tc>
          <w:tcPr>
            <w:tcW w:w="4508" w:type="dxa"/>
          </w:tcPr>
          <w:p w14:paraId="733B8C75"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________________</w:t>
            </w:r>
          </w:p>
          <w:p w14:paraId="4E886202"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Nome e RG.</w:t>
            </w:r>
          </w:p>
          <w:p w14:paraId="6124CA28" w14:textId="77777777" w:rsidR="008A6643" w:rsidRPr="002364E8" w:rsidRDefault="008A6643" w:rsidP="002364E8">
            <w:pPr>
              <w:tabs>
                <w:tab w:val="left" w:pos="0"/>
              </w:tabs>
              <w:spacing w:line="276" w:lineRule="auto"/>
              <w:jc w:val="both"/>
              <w:rPr>
                <w:rFonts w:ascii="Arial Narrow" w:hAnsi="Arial Narrow" w:cs="Arial"/>
                <w:sz w:val="24"/>
                <w:szCs w:val="24"/>
              </w:rPr>
            </w:pPr>
          </w:p>
        </w:tc>
        <w:tc>
          <w:tcPr>
            <w:tcW w:w="4508" w:type="dxa"/>
          </w:tcPr>
          <w:p w14:paraId="5B6C3BCB"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________________</w:t>
            </w:r>
          </w:p>
          <w:p w14:paraId="623EBDB9"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Nome e RG.</w:t>
            </w:r>
          </w:p>
          <w:p w14:paraId="1C016064" w14:textId="77777777" w:rsidR="008A6643" w:rsidRPr="002364E8" w:rsidRDefault="008A6643" w:rsidP="002364E8">
            <w:pPr>
              <w:tabs>
                <w:tab w:val="left" w:pos="0"/>
              </w:tabs>
              <w:spacing w:line="276" w:lineRule="auto"/>
              <w:jc w:val="both"/>
              <w:rPr>
                <w:rFonts w:ascii="Arial Narrow" w:hAnsi="Arial Narrow" w:cs="Arial"/>
                <w:sz w:val="24"/>
                <w:szCs w:val="24"/>
              </w:rPr>
            </w:pPr>
          </w:p>
        </w:tc>
      </w:tr>
    </w:tbl>
    <w:p w14:paraId="4203A7E1" w14:textId="77777777" w:rsidR="00C17A90" w:rsidRPr="002364E8" w:rsidRDefault="00C17A90" w:rsidP="002364E8">
      <w:pPr>
        <w:tabs>
          <w:tab w:val="left" w:pos="0"/>
        </w:tabs>
        <w:spacing w:line="276" w:lineRule="auto"/>
        <w:rPr>
          <w:rFonts w:ascii="Arial Narrow" w:hAnsi="Arial Narrow" w:cs="Arial"/>
          <w:b/>
          <w:sz w:val="24"/>
          <w:szCs w:val="24"/>
        </w:rPr>
      </w:pPr>
      <w:r w:rsidRPr="002364E8">
        <w:rPr>
          <w:rFonts w:ascii="Arial Narrow" w:hAnsi="Arial Narrow" w:cs="Arial"/>
          <w:b/>
          <w:sz w:val="24"/>
          <w:szCs w:val="24"/>
        </w:rPr>
        <w:br w:type="page"/>
      </w:r>
    </w:p>
    <w:p w14:paraId="7EE14C37" w14:textId="0FB30FA3" w:rsidR="008A6643" w:rsidRPr="002364E8" w:rsidRDefault="008A6643" w:rsidP="002364E8">
      <w:pPr>
        <w:tabs>
          <w:tab w:val="left" w:pos="0"/>
        </w:tabs>
        <w:spacing w:after="0" w:line="276" w:lineRule="auto"/>
        <w:jc w:val="center"/>
        <w:rPr>
          <w:rFonts w:ascii="Arial Narrow" w:hAnsi="Arial Narrow" w:cs="Arial"/>
          <w:b/>
          <w:sz w:val="24"/>
          <w:szCs w:val="24"/>
        </w:rPr>
      </w:pPr>
      <w:r w:rsidRPr="002364E8">
        <w:rPr>
          <w:rFonts w:ascii="Arial Narrow" w:hAnsi="Arial Narrow" w:cs="Arial"/>
          <w:b/>
          <w:sz w:val="24"/>
          <w:szCs w:val="24"/>
        </w:rPr>
        <w:lastRenderedPageBreak/>
        <w:t xml:space="preserve">EDITAL CREDENCIAMENTO </w:t>
      </w:r>
      <w:r w:rsidR="00B95AB9">
        <w:rPr>
          <w:rFonts w:ascii="Arial Narrow" w:hAnsi="Arial Narrow" w:cs="Arial"/>
          <w:b/>
          <w:sz w:val="24"/>
          <w:szCs w:val="24"/>
        </w:rPr>
        <w:t>01</w:t>
      </w:r>
      <w:r w:rsidR="006C2195" w:rsidRPr="002364E8">
        <w:rPr>
          <w:rFonts w:ascii="Arial Narrow" w:hAnsi="Arial Narrow" w:cs="Arial"/>
          <w:b/>
          <w:sz w:val="24"/>
          <w:szCs w:val="24"/>
        </w:rPr>
        <w:t>/2026</w:t>
      </w:r>
    </w:p>
    <w:p w14:paraId="2435DF5B" w14:textId="52EF123D" w:rsidR="008A6643" w:rsidRPr="002364E8" w:rsidRDefault="008A6643" w:rsidP="002364E8">
      <w:pPr>
        <w:tabs>
          <w:tab w:val="left" w:pos="0"/>
        </w:tabs>
        <w:spacing w:after="0" w:line="276" w:lineRule="auto"/>
        <w:jc w:val="center"/>
        <w:rPr>
          <w:rFonts w:ascii="Arial Narrow" w:hAnsi="Arial Narrow" w:cs="Arial"/>
          <w:b/>
          <w:sz w:val="24"/>
          <w:szCs w:val="24"/>
        </w:rPr>
      </w:pPr>
      <w:r w:rsidRPr="002364E8">
        <w:rPr>
          <w:rFonts w:ascii="Arial Narrow" w:hAnsi="Arial Narrow" w:cs="Arial"/>
          <w:b/>
          <w:sz w:val="24"/>
          <w:szCs w:val="24"/>
        </w:rPr>
        <w:t>ANEXO IV</w:t>
      </w:r>
    </w:p>
    <w:p w14:paraId="5E79B9FF" w14:textId="77777777" w:rsidR="008A6643" w:rsidRPr="002364E8" w:rsidRDefault="008A6643" w:rsidP="002364E8">
      <w:pPr>
        <w:tabs>
          <w:tab w:val="left" w:pos="0"/>
        </w:tabs>
        <w:spacing w:line="276" w:lineRule="auto"/>
        <w:jc w:val="center"/>
        <w:rPr>
          <w:rFonts w:ascii="Arial Narrow" w:hAnsi="Arial Narrow" w:cs="Arial"/>
          <w:sz w:val="24"/>
          <w:szCs w:val="24"/>
        </w:rPr>
      </w:pPr>
    </w:p>
    <w:p w14:paraId="7C24D14A" w14:textId="5577580C" w:rsidR="008A6643" w:rsidRPr="002364E8" w:rsidRDefault="008A6643" w:rsidP="002364E8">
      <w:pPr>
        <w:tabs>
          <w:tab w:val="left" w:pos="0"/>
        </w:tabs>
        <w:spacing w:line="276" w:lineRule="auto"/>
        <w:jc w:val="center"/>
        <w:rPr>
          <w:rFonts w:ascii="Arial Narrow" w:hAnsi="Arial Narrow" w:cs="Arial"/>
          <w:b/>
          <w:bCs/>
          <w:sz w:val="24"/>
          <w:szCs w:val="24"/>
        </w:rPr>
      </w:pPr>
      <w:r w:rsidRPr="002364E8">
        <w:rPr>
          <w:rFonts w:ascii="Arial Narrow" w:hAnsi="Arial Narrow" w:cs="Arial"/>
          <w:b/>
          <w:bCs/>
          <w:sz w:val="24"/>
          <w:szCs w:val="24"/>
        </w:rPr>
        <w:t>DECLARAÇÃO UNIFICADA</w:t>
      </w:r>
    </w:p>
    <w:p w14:paraId="2B7E06EF"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O fornecedor concorda com as declarações arroladas neste item: </w:t>
      </w:r>
    </w:p>
    <w:p w14:paraId="1CDCCCD4"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 Está ciente, concorda e atende a todas as condições do Termo de Referência/Projeto Básico, Edital se houver, e seus anexos; </w:t>
      </w:r>
    </w:p>
    <w:p w14:paraId="5DAA97DD"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2. Não há nada que impeça, juridicamente, sua habilitação neste momento. Se algum fato impeditivo acontecer depois, estará obrigado a informar ao Município de Juranda; </w:t>
      </w:r>
    </w:p>
    <w:p w14:paraId="7490D19F"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72C6C6E1"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4. Não emprega menor de 18 anos em trabalho noturno, perigoso ou insalubre e não emprega menor de 16 anos, salvo menor, a partir de 14 anos, na condição de aprendiz; </w:t>
      </w:r>
    </w:p>
    <w:p w14:paraId="4EC8AB56"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5. A proposta foi elaborada de forma independente; </w:t>
      </w:r>
    </w:p>
    <w:p w14:paraId="0361D6FD"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B816C18"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7. Não há, em sua cadeia produtiva, empregados executando trabalho degradante ou forçado; </w:t>
      </w:r>
    </w:p>
    <w:p w14:paraId="0F1CB9CD"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8. Que sua empresa cumpre as exigências de reserva de cargos prevista em lei e normas específicas para pessoa com deficiência, reabilitado da Previdência Social e aprendiz; </w:t>
      </w:r>
    </w:p>
    <w:p w14:paraId="5C10A239"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52C39C1"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10. Tem ciência de que a declaração falsa acarretará aplicação de declaração de inidoneidade para licitar ou contratar com toda a Administração Pública do País, além das demais sanções legais cabíveis; </w:t>
      </w:r>
    </w:p>
    <w:p w14:paraId="0CB05AD0"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11. Compromete-se a realizar, bem como manter ativo e atualizado o respectivo cadastro, como usuário externo, no Sistema Eletrônico Municipal</w:t>
      </w:r>
    </w:p>
    <w:p w14:paraId="64988BCB"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4B37C75B" w14:textId="77777777"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13. Por fim, para habilitação jurídica, regularidade jurídica, fiscal e trabalhista, que estão sendo apresentados os seguintes documentos: </w:t>
      </w:r>
    </w:p>
    <w:p w14:paraId="35E7DB61" w14:textId="092CB003"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r w:rsidR="00883979" w:rsidRPr="002364E8">
        <w:rPr>
          <w:rFonts w:ascii="Arial Narrow" w:hAnsi="Arial Narrow" w:cs="Arial"/>
          <w:sz w:val="24"/>
          <w:szCs w:val="24"/>
        </w:rPr>
        <w:t>Contrato</w:t>
      </w:r>
      <w:r w:rsidRPr="002364E8">
        <w:rPr>
          <w:rFonts w:ascii="Arial Narrow" w:hAnsi="Arial Narrow" w:cs="Arial"/>
          <w:sz w:val="24"/>
          <w:szCs w:val="24"/>
        </w:rPr>
        <w:t xml:space="preserve"> social ou instrumento equivalente; </w:t>
      </w:r>
    </w:p>
    <w:p w14:paraId="1AD7F29B" w14:textId="679E874C"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r w:rsidR="00883979" w:rsidRPr="002364E8">
        <w:rPr>
          <w:rFonts w:ascii="Arial Narrow" w:hAnsi="Arial Narrow" w:cs="Arial"/>
          <w:sz w:val="24"/>
          <w:szCs w:val="24"/>
        </w:rPr>
        <w:t>Regularidade</w:t>
      </w:r>
      <w:r w:rsidRPr="002364E8">
        <w:rPr>
          <w:rFonts w:ascii="Arial Narrow" w:hAnsi="Arial Narrow" w:cs="Arial"/>
          <w:sz w:val="24"/>
          <w:szCs w:val="24"/>
        </w:rPr>
        <w:t xml:space="preserve"> perante a fazenda federal e a seguridade social; </w:t>
      </w:r>
    </w:p>
    <w:p w14:paraId="6982DA08" w14:textId="2F27DB62"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r w:rsidR="00883979" w:rsidRPr="002364E8">
        <w:rPr>
          <w:rFonts w:ascii="Arial Narrow" w:hAnsi="Arial Narrow" w:cs="Arial"/>
          <w:sz w:val="24"/>
          <w:szCs w:val="24"/>
        </w:rPr>
        <w:t>Regularidade</w:t>
      </w:r>
      <w:r w:rsidRPr="002364E8">
        <w:rPr>
          <w:rFonts w:ascii="Arial Narrow" w:hAnsi="Arial Narrow" w:cs="Arial"/>
          <w:sz w:val="24"/>
          <w:szCs w:val="24"/>
        </w:rPr>
        <w:t xml:space="preserve"> perante a fazenda estadual ou distrital da sede do licitante; </w:t>
      </w:r>
    </w:p>
    <w:p w14:paraId="5BF347CF" w14:textId="610728E3"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r w:rsidR="00883979" w:rsidRPr="002364E8">
        <w:rPr>
          <w:rFonts w:ascii="Arial Narrow" w:hAnsi="Arial Narrow" w:cs="Arial"/>
          <w:sz w:val="24"/>
          <w:szCs w:val="24"/>
        </w:rPr>
        <w:t>Regularidade</w:t>
      </w:r>
      <w:r w:rsidRPr="002364E8">
        <w:rPr>
          <w:rFonts w:ascii="Arial Narrow" w:hAnsi="Arial Narrow" w:cs="Arial"/>
          <w:sz w:val="24"/>
          <w:szCs w:val="24"/>
        </w:rPr>
        <w:t xml:space="preserve"> perante a fazenda municipal da sede do licitante; </w:t>
      </w:r>
    </w:p>
    <w:p w14:paraId="1F16C76A" w14:textId="419DD476"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r w:rsidR="00883979" w:rsidRPr="002364E8">
        <w:rPr>
          <w:rFonts w:ascii="Arial Narrow" w:hAnsi="Arial Narrow" w:cs="Arial"/>
          <w:sz w:val="24"/>
          <w:szCs w:val="24"/>
        </w:rPr>
        <w:t>Regularidade</w:t>
      </w:r>
      <w:r w:rsidRPr="002364E8">
        <w:rPr>
          <w:rFonts w:ascii="Arial Narrow" w:hAnsi="Arial Narrow" w:cs="Arial"/>
          <w:sz w:val="24"/>
          <w:szCs w:val="24"/>
        </w:rPr>
        <w:t xml:space="preserve"> perante a fazenda municipal de Juranda/PR; </w:t>
      </w:r>
    </w:p>
    <w:p w14:paraId="47ECE09C" w14:textId="347CE650" w:rsidR="008A6643" w:rsidRPr="002364E8" w:rsidRDefault="008A6643" w:rsidP="002364E8">
      <w:pPr>
        <w:tabs>
          <w:tab w:val="left" w:pos="0"/>
        </w:tabs>
        <w:spacing w:line="276" w:lineRule="auto"/>
        <w:jc w:val="both"/>
        <w:rPr>
          <w:rFonts w:ascii="Arial Narrow" w:hAnsi="Arial Narrow" w:cs="Arial"/>
          <w:sz w:val="24"/>
          <w:szCs w:val="24"/>
        </w:rPr>
      </w:pPr>
      <w:r w:rsidRPr="002364E8">
        <w:rPr>
          <w:rFonts w:ascii="Arial Narrow" w:hAnsi="Arial Narrow" w:cs="Arial"/>
          <w:sz w:val="24"/>
          <w:szCs w:val="24"/>
        </w:rPr>
        <w:t xml:space="preserve">- </w:t>
      </w:r>
      <w:r w:rsidR="00883979" w:rsidRPr="002364E8">
        <w:rPr>
          <w:rFonts w:ascii="Arial Narrow" w:hAnsi="Arial Narrow" w:cs="Arial"/>
          <w:sz w:val="24"/>
          <w:szCs w:val="24"/>
        </w:rPr>
        <w:t>Regularidade</w:t>
      </w:r>
      <w:r w:rsidRPr="002364E8">
        <w:rPr>
          <w:rFonts w:ascii="Arial Narrow" w:hAnsi="Arial Narrow" w:cs="Arial"/>
          <w:sz w:val="24"/>
          <w:szCs w:val="24"/>
        </w:rPr>
        <w:t xml:space="preserve"> junto ao Fundo de Garantia do Tempo de Serviço – FGTS;</w:t>
      </w:r>
    </w:p>
    <w:p w14:paraId="66DB3302" w14:textId="77777777" w:rsidR="008A6643" w:rsidRPr="002364E8" w:rsidRDefault="008A6643" w:rsidP="002364E8">
      <w:pPr>
        <w:tabs>
          <w:tab w:val="left" w:pos="0"/>
        </w:tabs>
        <w:spacing w:line="276" w:lineRule="auto"/>
        <w:jc w:val="both"/>
        <w:rPr>
          <w:rFonts w:ascii="Arial Narrow" w:hAnsi="Arial Narrow" w:cs="Arial"/>
          <w:sz w:val="24"/>
          <w:szCs w:val="24"/>
        </w:rPr>
      </w:pPr>
    </w:p>
    <w:p w14:paraId="4DFABB76" w14:textId="77777777" w:rsidR="00A31BE2" w:rsidRPr="002364E8" w:rsidRDefault="00A31BE2" w:rsidP="002364E8">
      <w:pPr>
        <w:tabs>
          <w:tab w:val="left" w:pos="0"/>
        </w:tabs>
        <w:spacing w:line="276" w:lineRule="auto"/>
        <w:jc w:val="both"/>
        <w:rPr>
          <w:rFonts w:ascii="Arial Narrow" w:hAnsi="Arial Narrow" w:cs="Arial"/>
          <w:sz w:val="24"/>
          <w:szCs w:val="24"/>
        </w:rPr>
      </w:pPr>
    </w:p>
    <w:p w14:paraId="5B6EC8FD" w14:textId="77777777" w:rsidR="00A31BE2" w:rsidRPr="002364E8" w:rsidRDefault="00A31BE2" w:rsidP="002364E8">
      <w:pPr>
        <w:tabs>
          <w:tab w:val="left" w:pos="0"/>
        </w:tabs>
        <w:spacing w:line="276" w:lineRule="auto"/>
        <w:jc w:val="both"/>
        <w:rPr>
          <w:rFonts w:ascii="Arial Narrow" w:hAnsi="Arial Narrow" w:cs="Arial"/>
          <w:sz w:val="24"/>
          <w:szCs w:val="24"/>
        </w:rPr>
      </w:pPr>
    </w:p>
    <w:p w14:paraId="7AFC5F92" w14:textId="77777777" w:rsidR="00A31BE2" w:rsidRPr="002364E8" w:rsidRDefault="00A31BE2" w:rsidP="002364E8">
      <w:pPr>
        <w:widowControl w:val="0"/>
        <w:tabs>
          <w:tab w:val="left" w:pos="0"/>
          <w:tab w:val="left" w:pos="7629"/>
          <w:tab w:val="left" w:pos="8950"/>
        </w:tabs>
        <w:autoSpaceDE w:val="0"/>
        <w:autoSpaceDN w:val="0"/>
        <w:spacing w:before="1" w:after="0" w:line="276" w:lineRule="auto"/>
        <w:ind w:left="6663"/>
        <w:jc w:val="both"/>
        <w:rPr>
          <w:rFonts w:ascii="Arial Narrow" w:eastAsia="Tahoma" w:hAnsi="Arial Narrow" w:cs="Arial"/>
          <w:sz w:val="24"/>
          <w:szCs w:val="24"/>
        </w:rPr>
      </w:pPr>
      <w:r w:rsidRPr="002364E8">
        <w:rPr>
          <w:rFonts w:ascii="Arial Narrow" w:eastAsia="Tahoma" w:hAnsi="Arial Narrow" w:cs="Arial"/>
          <w:sz w:val="24"/>
          <w:szCs w:val="24"/>
        </w:rPr>
        <w:t>Local, data.</w:t>
      </w:r>
    </w:p>
    <w:p w14:paraId="3EEB4FF0" w14:textId="77777777" w:rsidR="00A31BE2" w:rsidRPr="002364E8" w:rsidRDefault="00A31BE2"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6466733E" w14:textId="77777777" w:rsidR="00A31BE2" w:rsidRPr="002364E8" w:rsidRDefault="00A31BE2" w:rsidP="002364E8">
      <w:pPr>
        <w:widowControl w:val="0"/>
        <w:tabs>
          <w:tab w:val="left" w:pos="0"/>
        </w:tabs>
        <w:autoSpaceDE w:val="0"/>
        <w:autoSpaceDN w:val="0"/>
        <w:spacing w:before="9" w:after="0" w:line="276" w:lineRule="auto"/>
        <w:jc w:val="both"/>
        <w:rPr>
          <w:rFonts w:ascii="Arial Narrow" w:eastAsia="Tahoma" w:hAnsi="Arial Narrow" w:cs="Arial"/>
          <w:sz w:val="24"/>
          <w:szCs w:val="24"/>
        </w:rPr>
      </w:pPr>
    </w:p>
    <w:p w14:paraId="495FEF2F" w14:textId="77777777" w:rsidR="00A31BE2" w:rsidRPr="002364E8" w:rsidRDefault="00A31BE2" w:rsidP="002364E8">
      <w:pPr>
        <w:widowControl w:val="0"/>
        <w:tabs>
          <w:tab w:val="left" w:pos="0"/>
        </w:tabs>
        <w:autoSpaceDE w:val="0"/>
        <w:autoSpaceDN w:val="0"/>
        <w:spacing w:before="35" w:after="0" w:line="276" w:lineRule="auto"/>
        <w:ind w:left="138"/>
        <w:jc w:val="both"/>
        <w:rPr>
          <w:rFonts w:ascii="Arial Narrow" w:eastAsia="Tahoma" w:hAnsi="Arial Narrow" w:cs="Arial"/>
          <w:sz w:val="24"/>
          <w:szCs w:val="24"/>
        </w:rPr>
      </w:pPr>
      <w:r w:rsidRPr="002364E8">
        <w:rPr>
          <w:rFonts w:ascii="Arial Narrow" w:eastAsia="Tahoma" w:hAnsi="Arial Narrow" w:cs="Arial"/>
          <w:sz w:val="24"/>
          <w:szCs w:val="24"/>
        </w:rPr>
        <w:t>Atenciosamente,</w:t>
      </w:r>
    </w:p>
    <w:p w14:paraId="0067B9DE" w14:textId="77777777" w:rsidR="00A31BE2" w:rsidRPr="002364E8" w:rsidRDefault="00A31BE2"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26521A52" w14:textId="77777777" w:rsidR="00A31BE2" w:rsidRPr="002364E8" w:rsidRDefault="00A31BE2"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36C876C3" w14:textId="77777777" w:rsidR="00A31BE2" w:rsidRPr="002364E8" w:rsidRDefault="00A31BE2" w:rsidP="002364E8">
      <w:pPr>
        <w:widowControl w:val="0"/>
        <w:tabs>
          <w:tab w:val="left" w:pos="0"/>
        </w:tabs>
        <w:autoSpaceDE w:val="0"/>
        <w:autoSpaceDN w:val="0"/>
        <w:spacing w:after="0" w:line="276" w:lineRule="auto"/>
        <w:jc w:val="both"/>
        <w:rPr>
          <w:rFonts w:ascii="Arial Narrow" w:eastAsia="Tahoma" w:hAnsi="Arial Narrow" w:cs="Arial"/>
          <w:sz w:val="24"/>
          <w:szCs w:val="24"/>
        </w:rPr>
      </w:pPr>
    </w:p>
    <w:p w14:paraId="4380D6D4" w14:textId="77777777" w:rsidR="00A31BE2" w:rsidRPr="002364E8" w:rsidRDefault="00A31BE2" w:rsidP="002364E8">
      <w:pPr>
        <w:widowControl w:val="0"/>
        <w:tabs>
          <w:tab w:val="left" w:pos="0"/>
        </w:tabs>
        <w:autoSpaceDE w:val="0"/>
        <w:autoSpaceDN w:val="0"/>
        <w:spacing w:before="10" w:after="0" w:line="276" w:lineRule="auto"/>
        <w:jc w:val="both"/>
        <w:rPr>
          <w:rFonts w:ascii="Arial Narrow" w:eastAsia="Tahoma" w:hAnsi="Arial Narrow" w:cs="Arial"/>
          <w:sz w:val="24"/>
          <w:szCs w:val="24"/>
        </w:rPr>
      </w:pPr>
      <w:r w:rsidRPr="002364E8">
        <w:rPr>
          <w:rFonts w:ascii="Arial Narrow" w:eastAsia="Tahoma" w:hAnsi="Arial Narrow" w:cs="Arial"/>
          <w:noProof/>
          <w:sz w:val="24"/>
          <w:szCs w:val="24"/>
          <w:lang w:eastAsia="pt-BR"/>
        </w:rPr>
        <mc:AlternateContent>
          <mc:Choice Requires="wps">
            <w:drawing>
              <wp:anchor distT="0" distB="0" distL="0" distR="0" simplePos="0" relativeHeight="251661312" behindDoc="1" locked="0" layoutInCell="1" allowOverlap="1" wp14:anchorId="62AF4736" wp14:editId="794BC90A">
                <wp:simplePos x="0" y="0"/>
                <wp:positionH relativeFrom="page">
                  <wp:posOffset>2615565</wp:posOffset>
                </wp:positionH>
                <wp:positionV relativeFrom="paragraph">
                  <wp:posOffset>189230</wp:posOffset>
                </wp:positionV>
                <wp:extent cx="2353945" cy="1270"/>
                <wp:effectExtent l="5715" t="9525" r="12065" b="8255"/>
                <wp:wrapTopAndBottom/>
                <wp:docPr id="1399227195"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3945" cy="1270"/>
                        </a:xfrm>
                        <a:custGeom>
                          <a:avLst/>
                          <a:gdLst>
                            <a:gd name="T0" fmla="+- 0 4119 4119"/>
                            <a:gd name="T1" fmla="*/ T0 w 3707"/>
                            <a:gd name="T2" fmla="+- 0 7826 4119"/>
                            <a:gd name="T3" fmla="*/ T2 w 3707"/>
                          </a:gdLst>
                          <a:ahLst/>
                          <a:cxnLst>
                            <a:cxn ang="0">
                              <a:pos x="T1" y="0"/>
                            </a:cxn>
                            <a:cxn ang="0">
                              <a:pos x="T3" y="0"/>
                            </a:cxn>
                          </a:cxnLst>
                          <a:rect l="0" t="0" r="r" b="b"/>
                          <a:pathLst>
                            <a:path w="3707">
                              <a:moveTo>
                                <a:pt x="0" y="0"/>
                              </a:moveTo>
                              <a:lnTo>
                                <a:pt x="3707"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79045" id="Forma livre 7" o:spid="_x0000_s1026" style="position:absolute;margin-left:205.95pt;margin-top:14.9pt;width:185.3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" path="m,l3707,e" filled="f" strokeweight=".22136mm">
                <v:path arrowok="t" o:connecttype="custom" o:connectlocs="0,0;2353945,0" o:connectangles="0,0"/>
                <w10:wrap type="topAndBottom" anchorx="page"/>
              </v:shape>
            </w:pict>
          </mc:Fallback>
        </mc:AlternateContent>
      </w:r>
      <w:r w:rsidRPr="002364E8">
        <w:rPr>
          <w:rFonts w:ascii="Arial Narrow" w:eastAsia="Tahoma" w:hAnsi="Arial Narrow" w:cs="Arial"/>
          <w:sz w:val="24"/>
          <w:szCs w:val="24"/>
        </w:rPr>
        <w:t>(razão social, nome e assinatura do responsável legal)</w:t>
      </w:r>
    </w:p>
    <w:p w14:paraId="40BE6180" w14:textId="77777777" w:rsidR="00A31BE2" w:rsidRPr="002364E8" w:rsidRDefault="00A31BE2" w:rsidP="002364E8">
      <w:pPr>
        <w:widowControl w:val="0"/>
        <w:tabs>
          <w:tab w:val="left" w:pos="0"/>
        </w:tabs>
        <w:autoSpaceDE w:val="0"/>
        <w:autoSpaceDN w:val="0"/>
        <w:spacing w:before="99" w:after="0" w:line="276" w:lineRule="auto"/>
        <w:ind w:left="2522"/>
        <w:jc w:val="both"/>
        <w:rPr>
          <w:rFonts w:ascii="Arial Narrow" w:eastAsia="Tahoma" w:hAnsi="Arial Narrow" w:cs="Arial"/>
          <w:sz w:val="24"/>
          <w:szCs w:val="24"/>
        </w:rPr>
      </w:pPr>
      <w:r w:rsidRPr="002364E8">
        <w:rPr>
          <w:rFonts w:ascii="Arial Narrow" w:eastAsia="Tahoma" w:hAnsi="Arial Narrow" w:cs="Arial"/>
          <w:sz w:val="24"/>
          <w:szCs w:val="24"/>
        </w:rPr>
        <w:t>Carimbo do CNPJ</w:t>
      </w:r>
    </w:p>
    <w:p w14:paraId="545FD1B1" w14:textId="77777777" w:rsidR="00A31BE2" w:rsidRPr="002364E8" w:rsidRDefault="00A31BE2" w:rsidP="002364E8">
      <w:pPr>
        <w:tabs>
          <w:tab w:val="left" w:pos="0"/>
        </w:tabs>
        <w:spacing w:line="276" w:lineRule="auto"/>
        <w:jc w:val="both"/>
        <w:rPr>
          <w:rFonts w:ascii="Arial Narrow" w:hAnsi="Arial Narrow" w:cs="Arial"/>
          <w:sz w:val="24"/>
          <w:szCs w:val="24"/>
        </w:rPr>
      </w:pPr>
    </w:p>
    <w:p w14:paraId="348A704B" w14:textId="77777777" w:rsidR="00F3743B" w:rsidRPr="002364E8" w:rsidRDefault="00F3743B" w:rsidP="002364E8">
      <w:pPr>
        <w:tabs>
          <w:tab w:val="left" w:pos="0"/>
        </w:tabs>
        <w:spacing w:line="276" w:lineRule="auto"/>
        <w:jc w:val="both"/>
        <w:rPr>
          <w:rFonts w:ascii="Arial Narrow" w:hAnsi="Arial Narrow" w:cs="Arial"/>
          <w:sz w:val="24"/>
          <w:szCs w:val="24"/>
        </w:rPr>
      </w:pPr>
    </w:p>
    <w:p w14:paraId="0C546064" w14:textId="77777777" w:rsidR="00F3743B" w:rsidRPr="002364E8" w:rsidRDefault="00F3743B" w:rsidP="002364E8">
      <w:pPr>
        <w:tabs>
          <w:tab w:val="left" w:pos="0"/>
        </w:tabs>
        <w:spacing w:line="276" w:lineRule="auto"/>
        <w:jc w:val="both"/>
        <w:rPr>
          <w:rFonts w:ascii="Arial Narrow" w:hAnsi="Arial Narrow" w:cs="Arial"/>
          <w:sz w:val="24"/>
          <w:szCs w:val="24"/>
        </w:rPr>
      </w:pPr>
    </w:p>
    <w:p w14:paraId="0E8CA6A0" w14:textId="4728F6AE" w:rsidR="00713CA6" w:rsidRDefault="00713CA6">
      <w:pPr>
        <w:rPr>
          <w:rFonts w:ascii="Arial Narrow" w:hAnsi="Arial Narrow" w:cs="Arial"/>
          <w:sz w:val="24"/>
          <w:szCs w:val="24"/>
        </w:rPr>
      </w:pPr>
      <w:r>
        <w:rPr>
          <w:rFonts w:ascii="Arial Narrow" w:hAnsi="Arial Narrow" w:cs="Arial"/>
          <w:sz w:val="24"/>
          <w:szCs w:val="24"/>
        </w:rPr>
        <w:br w:type="page"/>
      </w:r>
    </w:p>
    <w:p w14:paraId="66560153" w14:textId="6CD05159" w:rsidR="00713CA6" w:rsidRPr="007B1F4D" w:rsidRDefault="00713CA6" w:rsidP="00713CA6">
      <w:pPr>
        <w:pStyle w:val="Corpodetexto"/>
        <w:jc w:val="center"/>
        <w:rPr>
          <w:rFonts w:ascii="Arial Narrow" w:hAnsi="Arial Narrow" w:cs="Arial"/>
          <w:b/>
          <w:sz w:val="22"/>
          <w:szCs w:val="22"/>
          <w:lang w:val="pt-BR"/>
        </w:rPr>
      </w:pPr>
      <w:r w:rsidRPr="007B1F4D">
        <w:rPr>
          <w:rFonts w:ascii="Arial Narrow" w:hAnsi="Arial Narrow" w:cs="Arial"/>
          <w:b/>
          <w:sz w:val="22"/>
          <w:szCs w:val="22"/>
          <w:lang w:val="pt-BR"/>
        </w:rPr>
        <w:lastRenderedPageBreak/>
        <w:t xml:space="preserve">EDITAL CREDENCIAMENTO </w:t>
      </w:r>
      <w:r w:rsidR="00B95AB9">
        <w:rPr>
          <w:rFonts w:ascii="Arial Narrow" w:hAnsi="Arial Narrow" w:cs="Arial"/>
          <w:b/>
          <w:sz w:val="22"/>
          <w:szCs w:val="22"/>
          <w:lang w:val="pt-BR"/>
        </w:rPr>
        <w:t>01</w:t>
      </w:r>
      <w:r>
        <w:rPr>
          <w:rFonts w:ascii="Arial Narrow" w:hAnsi="Arial Narrow" w:cs="Arial"/>
          <w:b/>
          <w:sz w:val="22"/>
          <w:szCs w:val="22"/>
          <w:lang w:val="pt-BR"/>
        </w:rPr>
        <w:t>/2026</w:t>
      </w:r>
    </w:p>
    <w:p w14:paraId="0C7DB156" w14:textId="77777777" w:rsidR="00713CA6" w:rsidRPr="007B1F4D" w:rsidRDefault="00713CA6" w:rsidP="00713CA6">
      <w:pPr>
        <w:pStyle w:val="Corpodetexto"/>
        <w:jc w:val="center"/>
        <w:rPr>
          <w:rFonts w:ascii="Arial Narrow" w:hAnsi="Arial Narrow" w:cs="Arial"/>
          <w:b/>
          <w:sz w:val="22"/>
          <w:szCs w:val="22"/>
          <w:lang w:val="pt-BR"/>
        </w:rPr>
      </w:pPr>
      <w:r w:rsidRPr="007B1F4D">
        <w:rPr>
          <w:rFonts w:ascii="Arial Narrow" w:hAnsi="Arial Narrow" w:cs="Arial"/>
          <w:b/>
          <w:sz w:val="22"/>
          <w:szCs w:val="22"/>
          <w:lang w:val="pt-BR"/>
        </w:rPr>
        <w:t>ANEXO V</w:t>
      </w:r>
    </w:p>
    <w:p w14:paraId="4D08DE19" w14:textId="77777777" w:rsidR="00713CA6" w:rsidRPr="007B1F4D" w:rsidRDefault="00713CA6" w:rsidP="00713CA6">
      <w:pPr>
        <w:widowControl w:val="0"/>
        <w:autoSpaceDE w:val="0"/>
        <w:autoSpaceDN w:val="0"/>
        <w:spacing w:after="0" w:line="240" w:lineRule="auto"/>
        <w:ind w:left="604" w:right="639"/>
        <w:jc w:val="center"/>
        <w:outlineLvl w:val="0"/>
        <w:rPr>
          <w:rFonts w:ascii="Arial Narrow" w:eastAsia="Tahoma" w:hAnsi="Arial Narrow" w:cs="Arial"/>
          <w:b/>
          <w:bCs/>
        </w:rPr>
      </w:pPr>
      <w:r w:rsidRPr="007B1F4D">
        <w:rPr>
          <w:rFonts w:ascii="Arial Narrow" w:eastAsia="Tahoma" w:hAnsi="Arial Narrow" w:cs="Arial"/>
          <w:b/>
          <w:bCs/>
        </w:rPr>
        <w:t>DECLARAÇÃO DE INEXISTÊNCIA DE FATO IMPEDITIVO E DE IDONEIDADE</w:t>
      </w:r>
    </w:p>
    <w:p w14:paraId="683D4537" w14:textId="77777777" w:rsidR="00713CA6" w:rsidRPr="007B1F4D" w:rsidRDefault="00713CA6" w:rsidP="00713CA6">
      <w:pPr>
        <w:widowControl w:val="0"/>
        <w:autoSpaceDE w:val="0"/>
        <w:autoSpaceDN w:val="0"/>
        <w:spacing w:after="0" w:line="240" w:lineRule="auto"/>
        <w:jc w:val="both"/>
        <w:rPr>
          <w:rFonts w:ascii="Arial Narrow" w:eastAsia="Tahoma" w:hAnsi="Arial Narrow" w:cs="Arial"/>
          <w:b/>
        </w:rPr>
      </w:pPr>
    </w:p>
    <w:p w14:paraId="11952A8C" w14:textId="77777777" w:rsidR="00713CA6" w:rsidRPr="007B1F4D" w:rsidRDefault="00713CA6" w:rsidP="00713CA6">
      <w:pPr>
        <w:widowControl w:val="0"/>
        <w:autoSpaceDE w:val="0"/>
        <w:autoSpaceDN w:val="0"/>
        <w:spacing w:after="0" w:line="240" w:lineRule="auto"/>
        <w:jc w:val="both"/>
        <w:rPr>
          <w:rFonts w:ascii="Arial Narrow" w:eastAsia="Tahoma" w:hAnsi="Arial Narrow" w:cs="Arial"/>
          <w:b/>
        </w:rPr>
      </w:pPr>
    </w:p>
    <w:p w14:paraId="228DEEFD" w14:textId="77777777" w:rsidR="00713CA6" w:rsidRPr="007B1F4D" w:rsidRDefault="00713CA6" w:rsidP="00713CA6">
      <w:pPr>
        <w:widowControl w:val="0"/>
        <w:tabs>
          <w:tab w:val="left" w:pos="5954"/>
        </w:tabs>
        <w:autoSpaceDE w:val="0"/>
        <w:autoSpaceDN w:val="0"/>
        <w:spacing w:after="0" w:line="273" w:lineRule="auto"/>
        <w:ind w:right="-46"/>
        <w:jc w:val="both"/>
        <w:rPr>
          <w:rFonts w:ascii="Arial Narrow" w:eastAsia="Tahoma" w:hAnsi="Arial Narrow" w:cs="Arial"/>
        </w:rPr>
      </w:pPr>
      <w:r w:rsidRPr="007B1F4D">
        <w:rPr>
          <w:rFonts w:ascii="Arial Narrow" w:eastAsia="Tahoma" w:hAnsi="Arial Narrow" w:cs="Arial"/>
        </w:rPr>
        <w:t xml:space="preserve">À PREFEITURA MUNICIPAL DE JURANDA </w:t>
      </w:r>
    </w:p>
    <w:p w14:paraId="3A16273E" w14:textId="52C88CFD" w:rsidR="00713CA6" w:rsidRPr="007B1F4D" w:rsidRDefault="00713CA6" w:rsidP="00713CA6">
      <w:pPr>
        <w:widowControl w:val="0"/>
        <w:tabs>
          <w:tab w:val="left" w:pos="5954"/>
        </w:tabs>
        <w:autoSpaceDE w:val="0"/>
        <w:autoSpaceDN w:val="0"/>
        <w:spacing w:after="0" w:line="273" w:lineRule="auto"/>
        <w:ind w:right="-46"/>
        <w:jc w:val="both"/>
        <w:rPr>
          <w:rFonts w:ascii="Arial Narrow" w:eastAsia="Tahoma" w:hAnsi="Arial Narrow" w:cs="Arial"/>
        </w:rPr>
      </w:pPr>
      <w:r w:rsidRPr="007B1F4D">
        <w:rPr>
          <w:rFonts w:ascii="Arial Narrow" w:eastAsia="Tahoma" w:hAnsi="Arial Narrow" w:cs="Arial"/>
        </w:rPr>
        <w:t xml:space="preserve">CREDENCIAMENTO DE SERVIÇOS MÉDICOS N.º </w:t>
      </w:r>
      <w:r w:rsidR="00B95AB9">
        <w:rPr>
          <w:rFonts w:ascii="Arial Narrow" w:eastAsia="Tahoma" w:hAnsi="Arial Narrow" w:cs="Arial"/>
        </w:rPr>
        <w:t>01</w:t>
      </w:r>
      <w:r>
        <w:rPr>
          <w:rFonts w:ascii="Arial Narrow" w:eastAsia="Tahoma" w:hAnsi="Arial Narrow" w:cs="Arial"/>
        </w:rPr>
        <w:t>/2026</w:t>
      </w:r>
    </w:p>
    <w:p w14:paraId="7EEC4C5D" w14:textId="77777777" w:rsidR="00713CA6" w:rsidRPr="007B1F4D" w:rsidRDefault="00713CA6" w:rsidP="00713CA6">
      <w:pPr>
        <w:widowControl w:val="0"/>
        <w:autoSpaceDE w:val="0"/>
        <w:autoSpaceDN w:val="0"/>
        <w:spacing w:after="0" w:line="240" w:lineRule="auto"/>
        <w:jc w:val="both"/>
        <w:rPr>
          <w:rFonts w:ascii="Arial Narrow" w:eastAsia="Tahoma" w:hAnsi="Arial Narrow" w:cs="Arial"/>
        </w:rPr>
      </w:pPr>
    </w:p>
    <w:p w14:paraId="4A3A79A1" w14:textId="77777777" w:rsidR="00713CA6" w:rsidRPr="007B1F4D" w:rsidRDefault="00713CA6" w:rsidP="00713CA6">
      <w:pPr>
        <w:widowControl w:val="0"/>
        <w:autoSpaceDE w:val="0"/>
        <w:autoSpaceDN w:val="0"/>
        <w:spacing w:before="6" w:after="0" w:line="240" w:lineRule="auto"/>
        <w:jc w:val="both"/>
        <w:rPr>
          <w:rFonts w:ascii="Arial Narrow" w:eastAsia="Tahoma" w:hAnsi="Arial Narrow" w:cs="Arial"/>
        </w:rPr>
      </w:pPr>
    </w:p>
    <w:p w14:paraId="4058FA6B" w14:textId="77777777" w:rsidR="00713CA6" w:rsidRPr="007B1F4D" w:rsidRDefault="00713CA6" w:rsidP="00713CA6">
      <w:pPr>
        <w:widowControl w:val="0"/>
        <w:autoSpaceDE w:val="0"/>
        <w:autoSpaceDN w:val="0"/>
        <w:spacing w:after="0"/>
        <w:ind w:right="172"/>
        <w:jc w:val="both"/>
        <w:rPr>
          <w:rFonts w:ascii="Arial Narrow" w:eastAsia="Tahoma" w:hAnsi="Arial Narrow" w:cs="Arial"/>
        </w:rPr>
      </w:pPr>
      <w:r w:rsidRPr="007B1F4D">
        <w:rPr>
          <w:rFonts w:ascii="Arial Narrow" w:eastAsia="Tahoma" w:hAnsi="Arial Narrow" w:cs="Arial"/>
        </w:rPr>
        <w:t>Com vistas à participação no CREDENCIAMENTO em epígrafe e, para todos os fins de direito, DECLARAMOS que até a presente data inexistem fatos impeditivos para nossa participação e habilitação, e estamos  cientes da obrigatoriedade de declarar ocorrências</w:t>
      </w:r>
      <w:r w:rsidRPr="007B1F4D">
        <w:rPr>
          <w:rFonts w:ascii="Arial Narrow" w:eastAsia="Tahoma" w:hAnsi="Arial Narrow" w:cs="Arial"/>
          <w:spacing w:val="-4"/>
        </w:rPr>
        <w:t xml:space="preserve"> </w:t>
      </w:r>
      <w:r w:rsidRPr="007B1F4D">
        <w:rPr>
          <w:rFonts w:ascii="Arial Narrow" w:eastAsia="Tahoma" w:hAnsi="Arial Narrow" w:cs="Arial"/>
        </w:rPr>
        <w:t>posteriores.</w:t>
      </w:r>
    </w:p>
    <w:p w14:paraId="308BA80C" w14:textId="77777777" w:rsidR="00713CA6" w:rsidRPr="007B1F4D" w:rsidRDefault="00713CA6" w:rsidP="00713CA6">
      <w:pPr>
        <w:widowControl w:val="0"/>
        <w:autoSpaceDE w:val="0"/>
        <w:autoSpaceDN w:val="0"/>
        <w:spacing w:before="11" w:after="0" w:line="240" w:lineRule="auto"/>
        <w:jc w:val="both"/>
        <w:rPr>
          <w:rFonts w:ascii="Arial Narrow" w:eastAsia="Tahoma" w:hAnsi="Arial Narrow" w:cs="Arial"/>
        </w:rPr>
      </w:pPr>
    </w:p>
    <w:p w14:paraId="78BAB1A4" w14:textId="77777777" w:rsidR="00713CA6" w:rsidRPr="007B1F4D" w:rsidRDefault="00713CA6" w:rsidP="00713CA6">
      <w:pPr>
        <w:widowControl w:val="0"/>
        <w:autoSpaceDE w:val="0"/>
        <w:autoSpaceDN w:val="0"/>
        <w:spacing w:after="0"/>
        <w:ind w:right="178" w:hanging="12"/>
        <w:jc w:val="both"/>
        <w:rPr>
          <w:rFonts w:ascii="Arial Narrow" w:eastAsia="Tahoma" w:hAnsi="Arial Narrow" w:cs="Arial"/>
        </w:rPr>
      </w:pPr>
      <w:r w:rsidRPr="007B1F4D">
        <w:rPr>
          <w:rFonts w:ascii="Arial Narrow" w:eastAsia="Tahoma" w:hAnsi="Arial Narrow" w:cs="Arial"/>
        </w:rPr>
        <w:t>DECLARAMOS, ainda, que não fomos declarados inidôneos por nenhum órgão do poder público  em qualquer de suas esferas.</w:t>
      </w:r>
    </w:p>
    <w:p w14:paraId="2D3DE640" w14:textId="77777777" w:rsidR="00713CA6" w:rsidRPr="007B1F4D" w:rsidRDefault="00713CA6" w:rsidP="00713CA6">
      <w:pPr>
        <w:widowControl w:val="0"/>
        <w:autoSpaceDE w:val="0"/>
        <w:autoSpaceDN w:val="0"/>
        <w:spacing w:before="12" w:after="0" w:line="240" w:lineRule="auto"/>
        <w:jc w:val="both"/>
        <w:rPr>
          <w:rFonts w:ascii="Arial Narrow" w:eastAsia="Tahoma" w:hAnsi="Arial Narrow" w:cs="Arial"/>
        </w:rPr>
      </w:pPr>
    </w:p>
    <w:p w14:paraId="3AB700E3" w14:textId="77777777" w:rsidR="00713CA6" w:rsidRPr="007B1F4D" w:rsidRDefault="00713CA6" w:rsidP="00713CA6">
      <w:pPr>
        <w:widowControl w:val="0"/>
        <w:autoSpaceDE w:val="0"/>
        <w:autoSpaceDN w:val="0"/>
        <w:spacing w:after="0" w:line="240" w:lineRule="auto"/>
        <w:ind w:left="138"/>
        <w:jc w:val="both"/>
        <w:rPr>
          <w:rFonts w:ascii="Arial Narrow" w:eastAsia="Tahoma" w:hAnsi="Arial Narrow" w:cs="Arial"/>
        </w:rPr>
      </w:pPr>
      <w:r w:rsidRPr="007B1F4D">
        <w:rPr>
          <w:rFonts w:ascii="Arial Narrow" w:eastAsia="Tahoma" w:hAnsi="Arial Narrow" w:cs="Arial"/>
        </w:rPr>
        <w:t>Por ser expressão da verdade, firmamos a presente.</w:t>
      </w:r>
    </w:p>
    <w:p w14:paraId="19A9E3ED" w14:textId="77777777" w:rsidR="00713CA6" w:rsidRPr="007B1F4D" w:rsidRDefault="00713CA6" w:rsidP="00713CA6">
      <w:pPr>
        <w:widowControl w:val="0"/>
        <w:autoSpaceDE w:val="0"/>
        <w:autoSpaceDN w:val="0"/>
        <w:spacing w:before="1" w:after="0" w:line="240" w:lineRule="auto"/>
        <w:jc w:val="both"/>
        <w:rPr>
          <w:rFonts w:ascii="Arial Narrow" w:eastAsia="Tahoma" w:hAnsi="Arial Narrow" w:cs="Arial"/>
        </w:rPr>
      </w:pPr>
    </w:p>
    <w:p w14:paraId="2599BE4F" w14:textId="77777777" w:rsidR="00713CA6" w:rsidRPr="007B1F4D" w:rsidRDefault="00713CA6" w:rsidP="00713CA6">
      <w:pPr>
        <w:widowControl w:val="0"/>
        <w:autoSpaceDE w:val="0"/>
        <w:autoSpaceDN w:val="0"/>
        <w:spacing w:after="0" w:line="240" w:lineRule="auto"/>
        <w:jc w:val="both"/>
        <w:rPr>
          <w:rFonts w:ascii="Arial Narrow" w:eastAsia="Tahoma" w:hAnsi="Arial Narrow" w:cs="Arial"/>
        </w:rPr>
      </w:pPr>
      <w:r w:rsidRPr="007B1F4D">
        <w:rPr>
          <w:rFonts w:ascii="Arial Narrow" w:eastAsia="Tahoma" w:hAnsi="Arial Narrow" w:cs="Arial"/>
        </w:rPr>
        <w:t>Local, data.</w:t>
      </w:r>
    </w:p>
    <w:p w14:paraId="1626B3EB" w14:textId="77777777" w:rsidR="00713CA6" w:rsidRPr="007B1F4D" w:rsidRDefault="00713CA6" w:rsidP="00713CA6">
      <w:pPr>
        <w:widowControl w:val="0"/>
        <w:autoSpaceDE w:val="0"/>
        <w:autoSpaceDN w:val="0"/>
        <w:spacing w:after="0" w:line="240" w:lineRule="auto"/>
        <w:jc w:val="both"/>
        <w:rPr>
          <w:rFonts w:ascii="Arial Narrow" w:eastAsia="Tahoma" w:hAnsi="Arial Narrow" w:cs="Arial"/>
        </w:rPr>
      </w:pPr>
    </w:p>
    <w:p w14:paraId="65D10254" w14:textId="77777777" w:rsidR="00713CA6" w:rsidRPr="007B1F4D" w:rsidRDefault="00713CA6" w:rsidP="00713CA6">
      <w:pPr>
        <w:widowControl w:val="0"/>
        <w:autoSpaceDE w:val="0"/>
        <w:autoSpaceDN w:val="0"/>
        <w:spacing w:before="9" w:after="0" w:line="240" w:lineRule="auto"/>
        <w:jc w:val="both"/>
        <w:rPr>
          <w:rFonts w:ascii="Arial Narrow" w:eastAsia="Tahoma" w:hAnsi="Arial Narrow" w:cs="Arial"/>
        </w:rPr>
      </w:pPr>
      <w:r w:rsidRPr="007B1F4D">
        <w:rPr>
          <w:rFonts w:ascii="Arial Narrow" w:eastAsia="Tahoma" w:hAnsi="Arial Narrow" w:cs="Arial"/>
          <w:noProof/>
          <w:lang w:eastAsia="pt-BR"/>
        </w:rPr>
        <mc:AlternateContent>
          <mc:Choice Requires="wps">
            <w:drawing>
              <wp:anchor distT="0" distB="0" distL="0" distR="0" simplePos="0" relativeHeight="251663360" behindDoc="1" locked="0" layoutInCell="1" allowOverlap="1" wp14:anchorId="0311250B" wp14:editId="43C6B651">
                <wp:simplePos x="0" y="0"/>
                <wp:positionH relativeFrom="page">
                  <wp:posOffset>2372995</wp:posOffset>
                </wp:positionH>
                <wp:positionV relativeFrom="paragraph">
                  <wp:posOffset>234315</wp:posOffset>
                </wp:positionV>
                <wp:extent cx="2838450" cy="1270"/>
                <wp:effectExtent l="0" t="0" r="0" b="0"/>
                <wp:wrapTopAndBottom/>
                <wp:docPr id="3" name="Forma liv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8450" cy="1270"/>
                        </a:xfrm>
                        <a:custGeom>
                          <a:avLst/>
                          <a:gdLst>
                            <a:gd name="T0" fmla="+- 0 3737 3737"/>
                            <a:gd name="T1" fmla="*/ T0 w 4470"/>
                            <a:gd name="T2" fmla="+- 0 8206 3737"/>
                            <a:gd name="T3" fmla="*/ T2 w 4470"/>
                          </a:gdLst>
                          <a:ahLst/>
                          <a:cxnLst>
                            <a:cxn ang="0">
                              <a:pos x="T1" y="0"/>
                            </a:cxn>
                            <a:cxn ang="0">
                              <a:pos x="T3" y="0"/>
                            </a:cxn>
                          </a:cxnLst>
                          <a:rect l="0" t="0" r="r" b="b"/>
                          <a:pathLst>
                            <a:path w="4470">
                              <a:moveTo>
                                <a:pt x="0" y="0"/>
                              </a:moveTo>
                              <a:lnTo>
                                <a:pt x="4469"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C7E8D" id="Forma livre 8" o:spid="_x0000_s1026" style="position:absolute;margin-left:186.85pt;margin-top:18.45pt;width:223.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" path="m,l4469,e" filled="f" strokeweight=".22136mm">
                <v:path arrowok="t" o:connecttype="custom" o:connectlocs="0,0;2837815,0" o:connectangles="0,0"/>
                <w10:wrap type="topAndBottom" anchorx="page"/>
              </v:shape>
            </w:pict>
          </mc:Fallback>
        </mc:AlternateContent>
      </w:r>
    </w:p>
    <w:p w14:paraId="1E53470E" w14:textId="77777777" w:rsidR="00713CA6" w:rsidRPr="007B1F4D" w:rsidRDefault="00713CA6" w:rsidP="00713CA6">
      <w:pPr>
        <w:widowControl w:val="0"/>
        <w:autoSpaceDE w:val="0"/>
        <w:autoSpaceDN w:val="0"/>
        <w:spacing w:before="19" w:after="0" w:line="273" w:lineRule="auto"/>
        <w:ind w:right="95"/>
        <w:jc w:val="both"/>
        <w:rPr>
          <w:rFonts w:ascii="Arial Narrow" w:eastAsia="Tahoma" w:hAnsi="Arial Narrow" w:cs="Arial"/>
        </w:rPr>
      </w:pPr>
      <w:r w:rsidRPr="007B1F4D">
        <w:rPr>
          <w:rFonts w:ascii="Arial Narrow" w:eastAsia="Tahoma" w:hAnsi="Arial Narrow" w:cs="Arial"/>
        </w:rPr>
        <w:t xml:space="preserve">(Nome/Cargo/Assinatura do Responsável Legal) </w:t>
      </w:r>
    </w:p>
    <w:p w14:paraId="7BD9A532" w14:textId="77777777" w:rsidR="00713CA6" w:rsidRPr="007B1F4D" w:rsidRDefault="00713CA6" w:rsidP="00713CA6">
      <w:pPr>
        <w:widowControl w:val="0"/>
        <w:autoSpaceDE w:val="0"/>
        <w:autoSpaceDN w:val="0"/>
        <w:spacing w:before="19" w:after="0" w:line="273" w:lineRule="auto"/>
        <w:ind w:right="95"/>
        <w:jc w:val="both"/>
        <w:rPr>
          <w:rFonts w:ascii="Arial Narrow" w:eastAsia="Tahoma" w:hAnsi="Arial Narrow" w:cs="Arial"/>
        </w:rPr>
      </w:pPr>
      <w:r w:rsidRPr="007B1F4D">
        <w:rPr>
          <w:rFonts w:ascii="Arial Narrow" w:eastAsia="Tahoma" w:hAnsi="Arial Narrow" w:cs="Arial"/>
        </w:rPr>
        <w:t>(Nome da Empresa)</w:t>
      </w:r>
    </w:p>
    <w:p w14:paraId="67A36972" w14:textId="77777777" w:rsidR="00713CA6" w:rsidRPr="007B1F4D" w:rsidRDefault="00713CA6" w:rsidP="00713CA6">
      <w:pPr>
        <w:widowControl w:val="0"/>
        <w:autoSpaceDE w:val="0"/>
        <w:autoSpaceDN w:val="0"/>
        <w:spacing w:before="99" w:after="0" w:line="240" w:lineRule="auto"/>
        <w:ind w:right="95"/>
        <w:jc w:val="both"/>
        <w:rPr>
          <w:rFonts w:ascii="Arial Narrow" w:eastAsia="Tahoma" w:hAnsi="Arial Narrow" w:cs="Arial"/>
        </w:rPr>
      </w:pPr>
      <w:r w:rsidRPr="007B1F4D">
        <w:rPr>
          <w:rFonts w:ascii="Arial Narrow" w:eastAsia="Tahoma" w:hAnsi="Arial Narrow" w:cs="Arial"/>
        </w:rPr>
        <w:t>Carimbo do CNPJ</w:t>
      </w:r>
    </w:p>
    <w:p w14:paraId="098C4C41" w14:textId="77777777" w:rsidR="006A4638" w:rsidRPr="002364E8" w:rsidRDefault="006A4638" w:rsidP="002364E8">
      <w:pPr>
        <w:tabs>
          <w:tab w:val="left" w:pos="0"/>
        </w:tabs>
        <w:spacing w:line="276" w:lineRule="auto"/>
        <w:jc w:val="both"/>
        <w:rPr>
          <w:rFonts w:ascii="Arial Narrow" w:hAnsi="Arial Narrow" w:cs="Arial"/>
          <w:sz w:val="24"/>
          <w:szCs w:val="24"/>
        </w:rPr>
      </w:pPr>
    </w:p>
    <w:p w14:paraId="29FA5C02" w14:textId="77777777" w:rsidR="00F3743B" w:rsidRPr="002364E8" w:rsidRDefault="00F3743B" w:rsidP="002364E8">
      <w:pPr>
        <w:tabs>
          <w:tab w:val="left" w:pos="0"/>
        </w:tabs>
        <w:spacing w:line="276" w:lineRule="auto"/>
        <w:jc w:val="both"/>
        <w:rPr>
          <w:rFonts w:ascii="Arial Narrow" w:hAnsi="Arial Narrow" w:cs="Arial"/>
          <w:sz w:val="24"/>
          <w:szCs w:val="24"/>
        </w:rPr>
      </w:pPr>
    </w:p>
    <w:p w14:paraId="50A72662" w14:textId="77777777" w:rsidR="00F3743B" w:rsidRPr="002364E8" w:rsidRDefault="00F3743B" w:rsidP="002364E8">
      <w:pPr>
        <w:tabs>
          <w:tab w:val="left" w:pos="0"/>
        </w:tabs>
        <w:spacing w:line="276" w:lineRule="auto"/>
        <w:jc w:val="both"/>
        <w:rPr>
          <w:rFonts w:ascii="Arial Narrow" w:hAnsi="Arial Narrow" w:cs="Arial"/>
          <w:sz w:val="24"/>
          <w:szCs w:val="24"/>
        </w:rPr>
      </w:pPr>
    </w:p>
    <w:p w14:paraId="566E7866" w14:textId="65BB78F8" w:rsidR="00D34D45" w:rsidRDefault="00D34D45">
      <w:pPr>
        <w:rPr>
          <w:rFonts w:ascii="Arial Narrow" w:hAnsi="Arial Narrow" w:cs="Arial"/>
          <w:sz w:val="24"/>
          <w:szCs w:val="24"/>
        </w:rPr>
      </w:pPr>
      <w:r>
        <w:rPr>
          <w:rFonts w:ascii="Arial Narrow" w:hAnsi="Arial Narrow" w:cs="Arial"/>
          <w:sz w:val="24"/>
          <w:szCs w:val="24"/>
        </w:rPr>
        <w:br w:type="page"/>
      </w:r>
    </w:p>
    <w:p w14:paraId="36C24EE9" w14:textId="5FD96256" w:rsidR="00D34D45" w:rsidRPr="00D34D45" w:rsidRDefault="00D34D45" w:rsidP="00D34D45">
      <w:pPr>
        <w:jc w:val="center"/>
        <w:rPr>
          <w:rFonts w:ascii="Arial Narrow" w:hAnsi="Arial Narrow"/>
          <w:sz w:val="24"/>
          <w:szCs w:val="24"/>
        </w:rPr>
      </w:pPr>
      <w:r w:rsidRPr="00D34D45">
        <w:rPr>
          <w:rFonts w:ascii="Arial Narrow" w:hAnsi="Arial Narrow"/>
          <w:sz w:val="24"/>
          <w:szCs w:val="24"/>
        </w:rPr>
        <w:lastRenderedPageBreak/>
        <w:t>Edital Credenciamento 0</w:t>
      </w:r>
      <w:r w:rsidR="00B95AB9">
        <w:rPr>
          <w:rFonts w:ascii="Arial Narrow" w:hAnsi="Arial Narrow"/>
          <w:sz w:val="24"/>
          <w:szCs w:val="24"/>
        </w:rPr>
        <w:t>1</w:t>
      </w:r>
      <w:r w:rsidRPr="00D34D45">
        <w:rPr>
          <w:rFonts w:ascii="Arial Narrow" w:hAnsi="Arial Narrow"/>
          <w:sz w:val="24"/>
          <w:szCs w:val="24"/>
        </w:rPr>
        <w:t>/2026</w:t>
      </w:r>
    </w:p>
    <w:p w14:paraId="5DB8A5A2" w14:textId="31A8E0BC" w:rsidR="00D34D45" w:rsidRPr="00BA24DC" w:rsidRDefault="00D34D45" w:rsidP="00D34D45">
      <w:pPr>
        <w:jc w:val="center"/>
        <w:rPr>
          <w:rFonts w:ascii="Arial Narrow" w:hAnsi="Arial Narrow"/>
          <w:b/>
          <w:bCs/>
          <w:sz w:val="24"/>
          <w:szCs w:val="24"/>
        </w:rPr>
      </w:pPr>
      <w:r w:rsidRPr="00BA24DC">
        <w:rPr>
          <w:rFonts w:ascii="Arial Narrow" w:hAnsi="Arial Narrow"/>
          <w:b/>
          <w:bCs/>
          <w:sz w:val="24"/>
          <w:szCs w:val="24"/>
        </w:rPr>
        <w:t>ANEXO VI</w:t>
      </w:r>
    </w:p>
    <w:p w14:paraId="0FB71D75" w14:textId="77777777" w:rsidR="00D34D45" w:rsidRPr="00BA24DC" w:rsidRDefault="00D34D45" w:rsidP="00D34D45">
      <w:pPr>
        <w:jc w:val="center"/>
        <w:rPr>
          <w:rFonts w:ascii="Arial Narrow" w:hAnsi="Arial Narrow"/>
          <w:b/>
          <w:bCs/>
          <w:sz w:val="24"/>
          <w:szCs w:val="24"/>
        </w:rPr>
      </w:pPr>
      <w:r w:rsidRPr="00BA24DC">
        <w:rPr>
          <w:rFonts w:ascii="Arial Narrow" w:hAnsi="Arial Narrow"/>
          <w:b/>
          <w:bCs/>
          <w:sz w:val="24"/>
          <w:szCs w:val="24"/>
        </w:rPr>
        <w:t>DECLARAÇÃO DE MICROEMPRESA OU EMPRESA DE PEQUENO PORTE</w:t>
      </w:r>
    </w:p>
    <w:p w14:paraId="7EF1D0AA" w14:textId="77777777" w:rsidR="00D34D45" w:rsidRPr="00D34D45" w:rsidRDefault="00D34D45" w:rsidP="00D34D45">
      <w:pPr>
        <w:jc w:val="center"/>
        <w:rPr>
          <w:rFonts w:ascii="Arial Narrow" w:hAnsi="Arial Narrow"/>
          <w:sz w:val="24"/>
          <w:szCs w:val="24"/>
        </w:rPr>
      </w:pPr>
    </w:p>
    <w:p w14:paraId="1DDF0EAF" w14:textId="575A067A" w:rsidR="00D34D45" w:rsidRPr="00D34D45" w:rsidRDefault="00D34D45" w:rsidP="00D34D45">
      <w:pPr>
        <w:rPr>
          <w:rFonts w:ascii="Arial Narrow" w:hAnsi="Arial Narrow"/>
          <w:sz w:val="24"/>
          <w:szCs w:val="24"/>
        </w:rPr>
      </w:pPr>
      <w:r w:rsidRPr="00D34D45">
        <w:rPr>
          <w:rFonts w:ascii="Arial Narrow" w:hAnsi="Arial Narrow"/>
          <w:sz w:val="24"/>
          <w:szCs w:val="24"/>
        </w:rPr>
        <w:t>Nome da Empresa:</w:t>
      </w:r>
    </w:p>
    <w:p w14:paraId="11430C0B" w14:textId="33B75B40" w:rsidR="00D34D45" w:rsidRPr="00D34D45" w:rsidRDefault="00D34D45" w:rsidP="00D34D45">
      <w:pPr>
        <w:rPr>
          <w:rFonts w:ascii="Arial Narrow" w:hAnsi="Arial Narrow" w:cs="Arial"/>
          <w:sz w:val="24"/>
          <w:szCs w:val="24"/>
        </w:rPr>
      </w:pPr>
      <w:r w:rsidRPr="00D34D45">
        <w:rPr>
          <w:rFonts w:ascii="Arial Narrow" w:hAnsi="Arial Narrow"/>
          <w:sz w:val="24"/>
          <w:szCs w:val="24"/>
        </w:rPr>
        <w:t>Endereço da Empresa:</w:t>
      </w:r>
    </w:p>
    <w:p w14:paraId="5431CBE0" w14:textId="77777777" w:rsidR="00D34D45" w:rsidRPr="00D34D45" w:rsidRDefault="00D34D45" w:rsidP="00D34D45">
      <w:pPr>
        <w:tabs>
          <w:tab w:val="left" w:pos="142"/>
          <w:tab w:val="left" w:pos="8322"/>
        </w:tabs>
        <w:spacing w:line="275" w:lineRule="exact"/>
        <w:ind w:right="-1"/>
        <w:rPr>
          <w:rFonts w:ascii="Arial Narrow" w:hAnsi="Arial Narrow" w:cs="Arial"/>
          <w:b/>
          <w:sz w:val="24"/>
          <w:szCs w:val="24"/>
        </w:rPr>
      </w:pPr>
      <w:r w:rsidRPr="00D34D45">
        <w:rPr>
          <w:rFonts w:ascii="Arial Narrow" w:hAnsi="Arial Narrow" w:cs="Arial"/>
          <w:b/>
          <w:sz w:val="24"/>
          <w:szCs w:val="24"/>
        </w:rPr>
        <w:t>C.N.P.J</w:t>
      </w:r>
      <w:r w:rsidRPr="00D34D45">
        <w:rPr>
          <w:rFonts w:ascii="Arial Narrow" w:hAnsi="Arial Narrow" w:cs="Arial"/>
          <w:b/>
          <w:spacing w:val="-2"/>
          <w:sz w:val="24"/>
          <w:szCs w:val="24"/>
        </w:rPr>
        <w:t xml:space="preserve"> </w:t>
      </w:r>
      <w:r w:rsidRPr="00D34D45">
        <w:rPr>
          <w:rFonts w:ascii="Arial Narrow" w:hAnsi="Arial Narrow" w:cs="Arial"/>
          <w:b/>
          <w:sz w:val="24"/>
          <w:szCs w:val="24"/>
        </w:rPr>
        <w:t>da</w:t>
      </w:r>
      <w:r w:rsidRPr="00D34D45">
        <w:rPr>
          <w:rFonts w:ascii="Arial Narrow" w:hAnsi="Arial Narrow" w:cs="Arial"/>
          <w:b/>
          <w:spacing w:val="-2"/>
          <w:sz w:val="24"/>
          <w:szCs w:val="24"/>
        </w:rPr>
        <w:t xml:space="preserve"> </w:t>
      </w:r>
      <w:r w:rsidRPr="00D34D45">
        <w:rPr>
          <w:rFonts w:ascii="Arial Narrow" w:hAnsi="Arial Narrow" w:cs="Arial"/>
          <w:b/>
          <w:sz w:val="24"/>
          <w:szCs w:val="24"/>
        </w:rPr>
        <w:t>Empresa:</w:t>
      </w:r>
      <w:r w:rsidRPr="00D34D45">
        <w:rPr>
          <w:rFonts w:ascii="Arial Narrow" w:hAnsi="Arial Narrow" w:cs="Arial"/>
          <w:b/>
          <w:sz w:val="24"/>
          <w:szCs w:val="24"/>
          <w:u w:val="single"/>
        </w:rPr>
        <w:t xml:space="preserve"> </w:t>
      </w:r>
      <w:r w:rsidRPr="00D34D45">
        <w:rPr>
          <w:rFonts w:ascii="Arial Narrow" w:hAnsi="Arial Narrow" w:cs="Arial"/>
          <w:b/>
          <w:sz w:val="24"/>
          <w:szCs w:val="24"/>
          <w:u w:val="single"/>
        </w:rPr>
        <w:tab/>
      </w:r>
    </w:p>
    <w:p w14:paraId="15672DF7" w14:textId="77777777" w:rsidR="00D34D45" w:rsidRPr="00D34D45" w:rsidRDefault="00D34D45" w:rsidP="00D34D45">
      <w:pPr>
        <w:pStyle w:val="Corpodetexto"/>
        <w:tabs>
          <w:tab w:val="left" w:pos="142"/>
        </w:tabs>
        <w:ind w:right="-1"/>
        <w:rPr>
          <w:rFonts w:ascii="Arial Narrow" w:hAnsi="Arial Narrow" w:cs="Arial"/>
          <w:b/>
        </w:rPr>
      </w:pPr>
    </w:p>
    <w:p w14:paraId="69C8FB97" w14:textId="5A5CB368" w:rsidR="00D34D45" w:rsidRPr="00D34D45" w:rsidRDefault="00D34D45" w:rsidP="00D34D45">
      <w:pPr>
        <w:pStyle w:val="Corpodetexto"/>
        <w:tabs>
          <w:tab w:val="left" w:pos="142"/>
        </w:tabs>
        <w:spacing w:line="276" w:lineRule="auto"/>
        <w:ind w:right="-1"/>
        <w:rPr>
          <w:rFonts w:ascii="Arial Narrow" w:hAnsi="Arial Narrow" w:cs="Arial"/>
          <w:spacing w:val="-57"/>
        </w:rPr>
      </w:pPr>
      <w:r w:rsidRPr="00D34D45">
        <w:rPr>
          <w:rFonts w:ascii="Arial Narrow" w:hAnsi="Arial Narrow" w:cs="Arial"/>
        </w:rPr>
        <w:t>A Prefeitura Municipal de Juranda -Pr</w:t>
      </w:r>
      <w:r w:rsidRPr="00D34D45">
        <w:rPr>
          <w:rFonts w:ascii="Arial Narrow" w:hAnsi="Arial Narrow" w:cs="Arial"/>
          <w:spacing w:val="-57"/>
        </w:rPr>
        <w:t xml:space="preserve"> </w:t>
      </w:r>
    </w:p>
    <w:p w14:paraId="7153F70C" w14:textId="77777777" w:rsidR="00D34D45" w:rsidRPr="00D34D45" w:rsidRDefault="00D34D45" w:rsidP="00D34D45">
      <w:pPr>
        <w:pStyle w:val="Corpodetexto"/>
        <w:tabs>
          <w:tab w:val="left" w:pos="142"/>
        </w:tabs>
        <w:ind w:right="-1"/>
        <w:rPr>
          <w:rFonts w:ascii="Arial Narrow" w:hAnsi="Arial Narrow" w:cs="Arial"/>
        </w:rPr>
      </w:pPr>
    </w:p>
    <w:p w14:paraId="3D397F3F" w14:textId="315B7280" w:rsidR="00D34D45" w:rsidRPr="00D34D45" w:rsidRDefault="00D34D45" w:rsidP="00D34D45">
      <w:pPr>
        <w:pStyle w:val="Corpodetexto"/>
        <w:tabs>
          <w:tab w:val="left" w:pos="142"/>
        </w:tabs>
        <w:ind w:right="-1"/>
        <w:jc w:val="both"/>
        <w:rPr>
          <w:rFonts w:ascii="Arial Narrow" w:hAnsi="Arial Narrow" w:cs="Arial"/>
        </w:rPr>
      </w:pPr>
      <w:r w:rsidRPr="00D34D45">
        <w:rPr>
          <w:rFonts w:ascii="Arial Narrow" w:hAnsi="Arial Narrow" w:cs="Arial"/>
          <w:w w:val="99"/>
        </w:rPr>
        <w:t>A</w:t>
      </w:r>
      <w:r w:rsidRPr="00D34D45">
        <w:rPr>
          <w:rFonts w:ascii="Arial Narrow" w:hAnsi="Arial Narrow" w:cs="Arial"/>
        </w:rPr>
        <w:t xml:space="preserve"> empresa ..................., inscrita no</w:t>
      </w:r>
      <w:r w:rsidRPr="00D34D45">
        <w:rPr>
          <w:rFonts w:ascii="Arial Narrow" w:hAnsi="Arial Narrow" w:cs="Arial"/>
          <w:spacing w:val="9"/>
        </w:rPr>
        <w:t xml:space="preserve"> </w:t>
      </w:r>
      <w:r w:rsidRPr="00D34D45">
        <w:rPr>
          <w:rFonts w:ascii="Arial Narrow" w:hAnsi="Arial Narrow" w:cs="Arial"/>
        </w:rPr>
        <w:t>CNPJ nº</w:t>
      </w:r>
      <w:r w:rsidRPr="00D34D45">
        <w:rPr>
          <w:rFonts w:ascii="Arial Narrow" w:hAnsi="Arial Narrow" w:cs="Arial"/>
          <w:spacing w:val="6"/>
        </w:rPr>
        <w:t xml:space="preserve"> </w:t>
      </w:r>
      <w:r w:rsidRPr="00D34D45">
        <w:rPr>
          <w:rFonts w:ascii="Arial Narrow" w:hAnsi="Arial Narrow" w:cs="Arial"/>
        </w:rPr>
        <w:t>...................................................................,</w:t>
      </w:r>
      <w:r w:rsidRPr="00D34D45">
        <w:rPr>
          <w:rFonts w:ascii="Arial Narrow" w:hAnsi="Arial Narrow" w:cs="Arial"/>
          <w:spacing w:val="7"/>
        </w:rPr>
        <w:t xml:space="preserve"> </w:t>
      </w:r>
      <w:r w:rsidRPr="00D34D45">
        <w:rPr>
          <w:rFonts w:ascii="Arial Narrow" w:hAnsi="Arial Narrow" w:cs="Arial"/>
        </w:rPr>
        <w:t>por</w:t>
      </w:r>
      <w:r w:rsidRPr="00D34D45">
        <w:rPr>
          <w:rFonts w:ascii="Arial Narrow" w:hAnsi="Arial Narrow" w:cs="Arial"/>
          <w:spacing w:val="73"/>
        </w:rPr>
        <w:t xml:space="preserve"> </w:t>
      </w:r>
      <w:r w:rsidRPr="00D34D45">
        <w:rPr>
          <w:rFonts w:ascii="Arial Narrow" w:hAnsi="Arial Narrow" w:cs="Arial"/>
        </w:rPr>
        <w:t>intermédio</w:t>
      </w:r>
      <w:r w:rsidRPr="00D34D45">
        <w:rPr>
          <w:rFonts w:ascii="Arial Narrow" w:hAnsi="Arial Narrow" w:cs="Arial"/>
          <w:spacing w:val="73"/>
        </w:rPr>
        <w:t xml:space="preserve"> </w:t>
      </w:r>
      <w:r w:rsidRPr="00D34D45">
        <w:rPr>
          <w:rFonts w:ascii="Arial Narrow" w:hAnsi="Arial Narrow" w:cs="Arial"/>
        </w:rPr>
        <w:t>de</w:t>
      </w:r>
      <w:r w:rsidRPr="00D34D45">
        <w:rPr>
          <w:rFonts w:ascii="Arial Narrow" w:hAnsi="Arial Narrow" w:cs="Arial"/>
          <w:spacing w:val="6"/>
        </w:rPr>
        <w:t xml:space="preserve"> </w:t>
      </w:r>
      <w:r w:rsidRPr="00D34D45">
        <w:rPr>
          <w:rFonts w:ascii="Arial Narrow" w:hAnsi="Arial Narrow" w:cs="Arial"/>
        </w:rPr>
        <w:t>seu representante</w:t>
      </w:r>
      <w:r w:rsidRPr="00D34D45">
        <w:rPr>
          <w:rFonts w:ascii="Arial Narrow" w:hAnsi="Arial Narrow" w:cs="Arial"/>
        </w:rPr>
        <w:tab/>
        <w:t>legal</w:t>
      </w:r>
      <w:r w:rsidRPr="00D34D45">
        <w:rPr>
          <w:rFonts w:ascii="Arial Narrow" w:hAnsi="Arial Narrow" w:cs="Arial"/>
        </w:rPr>
        <w:tab/>
        <w:t>o(a)</w:t>
      </w:r>
      <w:r w:rsidRPr="00D34D45">
        <w:rPr>
          <w:rFonts w:ascii="Arial Narrow" w:hAnsi="Arial Narrow" w:cs="Arial"/>
        </w:rPr>
        <w:tab/>
        <w:t xml:space="preserve">Sr(a) ...............................................................................................,  </w:t>
      </w:r>
      <w:r w:rsidRPr="00D34D45">
        <w:rPr>
          <w:rFonts w:ascii="Arial Narrow" w:hAnsi="Arial Narrow" w:cs="Arial"/>
          <w:spacing w:val="4"/>
        </w:rPr>
        <w:t xml:space="preserve"> </w:t>
      </w:r>
      <w:r w:rsidRPr="00D34D45">
        <w:rPr>
          <w:rFonts w:ascii="Arial Narrow" w:hAnsi="Arial Narrow" w:cs="Arial"/>
        </w:rPr>
        <w:t>portador</w:t>
      </w:r>
      <w:r w:rsidRPr="00D34D45">
        <w:rPr>
          <w:rFonts w:ascii="Arial Narrow" w:hAnsi="Arial Narrow" w:cs="Arial"/>
          <w:spacing w:val="3"/>
        </w:rPr>
        <w:t xml:space="preserve"> </w:t>
      </w:r>
      <w:r w:rsidRPr="00D34D45">
        <w:rPr>
          <w:rFonts w:ascii="Arial Narrow" w:hAnsi="Arial Narrow" w:cs="Arial"/>
        </w:rPr>
        <w:t>(a)</w:t>
      </w:r>
      <w:r w:rsidRPr="00D34D45">
        <w:rPr>
          <w:rFonts w:ascii="Arial Narrow" w:hAnsi="Arial Narrow" w:cs="Arial"/>
          <w:spacing w:val="2"/>
        </w:rPr>
        <w:t xml:space="preserve"> </w:t>
      </w:r>
      <w:r w:rsidRPr="00D34D45">
        <w:rPr>
          <w:rFonts w:ascii="Arial Narrow" w:hAnsi="Arial Narrow" w:cs="Arial"/>
        </w:rPr>
        <w:t>da</w:t>
      </w:r>
      <w:r w:rsidRPr="00D34D45">
        <w:rPr>
          <w:rFonts w:ascii="Arial Narrow" w:hAnsi="Arial Narrow" w:cs="Arial"/>
          <w:spacing w:val="1"/>
        </w:rPr>
        <w:t xml:space="preserve"> </w:t>
      </w:r>
      <w:r w:rsidRPr="00D34D45">
        <w:rPr>
          <w:rFonts w:ascii="Arial Narrow" w:hAnsi="Arial Narrow" w:cs="Arial"/>
        </w:rPr>
        <w:t>Carteira</w:t>
      </w:r>
      <w:r w:rsidRPr="00D34D45">
        <w:rPr>
          <w:rFonts w:ascii="Arial Narrow" w:hAnsi="Arial Narrow" w:cs="Arial"/>
          <w:spacing w:val="1"/>
        </w:rPr>
        <w:t xml:space="preserve"> </w:t>
      </w:r>
      <w:r w:rsidRPr="00D34D45">
        <w:rPr>
          <w:rFonts w:ascii="Arial Narrow" w:hAnsi="Arial Narrow" w:cs="Arial"/>
        </w:rPr>
        <w:t>de Identidade</w:t>
      </w:r>
      <w:r w:rsidRPr="00D34D45">
        <w:rPr>
          <w:rFonts w:ascii="Arial Narrow" w:hAnsi="Arial Narrow" w:cs="Arial"/>
        </w:rPr>
        <w:tab/>
        <w:t>nº</w:t>
      </w:r>
      <w:r w:rsidRPr="00D34D45">
        <w:rPr>
          <w:rFonts w:ascii="Arial Narrow" w:hAnsi="Arial Narrow" w:cs="Arial"/>
        </w:rPr>
        <w:tab/>
        <w:t>....................................</w:t>
      </w:r>
      <w:r w:rsidRPr="00D34D45">
        <w:rPr>
          <w:rFonts w:ascii="Arial Narrow" w:hAnsi="Arial Narrow" w:cs="Arial"/>
        </w:rPr>
        <w:tab/>
        <w:t>e</w:t>
      </w:r>
      <w:r w:rsidRPr="00D34D45">
        <w:rPr>
          <w:rFonts w:ascii="Arial Narrow" w:hAnsi="Arial Narrow" w:cs="Arial"/>
        </w:rPr>
        <w:tab/>
        <w:t>do</w:t>
      </w:r>
      <w:r w:rsidRPr="00D34D45">
        <w:rPr>
          <w:rFonts w:ascii="Arial Narrow" w:hAnsi="Arial Narrow" w:cs="Arial"/>
        </w:rPr>
        <w:tab/>
        <w:t>CPF nº</w:t>
      </w:r>
      <w:r w:rsidRPr="00D34D45">
        <w:rPr>
          <w:rFonts w:ascii="Arial Narrow" w:hAnsi="Arial Narrow" w:cs="Arial"/>
        </w:rPr>
        <w:tab/>
        <w:t xml:space="preserve">, </w:t>
      </w:r>
      <w:r w:rsidRPr="00D34D45">
        <w:rPr>
          <w:rFonts w:ascii="Arial Narrow" w:hAnsi="Arial Narrow" w:cs="Arial"/>
          <w:b/>
        </w:rPr>
        <w:t>DECLARA</w:t>
      </w:r>
      <w:r w:rsidRPr="00D34D45">
        <w:rPr>
          <w:rFonts w:ascii="Arial Narrow" w:hAnsi="Arial Narrow" w:cs="Arial"/>
        </w:rPr>
        <w:t>, para fins os fins de direito, na qualidade de proponente do procedimento</w:t>
      </w:r>
      <w:r w:rsidRPr="00D34D45">
        <w:rPr>
          <w:rFonts w:ascii="Arial Narrow" w:hAnsi="Arial Narrow" w:cs="Arial"/>
          <w:spacing w:val="1"/>
        </w:rPr>
        <w:t xml:space="preserve"> </w:t>
      </w:r>
      <w:r w:rsidRPr="00D34D45">
        <w:rPr>
          <w:rFonts w:ascii="Arial Narrow" w:hAnsi="Arial Narrow" w:cs="Arial"/>
        </w:rPr>
        <w:t>licitatório, que se enquadra como</w:t>
      </w:r>
      <w:r w:rsidRPr="00D34D45">
        <w:rPr>
          <w:rFonts w:ascii="Arial Narrow" w:hAnsi="Arial Narrow" w:cs="Arial"/>
          <w:spacing w:val="1"/>
        </w:rPr>
        <w:t xml:space="preserve"> </w:t>
      </w:r>
      <w:r w:rsidRPr="00D34D45">
        <w:rPr>
          <w:rFonts w:ascii="Arial Narrow" w:hAnsi="Arial Narrow" w:cs="Arial"/>
        </w:rPr>
        <w:t>microempresa e empresa de pequeno porte, conforme conceito legal e fiscal de nosso</w:t>
      </w:r>
      <w:r w:rsidRPr="00D34D45">
        <w:rPr>
          <w:rFonts w:ascii="Arial Narrow" w:hAnsi="Arial Narrow" w:cs="Arial"/>
          <w:spacing w:val="1"/>
        </w:rPr>
        <w:t xml:space="preserve"> </w:t>
      </w:r>
      <w:r w:rsidRPr="00D34D45">
        <w:rPr>
          <w:rFonts w:ascii="Arial Narrow" w:hAnsi="Arial Narrow" w:cs="Arial"/>
        </w:rPr>
        <w:t>ordenamento pátrio, podendo usufruir os benefícios da Lei Complementar nº 123/2006,</w:t>
      </w:r>
      <w:r w:rsidRPr="00D34D45">
        <w:rPr>
          <w:rFonts w:ascii="Arial Narrow" w:hAnsi="Arial Narrow" w:cs="Arial"/>
          <w:spacing w:val="1"/>
        </w:rPr>
        <w:t xml:space="preserve"> </w:t>
      </w:r>
      <w:r w:rsidRPr="00D34D45">
        <w:rPr>
          <w:rFonts w:ascii="Arial Narrow" w:hAnsi="Arial Narrow" w:cs="Arial"/>
        </w:rPr>
        <w:t>Lei</w:t>
      </w:r>
      <w:r w:rsidRPr="00D34D45">
        <w:rPr>
          <w:rFonts w:ascii="Arial Narrow" w:hAnsi="Arial Narrow" w:cs="Arial"/>
          <w:spacing w:val="-1"/>
        </w:rPr>
        <w:t xml:space="preserve"> </w:t>
      </w:r>
      <w:r w:rsidRPr="00D34D45">
        <w:rPr>
          <w:rFonts w:ascii="Arial Narrow" w:hAnsi="Arial Narrow" w:cs="Arial"/>
        </w:rPr>
        <w:t>Complementar nº 147/2014.</w:t>
      </w:r>
    </w:p>
    <w:p w14:paraId="07B852BB" w14:textId="77777777" w:rsidR="00D34D45" w:rsidRPr="00D34D45" w:rsidRDefault="00D34D45" w:rsidP="00D34D45">
      <w:pPr>
        <w:pStyle w:val="Corpodetexto"/>
        <w:tabs>
          <w:tab w:val="left" w:pos="142"/>
        </w:tabs>
        <w:spacing w:line="273" w:lineRule="auto"/>
        <w:ind w:right="-1"/>
        <w:jc w:val="both"/>
        <w:rPr>
          <w:rFonts w:ascii="Arial Narrow" w:hAnsi="Arial Narrow" w:cs="Arial"/>
        </w:rPr>
      </w:pPr>
    </w:p>
    <w:p w14:paraId="61D35F56" w14:textId="1C446A8D" w:rsidR="00D34D45" w:rsidRPr="00D34D45" w:rsidRDefault="00D34D45" w:rsidP="00D34D45">
      <w:pPr>
        <w:pStyle w:val="Corpodetexto"/>
        <w:tabs>
          <w:tab w:val="left" w:pos="142"/>
        </w:tabs>
        <w:spacing w:line="273" w:lineRule="auto"/>
        <w:ind w:right="-1"/>
        <w:jc w:val="both"/>
        <w:rPr>
          <w:rFonts w:ascii="Arial Narrow" w:hAnsi="Arial Narrow" w:cs="Arial"/>
        </w:rPr>
      </w:pPr>
      <w:r w:rsidRPr="00D34D45">
        <w:rPr>
          <w:rFonts w:ascii="Arial Narrow" w:hAnsi="Arial Narrow" w:cs="Arial"/>
        </w:rPr>
        <w:t>As informações acima é de inteira responsabilidade da declarante a veracidade das</w:t>
      </w:r>
      <w:r w:rsidRPr="00D34D45">
        <w:rPr>
          <w:rFonts w:ascii="Arial Narrow" w:hAnsi="Arial Narrow" w:cs="Arial"/>
          <w:spacing w:val="1"/>
        </w:rPr>
        <w:t xml:space="preserve"> </w:t>
      </w:r>
      <w:r w:rsidRPr="00D34D45">
        <w:rPr>
          <w:rFonts w:ascii="Arial Narrow" w:hAnsi="Arial Narrow" w:cs="Arial"/>
        </w:rPr>
        <w:t>informações,</w:t>
      </w:r>
      <w:r w:rsidRPr="00D34D45">
        <w:rPr>
          <w:rFonts w:ascii="Arial Narrow" w:hAnsi="Arial Narrow" w:cs="Arial"/>
          <w:spacing w:val="-1"/>
        </w:rPr>
        <w:t xml:space="preserve"> </w:t>
      </w:r>
      <w:r w:rsidRPr="00D34D45">
        <w:rPr>
          <w:rFonts w:ascii="Arial Narrow" w:hAnsi="Arial Narrow" w:cs="Arial"/>
        </w:rPr>
        <w:t>sujeitando-se</w:t>
      </w:r>
      <w:r w:rsidRPr="00D34D45">
        <w:rPr>
          <w:rFonts w:ascii="Arial Narrow" w:hAnsi="Arial Narrow" w:cs="Arial"/>
          <w:spacing w:val="-1"/>
        </w:rPr>
        <w:t xml:space="preserve"> </w:t>
      </w:r>
      <w:r w:rsidRPr="00D34D45">
        <w:rPr>
          <w:rFonts w:ascii="Arial Narrow" w:hAnsi="Arial Narrow" w:cs="Arial"/>
        </w:rPr>
        <w:t>às penalidades legais.</w:t>
      </w:r>
    </w:p>
    <w:p w14:paraId="04FD6314" w14:textId="77777777" w:rsidR="00D34D45" w:rsidRPr="00D34D45" w:rsidRDefault="00D34D45" w:rsidP="00D34D45">
      <w:pPr>
        <w:pStyle w:val="Corpodetexto"/>
        <w:tabs>
          <w:tab w:val="left" w:pos="142"/>
        </w:tabs>
        <w:ind w:right="-1"/>
        <w:rPr>
          <w:rFonts w:ascii="Arial Narrow" w:hAnsi="Arial Narrow" w:cs="Arial"/>
        </w:rPr>
      </w:pPr>
    </w:p>
    <w:p w14:paraId="07CE9AE9" w14:textId="77777777" w:rsidR="00D34D45" w:rsidRPr="00D34D45" w:rsidRDefault="00D34D45" w:rsidP="00D34D45">
      <w:pPr>
        <w:pStyle w:val="Corpodetexto"/>
        <w:tabs>
          <w:tab w:val="left" w:pos="142"/>
        </w:tabs>
        <w:ind w:right="-1"/>
        <w:rPr>
          <w:rFonts w:ascii="Arial Narrow" w:hAnsi="Arial Narrow" w:cs="Arial"/>
        </w:rPr>
      </w:pPr>
      <w:r w:rsidRPr="00D34D45">
        <w:rPr>
          <w:rFonts w:ascii="Arial Narrow" w:hAnsi="Arial Narrow" w:cs="Arial"/>
          <w:noProof/>
        </w:rPr>
        <mc:AlternateContent>
          <mc:Choice Requires="wps">
            <w:drawing>
              <wp:anchor distT="0" distB="0" distL="0" distR="0" simplePos="0" relativeHeight="251665408" behindDoc="1" locked="0" layoutInCell="1" allowOverlap="1" wp14:anchorId="07EBD3C2" wp14:editId="7D2780A8">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94A5FB" id="Forma livre 14" o:spid="_x0000_s1026" style="position:absolute;margin-left:198.6pt;margin-top:17.25pt;width:198.0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C19894E" w14:textId="77777777" w:rsidR="00D34D45" w:rsidRPr="00D34D45" w:rsidRDefault="00D34D45" w:rsidP="00D34D45">
      <w:pPr>
        <w:pStyle w:val="Ttulo1"/>
        <w:shd w:val="clear" w:color="auto" w:fill="auto"/>
        <w:tabs>
          <w:tab w:val="left" w:pos="142"/>
        </w:tabs>
        <w:ind w:right="-1"/>
        <w:jc w:val="center"/>
        <w:rPr>
          <w:rFonts w:ascii="Arial Narrow" w:hAnsi="Arial Narrow"/>
          <w:color w:val="auto"/>
        </w:rPr>
      </w:pPr>
      <w:r w:rsidRPr="00D34D45">
        <w:rPr>
          <w:rFonts w:ascii="Arial Narrow" w:hAnsi="Arial Narrow"/>
          <w:color w:val="auto"/>
        </w:rPr>
        <w:t>Local</w:t>
      </w:r>
      <w:r w:rsidRPr="00D34D45">
        <w:rPr>
          <w:rFonts w:ascii="Arial Narrow" w:hAnsi="Arial Narrow"/>
          <w:color w:val="auto"/>
          <w:spacing w:val="-1"/>
        </w:rPr>
        <w:t xml:space="preserve"> </w:t>
      </w:r>
      <w:r w:rsidRPr="00D34D45">
        <w:rPr>
          <w:rFonts w:ascii="Arial Narrow" w:hAnsi="Arial Narrow"/>
          <w:color w:val="auto"/>
        </w:rPr>
        <w:t>e</w:t>
      </w:r>
      <w:r w:rsidRPr="00D34D45">
        <w:rPr>
          <w:rFonts w:ascii="Arial Narrow" w:hAnsi="Arial Narrow"/>
          <w:color w:val="auto"/>
          <w:spacing w:val="-1"/>
        </w:rPr>
        <w:t xml:space="preserve"> </w:t>
      </w:r>
      <w:r w:rsidRPr="00D34D45">
        <w:rPr>
          <w:rFonts w:ascii="Arial Narrow" w:hAnsi="Arial Narrow"/>
          <w:color w:val="auto"/>
        </w:rPr>
        <w:t>Data</w:t>
      </w:r>
    </w:p>
    <w:p w14:paraId="1AB532B4" w14:textId="77777777" w:rsidR="00D34D45" w:rsidRPr="00D34D45" w:rsidRDefault="00D34D45" w:rsidP="00D34D45">
      <w:pPr>
        <w:pStyle w:val="Corpodetexto"/>
        <w:tabs>
          <w:tab w:val="left" w:pos="142"/>
        </w:tabs>
        <w:ind w:right="-1"/>
        <w:jc w:val="center"/>
        <w:rPr>
          <w:rFonts w:ascii="Arial Narrow" w:hAnsi="Arial Narrow" w:cs="Arial"/>
          <w:noProof/>
        </w:rPr>
      </w:pPr>
      <w:r w:rsidRPr="00D34D45">
        <w:rPr>
          <w:rFonts w:ascii="Arial Narrow" w:hAnsi="Arial Narrow" w:cs="Arial"/>
          <w:noProof/>
        </w:rPr>
        <w:t xml:space="preserve"> </w:t>
      </w:r>
    </w:p>
    <w:p w14:paraId="3466F42A" w14:textId="77777777" w:rsidR="00D34D45" w:rsidRPr="00D34D45" w:rsidRDefault="00D34D45" w:rsidP="00D34D45">
      <w:pPr>
        <w:pStyle w:val="Corpodetexto"/>
        <w:tabs>
          <w:tab w:val="left" w:pos="142"/>
        </w:tabs>
        <w:ind w:right="-1"/>
        <w:jc w:val="center"/>
        <w:rPr>
          <w:rFonts w:ascii="Arial Narrow" w:hAnsi="Arial Narrow" w:cs="Arial"/>
          <w:b/>
        </w:rPr>
      </w:pPr>
      <w:r w:rsidRPr="00D34D45">
        <w:rPr>
          <w:rFonts w:ascii="Arial Narrow" w:hAnsi="Arial Narrow" w:cs="Arial"/>
          <w:noProof/>
        </w:rPr>
        <w:t>_____________________________________________________</w:t>
      </w:r>
    </w:p>
    <w:p w14:paraId="6CB1C1C0" w14:textId="77777777" w:rsidR="00D34D45" w:rsidRPr="00D34D45" w:rsidRDefault="00D34D45" w:rsidP="00D34D45">
      <w:pPr>
        <w:pStyle w:val="Corpodetexto"/>
        <w:tabs>
          <w:tab w:val="left" w:pos="142"/>
        </w:tabs>
        <w:ind w:right="-1"/>
        <w:jc w:val="center"/>
        <w:rPr>
          <w:rFonts w:ascii="Arial Narrow" w:hAnsi="Arial Narrow" w:cs="Arial"/>
        </w:rPr>
      </w:pPr>
      <w:r w:rsidRPr="00D34D45">
        <w:rPr>
          <w:rFonts w:ascii="Arial Narrow" w:hAnsi="Arial Narrow" w:cs="Arial"/>
        </w:rPr>
        <w:t>Carimbo</w:t>
      </w:r>
      <w:r w:rsidRPr="00D34D45">
        <w:rPr>
          <w:rFonts w:ascii="Arial Narrow" w:hAnsi="Arial Narrow" w:cs="Arial"/>
          <w:spacing w:val="-1"/>
        </w:rPr>
        <w:t xml:space="preserve"> </w:t>
      </w:r>
      <w:r w:rsidRPr="00D34D45">
        <w:rPr>
          <w:rFonts w:ascii="Arial Narrow" w:hAnsi="Arial Narrow" w:cs="Arial"/>
        </w:rPr>
        <w:t>do</w:t>
      </w:r>
      <w:r w:rsidRPr="00D34D45">
        <w:rPr>
          <w:rFonts w:ascii="Arial Narrow" w:hAnsi="Arial Narrow" w:cs="Arial"/>
          <w:spacing w:val="-1"/>
        </w:rPr>
        <w:t xml:space="preserve"> </w:t>
      </w:r>
      <w:r w:rsidRPr="00D34D45">
        <w:rPr>
          <w:rFonts w:ascii="Arial Narrow" w:hAnsi="Arial Narrow" w:cs="Arial"/>
        </w:rPr>
        <w:t>CNPJ,</w:t>
      </w:r>
      <w:r w:rsidRPr="00D34D45">
        <w:rPr>
          <w:rFonts w:ascii="Arial Narrow" w:hAnsi="Arial Narrow" w:cs="Arial"/>
          <w:spacing w:val="-1"/>
        </w:rPr>
        <w:t xml:space="preserve"> </w:t>
      </w:r>
      <w:r w:rsidRPr="00D34D45">
        <w:rPr>
          <w:rFonts w:ascii="Arial Narrow" w:hAnsi="Arial Narrow" w:cs="Arial"/>
        </w:rPr>
        <w:t>Assinatura</w:t>
      </w:r>
      <w:r w:rsidRPr="00D34D45">
        <w:rPr>
          <w:rFonts w:ascii="Arial Narrow" w:hAnsi="Arial Narrow" w:cs="Arial"/>
          <w:spacing w:val="-3"/>
        </w:rPr>
        <w:t xml:space="preserve"> </w:t>
      </w:r>
      <w:r w:rsidRPr="00D34D45">
        <w:rPr>
          <w:rFonts w:ascii="Arial Narrow" w:hAnsi="Arial Narrow" w:cs="Arial"/>
        </w:rPr>
        <w:t>do</w:t>
      </w:r>
      <w:r w:rsidRPr="00D34D45">
        <w:rPr>
          <w:rFonts w:ascii="Arial Narrow" w:hAnsi="Arial Narrow" w:cs="Arial"/>
          <w:spacing w:val="-1"/>
        </w:rPr>
        <w:t xml:space="preserve"> </w:t>
      </w:r>
      <w:r w:rsidRPr="00D34D45">
        <w:rPr>
          <w:rFonts w:ascii="Arial Narrow" w:hAnsi="Arial Narrow" w:cs="Arial"/>
        </w:rPr>
        <w:t>representante</w:t>
      </w:r>
      <w:r w:rsidRPr="00D34D45">
        <w:rPr>
          <w:rFonts w:ascii="Arial Narrow" w:hAnsi="Arial Narrow" w:cs="Arial"/>
          <w:spacing w:val="-2"/>
        </w:rPr>
        <w:t xml:space="preserve"> </w:t>
      </w:r>
      <w:r w:rsidRPr="00D34D45">
        <w:rPr>
          <w:rFonts w:ascii="Arial Narrow" w:hAnsi="Arial Narrow" w:cs="Arial"/>
        </w:rPr>
        <w:t>legal</w:t>
      </w:r>
      <w:r w:rsidRPr="00D34D45">
        <w:rPr>
          <w:rFonts w:ascii="Arial Narrow" w:hAnsi="Arial Narrow" w:cs="Arial"/>
          <w:spacing w:val="-1"/>
        </w:rPr>
        <w:t xml:space="preserve"> </w:t>
      </w:r>
      <w:r w:rsidRPr="00D34D45">
        <w:rPr>
          <w:rFonts w:ascii="Arial Narrow" w:hAnsi="Arial Narrow" w:cs="Arial"/>
        </w:rPr>
        <w:t>da</w:t>
      </w:r>
      <w:r w:rsidRPr="00D34D45">
        <w:rPr>
          <w:rFonts w:ascii="Arial Narrow" w:hAnsi="Arial Narrow" w:cs="Arial"/>
          <w:spacing w:val="-2"/>
        </w:rPr>
        <w:t xml:space="preserve"> </w:t>
      </w:r>
      <w:r w:rsidRPr="00D34D45">
        <w:rPr>
          <w:rFonts w:ascii="Arial Narrow" w:hAnsi="Arial Narrow" w:cs="Arial"/>
        </w:rPr>
        <w:t>Empresa</w:t>
      </w:r>
    </w:p>
    <w:p w14:paraId="7A62E26D" w14:textId="77777777" w:rsidR="00D34D45" w:rsidRPr="00D34D45" w:rsidRDefault="00D34D45" w:rsidP="00D34D45">
      <w:pPr>
        <w:pStyle w:val="Corpodetexto"/>
        <w:tabs>
          <w:tab w:val="left" w:pos="142"/>
        </w:tabs>
        <w:ind w:right="-1"/>
        <w:rPr>
          <w:rFonts w:ascii="Arial Narrow" w:hAnsi="Arial Narrow" w:cs="Arial"/>
        </w:rPr>
      </w:pPr>
    </w:p>
    <w:p w14:paraId="3E955D38" w14:textId="77777777" w:rsidR="00D34D45" w:rsidRPr="00D34D45" w:rsidRDefault="00D34D45" w:rsidP="00D34D45">
      <w:pPr>
        <w:pStyle w:val="Corpodetexto"/>
        <w:tabs>
          <w:tab w:val="left" w:pos="142"/>
          <w:tab w:val="left" w:pos="4603"/>
        </w:tabs>
        <w:ind w:right="-1"/>
        <w:rPr>
          <w:rFonts w:ascii="Arial Narrow" w:hAnsi="Arial Narrow" w:cs="Arial"/>
        </w:rPr>
      </w:pPr>
      <w:r w:rsidRPr="00D34D45">
        <w:rPr>
          <w:rFonts w:ascii="Arial Narrow" w:hAnsi="Arial Narrow" w:cs="Arial"/>
        </w:rPr>
        <w:t>C.P.F</w:t>
      </w:r>
      <w:r w:rsidRPr="00D34D45">
        <w:rPr>
          <w:rFonts w:ascii="Arial Narrow" w:hAnsi="Arial Narrow" w:cs="Arial"/>
          <w:spacing w:val="-2"/>
        </w:rPr>
        <w:t xml:space="preserve"> </w:t>
      </w:r>
      <w:r w:rsidRPr="00D34D45">
        <w:rPr>
          <w:rFonts w:ascii="Arial Narrow" w:hAnsi="Arial Narrow" w:cs="Arial"/>
          <w:u w:val="single"/>
        </w:rPr>
        <w:t xml:space="preserve"> </w:t>
      </w:r>
      <w:r w:rsidRPr="00D34D45">
        <w:rPr>
          <w:rFonts w:ascii="Arial Narrow" w:hAnsi="Arial Narrow" w:cs="Arial"/>
          <w:u w:val="single"/>
        </w:rPr>
        <w:tab/>
      </w:r>
    </w:p>
    <w:p w14:paraId="0325FD4C" w14:textId="77777777" w:rsidR="00D34D45" w:rsidRPr="00D34D45" w:rsidRDefault="00D34D45" w:rsidP="00D34D45">
      <w:pPr>
        <w:tabs>
          <w:tab w:val="left" w:pos="142"/>
        </w:tabs>
        <w:spacing w:after="120"/>
        <w:ind w:right="-1"/>
        <w:rPr>
          <w:rFonts w:ascii="Arial Narrow" w:hAnsi="Arial Narrow" w:cs="Arial"/>
          <w:sz w:val="24"/>
          <w:szCs w:val="24"/>
          <w:u w:val="single"/>
        </w:rPr>
      </w:pPr>
      <w:r w:rsidRPr="00D34D45">
        <w:rPr>
          <w:rFonts w:ascii="Arial Narrow" w:hAnsi="Arial Narrow" w:cs="Arial"/>
          <w:sz w:val="24"/>
          <w:szCs w:val="24"/>
        </w:rPr>
        <w:t xml:space="preserve">R.G </w:t>
      </w:r>
      <w:r w:rsidRPr="00D34D45">
        <w:rPr>
          <w:rFonts w:ascii="Arial Narrow" w:hAnsi="Arial Narrow" w:cs="Arial"/>
          <w:sz w:val="24"/>
          <w:szCs w:val="24"/>
          <w:u w:val="single"/>
        </w:rPr>
        <w:t xml:space="preserve"> </w:t>
      </w:r>
      <w:r w:rsidRPr="00D34D45">
        <w:rPr>
          <w:rFonts w:ascii="Arial Narrow" w:hAnsi="Arial Narrow" w:cs="Arial"/>
          <w:sz w:val="24"/>
          <w:szCs w:val="24"/>
          <w:u w:val="single"/>
        </w:rPr>
        <w:tab/>
        <w:t>__________________________________</w:t>
      </w:r>
    </w:p>
    <w:p w14:paraId="6372F8D1" w14:textId="77777777" w:rsidR="00D34D45" w:rsidRPr="00D34D45" w:rsidRDefault="00D34D45" w:rsidP="00D34D45">
      <w:pPr>
        <w:tabs>
          <w:tab w:val="left" w:pos="142"/>
        </w:tabs>
        <w:rPr>
          <w:rFonts w:ascii="Arial Narrow" w:hAnsi="Arial Narrow"/>
          <w:sz w:val="24"/>
          <w:szCs w:val="24"/>
        </w:rPr>
      </w:pPr>
    </w:p>
    <w:p w14:paraId="4CC04A36" w14:textId="77777777" w:rsidR="00D34D45" w:rsidRPr="00B00C19" w:rsidRDefault="00D34D45" w:rsidP="00D34D45">
      <w:pPr>
        <w:tabs>
          <w:tab w:val="left" w:pos="142"/>
        </w:tabs>
        <w:rPr>
          <w:rFonts w:ascii="Arial Narrow" w:hAnsi="Arial Narrow"/>
        </w:rPr>
      </w:pPr>
    </w:p>
    <w:p w14:paraId="641CA05A" w14:textId="77777777" w:rsidR="00500EA5" w:rsidRPr="002364E8" w:rsidRDefault="00500EA5" w:rsidP="002364E8">
      <w:pPr>
        <w:tabs>
          <w:tab w:val="left" w:pos="0"/>
        </w:tabs>
        <w:spacing w:line="276" w:lineRule="auto"/>
        <w:jc w:val="both"/>
        <w:rPr>
          <w:rFonts w:ascii="Arial Narrow" w:hAnsi="Arial Narrow" w:cs="Arial"/>
          <w:sz w:val="24"/>
          <w:szCs w:val="24"/>
        </w:rPr>
      </w:pPr>
    </w:p>
    <w:sectPr w:rsidR="00500EA5" w:rsidRPr="002364E8" w:rsidSect="002364E8">
      <w:headerReference w:type="default" r:id="rId19"/>
      <w:pgSz w:w="11906" w:h="16838"/>
      <w:pgMar w:top="1418" w:right="127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5080D" w14:textId="77777777" w:rsidR="004C26BB" w:rsidRDefault="004C26BB" w:rsidP="00997566">
      <w:pPr>
        <w:spacing w:after="0" w:line="240" w:lineRule="auto"/>
      </w:pPr>
      <w:r>
        <w:separator/>
      </w:r>
    </w:p>
  </w:endnote>
  <w:endnote w:type="continuationSeparator" w:id="0">
    <w:p w14:paraId="11C0168C" w14:textId="77777777" w:rsidR="004C26BB" w:rsidRDefault="004C26BB" w:rsidP="00997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8D130" w14:textId="77777777" w:rsidR="004C26BB" w:rsidRDefault="004C26BB" w:rsidP="00997566">
      <w:pPr>
        <w:spacing w:after="0" w:line="240" w:lineRule="auto"/>
      </w:pPr>
      <w:r>
        <w:separator/>
      </w:r>
    </w:p>
  </w:footnote>
  <w:footnote w:type="continuationSeparator" w:id="0">
    <w:p w14:paraId="35D93970" w14:textId="77777777" w:rsidR="004C26BB" w:rsidRDefault="004C26BB" w:rsidP="009975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91497" w14:textId="630AE58D" w:rsidR="00997566" w:rsidRDefault="00997566">
    <w:pPr>
      <w:pStyle w:val="Cabealho"/>
    </w:pPr>
    <w:r>
      <w:rPr>
        <w:noProof/>
        <w:lang w:eastAsia="pt-BR"/>
      </w:rPr>
      <w:drawing>
        <wp:anchor distT="0" distB="0" distL="114300" distR="114300" simplePos="0" relativeHeight="251659264" behindDoc="1" locked="0" layoutInCell="1" allowOverlap="1" wp14:anchorId="34153F2C" wp14:editId="1CAC8DFA">
          <wp:simplePos x="0" y="0"/>
          <wp:positionH relativeFrom="column">
            <wp:posOffset>-1065475</wp:posOffset>
          </wp:positionH>
          <wp:positionV relativeFrom="paragraph">
            <wp:posOffset>-461783</wp:posOffset>
          </wp:positionV>
          <wp:extent cx="7537450" cy="1263015"/>
          <wp:effectExtent l="0" t="0" r="6350" b="0"/>
          <wp:wrapTight wrapText="bothSides">
            <wp:wrapPolygon edited="0">
              <wp:start x="0" y="0"/>
              <wp:lineTo x="0" y="21176"/>
              <wp:lineTo x="21564" y="21176"/>
              <wp:lineTo x="21564" y="0"/>
              <wp:lineTo x="0" y="0"/>
            </wp:wrapPolygon>
          </wp:wrapTight>
          <wp:docPr id="369476752" name="Imagem 36947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1988"/>
    <w:multiLevelType w:val="hybridMultilevel"/>
    <w:tmpl w:val="4546129E"/>
    <w:lvl w:ilvl="0" w:tplc="97FC27CC">
      <w:start w:val="1"/>
      <w:numFmt w:val="decimal"/>
      <w:lvlText w:val="%1."/>
      <w:lvlJc w:val="left"/>
      <w:pPr>
        <w:ind w:left="43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1" w:tplc="4BCE6EEA">
      <w:start w:val="1"/>
      <w:numFmt w:val="lowerLetter"/>
      <w:lvlText w:val="%2"/>
      <w:lvlJc w:val="left"/>
      <w:pPr>
        <w:ind w:left="108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2" w:tplc="A43862BA">
      <w:start w:val="1"/>
      <w:numFmt w:val="lowerRoman"/>
      <w:lvlText w:val="%3"/>
      <w:lvlJc w:val="left"/>
      <w:pPr>
        <w:ind w:left="180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3" w:tplc="DFA8C018">
      <w:start w:val="1"/>
      <w:numFmt w:val="decimal"/>
      <w:lvlText w:val="%4"/>
      <w:lvlJc w:val="left"/>
      <w:pPr>
        <w:ind w:left="252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4" w:tplc="E71A7CC4">
      <w:start w:val="1"/>
      <w:numFmt w:val="lowerLetter"/>
      <w:lvlText w:val="%5"/>
      <w:lvlJc w:val="left"/>
      <w:pPr>
        <w:ind w:left="324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5" w:tplc="1108A660">
      <w:start w:val="1"/>
      <w:numFmt w:val="lowerRoman"/>
      <w:lvlText w:val="%6"/>
      <w:lvlJc w:val="left"/>
      <w:pPr>
        <w:ind w:left="396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6" w:tplc="233E7E58">
      <w:start w:val="1"/>
      <w:numFmt w:val="decimal"/>
      <w:lvlText w:val="%7"/>
      <w:lvlJc w:val="left"/>
      <w:pPr>
        <w:ind w:left="468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7" w:tplc="9ADA0F9C">
      <w:start w:val="1"/>
      <w:numFmt w:val="lowerLetter"/>
      <w:lvlText w:val="%8"/>
      <w:lvlJc w:val="left"/>
      <w:pPr>
        <w:ind w:left="540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8" w:tplc="14B4B17C">
      <w:start w:val="1"/>
      <w:numFmt w:val="lowerRoman"/>
      <w:lvlText w:val="%9"/>
      <w:lvlJc w:val="left"/>
      <w:pPr>
        <w:ind w:left="612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abstractNum>
  <w:abstractNum w:abstractNumId="1" w15:restartNumberingAfterBreak="0">
    <w:nsid w:val="07E6295B"/>
    <w:multiLevelType w:val="hybridMultilevel"/>
    <w:tmpl w:val="884C54C0"/>
    <w:lvl w:ilvl="0" w:tplc="B1D2659A">
      <w:start w:val="12"/>
      <w:numFmt w:val="decimal"/>
      <w:lvlText w:val="%1."/>
      <w:lvlJc w:val="left"/>
      <w:pPr>
        <w:ind w:left="37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tplc="3EC0A31A">
      <w:start w:val="1"/>
      <w:numFmt w:val="lowerLetter"/>
      <w:lvlText w:val="%2"/>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tplc="B38A6594">
      <w:start w:val="1"/>
      <w:numFmt w:val="lowerRoman"/>
      <w:lvlText w:val="%3"/>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tplc="750CD8CE">
      <w:start w:val="1"/>
      <w:numFmt w:val="decimal"/>
      <w:lvlText w:val="%4"/>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tplc="F3B4C55E">
      <w:start w:val="1"/>
      <w:numFmt w:val="lowerLetter"/>
      <w:lvlText w:val="%5"/>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tplc="3AF8B3DE">
      <w:start w:val="1"/>
      <w:numFmt w:val="lowerRoman"/>
      <w:lvlText w:val="%6"/>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tplc="FC2821E0">
      <w:start w:val="1"/>
      <w:numFmt w:val="decimal"/>
      <w:lvlText w:val="%7"/>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tplc="005E802C">
      <w:start w:val="1"/>
      <w:numFmt w:val="lowerLetter"/>
      <w:lvlText w:val="%8"/>
      <w:lvlJc w:val="left"/>
      <w:pPr>
        <w:ind w:left="54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tplc="98183578">
      <w:start w:val="1"/>
      <w:numFmt w:val="lowerRoman"/>
      <w:lvlText w:val="%9"/>
      <w:lvlJc w:val="left"/>
      <w:pPr>
        <w:ind w:left="61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2" w15:restartNumberingAfterBreak="0">
    <w:nsid w:val="0A702C3E"/>
    <w:multiLevelType w:val="multilevel"/>
    <w:tmpl w:val="EE362DD6"/>
    <w:lvl w:ilvl="0">
      <w:start w:val="15"/>
      <w:numFmt w:val="decimal"/>
      <w:lvlText w:val="%1."/>
      <w:lvlJc w:val="left"/>
      <w:pPr>
        <w:ind w:left="37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3" w15:restartNumberingAfterBreak="0">
    <w:nsid w:val="0F7E0376"/>
    <w:multiLevelType w:val="multilevel"/>
    <w:tmpl w:val="D310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C66FD"/>
    <w:multiLevelType w:val="multilevel"/>
    <w:tmpl w:val="749AB3D8"/>
    <w:lvl w:ilvl="0">
      <w:start w:val="10"/>
      <w:numFmt w:val="decimal"/>
      <w:lvlText w:val="%1"/>
      <w:lvlJc w:val="left"/>
      <w:pPr>
        <w:ind w:left="3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start w:val="4"/>
      <w:numFmt w:val="decimal"/>
      <w:lvlText w:val="%1.%2"/>
      <w:lvlJc w:val="left"/>
      <w:pPr>
        <w:ind w:left="73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5" w15:restartNumberingAfterBreak="0">
    <w:nsid w:val="16DB74A3"/>
    <w:multiLevelType w:val="multilevel"/>
    <w:tmpl w:val="C522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C100D"/>
    <w:multiLevelType w:val="multilevel"/>
    <w:tmpl w:val="65700C3E"/>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716" w:hanging="432"/>
      </w:pPr>
      <w:rPr>
        <w:rFonts w:ascii="Arial Narrow" w:hAnsi="Arial Narrow" w:hint="default"/>
        <w:b/>
        <w:i w:val="0"/>
        <w:strike w:val="0"/>
        <w:color w:val="auto"/>
        <w:sz w:val="24"/>
        <w:szCs w:val="24"/>
        <w:u w:val="none"/>
      </w:rPr>
    </w:lvl>
    <w:lvl w:ilvl="2">
      <w:start w:val="1"/>
      <w:numFmt w:val="decimal"/>
      <w:pStyle w:val="Nivel3"/>
      <w:lvlText w:val="%1.%2.%3."/>
      <w:lvlJc w:val="left"/>
      <w:pPr>
        <w:ind w:left="4616" w:hanging="504"/>
      </w:pPr>
      <w:rPr>
        <w:rFonts w:ascii="Arial Narrow" w:hAnsi="Arial Narrow" w:cs="Arial" w:hint="default"/>
        <w:b/>
        <w:i w:val="0"/>
        <w:strike w:val="0"/>
        <w:color w:val="auto"/>
        <w:sz w:val="24"/>
        <w:szCs w:val="24"/>
      </w:rPr>
    </w:lvl>
    <w:lvl w:ilvl="3">
      <w:start w:val="1"/>
      <w:numFmt w:val="decimal"/>
      <w:pStyle w:val="Nivel4"/>
      <w:lvlText w:val="%1.%2.%3.%4."/>
      <w:lvlJc w:val="left"/>
      <w:pPr>
        <w:ind w:left="2491" w:hanging="648"/>
      </w:pPr>
      <w:rPr>
        <w:b/>
      </w:rPr>
    </w:lvl>
    <w:lvl w:ilvl="4">
      <w:start w:val="1"/>
      <w:numFmt w:val="decimal"/>
      <w:pStyle w:val="Nivel5"/>
      <w:lvlText w:val="%1.%2.%3.%4.%5."/>
      <w:lvlJc w:val="left"/>
      <w:pPr>
        <w:ind w:left="2352" w:hanging="792"/>
      </w:pPr>
      <w:rPr>
        <w:b/>
        <w:bCs/>
      </w:rPr>
    </w:lvl>
    <w:lvl w:ilvl="5">
      <w:start w:val="1"/>
      <w:numFmt w:val="decimal"/>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D745D5"/>
    <w:multiLevelType w:val="multilevel"/>
    <w:tmpl w:val="5A62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81CE9"/>
    <w:multiLevelType w:val="multilevel"/>
    <w:tmpl w:val="BF14DFCA"/>
    <w:lvl w:ilvl="0">
      <w:start w:val="10"/>
      <w:numFmt w:val="decimal"/>
      <w:lvlText w:val="%1."/>
      <w:lvlJc w:val="left"/>
      <w:pPr>
        <w:ind w:left="368"/>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start w:val="2"/>
      <w:numFmt w:val="decimal"/>
      <w:lvlText w:val="%1.%2"/>
      <w:lvlJc w:val="left"/>
      <w:pPr>
        <w:ind w:left="73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9" w15:restartNumberingAfterBreak="0">
    <w:nsid w:val="258C1DA6"/>
    <w:multiLevelType w:val="hybridMultilevel"/>
    <w:tmpl w:val="4BDA3AB6"/>
    <w:lvl w:ilvl="0" w:tplc="3A9A85E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D76902"/>
    <w:multiLevelType w:val="multilevel"/>
    <w:tmpl w:val="94004ECA"/>
    <w:lvl w:ilvl="0">
      <w:start w:val="14"/>
      <w:numFmt w:val="decimal"/>
      <w:lvlText w:val="%1"/>
      <w:lvlJc w:val="left"/>
      <w:pPr>
        <w:ind w:left="3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11" w15:restartNumberingAfterBreak="0">
    <w:nsid w:val="2C590BB3"/>
    <w:multiLevelType w:val="hybridMultilevel"/>
    <w:tmpl w:val="11008D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D820CF"/>
    <w:multiLevelType w:val="hybridMultilevel"/>
    <w:tmpl w:val="CD7CB934"/>
    <w:lvl w:ilvl="0" w:tplc="978E8ECA">
      <w:start w:val="1"/>
      <w:numFmt w:val="lowerLetter"/>
      <w:lvlText w:val="%1)"/>
      <w:lvlJc w:val="left"/>
      <w:pPr>
        <w:ind w:left="1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tplc="6AF47F06">
      <w:start w:val="1"/>
      <w:numFmt w:val="lowerLetter"/>
      <w:lvlText w:val="%2"/>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tplc="8F52BD70">
      <w:start w:val="1"/>
      <w:numFmt w:val="lowerRoman"/>
      <w:lvlText w:val="%3"/>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tplc="2398DB18">
      <w:start w:val="1"/>
      <w:numFmt w:val="decimal"/>
      <w:lvlText w:val="%4"/>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tplc="B57CF79E">
      <w:start w:val="1"/>
      <w:numFmt w:val="lowerLetter"/>
      <w:lvlText w:val="%5"/>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tplc="28C0940E">
      <w:start w:val="1"/>
      <w:numFmt w:val="lowerRoman"/>
      <w:lvlText w:val="%6"/>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tplc="6C3CB496">
      <w:start w:val="1"/>
      <w:numFmt w:val="decimal"/>
      <w:lvlText w:val="%7"/>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tplc="51D01E0E">
      <w:start w:val="1"/>
      <w:numFmt w:val="lowerLetter"/>
      <w:lvlText w:val="%8"/>
      <w:lvlJc w:val="left"/>
      <w:pPr>
        <w:ind w:left="54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tplc="4C6669E2">
      <w:start w:val="1"/>
      <w:numFmt w:val="lowerRoman"/>
      <w:lvlText w:val="%9"/>
      <w:lvlJc w:val="left"/>
      <w:pPr>
        <w:ind w:left="61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13" w15:restartNumberingAfterBreak="0">
    <w:nsid w:val="2D8E5D5A"/>
    <w:multiLevelType w:val="multilevel"/>
    <w:tmpl w:val="32E6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200C7"/>
    <w:multiLevelType w:val="hybridMultilevel"/>
    <w:tmpl w:val="E42AE496"/>
    <w:lvl w:ilvl="0" w:tplc="0B808FCA">
      <w:start w:val="14"/>
      <w:numFmt w:val="decimal"/>
      <w:lvlText w:val="%1."/>
      <w:lvlJc w:val="left"/>
      <w:pPr>
        <w:ind w:left="142"/>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1" w:tplc="9EF6DCA4">
      <w:start w:val="1"/>
      <w:numFmt w:val="lowerLetter"/>
      <w:lvlText w:val="%2)"/>
      <w:lvlJc w:val="left"/>
      <w:pPr>
        <w:ind w:left="675"/>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tplc="12326466">
      <w:start w:val="1"/>
      <w:numFmt w:val="lowerRoman"/>
      <w:lvlText w:val="%3"/>
      <w:lvlJc w:val="left"/>
      <w:pPr>
        <w:ind w:left="175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tplc="17B2898C">
      <w:start w:val="1"/>
      <w:numFmt w:val="decimal"/>
      <w:lvlText w:val="%4"/>
      <w:lvlJc w:val="left"/>
      <w:pPr>
        <w:ind w:left="247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tplc="392CDEDA">
      <w:start w:val="1"/>
      <w:numFmt w:val="lowerLetter"/>
      <w:lvlText w:val="%5"/>
      <w:lvlJc w:val="left"/>
      <w:pPr>
        <w:ind w:left="319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tplc="08A024B2">
      <w:start w:val="1"/>
      <w:numFmt w:val="lowerRoman"/>
      <w:lvlText w:val="%6"/>
      <w:lvlJc w:val="left"/>
      <w:pPr>
        <w:ind w:left="391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tplc="368C1ADE">
      <w:start w:val="1"/>
      <w:numFmt w:val="decimal"/>
      <w:lvlText w:val="%7"/>
      <w:lvlJc w:val="left"/>
      <w:pPr>
        <w:ind w:left="463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tplc="39D03230">
      <w:start w:val="1"/>
      <w:numFmt w:val="lowerLetter"/>
      <w:lvlText w:val="%8"/>
      <w:lvlJc w:val="left"/>
      <w:pPr>
        <w:ind w:left="535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tplc="C37846B0">
      <w:start w:val="1"/>
      <w:numFmt w:val="lowerRoman"/>
      <w:lvlText w:val="%9"/>
      <w:lvlJc w:val="left"/>
      <w:pPr>
        <w:ind w:left="607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15" w15:restartNumberingAfterBreak="0">
    <w:nsid w:val="2F050438"/>
    <w:multiLevelType w:val="multilevel"/>
    <w:tmpl w:val="EA346418"/>
    <w:lvl w:ilvl="0">
      <w:start w:val="18"/>
      <w:numFmt w:val="decimal"/>
      <w:lvlText w:val="%1"/>
      <w:lvlJc w:val="left"/>
      <w:pPr>
        <w:ind w:left="3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start w:val="1"/>
      <w:numFmt w:val="decimal"/>
      <w:lvlRestart w:val="0"/>
      <w:lvlText w:val="%1.%2.%3"/>
      <w:lvlJc w:val="left"/>
      <w:pPr>
        <w:ind w:left="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16" w15:restartNumberingAfterBreak="0">
    <w:nsid w:val="30026847"/>
    <w:multiLevelType w:val="hybridMultilevel"/>
    <w:tmpl w:val="56A4370C"/>
    <w:lvl w:ilvl="0" w:tplc="502894A4">
      <w:start w:val="2"/>
      <w:numFmt w:val="lowerLetter"/>
      <w:lvlText w:val="%1)"/>
      <w:lvlJc w:val="left"/>
      <w:pPr>
        <w:ind w:left="442"/>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tplc="C954263A">
      <w:start w:val="1"/>
      <w:numFmt w:val="lowerLetter"/>
      <w:lvlText w:val="%2"/>
      <w:lvlJc w:val="left"/>
      <w:pPr>
        <w:ind w:left="10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2" w:tplc="0A583B48">
      <w:start w:val="1"/>
      <w:numFmt w:val="lowerRoman"/>
      <w:lvlText w:val="%3"/>
      <w:lvlJc w:val="left"/>
      <w:pPr>
        <w:ind w:left="18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3" w:tplc="AB767F6A">
      <w:start w:val="1"/>
      <w:numFmt w:val="decimal"/>
      <w:lvlText w:val="%4"/>
      <w:lvlJc w:val="left"/>
      <w:pPr>
        <w:ind w:left="25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tplc="96F83304">
      <w:start w:val="1"/>
      <w:numFmt w:val="lowerLetter"/>
      <w:lvlText w:val="%5"/>
      <w:lvlJc w:val="left"/>
      <w:pPr>
        <w:ind w:left="32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5" w:tplc="8004B334">
      <w:start w:val="1"/>
      <w:numFmt w:val="lowerRoman"/>
      <w:lvlText w:val="%6"/>
      <w:lvlJc w:val="left"/>
      <w:pPr>
        <w:ind w:left="396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6" w:tplc="4C327742">
      <w:start w:val="1"/>
      <w:numFmt w:val="decimal"/>
      <w:lvlText w:val="%7"/>
      <w:lvlJc w:val="left"/>
      <w:pPr>
        <w:ind w:left="46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tplc="9BC670B2">
      <w:start w:val="1"/>
      <w:numFmt w:val="lowerLetter"/>
      <w:lvlText w:val="%8"/>
      <w:lvlJc w:val="left"/>
      <w:pPr>
        <w:ind w:left="540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8" w:tplc="BAF61E20">
      <w:start w:val="1"/>
      <w:numFmt w:val="lowerRoman"/>
      <w:lvlText w:val="%9"/>
      <w:lvlJc w:val="left"/>
      <w:pPr>
        <w:ind w:left="61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abstractNum>
  <w:abstractNum w:abstractNumId="17" w15:restartNumberingAfterBreak="0">
    <w:nsid w:val="3FE61EEC"/>
    <w:multiLevelType w:val="hybridMultilevel"/>
    <w:tmpl w:val="F4423D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4B8051B"/>
    <w:multiLevelType w:val="multilevel"/>
    <w:tmpl w:val="20B2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3538B3"/>
    <w:multiLevelType w:val="hybridMultilevel"/>
    <w:tmpl w:val="E1483C9C"/>
    <w:lvl w:ilvl="0" w:tplc="B38EBBFE">
      <w:start w:val="1"/>
      <w:numFmt w:val="bullet"/>
      <w:lvlText w:val="•"/>
      <w:lvlJc w:val="left"/>
      <w:pPr>
        <w:ind w:left="720" w:hanging="360"/>
      </w:pPr>
    </w:lvl>
    <w:lvl w:ilvl="1" w:tplc="880215A4">
      <w:numFmt w:val="decimal"/>
      <w:lvlText w:val=""/>
      <w:lvlJc w:val="left"/>
    </w:lvl>
    <w:lvl w:ilvl="2" w:tplc="BB041CA0">
      <w:numFmt w:val="decimal"/>
      <w:lvlText w:val=""/>
      <w:lvlJc w:val="left"/>
    </w:lvl>
    <w:lvl w:ilvl="3" w:tplc="AF980F1E">
      <w:numFmt w:val="decimal"/>
      <w:lvlText w:val=""/>
      <w:lvlJc w:val="left"/>
    </w:lvl>
    <w:lvl w:ilvl="4" w:tplc="47CCAF7A">
      <w:numFmt w:val="decimal"/>
      <w:lvlText w:val=""/>
      <w:lvlJc w:val="left"/>
    </w:lvl>
    <w:lvl w:ilvl="5" w:tplc="91FE4F02">
      <w:numFmt w:val="decimal"/>
      <w:lvlText w:val=""/>
      <w:lvlJc w:val="left"/>
    </w:lvl>
    <w:lvl w:ilvl="6" w:tplc="89F2AA24">
      <w:numFmt w:val="decimal"/>
      <w:lvlText w:val=""/>
      <w:lvlJc w:val="left"/>
    </w:lvl>
    <w:lvl w:ilvl="7" w:tplc="C974E674">
      <w:numFmt w:val="decimal"/>
      <w:lvlText w:val=""/>
      <w:lvlJc w:val="left"/>
    </w:lvl>
    <w:lvl w:ilvl="8" w:tplc="7E3896A6">
      <w:numFmt w:val="decimal"/>
      <w:lvlText w:val=""/>
      <w:lvlJc w:val="left"/>
    </w:lvl>
  </w:abstractNum>
  <w:abstractNum w:abstractNumId="20" w15:restartNumberingAfterBreak="0">
    <w:nsid w:val="534B2961"/>
    <w:multiLevelType w:val="multilevel"/>
    <w:tmpl w:val="77E6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D6499C"/>
    <w:multiLevelType w:val="hybridMultilevel"/>
    <w:tmpl w:val="42447CAE"/>
    <w:lvl w:ilvl="0" w:tplc="9A8EAF46">
      <w:start w:val="4"/>
      <w:numFmt w:val="decimal"/>
      <w:lvlText w:val="%1."/>
      <w:lvlJc w:val="left"/>
      <w:pPr>
        <w:ind w:left="537"/>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1" w:tplc="8E54AF16">
      <w:start w:val="1"/>
      <w:numFmt w:val="lowerLetter"/>
      <w:lvlText w:val="%2"/>
      <w:lvlJc w:val="left"/>
      <w:pPr>
        <w:ind w:left="113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2" w:tplc="617AE00A">
      <w:start w:val="1"/>
      <w:numFmt w:val="lowerRoman"/>
      <w:lvlText w:val="%3"/>
      <w:lvlJc w:val="left"/>
      <w:pPr>
        <w:ind w:left="185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3" w:tplc="877E57B6">
      <w:start w:val="1"/>
      <w:numFmt w:val="decimal"/>
      <w:lvlText w:val="%4"/>
      <w:lvlJc w:val="left"/>
      <w:pPr>
        <w:ind w:left="257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4" w:tplc="4D701D22">
      <w:start w:val="1"/>
      <w:numFmt w:val="lowerLetter"/>
      <w:lvlText w:val="%5"/>
      <w:lvlJc w:val="left"/>
      <w:pPr>
        <w:ind w:left="329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5" w:tplc="236C3ABC">
      <w:start w:val="1"/>
      <w:numFmt w:val="lowerRoman"/>
      <w:lvlText w:val="%6"/>
      <w:lvlJc w:val="left"/>
      <w:pPr>
        <w:ind w:left="401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6" w:tplc="AC0E18E6">
      <w:start w:val="1"/>
      <w:numFmt w:val="decimal"/>
      <w:lvlText w:val="%7"/>
      <w:lvlJc w:val="left"/>
      <w:pPr>
        <w:ind w:left="473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7" w:tplc="B24A7698">
      <w:start w:val="1"/>
      <w:numFmt w:val="lowerLetter"/>
      <w:lvlText w:val="%8"/>
      <w:lvlJc w:val="left"/>
      <w:pPr>
        <w:ind w:left="545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8" w:tplc="4148E330">
      <w:start w:val="1"/>
      <w:numFmt w:val="lowerRoman"/>
      <w:lvlText w:val="%9"/>
      <w:lvlJc w:val="left"/>
      <w:pPr>
        <w:ind w:left="6174"/>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abstractNum>
  <w:abstractNum w:abstractNumId="22" w15:restartNumberingAfterBreak="0">
    <w:nsid w:val="59FC71A7"/>
    <w:multiLevelType w:val="hybridMultilevel"/>
    <w:tmpl w:val="6BEA8396"/>
    <w:lvl w:ilvl="0" w:tplc="814A7912">
      <w:start w:val="1"/>
      <w:numFmt w:val="decimal"/>
      <w:lvlText w:val="%1."/>
      <w:lvlJc w:val="left"/>
      <w:pPr>
        <w:ind w:left="150" w:hanging="428"/>
      </w:pPr>
      <w:rPr>
        <w:rFonts w:ascii="Arial" w:eastAsia="Tahoma" w:hAnsi="Arial" w:cs="Arial" w:hint="default"/>
        <w:spacing w:val="-1"/>
        <w:w w:val="99"/>
        <w:sz w:val="24"/>
        <w:szCs w:val="24"/>
        <w:lang w:val="pt-PT" w:eastAsia="en-US" w:bidi="ar-SA"/>
      </w:rPr>
    </w:lvl>
    <w:lvl w:ilvl="1" w:tplc="5E00841C">
      <w:numFmt w:val="bullet"/>
      <w:lvlText w:val="•"/>
      <w:lvlJc w:val="left"/>
      <w:pPr>
        <w:ind w:left="1134" w:hanging="428"/>
      </w:pPr>
      <w:rPr>
        <w:rFonts w:hint="default"/>
        <w:lang w:val="pt-PT" w:eastAsia="en-US" w:bidi="ar-SA"/>
      </w:rPr>
    </w:lvl>
    <w:lvl w:ilvl="2" w:tplc="9B3E1998">
      <w:numFmt w:val="bullet"/>
      <w:lvlText w:val="•"/>
      <w:lvlJc w:val="left"/>
      <w:pPr>
        <w:ind w:left="2109" w:hanging="428"/>
      </w:pPr>
      <w:rPr>
        <w:rFonts w:hint="default"/>
        <w:lang w:val="pt-PT" w:eastAsia="en-US" w:bidi="ar-SA"/>
      </w:rPr>
    </w:lvl>
    <w:lvl w:ilvl="3" w:tplc="1FDE075A">
      <w:numFmt w:val="bullet"/>
      <w:lvlText w:val="•"/>
      <w:lvlJc w:val="left"/>
      <w:pPr>
        <w:ind w:left="3083" w:hanging="428"/>
      </w:pPr>
      <w:rPr>
        <w:rFonts w:hint="default"/>
        <w:lang w:val="pt-PT" w:eastAsia="en-US" w:bidi="ar-SA"/>
      </w:rPr>
    </w:lvl>
    <w:lvl w:ilvl="4" w:tplc="6A62BE9C">
      <w:numFmt w:val="bullet"/>
      <w:lvlText w:val="•"/>
      <w:lvlJc w:val="left"/>
      <w:pPr>
        <w:ind w:left="4058" w:hanging="428"/>
      </w:pPr>
      <w:rPr>
        <w:rFonts w:hint="default"/>
        <w:lang w:val="pt-PT" w:eastAsia="en-US" w:bidi="ar-SA"/>
      </w:rPr>
    </w:lvl>
    <w:lvl w:ilvl="5" w:tplc="1B8C32E8">
      <w:numFmt w:val="bullet"/>
      <w:lvlText w:val="•"/>
      <w:lvlJc w:val="left"/>
      <w:pPr>
        <w:ind w:left="5033" w:hanging="428"/>
      </w:pPr>
      <w:rPr>
        <w:rFonts w:hint="default"/>
        <w:lang w:val="pt-PT" w:eastAsia="en-US" w:bidi="ar-SA"/>
      </w:rPr>
    </w:lvl>
    <w:lvl w:ilvl="6" w:tplc="5D364FCA">
      <w:numFmt w:val="bullet"/>
      <w:lvlText w:val="•"/>
      <w:lvlJc w:val="left"/>
      <w:pPr>
        <w:ind w:left="6007" w:hanging="428"/>
      </w:pPr>
      <w:rPr>
        <w:rFonts w:hint="default"/>
        <w:lang w:val="pt-PT" w:eastAsia="en-US" w:bidi="ar-SA"/>
      </w:rPr>
    </w:lvl>
    <w:lvl w:ilvl="7" w:tplc="89B41DEC">
      <w:numFmt w:val="bullet"/>
      <w:lvlText w:val="•"/>
      <w:lvlJc w:val="left"/>
      <w:pPr>
        <w:ind w:left="6982" w:hanging="428"/>
      </w:pPr>
      <w:rPr>
        <w:rFonts w:hint="default"/>
        <w:lang w:val="pt-PT" w:eastAsia="en-US" w:bidi="ar-SA"/>
      </w:rPr>
    </w:lvl>
    <w:lvl w:ilvl="8" w:tplc="40160E2C">
      <w:numFmt w:val="bullet"/>
      <w:lvlText w:val="•"/>
      <w:lvlJc w:val="left"/>
      <w:pPr>
        <w:ind w:left="7957" w:hanging="428"/>
      </w:pPr>
      <w:rPr>
        <w:rFonts w:hint="default"/>
        <w:lang w:val="pt-PT" w:eastAsia="en-US" w:bidi="ar-SA"/>
      </w:rPr>
    </w:lvl>
  </w:abstractNum>
  <w:abstractNum w:abstractNumId="23" w15:restartNumberingAfterBreak="0">
    <w:nsid w:val="5B076B21"/>
    <w:multiLevelType w:val="multilevel"/>
    <w:tmpl w:val="3E7EBC66"/>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EE685A"/>
    <w:multiLevelType w:val="multilevel"/>
    <w:tmpl w:val="06FEADCC"/>
    <w:lvl w:ilvl="0">
      <w:start w:val="8"/>
      <w:numFmt w:val="decimal"/>
      <w:lvlText w:val="%1."/>
      <w:lvlJc w:val="left"/>
      <w:pPr>
        <w:ind w:left="430"/>
      </w:pPr>
      <w:rPr>
        <w:rFonts w:ascii="Arial" w:eastAsia="Arial" w:hAnsi="Arial" w:cs="Arial"/>
        <w:b/>
        <w:bCs/>
        <w:i w:val="0"/>
        <w:strike w:val="0"/>
        <w:dstrike w:val="0"/>
        <w:color w:val="201F1E"/>
        <w:sz w:val="22"/>
        <w:szCs w:val="22"/>
        <w:u w:val="none" w:color="000000"/>
        <w:bdr w:val="none" w:sz="0" w:space="0" w:color="auto"/>
        <w:shd w:val="clear" w:color="auto" w:fill="auto"/>
        <w:vertAlign w:val="baseline"/>
      </w:rPr>
    </w:lvl>
    <w:lvl w:ilvl="1">
      <w:start w:val="1"/>
      <w:numFmt w:val="decimal"/>
      <w:lvlText w:val="%1.%2"/>
      <w:lvlJc w:val="left"/>
      <w:pPr>
        <w:ind w:left="11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E31F2D"/>
    <w:multiLevelType w:val="multilevel"/>
    <w:tmpl w:val="2592D63A"/>
    <w:lvl w:ilvl="0">
      <w:start w:val="11"/>
      <w:numFmt w:val="decimal"/>
      <w:lvlText w:val="%1."/>
      <w:lvlJc w:val="left"/>
      <w:pPr>
        <w:ind w:left="720" w:hanging="360"/>
      </w:pPr>
      <w:rPr>
        <w:rFonts w:hint="default"/>
      </w:rPr>
    </w:lvl>
    <w:lvl w:ilvl="1">
      <w:start w:val="1"/>
      <w:numFmt w:val="decimal"/>
      <w:isLgl/>
      <w:lvlText w:val="%1.%2."/>
      <w:lvlJc w:val="left"/>
      <w:pPr>
        <w:ind w:left="435" w:hanging="435"/>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26" w15:restartNumberingAfterBreak="0">
    <w:nsid w:val="63383559"/>
    <w:multiLevelType w:val="hybridMultilevel"/>
    <w:tmpl w:val="C57EE5F6"/>
    <w:lvl w:ilvl="0" w:tplc="CFC088C6">
      <w:start w:val="1"/>
      <w:numFmt w:val="bullet"/>
      <w:lvlText w:val="•"/>
      <w:lvlJc w:val="left"/>
      <w:pPr>
        <w:ind w:left="720" w:hanging="360"/>
      </w:pPr>
    </w:lvl>
    <w:lvl w:ilvl="1" w:tplc="B700FA64">
      <w:numFmt w:val="decimal"/>
      <w:lvlText w:val=""/>
      <w:lvlJc w:val="left"/>
    </w:lvl>
    <w:lvl w:ilvl="2" w:tplc="70529946">
      <w:numFmt w:val="decimal"/>
      <w:lvlText w:val=""/>
      <w:lvlJc w:val="left"/>
    </w:lvl>
    <w:lvl w:ilvl="3" w:tplc="783C1F6E">
      <w:numFmt w:val="decimal"/>
      <w:lvlText w:val=""/>
      <w:lvlJc w:val="left"/>
    </w:lvl>
    <w:lvl w:ilvl="4" w:tplc="3C82C36A">
      <w:numFmt w:val="decimal"/>
      <w:lvlText w:val=""/>
      <w:lvlJc w:val="left"/>
    </w:lvl>
    <w:lvl w:ilvl="5" w:tplc="70CCB5CA">
      <w:numFmt w:val="decimal"/>
      <w:lvlText w:val=""/>
      <w:lvlJc w:val="left"/>
    </w:lvl>
    <w:lvl w:ilvl="6" w:tplc="7966A9A8">
      <w:numFmt w:val="decimal"/>
      <w:lvlText w:val=""/>
      <w:lvlJc w:val="left"/>
    </w:lvl>
    <w:lvl w:ilvl="7" w:tplc="241A5062">
      <w:numFmt w:val="decimal"/>
      <w:lvlText w:val=""/>
      <w:lvlJc w:val="left"/>
    </w:lvl>
    <w:lvl w:ilvl="8" w:tplc="2260194E">
      <w:numFmt w:val="decimal"/>
      <w:lvlText w:val=""/>
      <w:lvlJc w:val="left"/>
    </w:lvl>
  </w:abstractNum>
  <w:abstractNum w:abstractNumId="27" w15:restartNumberingAfterBreak="0">
    <w:nsid w:val="6AE82196"/>
    <w:multiLevelType w:val="multilevel"/>
    <w:tmpl w:val="5B8C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B764F6"/>
    <w:multiLevelType w:val="multilevel"/>
    <w:tmpl w:val="0EC61FBA"/>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CB5B73"/>
    <w:multiLevelType w:val="multilevel"/>
    <w:tmpl w:val="1254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7483893">
    <w:abstractNumId w:val="22"/>
  </w:num>
  <w:num w:numId="2" w16cid:durableId="2026127092">
    <w:abstractNumId w:val="9"/>
  </w:num>
  <w:num w:numId="3" w16cid:durableId="45299555">
    <w:abstractNumId w:val="0"/>
  </w:num>
  <w:num w:numId="4" w16cid:durableId="442461852">
    <w:abstractNumId w:val="21"/>
  </w:num>
  <w:num w:numId="5" w16cid:durableId="1990011708">
    <w:abstractNumId w:val="24"/>
  </w:num>
  <w:num w:numId="6" w16cid:durableId="1791315321">
    <w:abstractNumId w:val="8"/>
  </w:num>
  <w:num w:numId="7" w16cid:durableId="516696311">
    <w:abstractNumId w:val="4"/>
  </w:num>
  <w:num w:numId="8" w16cid:durableId="619074411">
    <w:abstractNumId w:val="12"/>
  </w:num>
  <w:num w:numId="9" w16cid:durableId="1899852854">
    <w:abstractNumId w:val="1"/>
  </w:num>
  <w:num w:numId="10" w16cid:durableId="588931501">
    <w:abstractNumId w:val="14"/>
  </w:num>
  <w:num w:numId="11" w16cid:durableId="694965831">
    <w:abstractNumId w:val="16"/>
  </w:num>
  <w:num w:numId="12" w16cid:durableId="1432123109">
    <w:abstractNumId w:val="10"/>
  </w:num>
  <w:num w:numId="13" w16cid:durableId="1199664829">
    <w:abstractNumId w:val="2"/>
  </w:num>
  <w:num w:numId="14" w16cid:durableId="186021009">
    <w:abstractNumId w:val="15"/>
  </w:num>
  <w:num w:numId="15" w16cid:durableId="147941055">
    <w:abstractNumId w:val="19"/>
    <w:lvlOverride w:ilvl="0">
      <w:startOverride w:val="1"/>
    </w:lvlOverride>
  </w:num>
  <w:num w:numId="16" w16cid:durableId="508569645">
    <w:abstractNumId w:val="23"/>
  </w:num>
  <w:num w:numId="17" w16cid:durableId="1126464200">
    <w:abstractNumId w:val="28"/>
  </w:num>
  <w:num w:numId="18" w16cid:durableId="2123642153">
    <w:abstractNumId w:val="11"/>
  </w:num>
  <w:num w:numId="19" w16cid:durableId="1043603589">
    <w:abstractNumId w:val="17"/>
  </w:num>
  <w:num w:numId="20" w16cid:durableId="287322235">
    <w:abstractNumId w:val="6"/>
  </w:num>
  <w:num w:numId="21" w16cid:durableId="1055392574">
    <w:abstractNumId w:val="25"/>
  </w:num>
  <w:num w:numId="22" w16cid:durableId="960185557">
    <w:abstractNumId w:val="26"/>
    <w:lvlOverride w:ilvl="0">
      <w:startOverride w:val="1"/>
    </w:lvlOverride>
  </w:num>
  <w:num w:numId="23" w16cid:durableId="955135183">
    <w:abstractNumId w:val="18"/>
  </w:num>
  <w:num w:numId="24" w16cid:durableId="303782366">
    <w:abstractNumId w:val="7"/>
  </w:num>
  <w:num w:numId="25" w16cid:durableId="1093283346">
    <w:abstractNumId w:val="27"/>
  </w:num>
  <w:num w:numId="26" w16cid:durableId="1985043060">
    <w:abstractNumId w:val="13"/>
  </w:num>
  <w:num w:numId="27" w16cid:durableId="1039545410">
    <w:abstractNumId w:val="20"/>
  </w:num>
  <w:num w:numId="28" w16cid:durableId="2058897809">
    <w:abstractNumId w:val="3"/>
  </w:num>
  <w:num w:numId="29" w16cid:durableId="634604992">
    <w:abstractNumId w:val="5"/>
  </w:num>
  <w:num w:numId="30" w16cid:durableId="415173114">
    <w:abstractNumId w:val="29"/>
  </w:num>
  <w:num w:numId="31" w16cid:durableId="737287578">
    <w:abstractNumId w:val="2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42D"/>
    <w:rsid w:val="00013CE8"/>
    <w:rsid w:val="00017D8B"/>
    <w:rsid w:val="00022E8D"/>
    <w:rsid w:val="00037C78"/>
    <w:rsid w:val="000550A8"/>
    <w:rsid w:val="00075637"/>
    <w:rsid w:val="000A442D"/>
    <w:rsid w:val="000B5682"/>
    <w:rsid w:val="000C3E54"/>
    <w:rsid w:val="000C7356"/>
    <w:rsid w:val="000F31A8"/>
    <w:rsid w:val="00174530"/>
    <w:rsid w:val="001A1514"/>
    <w:rsid w:val="001A2591"/>
    <w:rsid w:val="001A315C"/>
    <w:rsid w:val="001E04FA"/>
    <w:rsid w:val="00204877"/>
    <w:rsid w:val="002364E8"/>
    <w:rsid w:val="002A6A71"/>
    <w:rsid w:val="002E116D"/>
    <w:rsid w:val="002F57B6"/>
    <w:rsid w:val="00311760"/>
    <w:rsid w:val="00316BD6"/>
    <w:rsid w:val="00360548"/>
    <w:rsid w:val="003D36A8"/>
    <w:rsid w:val="003D669C"/>
    <w:rsid w:val="00432662"/>
    <w:rsid w:val="004C26BB"/>
    <w:rsid w:val="004C4086"/>
    <w:rsid w:val="004F2347"/>
    <w:rsid w:val="004F3B83"/>
    <w:rsid w:val="00500EA5"/>
    <w:rsid w:val="00515ECF"/>
    <w:rsid w:val="005162FB"/>
    <w:rsid w:val="0052195C"/>
    <w:rsid w:val="00521CC6"/>
    <w:rsid w:val="00557D3E"/>
    <w:rsid w:val="00561695"/>
    <w:rsid w:val="00571785"/>
    <w:rsid w:val="0058064C"/>
    <w:rsid w:val="005825DA"/>
    <w:rsid w:val="00595D68"/>
    <w:rsid w:val="005A29DA"/>
    <w:rsid w:val="005C4003"/>
    <w:rsid w:val="005D7586"/>
    <w:rsid w:val="00606B50"/>
    <w:rsid w:val="00607C12"/>
    <w:rsid w:val="006532C7"/>
    <w:rsid w:val="00670C30"/>
    <w:rsid w:val="006A4638"/>
    <w:rsid w:val="006C2195"/>
    <w:rsid w:val="00713CA6"/>
    <w:rsid w:val="007577C5"/>
    <w:rsid w:val="0078068F"/>
    <w:rsid w:val="007847A5"/>
    <w:rsid w:val="007A687A"/>
    <w:rsid w:val="007B1F4D"/>
    <w:rsid w:val="007B6205"/>
    <w:rsid w:val="007C6F43"/>
    <w:rsid w:val="00827FBC"/>
    <w:rsid w:val="00847BAB"/>
    <w:rsid w:val="00847D67"/>
    <w:rsid w:val="00873FC8"/>
    <w:rsid w:val="00883979"/>
    <w:rsid w:val="00885E9E"/>
    <w:rsid w:val="008A6643"/>
    <w:rsid w:val="00936B6D"/>
    <w:rsid w:val="009521FB"/>
    <w:rsid w:val="00967F3E"/>
    <w:rsid w:val="00997566"/>
    <w:rsid w:val="009B4F25"/>
    <w:rsid w:val="00A13340"/>
    <w:rsid w:val="00A26EA0"/>
    <w:rsid w:val="00A317DF"/>
    <w:rsid w:val="00A31A69"/>
    <w:rsid w:val="00A31BE2"/>
    <w:rsid w:val="00A4065F"/>
    <w:rsid w:val="00AB675D"/>
    <w:rsid w:val="00AB6EBA"/>
    <w:rsid w:val="00AE3328"/>
    <w:rsid w:val="00B0451F"/>
    <w:rsid w:val="00B11703"/>
    <w:rsid w:val="00B23C68"/>
    <w:rsid w:val="00B67502"/>
    <w:rsid w:val="00B74556"/>
    <w:rsid w:val="00B77422"/>
    <w:rsid w:val="00B86E92"/>
    <w:rsid w:val="00B95AB9"/>
    <w:rsid w:val="00BA24DC"/>
    <w:rsid w:val="00BC0CB7"/>
    <w:rsid w:val="00BC58DF"/>
    <w:rsid w:val="00BD1250"/>
    <w:rsid w:val="00BD13B7"/>
    <w:rsid w:val="00C07756"/>
    <w:rsid w:val="00C11405"/>
    <w:rsid w:val="00C17A90"/>
    <w:rsid w:val="00C85BEC"/>
    <w:rsid w:val="00CC683C"/>
    <w:rsid w:val="00CD171B"/>
    <w:rsid w:val="00CF305C"/>
    <w:rsid w:val="00CF4FC2"/>
    <w:rsid w:val="00D34D45"/>
    <w:rsid w:val="00D542A0"/>
    <w:rsid w:val="00E00C67"/>
    <w:rsid w:val="00E00EB6"/>
    <w:rsid w:val="00E55CAC"/>
    <w:rsid w:val="00EA4DF0"/>
    <w:rsid w:val="00EE5800"/>
    <w:rsid w:val="00F2739E"/>
    <w:rsid w:val="00F34063"/>
    <w:rsid w:val="00F3743B"/>
    <w:rsid w:val="00F50F10"/>
    <w:rsid w:val="00F57BE1"/>
    <w:rsid w:val="00F776A5"/>
    <w:rsid w:val="00FC6472"/>
    <w:rsid w:val="00FD5246"/>
    <w:rsid w:val="00FF50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E9904"/>
  <w15:chartTrackingRefBased/>
  <w15:docId w15:val="{97EB84F5-C621-46C4-AFC0-E68AD245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6D"/>
  </w:style>
  <w:style w:type="paragraph" w:styleId="Ttulo1">
    <w:name w:val="heading 1"/>
    <w:next w:val="Normal"/>
    <w:link w:val="Ttulo1Char"/>
    <w:uiPriority w:val="9"/>
    <w:qFormat/>
    <w:rsid w:val="00204877"/>
    <w:pPr>
      <w:keepNext/>
      <w:keepLines/>
      <w:shd w:val="clear" w:color="auto" w:fill="70AD47"/>
      <w:spacing w:after="116"/>
      <w:ind w:left="54" w:hanging="10"/>
      <w:outlineLvl w:val="0"/>
    </w:pPr>
    <w:rPr>
      <w:rFonts w:ascii="Arial" w:eastAsia="Arial" w:hAnsi="Arial" w:cs="Arial"/>
      <w:b/>
      <w:color w:val="000000"/>
      <w:kern w:val="2"/>
      <w:sz w:val="24"/>
      <w:szCs w:val="24"/>
      <w:lang w:eastAsia="pt-BR"/>
      <w14:ligatures w14:val="standardContextual"/>
    </w:rPr>
  </w:style>
  <w:style w:type="paragraph" w:styleId="Ttulo2">
    <w:name w:val="heading 2"/>
    <w:basedOn w:val="Normal"/>
    <w:next w:val="Normal"/>
    <w:link w:val="Ttulo2Char"/>
    <w:uiPriority w:val="9"/>
    <w:semiHidden/>
    <w:unhideWhenUsed/>
    <w:qFormat/>
    <w:rsid w:val="001A31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A442D"/>
    <w:rPr>
      <w:color w:val="0563C1" w:themeColor="hyperlink"/>
      <w:u w:val="single"/>
    </w:rPr>
  </w:style>
  <w:style w:type="character" w:styleId="MenoPendente">
    <w:name w:val="Unresolved Mention"/>
    <w:basedOn w:val="Fontepargpadro"/>
    <w:uiPriority w:val="99"/>
    <w:semiHidden/>
    <w:unhideWhenUsed/>
    <w:rsid w:val="000A442D"/>
    <w:rPr>
      <w:color w:val="605E5C"/>
      <w:shd w:val="clear" w:color="auto" w:fill="E1DFDD"/>
    </w:rPr>
  </w:style>
  <w:style w:type="paragraph" w:styleId="Cabealho">
    <w:name w:val="header"/>
    <w:basedOn w:val="Normal"/>
    <w:link w:val="CabealhoChar"/>
    <w:uiPriority w:val="99"/>
    <w:unhideWhenUsed/>
    <w:rsid w:val="009975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97566"/>
  </w:style>
  <w:style w:type="paragraph" w:styleId="Rodap">
    <w:name w:val="footer"/>
    <w:basedOn w:val="Normal"/>
    <w:link w:val="RodapChar"/>
    <w:uiPriority w:val="99"/>
    <w:unhideWhenUsed/>
    <w:rsid w:val="00997566"/>
    <w:pPr>
      <w:tabs>
        <w:tab w:val="center" w:pos="4252"/>
        <w:tab w:val="right" w:pos="8504"/>
      </w:tabs>
      <w:spacing w:after="0" w:line="240" w:lineRule="auto"/>
    </w:pPr>
  </w:style>
  <w:style w:type="character" w:customStyle="1" w:styleId="RodapChar">
    <w:name w:val="Rodapé Char"/>
    <w:basedOn w:val="Fontepargpadro"/>
    <w:link w:val="Rodap"/>
    <w:uiPriority w:val="99"/>
    <w:rsid w:val="00997566"/>
  </w:style>
  <w:style w:type="table" w:styleId="Tabelacomgrade">
    <w:name w:val="Table Grid"/>
    <w:basedOn w:val="Tabelanormal"/>
    <w:uiPriority w:val="39"/>
    <w:rsid w:val="00997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A66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ontstyle01">
    <w:name w:val="fontstyle01"/>
    <w:basedOn w:val="Fontepargpadro"/>
    <w:rsid w:val="008A6643"/>
    <w:rPr>
      <w:rFonts w:ascii="Helvetica-Bold" w:hAnsi="Helvetica-Bold" w:hint="default"/>
      <w:b/>
      <w:bCs/>
      <w:i w:val="0"/>
      <w:iCs w:val="0"/>
      <w:color w:val="000000"/>
      <w:sz w:val="20"/>
      <w:szCs w:val="20"/>
    </w:rPr>
  </w:style>
  <w:style w:type="paragraph" w:styleId="PargrafodaLista">
    <w:name w:val="List Paragraph"/>
    <w:basedOn w:val="Normal"/>
    <w:qFormat/>
    <w:rsid w:val="008A6643"/>
    <w:pPr>
      <w:spacing w:after="200" w:line="276" w:lineRule="auto"/>
      <w:ind w:left="720"/>
      <w:contextualSpacing/>
    </w:pPr>
  </w:style>
  <w:style w:type="paragraph" w:styleId="Corpodetexto">
    <w:name w:val="Body Text"/>
    <w:basedOn w:val="Normal"/>
    <w:link w:val="CorpodetextoChar"/>
    <w:uiPriority w:val="1"/>
    <w:qFormat/>
    <w:rsid w:val="008A6643"/>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8A6643"/>
    <w:rPr>
      <w:rFonts w:ascii="Times New Roman" w:eastAsia="Times New Roman" w:hAnsi="Times New Roman" w:cs="Times New Roman"/>
      <w:sz w:val="24"/>
      <w:szCs w:val="24"/>
      <w:lang w:val="pt-PT"/>
    </w:rPr>
  </w:style>
  <w:style w:type="table" w:customStyle="1" w:styleId="TableGrid">
    <w:name w:val="TableGrid"/>
    <w:rsid w:val="00360548"/>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customStyle="1" w:styleId="TableParagraph">
    <w:name w:val="Table Paragraph"/>
    <w:basedOn w:val="Normal"/>
    <w:uiPriority w:val="1"/>
    <w:qFormat/>
    <w:rsid w:val="006A4638"/>
    <w:pPr>
      <w:widowControl w:val="0"/>
      <w:autoSpaceDE w:val="0"/>
      <w:autoSpaceDN w:val="0"/>
      <w:spacing w:after="0" w:line="240" w:lineRule="auto"/>
      <w:ind w:left="103"/>
    </w:pPr>
    <w:rPr>
      <w:rFonts w:ascii="Times New Roman" w:eastAsia="Times New Roman" w:hAnsi="Times New Roman" w:cs="Times New Roman"/>
      <w:lang w:val="en-US"/>
    </w:rPr>
  </w:style>
  <w:style w:type="table" w:styleId="TabelaSimples4">
    <w:name w:val="Plain Table 4"/>
    <w:basedOn w:val="Tabelanormal"/>
    <w:uiPriority w:val="44"/>
    <w:rsid w:val="003D36A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har">
    <w:name w:val="Título 1 Char"/>
    <w:basedOn w:val="Fontepargpadro"/>
    <w:link w:val="Ttulo1"/>
    <w:uiPriority w:val="9"/>
    <w:rsid w:val="00204877"/>
    <w:rPr>
      <w:rFonts w:ascii="Arial" w:eastAsia="Arial" w:hAnsi="Arial" w:cs="Arial"/>
      <w:b/>
      <w:color w:val="000000"/>
      <w:kern w:val="2"/>
      <w:sz w:val="24"/>
      <w:szCs w:val="24"/>
      <w:shd w:val="clear" w:color="auto" w:fill="70AD47"/>
      <w:lang w:eastAsia="pt-BR"/>
      <w14:ligatures w14:val="standardContextual"/>
    </w:rPr>
  </w:style>
  <w:style w:type="character" w:customStyle="1" w:styleId="Ttulo2Char">
    <w:name w:val="Título 2 Char"/>
    <w:basedOn w:val="Fontepargpadro"/>
    <w:link w:val="Ttulo2"/>
    <w:uiPriority w:val="9"/>
    <w:semiHidden/>
    <w:rsid w:val="001A315C"/>
    <w:rPr>
      <w:rFonts w:asciiTheme="majorHAnsi" w:eastAsiaTheme="majorEastAsia" w:hAnsiTheme="majorHAnsi" w:cstheme="majorBidi"/>
      <w:color w:val="2F5496" w:themeColor="accent1" w:themeShade="BF"/>
      <w:sz w:val="26"/>
      <w:szCs w:val="26"/>
    </w:rPr>
  </w:style>
  <w:style w:type="paragraph" w:customStyle="1" w:styleId="Nivel01">
    <w:name w:val="Nivel 01"/>
    <w:basedOn w:val="Ttulo1"/>
    <w:next w:val="Normal"/>
    <w:link w:val="Nivel01Char"/>
    <w:qFormat/>
    <w:rsid w:val="001A315C"/>
    <w:pPr>
      <w:numPr>
        <w:numId w:val="20"/>
      </w:numPr>
      <w:shd w:val="clear" w:color="auto" w:fill="auto"/>
      <w:tabs>
        <w:tab w:val="left" w:pos="567"/>
      </w:tabs>
      <w:spacing w:before="240" w:after="0" w:line="240" w:lineRule="auto"/>
      <w:jc w:val="both"/>
    </w:pPr>
    <w:rPr>
      <w:rFonts w:eastAsiaTheme="majorEastAsia"/>
      <w:bCs/>
      <w:color w:val="auto"/>
      <w:kern w:val="0"/>
      <w:sz w:val="20"/>
      <w:szCs w:val="20"/>
      <w14:ligatures w14:val="none"/>
    </w:rPr>
  </w:style>
  <w:style w:type="character" w:customStyle="1" w:styleId="Nivel01Char">
    <w:name w:val="Nivel 01 Char"/>
    <w:basedOn w:val="Fontepargpadro"/>
    <w:link w:val="Nivel01"/>
    <w:rsid w:val="001A315C"/>
    <w:rPr>
      <w:rFonts w:ascii="Arial" w:eastAsiaTheme="majorEastAsia" w:hAnsi="Arial" w:cs="Arial"/>
      <w:b/>
      <w:bCs/>
      <w:sz w:val="20"/>
      <w:szCs w:val="20"/>
      <w:lang w:eastAsia="pt-BR"/>
    </w:rPr>
  </w:style>
  <w:style w:type="paragraph" w:customStyle="1" w:styleId="Nivel2">
    <w:name w:val="Nivel 2"/>
    <w:basedOn w:val="Normal"/>
    <w:link w:val="Nivel2Char"/>
    <w:qFormat/>
    <w:rsid w:val="001A315C"/>
    <w:pPr>
      <w:numPr>
        <w:ilvl w:val="1"/>
        <w:numId w:val="20"/>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1A315C"/>
    <w:pPr>
      <w:numPr>
        <w:ilvl w:val="2"/>
        <w:numId w:val="20"/>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1A315C"/>
    <w:pPr>
      <w:numPr>
        <w:ilvl w:val="3"/>
      </w:numPr>
      <w:tabs>
        <w:tab w:val="num" w:pos="360"/>
      </w:tabs>
      <w:ind w:left="851" w:firstLine="0"/>
    </w:pPr>
    <w:rPr>
      <w:color w:val="auto"/>
    </w:rPr>
  </w:style>
  <w:style w:type="paragraph" w:customStyle="1" w:styleId="Nivel5">
    <w:name w:val="Nivel 5"/>
    <w:basedOn w:val="Nivel4"/>
    <w:qFormat/>
    <w:rsid w:val="001A315C"/>
    <w:pPr>
      <w:numPr>
        <w:ilvl w:val="4"/>
      </w:numPr>
      <w:tabs>
        <w:tab w:val="num" w:pos="360"/>
      </w:tabs>
      <w:ind w:left="1276" w:firstLine="0"/>
    </w:pPr>
  </w:style>
  <w:style w:type="character" w:customStyle="1" w:styleId="Nivel2Char">
    <w:name w:val="Nivel 2 Char"/>
    <w:basedOn w:val="Fontepargpadro"/>
    <w:link w:val="Nivel2"/>
    <w:locked/>
    <w:rsid w:val="001A315C"/>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1A315C"/>
    <w:rPr>
      <w:rFonts w:ascii="Arial" w:eastAsiaTheme="minorEastAsia" w:hAnsi="Arial" w:cs="Arial"/>
      <w:color w:val="000000"/>
      <w:sz w:val="20"/>
      <w:szCs w:val="20"/>
      <w:lang w:eastAsia="pt-BR"/>
    </w:rPr>
  </w:style>
  <w:style w:type="character" w:styleId="HiperlinkVisitado">
    <w:name w:val="FollowedHyperlink"/>
    <w:basedOn w:val="Fontepargpadro"/>
    <w:uiPriority w:val="99"/>
    <w:semiHidden/>
    <w:unhideWhenUsed/>
    <w:rsid w:val="00BC0C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895526">
      <w:bodyDiv w:val="1"/>
      <w:marLeft w:val="0"/>
      <w:marRight w:val="0"/>
      <w:marTop w:val="0"/>
      <w:marBottom w:val="0"/>
      <w:divBdr>
        <w:top w:val="none" w:sz="0" w:space="0" w:color="auto"/>
        <w:left w:val="none" w:sz="0" w:space="0" w:color="auto"/>
        <w:bottom w:val="none" w:sz="0" w:space="0" w:color="auto"/>
        <w:right w:val="none" w:sz="0" w:space="0" w:color="auto"/>
      </w:divBdr>
    </w:div>
    <w:div w:id="211389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ixa.gov.br" TargetMode="External"/><Relationship Id="rId13" Type="http://schemas.openxmlformats.org/officeDocument/2006/relationships/hyperlink" Target="mailto:licitacao@juranda.pr.gov.br" TargetMode="External"/><Relationship Id="rId18" Type="http://schemas.openxmlformats.org/officeDocument/2006/relationships/hyperlink" Target="http://www.ciscomcam.com.br/sistema/arquivos/1/151225095730_nova_tabela_ciscomcam_pdf.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receita.fazenda.gov.br" TargetMode="External"/><Relationship Id="rId12" Type="http://schemas.openxmlformats.org/officeDocument/2006/relationships/hyperlink" Target="mailto:licitacao@juranda.pr.gov.br" TargetMode="External"/><Relationship Id="rId17" Type="http://schemas.openxmlformats.org/officeDocument/2006/relationships/hyperlink" Target="http://www.tst.jus.br" TargetMode="External"/><Relationship Id="rId2" Type="http://schemas.openxmlformats.org/officeDocument/2006/relationships/styles" Target="styles.xml"/><Relationship Id="rId16" Type="http://schemas.openxmlformats.org/officeDocument/2006/relationships/hyperlink" Target="http://www.caixa.gov.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www.receita.fazenda.gov.br" TargetMode="External"/><Relationship Id="rId10" Type="http://schemas.openxmlformats.org/officeDocument/2006/relationships/hyperlink" Target="http://www.cnj.jus.br/improbidade_adm/consultar_requerido.php?validar=for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st.jus.br" TargetMode="External"/><Relationship Id="rId14" Type="http://schemas.openxmlformats.org/officeDocument/2006/relationships/hyperlink" Target="mailto:licitacao@jurand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42</Pages>
  <Words>14068</Words>
  <Characters>75973</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Bezerra</dc:creator>
  <cp:keywords/>
  <dc:description/>
  <cp:lastModifiedBy>Windows</cp:lastModifiedBy>
  <cp:revision>47</cp:revision>
  <cp:lastPrinted>2024-04-01T19:45:00Z</cp:lastPrinted>
  <dcterms:created xsi:type="dcterms:W3CDTF">2026-02-10T17:49:00Z</dcterms:created>
  <dcterms:modified xsi:type="dcterms:W3CDTF">2026-03-03T13:57:00Z</dcterms:modified>
</cp:coreProperties>
</file>