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3ECD3" w14:textId="7FCF2920" w:rsidR="00EF2811" w:rsidRPr="001F5D3D" w:rsidRDefault="00EA3171" w:rsidP="001F5D3D">
      <w:pPr>
        <w:tabs>
          <w:tab w:val="left" w:pos="284"/>
        </w:tabs>
        <w:spacing w:before="120" w:after="120"/>
        <w:ind w:left="0" w:right="142" w:firstLine="0"/>
        <w:rPr>
          <w:rFonts w:ascii="Times New Roman" w:hAnsi="Times New Roman" w:cs="Times New Roman"/>
          <w:b/>
          <w:sz w:val="24"/>
          <w:szCs w:val="24"/>
        </w:rPr>
      </w:pPr>
      <w:r w:rsidRPr="001F5D3D">
        <w:rPr>
          <w:rFonts w:ascii="Times New Roman" w:hAnsi="Times New Roman" w:cs="Times New Roman"/>
          <w:b/>
          <w:sz w:val="24"/>
          <w:szCs w:val="24"/>
        </w:rPr>
        <w:t xml:space="preserve">EDITAL </w:t>
      </w:r>
      <w:r w:rsidR="00E84962" w:rsidRPr="001F5D3D">
        <w:rPr>
          <w:rFonts w:ascii="Times New Roman" w:hAnsi="Times New Roman" w:cs="Times New Roman"/>
          <w:b/>
          <w:sz w:val="24"/>
          <w:szCs w:val="24"/>
        </w:rPr>
        <w:t>CONCORRENCIA</w:t>
      </w:r>
      <w:r w:rsidRPr="001F5D3D">
        <w:rPr>
          <w:rFonts w:ascii="Times New Roman" w:hAnsi="Times New Roman" w:cs="Times New Roman"/>
          <w:b/>
          <w:sz w:val="24"/>
          <w:szCs w:val="24"/>
        </w:rPr>
        <w:t xml:space="preserve"> PRESENCIAL Nº </w:t>
      </w:r>
      <w:r w:rsidR="005A173D">
        <w:rPr>
          <w:rFonts w:ascii="Times New Roman" w:hAnsi="Times New Roman" w:cs="Times New Roman"/>
          <w:b/>
          <w:sz w:val="24"/>
          <w:szCs w:val="24"/>
        </w:rPr>
        <w:t>03</w:t>
      </w:r>
      <w:r w:rsidR="00254317" w:rsidRPr="001F5D3D">
        <w:rPr>
          <w:rFonts w:ascii="Times New Roman" w:hAnsi="Times New Roman" w:cs="Times New Roman"/>
          <w:b/>
          <w:sz w:val="24"/>
          <w:szCs w:val="24"/>
        </w:rPr>
        <w:t>/2026</w:t>
      </w:r>
    </w:p>
    <w:p w14:paraId="2AA11F43" w14:textId="2392C345" w:rsidR="00EF2811" w:rsidRPr="001F5D3D" w:rsidRDefault="00EF2811" w:rsidP="001F5D3D">
      <w:pPr>
        <w:tabs>
          <w:tab w:val="left" w:pos="284"/>
        </w:tabs>
        <w:spacing w:before="120" w:after="120"/>
        <w:ind w:left="0" w:right="142" w:firstLine="0"/>
        <w:rPr>
          <w:rFonts w:ascii="Times New Roman" w:hAnsi="Times New Roman" w:cs="Times New Roman"/>
          <w:b/>
          <w:sz w:val="24"/>
          <w:szCs w:val="24"/>
        </w:rPr>
      </w:pPr>
      <w:r w:rsidRPr="001F5D3D">
        <w:rPr>
          <w:rFonts w:ascii="Times New Roman" w:hAnsi="Times New Roman" w:cs="Times New Roman"/>
          <w:b/>
          <w:sz w:val="24"/>
          <w:szCs w:val="24"/>
        </w:rPr>
        <w:t xml:space="preserve">Processo nº: </w:t>
      </w:r>
      <w:r w:rsidR="005A173D">
        <w:rPr>
          <w:rFonts w:ascii="Times New Roman" w:hAnsi="Times New Roman" w:cs="Times New Roman"/>
          <w:b/>
          <w:sz w:val="24"/>
          <w:szCs w:val="24"/>
        </w:rPr>
        <w:t>57</w:t>
      </w:r>
      <w:r w:rsidR="00254317" w:rsidRPr="001F5D3D">
        <w:rPr>
          <w:rFonts w:ascii="Times New Roman" w:hAnsi="Times New Roman" w:cs="Times New Roman"/>
          <w:b/>
          <w:sz w:val="24"/>
          <w:szCs w:val="24"/>
        </w:rPr>
        <w:t>/2026</w:t>
      </w:r>
    </w:p>
    <w:p w14:paraId="0239235D" w14:textId="0812C931" w:rsidR="00EF2811" w:rsidRPr="001F5D3D" w:rsidRDefault="00EF2811" w:rsidP="001F5D3D">
      <w:pPr>
        <w:tabs>
          <w:tab w:val="left" w:pos="284"/>
        </w:tabs>
        <w:spacing w:before="120" w:after="120"/>
        <w:ind w:left="0" w:right="142" w:firstLine="0"/>
        <w:rPr>
          <w:rFonts w:ascii="Times New Roman" w:hAnsi="Times New Roman" w:cs="Times New Roman"/>
          <w:b/>
          <w:sz w:val="24"/>
          <w:szCs w:val="24"/>
        </w:rPr>
      </w:pPr>
      <w:r w:rsidRPr="001F5D3D">
        <w:rPr>
          <w:rFonts w:ascii="Times New Roman" w:hAnsi="Times New Roman" w:cs="Times New Roman"/>
          <w:b/>
          <w:sz w:val="24"/>
          <w:szCs w:val="24"/>
        </w:rPr>
        <w:t xml:space="preserve">Modalidade: </w:t>
      </w:r>
      <w:r w:rsidR="00E84962" w:rsidRPr="001F5D3D">
        <w:rPr>
          <w:rFonts w:ascii="Times New Roman" w:hAnsi="Times New Roman" w:cs="Times New Roman"/>
          <w:sz w:val="24"/>
          <w:szCs w:val="24"/>
        </w:rPr>
        <w:t>CONCORRENCIA</w:t>
      </w:r>
      <w:r w:rsidR="001A6758" w:rsidRPr="001F5D3D">
        <w:rPr>
          <w:rFonts w:ascii="Times New Roman" w:hAnsi="Times New Roman" w:cs="Times New Roman"/>
          <w:sz w:val="24"/>
          <w:szCs w:val="24"/>
        </w:rPr>
        <w:t xml:space="preserve"> </w:t>
      </w:r>
      <w:r w:rsidR="00E84962" w:rsidRPr="001F5D3D">
        <w:rPr>
          <w:rFonts w:ascii="Times New Roman" w:hAnsi="Times New Roman" w:cs="Times New Roman"/>
          <w:sz w:val="24"/>
          <w:szCs w:val="24"/>
        </w:rPr>
        <w:t>PRESENCIAL</w:t>
      </w:r>
      <w:r w:rsidR="00254317" w:rsidRPr="001F5D3D">
        <w:rPr>
          <w:rFonts w:ascii="Times New Roman" w:hAnsi="Times New Roman" w:cs="Times New Roman"/>
          <w:sz w:val="24"/>
          <w:szCs w:val="24"/>
        </w:rPr>
        <w:t xml:space="preserve"> COM INVERSÃO DE FASE</w:t>
      </w:r>
    </w:p>
    <w:p w14:paraId="650E47FA" w14:textId="00303783" w:rsidR="00EF2811" w:rsidRPr="001F5D3D" w:rsidRDefault="00EF2811"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b/>
          <w:sz w:val="24"/>
          <w:szCs w:val="24"/>
        </w:rPr>
        <w:t xml:space="preserve">Tipo: </w:t>
      </w:r>
      <w:r w:rsidR="00E1021E" w:rsidRPr="001F5D3D">
        <w:rPr>
          <w:rFonts w:ascii="Times New Roman" w:hAnsi="Times New Roman" w:cs="Times New Roman"/>
          <w:sz w:val="24"/>
          <w:szCs w:val="24"/>
        </w:rPr>
        <w:t>MENOR PREÇO</w:t>
      </w:r>
      <w:r w:rsidR="00254317" w:rsidRPr="001F5D3D">
        <w:rPr>
          <w:rFonts w:ascii="Times New Roman" w:hAnsi="Times New Roman" w:cs="Times New Roman"/>
          <w:sz w:val="24"/>
          <w:szCs w:val="24"/>
        </w:rPr>
        <w:t xml:space="preserve"> GLOBAL</w:t>
      </w:r>
    </w:p>
    <w:p w14:paraId="7785CFEE" w14:textId="77777777" w:rsidR="00762D29" w:rsidRPr="001F5D3D" w:rsidRDefault="00762D29" w:rsidP="001F5D3D">
      <w:pPr>
        <w:tabs>
          <w:tab w:val="left" w:pos="284"/>
        </w:tabs>
        <w:ind w:left="0" w:right="142" w:firstLine="0"/>
        <w:rPr>
          <w:rFonts w:ascii="Times New Roman" w:hAnsi="Times New Roman" w:cs="Times New Roman"/>
          <w:sz w:val="24"/>
          <w:szCs w:val="24"/>
        </w:rPr>
      </w:pPr>
    </w:p>
    <w:p w14:paraId="256E1C75" w14:textId="7C77F17D" w:rsidR="00694CEF" w:rsidRPr="001F5D3D" w:rsidRDefault="00694CEF" w:rsidP="001F5D3D">
      <w:pPr>
        <w:tabs>
          <w:tab w:val="left" w:pos="284"/>
        </w:tabs>
        <w:ind w:left="0" w:right="142" w:firstLine="0"/>
        <w:rPr>
          <w:rFonts w:ascii="Times New Roman" w:hAnsi="Times New Roman" w:cs="Times New Roman"/>
          <w:sz w:val="24"/>
          <w:szCs w:val="24"/>
        </w:rPr>
      </w:pPr>
      <w:r w:rsidRPr="001F5D3D">
        <w:rPr>
          <w:rFonts w:ascii="Times New Roman" w:hAnsi="Times New Roman" w:cs="Times New Roman"/>
          <w:sz w:val="24"/>
          <w:szCs w:val="24"/>
        </w:rPr>
        <w:t xml:space="preserve">Torna-se público que a Prefeitura M. de Juranda-PR com sede na Praça H. </w:t>
      </w:r>
      <w:proofErr w:type="spellStart"/>
      <w:r w:rsidRPr="001F5D3D">
        <w:rPr>
          <w:rFonts w:ascii="Times New Roman" w:hAnsi="Times New Roman" w:cs="Times New Roman"/>
          <w:sz w:val="24"/>
          <w:szCs w:val="24"/>
        </w:rPr>
        <w:t>Zafermann</w:t>
      </w:r>
      <w:proofErr w:type="spellEnd"/>
      <w:r w:rsidRPr="001F5D3D">
        <w:rPr>
          <w:rFonts w:ascii="Times New Roman" w:hAnsi="Times New Roman" w:cs="Times New Roman"/>
          <w:sz w:val="24"/>
          <w:szCs w:val="24"/>
        </w:rPr>
        <w:t xml:space="preserve">, 139, CEP 87355-000, na cidade de Juranda – PR  na realizará licitação, na modalidade </w:t>
      </w:r>
      <w:r w:rsidR="00E84962" w:rsidRPr="001F5D3D">
        <w:rPr>
          <w:rFonts w:ascii="Times New Roman" w:hAnsi="Times New Roman" w:cs="Times New Roman"/>
          <w:b/>
          <w:bCs/>
          <w:sz w:val="24"/>
          <w:szCs w:val="24"/>
          <w:u w:val="single"/>
        </w:rPr>
        <w:t>CONCORRENCIA</w:t>
      </w:r>
      <w:r w:rsidRPr="001F5D3D">
        <w:rPr>
          <w:rFonts w:ascii="Times New Roman" w:hAnsi="Times New Roman" w:cs="Times New Roman"/>
          <w:sz w:val="24"/>
          <w:szCs w:val="24"/>
        </w:rPr>
        <w:t xml:space="preserve">, na forma </w:t>
      </w:r>
      <w:r w:rsidRPr="001F5D3D">
        <w:rPr>
          <w:rFonts w:ascii="Times New Roman" w:hAnsi="Times New Roman" w:cs="Times New Roman"/>
          <w:b/>
          <w:bCs/>
          <w:sz w:val="24"/>
          <w:szCs w:val="24"/>
          <w:u w:val="single"/>
        </w:rPr>
        <w:t>PRESENCIAL</w:t>
      </w:r>
      <w:r w:rsidRPr="001F5D3D">
        <w:rPr>
          <w:rFonts w:ascii="Times New Roman" w:hAnsi="Times New Roman" w:cs="Times New Roman"/>
          <w:sz w:val="24"/>
          <w:szCs w:val="24"/>
        </w:rPr>
        <w:t>,</w:t>
      </w:r>
      <w:r w:rsidRPr="001F5D3D">
        <w:rPr>
          <w:rFonts w:ascii="Times New Roman" w:eastAsia="Times New Roman" w:hAnsi="Times New Roman" w:cs="Times New Roman"/>
          <w:sz w:val="24"/>
          <w:szCs w:val="24"/>
        </w:rPr>
        <w:t xml:space="preserve"> </w:t>
      </w:r>
      <w:r w:rsidRPr="001F5D3D">
        <w:rPr>
          <w:rFonts w:ascii="Times New Roman" w:hAnsi="Times New Roman" w:cs="Times New Roman"/>
          <w:sz w:val="24"/>
          <w:szCs w:val="24"/>
        </w:rPr>
        <w:t xml:space="preserve">nos termos da </w:t>
      </w:r>
      <w:hyperlink r:id="rId8" w:history="1">
        <w:r w:rsidRPr="001F5D3D">
          <w:rPr>
            <w:rStyle w:val="Hyperlink"/>
            <w:rFonts w:ascii="Times New Roman" w:hAnsi="Times New Roman" w:cs="Times New Roman"/>
            <w:sz w:val="24"/>
            <w:szCs w:val="24"/>
          </w:rPr>
          <w:t>Lei Federal nº 14.133, de 1º de abril de 2021</w:t>
        </w:r>
      </w:hyperlink>
      <w:r w:rsidRPr="001F5D3D">
        <w:rPr>
          <w:rFonts w:ascii="Times New Roman" w:hAnsi="Times New Roman" w:cs="Times New Roman"/>
          <w:sz w:val="24"/>
          <w:szCs w:val="24"/>
        </w:rPr>
        <w:t xml:space="preserve">, </w:t>
      </w:r>
      <w:hyperlink r:id="rId9">
        <w:r w:rsidRPr="001F5D3D">
          <w:rPr>
            <w:rStyle w:val="Hyperlink"/>
            <w:rFonts w:ascii="Times New Roman" w:hAnsi="Times New Roman" w:cs="Times New Roman"/>
            <w:sz w:val="24"/>
            <w:szCs w:val="24"/>
          </w:rPr>
          <w:t xml:space="preserve"> Lei Complementar Federal nº 123, de 14 de dezembro de 2006</w:t>
        </w:r>
      </w:hyperlink>
      <w:r w:rsidRPr="001F5D3D">
        <w:rPr>
          <w:rStyle w:val="Hyperlink"/>
          <w:rFonts w:ascii="Times New Roman" w:hAnsi="Times New Roman" w:cs="Times New Roman"/>
          <w:sz w:val="24"/>
          <w:szCs w:val="24"/>
        </w:rPr>
        <w:t>,</w:t>
      </w:r>
      <w:r w:rsidRPr="001F5D3D">
        <w:rPr>
          <w:rFonts w:ascii="Times New Roman" w:hAnsi="Times New Roman" w:cs="Times New Roman"/>
          <w:sz w:val="24"/>
          <w:szCs w:val="24"/>
        </w:rPr>
        <w:t xml:space="preserve"> </w:t>
      </w:r>
      <w:r w:rsidRPr="001F5D3D">
        <w:rPr>
          <w:rStyle w:val="Hyperlink"/>
          <w:rFonts w:ascii="Times New Roman" w:hAnsi="Times New Roman" w:cs="Times New Roman"/>
          <w:sz w:val="24"/>
          <w:szCs w:val="24"/>
        </w:rPr>
        <w:t xml:space="preserve">Decreto Municipal </w:t>
      </w:r>
      <w:r w:rsidR="00254317" w:rsidRPr="001F5D3D">
        <w:rPr>
          <w:rStyle w:val="Hyperlink"/>
          <w:rFonts w:ascii="Times New Roman" w:hAnsi="Times New Roman" w:cs="Times New Roman"/>
          <w:sz w:val="24"/>
          <w:szCs w:val="24"/>
        </w:rPr>
        <w:t>3046/2025</w:t>
      </w:r>
      <w:r w:rsidRPr="001F5D3D">
        <w:rPr>
          <w:rFonts w:ascii="Times New Roman" w:hAnsi="Times New Roman" w:cs="Times New Roman"/>
          <w:sz w:val="24"/>
          <w:szCs w:val="24"/>
        </w:rPr>
        <w:t xml:space="preserve"> e demais legislações aplicáveis, em especial as Regulamentações eventualmente expedidas por esta Entidade das legislações supracitadas e, ainda, de acordo com as condições estabelecidas neste Edital</w:t>
      </w:r>
      <w:r w:rsidR="008769C5" w:rsidRPr="001F5D3D">
        <w:rPr>
          <w:rFonts w:ascii="Times New Roman" w:hAnsi="Times New Roman" w:cs="Times New Roman"/>
          <w:sz w:val="24"/>
          <w:szCs w:val="24"/>
        </w:rPr>
        <w:t>.</w:t>
      </w:r>
    </w:p>
    <w:p w14:paraId="6EE91DBA" w14:textId="77777777" w:rsidR="00414F9A" w:rsidRPr="001F5D3D" w:rsidRDefault="00414F9A" w:rsidP="001F5D3D">
      <w:pPr>
        <w:tabs>
          <w:tab w:val="left" w:pos="284"/>
        </w:tabs>
        <w:ind w:left="0" w:right="142" w:firstLine="0"/>
        <w:rPr>
          <w:rFonts w:ascii="Times New Roman" w:hAnsi="Times New Roman" w:cs="Times New Roman"/>
          <w:sz w:val="24"/>
          <w:szCs w:val="24"/>
        </w:rPr>
      </w:pPr>
    </w:p>
    <w:p w14:paraId="65520E2B" w14:textId="3569CEEA" w:rsidR="00414F9A" w:rsidRPr="001F5D3D" w:rsidRDefault="00254317" w:rsidP="001F5D3D">
      <w:pPr>
        <w:tabs>
          <w:tab w:val="left" w:pos="284"/>
        </w:tabs>
        <w:ind w:left="0" w:firstLine="0"/>
        <w:rPr>
          <w:rFonts w:ascii="Times New Roman" w:hAnsi="Times New Roman" w:cs="Times New Roman"/>
          <w:b/>
          <w:bCs/>
          <w:sz w:val="24"/>
          <w:szCs w:val="24"/>
        </w:rPr>
      </w:pPr>
      <w:r w:rsidRPr="001F5D3D">
        <w:rPr>
          <w:rFonts w:ascii="Times New Roman" w:hAnsi="Times New Roman" w:cs="Times New Roman"/>
          <w:b/>
          <w:bCs/>
          <w:sz w:val="24"/>
          <w:szCs w:val="24"/>
        </w:rPr>
        <w:t>DA JUSTIFICATIVA DA CONCORRENCIA PRESENCIAL</w:t>
      </w:r>
    </w:p>
    <w:p w14:paraId="1EEC1A50" w14:textId="77777777" w:rsidR="00254317" w:rsidRPr="001F5D3D" w:rsidRDefault="00254317"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A realização da presente licitação na forma presencial fundamenta-se em razões de ordem técnica, operacional e jurídica, alinhadas aos princípios da eficiência, competitividade, segurança jurídica e julgamento objetivo previstos na Lei nº 14.133/2021.</w:t>
      </w:r>
    </w:p>
    <w:p w14:paraId="62BA24EF" w14:textId="77777777" w:rsidR="00254317" w:rsidRPr="001F5D3D" w:rsidRDefault="00254317"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A Lei nº 14.133/2021, em seu artigo </w:t>
      </w:r>
      <w:r w:rsidRPr="001F5D3D">
        <w:rPr>
          <w:rFonts w:ascii="Times New Roman" w:hAnsi="Times New Roman" w:cs="Times New Roman"/>
          <w:b/>
          <w:bCs/>
          <w:sz w:val="24"/>
          <w:szCs w:val="24"/>
        </w:rPr>
        <w:t>17, caput</w:t>
      </w:r>
      <w:r w:rsidRPr="001F5D3D">
        <w:rPr>
          <w:rFonts w:ascii="Times New Roman" w:hAnsi="Times New Roman" w:cs="Times New Roman"/>
          <w:sz w:val="24"/>
          <w:szCs w:val="24"/>
        </w:rPr>
        <w:t xml:space="preserve">, permite que a Administração conduza as licitações em </w:t>
      </w:r>
      <w:r w:rsidRPr="001F5D3D">
        <w:rPr>
          <w:rFonts w:ascii="Times New Roman" w:hAnsi="Times New Roman" w:cs="Times New Roman"/>
          <w:b/>
          <w:bCs/>
          <w:sz w:val="24"/>
          <w:szCs w:val="24"/>
        </w:rPr>
        <w:t>meio eletrônico ou presencial</w:t>
      </w:r>
      <w:r w:rsidRPr="001F5D3D">
        <w:rPr>
          <w:rFonts w:ascii="Times New Roman" w:hAnsi="Times New Roman" w:cs="Times New Roman"/>
          <w:sz w:val="24"/>
          <w:szCs w:val="24"/>
        </w:rPr>
        <w:t>, desde que haja justificativa prévia quando não adotado o meio eletrônico:</w:t>
      </w:r>
    </w:p>
    <w:p w14:paraId="1A27D5AB" w14:textId="77777777" w:rsidR="00254317" w:rsidRDefault="00254317" w:rsidP="001F5D3D">
      <w:pPr>
        <w:tabs>
          <w:tab w:val="left" w:pos="284"/>
        </w:tabs>
        <w:ind w:left="2268" w:firstLine="0"/>
        <w:rPr>
          <w:rFonts w:ascii="Times New Roman" w:hAnsi="Times New Roman" w:cs="Times New Roman"/>
          <w:b/>
          <w:bCs/>
          <w:sz w:val="24"/>
          <w:szCs w:val="24"/>
        </w:rPr>
      </w:pPr>
      <w:r w:rsidRPr="001F5D3D">
        <w:rPr>
          <w:rFonts w:ascii="Times New Roman" w:hAnsi="Times New Roman" w:cs="Times New Roman"/>
          <w:i/>
          <w:iCs/>
          <w:sz w:val="20"/>
          <w:szCs w:val="20"/>
        </w:rPr>
        <w:t>Art. 17, caput — As licitações serão realizadas preferencialmente sob a forma eletrônica, admitida a utilização da forma presencial, desde que justificada</w:t>
      </w:r>
      <w:r w:rsidRPr="001F5D3D">
        <w:rPr>
          <w:rStyle w:val="Refdenotaderodap"/>
          <w:rFonts w:ascii="Times New Roman" w:hAnsi="Times New Roman" w:cs="Times New Roman"/>
          <w:i/>
          <w:iCs/>
          <w:sz w:val="20"/>
          <w:szCs w:val="20"/>
        </w:rPr>
        <w:footnoteReference w:id="1"/>
      </w:r>
      <w:r w:rsidRPr="001F5D3D">
        <w:rPr>
          <w:rFonts w:ascii="Times New Roman" w:hAnsi="Times New Roman" w:cs="Times New Roman"/>
          <w:b/>
          <w:bCs/>
          <w:sz w:val="24"/>
          <w:szCs w:val="24"/>
        </w:rPr>
        <w:t>.</w:t>
      </w:r>
    </w:p>
    <w:p w14:paraId="55574065" w14:textId="77777777" w:rsidR="00737746" w:rsidRPr="001F5D3D" w:rsidRDefault="00737746" w:rsidP="001F5D3D">
      <w:pPr>
        <w:tabs>
          <w:tab w:val="left" w:pos="284"/>
        </w:tabs>
        <w:ind w:left="2268" w:firstLine="0"/>
        <w:rPr>
          <w:rFonts w:ascii="Times New Roman" w:hAnsi="Times New Roman" w:cs="Times New Roman"/>
          <w:sz w:val="24"/>
          <w:szCs w:val="24"/>
        </w:rPr>
      </w:pPr>
    </w:p>
    <w:p w14:paraId="053CC9BB" w14:textId="77777777" w:rsidR="00254317" w:rsidRPr="001F5D3D" w:rsidRDefault="00254317"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Assim, a realização presencial </w:t>
      </w:r>
      <w:r w:rsidRPr="001F5D3D">
        <w:rPr>
          <w:rFonts w:ascii="Times New Roman" w:hAnsi="Times New Roman" w:cs="Times New Roman"/>
          <w:b/>
          <w:bCs/>
          <w:sz w:val="24"/>
          <w:szCs w:val="24"/>
        </w:rPr>
        <w:t>não é exceção proibitiva</w:t>
      </w:r>
      <w:r w:rsidRPr="001F5D3D">
        <w:rPr>
          <w:rFonts w:ascii="Times New Roman" w:hAnsi="Times New Roman" w:cs="Times New Roman"/>
          <w:sz w:val="24"/>
          <w:szCs w:val="24"/>
        </w:rPr>
        <w:t>, mas uma opção válida, desde que motivada, sobretudo em obras de engenharia com características específicas.</w:t>
      </w:r>
    </w:p>
    <w:p w14:paraId="0813BECA" w14:textId="77777777" w:rsidR="00254317" w:rsidRPr="001F5D3D" w:rsidRDefault="00254317"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A adoção do processo </w:t>
      </w:r>
      <w:r w:rsidRPr="001F5D3D">
        <w:rPr>
          <w:rFonts w:ascii="Times New Roman" w:hAnsi="Times New Roman" w:cs="Times New Roman"/>
          <w:b/>
          <w:bCs/>
          <w:sz w:val="24"/>
          <w:szCs w:val="24"/>
        </w:rPr>
        <w:t>eletrônico</w:t>
      </w:r>
      <w:r w:rsidRPr="001F5D3D">
        <w:rPr>
          <w:rFonts w:ascii="Times New Roman" w:hAnsi="Times New Roman" w:cs="Times New Roman"/>
          <w:sz w:val="24"/>
          <w:szCs w:val="24"/>
        </w:rPr>
        <w:t xml:space="preserve"> na licitação para obra de pavimentação (incluindo pavimentação sobre pedras, CBUQ ou outros serviços) pode ampliar excessivamente o universo de participantes, alcançando empresas de outras regiões do país que </w:t>
      </w:r>
      <w:r w:rsidRPr="001F5D3D">
        <w:rPr>
          <w:rFonts w:ascii="Times New Roman" w:hAnsi="Times New Roman" w:cs="Times New Roman"/>
          <w:b/>
          <w:bCs/>
          <w:sz w:val="24"/>
          <w:szCs w:val="24"/>
        </w:rPr>
        <w:t>não possuem usina de asfalto próxima</w:t>
      </w:r>
      <w:r w:rsidRPr="001F5D3D">
        <w:rPr>
          <w:rFonts w:ascii="Times New Roman" w:hAnsi="Times New Roman" w:cs="Times New Roman"/>
          <w:sz w:val="24"/>
          <w:szCs w:val="24"/>
        </w:rPr>
        <w:t xml:space="preserve">, </w:t>
      </w:r>
      <w:r w:rsidRPr="001F5D3D">
        <w:rPr>
          <w:rFonts w:ascii="Times New Roman" w:hAnsi="Times New Roman" w:cs="Times New Roman"/>
          <w:b/>
          <w:bCs/>
          <w:sz w:val="24"/>
          <w:szCs w:val="24"/>
        </w:rPr>
        <w:t>não dispõem de base operacional</w:t>
      </w:r>
      <w:r w:rsidRPr="001F5D3D">
        <w:rPr>
          <w:rFonts w:ascii="Times New Roman" w:hAnsi="Times New Roman" w:cs="Times New Roman"/>
          <w:sz w:val="24"/>
          <w:szCs w:val="24"/>
        </w:rPr>
        <w:t xml:space="preserve">, </w:t>
      </w:r>
      <w:r w:rsidRPr="001F5D3D">
        <w:rPr>
          <w:rFonts w:ascii="Times New Roman" w:hAnsi="Times New Roman" w:cs="Times New Roman"/>
          <w:b/>
          <w:bCs/>
          <w:sz w:val="24"/>
          <w:szCs w:val="24"/>
        </w:rPr>
        <w:t>não têm logística disponível para transporte de maquinário</w:t>
      </w:r>
      <w:r w:rsidRPr="001F5D3D">
        <w:rPr>
          <w:rFonts w:ascii="Times New Roman" w:hAnsi="Times New Roman" w:cs="Times New Roman"/>
          <w:sz w:val="24"/>
          <w:szCs w:val="24"/>
        </w:rPr>
        <w:t xml:space="preserve">, ou que </w:t>
      </w:r>
      <w:r w:rsidRPr="001F5D3D">
        <w:rPr>
          <w:rFonts w:ascii="Times New Roman" w:hAnsi="Times New Roman" w:cs="Times New Roman"/>
          <w:b/>
          <w:bCs/>
          <w:sz w:val="24"/>
          <w:szCs w:val="24"/>
        </w:rPr>
        <w:t>não possuem experiência local ou regional</w:t>
      </w:r>
      <w:r w:rsidRPr="001F5D3D">
        <w:rPr>
          <w:rFonts w:ascii="Times New Roman" w:hAnsi="Times New Roman" w:cs="Times New Roman"/>
          <w:sz w:val="24"/>
          <w:szCs w:val="24"/>
        </w:rPr>
        <w:t xml:space="preserve"> suficiente para garantir a adequada execução dos serviços no município.</w:t>
      </w:r>
    </w:p>
    <w:p w14:paraId="788AF32B" w14:textId="77777777" w:rsidR="00254317" w:rsidRPr="001F5D3D" w:rsidRDefault="00254317"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Esse cenário cria risco significativo para o interesse público, conforme demonstrado a seguir.</w:t>
      </w:r>
    </w:p>
    <w:p w14:paraId="059FA3C6" w14:textId="77777777" w:rsidR="00254317" w:rsidRPr="001F5D3D" w:rsidRDefault="00254317"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No formato eletrônico, a licitação alcança empresas de </w:t>
      </w:r>
      <w:r w:rsidRPr="001F5D3D">
        <w:rPr>
          <w:rFonts w:ascii="Times New Roman" w:hAnsi="Times New Roman" w:cs="Times New Roman"/>
          <w:b/>
          <w:bCs/>
          <w:sz w:val="24"/>
          <w:szCs w:val="24"/>
        </w:rPr>
        <w:t>todo o território nacional</w:t>
      </w:r>
      <w:r w:rsidRPr="001F5D3D">
        <w:rPr>
          <w:rFonts w:ascii="Times New Roman" w:hAnsi="Times New Roman" w:cs="Times New Roman"/>
          <w:sz w:val="24"/>
          <w:szCs w:val="24"/>
        </w:rPr>
        <w:t>, incluindo:</w:t>
      </w:r>
    </w:p>
    <w:p w14:paraId="585A8CD0" w14:textId="77777777" w:rsidR="00254317" w:rsidRPr="001F5D3D" w:rsidRDefault="00254317" w:rsidP="001F5D3D">
      <w:pPr>
        <w:numPr>
          <w:ilvl w:val="0"/>
          <w:numId w:val="51"/>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empresas sem usina de asfalto próxima ao município;</w:t>
      </w:r>
    </w:p>
    <w:p w14:paraId="24D8F602" w14:textId="77777777" w:rsidR="00254317" w:rsidRPr="001F5D3D" w:rsidRDefault="00254317" w:rsidP="001F5D3D">
      <w:pPr>
        <w:numPr>
          <w:ilvl w:val="0"/>
          <w:numId w:val="51"/>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empresas que dependem de fretes extensos para mobilizar máquinas pesadas;</w:t>
      </w:r>
    </w:p>
    <w:p w14:paraId="32627A87" w14:textId="77777777" w:rsidR="00254317" w:rsidRPr="001F5D3D" w:rsidRDefault="00254317" w:rsidP="001F5D3D">
      <w:pPr>
        <w:numPr>
          <w:ilvl w:val="0"/>
          <w:numId w:val="51"/>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firmas que não possuem estrutura local para atendimento imediato;</w:t>
      </w:r>
    </w:p>
    <w:p w14:paraId="070351AE" w14:textId="77777777" w:rsidR="00254317" w:rsidRPr="001F5D3D" w:rsidRDefault="00254317" w:rsidP="001F5D3D">
      <w:pPr>
        <w:numPr>
          <w:ilvl w:val="0"/>
          <w:numId w:val="51"/>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empresas com custos irreais ou distorcidos porque não possuem base operacional regional.</w:t>
      </w:r>
    </w:p>
    <w:p w14:paraId="25614260" w14:textId="77777777" w:rsidR="00254317" w:rsidRPr="001F5D3D" w:rsidRDefault="00254317"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Essa ampliação de alcance pode levar à vitória de propostas </w:t>
      </w:r>
      <w:r w:rsidRPr="001F5D3D">
        <w:rPr>
          <w:rFonts w:ascii="Times New Roman" w:hAnsi="Times New Roman" w:cs="Times New Roman"/>
          <w:b/>
          <w:bCs/>
          <w:sz w:val="24"/>
          <w:szCs w:val="24"/>
        </w:rPr>
        <w:t>aparentemente mais vantajosas</w:t>
      </w:r>
      <w:r w:rsidRPr="001F5D3D">
        <w:rPr>
          <w:rFonts w:ascii="Times New Roman" w:hAnsi="Times New Roman" w:cs="Times New Roman"/>
          <w:sz w:val="24"/>
          <w:szCs w:val="24"/>
        </w:rPr>
        <w:t xml:space="preserve">, porém </w:t>
      </w:r>
      <w:r w:rsidRPr="001F5D3D">
        <w:rPr>
          <w:rFonts w:ascii="Times New Roman" w:hAnsi="Times New Roman" w:cs="Times New Roman"/>
          <w:b/>
          <w:bCs/>
          <w:sz w:val="24"/>
          <w:szCs w:val="24"/>
        </w:rPr>
        <w:t>materialmente inexequíveis</w:t>
      </w:r>
      <w:r w:rsidRPr="001F5D3D">
        <w:rPr>
          <w:rFonts w:ascii="Times New Roman" w:hAnsi="Times New Roman" w:cs="Times New Roman"/>
          <w:sz w:val="24"/>
          <w:szCs w:val="24"/>
        </w:rPr>
        <w:t>.</w:t>
      </w:r>
    </w:p>
    <w:p w14:paraId="1F3C1F44" w14:textId="77777777" w:rsidR="00254317" w:rsidRPr="001F5D3D" w:rsidRDefault="00254317"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Quando empresas distantes participam, elas podem:</w:t>
      </w:r>
    </w:p>
    <w:p w14:paraId="608824A1" w14:textId="77777777" w:rsidR="00254317" w:rsidRPr="001F5D3D" w:rsidRDefault="00254317" w:rsidP="001F5D3D">
      <w:pPr>
        <w:numPr>
          <w:ilvl w:val="0"/>
          <w:numId w:val="52"/>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 xml:space="preserve">apresentar </w:t>
      </w:r>
      <w:r w:rsidRPr="001F5D3D">
        <w:rPr>
          <w:rFonts w:ascii="Times New Roman" w:hAnsi="Times New Roman" w:cs="Times New Roman"/>
          <w:b/>
          <w:bCs/>
          <w:sz w:val="24"/>
          <w:szCs w:val="24"/>
        </w:rPr>
        <w:t>preços abaixo do custo real</w:t>
      </w:r>
      <w:r w:rsidRPr="001F5D3D">
        <w:rPr>
          <w:rFonts w:ascii="Times New Roman" w:hAnsi="Times New Roman" w:cs="Times New Roman"/>
          <w:sz w:val="24"/>
          <w:szCs w:val="24"/>
        </w:rPr>
        <w:t xml:space="preserve"> para ganhar o certame;</w:t>
      </w:r>
    </w:p>
    <w:p w14:paraId="61F225C7" w14:textId="77777777" w:rsidR="00254317" w:rsidRPr="001F5D3D" w:rsidRDefault="00254317" w:rsidP="001F5D3D">
      <w:pPr>
        <w:numPr>
          <w:ilvl w:val="0"/>
          <w:numId w:val="52"/>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não conseguir mobilizar maquinário dentro do prazo;</w:t>
      </w:r>
    </w:p>
    <w:p w14:paraId="21A035B6" w14:textId="77777777" w:rsidR="00254317" w:rsidRPr="001F5D3D" w:rsidRDefault="00254317" w:rsidP="001F5D3D">
      <w:pPr>
        <w:numPr>
          <w:ilvl w:val="0"/>
          <w:numId w:val="52"/>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depender de longos deslocamentos de máquinas pesadas (tratores, rolos compactadores, escavadeiras etc.);</w:t>
      </w:r>
    </w:p>
    <w:p w14:paraId="1A39489B" w14:textId="77777777" w:rsidR="00254317" w:rsidRPr="001F5D3D" w:rsidRDefault="00254317" w:rsidP="001F5D3D">
      <w:pPr>
        <w:numPr>
          <w:ilvl w:val="0"/>
          <w:numId w:val="52"/>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não dispor de capacidade produtiva local.</w:t>
      </w:r>
    </w:p>
    <w:p w14:paraId="22A332B5" w14:textId="77777777" w:rsidR="00254317" w:rsidRPr="001F5D3D" w:rsidRDefault="00254317" w:rsidP="001F5D3D">
      <w:pPr>
        <w:tabs>
          <w:tab w:val="left" w:pos="284"/>
        </w:tabs>
        <w:ind w:left="0" w:firstLine="0"/>
        <w:rPr>
          <w:rFonts w:ascii="Times New Roman" w:hAnsi="Times New Roman" w:cs="Times New Roman"/>
          <w:sz w:val="24"/>
          <w:szCs w:val="24"/>
        </w:rPr>
      </w:pPr>
    </w:p>
    <w:p w14:paraId="69DD1FC5" w14:textId="77777777" w:rsidR="00254317" w:rsidRPr="001F5D3D" w:rsidRDefault="00254317"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lastRenderedPageBreak/>
        <w:t>Isso gera riscos graves:</w:t>
      </w:r>
    </w:p>
    <w:p w14:paraId="6318B67C" w14:textId="77777777" w:rsidR="00254317" w:rsidRPr="001F5D3D" w:rsidRDefault="00254317" w:rsidP="001F5D3D">
      <w:pPr>
        <w:numPr>
          <w:ilvl w:val="0"/>
          <w:numId w:val="53"/>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atrasos de cronograma;</w:t>
      </w:r>
    </w:p>
    <w:p w14:paraId="461D9ECB" w14:textId="77777777" w:rsidR="00254317" w:rsidRPr="001F5D3D" w:rsidRDefault="00254317" w:rsidP="001F5D3D">
      <w:pPr>
        <w:numPr>
          <w:ilvl w:val="0"/>
          <w:numId w:val="53"/>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pedidos de reequilíbrio econômico-financeiro;</w:t>
      </w:r>
    </w:p>
    <w:p w14:paraId="7961B33A" w14:textId="77777777" w:rsidR="00254317" w:rsidRPr="001F5D3D" w:rsidRDefault="00254317" w:rsidP="001F5D3D">
      <w:pPr>
        <w:numPr>
          <w:ilvl w:val="0"/>
          <w:numId w:val="53"/>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paralisação de obra;</w:t>
      </w:r>
    </w:p>
    <w:p w14:paraId="34259DF9" w14:textId="77777777" w:rsidR="00254317" w:rsidRPr="001F5D3D" w:rsidRDefault="00254317" w:rsidP="001F5D3D">
      <w:pPr>
        <w:numPr>
          <w:ilvl w:val="0"/>
          <w:numId w:val="53"/>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possível rescisão contratual;</w:t>
      </w:r>
    </w:p>
    <w:p w14:paraId="222A347F" w14:textId="77777777" w:rsidR="00254317" w:rsidRPr="001F5D3D" w:rsidRDefault="00254317" w:rsidP="001F5D3D">
      <w:pPr>
        <w:numPr>
          <w:ilvl w:val="0"/>
          <w:numId w:val="53"/>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 xml:space="preserve">necessidade de uma nova licitação — gerando </w:t>
      </w:r>
      <w:r w:rsidRPr="001F5D3D">
        <w:rPr>
          <w:rFonts w:ascii="Times New Roman" w:hAnsi="Times New Roman" w:cs="Times New Roman"/>
          <w:b/>
          <w:bCs/>
          <w:sz w:val="24"/>
          <w:szCs w:val="24"/>
        </w:rPr>
        <w:t>prejuízo ao interesse público</w:t>
      </w:r>
      <w:r w:rsidRPr="001F5D3D">
        <w:rPr>
          <w:rFonts w:ascii="Times New Roman" w:hAnsi="Times New Roman" w:cs="Times New Roman"/>
          <w:sz w:val="24"/>
          <w:szCs w:val="24"/>
        </w:rPr>
        <w:t>.</w:t>
      </w:r>
    </w:p>
    <w:p w14:paraId="482CBA36" w14:textId="77777777" w:rsidR="00254317" w:rsidRPr="001F5D3D" w:rsidRDefault="00254317" w:rsidP="001F5D3D">
      <w:pPr>
        <w:tabs>
          <w:tab w:val="left" w:pos="284"/>
        </w:tabs>
        <w:ind w:left="0" w:firstLine="0"/>
        <w:rPr>
          <w:rFonts w:ascii="Times New Roman" w:hAnsi="Times New Roman" w:cs="Times New Roman"/>
          <w:sz w:val="24"/>
          <w:szCs w:val="24"/>
        </w:rPr>
      </w:pPr>
    </w:p>
    <w:p w14:paraId="76F08DCB" w14:textId="77777777" w:rsidR="00254317" w:rsidRPr="001F5D3D" w:rsidRDefault="00254317"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O </w:t>
      </w:r>
      <w:r w:rsidRPr="001F5D3D">
        <w:rPr>
          <w:rFonts w:ascii="Times New Roman" w:hAnsi="Times New Roman" w:cs="Times New Roman"/>
          <w:b/>
          <w:bCs/>
          <w:sz w:val="24"/>
          <w:szCs w:val="24"/>
        </w:rPr>
        <w:t>art. 5º da Lei 14.133/2021</w:t>
      </w:r>
      <w:r w:rsidRPr="001F5D3D">
        <w:rPr>
          <w:rFonts w:ascii="Times New Roman" w:hAnsi="Times New Roman" w:cs="Times New Roman"/>
          <w:sz w:val="24"/>
          <w:szCs w:val="24"/>
        </w:rPr>
        <w:t xml:space="preserve"> determina que a Administração deve adotar a solução </w:t>
      </w:r>
      <w:r w:rsidRPr="001F5D3D">
        <w:rPr>
          <w:rFonts w:ascii="Times New Roman" w:hAnsi="Times New Roman" w:cs="Times New Roman"/>
          <w:b/>
          <w:bCs/>
          <w:sz w:val="24"/>
          <w:szCs w:val="24"/>
        </w:rPr>
        <w:t>mais eficiente</w:t>
      </w:r>
      <w:r w:rsidRPr="001F5D3D">
        <w:rPr>
          <w:rFonts w:ascii="Times New Roman" w:hAnsi="Times New Roman" w:cs="Times New Roman"/>
          <w:sz w:val="24"/>
          <w:szCs w:val="24"/>
        </w:rPr>
        <w:t>, o que inclui prevenir riscos de execução.</w:t>
      </w:r>
    </w:p>
    <w:p w14:paraId="057C9F55" w14:textId="77777777" w:rsidR="00254317" w:rsidRPr="001F5D3D" w:rsidRDefault="00254317"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Para execução ora pretendida (incluindo preparação de base, transporte de agregados, mistura, compactação e assentamento), é indispensável:</w:t>
      </w:r>
    </w:p>
    <w:p w14:paraId="18F939A7" w14:textId="77777777" w:rsidR="00254317" w:rsidRPr="001F5D3D" w:rsidRDefault="00254317" w:rsidP="001F5D3D">
      <w:pPr>
        <w:numPr>
          <w:ilvl w:val="0"/>
          <w:numId w:val="54"/>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 xml:space="preserve">disponibilidade de </w:t>
      </w:r>
      <w:r w:rsidRPr="001F5D3D">
        <w:rPr>
          <w:rFonts w:ascii="Times New Roman" w:hAnsi="Times New Roman" w:cs="Times New Roman"/>
          <w:b/>
          <w:bCs/>
          <w:sz w:val="24"/>
          <w:szCs w:val="24"/>
        </w:rPr>
        <w:t>usina de asfalto</w:t>
      </w:r>
      <w:r w:rsidRPr="001F5D3D">
        <w:rPr>
          <w:rFonts w:ascii="Times New Roman" w:hAnsi="Times New Roman" w:cs="Times New Roman"/>
          <w:sz w:val="24"/>
          <w:szCs w:val="24"/>
        </w:rPr>
        <w:t xml:space="preserve"> ou fornecimento próximo;</w:t>
      </w:r>
    </w:p>
    <w:p w14:paraId="2C2570DE" w14:textId="77777777" w:rsidR="00254317" w:rsidRPr="001F5D3D" w:rsidRDefault="00254317" w:rsidP="001F5D3D">
      <w:pPr>
        <w:numPr>
          <w:ilvl w:val="0"/>
          <w:numId w:val="54"/>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logística rápida e contínua de materiais;</w:t>
      </w:r>
    </w:p>
    <w:p w14:paraId="3367CD24" w14:textId="77777777" w:rsidR="00254317" w:rsidRPr="001F5D3D" w:rsidRDefault="00254317" w:rsidP="001F5D3D">
      <w:pPr>
        <w:numPr>
          <w:ilvl w:val="0"/>
          <w:numId w:val="54"/>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capacidade de mobilização de máquinas pesadas sem custos irrealistas;</w:t>
      </w:r>
    </w:p>
    <w:p w14:paraId="3035A569" w14:textId="77777777" w:rsidR="00254317" w:rsidRPr="001F5D3D" w:rsidRDefault="00254317" w:rsidP="001F5D3D">
      <w:pPr>
        <w:numPr>
          <w:ilvl w:val="0"/>
          <w:numId w:val="54"/>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equipe técnica permanente na região.</w:t>
      </w:r>
    </w:p>
    <w:p w14:paraId="151783FD" w14:textId="77777777" w:rsidR="00254317" w:rsidRPr="001F5D3D" w:rsidRDefault="00254317" w:rsidP="001F5D3D">
      <w:pPr>
        <w:tabs>
          <w:tab w:val="left" w:pos="284"/>
        </w:tabs>
        <w:ind w:left="0" w:firstLine="0"/>
        <w:rPr>
          <w:rFonts w:ascii="Times New Roman" w:hAnsi="Times New Roman" w:cs="Times New Roman"/>
          <w:sz w:val="24"/>
          <w:szCs w:val="24"/>
        </w:rPr>
      </w:pPr>
    </w:p>
    <w:p w14:paraId="422F4864" w14:textId="77777777" w:rsidR="00254317" w:rsidRPr="001F5D3D" w:rsidRDefault="00254317"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Sem esses fatores, a obra fica sujeita a:</w:t>
      </w:r>
    </w:p>
    <w:p w14:paraId="2AF9091C" w14:textId="77777777" w:rsidR="00254317" w:rsidRPr="001F5D3D" w:rsidRDefault="00254317" w:rsidP="001F5D3D">
      <w:pPr>
        <w:numPr>
          <w:ilvl w:val="0"/>
          <w:numId w:val="55"/>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quebras de produção;</w:t>
      </w:r>
    </w:p>
    <w:p w14:paraId="2EDF366A" w14:textId="77777777" w:rsidR="00254317" w:rsidRPr="001F5D3D" w:rsidRDefault="00254317" w:rsidP="001F5D3D">
      <w:pPr>
        <w:numPr>
          <w:ilvl w:val="0"/>
          <w:numId w:val="55"/>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atrasos devido a longas distâncias de transporte;</w:t>
      </w:r>
    </w:p>
    <w:p w14:paraId="44373FAC" w14:textId="77777777" w:rsidR="00254317" w:rsidRPr="001F5D3D" w:rsidRDefault="00254317" w:rsidP="001F5D3D">
      <w:pPr>
        <w:numPr>
          <w:ilvl w:val="0"/>
          <w:numId w:val="55"/>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custos logísticos excessivos;</w:t>
      </w:r>
    </w:p>
    <w:p w14:paraId="1692880C" w14:textId="77777777" w:rsidR="00254317" w:rsidRPr="001F5D3D" w:rsidRDefault="00254317" w:rsidP="001F5D3D">
      <w:pPr>
        <w:numPr>
          <w:ilvl w:val="0"/>
          <w:numId w:val="55"/>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perda de qualidade dos serviços.</w:t>
      </w:r>
    </w:p>
    <w:p w14:paraId="0E79F0AE" w14:textId="77777777" w:rsidR="00254317" w:rsidRPr="001F5D3D" w:rsidRDefault="00254317" w:rsidP="001F5D3D">
      <w:pPr>
        <w:tabs>
          <w:tab w:val="left" w:pos="284"/>
        </w:tabs>
        <w:ind w:left="0" w:firstLine="0"/>
        <w:rPr>
          <w:rFonts w:ascii="Times New Roman" w:hAnsi="Times New Roman" w:cs="Times New Roman"/>
          <w:sz w:val="24"/>
          <w:szCs w:val="24"/>
        </w:rPr>
      </w:pPr>
    </w:p>
    <w:p w14:paraId="7712FF27" w14:textId="77777777" w:rsidR="00254317" w:rsidRPr="001F5D3D" w:rsidRDefault="00254317"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A proximidade operacional é requisito </w:t>
      </w:r>
      <w:r w:rsidRPr="001F5D3D">
        <w:rPr>
          <w:rFonts w:ascii="Times New Roman" w:hAnsi="Times New Roman" w:cs="Times New Roman"/>
          <w:b/>
          <w:bCs/>
          <w:sz w:val="24"/>
          <w:szCs w:val="24"/>
        </w:rPr>
        <w:t>implícito</w:t>
      </w:r>
      <w:r w:rsidRPr="001F5D3D">
        <w:rPr>
          <w:rFonts w:ascii="Times New Roman" w:hAnsi="Times New Roman" w:cs="Times New Roman"/>
          <w:sz w:val="24"/>
          <w:szCs w:val="24"/>
        </w:rPr>
        <w:t xml:space="preserve"> para execução eficiente — reconhecido pelos Tribunais de Contas.</w:t>
      </w:r>
    </w:p>
    <w:p w14:paraId="2ED360FF" w14:textId="77777777" w:rsidR="00254317" w:rsidRPr="001F5D3D" w:rsidRDefault="00254317"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A licitação presencial:</w:t>
      </w:r>
    </w:p>
    <w:p w14:paraId="7E3CEAC7" w14:textId="77777777" w:rsidR="00254317" w:rsidRPr="001F5D3D" w:rsidRDefault="00254317" w:rsidP="001F5D3D">
      <w:pPr>
        <w:numPr>
          <w:ilvl w:val="0"/>
          <w:numId w:val="56"/>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 xml:space="preserve">alcança mais frequentemente empresas </w:t>
      </w:r>
      <w:r w:rsidRPr="001F5D3D">
        <w:rPr>
          <w:rFonts w:ascii="Times New Roman" w:hAnsi="Times New Roman" w:cs="Times New Roman"/>
          <w:b/>
          <w:bCs/>
          <w:sz w:val="24"/>
          <w:szCs w:val="24"/>
        </w:rPr>
        <w:t>regionais</w:t>
      </w:r>
      <w:r w:rsidRPr="001F5D3D">
        <w:rPr>
          <w:rFonts w:ascii="Times New Roman" w:hAnsi="Times New Roman" w:cs="Times New Roman"/>
          <w:sz w:val="24"/>
          <w:szCs w:val="24"/>
        </w:rPr>
        <w:t>, que já operam na área de pavimentação;</w:t>
      </w:r>
    </w:p>
    <w:p w14:paraId="0207D3D3" w14:textId="77777777" w:rsidR="00254317" w:rsidRPr="001F5D3D" w:rsidRDefault="00254317" w:rsidP="001F5D3D">
      <w:pPr>
        <w:numPr>
          <w:ilvl w:val="0"/>
          <w:numId w:val="56"/>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reduz a chance de participação de empresas sem usina de asfalto ou base operacional;</w:t>
      </w:r>
    </w:p>
    <w:p w14:paraId="0155FF20" w14:textId="77777777" w:rsidR="00254317" w:rsidRPr="001F5D3D" w:rsidRDefault="00254317" w:rsidP="001F5D3D">
      <w:pPr>
        <w:numPr>
          <w:ilvl w:val="0"/>
          <w:numId w:val="56"/>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diminui riscos de propostas artificiais e inexequíveis;</w:t>
      </w:r>
    </w:p>
    <w:p w14:paraId="5B292E51" w14:textId="77777777" w:rsidR="00254317" w:rsidRPr="001F5D3D" w:rsidRDefault="00254317" w:rsidP="001F5D3D">
      <w:pPr>
        <w:numPr>
          <w:ilvl w:val="0"/>
          <w:numId w:val="56"/>
        </w:numPr>
        <w:tabs>
          <w:tab w:val="clear" w:pos="720"/>
          <w:tab w:val="left" w:pos="284"/>
        </w:tabs>
        <w:spacing w:line="259" w:lineRule="auto"/>
        <w:ind w:left="0" w:firstLine="0"/>
        <w:rPr>
          <w:rFonts w:ascii="Times New Roman" w:hAnsi="Times New Roman" w:cs="Times New Roman"/>
          <w:sz w:val="24"/>
          <w:szCs w:val="24"/>
        </w:rPr>
      </w:pPr>
      <w:r w:rsidRPr="001F5D3D">
        <w:rPr>
          <w:rFonts w:ascii="Times New Roman" w:hAnsi="Times New Roman" w:cs="Times New Roman"/>
          <w:sz w:val="24"/>
          <w:szCs w:val="24"/>
        </w:rPr>
        <w:t>aumenta a probabilidade de execução eficiente e contínua.</w:t>
      </w:r>
    </w:p>
    <w:p w14:paraId="55E2B308" w14:textId="77777777" w:rsidR="00254317" w:rsidRPr="001F5D3D" w:rsidRDefault="00254317" w:rsidP="001F5D3D">
      <w:pPr>
        <w:tabs>
          <w:tab w:val="left" w:pos="284"/>
        </w:tabs>
        <w:ind w:left="0" w:firstLine="0"/>
        <w:rPr>
          <w:rFonts w:ascii="Times New Roman" w:hAnsi="Times New Roman" w:cs="Times New Roman"/>
          <w:sz w:val="24"/>
          <w:szCs w:val="24"/>
        </w:rPr>
      </w:pPr>
    </w:p>
    <w:p w14:paraId="74FB304A" w14:textId="77777777" w:rsidR="00254317" w:rsidRPr="001F5D3D" w:rsidRDefault="00254317"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Isso está em perfeita harmonia com o </w:t>
      </w:r>
      <w:r w:rsidRPr="001F5D3D">
        <w:rPr>
          <w:rFonts w:ascii="Times New Roman" w:hAnsi="Times New Roman" w:cs="Times New Roman"/>
          <w:b/>
          <w:bCs/>
          <w:sz w:val="24"/>
          <w:szCs w:val="24"/>
        </w:rPr>
        <w:t>art. 11 da Lei 14.133/2021</w:t>
      </w:r>
      <w:r w:rsidRPr="001F5D3D">
        <w:rPr>
          <w:rFonts w:ascii="Times New Roman" w:hAnsi="Times New Roman" w:cs="Times New Roman"/>
          <w:sz w:val="24"/>
          <w:szCs w:val="24"/>
        </w:rPr>
        <w:t xml:space="preserve">, que determina que as exigências da licitação devem ser compatíveis com a </w:t>
      </w:r>
      <w:r w:rsidRPr="001F5D3D">
        <w:rPr>
          <w:rFonts w:ascii="Times New Roman" w:hAnsi="Times New Roman" w:cs="Times New Roman"/>
          <w:b/>
          <w:bCs/>
          <w:sz w:val="24"/>
          <w:szCs w:val="24"/>
          <w:u w:val="single"/>
        </w:rPr>
        <w:t>complexidade da obra</w:t>
      </w:r>
      <w:r w:rsidRPr="001F5D3D">
        <w:rPr>
          <w:rFonts w:ascii="Times New Roman" w:hAnsi="Times New Roman" w:cs="Times New Roman"/>
          <w:sz w:val="24"/>
          <w:szCs w:val="24"/>
        </w:rPr>
        <w:t xml:space="preserve"> e com a capacidade do mercado local/regional de suprir o objeto.</w:t>
      </w:r>
    </w:p>
    <w:p w14:paraId="4AD68127" w14:textId="08E79D49" w:rsidR="00DF57BD" w:rsidRDefault="00DF57BD"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b/>
          <w:bCs/>
          <w:sz w:val="24"/>
          <w:szCs w:val="24"/>
        </w:rPr>
        <w:t>Forma da seleção</w:t>
      </w:r>
      <w:r w:rsidRPr="001F5D3D">
        <w:rPr>
          <w:rFonts w:ascii="Times New Roman" w:hAnsi="Times New Roman" w:cs="Times New Roman"/>
          <w:sz w:val="24"/>
          <w:szCs w:val="24"/>
        </w:rPr>
        <w:t xml:space="preserve">: </w:t>
      </w:r>
      <w:r w:rsidR="00E1021E" w:rsidRPr="001F5D3D">
        <w:rPr>
          <w:rFonts w:ascii="Times New Roman" w:hAnsi="Times New Roman" w:cs="Times New Roman"/>
          <w:sz w:val="24"/>
          <w:szCs w:val="24"/>
        </w:rPr>
        <w:t>MENOR PREÇO</w:t>
      </w:r>
      <w:r w:rsidR="00A71331" w:rsidRPr="001F5D3D">
        <w:rPr>
          <w:rFonts w:ascii="Times New Roman" w:hAnsi="Times New Roman" w:cs="Times New Roman"/>
          <w:sz w:val="24"/>
          <w:szCs w:val="24"/>
        </w:rPr>
        <w:t xml:space="preserve"> GLOBAL</w:t>
      </w:r>
    </w:p>
    <w:p w14:paraId="23ACDD7B" w14:textId="77777777" w:rsidR="005A173D" w:rsidRPr="001F5D3D" w:rsidRDefault="005A173D" w:rsidP="001F5D3D">
      <w:pPr>
        <w:tabs>
          <w:tab w:val="left" w:pos="284"/>
        </w:tabs>
        <w:ind w:left="0" w:firstLine="0"/>
        <w:rPr>
          <w:rFonts w:ascii="Times New Roman" w:hAnsi="Times New Roman" w:cs="Times New Roman"/>
          <w:sz w:val="24"/>
          <w:szCs w:val="24"/>
        </w:rPr>
      </w:pPr>
    </w:p>
    <w:p w14:paraId="16C22A73" w14:textId="44314E81" w:rsidR="00C14CA3" w:rsidRPr="001F5D3D" w:rsidRDefault="00C14CA3" w:rsidP="001F5D3D">
      <w:pPr>
        <w:tabs>
          <w:tab w:val="left" w:pos="284"/>
        </w:tabs>
        <w:ind w:left="0" w:firstLine="0"/>
        <w:rPr>
          <w:rFonts w:ascii="Times New Roman" w:hAnsi="Times New Roman" w:cs="Times New Roman"/>
          <w:b/>
          <w:bCs/>
          <w:sz w:val="24"/>
          <w:szCs w:val="24"/>
        </w:rPr>
      </w:pPr>
      <w:r w:rsidRPr="001F5D3D">
        <w:rPr>
          <w:rFonts w:ascii="Times New Roman" w:hAnsi="Times New Roman" w:cs="Times New Roman"/>
          <w:b/>
          <w:bCs/>
          <w:sz w:val="24"/>
          <w:szCs w:val="24"/>
        </w:rPr>
        <w:t>DATA</w:t>
      </w:r>
      <w:r w:rsidR="009C5E1C" w:rsidRPr="001F5D3D">
        <w:rPr>
          <w:rFonts w:ascii="Times New Roman" w:hAnsi="Times New Roman" w:cs="Times New Roman"/>
          <w:b/>
          <w:bCs/>
          <w:sz w:val="24"/>
          <w:szCs w:val="24"/>
        </w:rPr>
        <w:t xml:space="preserve"> DE PROTOCOLO E ABERTURA</w:t>
      </w:r>
      <w:r w:rsidRPr="001F5D3D">
        <w:rPr>
          <w:rFonts w:ascii="Times New Roman" w:hAnsi="Times New Roman" w:cs="Times New Roman"/>
          <w:b/>
          <w:bCs/>
          <w:sz w:val="24"/>
          <w:szCs w:val="24"/>
        </w:rPr>
        <w:t xml:space="preserve">: </w:t>
      </w:r>
      <w:r w:rsidR="005A173D">
        <w:rPr>
          <w:rFonts w:ascii="Times New Roman" w:hAnsi="Times New Roman" w:cs="Times New Roman"/>
          <w:b/>
          <w:bCs/>
          <w:sz w:val="24"/>
          <w:szCs w:val="24"/>
        </w:rPr>
        <w:t>06/05/</w:t>
      </w:r>
      <w:r w:rsidR="00A71331" w:rsidRPr="001F5D3D">
        <w:rPr>
          <w:rFonts w:ascii="Times New Roman" w:hAnsi="Times New Roman" w:cs="Times New Roman"/>
          <w:b/>
          <w:bCs/>
          <w:sz w:val="24"/>
          <w:szCs w:val="24"/>
        </w:rPr>
        <w:t>2026</w:t>
      </w:r>
      <w:r w:rsidR="005A173D">
        <w:rPr>
          <w:rFonts w:ascii="Times New Roman" w:hAnsi="Times New Roman" w:cs="Times New Roman"/>
          <w:b/>
          <w:bCs/>
          <w:sz w:val="24"/>
          <w:szCs w:val="24"/>
        </w:rPr>
        <w:t xml:space="preserve"> </w:t>
      </w:r>
      <w:proofErr w:type="gramStart"/>
      <w:r w:rsidR="005A173D">
        <w:rPr>
          <w:rFonts w:ascii="Times New Roman" w:hAnsi="Times New Roman" w:cs="Times New Roman"/>
          <w:b/>
          <w:bCs/>
          <w:sz w:val="24"/>
          <w:szCs w:val="24"/>
        </w:rPr>
        <w:t>ÁS</w:t>
      </w:r>
      <w:proofErr w:type="gramEnd"/>
      <w:r w:rsidR="005A173D">
        <w:rPr>
          <w:rFonts w:ascii="Times New Roman" w:hAnsi="Times New Roman" w:cs="Times New Roman"/>
          <w:b/>
          <w:bCs/>
          <w:sz w:val="24"/>
          <w:szCs w:val="24"/>
        </w:rPr>
        <w:t xml:space="preserve"> 09HORAS</w:t>
      </w:r>
    </w:p>
    <w:p w14:paraId="222591C8" w14:textId="77777777" w:rsidR="00DF57BD" w:rsidRPr="001F5D3D" w:rsidRDefault="00DF57BD"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b/>
          <w:bCs/>
          <w:sz w:val="24"/>
          <w:szCs w:val="24"/>
        </w:rPr>
        <w:t>Local do certame</w:t>
      </w:r>
      <w:r w:rsidRPr="001F5D3D">
        <w:rPr>
          <w:rFonts w:ascii="Times New Roman" w:hAnsi="Times New Roman" w:cs="Times New Roman"/>
          <w:sz w:val="24"/>
          <w:szCs w:val="24"/>
        </w:rPr>
        <w:t xml:space="preserve">: Praça Henrique </w:t>
      </w:r>
      <w:proofErr w:type="spellStart"/>
      <w:r w:rsidRPr="001F5D3D">
        <w:rPr>
          <w:rFonts w:ascii="Times New Roman" w:hAnsi="Times New Roman" w:cs="Times New Roman"/>
          <w:sz w:val="24"/>
          <w:szCs w:val="24"/>
        </w:rPr>
        <w:t>Szafermann</w:t>
      </w:r>
      <w:proofErr w:type="spellEnd"/>
      <w:r w:rsidRPr="001F5D3D">
        <w:rPr>
          <w:rFonts w:ascii="Times New Roman" w:hAnsi="Times New Roman" w:cs="Times New Roman"/>
          <w:sz w:val="24"/>
          <w:szCs w:val="24"/>
        </w:rPr>
        <w:t>, 139, na cidade de Juranda-Pr, CEP 87.355-000 – Departamento de Compras e Licitações.</w:t>
      </w:r>
    </w:p>
    <w:p w14:paraId="61F2A84D" w14:textId="77777777" w:rsidR="005A173D" w:rsidRDefault="005A173D" w:rsidP="001F5D3D">
      <w:pPr>
        <w:tabs>
          <w:tab w:val="left" w:pos="284"/>
        </w:tabs>
        <w:ind w:left="0" w:firstLine="0"/>
        <w:rPr>
          <w:rFonts w:ascii="Times New Roman" w:hAnsi="Times New Roman" w:cs="Times New Roman"/>
          <w:sz w:val="24"/>
          <w:szCs w:val="24"/>
        </w:rPr>
      </w:pPr>
    </w:p>
    <w:p w14:paraId="0C919D67" w14:textId="329D91E4" w:rsidR="00DF57BD" w:rsidRDefault="00DF57BD"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A lei federal 14.133/2021, (art. 17</w:t>
      </w:r>
      <w:r w:rsidR="00372AF7" w:rsidRPr="001F5D3D">
        <w:rPr>
          <w:rFonts w:ascii="Times New Roman" w:hAnsi="Times New Roman" w:cs="Times New Roman"/>
          <w:sz w:val="24"/>
          <w:szCs w:val="24"/>
        </w:rPr>
        <w:t>, §2º</w:t>
      </w:r>
      <w:r w:rsidRPr="001F5D3D">
        <w:rPr>
          <w:rFonts w:ascii="Times New Roman" w:hAnsi="Times New Roman" w:cs="Times New Roman"/>
          <w:sz w:val="24"/>
          <w:szCs w:val="24"/>
        </w:rPr>
        <w:t xml:space="preserve">), assim como o Decreto Municipal de nº </w:t>
      </w:r>
      <w:r w:rsidR="00A71331" w:rsidRPr="001F5D3D">
        <w:rPr>
          <w:rFonts w:ascii="Times New Roman" w:hAnsi="Times New Roman" w:cs="Times New Roman"/>
          <w:sz w:val="24"/>
          <w:szCs w:val="24"/>
        </w:rPr>
        <w:t>3046/2025</w:t>
      </w:r>
      <w:r w:rsidRPr="001F5D3D">
        <w:rPr>
          <w:rFonts w:ascii="Times New Roman" w:hAnsi="Times New Roman" w:cs="Times New Roman"/>
          <w:sz w:val="24"/>
          <w:szCs w:val="24"/>
        </w:rPr>
        <w:t xml:space="preserve">, diz   que as licitações serão realizadas preferencialmente sob a forma eletrônica, admitida a utilização da forma presencial, desde que motivada, devendo a sessão pública ser registrada em ata e gravada em áudio e vídeo cujo arquivo será acostado ao processo administrativo, e, ainda inserido no canal do município de  PREFEITURA JURANDA no YOUTUBE: </w:t>
      </w:r>
      <w:hyperlink r:id="rId10" w:history="1">
        <w:r w:rsidRPr="001F5D3D">
          <w:rPr>
            <w:rStyle w:val="Hyperlink"/>
            <w:rFonts w:ascii="Times New Roman" w:hAnsi="Times New Roman" w:cs="Times New Roman"/>
            <w:sz w:val="24"/>
            <w:szCs w:val="24"/>
          </w:rPr>
          <w:t>https://youtu.be/TOBFv0A5MCI?si=pfMMdBPPnIZoaqE6</w:t>
        </w:r>
      </w:hyperlink>
      <w:r w:rsidRPr="001F5D3D">
        <w:rPr>
          <w:rFonts w:ascii="Times New Roman" w:hAnsi="Times New Roman" w:cs="Times New Roman"/>
          <w:sz w:val="24"/>
          <w:szCs w:val="24"/>
        </w:rPr>
        <w:t xml:space="preserve"> </w:t>
      </w:r>
    </w:p>
    <w:p w14:paraId="563CA862" w14:textId="77777777" w:rsidR="001F5D3D" w:rsidRPr="001F5D3D" w:rsidRDefault="001F5D3D" w:rsidP="001F5D3D">
      <w:pPr>
        <w:tabs>
          <w:tab w:val="left" w:pos="284"/>
        </w:tabs>
        <w:ind w:left="0" w:firstLine="0"/>
        <w:rPr>
          <w:rFonts w:ascii="Times New Roman" w:hAnsi="Times New Roman" w:cs="Times New Roman"/>
          <w:sz w:val="24"/>
          <w:szCs w:val="24"/>
        </w:rPr>
      </w:pPr>
    </w:p>
    <w:tbl>
      <w:tblPr>
        <w:tblW w:w="5000" w:type="pct"/>
        <w:tblLook w:val="04A0" w:firstRow="1" w:lastRow="0" w:firstColumn="1" w:lastColumn="0" w:noHBand="0" w:noVBand="1"/>
      </w:tblPr>
      <w:tblGrid>
        <w:gridCol w:w="9746"/>
      </w:tblGrid>
      <w:tr w:rsidR="00B75505" w:rsidRPr="001F5D3D" w14:paraId="324F8426" w14:textId="77777777" w:rsidTr="00561D7F">
        <w:tc>
          <w:tcPr>
            <w:tcW w:w="5000" w:type="pct"/>
            <w:tcBorders>
              <w:top w:val="nil"/>
              <w:left w:val="nil"/>
              <w:bottom w:val="nil"/>
              <w:right w:val="nil"/>
            </w:tcBorders>
            <w:shd w:val="clear" w:color="auto" w:fill="DAEEF3" w:themeFill="accent5" w:themeFillTint="33"/>
          </w:tcPr>
          <w:p w14:paraId="2918AA71" w14:textId="58AD7603" w:rsidR="00D25D4A" w:rsidRPr="001F5D3D" w:rsidRDefault="00D25D4A" w:rsidP="001F5D3D">
            <w:pPr>
              <w:pStyle w:val="PargrafodaLista"/>
              <w:numPr>
                <w:ilvl w:val="0"/>
                <w:numId w:val="5"/>
              </w:numPr>
              <w:tabs>
                <w:tab w:val="left" w:pos="284"/>
              </w:tabs>
              <w:spacing w:line="276" w:lineRule="auto"/>
              <w:ind w:left="0" w:right="142" w:firstLine="0"/>
              <w:rPr>
                <w:b/>
                <w:sz w:val="24"/>
                <w:szCs w:val="24"/>
                <w:lang w:val="pt-BR"/>
              </w:rPr>
            </w:pPr>
            <w:r w:rsidRPr="001F5D3D">
              <w:rPr>
                <w:b/>
                <w:sz w:val="24"/>
                <w:szCs w:val="24"/>
                <w:lang w:val="pt-BR"/>
              </w:rPr>
              <w:t xml:space="preserve"> </w:t>
            </w:r>
            <w:r w:rsidR="00BD777C" w:rsidRPr="001F5D3D">
              <w:rPr>
                <w:b/>
                <w:sz w:val="24"/>
                <w:szCs w:val="24"/>
                <w:lang w:val="pt-BR"/>
              </w:rPr>
              <w:t>–</w:t>
            </w:r>
            <w:r w:rsidRPr="001F5D3D">
              <w:rPr>
                <w:b/>
                <w:sz w:val="24"/>
                <w:szCs w:val="24"/>
                <w:lang w:val="pt-BR"/>
              </w:rPr>
              <w:t xml:space="preserve"> </w:t>
            </w:r>
            <w:r w:rsidR="00BD777C" w:rsidRPr="001F5D3D">
              <w:rPr>
                <w:b/>
                <w:sz w:val="24"/>
                <w:szCs w:val="24"/>
                <w:lang w:val="pt-BR"/>
              </w:rPr>
              <w:t>Do o</w:t>
            </w:r>
            <w:r w:rsidRPr="001F5D3D">
              <w:rPr>
                <w:b/>
                <w:sz w:val="24"/>
                <w:szCs w:val="24"/>
                <w:lang w:val="pt-BR"/>
              </w:rPr>
              <w:t>bjeto da Licitação</w:t>
            </w:r>
          </w:p>
        </w:tc>
      </w:tr>
    </w:tbl>
    <w:p w14:paraId="543E4548" w14:textId="77777777" w:rsidR="00A71331" w:rsidRPr="001F5D3D" w:rsidRDefault="00694CEF" w:rsidP="001F5D3D">
      <w:pPr>
        <w:tabs>
          <w:tab w:val="left" w:pos="284"/>
        </w:tabs>
        <w:ind w:left="0" w:right="142" w:firstLine="0"/>
        <w:rPr>
          <w:rFonts w:ascii="Times New Roman" w:hAnsi="Times New Roman" w:cs="Times New Roman"/>
          <w:b/>
          <w:sz w:val="24"/>
          <w:szCs w:val="24"/>
          <w:lang w:val="pt-PT"/>
        </w:rPr>
      </w:pPr>
      <w:r w:rsidRPr="001F5D3D">
        <w:rPr>
          <w:rFonts w:ascii="Times New Roman" w:hAnsi="Times New Roman" w:cs="Times New Roman"/>
          <w:sz w:val="24"/>
          <w:szCs w:val="24"/>
        </w:rPr>
        <w:t>1</w:t>
      </w:r>
      <w:r w:rsidR="00D25D4A" w:rsidRPr="001F5D3D">
        <w:rPr>
          <w:rFonts w:ascii="Times New Roman" w:hAnsi="Times New Roman" w:cs="Times New Roman"/>
          <w:sz w:val="24"/>
          <w:szCs w:val="24"/>
        </w:rPr>
        <w:t>.1</w:t>
      </w:r>
      <w:r w:rsidRPr="001F5D3D">
        <w:rPr>
          <w:rFonts w:ascii="Times New Roman" w:hAnsi="Times New Roman" w:cs="Times New Roman"/>
          <w:sz w:val="24"/>
          <w:szCs w:val="24"/>
        </w:rPr>
        <w:t>.</w:t>
      </w:r>
      <w:r w:rsidR="00D25D4A" w:rsidRPr="001F5D3D">
        <w:rPr>
          <w:rFonts w:ascii="Times New Roman" w:hAnsi="Times New Roman" w:cs="Times New Roman"/>
          <w:sz w:val="24"/>
          <w:szCs w:val="24"/>
        </w:rPr>
        <w:t xml:space="preserve"> </w:t>
      </w:r>
      <w:r w:rsidR="00A71331" w:rsidRPr="001F5D3D">
        <w:rPr>
          <w:rFonts w:ascii="Times New Roman" w:hAnsi="Times New Roman" w:cs="Times New Roman"/>
          <w:b/>
          <w:sz w:val="24"/>
          <w:szCs w:val="24"/>
          <w:lang w:val="pt-PT"/>
        </w:rPr>
        <w:t xml:space="preserve">Contratação de empresa especializada em engenharia para execução de obra de recapeamento asfáltico em CBUQ (espessura de 5 cm), incluindo serviços preliminares, pintura </w:t>
      </w:r>
      <w:r w:rsidR="00A71331" w:rsidRPr="001F5D3D">
        <w:rPr>
          <w:rFonts w:ascii="Times New Roman" w:hAnsi="Times New Roman" w:cs="Times New Roman"/>
          <w:b/>
          <w:sz w:val="24"/>
          <w:szCs w:val="24"/>
          <w:lang w:val="pt-PT"/>
        </w:rPr>
        <w:lastRenderedPageBreak/>
        <w:t>de ligação com emulsão RR-1C, execução de capa asfáltica, sinalização horizontal e serviços complementares, nas vias Avenida Dom Pedro II e Rua Verônica Novak, no Município de Juranda-PR, conforme projetos, memorial descritivo, planilha orçamentária e demais documentos técnicos que integram o presente processo.</w:t>
      </w:r>
    </w:p>
    <w:p w14:paraId="693482E3" w14:textId="77777777" w:rsidR="009A743F" w:rsidRPr="001F5D3D" w:rsidRDefault="009A743F" w:rsidP="001F5D3D">
      <w:pPr>
        <w:tabs>
          <w:tab w:val="left" w:pos="284"/>
        </w:tabs>
        <w:ind w:left="0" w:right="142" w:firstLine="0"/>
        <w:rPr>
          <w:rFonts w:ascii="Times New Roman" w:hAnsi="Times New Roman" w:cs="Times New Roman"/>
          <w:b/>
          <w:sz w:val="24"/>
          <w:szCs w:val="24"/>
        </w:rPr>
      </w:pPr>
    </w:p>
    <w:tbl>
      <w:tblPr>
        <w:tblW w:w="5000" w:type="pct"/>
        <w:tblLook w:val="04A0" w:firstRow="1" w:lastRow="0" w:firstColumn="1" w:lastColumn="0" w:noHBand="0" w:noVBand="1"/>
      </w:tblPr>
      <w:tblGrid>
        <w:gridCol w:w="9746"/>
      </w:tblGrid>
      <w:tr w:rsidR="00B75505" w:rsidRPr="001F5D3D" w14:paraId="7754DFCD" w14:textId="77777777" w:rsidTr="00561D7F">
        <w:tc>
          <w:tcPr>
            <w:tcW w:w="5000" w:type="pct"/>
            <w:tcBorders>
              <w:top w:val="nil"/>
              <w:left w:val="nil"/>
              <w:bottom w:val="nil"/>
              <w:right w:val="nil"/>
            </w:tcBorders>
            <w:shd w:val="clear" w:color="auto" w:fill="DAEEF3" w:themeFill="accent5" w:themeFillTint="33"/>
          </w:tcPr>
          <w:p w14:paraId="5F2DB3BA" w14:textId="41E87653" w:rsidR="00DF094B" w:rsidRPr="001F5D3D" w:rsidRDefault="00DF094B" w:rsidP="001F5D3D">
            <w:pPr>
              <w:pStyle w:val="PargrafodaLista"/>
              <w:numPr>
                <w:ilvl w:val="0"/>
                <w:numId w:val="5"/>
              </w:numPr>
              <w:tabs>
                <w:tab w:val="left" w:pos="284"/>
              </w:tabs>
              <w:spacing w:line="276" w:lineRule="auto"/>
              <w:ind w:left="0" w:right="142" w:firstLine="0"/>
              <w:rPr>
                <w:b/>
                <w:sz w:val="24"/>
                <w:szCs w:val="24"/>
                <w:lang w:val="pt-BR"/>
              </w:rPr>
            </w:pPr>
            <w:r w:rsidRPr="001F5D3D">
              <w:rPr>
                <w:b/>
                <w:sz w:val="24"/>
                <w:szCs w:val="24"/>
                <w:lang w:val="pt-BR"/>
              </w:rPr>
              <w:t>Do Valor Estimado</w:t>
            </w:r>
            <w:r w:rsidR="00E1021E" w:rsidRPr="001F5D3D">
              <w:rPr>
                <w:b/>
                <w:sz w:val="24"/>
                <w:szCs w:val="24"/>
                <w:lang w:val="pt-BR"/>
              </w:rPr>
              <w:t>.</w:t>
            </w:r>
          </w:p>
        </w:tc>
      </w:tr>
    </w:tbl>
    <w:p w14:paraId="7D1E9BB5" w14:textId="0149F91D" w:rsidR="002379A1" w:rsidRPr="001F5D3D" w:rsidRDefault="00CC77C7" w:rsidP="001F5D3D">
      <w:pPr>
        <w:tabs>
          <w:tab w:val="left" w:pos="284"/>
          <w:tab w:val="left" w:pos="977"/>
        </w:tabs>
        <w:ind w:left="0" w:firstLine="0"/>
        <w:rPr>
          <w:rFonts w:ascii="Times New Roman" w:hAnsi="Times New Roman" w:cs="Times New Roman"/>
          <w:bCs/>
          <w:sz w:val="24"/>
          <w:szCs w:val="24"/>
        </w:rPr>
      </w:pPr>
      <w:r w:rsidRPr="001F5D3D">
        <w:rPr>
          <w:rFonts w:ascii="Times New Roman" w:eastAsia="Times New Roman" w:hAnsi="Times New Roman" w:cs="Times New Roman"/>
          <w:bCs/>
          <w:sz w:val="24"/>
          <w:szCs w:val="24"/>
          <w:lang w:val="pt-PT"/>
        </w:rPr>
        <w:t>2.1</w:t>
      </w:r>
      <w:r w:rsidRPr="001F5D3D">
        <w:rPr>
          <w:rFonts w:ascii="Times New Roman" w:eastAsia="Times New Roman" w:hAnsi="Times New Roman" w:cs="Times New Roman"/>
          <w:bCs/>
          <w:color w:val="FF0000"/>
          <w:sz w:val="24"/>
          <w:szCs w:val="24"/>
          <w:lang w:val="pt-PT"/>
        </w:rPr>
        <w:t xml:space="preserve">. </w:t>
      </w:r>
      <w:r w:rsidR="002379A1" w:rsidRPr="001F5D3D">
        <w:rPr>
          <w:rFonts w:ascii="Times New Roman" w:hAnsi="Times New Roman" w:cs="Times New Roman"/>
          <w:bCs/>
          <w:sz w:val="24"/>
          <w:szCs w:val="24"/>
        </w:rPr>
        <w:t xml:space="preserve">O valor para essa contratação é de </w:t>
      </w:r>
      <w:r w:rsidR="00A71331" w:rsidRPr="001F5D3D">
        <w:rPr>
          <w:rFonts w:ascii="Times New Roman" w:hAnsi="Times New Roman" w:cs="Times New Roman"/>
          <w:b/>
        </w:rPr>
        <w:t xml:space="preserve">R$ 3.480.551,07 conforme planilha (Tabela Referência: DER/PR de 08/2025 sem desoneração) </w:t>
      </w:r>
      <w:r w:rsidR="002379A1" w:rsidRPr="001F5D3D">
        <w:rPr>
          <w:rFonts w:ascii="Times New Roman" w:hAnsi="Times New Roman" w:cs="Times New Roman"/>
          <w:bCs/>
          <w:sz w:val="24"/>
          <w:szCs w:val="24"/>
        </w:rPr>
        <w:t xml:space="preserve">conforme planilha em anexo ao presente edital. </w:t>
      </w:r>
    </w:p>
    <w:tbl>
      <w:tblPr>
        <w:tblW w:w="5000" w:type="pct"/>
        <w:tblCellMar>
          <w:left w:w="70" w:type="dxa"/>
          <w:right w:w="70" w:type="dxa"/>
        </w:tblCellMar>
        <w:tblLook w:val="04A0" w:firstRow="1" w:lastRow="0" w:firstColumn="1" w:lastColumn="0" w:noHBand="0" w:noVBand="1"/>
      </w:tblPr>
      <w:tblGrid>
        <w:gridCol w:w="446"/>
        <w:gridCol w:w="2757"/>
        <w:gridCol w:w="377"/>
        <w:gridCol w:w="201"/>
        <w:gridCol w:w="445"/>
        <w:gridCol w:w="502"/>
        <w:gridCol w:w="513"/>
        <w:gridCol w:w="390"/>
        <w:gridCol w:w="146"/>
        <w:gridCol w:w="624"/>
        <w:gridCol w:w="286"/>
        <w:gridCol w:w="148"/>
        <w:gridCol w:w="235"/>
        <w:gridCol w:w="485"/>
        <w:gridCol w:w="200"/>
        <w:gridCol w:w="390"/>
        <w:gridCol w:w="438"/>
        <w:gridCol w:w="452"/>
        <w:gridCol w:w="701"/>
      </w:tblGrid>
      <w:tr w:rsidR="00A71331" w:rsidRPr="001F5D3D" w14:paraId="204C88F4" w14:textId="77777777" w:rsidTr="00CA34A6">
        <w:trPr>
          <w:trHeight w:val="225"/>
        </w:trPr>
        <w:tc>
          <w:tcPr>
            <w:tcW w:w="5000" w:type="pct"/>
            <w:gridSpan w:val="19"/>
            <w:tcBorders>
              <w:top w:val="single" w:sz="4" w:space="0" w:color="auto"/>
              <w:left w:val="single" w:sz="4" w:space="0" w:color="auto"/>
              <w:bottom w:val="single" w:sz="4" w:space="0" w:color="auto"/>
              <w:right w:val="single" w:sz="4" w:space="0" w:color="auto"/>
            </w:tcBorders>
            <w:hideMark/>
          </w:tcPr>
          <w:p w14:paraId="2027574B"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01 - PAVIMENTAÇÃO</w:t>
            </w:r>
          </w:p>
        </w:tc>
      </w:tr>
      <w:tr w:rsidR="00A71331" w:rsidRPr="001F5D3D" w14:paraId="20EF882D" w14:textId="77777777" w:rsidTr="00CA34A6">
        <w:trPr>
          <w:trHeight w:val="255"/>
        </w:trPr>
        <w:tc>
          <w:tcPr>
            <w:tcW w:w="5000" w:type="pct"/>
            <w:gridSpan w:val="19"/>
            <w:tcBorders>
              <w:top w:val="single" w:sz="4" w:space="0" w:color="auto"/>
              <w:left w:val="single" w:sz="4" w:space="0" w:color="auto"/>
              <w:bottom w:val="nil"/>
              <w:right w:val="single" w:sz="4" w:space="0" w:color="000000"/>
            </w:tcBorders>
            <w:vAlign w:val="bottom"/>
            <w:hideMark/>
          </w:tcPr>
          <w:p w14:paraId="332EAEAA"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01.01 - Remendo Profundo</w:t>
            </w:r>
          </w:p>
        </w:tc>
      </w:tr>
      <w:tr w:rsidR="00A71331" w:rsidRPr="001F5D3D" w14:paraId="3B2DE87B" w14:textId="77777777" w:rsidTr="00CA34A6">
        <w:trPr>
          <w:trHeight w:val="180"/>
        </w:trPr>
        <w:tc>
          <w:tcPr>
            <w:tcW w:w="180" w:type="pct"/>
            <w:tcBorders>
              <w:top w:val="single" w:sz="4" w:space="0" w:color="000000"/>
              <w:left w:val="single" w:sz="4" w:space="0" w:color="auto"/>
              <w:bottom w:val="single" w:sz="4" w:space="0" w:color="000000"/>
              <w:right w:val="single" w:sz="4" w:space="0" w:color="000000"/>
            </w:tcBorders>
            <w:shd w:val="clear" w:color="000000" w:fill="E5E5E5"/>
            <w:hideMark/>
          </w:tcPr>
          <w:p w14:paraId="2047E6B7" w14:textId="77777777" w:rsidR="00A71331" w:rsidRPr="001F5D3D" w:rsidRDefault="00A71331" w:rsidP="001F5D3D">
            <w:pPr>
              <w:tabs>
                <w:tab w:val="left" w:pos="284"/>
              </w:tabs>
              <w:ind w:left="0" w:firstLine="0"/>
              <w:jc w:val="center"/>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Código</w:t>
            </w:r>
          </w:p>
        </w:tc>
        <w:tc>
          <w:tcPr>
            <w:tcW w:w="1447" w:type="pct"/>
            <w:tcBorders>
              <w:top w:val="single" w:sz="4" w:space="0" w:color="000000"/>
              <w:left w:val="nil"/>
              <w:bottom w:val="single" w:sz="4" w:space="0" w:color="000000"/>
              <w:right w:val="single" w:sz="4" w:space="0" w:color="000000"/>
            </w:tcBorders>
            <w:shd w:val="clear" w:color="000000" w:fill="E5E5E5"/>
            <w:hideMark/>
          </w:tcPr>
          <w:p w14:paraId="016AAF16"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Descrição do Serviço</w:t>
            </w:r>
          </w:p>
        </w:tc>
        <w:tc>
          <w:tcPr>
            <w:tcW w:w="147" w:type="pct"/>
            <w:tcBorders>
              <w:top w:val="single" w:sz="4" w:space="0" w:color="000000"/>
              <w:left w:val="nil"/>
              <w:bottom w:val="single" w:sz="4" w:space="0" w:color="000000"/>
              <w:right w:val="single" w:sz="4" w:space="0" w:color="000000"/>
            </w:tcBorders>
            <w:shd w:val="clear" w:color="000000" w:fill="E5E5E5"/>
            <w:vAlign w:val="center"/>
            <w:hideMark/>
          </w:tcPr>
          <w:p w14:paraId="74CB7FBC"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Unid.</w:t>
            </w:r>
          </w:p>
        </w:tc>
        <w:tc>
          <w:tcPr>
            <w:tcW w:w="264" w:type="pct"/>
            <w:gridSpan w:val="2"/>
            <w:tcBorders>
              <w:top w:val="single" w:sz="4" w:space="0" w:color="000000"/>
              <w:left w:val="nil"/>
              <w:bottom w:val="single" w:sz="4" w:space="0" w:color="000000"/>
              <w:right w:val="single" w:sz="4" w:space="0" w:color="000000"/>
            </w:tcBorders>
            <w:shd w:val="clear" w:color="000000" w:fill="E5E5E5"/>
            <w:vAlign w:val="center"/>
            <w:hideMark/>
          </w:tcPr>
          <w:p w14:paraId="3DF03799"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Quantidade</w:t>
            </w:r>
          </w:p>
        </w:tc>
        <w:tc>
          <w:tcPr>
            <w:tcW w:w="289" w:type="pct"/>
            <w:tcBorders>
              <w:top w:val="single" w:sz="4" w:space="0" w:color="000000"/>
              <w:left w:val="nil"/>
              <w:bottom w:val="single" w:sz="4" w:space="0" w:color="000000"/>
              <w:right w:val="single" w:sz="4" w:space="0" w:color="000000"/>
            </w:tcBorders>
            <w:shd w:val="clear" w:color="000000" w:fill="E5E5E5"/>
            <w:vAlign w:val="center"/>
            <w:hideMark/>
          </w:tcPr>
          <w:p w14:paraId="4391C7F7"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 xml:space="preserve">Custo </w:t>
            </w:r>
            <w:proofErr w:type="spellStart"/>
            <w:r w:rsidRPr="001F5D3D">
              <w:rPr>
                <w:rFonts w:ascii="Times New Roman" w:eastAsia="Times New Roman" w:hAnsi="Times New Roman" w:cs="Times New Roman"/>
                <w:b/>
                <w:bCs/>
                <w:sz w:val="10"/>
                <w:szCs w:val="10"/>
                <w:lang w:eastAsia="pt-BR"/>
              </w:rPr>
              <w:t>exec</w:t>
            </w:r>
            <w:proofErr w:type="spellEnd"/>
            <w:r w:rsidRPr="001F5D3D">
              <w:rPr>
                <w:rFonts w:ascii="Times New Roman" w:eastAsia="Times New Roman" w:hAnsi="Times New Roman" w:cs="Times New Roman"/>
                <w:b/>
                <w:bCs/>
                <w:sz w:val="10"/>
                <w:szCs w:val="10"/>
                <w:lang w:eastAsia="pt-BR"/>
              </w:rPr>
              <w:t>.</w:t>
            </w:r>
          </w:p>
        </w:tc>
        <w:tc>
          <w:tcPr>
            <w:tcW w:w="291" w:type="pct"/>
            <w:tcBorders>
              <w:top w:val="single" w:sz="4" w:space="0" w:color="000000"/>
              <w:left w:val="nil"/>
              <w:bottom w:val="single" w:sz="4" w:space="0" w:color="000000"/>
              <w:right w:val="single" w:sz="4" w:space="0" w:color="000000"/>
            </w:tcBorders>
            <w:shd w:val="clear" w:color="000000" w:fill="E5E5E5"/>
            <w:vAlign w:val="center"/>
            <w:hideMark/>
          </w:tcPr>
          <w:p w14:paraId="4AB13156"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Material</w:t>
            </w:r>
          </w:p>
        </w:tc>
        <w:tc>
          <w:tcPr>
            <w:tcW w:w="290" w:type="pct"/>
            <w:gridSpan w:val="2"/>
            <w:tcBorders>
              <w:top w:val="single" w:sz="4" w:space="0" w:color="000000"/>
              <w:left w:val="nil"/>
              <w:bottom w:val="single" w:sz="4" w:space="0" w:color="000000"/>
              <w:right w:val="single" w:sz="4" w:space="0" w:color="000000"/>
            </w:tcBorders>
            <w:shd w:val="clear" w:color="000000" w:fill="E5E5E5"/>
            <w:vAlign w:val="center"/>
            <w:hideMark/>
          </w:tcPr>
          <w:p w14:paraId="0ABE8B95"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Serviço</w:t>
            </w:r>
          </w:p>
        </w:tc>
        <w:tc>
          <w:tcPr>
            <w:tcW w:w="269" w:type="pct"/>
            <w:tcBorders>
              <w:top w:val="single" w:sz="4" w:space="0" w:color="000000"/>
              <w:left w:val="nil"/>
              <w:bottom w:val="single" w:sz="4" w:space="0" w:color="000000"/>
              <w:right w:val="single" w:sz="4" w:space="0" w:color="000000"/>
            </w:tcBorders>
            <w:shd w:val="clear" w:color="000000" w:fill="E5E5E5"/>
            <w:vAlign w:val="center"/>
            <w:hideMark/>
          </w:tcPr>
          <w:p w14:paraId="4AFD96B7"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Transporte</w:t>
            </w:r>
          </w:p>
        </w:tc>
        <w:tc>
          <w:tcPr>
            <w:tcW w:w="361" w:type="pct"/>
            <w:gridSpan w:val="3"/>
            <w:tcBorders>
              <w:top w:val="single" w:sz="4" w:space="0" w:color="000000"/>
              <w:left w:val="nil"/>
              <w:bottom w:val="single" w:sz="4" w:space="0" w:color="000000"/>
              <w:right w:val="single" w:sz="4" w:space="0" w:color="000000"/>
            </w:tcBorders>
            <w:shd w:val="clear" w:color="000000" w:fill="E5E5E5"/>
            <w:vAlign w:val="center"/>
            <w:hideMark/>
          </w:tcPr>
          <w:p w14:paraId="7D8BBE2C"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Custo Unit.</w:t>
            </w:r>
          </w:p>
        </w:tc>
        <w:tc>
          <w:tcPr>
            <w:tcW w:w="177" w:type="pct"/>
            <w:tcBorders>
              <w:top w:val="single" w:sz="4" w:space="0" w:color="000000"/>
              <w:left w:val="nil"/>
              <w:bottom w:val="single" w:sz="4" w:space="0" w:color="000000"/>
              <w:right w:val="single" w:sz="4" w:space="0" w:color="000000"/>
            </w:tcBorders>
            <w:shd w:val="clear" w:color="000000" w:fill="E5E5E5"/>
            <w:vAlign w:val="center"/>
            <w:hideMark/>
          </w:tcPr>
          <w:p w14:paraId="750B9A10"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proofErr w:type="gramStart"/>
            <w:r w:rsidRPr="001F5D3D">
              <w:rPr>
                <w:rFonts w:ascii="Times New Roman" w:eastAsia="Times New Roman" w:hAnsi="Times New Roman" w:cs="Times New Roman"/>
                <w:b/>
                <w:bCs/>
                <w:sz w:val="10"/>
                <w:szCs w:val="10"/>
                <w:lang w:eastAsia="pt-BR"/>
              </w:rPr>
              <w:t>BDI(</w:t>
            </w:r>
            <w:proofErr w:type="gramEnd"/>
            <w:r w:rsidRPr="001F5D3D">
              <w:rPr>
                <w:rFonts w:ascii="Times New Roman" w:eastAsia="Times New Roman" w:hAnsi="Times New Roman" w:cs="Times New Roman"/>
                <w:b/>
                <w:bCs/>
                <w:sz w:val="10"/>
                <w:szCs w:val="10"/>
                <w:lang w:eastAsia="pt-BR"/>
              </w:rPr>
              <w:t>%)</w:t>
            </w:r>
          </w:p>
        </w:tc>
        <w:tc>
          <w:tcPr>
            <w:tcW w:w="354" w:type="pct"/>
            <w:gridSpan w:val="2"/>
            <w:tcBorders>
              <w:top w:val="single" w:sz="4" w:space="0" w:color="000000"/>
              <w:left w:val="nil"/>
              <w:bottom w:val="single" w:sz="4" w:space="0" w:color="000000"/>
              <w:right w:val="single" w:sz="4" w:space="0" w:color="000000"/>
            </w:tcBorders>
            <w:shd w:val="clear" w:color="000000" w:fill="E5E5E5"/>
            <w:vAlign w:val="center"/>
            <w:hideMark/>
          </w:tcPr>
          <w:p w14:paraId="59225039"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Unitário</w:t>
            </w:r>
          </w:p>
        </w:tc>
        <w:tc>
          <w:tcPr>
            <w:tcW w:w="492" w:type="pct"/>
            <w:gridSpan w:val="2"/>
            <w:tcBorders>
              <w:top w:val="single" w:sz="4" w:space="0" w:color="000000"/>
              <w:left w:val="nil"/>
              <w:bottom w:val="single" w:sz="4" w:space="0" w:color="000000"/>
              <w:right w:val="single" w:sz="4" w:space="0" w:color="000000"/>
            </w:tcBorders>
            <w:shd w:val="clear" w:color="000000" w:fill="E5E5E5"/>
            <w:vAlign w:val="center"/>
            <w:hideMark/>
          </w:tcPr>
          <w:p w14:paraId="146C70A7"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c/ind.</w:t>
            </w:r>
          </w:p>
        </w:tc>
        <w:tc>
          <w:tcPr>
            <w:tcW w:w="438" w:type="pct"/>
            <w:tcBorders>
              <w:top w:val="single" w:sz="4" w:space="0" w:color="000000"/>
              <w:left w:val="nil"/>
              <w:bottom w:val="single" w:sz="4" w:space="0" w:color="000000"/>
              <w:right w:val="single" w:sz="4" w:space="0" w:color="auto"/>
            </w:tcBorders>
            <w:shd w:val="clear" w:color="000000" w:fill="E5E5E5"/>
            <w:vAlign w:val="center"/>
            <w:hideMark/>
          </w:tcPr>
          <w:p w14:paraId="1F2A7742"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Total</w:t>
            </w:r>
          </w:p>
        </w:tc>
      </w:tr>
      <w:tr w:rsidR="00A71331" w:rsidRPr="001F5D3D" w14:paraId="537FDDF3"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6B3C97CA" w14:textId="77777777" w:rsidR="00A71331" w:rsidRPr="001F5D3D" w:rsidRDefault="00A71331" w:rsidP="001F5D3D">
            <w:pPr>
              <w:tabs>
                <w:tab w:val="left" w:pos="284"/>
              </w:tabs>
              <w:ind w:left="0" w:firstLine="0"/>
              <w:jc w:val="center"/>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531030</w:t>
            </w:r>
          </w:p>
        </w:tc>
        <w:tc>
          <w:tcPr>
            <w:tcW w:w="1447" w:type="pct"/>
            <w:tcBorders>
              <w:top w:val="nil"/>
              <w:left w:val="nil"/>
              <w:bottom w:val="single" w:sz="4" w:space="0" w:color="000000"/>
              <w:right w:val="single" w:sz="4" w:space="0" w:color="000000"/>
            </w:tcBorders>
            <w:hideMark/>
          </w:tcPr>
          <w:p w14:paraId="0E9809CF"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Brita graduada 100% PI (mecânica) para remendo profundo</w:t>
            </w:r>
          </w:p>
        </w:tc>
        <w:tc>
          <w:tcPr>
            <w:tcW w:w="147" w:type="pct"/>
            <w:tcBorders>
              <w:top w:val="nil"/>
              <w:left w:val="nil"/>
              <w:bottom w:val="single" w:sz="4" w:space="0" w:color="000000"/>
              <w:right w:val="single" w:sz="4" w:space="0" w:color="000000"/>
            </w:tcBorders>
            <w:vAlign w:val="center"/>
            <w:hideMark/>
          </w:tcPr>
          <w:p w14:paraId="79BD138D" w14:textId="77777777" w:rsidR="00A71331" w:rsidRPr="001F5D3D" w:rsidRDefault="00A71331" w:rsidP="001F5D3D">
            <w:pPr>
              <w:tabs>
                <w:tab w:val="left" w:pos="284"/>
              </w:tabs>
              <w:ind w:left="0" w:firstLine="0"/>
              <w:jc w:val="center"/>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m3</w:t>
            </w:r>
          </w:p>
        </w:tc>
        <w:tc>
          <w:tcPr>
            <w:tcW w:w="264" w:type="pct"/>
            <w:gridSpan w:val="2"/>
            <w:tcBorders>
              <w:top w:val="single" w:sz="4" w:space="0" w:color="000000"/>
              <w:left w:val="nil"/>
              <w:bottom w:val="single" w:sz="4" w:space="0" w:color="000000"/>
              <w:right w:val="single" w:sz="4" w:space="0" w:color="000000"/>
            </w:tcBorders>
            <w:noWrap/>
            <w:vAlign w:val="center"/>
            <w:hideMark/>
          </w:tcPr>
          <w:p w14:paraId="65A401C1"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173,700</w:t>
            </w:r>
          </w:p>
        </w:tc>
        <w:tc>
          <w:tcPr>
            <w:tcW w:w="289" w:type="pct"/>
            <w:tcBorders>
              <w:top w:val="nil"/>
              <w:left w:val="nil"/>
              <w:bottom w:val="single" w:sz="4" w:space="0" w:color="000000"/>
              <w:right w:val="single" w:sz="4" w:space="0" w:color="000000"/>
            </w:tcBorders>
            <w:noWrap/>
            <w:vAlign w:val="center"/>
            <w:hideMark/>
          </w:tcPr>
          <w:p w14:paraId="5FE43AED"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23,31</w:t>
            </w:r>
          </w:p>
        </w:tc>
        <w:tc>
          <w:tcPr>
            <w:tcW w:w="291" w:type="pct"/>
            <w:tcBorders>
              <w:top w:val="nil"/>
              <w:left w:val="nil"/>
              <w:bottom w:val="single" w:sz="4" w:space="0" w:color="000000"/>
              <w:right w:val="single" w:sz="4" w:space="0" w:color="000000"/>
            </w:tcBorders>
            <w:noWrap/>
            <w:vAlign w:val="center"/>
            <w:hideMark/>
          </w:tcPr>
          <w:p w14:paraId="51B592ED"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90" w:type="pct"/>
            <w:gridSpan w:val="2"/>
            <w:tcBorders>
              <w:top w:val="single" w:sz="4" w:space="0" w:color="000000"/>
              <w:left w:val="nil"/>
              <w:bottom w:val="single" w:sz="4" w:space="0" w:color="000000"/>
              <w:right w:val="single" w:sz="4" w:space="0" w:color="000000"/>
            </w:tcBorders>
            <w:noWrap/>
            <w:vAlign w:val="center"/>
            <w:hideMark/>
          </w:tcPr>
          <w:p w14:paraId="3DD27F77"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309,44</w:t>
            </w:r>
          </w:p>
        </w:tc>
        <w:tc>
          <w:tcPr>
            <w:tcW w:w="269" w:type="pct"/>
            <w:tcBorders>
              <w:top w:val="nil"/>
              <w:left w:val="nil"/>
              <w:bottom w:val="single" w:sz="4" w:space="0" w:color="000000"/>
              <w:right w:val="single" w:sz="4" w:space="0" w:color="000000"/>
            </w:tcBorders>
            <w:noWrap/>
            <w:vAlign w:val="center"/>
            <w:hideMark/>
          </w:tcPr>
          <w:p w14:paraId="4F70CB40"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32,42</w:t>
            </w:r>
          </w:p>
        </w:tc>
        <w:tc>
          <w:tcPr>
            <w:tcW w:w="361" w:type="pct"/>
            <w:gridSpan w:val="3"/>
            <w:tcBorders>
              <w:top w:val="single" w:sz="4" w:space="0" w:color="000000"/>
              <w:left w:val="nil"/>
              <w:bottom w:val="single" w:sz="4" w:space="0" w:color="000000"/>
              <w:right w:val="single" w:sz="4" w:space="0" w:color="000000"/>
            </w:tcBorders>
            <w:noWrap/>
            <w:vAlign w:val="center"/>
            <w:hideMark/>
          </w:tcPr>
          <w:p w14:paraId="353239FB"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365,17</w:t>
            </w:r>
          </w:p>
        </w:tc>
        <w:tc>
          <w:tcPr>
            <w:tcW w:w="177" w:type="pct"/>
            <w:tcBorders>
              <w:top w:val="nil"/>
              <w:left w:val="nil"/>
              <w:bottom w:val="single" w:sz="4" w:space="0" w:color="000000"/>
              <w:right w:val="single" w:sz="4" w:space="0" w:color="000000"/>
            </w:tcBorders>
            <w:noWrap/>
            <w:vAlign w:val="center"/>
            <w:hideMark/>
          </w:tcPr>
          <w:p w14:paraId="62E722F4"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vAlign w:val="center"/>
            <w:hideMark/>
          </w:tcPr>
          <w:p w14:paraId="5834E380"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433,27</w:t>
            </w:r>
          </w:p>
        </w:tc>
        <w:tc>
          <w:tcPr>
            <w:tcW w:w="492" w:type="pct"/>
            <w:gridSpan w:val="2"/>
            <w:tcBorders>
              <w:top w:val="single" w:sz="4" w:space="0" w:color="000000"/>
              <w:left w:val="nil"/>
              <w:bottom w:val="single" w:sz="4" w:space="0" w:color="000000"/>
              <w:right w:val="single" w:sz="4" w:space="0" w:color="000000"/>
            </w:tcBorders>
            <w:noWrap/>
            <w:vAlign w:val="center"/>
            <w:hideMark/>
          </w:tcPr>
          <w:p w14:paraId="00087ED2"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433,27</w:t>
            </w:r>
          </w:p>
        </w:tc>
        <w:tc>
          <w:tcPr>
            <w:tcW w:w="438" w:type="pct"/>
            <w:tcBorders>
              <w:top w:val="nil"/>
              <w:left w:val="nil"/>
              <w:bottom w:val="single" w:sz="4" w:space="0" w:color="000000"/>
              <w:right w:val="single" w:sz="4" w:space="0" w:color="auto"/>
            </w:tcBorders>
            <w:noWrap/>
            <w:vAlign w:val="center"/>
            <w:hideMark/>
          </w:tcPr>
          <w:p w14:paraId="60F5DF2E"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75.258,99</w:t>
            </w:r>
          </w:p>
        </w:tc>
      </w:tr>
      <w:tr w:rsidR="00A71331" w:rsidRPr="001F5D3D" w14:paraId="60D8F4BB"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6B728C84" w14:textId="77777777" w:rsidR="00A71331" w:rsidRPr="001F5D3D" w:rsidRDefault="00A71331" w:rsidP="001F5D3D">
            <w:pPr>
              <w:tabs>
                <w:tab w:val="left" w:pos="284"/>
              </w:tabs>
              <w:ind w:left="0" w:firstLine="0"/>
              <w:jc w:val="center"/>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512050</w:t>
            </w:r>
          </w:p>
        </w:tc>
        <w:tc>
          <w:tcPr>
            <w:tcW w:w="1447" w:type="pct"/>
            <w:tcBorders>
              <w:top w:val="nil"/>
              <w:left w:val="nil"/>
              <w:bottom w:val="single" w:sz="4" w:space="0" w:color="000000"/>
              <w:right w:val="single" w:sz="4" w:space="0" w:color="000000"/>
            </w:tcBorders>
            <w:hideMark/>
          </w:tcPr>
          <w:p w14:paraId="24858A9B"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Demolição mecânica de pavimento</w:t>
            </w:r>
          </w:p>
        </w:tc>
        <w:tc>
          <w:tcPr>
            <w:tcW w:w="147" w:type="pct"/>
            <w:tcBorders>
              <w:top w:val="nil"/>
              <w:left w:val="nil"/>
              <w:bottom w:val="single" w:sz="4" w:space="0" w:color="000000"/>
              <w:right w:val="single" w:sz="4" w:space="0" w:color="000000"/>
            </w:tcBorders>
            <w:vAlign w:val="center"/>
            <w:hideMark/>
          </w:tcPr>
          <w:p w14:paraId="32233074" w14:textId="77777777" w:rsidR="00A71331" w:rsidRPr="001F5D3D" w:rsidRDefault="00A71331" w:rsidP="001F5D3D">
            <w:pPr>
              <w:tabs>
                <w:tab w:val="left" w:pos="284"/>
              </w:tabs>
              <w:ind w:left="0" w:firstLine="0"/>
              <w:jc w:val="center"/>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m3</w:t>
            </w:r>
          </w:p>
        </w:tc>
        <w:tc>
          <w:tcPr>
            <w:tcW w:w="264" w:type="pct"/>
            <w:gridSpan w:val="2"/>
            <w:tcBorders>
              <w:top w:val="single" w:sz="4" w:space="0" w:color="000000"/>
              <w:left w:val="nil"/>
              <w:bottom w:val="single" w:sz="4" w:space="0" w:color="000000"/>
              <w:right w:val="single" w:sz="4" w:space="0" w:color="000000"/>
            </w:tcBorders>
            <w:noWrap/>
            <w:vAlign w:val="center"/>
            <w:hideMark/>
          </w:tcPr>
          <w:p w14:paraId="0B06AB4F"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338,720</w:t>
            </w:r>
          </w:p>
        </w:tc>
        <w:tc>
          <w:tcPr>
            <w:tcW w:w="289" w:type="pct"/>
            <w:tcBorders>
              <w:top w:val="nil"/>
              <w:left w:val="nil"/>
              <w:bottom w:val="single" w:sz="4" w:space="0" w:color="000000"/>
              <w:right w:val="single" w:sz="4" w:space="0" w:color="000000"/>
            </w:tcBorders>
            <w:noWrap/>
            <w:vAlign w:val="center"/>
            <w:hideMark/>
          </w:tcPr>
          <w:p w14:paraId="19E6AF06"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16,66</w:t>
            </w:r>
          </w:p>
        </w:tc>
        <w:tc>
          <w:tcPr>
            <w:tcW w:w="291" w:type="pct"/>
            <w:tcBorders>
              <w:top w:val="nil"/>
              <w:left w:val="nil"/>
              <w:bottom w:val="single" w:sz="4" w:space="0" w:color="000000"/>
              <w:right w:val="single" w:sz="4" w:space="0" w:color="000000"/>
            </w:tcBorders>
            <w:noWrap/>
            <w:vAlign w:val="center"/>
            <w:hideMark/>
          </w:tcPr>
          <w:p w14:paraId="41D52AEF"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90" w:type="pct"/>
            <w:gridSpan w:val="2"/>
            <w:tcBorders>
              <w:top w:val="single" w:sz="4" w:space="0" w:color="000000"/>
              <w:left w:val="nil"/>
              <w:bottom w:val="single" w:sz="4" w:space="0" w:color="000000"/>
              <w:right w:val="single" w:sz="4" w:space="0" w:color="000000"/>
            </w:tcBorders>
            <w:noWrap/>
            <w:vAlign w:val="center"/>
            <w:hideMark/>
          </w:tcPr>
          <w:p w14:paraId="29DCDDAE"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vAlign w:val="center"/>
            <w:hideMark/>
          </w:tcPr>
          <w:p w14:paraId="1931214C"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9,31</w:t>
            </w:r>
          </w:p>
        </w:tc>
        <w:tc>
          <w:tcPr>
            <w:tcW w:w="361" w:type="pct"/>
            <w:gridSpan w:val="3"/>
            <w:tcBorders>
              <w:top w:val="single" w:sz="4" w:space="0" w:color="000000"/>
              <w:left w:val="nil"/>
              <w:bottom w:val="single" w:sz="4" w:space="0" w:color="000000"/>
              <w:right w:val="single" w:sz="4" w:space="0" w:color="000000"/>
            </w:tcBorders>
            <w:noWrap/>
            <w:vAlign w:val="center"/>
            <w:hideMark/>
          </w:tcPr>
          <w:p w14:paraId="0CD72639"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25,97</w:t>
            </w:r>
          </w:p>
        </w:tc>
        <w:tc>
          <w:tcPr>
            <w:tcW w:w="177" w:type="pct"/>
            <w:tcBorders>
              <w:top w:val="nil"/>
              <w:left w:val="nil"/>
              <w:bottom w:val="single" w:sz="4" w:space="0" w:color="000000"/>
              <w:right w:val="single" w:sz="4" w:space="0" w:color="000000"/>
            </w:tcBorders>
            <w:noWrap/>
            <w:vAlign w:val="center"/>
            <w:hideMark/>
          </w:tcPr>
          <w:p w14:paraId="34E2025E"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vAlign w:val="center"/>
            <w:hideMark/>
          </w:tcPr>
          <w:p w14:paraId="5D81A9B0"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30,81</w:t>
            </w:r>
          </w:p>
        </w:tc>
        <w:tc>
          <w:tcPr>
            <w:tcW w:w="492" w:type="pct"/>
            <w:gridSpan w:val="2"/>
            <w:tcBorders>
              <w:top w:val="single" w:sz="4" w:space="0" w:color="000000"/>
              <w:left w:val="nil"/>
              <w:bottom w:val="single" w:sz="4" w:space="0" w:color="000000"/>
              <w:right w:val="single" w:sz="4" w:space="0" w:color="000000"/>
            </w:tcBorders>
            <w:noWrap/>
            <w:vAlign w:val="center"/>
            <w:hideMark/>
          </w:tcPr>
          <w:p w14:paraId="5257A119"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30,81</w:t>
            </w:r>
          </w:p>
        </w:tc>
        <w:tc>
          <w:tcPr>
            <w:tcW w:w="438" w:type="pct"/>
            <w:tcBorders>
              <w:top w:val="nil"/>
              <w:left w:val="nil"/>
              <w:bottom w:val="single" w:sz="4" w:space="0" w:color="000000"/>
              <w:right w:val="single" w:sz="4" w:space="0" w:color="auto"/>
            </w:tcBorders>
            <w:noWrap/>
            <w:vAlign w:val="center"/>
            <w:hideMark/>
          </w:tcPr>
          <w:p w14:paraId="06CC25F6"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10.435,96</w:t>
            </w:r>
          </w:p>
        </w:tc>
      </w:tr>
      <w:tr w:rsidR="00A71331" w:rsidRPr="001F5D3D" w14:paraId="210FDB4A" w14:textId="77777777" w:rsidTr="00CA34A6">
        <w:trPr>
          <w:trHeight w:val="199"/>
        </w:trPr>
        <w:tc>
          <w:tcPr>
            <w:tcW w:w="180" w:type="pct"/>
            <w:tcBorders>
              <w:top w:val="nil"/>
              <w:left w:val="single" w:sz="4" w:space="0" w:color="auto"/>
              <w:bottom w:val="single" w:sz="4" w:space="0" w:color="000000"/>
              <w:right w:val="single" w:sz="4" w:space="0" w:color="000000"/>
            </w:tcBorders>
            <w:noWrap/>
            <w:hideMark/>
          </w:tcPr>
          <w:p w14:paraId="7E3183C5" w14:textId="77777777" w:rsidR="00A71331" w:rsidRPr="001F5D3D" w:rsidRDefault="00A71331" w:rsidP="001F5D3D">
            <w:pPr>
              <w:tabs>
                <w:tab w:val="left" w:pos="284"/>
              </w:tabs>
              <w:ind w:left="0" w:firstLine="0"/>
              <w:jc w:val="center"/>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560100</w:t>
            </w:r>
          </w:p>
        </w:tc>
        <w:tc>
          <w:tcPr>
            <w:tcW w:w="1447" w:type="pct"/>
            <w:tcBorders>
              <w:top w:val="nil"/>
              <w:left w:val="nil"/>
              <w:bottom w:val="single" w:sz="4" w:space="0" w:color="000000"/>
              <w:right w:val="single" w:sz="4" w:space="0" w:color="000000"/>
            </w:tcBorders>
            <w:hideMark/>
          </w:tcPr>
          <w:p w14:paraId="4C99149A"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Imprimação impermeabilizante exclusive fornecimento e transporte da emulsão</w:t>
            </w:r>
          </w:p>
        </w:tc>
        <w:tc>
          <w:tcPr>
            <w:tcW w:w="147" w:type="pct"/>
            <w:tcBorders>
              <w:top w:val="nil"/>
              <w:left w:val="nil"/>
              <w:bottom w:val="single" w:sz="4" w:space="0" w:color="000000"/>
              <w:right w:val="single" w:sz="4" w:space="0" w:color="000000"/>
            </w:tcBorders>
            <w:vAlign w:val="center"/>
            <w:hideMark/>
          </w:tcPr>
          <w:p w14:paraId="27B8317D" w14:textId="77777777" w:rsidR="00A71331" w:rsidRPr="001F5D3D" w:rsidRDefault="00A71331" w:rsidP="001F5D3D">
            <w:pPr>
              <w:tabs>
                <w:tab w:val="left" w:pos="284"/>
              </w:tabs>
              <w:ind w:left="0" w:firstLine="0"/>
              <w:jc w:val="center"/>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m2</w:t>
            </w:r>
          </w:p>
        </w:tc>
        <w:tc>
          <w:tcPr>
            <w:tcW w:w="264" w:type="pct"/>
            <w:gridSpan w:val="2"/>
            <w:tcBorders>
              <w:top w:val="single" w:sz="4" w:space="0" w:color="000000"/>
              <w:left w:val="nil"/>
              <w:bottom w:val="single" w:sz="4" w:space="0" w:color="000000"/>
              <w:right w:val="single" w:sz="4" w:space="0" w:color="000000"/>
            </w:tcBorders>
            <w:noWrap/>
            <w:vAlign w:val="center"/>
            <w:hideMark/>
          </w:tcPr>
          <w:p w14:paraId="604F3E35"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868,500</w:t>
            </w:r>
          </w:p>
        </w:tc>
        <w:tc>
          <w:tcPr>
            <w:tcW w:w="289" w:type="pct"/>
            <w:tcBorders>
              <w:top w:val="nil"/>
              <w:left w:val="nil"/>
              <w:bottom w:val="single" w:sz="4" w:space="0" w:color="000000"/>
              <w:right w:val="single" w:sz="4" w:space="0" w:color="000000"/>
            </w:tcBorders>
            <w:noWrap/>
            <w:vAlign w:val="center"/>
            <w:hideMark/>
          </w:tcPr>
          <w:p w14:paraId="5B126120"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0,51</w:t>
            </w:r>
          </w:p>
        </w:tc>
        <w:tc>
          <w:tcPr>
            <w:tcW w:w="291" w:type="pct"/>
            <w:tcBorders>
              <w:top w:val="nil"/>
              <w:left w:val="nil"/>
              <w:bottom w:val="single" w:sz="4" w:space="0" w:color="000000"/>
              <w:right w:val="single" w:sz="4" w:space="0" w:color="000000"/>
            </w:tcBorders>
            <w:noWrap/>
            <w:vAlign w:val="center"/>
            <w:hideMark/>
          </w:tcPr>
          <w:p w14:paraId="6B24FBB6"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90" w:type="pct"/>
            <w:gridSpan w:val="2"/>
            <w:tcBorders>
              <w:top w:val="single" w:sz="4" w:space="0" w:color="000000"/>
              <w:left w:val="nil"/>
              <w:bottom w:val="single" w:sz="4" w:space="0" w:color="000000"/>
              <w:right w:val="single" w:sz="4" w:space="0" w:color="000000"/>
            </w:tcBorders>
            <w:noWrap/>
            <w:vAlign w:val="center"/>
            <w:hideMark/>
          </w:tcPr>
          <w:p w14:paraId="04D97553"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vAlign w:val="center"/>
            <w:hideMark/>
          </w:tcPr>
          <w:p w14:paraId="25769C8A"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vAlign w:val="center"/>
            <w:hideMark/>
          </w:tcPr>
          <w:p w14:paraId="52601420"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0,51</w:t>
            </w:r>
          </w:p>
        </w:tc>
        <w:tc>
          <w:tcPr>
            <w:tcW w:w="177" w:type="pct"/>
            <w:tcBorders>
              <w:top w:val="nil"/>
              <w:left w:val="nil"/>
              <w:bottom w:val="single" w:sz="4" w:space="0" w:color="000000"/>
              <w:right w:val="single" w:sz="4" w:space="0" w:color="000000"/>
            </w:tcBorders>
            <w:noWrap/>
            <w:vAlign w:val="center"/>
            <w:hideMark/>
          </w:tcPr>
          <w:p w14:paraId="4AF10018"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vAlign w:val="center"/>
            <w:hideMark/>
          </w:tcPr>
          <w:p w14:paraId="1A9D64D9"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0,60</w:t>
            </w:r>
          </w:p>
        </w:tc>
        <w:tc>
          <w:tcPr>
            <w:tcW w:w="492" w:type="pct"/>
            <w:gridSpan w:val="2"/>
            <w:tcBorders>
              <w:top w:val="single" w:sz="4" w:space="0" w:color="000000"/>
              <w:left w:val="nil"/>
              <w:bottom w:val="single" w:sz="4" w:space="0" w:color="000000"/>
              <w:right w:val="single" w:sz="4" w:space="0" w:color="000000"/>
            </w:tcBorders>
            <w:noWrap/>
            <w:vAlign w:val="center"/>
            <w:hideMark/>
          </w:tcPr>
          <w:p w14:paraId="2332A14A"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0,60</w:t>
            </w:r>
          </w:p>
        </w:tc>
        <w:tc>
          <w:tcPr>
            <w:tcW w:w="438" w:type="pct"/>
            <w:tcBorders>
              <w:top w:val="nil"/>
              <w:left w:val="nil"/>
              <w:bottom w:val="single" w:sz="4" w:space="0" w:color="000000"/>
              <w:right w:val="single" w:sz="4" w:space="0" w:color="auto"/>
            </w:tcBorders>
            <w:noWrap/>
            <w:vAlign w:val="center"/>
            <w:hideMark/>
          </w:tcPr>
          <w:p w14:paraId="68626028"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521,10</w:t>
            </w:r>
          </w:p>
        </w:tc>
      </w:tr>
      <w:tr w:rsidR="00A71331" w:rsidRPr="001F5D3D" w14:paraId="7BE4BCAC" w14:textId="77777777" w:rsidTr="00CA34A6">
        <w:trPr>
          <w:trHeight w:val="360"/>
        </w:trPr>
        <w:tc>
          <w:tcPr>
            <w:tcW w:w="180" w:type="pct"/>
            <w:tcBorders>
              <w:top w:val="nil"/>
              <w:left w:val="single" w:sz="4" w:space="0" w:color="auto"/>
              <w:bottom w:val="single" w:sz="4" w:space="0" w:color="000000"/>
              <w:right w:val="single" w:sz="4" w:space="0" w:color="000000"/>
            </w:tcBorders>
            <w:noWrap/>
            <w:hideMark/>
          </w:tcPr>
          <w:p w14:paraId="785C69EA" w14:textId="77777777" w:rsidR="00A71331" w:rsidRPr="001F5D3D" w:rsidRDefault="00A71331" w:rsidP="001F5D3D">
            <w:pPr>
              <w:tabs>
                <w:tab w:val="left" w:pos="284"/>
              </w:tabs>
              <w:ind w:left="0" w:firstLine="0"/>
              <w:jc w:val="center"/>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531330</w:t>
            </w:r>
          </w:p>
        </w:tc>
        <w:tc>
          <w:tcPr>
            <w:tcW w:w="1447" w:type="pct"/>
            <w:tcBorders>
              <w:top w:val="nil"/>
              <w:left w:val="nil"/>
              <w:bottom w:val="single" w:sz="4" w:space="0" w:color="000000"/>
              <w:right w:val="single" w:sz="4" w:space="0" w:color="000000"/>
            </w:tcBorders>
            <w:hideMark/>
          </w:tcPr>
          <w:p w14:paraId="0C583384"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Macadame seco britado preenchido c/brita graduada (mecânico) para remendo</w:t>
            </w:r>
            <w:r w:rsidRPr="001F5D3D">
              <w:rPr>
                <w:rFonts w:ascii="Times New Roman" w:eastAsia="Times New Roman" w:hAnsi="Times New Roman" w:cs="Times New Roman"/>
                <w:sz w:val="10"/>
                <w:szCs w:val="10"/>
                <w:lang w:eastAsia="pt-BR"/>
              </w:rPr>
              <w:br/>
              <w:t>profundo</w:t>
            </w:r>
          </w:p>
        </w:tc>
        <w:tc>
          <w:tcPr>
            <w:tcW w:w="147" w:type="pct"/>
            <w:tcBorders>
              <w:top w:val="nil"/>
              <w:left w:val="nil"/>
              <w:bottom w:val="single" w:sz="4" w:space="0" w:color="000000"/>
              <w:right w:val="single" w:sz="4" w:space="0" w:color="000000"/>
            </w:tcBorders>
            <w:vAlign w:val="center"/>
            <w:hideMark/>
          </w:tcPr>
          <w:p w14:paraId="2EBD0C05" w14:textId="77777777" w:rsidR="00A71331" w:rsidRPr="001F5D3D" w:rsidRDefault="00A71331" w:rsidP="001F5D3D">
            <w:pPr>
              <w:tabs>
                <w:tab w:val="left" w:pos="284"/>
              </w:tabs>
              <w:ind w:left="0" w:firstLine="0"/>
              <w:jc w:val="center"/>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m3</w:t>
            </w:r>
          </w:p>
        </w:tc>
        <w:tc>
          <w:tcPr>
            <w:tcW w:w="264" w:type="pct"/>
            <w:gridSpan w:val="2"/>
            <w:tcBorders>
              <w:top w:val="single" w:sz="4" w:space="0" w:color="000000"/>
              <w:left w:val="nil"/>
              <w:bottom w:val="single" w:sz="4" w:space="0" w:color="000000"/>
              <w:right w:val="single" w:sz="4" w:space="0" w:color="000000"/>
            </w:tcBorders>
            <w:noWrap/>
            <w:vAlign w:val="center"/>
            <w:hideMark/>
          </w:tcPr>
          <w:p w14:paraId="2582F715"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165,020</w:t>
            </w:r>
          </w:p>
        </w:tc>
        <w:tc>
          <w:tcPr>
            <w:tcW w:w="289" w:type="pct"/>
            <w:tcBorders>
              <w:top w:val="nil"/>
              <w:left w:val="nil"/>
              <w:bottom w:val="single" w:sz="4" w:space="0" w:color="000000"/>
              <w:right w:val="single" w:sz="4" w:space="0" w:color="000000"/>
            </w:tcBorders>
            <w:noWrap/>
            <w:vAlign w:val="center"/>
            <w:hideMark/>
          </w:tcPr>
          <w:p w14:paraId="2C4D9D3F"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37,26</w:t>
            </w:r>
          </w:p>
        </w:tc>
        <w:tc>
          <w:tcPr>
            <w:tcW w:w="291" w:type="pct"/>
            <w:tcBorders>
              <w:top w:val="nil"/>
              <w:left w:val="nil"/>
              <w:bottom w:val="single" w:sz="4" w:space="0" w:color="000000"/>
              <w:right w:val="single" w:sz="4" w:space="0" w:color="000000"/>
            </w:tcBorders>
            <w:noWrap/>
            <w:vAlign w:val="center"/>
            <w:hideMark/>
          </w:tcPr>
          <w:p w14:paraId="389651B4"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71,19</w:t>
            </w:r>
          </w:p>
        </w:tc>
        <w:tc>
          <w:tcPr>
            <w:tcW w:w="290" w:type="pct"/>
            <w:gridSpan w:val="2"/>
            <w:tcBorders>
              <w:top w:val="single" w:sz="4" w:space="0" w:color="000000"/>
              <w:left w:val="nil"/>
              <w:bottom w:val="single" w:sz="4" w:space="0" w:color="000000"/>
              <w:right w:val="single" w:sz="4" w:space="0" w:color="000000"/>
            </w:tcBorders>
            <w:noWrap/>
            <w:vAlign w:val="center"/>
            <w:hideMark/>
          </w:tcPr>
          <w:p w14:paraId="79C93BBB"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77,36</w:t>
            </w:r>
          </w:p>
        </w:tc>
        <w:tc>
          <w:tcPr>
            <w:tcW w:w="269" w:type="pct"/>
            <w:tcBorders>
              <w:top w:val="nil"/>
              <w:left w:val="nil"/>
              <w:bottom w:val="single" w:sz="4" w:space="0" w:color="000000"/>
              <w:right w:val="single" w:sz="4" w:space="0" w:color="000000"/>
            </w:tcBorders>
            <w:noWrap/>
            <w:vAlign w:val="center"/>
            <w:hideMark/>
          </w:tcPr>
          <w:p w14:paraId="380570DE"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27,41</w:t>
            </w:r>
          </w:p>
        </w:tc>
        <w:tc>
          <w:tcPr>
            <w:tcW w:w="361" w:type="pct"/>
            <w:gridSpan w:val="3"/>
            <w:tcBorders>
              <w:top w:val="single" w:sz="4" w:space="0" w:color="000000"/>
              <w:left w:val="nil"/>
              <w:bottom w:val="single" w:sz="4" w:space="0" w:color="000000"/>
              <w:right w:val="single" w:sz="4" w:space="0" w:color="000000"/>
            </w:tcBorders>
            <w:noWrap/>
            <w:vAlign w:val="center"/>
            <w:hideMark/>
          </w:tcPr>
          <w:p w14:paraId="43C7B8E9"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213,22</w:t>
            </w:r>
          </w:p>
        </w:tc>
        <w:tc>
          <w:tcPr>
            <w:tcW w:w="177" w:type="pct"/>
            <w:tcBorders>
              <w:top w:val="nil"/>
              <w:left w:val="nil"/>
              <w:bottom w:val="single" w:sz="4" w:space="0" w:color="000000"/>
              <w:right w:val="single" w:sz="4" w:space="0" w:color="000000"/>
            </w:tcBorders>
            <w:noWrap/>
            <w:vAlign w:val="center"/>
            <w:hideMark/>
          </w:tcPr>
          <w:p w14:paraId="600D8854"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vAlign w:val="center"/>
            <w:hideMark/>
          </w:tcPr>
          <w:p w14:paraId="0233D583"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252,98</w:t>
            </w:r>
          </w:p>
        </w:tc>
        <w:tc>
          <w:tcPr>
            <w:tcW w:w="492" w:type="pct"/>
            <w:gridSpan w:val="2"/>
            <w:tcBorders>
              <w:top w:val="single" w:sz="4" w:space="0" w:color="000000"/>
              <w:left w:val="nil"/>
              <w:bottom w:val="single" w:sz="4" w:space="0" w:color="000000"/>
              <w:right w:val="single" w:sz="4" w:space="0" w:color="000000"/>
            </w:tcBorders>
            <w:noWrap/>
            <w:vAlign w:val="center"/>
            <w:hideMark/>
          </w:tcPr>
          <w:p w14:paraId="1992B1A6"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252,98</w:t>
            </w:r>
          </w:p>
        </w:tc>
        <w:tc>
          <w:tcPr>
            <w:tcW w:w="438" w:type="pct"/>
            <w:tcBorders>
              <w:top w:val="nil"/>
              <w:left w:val="nil"/>
              <w:bottom w:val="single" w:sz="4" w:space="0" w:color="000000"/>
              <w:right w:val="single" w:sz="4" w:space="0" w:color="auto"/>
            </w:tcBorders>
            <w:noWrap/>
            <w:vAlign w:val="center"/>
            <w:hideMark/>
          </w:tcPr>
          <w:p w14:paraId="2BB5E37B"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41.746,75</w:t>
            </w:r>
          </w:p>
        </w:tc>
      </w:tr>
      <w:tr w:rsidR="00A71331" w:rsidRPr="001F5D3D" w14:paraId="67242825"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11270E45" w14:textId="77777777" w:rsidR="00A71331" w:rsidRPr="001F5D3D" w:rsidRDefault="00A71331" w:rsidP="001F5D3D">
            <w:pPr>
              <w:tabs>
                <w:tab w:val="left" w:pos="284"/>
              </w:tabs>
              <w:ind w:left="0" w:firstLine="0"/>
              <w:jc w:val="center"/>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511100</w:t>
            </w:r>
          </w:p>
        </w:tc>
        <w:tc>
          <w:tcPr>
            <w:tcW w:w="1447" w:type="pct"/>
            <w:tcBorders>
              <w:top w:val="nil"/>
              <w:left w:val="nil"/>
              <w:bottom w:val="single" w:sz="4" w:space="0" w:color="000000"/>
              <w:right w:val="single" w:sz="4" w:space="0" w:color="000000"/>
            </w:tcBorders>
            <w:hideMark/>
          </w:tcPr>
          <w:p w14:paraId="225B233E"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 xml:space="preserve">Regularização </w:t>
            </w:r>
            <w:proofErr w:type="spellStart"/>
            <w:proofErr w:type="gramStart"/>
            <w:r w:rsidRPr="001F5D3D">
              <w:rPr>
                <w:rFonts w:ascii="Times New Roman" w:eastAsia="Times New Roman" w:hAnsi="Times New Roman" w:cs="Times New Roman"/>
                <w:sz w:val="10"/>
                <w:szCs w:val="10"/>
                <w:lang w:eastAsia="pt-BR"/>
              </w:rPr>
              <w:t>compac.subleito</w:t>
            </w:r>
            <w:proofErr w:type="spellEnd"/>
            <w:proofErr w:type="gramEnd"/>
            <w:r w:rsidRPr="001F5D3D">
              <w:rPr>
                <w:rFonts w:ascii="Times New Roman" w:eastAsia="Times New Roman" w:hAnsi="Times New Roman" w:cs="Times New Roman"/>
                <w:sz w:val="10"/>
                <w:szCs w:val="10"/>
                <w:lang w:eastAsia="pt-BR"/>
              </w:rPr>
              <w:t xml:space="preserve"> 100% PN (A)</w:t>
            </w:r>
          </w:p>
        </w:tc>
        <w:tc>
          <w:tcPr>
            <w:tcW w:w="147" w:type="pct"/>
            <w:tcBorders>
              <w:top w:val="nil"/>
              <w:left w:val="nil"/>
              <w:bottom w:val="single" w:sz="4" w:space="0" w:color="000000"/>
              <w:right w:val="single" w:sz="4" w:space="0" w:color="000000"/>
            </w:tcBorders>
            <w:vAlign w:val="center"/>
            <w:hideMark/>
          </w:tcPr>
          <w:p w14:paraId="1D63C184" w14:textId="77777777" w:rsidR="00A71331" w:rsidRPr="001F5D3D" w:rsidRDefault="00A71331" w:rsidP="001F5D3D">
            <w:pPr>
              <w:tabs>
                <w:tab w:val="left" w:pos="284"/>
              </w:tabs>
              <w:ind w:left="0" w:firstLine="0"/>
              <w:jc w:val="center"/>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m2</w:t>
            </w:r>
          </w:p>
        </w:tc>
        <w:tc>
          <w:tcPr>
            <w:tcW w:w="264" w:type="pct"/>
            <w:gridSpan w:val="2"/>
            <w:tcBorders>
              <w:top w:val="single" w:sz="4" w:space="0" w:color="000000"/>
              <w:left w:val="nil"/>
              <w:bottom w:val="single" w:sz="4" w:space="0" w:color="000000"/>
              <w:right w:val="single" w:sz="4" w:space="0" w:color="000000"/>
            </w:tcBorders>
            <w:noWrap/>
            <w:vAlign w:val="center"/>
            <w:hideMark/>
          </w:tcPr>
          <w:p w14:paraId="17039D14"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868,500</w:t>
            </w:r>
          </w:p>
        </w:tc>
        <w:tc>
          <w:tcPr>
            <w:tcW w:w="289" w:type="pct"/>
            <w:tcBorders>
              <w:top w:val="nil"/>
              <w:left w:val="nil"/>
              <w:bottom w:val="single" w:sz="4" w:space="0" w:color="000000"/>
              <w:right w:val="single" w:sz="4" w:space="0" w:color="000000"/>
            </w:tcBorders>
            <w:noWrap/>
            <w:vAlign w:val="center"/>
            <w:hideMark/>
          </w:tcPr>
          <w:p w14:paraId="00ADBD9E"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4,08</w:t>
            </w:r>
          </w:p>
        </w:tc>
        <w:tc>
          <w:tcPr>
            <w:tcW w:w="291" w:type="pct"/>
            <w:tcBorders>
              <w:top w:val="nil"/>
              <w:left w:val="nil"/>
              <w:bottom w:val="single" w:sz="4" w:space="0" w:color="000000"/>
              <w:right w:val="single" w:sz="4" w:space="0" w:color="000000"/>
            </w:tcBorders>
            <w:noWrap/>
            <w:vAlign w:val="center"/>
            <w:hideMark/>
          </w:tcPr>
          <w:p w14:paraId="24501677"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90" w:type="pct"/>
            <w:gridSpan w:val="2"/>
            <w:tcBorders>
              <w:top w:val="single" w:sz="4" w:space="0" w:color="000000"/>
              <w:left w:val="nil"/>
              <w:bottom w:val="single" w:sz="4" w:space="0" w:color="000000"/>
              <w:right w:val="single" w:sz="4" w:space="0" w:color="000000"/>
            </w:tcBorders>
            <w:noWrap/>
            <w:vAlign w:val="center"/>
            <w:hideMark/>
          </w:tcPr>
          <w:p w14:paraId="2F7A9253"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vAlign w:val="center"/>
            <w:hideMark/>
          </w:tcPr>
          <w:p w14:paraId="0C4C36E3"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vAlign w:val="center"/>
            <w:hideMark/>
          </w:tcPr>
          <w:p w14:paraId="62E24B30"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4,08</w:t>
            </w:r>
          </w:p>
        </w:tc>
        <w:tc>
          <w:tcPr>
            <w:tcW w:w="177" w:type="pct"/>
            <w:tcBorders>
              <w:top w:val="nil"/>
              <w:left w:val="nil"/>
              <w:bottom w:val="single" w:sz="4" w:space="0" w:color="000000"/>
              <w:right w:val="single" w:sz="4" w:space="0" w:color="000000"/>
            </w:tcBorders>
            <w:noWrap/>
            <w:vAlign w:val="center"/>
            <w:hideMark/>
          </w:tcPr>
          <w:p w14:paraId="1E6B52C9"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vAlign w:val="center"/>
            <w:hideMark/>
          </w:tcPr>
          <w:p w14:paraId="165398D4"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4,84</w:t>
            </w:r>
          </w:p>
        </w:tc>
        <w:tc>
          <w:tcPr>
            <w:tcW w:w="492" w:type="pct"/>
            <w:gridSpan w:val="2"/>
            <w:tcBorders>
              <w:top w:val="single" w:sz="4" w:space="0" w:color="000000"/>
              <w:left w:val="nil"/>
              <w:bottom w:val="single" w:sz="4" w:space="0" w:color="000000"/>
              <w:right w:val="single" w:sz="4" w:space="0" w:color="000000"/>
            </w:tcBorders>
            <w:noWrap/>
            <w:vAlign w:val="center"/>
            <w:hideMark/>
          </w:tcPr>
          <w:p w14:paraId="201AAC26"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4,84</w:t>
            </w:r>
          </w:p>
        </w:tc>
        <w:tc>
          <w:tcPr>
            <w:tcW w:w="438" w:type="pct"/>
            <w:tcBorders>
              <w:top w:val="nil"/>
              <w:left w:val="nil"/>
              <w:bottom w:val="single" w:sz="4" w:space="0" w:color="000000"/>
              <w:right w:val="single" w:sz="4" w:space="0" w:color="auto"/>
            </w:tcBorders>
            <w:noWrap/>
            <w:vAlign w:val="center"/>
            <w:hideMark/>
          </w:tcPr>
          <w:p w14:paraId="3A4AEAF2"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4.203,54</w:t>
            </w:r>
          </w:p>
        </w:tc>
      </w:tr>
      <w:tr w:rsidR="00A71331" w:rsidRPr="001F5D3D" w14:paraId="6AFBDB55"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7124F24C" w14:textId="77777777" w:rsidR="00A71331" w:rsidRPr="001F5D3D" w:rsidRDefault="00A71331" w:rsidP="001F5D3D">
            <w:pPr>
              <w:tabs>
                <w:tab w:val="left" w:pos="284"/>
              </w:tabs>
              <w:ind w:left="0" w:firstLine="0"/>
              <w:jc w:val="center"/>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581011</w:t>
            </w:r>
          </w:p>
        </w:tc>
        <w:tc>
          <w:tcPr>
            <w:tcW w:w="1447" w:type="pct"/>
            <w:tcBorders>
              <w:top w:val="nil"/>
              <w:left w:val="nil"/>
              <w:bottom w:val="single" w:sz="4" w:space="0" w:color="000000"/>
              <w:right w:val="single" w:sz="4" w:space="0" w:color="000000"/>
            </w:tcBorders>
            <w:hideMark/>
          </w:tcPr>
          <w:p w14:paraId="31704C2A"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Transporte de emulsão (trecho)</w:t>
            </w:r>
          </w:p>
        </w:tc>
        <w:tc>
          <w:tcPr>
            <w:tcW w:w="147" w:type="pct"/>
            <w:tcBorders>
              <w:top w:val="nil"/>
              <w:left w:val="nil"/>
              <w:bottom w:val="single" w:sz="4" w:space="0" w:color="000000"/>
              <w:right w:val="single" w:sz="4" w:space="0" w:color="000000"/>
            </w:tcBorders>
            <w:vAlign w:val="center"/>
            <w:hideMark/>
          </w:tcPr>
          <w:p w14:paraId="3C26B928" w14:textId="77777777" w:rsidR="00A71331" w:rsidRPr="001F5D3D" w:rsidRDefault="00A71331" w:rsidP="001F5D3D">
            <w:pPr>
              <w:tabs>
                <w:tab w:val="left" w:pos="284"/>
              </w:tabs>
              <w:ind w:left="0" w:firstLine="0"/>
              <w:jc w:val="center"/>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t.km</w:t>
            </w:r>
          </w:p>
        </w:tc>
        <w:tc>
          <w:tcPr>
            <w:tcW w:w="264" w:type="pct"/>
            <w:gridSpan w:val="2"/>
            <w:tcBorders>
              <w:top w:val="single" w:sz="4" w:space="0" w:color="000000"/>
              <w:left w:val="nil"/>
              <w:bottom w:val="single" w:sz="4" w:space="0" w:color="000000"/>
              <w:right w:val="single" w:sz="4" w:space="0" w:color="000000"/>
            </w:tcBorders>
            <w:noWrap/>
            <w:vAlign w:val="center"/>
            <w:hideMark/>
          </w:tcPr>
          <w:p w14:paraId="3499FB77"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226,114</w:t>
            </w:r>
          </w:p>
        </w:tc>
        <w:tc>
          <w:tcPr>
            <w:tcW w:w="289" w:type="pct"/>
            <w:tcBorders>
              <w:top w:val="nil"/>
              <w:left w:val="nil"/>
              <w:bottom w:val="single" w:sz="4" w:space="0" w:color="000000"/>
              <w:right w:val="single" w:sz="4" w:space="0" w:color="000000"/>
            </w:tcBorders>
            <w:noWrap/>
            <w:vAlign w:val="center"/>
            <w:hideMark/>
          </w:tcPr>
          <w:p w14:paraId="1250C618"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0,86</w:t>
            </w:r>
          </w:p>
        </w:tc>
        <w:tc>
          <w:tcPr>
            <w:tcW w:w="291" w:type="pct"/>
            <w:tcBorders>
              <w:top w:val="nil"/>
              <w:left w:val="nil"/>
              <w:bottom w:val="single" w:sz="4" w:space="0" w:color="000000"/>
              <w:right w:val="single" w:sz="4" w:space="0" w:color="000000"/>
            </w:tcBorders>
            <w:noWrap/>
            <w:vAlign w:val="center"/>
            <w:hideMark/>
          </w:tcPr>
          <w:p w14:paraId="3FCC5398"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90" w:type="pct"/>
            <w:gridSpan w:val="2"/>
            <w:tcBorders>
              <w:top w:val="single" w:sz="4" w:space="0" w:color="000000"/>
              <w:left w:val="nil"/>
              <w:bottom w:val="single" w:sz="4" w:space="0" w:color="000000"/>
              <w:right w:val="single" w:sz="4" w:space="0" w:color="000000"/>
            </w:tcBorders>
            <w:noWrap/>
            <w:vAlign w:val="center"/>
            <w:hideMark/>
          </w:tcPr>
          <w:p w14:paraId="1CAFD5FF"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vAlign w:val="center"/>
            <w:hideMark/>
          </w:tcPr>
          <w:p w14:paraId="20B16112"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vAlign w:val="center"/>
            <w:hideMark/>
          </w:tcPr>
          <w:p w14:paraId="4FE5A350"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0,86</w:t>
            </w:r>
          </w:p>
        </w:tc>
        <w:tc>
          <w:tcPr>
            <w:tcW w:w="177" w:type="pct"/>
            <w:tcBorders>
              <w:top w:val="nil"/>
              <w:left w:val="nil"/>
              <w:bottom w:val="single" w:sz="4" w:space="0" w:color="000000"/>
              <w:right w:val="single" w:sz="4" w:space="0" w:color="000000"/>
            </w:tcBorders>
            <w:noWrap/>
            <w:vAlign w:val="center"/>
            <w:hideMark/>
          </w:tcPr>
          <w:p w14:paraId="37B7219C"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15,76</w:t>
            </w:r>
          </w:p>
        </w:tc>
        <w:tc>
          <w:tcPr>
            <w:tcW w:w="354" w:type="pct"/>
            <w:gridSpan w:val="2"/>
            <w:tcBorders>
              <w:top w:val="single" w:sz="4" w:space="0" w:color="000000"/>
              <w:left w:val="nil"/>
              <w:bottom w:val="single" w:sz="4" w:space="0" w:color="000000"/>
              <w:right w:val="single" w:sz="4" w:space="0" w:color="000000"/>
            </w:tcBorders>
            <w:noWrap/>
            <w:vAlign w:val="center"/>
            <w:hideMark/>
          </w:tcPr>
          <w:p w14:paraId="07912695"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0,99</w:t>
            </w:r>
          </w:p>
        </w:tc>
        <w:tc>
          <w:tcPr>
            <w:tcW w:w="492" w:type="pct"/>
            <w:gridSpan w:val="2"/>
            <w:tcBorders>
              <w:top w:val="single" w:sz="4" w:space="0" w:color="000000"/>
              <w:left w:val="nil"/>
              <w:bottom w:val="single" w:sz="4" w:space="0" w:color="000000"/>
              <w:right w:val="single" w:sz="4" w:space="0" w:color="000000"/>
            </w:tcBorders>
            <w:noWrap/>
            <w:vAlign w:val="center"/>
            <w:hideMark/>
          </w:tcPr>
          <w:p w14:paraId="6681CB7D"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0,99</w:t>
            </w:r>
          </w:p>
        </w:tc>
        <w:tc>
          <w:tcPr>
            <w:tcW w:w="438" w:type="pct"/>
            <w:tcBorders>
              <w:top w:val="nil"/>
              <w:left w:val="nil"/>
              <w:bottom w:val="single" w:sz="4" w:space="0" w:color="000000"/>
              <w:right w:val="single" w:sz="4" w:space="0" w:color="auto"/>
            </w:tcBorders>
            <w:noWrap/>
            <w:vAlign w:val="center"/>
            <w:hideMark/>
          </w:tcPr>
          <w:p w14:paraId="1C685E71"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223,85</w:t>
            </w:r>
          </w:p>
        </w:tc>
      </w:tr>
      <w:tr w:rsidR="00A71331" w:rsidRPr="001F5D3D" w14:paraId="78DC2100" w14:textId="77777777" w:rsidTr="00CA34A6">
        <w:trPr>
          <w:trHeight w:val="240"/>
        </w:trPr>
        <w:tc>
          <w:tcPr>
            <w:tcW w:w="4312" w:type="pct"/>
            <w:gridSpan w:val="17"/>
            <w:tcBorders>
              <w:top w:val="single" w:sz="4" w:space="0" w:color="000000"/>
              <w:left w:val="single" w:sz="4" w:space="0" w:color="auto"/>
              <w:bottom w:val="nil"/>
              <w:right w:val="single" w:sz="4" w:space="0" w:color="000000"/>
            </w:tcBorders>
            <w:hideMark/>
          </w:tcPr>
          <w:p w14:paraId="5B1A3441"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 xml:space="preserve">Total do </w:t>
            </w:r>
            <w:proofErr w:type="spellStart"/>
            <w:proofErr w:type="gramStart"/>
            <w:r w:rsidRPr="001F5D3D">
              <w:rPr>
                <w:rFonts w:ascii="Times New Roman" w:eastAsia="Times New Roman" w:hAnsi="Times New Roman" w:cs="Times New Roman"/>
                <w:b/>
                <w:bCs/>
                <w:sz w:val="10"/>
                <w:szCs w:val="10"/>
                <w:lang w:eastAsia="pt-BR"/>
              </w:rPr>
              <w:t>Sub-grupo</w:t>
            </w:r>
            <w:proofErr w:type="spellEnd"/>
            <w:proofErr w:type="gramEnd"/>
            <w:r w:rsidRPr="001F5D3D">
              <w:rPr>
                <w:rFonts w:ascii="Times New Roman" w:eastAsia="Times New Roman" w:hAnsi="Times New Roman" w:cs="Times New Roman"/>
                <w:b/>
                <w:bCs/>
                <w:sz w:val="10"/>
                <w:szCs w:val="10"/>
                <w:lang w:eastAsia="pt-BR"/>
              </w:rPr>
              <w:t>:</w:t>
            </w:r>
          </w:p>
        </w:tc>
        <w:tc>
          <w:tcPr>
            <w:tcW w:w="688" w:type="pct"/>
            <w:gridSpan w:val="2"/>
            <w:tcBorders>
              <w:top w:val="single" w:sz="4" w:space="0" w:color="000000"/>
              <w:left w:val="nil"/>
              <w:bottom w:val="single" w:sz="4" w:space="0" w:color="000000"/>
              <w:right w:val="single" w:sz="4" w:space="0" w:color="000000"/>
            </w:tcBorders>
            <w:shd w:val="clear" w:color="000000" w:fill="E5E5E5"/>
            <w:noWrap/>
            <w:hideMark/>
          </w:tcPr>
          <w:p w14:paraId="17537C81"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132.390,19</w:t>
            </w:r>
          </w:p>
        </w:tc>
      </w:tr>
      <w:tr w:rsidR="00A71331" w:rsidRPr="001F5D3D" w14:paraId="27766B70" w14:textId="77777777" w:rsidTr="00CA34A6">
        <w:trPr>
          <w:trHeight w:val="375"/>
        </w:trPr>
        <w:tc>
          <w:tcPr>
            <w:tcW w:w="4312" w:type="pct"/>
            <w:gridSpan w:val="17"/>
            <w:tcBorders>
              <w:top w:val="nil"/>
              <w:left w:val="single" w:sz="4" w:space="0" w:color="auto"/>
              <w:bottom w:val="nil"/>
              <w:right w:val="nil"/>
            </w:tcBorders>
            <w:vAlign w:val="center"/>
            <w:hideMark/>
          </w:tcPr>
          <w:p w14:paraId="2FEAE96C"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01.02 - Recapeamento Asfáltico</w:t>
            </w:r>
          </w:p>
        </w:tc>
        <w:tc>
          <w:tcPr>
            <w:tcW w:w="688" w:type="pct"/>
            <w:gridSpan w:val="2"/>
            <w:tcBorders>
              <w:top w:val="single" w:sz="4" w:space="0" w:color="000000"/>
              <w:left w:val="nil"/>
              <w:bottom w:val="nil"/>
              <w:right w:val="single" w:sz="4" w:space="0" w:color="000000"/>
            </w:tcBorders>
            <w:hideMark/>
          </w:tcPr>
          <w:p w14:paraId="6209A7C7"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 </w:t>
            </w:r>
          </w:p>
        </w:tc>
      </w:tr>
      <w:tr w:rsidR="00A71331" w:rsidRPr="001F5D3D" w14:paraId="755B90E9" w14:textId="77777777" w:rsidTr="00CA34A6">
        <w:trPr>
          <w:trHeight w:val="199"/>
        </w:trPr>
        <w:tc>
          <w:tcPr>
            <w:tcW w:w="180" w:type="pct"/>
            <w:tcBorders>
              <w:top w:val="single" w:sz="4" w:space="0" w:color="auto"/>
              <w:left w:val="single" w:sz="4" w:space="0" w:color="auto"/>
              <w:bottom w:val="single" w:sz="4" w:space="0" w:color="auto"/>
              <w:right w:val="single" w:sz="4" w:space="0" w:color="000000"/>
            </w:tcBorders>
            <w:shd w:val="clear" w:color="000000" w:fill="E5E5E5"/>
            <w:hideMark/>
          </w:tcPr>
          <w:p w14:paraId="050481FB" w14:textId="77777777" w:rsidR="00A71331" w:rsidRPr="001F5D3D" w:rsidRDefault="00A71331" w:rsidP="001F5D3D">
            <w:pPr>
              <w:tabs>
                <w:tab w:val="left" w:pos="284"/>
              </w:tabs>
              <w:ind w:left="0" w:firstLine="0"/>
              <w:jc w:val="center"/>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Código</w:t>
            </w:r>
          </w:p>
        </w:tc>
        <w:tc>
          <w:tcPr>
            <w:tcW w:w="1447" w:type="pct"/>
            <w:tcBorders>
              <w:top w:val="single" w:sz="4" w:space="0" w:color="auto"/>
              <w:left w:val="nil"/>
              <w:bottom w:val="single" w:sz="4" w:space="0" w:color="auto"/>
              <w:right w:val="single" w:sz="4" w:space="0" w:color="000000"/>
            </w:tcBorders>
            <w:shd w:val="clear" w:color="000000" w:fill="E5E5E5"/>
            <w:hideMark/>
          </w:tcPr>
          <w:p w14:paraId="18FB28F1"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Descrição do Serviço</w:t>
            </w:r>
          </w:p>
        </w:tc>
        <w:tc>
          <w:tcPr>
            <w:tcW w:w="147" w:type="pct"/>
            <w:tcBorders>
              <w:top w:val="single" w:sz="4" w:space="0" w:color="auto"/>
              <w:left w:val="nil"/>
              <w:bottom w:val="single" w:sz="4" w:space="0" w:color="auto"/>
              <w:right w:val="single" w:sz="4" w:space="0" w:color="000000"/>
            </w:tcBorders>
            <w:shd w:val="clear" w:color="000000" w:fill="E5E5E5"/>
            <w:hideMark/>
          </w:tcPr>
          <w:p w14:paraId="765E6636" w14:textId="77777777" w:rsidR="00A71331" w:rsidRPr="001F5D3D" w:rsidRDefault="00A71331" w:rsidP="001F5D3D">
            <w:pPr>
              <w:tabs>
                <w:tab w:val="left" w:pos="284"/>
              </w:tabs>
              <w:ind w:left="0" w:firstLine="0"/>
              <w:jc w:val="center"/>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Unid.</w:t>
            </w:r>
          </w:p>
        </w:tc>
        <w:tc>
          <w:tcPr>
            <w:tcW w:w="264" w:type="pct"/>
            <w:gridSpan w:val="2"/>
            <w:tcBorders>
              <w:top w:val="single" w:sz="4" w:space="0" w:color="auto"/>
              <w:left w:val="nil"/>
              <w:bottom w:val="single" w:sz="4" w:space="0" w:color="auto"/>
              <w:right w:val="single" w:sz="4" w:space="0" w:color="000000"/>
            </w:tcBorders>
            <w:shd w:val="clear" w:color="000000" w:fill="E5E5E5"/>
            <w:hideMark/>
          </w:tcPr>
          <w:p w14:paraId="1E841C75"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Quantidade</w:t>
            </w:r>
          </w:p>
        </w:tc>
        <w:tc>
          <w:tcPr>
            <w:tcW w:w="289" w:type="pct"/>
            <w:tcBorders>
              <w:top w:val="single" w:sz="4" w:space="0" w:color="auto"/>
              <w:left w:val="nil"/>
              <w:bottom w:val="single" w:sz="4" w:space="0" w:color="auto"/>
              <w:right w:val="single" w:sz="4" w:space="0" w:color="000000"/>
            </w:tcBorders>
            <w:shd w:val="clear" w:color="000000" w:fill="E5E5E5"/>
            <w:hideMark/>
          </w:tcPr>
          <w:p w14:paraId="4D446B47"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 xml:space="preserve">Custo </w:t>
            </w:r>
            <w:proofErr w:type="spellStart"/>
            <w:r w:rsidRPr="001F5D3D">
              <w:rPr>
                <w:rFonts w:ascii="Times New Roman" w:eastAsia="Times New Roman" w:hAnsi="Times New Roman" w:cs="Times New Roman"/>
                <w:b/>
                <w:bCs/>
                <w:sz w:val="10"/>
                <w:szCs w:val="10"/>
                <w:lang w:eastAsia="pt-BR"/>
              </w:rPr>
              <w:t>exec</w:t>
            </w:r>
            <w:proofErr w:type="spellEnd"/>
            <w:r w:rsidRPr="001F5D3D">
              <w:rPr>
                <w:rFonts w:ascii="Times New Roman" w:eastAsia="Times New Roman" w:hAnsi="Times New Roman" w:cs="Times New Roman"/>
                <w:b/>
                <w:bCs/>
                <w:sz w:val="10"/>
                <w:szCs w:val="10"/>
                <w:lang w:eastAsia="pt-BR"/>
              </w:rPr>
              <w:t>.</w:t>
            </w:r>
          </w:p>
        </w:tc>
        <w:tc>
          <w:tcPr>
            <w:tcW w:w="291" w:type="pct"/>
            <w:tcBorders>
              <w:top w:val="single" w:sz="4" w:space="0" w:color="auto"/>
              <w:left w:val="nil"/>
              <w:bottom w:val="single" w:sz="4" w:space="0" w:color="auto"/>
              <w:right w:val="single" w:sz="4" w:space="0" w:color="000000"/>
            </w:tcBorders>
            <w:shd w:val="clear" w:color="000000" w:fill="E5E5E5"/>
            <w:hideMark/>
          </w:tcPr>
          <w:p w14:paraId="54D4542A"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Material</w:t>
            </w:r>
          </w:p>
        </w:tc>
        <w:tc>
          <w:tcPr>
            <w:tcW w:w="290" w:type="pct"/>
            <w:gridSpan w:val="2"/>
            <w:tcBorders>
              <w:top w:val="single" w:sz="4" w:space="0" w:color="auto"/>
              <w:left w:val="nil"/>
              <w:bottom w:val="single" w:sz="4" w:space="0" w:color="auto"/>
              <w:right w:val="single" w:sz="4" w:space="0" w:color="000000"/>
            </w:tcBorders>
            <w:shd w:val="clear" w:color="000000" w:fill="E5E5E5"/>
            <w:hideMark/>
          </w:tcPr>
          <w:p w14:paraId="70ADB322"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Serviço</w:t>
            </w:r>
          </w:p>
        </w:tc>
        <w:tc>
          <w:tcPr>
            <w:tcW w:w="269" w:type="pct"/>
            <w:tcBorders>
              <w:top w:val="single" w:sz="4" w:space="0" w:color="auto"/>
              <w:left w:val="nil"/>
              <w:bottom w:val="single" w:sz="4" w:space="0" w:color="auto"/>
              <w:right w:val="single" w:sz="4" w:space="0" w:color="000000"/>
            </w:tcBorders>
            <w:shd w:val="clear" w:color="000000" w:fill="E5E5E5"/>
            <w:hideMark/>
          </w:tcPr>
          <w:p w14:paraId="52BE246C"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Transporte</w:t>
            </w:r>
          </w:p>
        </w:tc>
        <w:tc>
          <w:tcPr>
            <w:tcW w:w="361" w:type="pct"/>
            <w:gridSpan w:val="3"/>
            <w:tcBorders>
              <w:top w:val="single" w:sz="4" w:space="0" w:color="auto"/>
              <w:left w:val="nil"/>
              <w:bottom w:val="single" w:sz="4" w:space="0" w:color="auto"/>
              <w:right w:val="single" w:sz="4" w:space="0" w:color="000000"/>
            </w:tcBorders>
            <w:shd w:val="clear" w:color="000000" w:fill="E5E5E5"/>
            <w:hideMark/>
          </w:tcPr>
          <w:p w14:paraId="638833DA"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Custo Unit.</w:t>
            </w:r>
          </w:p>
        </w:tc>
        <w:tc>
          <w:tcPr>
            <w:tcW w:w="177" w:type="pct"/>
            <w:tcBorders>
              <w:top w:val="single" w:sz="4" w:space="0" w:color="auto"/>
              <w:left w:val="nil"/>
              <w:bottom w:val="single" w:sz="4" w:space="0" w:color="auto"/>
              <w:right w:val="single" w:sz="4" w:space="0" w:color="000000"/>
            </w:tcBorders>
            <w:shd w:val="clear" w:color="000000" w:fill="E5E5E5"/>
            <w:hideMark/>
          </w:tcPr>
          <w:p w14:paraId="7B3A0C41"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proofErr w:type="gramStart"/>
            <w:r w:rsidRPr="001F5D3D">
              <w:rPr>
                <w:rFonts w:ascii="Times New Roman" w:eastAsia="Times New Roman" w:hAnsi="Times New Roman" w:cs="Times New Roman"/>
                <w:b/>
                <w:bCs/>
                <w:sz w:val="10"/>
                <w:szCs w:val="10"/>
                <w:lang w:eastAsia="pt-BR"/>
              </w:rPr>
              <w:t>BDI(</w:t>
            </w:r>
            <w:proofErr w:type="gramEnd"/>
            <w:r w:rsidRPr="001F5D3D">
              <w:rPr>
                <w:rFonts w:ascii="Times New Roman" w:eastAsia="Times New Roman" w:hAnsi="Times New Roman" w:cs="Times New Roman"/>
                <w:b/>
                <w:bCs/>
                <w:sz w:val="10"/>
                <w:szCs w:val="10"/>
                <w:lang w:eastAsia="pt-BR"/>
              </w:rPr>
              <w:t>%)</w:t>
            </w:r>
          </w:p>
        </w:tc>
        <w:tc>
          <w:tcPr>
            <w:tcW w:w="354" w:type="pct"/>
            <w:gridSpan w:val="2"/>
            <w:tcBorders>
              <w:top w:val="single" w:sz="4" w:space="0" w:color="auto"/>
              <w:left w:val="nil"/>
              <w:bottom w:val="single" w:sz="4" w:space="0" w:color="auto"/>
              <w:right w:val="single" w:sz="4" w:space="0" w:color="000000"/>
            </w:tcBorders>
            <w:shd w:val="clear" w:color="000000" w:fill="E5E5E5"/>
            <w:hideMark/>
          </w:tcPr>
          <w:p w14:paraId="7CF5268D"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Unitário</w:t>
            </w:r>
          </w:p>
        </w:tc>
        <w:tc>
          <w:tcPr>
            <w:tcW w:w="492" w:type="pct"/>
            <w:gridSpan w:val="2"/>
            <w:tcBorders>
              <w:top w:val="single" w:sz="4" w:space="0" w:color="auto"/>
              <w:left w:val="nil"/>
              <w:bottom w:val="single" w:sz="4" w:space="0" w:color="auto"/>
              <w:right w:val="single" w:sz="4" w:space="0" w:color="000000"/>
            </w:tcBorders>
            <w:shd w:val="clear" w:color="000000" w:fill="E5E5E5"/>
            <w:hideMark/>
          </w:tcPr>
          <w:p w14:paraId="63D4E2AF" w14:textId="77777777" w:rsidR="00A71331" w:rsidRPr="001F5D3D" w:rsidRDefault="00A71331" w:rsidP="001F5D3D">
            <w:pPr>
              <w:tabs>
                <w:tab w:val="left" w:pos="284"/>
              </w:tabs>
              <w:ind w:left="0" w:firstLineChars="200" w:firstLine="201"/>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c/ind.</w:t>
            </w:r>
          </w:p>
        </w:tc>
        <w:tc>
          <w:tcPr>
            <w:tcW w:w="438" w:type="pct"/>
            <w:tcBorders>
              <w:top w:val="single" w:sz="4" w:space="0" w:color="000000"/>
              <w:left w:val="nil"/>
              <w:bottom w:val="single" w:sz="4" w:space="0" w:color="000000"/>
              <w:right w:val="single" w:sz="4" w:space="0" w:color="auto"/>
            </w:tcBorders>
            <w:shd w:val="clear" w:color="000000" w:fill="E5E5E5"/>
            <w:hideMark/>
          </w:tcPr>
          <w:p w14:paraId="79095054"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Total</w:t>
            </w:r>
          </w:p>
        </w:tc>
      </w:tr>
      <w:tr w:rsidR="00A71331" w:rsidRPr="001F5D3D" w14:paraId="444ACD3F"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54D33826" w14:textId="77777777" w:rsidR="00A71331" w:rsidRPr="001F5D3D" w:rsidRDefault="00A71331" w:rsidP="001F5D3D">
            <w:pPr>
              <w:tabs>
                <w:tab w:val="left" w:pos="284"/>
              </w:tabs>
              <w:ind w:left="0" w:firstLine="0"/>
              <w:jc w:val="center"/>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570000</w:t>
            </w:r>
          </w:p>
        </w:tc>
        <w:tc>
          <w:tcPr>
            <w:tcW w:w="1447" w:type="pct"/>
            <w:tcBorders>
              <w:top w:val="nil"/>
              <w:left w:val="nil"/>
              <w:bottom w:val="single" w:sz="4" w:space="0" w:color="000000"/>
              <w:right w:val="single" w:sz="4" w:space="0" w:color="000000"/>
            </w:tcBorders>
            <w:hideMark/>
          </w:tcPr>
          <w:p w14:paraId="461DED3C"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 xml:space="preserve">C.B.U.Q. exclusive </w:t>
            </w:r>
            <w:proofErr w:type="spellStart"/>
            <w:r w:rsidRPr="001F5D3D">
              <w:rPr>
                <w:rFonts w:ascii="Times New Roman" w:eastAsia="Times New Roman" w:hAnsi="Times New Roman" w:cs="Times New Roman"/>
                <w:sz w:val="10"/>
                <w:szCs w:val="10"/>
                <w:lang w:eastAsia="pt-BR"/>
              </w:rPr>
              <w:t>fornec</w:t>
            </w:r>
            <w:proofErr w:type="spellEnd"/>
            <w:r w:rsidRPr="001F5D3D">
              <w:rPr>
                <w:rFonts w:ascii="Times New Roman" w:eastAsia="Times New Roman" w:hAnsi="Times New Roman" w:cs="Times New Roman"/>
                <w:sz w:val="10"/>
                <w:szCs w:val="10"/>
                <w:lang w:eastAsia="pt-BR"/>
              </w:rPr>
              <w:t>. e transporte do CAP (até 10.000 t)</w:t>
            </w:r>
          </w:p>
        </w:tc>
        <w:tc>
          <w:tcPr>
            <w:tcW w:w="147" w:type="pct"/>
            <w:tcBorders>
              <w:top w:val="nil"/>
              <w:left w:val="nil"/>
              <w:bottom w:val="single" w:sz="4" w:space="0" w:color="000000"/>
              <w:right w:val="single" w:sz="4" w:space="0" w:color="000000"/>
            </w:tcBorders>
            <w:hideMark/>
          </w:tcPr>
          <w:p w14:paraId="0522F210" w14:textId="77777777" w:rsidR="00A71331" w:rsidRPr="001F5D3D" w:rsidRDefault="00A71331" w:rsidP="001F5D3D">
            <w:pPr>
              <w:tabs>
                <w:tab w:val="left" w:pos="284"/>
              </w:tabs>
              <w:ind w:left="0" w:firstLine="0"/>
              <w:jc w:val="center"/>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t</w:t>
            </w:r>
          </w:p>
        </w:tc>
        <w:tc>
          <w:tcPr>
            <w:tcW w:w="264" w:type="pct"/>
            <w:gridSpan w:val="2"/>
            <w:tcBorders>
              <w:top w:val="nil"/>
              <w:left w:val="nil"/>
              <w:bottom w:val="single" w:sz="4" w:space="0" w:color="000000"/>
              <w:right w:val="single" w:sz="4" w:space="0" w:color="000000"/>
            </w:tcBorders>
            <w:noWrap/>
            <w:hideMark/>
          </w:tcPr>
          <w:p w14:paraId="28AD0C6E"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3.484,700</w:t>
            </w:r>
          </w:p>
        </w:tc>
        <w:tc>
          <w:tcPr>
            <w:tcW w:w="289" w:type="pct"/>
            <w:tcBorders>
              <w:top w:val="nil"/>
              <w:left w:val="nil"/>
              <w:bottom w:val="single" w:sz="4" w:space="0" w:color="000000"/>
              <w:right w:val="single" w:sz="4" w:space="0" w:color="000000"/>
            </w:tcBorders>
            <w:noWrap/>
            <w:hideMark/>
          </w:tcPr>
          <w:p w14:paraId="11C2AFC8"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34,39</w:t>
            </w:r>
          </w:p>
        </w:tc>
        <w:tc>
          <w:tcPr>
            <w:tcW w:w="291" w:type="pct"/>
            <w:tcBorders>
              <w:top w:val="nil"/>
              <w:left w:val="nil"/>
              <w:bottom w:val="single" w:sz="4" w:space="0" w:color="000000"/>
              <w:right w:val="single" w:sz="4" w:space="0" w:color="000000"/>
            </w:tcBorders>
            <w:noWrap/>
            <w:hideMark/>
          </w:tcPr>
          <w:p w14:paraId="74DE3AA2"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90" w:type="pct"/>
            <w:gridSpan w:val="2"/>
            <w:tcBorders>
              <w:top w:val="nil"/>
              <w:left w:val="nil"/>
              <w:bottom w:val="single" w:sz="4" w:space="0" w:color="000000"/>
              <w:right w:val="single" w:sz="4" w:space="0" w:color="000000"/>
            </w:tcBorders>
            <w:noWrap/>
            <w:hideMark/>
          </w:tcPr>
          <w:p w14:paraId="0C7C54C9"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221,70</w:t>
            </w:r>
          </w:p>
        </w:tc>
        <w:tc>
          <w:tcPr>
            <w:tcW w:w="269" w:type="pct"/>
            <w:tcBorders>
              <w:top w:val="nil"/>
              <w:left w:val="nil"/>
              <w:bottom w:val="single" w:sz="4" w:space="0" w:color="000000"/>
              <w:right w:val="single" w:sz="4" w:space="0" w:color="000000"/>
            </w:tcBorders>
            <w:noWrap/>
            <w:hideMark/>
          </w:tcPr>
          <w:p w14:paraId="18CD6748"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67,15</w:t>
            </w:r>
          </w:p>
        </w:tc>
        <w:tc>
          <w:tcPr>
            <w:tcW w:w="361" w:type="pct"/>
            <w:gridSpan w:val="3"/>
            <w:tcBorders>
              <w:top w:val="nil"/>
              <w:left w:val="nil"/>
              <w:bottom w:val="single" w:sz="4" w:space="0" w:color="000000"/>
              <w:right w:val="single" w:sz="4" w:space="0" w:color="000000"/>
            </w:tcBorders>
            <w:noWrap/>
            <w:hideMark/>
          </w:tcPr>
          <w:p w14:paraId="1AFFFAD8"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323,24</w:t>
            </w:r>
          </w:p>
        </w:tc>
        <w:tc>
          <w:tcPr>
            <w:tcW w:w="177" w:type="pct"/>
            <w:tcBorders>
              <w:top w:val="nil"/>
              <w:left w:val="nil"/>
              <w:bottom w:val="single" w:sz="4" w:space="0" w:color="000000"/>
              <w:right w:val="single" w:sz="4" w:space="0" w:color="000000"/>
            </w:tcBorders>
            <w:noWrap/>
            <w:hideMark/>
          </w:tcPr>
          <w:p w14:paraId="6946E118"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18,65</w:t>
            </w:r>
          </w:p>
        </w:tc>
        <w:tc>
          <w:tcPr>
            <w:tcW w:w="354" w:type="pct"/>
            <w:gridSpan w:val="2"/>
            <w:tcBorders>
              <w:top w:val="nil"/>
              <w:left w:val="nil"/>
              <w:bottom w:val="single" w:sz="4" w:space="0" w:color="000000"/>
              <w:right w:val="single" w:sz="4" w:space="0" w:color="000000"/>
            </w:tcBorders>
            <w:noWrap/>
            <w:hideMark/>
          </w:tcPr>
          <w:p w14:paraId="5F365180"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383,52</w:t>
            </w:r>
          </w:p>
        </w:tc>
        <w:tc>
          <w:tcPr>
            <w:tcW w:w="492" w:type="pct"/>
            <w:gridSpan w:val="2"/>
            <w:tcBorders>
              <w:top w:val="nil"/>
              <w:left w:val="nil"/>
              <w:bottom w:val="single" w:sz="4" w:space="0" w:color="000000"/>
              <w:right w:val="single" w:sz="4" w:space="0" w:color="000000"/>
            </w:tcBorders>
            <w:noWrap/>
            <w:hideMark/>
          </w:tcPr>
          <w:p w14:paraId="41E17809" w14:textId="77777777" w:rsidR="00A71331" w:rsidRPr="001F5D3D" w:rsidRDefault="00A71331" w:rsidP="001F5D3D">
            <w:pPr>
              <w:tabs>
                <w:tab w:val="left" w:pos="284"/>
              </w:tabs>
              <w:ind w:left="0" w:firstLineChars="400" w:firstLine="400"/>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383,52</w:t>
            </w:r>
          </w:p>
        </w:tc>
        <w:tc>
          <w:tcPr>
            <w:tcW w:w="438" w:type="pct"/>
            <w:tcBorders>
              <w:top w:val="nil"/>
              <w:left w:val="nil"/>
              <w:bottom w:val="single" w:sz="4" w:space="0" w:color="000000"/>
              <w:right w:val="single" w:sz="4" w:space="0" w:color="auto"/>
            </w:tcBorders>
            <w:noWrap/>
            <w:hideMark/>
          </w:tcPr>
          <w:p w14:paraId="01C6D7A0"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1.336.452,14</w:t>
            </w:r>
          </w:p>
        </w:tc>
      </w:tr>
      <w:tr w:rsidR="00A71331" w:rsidRPr="001F5D3D" w14:paraId="065AA433"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04B0C59B" w14:textId="77777777" w:rsidR="00A71331" w:rsidRPr="001F5D3D" w:rsidRDefault="00A71331" w:rsidP="001F5D3D">
            <w:pPr>
              <w:tabs>
                <w:tab w:val="left" w:pos="284"/>
              </w:tabs>
              <w:ind w:left="0" w:firstLine="0"/>
              <w:jc w:val="center"/>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561100</w:t>
            </w:r>
          </w:p>
        </w:tc>
        <w:tc>
          <w:tcPr>
            <w:tcW w:w="1447" w:type="pct"/>
            <w:tcBorders>
              <w:top w:val="nil"/>
              <w:left w:val="nil"/>
              <w:bottom w:val="single" w:sz="4" w:space="0" w:color="000000"/>
              <w:right w:val="single" w:sz="4" w:space="0" w:color="000000"/>
            </w:tcBorders>
            <w:hideMark/>
          </w:tcPr>
          <w:p w14:paraId="0C997C04"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Pintura de ligação exclusive fornecimento e transporte da emulsão</w:t>
            </w:r>
          </w:p>
        </w:tc>
        <w:tc>
          <w:tcPr>
            <w:tcW w:w="147" w:type="pct"/>
            <w:tcBorders>
              <w:top w:val="nil"/>
              <w:left w:val="nil"/>
              <w:bottom w:val="single" w:sz="4" w:space="0" w:color="000000"/>
              <w:right w:val="single" w:sz="4" w:space="0" w:color="000000"/>
            </w:tcBorders>
            <w:hideMark/>
          </w:tcPr>
          <w:p w14:paraId="77375B79" w14:textId="77777777" w:rsidR="00A71331" w:rsidRPr="001F5D3D" w:rsidRDefault="00A71331" w:rsidP="001F5D3D">
            <w:pPr>
              <w:tabs>
                <w:tab w:val="left" w:pos="284"/>
              </w:tabs>
              <w:ind w:left="0" w:firstLine="0"/>
              <w:jc w:val="center"/>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m2</w:t>
            </w:r>
          </w:p>
        </w:tc>
        <w:tc>
          <w:tcPr>
            <w:tcW w:w="264" w:type="pct"/>
            <w:gridSpan w:val="2"/>
            <w:tcBorders>
              <w:top w:val="single" w:sz="4" w:space="0" w:color="000000"/>
              <w:left w:val="nil"/>
              <w:bottom w:val="single" w:sz="4" w:space="0" w:color="000000"/>
              <w:right w:val="single" w:sz="4" w:space="0" w:color="000000"/>
            </w:tcBorders>
            <w:noWrap/>
            <w:hideMark/>
          </w:tcPr>
          <w:p w14:paraId="21BD2FBD"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27.877,570</w:t>
            </w:r>
          </w:p>
        </w:tc>
        <w:tc>
          <w:tcPr>
            <w:tcW w:w="289" w:type="pct"/>
            <w:tcBorders>
              <w:top w:val="nil"/>
              <w:left w:val="nil"/>
              <w:bottom w:val="single" w:sz="4" w:space="0" w:color="000000"/>
              <w:right w:val="single" w:sz="4" w:space="0" w:color="000000"/>
            </w:tcBorders>
            <w:noWrap/>
            <w:hideMark/>
          </w:tcPr>
          <w:p w14:paraId="71DD2605"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0,35</w:t>
            </w:r>
          </w:p>
        </w:tc>
        <w:tc>
          <w:tcPr>
            <w:tcW w:w="291" w:type="pct"/>
            <w:tcBorders>
              <w:top w:val="nil"/>
              <w:left w:val="nil"/>
              <w:bottom w:val="single" w:sz="4" w:space="0" w:color="000000"/>
              <w:right w:val="single" w:sz="4" w:space="0" w:color="000000"/>
            </w:tcBorders>
            <w:noWrap/>
            <w:hideMark/>
          </w:tcPr>
          <w:p w14:paraId="4C088F24"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90" w:type="pct"/>
            <w:gridSpan w:val="2"/>
            <w:tcBorders>
              <w:top w:val="single" w:sz="4" w:space="0" w:color="000000"/>
              <w:left w:val="nil"/>
              <w:bottom w:val="single" w:sz="4" w:space="0" w:color="000000"/>
              <w:right w:val="single" w:sz="4" w:space="0" w:color="000000"/>
            </w:tcBorders>
            <w:noWrap/>
            <w:hideMark/>
          </w:tcPr>
          <w:p w14:paraId="7F6845B2"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5E46B3E6"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597070AB"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0,35</w:t>
            </w:r>
          </w:p>
        </w:tc>
        <w:tc>
          <w:tcPr>
            <w:tcW w:w="177" w:type="pct"/>
            <w:tcBorders>
              <w:top w:val="nil"/>
              <w:left w:val="nil"/>
              <w:bottom w:val="single" w:sz="4" w:space="0" w:color="000000"/>
              <w:right w:val="single" w:sz="4" w:space="0" w:color="000000"/>
            </w:tcBorders>
            <w:noWrap/>
            <w:hideMark/>
          </w:tcPr>
          <w:p w14:paraId="499F4276"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hideMark/>
          </w:tcPr>
          <w:p w14:paraId="7DC589BF"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0,41</w:t>
            </w:r>
          </w:p>
        </w:tc>
        <w:tc>
          <w:tcPr>
            <w:tcW w:w="492" w:type="pct"/>
            <w:gridSpan w:val="2"/>
            <w:tcBorders>
              <w:top w:val="single" w:sz="4" w:space="0" w:color="000000"/>
              <w:left w:val="nil"/>
              <w:bottom w:val="single" w:sz="4" w:space="0" w:color="000000"/>
              <w:right w:val="single" w:sz="4" w:space="0" w:color="000000"/>
            </w:tcBorders>
            <w:noWrap/>
            <w:hideMark/>
          </w:tcPr>
          <w:p w14:paraId="1E425F46"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0,41</w:t>
            </w:r>
          </w:p>
        </w:tc>
        <w:tc>
          <w:tcPr>
            <w:tcW w:w="438" w:type="pct"/>
            <w:tcBorders>
              <w:top w:val="nil"/>
              <w:left w:val="nil"/>
              <w:bottom w:val="single" w:sz="4" w:space="0" w:color="000000"/>
              <w:right w:val="single" w:sz="4" w:space="0" w:color="auto"/>
            </w:tcBorders>
            <w:noWrap/>
            <w:hideMark/>
          </w:tcPr>
          <w:p w14:paraId="734DAFB5"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11.429,80</w:t>
            </w:r>
          </w:p>
        </w:tc>
      </w:tr>
      <w:tr w:rsidR="00A71331" w:rsidRPr="001F5D3D" w14:paraId="3DBD726E"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5E59EC4D" w14:textId="77777777" w:rsidR="00A71331" w:rsidRPr="001F5D3D" w:rsidRDefault="00A71331" w:rsidP="001F5D3D">
            <w:pPr>
              <w:tabs>
                <w:tab w:val="left" w:pos="284"/>
              </w:tabs>
              <w:ind w:left="0" w:firstLine="0"/>
              <w:jc w:val="center"/>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581050</w:t>
            </w:r>
          </w:p>
        </w:tc>
        <w:tc>
          <w:tcPr>
            <w:tcW w:w="1447" w:type="pct"/>
            <w:tcBorders>
              <w:top w:val="nil"/>
              <w:left w:val="nil"/>
              <w:bottom w:val="single" w:sz="4" w:space="0" w:color="000000"/>
              <w:right w:val="single" w:sz="4" w:space="0" w:color="000000"/>
            </w:tcBorders>
            <w:hideMark/>
          </w:tcPr>
          <w:p w14:paraId="3ACB3385"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Transporte de cimento asfáltico CAP-50/70 (usina)</w:t>
            </w:r>
          </w:p>
        </w:tc>
        <w:tc>
          <w:tcPr>
            <w:tcW w:w="147" w:type="pct"/>
            <w:tcBorders>
              <w:top w:val="nil"/>
              <w:left w:val="nil"/>
              <w:bottom w:val="single" w:sz="4" w:space="0" w:color="000000"/>
              <w:right w:val="single" w:sz="4" w:space="0" w:color="000000"/>
            </w:tcBorders>
            <w:hideMark/>
          </w:tcPr>
          <w:p w14:paraId="20843E39" w14:textId="77777777" w:rsidR="00A71331" w:rsidRPr="001F5D3D" w:rsidRDefault="00A71331" w:rsidP="001F5D3D">
            <w:pPr>
              <w:tabs>
                <w:tab w:val="left" w:pos="284"/>
              </w:tabs>
              <w:ind w:left="0" w:firstLine="0"/>
              <w:jc w:val="center"/>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t.km</w:t>
            </w:r>
          </w:p>
        </w:tc>
        <w:tc>
          <w:tcPr>
            <w:tcW w:w="264" w:type="pct"/>
            <w:gridSpan w:val="2"/>
            <w:tcBorders>
              <w:top w:val="single" w:sz="4" w:space="0" w:color="000000"/>
              <w:left w:val="nil"/>
              <w:bottom w:val="single" w:sz="4" w:space="0" w:color="000000"/>
              <w:right w:val="single" w:sz="4" w:space="0" w:color="000000"/>
            </w:tcBorders>
            <w:noWrap/>
            <w:hideMark/>
          </w:tcPr>
          <w:p w14:paraId="0C53E06F"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82.692,044</w:t>
            </w:r>
          </w:p>
        </w:tc>
        <w:tc>
          <w:tcPr>
            <w:tcW w:w="289" w:type="pct"/>
            <w:tcBorders>
              <w:top w:val="nil"/>
              <w:left w:val="nil"/>
              <w:bottom w:val="single" w:sz="4" w:space="0" w:color="000000"/>
              <w:right w:val="single" w:sz="4" w:space="0" w:color="000000"/>
            </w:tcBorders>
            <w:noWrap/>
            <w:hideMark/>
          </w:tcPr>
          <w:p w14:paraId="08D5BFFE"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0,95</w:t>
            </w:r>
          </w:p>
        </w:tc>
        <w:tc>
          <w:tcPr>
            <w:tcW w:w="291" w:type="pct"/>
            <w:tcBorders>
              <w:top w:val="nil"/>
              <w:left w:val="nil"/>
              <w:bottom w:val="single" w:sz="4" w:space="0" w:color="000000"/>
              <w:right w:val="single" w:sz="4" w:space="0" w:color="000000"/>
            </w:tcBorders>
            <w:noWrap/>
            <w:hideMark/>
          </w:tcPr>
          <w:p w14:paraId="0B33398F"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90" w:type="pct"/>
            <w:gridSpan w:val="2"/>
            <w:tcBorders>
              <w:top w:val="single" w:sz="4" w:space="0" w:color="000000"/>
              <w:left w:val="nil"/>
              <w:bottom w:val="single" w:sz="4" w:space="0" w:color="000000"/>
              <w:right w:val="single" w:sz="4" w:space="0" w:color="000000"/>
            </w:tcBorders>
            <w:noWrap/>
            <w:hideMark/>
          </w:tcPr>
          <w:p w14:paraId="4733E4F6"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2CE38C2F"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3085A03F"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0,95</w:t>
            </w:r>
          </w:p>
        </w:tc>
        <w:tc>
          <w:tcPr>
            <w:tcW w:w="177" w:type="pct"/>
            <w:tcBorders>
              <w:top w:val="nil"/>
              <w:left w:val="nil"/>
              <w:bottom w:val="single" w:sz="4" w:space="0" w:color="000000"/>
              <w:right w:val="single" w:sz="4" w:space="0" w:color="000000"/>
            </w:tcBorders>
            <w:noWrap/>
            <w:hideMark/>
          </w:tcPr>
          <w:p w14:paraId="11615B12"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15,76</w:t>
            </w:r>
          </w:p>
        </w:tc>
        <w:tc>
          <w:tcPr>
            <w:tcW w:w="354" w:type="pct"/>
            <w:gridSpan w:val="2"/>
            <w:tcBorders>
              <w:top w:val="single" w:sz="4" w:space="0" w:color="000000"/>
              <w:left w:val="nil"/>
              <w:bottom w:val="single" w:sz="4" w:space="0" w:color="000000"/>
              <w:right w:val="single" w:sz="4" w:space="0" w:color="000000"/>
            </w:tcBorders>
            <w:noWrap/>
            <w:hideMark/>
          </w:tcPr>
          <w:p w14:paraId="5EEF6E45"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1,09</w:t>
            </w:r>
          </w:p>
        </w:tc>
        <w:tc>
          <w:tcPr>
            <w:tcW w:w="492" w:type="pct"/>
            <w:gridSpan w:val="2"/>
            <w:tcBorders>
              <w:top w:val="single" w:sz="4" w:space="0" w:color="000000"/>
              <w:left w:val="nil"/>
              <w:bottom w:val="single" w:sz="4" w:space="0" w:color="000000"/>
              <w:right w:val="single" w:sz="4" w:space="0" w:color="000000"/>
            </w:tcBorders>
            <w:noWrap/>
            <w:hideMark/>
          </w:tcPr>
          <w:p w14:paraId="226637C4"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1,09</w:t>
            </w:r>
          </w:p>
        </w:tc>
        <w:tc>
          <w:tcPr>
            <w:tcW w:w="438" w:type="pct"/>
            <w:tcBorders>
              <w:top w:val="nil"/>
              <w:left w:val="nil"/>
              <w:bottom w:val="single" w:sz="4" w:space="0" w:color="000000"/>
              <w:right w:val="single" w:sz="4" w:space="0" w:color="auto"/>
            </w:tcBorders>
            <w:noWrap/>
            <w:hideMark/>
          </w:tcPr>
          <w:p w14:paraId="467626DB"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90.134,32</w:t>
            </w:r>
          </w:p>
        </w:tc>
      </w:tr>
      <w:tr w:rsidR="00A71331" w:rsidRPr="001F5D3D" w14:paraId="0F7AAA79"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27DBBBC1" w14:textId="77777777" w:rsidR="00A71331" w:rsidRPr="001F5D3D" w:rsidRDefault="00A71331" w:rsidP="001F5D3D">
            <w:pPr>
              <w:tabs>
                <w:tab w:val="left" w:pos="284"/>
              </w:tabs>
              <w:ind w:left="0" w:firstLine="0"/>
              <w:jc w:val="center"/>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581011</w:t>
            </w:r>
          </w:p>
        </w:tc>
        <w:tc>
          <w:tcPr>
            <w:tcW w:w="1447" w:type="pct"/>
            <w:tcBorders>
              <w:top w:val="nil"/>
              <w:left w:val="nil"/>
              <w:bottom w:val="single" w:sz="4" w:space="0" w:color="000000"/>
              <w:right w:val="single" w:sz="4" w:space="0" w:color="000000"/>
            </w:tcBorders>
            <w:hideMark/>
          </w:tcPr>
          <w:p w14:paraId="33BEB421"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Transporte de emulsão (trecho)</w:t>
            </w:r>
          </w:p>
        </w:tc>
        <w:tc>
          <w:tcPr>
            <w:tcW w:w="147" w:type="pct"/>
            <w:tcBorders>
              <w:top w:val="nil"/>
              <w:left w:val="nil"/>
              <w:bottom w:val="single" w:sz="4" w:space="0" w:color="000000"/>
              <w:right w:val="single" w:sz="4" w:space="0" w:color="000000"/>
            </w:tcBorders>
            <w:hideMark/>
          </w:tcPr>
          <w:p w14:paraId="361127BC" w14:textId="77777777" w:rsidR="00A71331" w:rsidRPr="001F5D3D" w:rsidRDefault="00A71331" w:rsidP="001F5D3D">
            <w:pPr>
              <w:tabs>
                <w:tab w:val="left" w:pos="284"/>
              </w:tabs>
              <w:ind w:left="0" w:firstLine="0"/>
              <w:jc w:val="center"/>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t.km</w:t>
            </w:r>
          </w:p>
        </w:tc>
        <w:tc>
          <w:tcPr>
            <w:tcW w:w="264" w:type="pct"/>
            <w:gridSpan w:val="2"/>
            <w:tcBorders>
              <w:top w:val="single" w:sz="4" w:space="0" w:color="000000"/>
              <w:left w:val="nil"/>
              <w:bottom w:val="single" w:sz="4" w:space="0" w:color="000000"/>
              <w:right w:val="single" w:sz="4" w:space="0" w:color="000000"/>
            </w:tcBorders>
            <w:noWrap/>
            <w:hideMark/>
          </w:tcPr>
          <w:p w14:paraId="4B2E37A8"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3.024,763</w:t>
            </w:r>
          </w:p>
        </w:tc>
        <w:tc>
          <w:tcPr>
            <w:tcW w:w="289" w:type="pct"/>
            <w:tcBorders>
              <w:top w:val="nil"/>
              <w:left w:val="nil"/>
              <w:bottom w:val="single" w:sz="4" w:space="0" w:color="000000"/>
              <w:right w:val="single" w:sz="4" w:space="0" w:color="000000"/>
            </w:tcBorders>
            <w:noWrap/>
            <w:hideMark/>
          </w:tcPr>
          <w:p w14:paraId="4719F223"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0,86</w:t>
            </w:r>
          </w:p>
        </w:tc>
        <w:tc>
          <w:tcPr>
            <w:tcW w:w="291" w:type="pct"/>
            <w:tcBorders>
              <w:top w:val="nil"/>
              <w:left w:val="nil"/>
              <w:bottom w:val="single" w:sz="4" w:space="0" w:color="000000"/>
              <w:right w:val="single" w:sz="4" w:space="0" w:color="000000"/>
            </w:tcBorders>
            <w:noWrap/>
            <w:hideMark/>
          </w:tcPr>
          <w:p w14:paraId="496AF4D7"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90" w:type="pct"/>
            <w:gridSpan w:val="2"/>
            <w:tcBorders>
              <w:top w:val="single" w:sz="4" w:space="0" w:color="000000"/>
              <w:left w:val="nil"/>
              <w:bottom w:val="single" w:sz="4" w:space="0" w:color="000000"/>
              <w:right w:val="single" w:sz="4" w:space="0" w:color="000000"/>
            </w:tcBorders>
            <w:noWrap/>
            <w:hideMark/>
          </w:tcPr>
          <w:p w14:paraId="273FCAED"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5558B260"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46BFE344"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0,86</w:t>
            </w:r>
          </w:p>
        </w:tc>
        <w:tc>
          <w:tcPr>
            <w:tcW w:w="177" w:type="pct"/>
            <w:tcBorders>
              <w:top w:val="nil"/>
              <w:left w:val="nil"/>
              <w:bottom w:val="single" w:sz="4" w:space="0" w:color="000000"/>
              <w:right w:val="single" w:sz="4" w:space="0" w:color="000000"/>
            </w:tcBorders>
            <w:noWrap/>
            <w:hideMark/>
          </w:tcPr>
          <w:p w14:paraId="4A7E921A"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15,76</w:t>
            </w:r>
          </w:p>
        </w:tc>
        <w:tc>
          <w:tcPr>
            <w:tcW w:w="354" w:type="pct"/>
            <w:gridSpan w:val="2"/>
            <w:tcBorders>
              <w:top w:val="single" w:sz="4" w:space="0" w:color="000000"/>
              <w:left w:val="nil"/>
              <w:bottom w:val="single" w:sz="4" w:space="0" w:color="000000"/>
              <w:right w:val="single" w:sz="4" w:space="0" w:color="000000"/>
            </w:tcBorders>
            <w:noWrap/>
            <w:hideMark/>
          </w:tcPr>
          <w:p w14:paraId="74B7C696"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0,99</w:t>
            </w:r>
          </w:p>
        </w:tc>
        <w:tc>
          <w:tcPr>
            <w:tcW w:w="492" w:type="pct"/>
            <w:gridSpan w:val="2"/>
            <w:tcBorders>
              <w:top w:val="single" w:sz="4" w:space="0" w:color="000000"/>
              <w:left w:val="nil"/>
              <w:bottom w:val="single" w:sz="4" w:space="0" w:color="000000"/>
              <w:right w:val="single" w:sz="4" w:space="0" w:color="000000"/>
            </w:tcBorders>
            <w:noWrap/>
            <w:hideMark/>
          </w:tcPr>
          <w:p w14:paraId="494A4BD9"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0,99</w:t>
            </w:r>
          </w:p>
        </w:tc>
        <w:tc>
          <w:tcPr>
            <w:tcW w:w="438" w:type="pct"/>
            <w:tcBorders>
              <w:top w:val="nil"/>
              <w:left w:val="nil"/>
              <w:bottom w:val="single" w:sz="4" w:space="0" w:color="000000"/>
              <w:right w:val="single" w:sz="4" w:space="0" w:color="auto"/>
            </w:tcBorders>
            <w:noWrap/>
            <w:hideMark/>
          </w:tcPr>
          <w:p w14:paraId="424C9847"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2.994,51</w:t>
            </w:r>
          </w:p>
        </w:tc>
      </w:tr>
      <w:tr w:rsidR="00A71331" w:rsidRPr="001F5D3D" w14:paraId="6294A98D" w14:textId="77777777" w:rsidTr="00CA34A6">
        <w:trPr>
          <w:trHeight w:val="180"/>
        </w:trPr>
        <w:tc>
          <w:tcPr>
            <w:tcW w:w="4312" w:type="pct"/>
            <w:gridSpan w:val="17"/>
            <w:tcBorders>
              <w:top w:val="nil"/>
              <w:left w:val="single" w:sz="4" w:space="0" w:color="auto"/>
              <w:bottom w:val="nil"/>
              <w:right w:val="nil"/>
            </w:tcBorders>
            <w:hideMark/>
          </w:tcPr>
          <w:p w14:paraId="6FEA8CCA"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 xml:space="preserve">Total do </w:t>
            </w:r>
            <w:proofErr w:type="spellStart"/>
            <w:proofErr w:type="gramStart"/>
            <w:r w:rsidRPr="001F5D3D">
              <w:rPr>
                <w:rFonts w:ascii="Times New Roman" w:eastAsia="Times New Roman" w:hAnsi="Times New Roman" w:cs="Times New Roman"/>
                <w:b/>
                <w:bCs/>
                <w:sz w:val="10"/>
                <w:szCs w:val="10"/>
                <w:lang w:eastAsia="pt-BR"/>
              </w:rPr>
              <w:t>Sub-grupo</w:t>
            </w:r>
            <w:proofErr w:type="spellEnd"/>
            <w:proofErr w:type="gramEnd"/>
            <w:r w:rsidRPr="001F5D3D">
              <w:rPr>
                <w:rFonts w:ascii="Times New Roman" w:eastAsia="Times New Roman" w:hAnsi="Times New Roman" w:cs="Times New Roman"/>
                <w:b/>
                <w:bCs/>
                <w:sz w:val="10"/>
                <w:szCs w:val="10"/>
                <w:lang w:eastAsia="pt-BR"/>
              </w:rPr>
              <w:t>:</w:t>
            </w:r>
          </w:p>
        </w:tc>
        <w:tc>
          <w:tcPr>
            <w:tcW w:w="688" w:type="pct"/>
            <w:gridSpan w:val="2"/>
            <w:tcBorders>
              <w:top w:val="single" w:sz="4" w:space="0" w:color="000000"/>
              <w:left w:val="single" w:sz="4" w:space="0" w:color="000000"/>
              <w:bottom w:val="single" w:sz="4" w:space="0" w:color="000000"/>
              <w:right w:val="single" w:sz="4" w:space="0" w:color="000000"/>
            </w:tcBorders>
            <w:shd w:val="clear" w:color="000000" w:fill="E5E5E5"/>
            <w:noWrap/>
            <w:hideMark/>
          </w:tcPr>
          <w:p w14:paraId="1428215D"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1.441.010,77</w:t>
            </w:r>
          </w:p>
        </w:tc>
      </w:tr>
      <w:tr w:rsidR="00A71331" w:rsidRPr="001F5D3D" w14:paraId="0F0F43AB" w14:textId="77777777" w:rsidTr="00CA34A6">
        <w:trPr>
          <w:trHeight w:val="199"/>
        </w:trPr>
        <w:tc>
          <w:tcPr>
            <w:tcW w:w="180" w:type="pct"/>
            <w:tcBorders>
              <w:top w:val="nil"/>
              <w:left w:val="single" w:sz="4" w:space="0" w:color="auto"/>
              <w:bottom w:val="nil"/>
              <w:right w:val="nil"/>
            </w:tcBorders>
            <w:vAlign w:val="bottom"/>
            <w:hideMark/>
          </w:tcPr>
          <w:p w14:paraId="7C396BF9"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 </w:t>
            </w:r>
          </w:p>
        </w:tc>
        <w:tc>
          <w:tcPr>
            <w:tcW w:w="1447" w:type="pct"/>
            <w:tcBorders>
              <w:top w:val="nil"/>
              <w:left w:val="nil"/>
              <w:bottom w:val="nil"/>
              <w:right w:val="nil"/>
            </w:tcBorders>
            <w:vAlign w:val="bottom"/>
            <w:hideMark/>
          </w:tcPr>
          <w:p w14:paraId="41F022EC"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147" w:type="pct"/>
            <w:tcBorders>
              <w:top w:val="nil"/>
              <w:left w:val="nil"/>
              <w:bottom w:val="nil"/>
              <w:right w:val="nil"/>
            </w:tcBorders>
            <w:vAlign w:val="bottom"/>
            <w:hideMark/>
          </w:tcPr>
          <w:p w14:paraId="34788E21"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64" w:type="pct"/>
            <w:gridSpan w:val="2"/>
            <w:tcBorders>
              <w:top w:val="nil"/>
              <w:left w:val="nil"/>
              <w:bottom w:val="nil"/>
              <w:right w:val="nil"/>
            </w:tcBorders>
            <w:vAlign w:val="bottom"/>
            <w:hideMark/>
          </w:tcPr>
          <w:p w14:paraId="0FF14C07"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89" w:type="pct"/>
            <w:tcBorders>
              <w:top w:val="nil"/>
              <w:left w:val="nil"/>
              <w:bottom w:val="nil"/>
              <w:right w:val="nil"/>
            </w:tcBorders>
            <w:vAlign w:val="bottom"/>
            <w:hideMark/>
          </w:tcPr>
          <w:p w14:paraId="36FE5952"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91" w:type="pct"/>
            <w:tcBorders>
              <w:top w:val="nil"/>
              <w:left w:val="nil"/>
              <w:bottom w:val="nil"/>
              <w:right w:val="nil"/>
            </w:tcBorders>
            <w:vAlign w:val="bottom"/>
            <w:hideMark/>
          </w:tcPr>
          <w:p w14:paraId="56B58225"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90" w:type="pct"/>
            <w:gridSpan w:val="2"/>
            <w:tcBorders>
              <w:top w:val="nil"/>
              <w:left w:val="nil"/>
              <w:bottom w:val="nil"/>
              <w:right w:val="nil"/>
            </w:tcBorders>
            <w:vAlign w:val="bottom"/>
            <w:hideMark/>
          </w:tcPr>
          <w:p w14:paraId="0C4E99BD"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69" w:type="pct"/>
            <w:tcBorders>
              <w:top w:val="nil"/>
              <w:left w:val="nil"/>
              <w:bottom w:val="nil"/>
              <w:right w:val="nil"/>
            </w:tcBorders>
            <w:vAlign w:val="bottom"/>
            <w:hideMark/>
          </w:tcPr>
          <w:p w14:paraId="3E6CA866"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361" w:type="pct"/>
            <w:gridSpan w:val="3"/>
            <w:tcBorders>
              <w:top w:val="nil"/>
              <w:left w:val="nil"/>
              <w:bottom w:val="nil"/>
              <w:right w:val="nil"/>
            </w:tcBorders>
            <w:vAlign w:val="bottom"/>
            <w:hideMark/>
          </w:tcPr>
          <w:p w14:paraId="6985287E"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177" w:type="pct"/>
            <w:tcBorders>
              <w:top w:val="nil"/>
              <w:left w:val="nil"/>
              <w:bottom w:val="nil"/>
              <w:right w:val="nil"/>
            </w:tcBorders>
            <w:vAlign w:val="bottom"/>
            <w:hideMark/>
          </w:tcPr>
          <w:p w14:paraId="346F6901"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354" w:type="pct"/>
            <w:gridSpan w:val="2"/>
            <w:tcBorders>
              <w:top w:val="nil"/>
              <w:left w:val="nil"/>
              <w:bottom w:val="nil"/>
              <w:right w:val="nil"/>
            </w:tcBorders>
            <w:vAlign w:val="bottom"/>
            <w:hideMark/>
          </w:tcPr>
          <w:p w14:paraId="311C0F2D"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42" w:type="pct"/>
            <w:tcBorders>
              <w:top w:val="nil"/>
              <w:left w:val="nil"/>
              <w:bottom w:val="nil"/>
              <w:right w:val="nil"/>
            </w:tcBorders>
            <w:vAlign w:val="bottom"/>
            <w:hideMark/>
          </w:tcPr>
          <w:p w14:paraId="1C7EF396"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50" w:type="pct"/>
            <w:tcBorders>
              <w:top w:val="nil"/>
              <w:left w:val="nil"/>
              <w:bottom w:val="nil"/>
              <w:right w:val="nil"/>
            </w:tcBorders>
            <w:vAlign w:val="bottom"/>
            <w:hideMark/>
          </w:tcPr>
          <w:p w14:paraId="4D538AD9"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438" w:type="pct"/>
            <w:tcBorders>
              <w:top w:val="nil"/>
              <w:left w:val="nil"/>
              <w:bottom w:val="nil"/>
              <w:right w:val="single" w:sz="4" w:space="0" w:color="auto"/>
            </w:tcBorders>
            <w:vAlign w:val="bottom"/>
            <w:hideMark/>
          </w:tcPr>
          <w:p w14:paraId="19027A01"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 </w:t>
            </w:r>
          </w:p>
        </w:tc>
      </w:tr>
      <w:tr w:rsidR="00A71331" w:rsidRPr="001F5D3D" w14:paraId="4AB9AF47" w14:textId="77777777" w:rsidTr="00CA34A6">
        <w:trPr>
          <w:trHeight w:val="184"/>
        </w:trPr>
        <w:tc>
          <w:tcPr>
            <w:tcW w:w="4312" w:type="pct"/>
            <w:gridSpan w:val="17"/>
            <w:tcBorders>
              <w:top w:val="nil"/>
              <w:left w:val="single" w:sz="4" w:space="0" w:color="auto"/>
              <w:bottom w:val="nil"/>
              <w:right w:val="nil"/>
            </w:tcBorders>
            <w:hideMark/>
          </w:tcPr>
          <w:p w14:paraId="57A3BFA7"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Total do Grupo:</w:t>
            </w:r>
          </w:p>
        </w:tc>
        <w:tc>
          <w:tcPr>
            <w:tcW w:w="688" w:type="pct"/>
            <w:gridSpan w:val="2"/>
            <w:tcBorders>
              <w:top w:val="single" w:sz="4" w:space="0" w:color="000000"/>
              <w:left w:val="single" w:sz="4" w:space="0" w:color="000000"/>
              <w:bottom w:val="single" w:sz="4" w:space="0" w:color="000000"/>
              <w:right w:val="single" w:sz="4" w:space="0" w:color="000000"/>
            </w:tcBorders>
            <w:shd w:val="clear" w:color="000000" w:fill="E5E5E5"/>
            <w:noWrap/>
            <w:hideMark/>
          </w:tcPr>
          <w:p w14:paraId="3FFC3CEA" w14:textId="77777777" w:rsidR="00A71331" w:rsidRPr="001F5D3D" w:rsidRDefault="00A71331" w:rsidP="001F5D3D">
            <w:pPr>
              <w:tabs>
                <w:tab w:val="left" w:pos="284"/>
              </w:tabs>
              <w:ind w:left="0" w:firstLine="0"/>
              <w:jc w:val="right"/>
              <w:rPr>
                <w:rFonts w:ascii="Times New Roman" w:eastAsia="Times New Roman" w:hAnsi="Times New Roman" w:cs="Times New Roman"/>
                <w:b/>
                <w:bCs/>
                <w:color w:val="000000"/>
                <w:sz w:val="10"/>
                <w:szCs w:val="10"/>
                <w:lang w:eastAsia="pt-BR"/>
              </w:rPr>
            </w:pPr>
            <w:r w:rsidRPr="001F5D3D">
              <w:rPr>
                <w:rFonts w:ascii="Times New Roman" w:eastAsia="Times New Roman" w:hAnsi="Times New Roman" w:cs="Times New Roman"/>
                <w:b/>
                <w:bCs/>
                <w:color w:val="000000"/>
                <w:sz w:val="10"/>
                <w:szCs w:val="10"/>
                <w:lang w:eastAsia="pt-BR"/>
              </w:rPr>
              <w:t>1.573.400,96</w:t>
            </w:r>
          </w:p>
        </w:tc>
      </w:tr>
      <w:tr w:rsidR="00A71331" w:rsidRPr="001F5D3D" w14:paraId="44C28B4C" w14:textId="77777777" w:rsidTr="00CA34A6">
        <w:trPr>
          <w:trHeight w:val="387"/>
        </w:trPr>
        <w:tc>
          <w:tcPr>
            <w:tcW w:w="5000" w:type="pct"/>
            <w:gridSpan w:val="19"/>
            <w:tcBorders>
              <w:top w:val="nil"/>
              <w:left w:val="single" w:sz="4" w:space="0" w:color="auto"/>
              <w:bottom w:val="nil"/>
              <w:right w:val="single" w:sz="4" w:space="0" w:color="000000"/>
            </w:tcBorders>
            <w:vAlign w:val="center"/>
            <w:hideMark/>
          </w:tcPr>
          <w:p w14:paraId="50862191"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02 - LIGANTES BETUMINOSOS</w:t>
            </w:r>
          </w:p>
        </w:tc>
      </w:tr>
      <w:tr w:rsidR="00A71331" w:rsidRPr="001F5D3D" w14:paraId="33E60750" w14:textId="77777777" w:rsidTr="00CA34A6">
        <w:trPr>
          <w:trHeight w:val="180"/>
        </w:trPr>
        <w:tc>
          <w:tcPr>
            <w:tcW w:w="180" w:type="pct"/>
            <w:tcBorders>
              <w:top w:val="single" w:sz="4" w:space="0" w:color="000000"/>
              <w:left w:val="single" w:sz="4" w:space="0" w:color="auto"/>
              <w:bottom w:val="single" w:sz="4" w:space="0" w:color="000000"/>
              <w:right w:val="single" w:sz="4" w:space="0" w:color="000000"/>
            </w:tcBorders>
            <w:shd w:val="clear" w:color="000000" w:fill="E5E5E5"/>
            <w:hideMark/>
          </w:tcPr>
          <w:p w14:paraId="7666B15B" w14:textId="77777777" w:rsidR="00A71331" w:rsidRPr="001F5D3D" w:rsidRDefault="00A71331" w:rsidP="001F5D3D">
            <w:pPr>
              <w:tabs>
                <w:tab w:val="left" w:pos="284"/>
              </w:tabs>
              <w:ind w:left="0" w:firstLine="0"/>
              <w:jc w:val="center"/>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Código</w:t>
            </w:r>
          </w:p>
        </w:tc>
        <w:tc>
          <w:tcPr>
            <w:tcW w:w="1447" w:type="pct"/>
            <w:tcBorders>
              <w:top w:val="single" w:sz="4" w:space="0" w:color="000000"/>
              <w:left w:val="nil"/>
              <w:bottom w:val="single" w:sz="4" w:space="0" w:color="000000"/>
              <w:right w:val="single" w:sz="4" w:space="0" w:color="000000"/>
            </w:tcBorders>
            <w:shd w:val="clear" w:color="000000" w:fill="E5E5E5"/>
            <w:hideMark/>
          </w:tcPr>
          <w:p w14:paraId="5CAEEC97"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Descrição do Serviço</w:t>
            </w:r>
          </w:p>
        </w:tc>
        <w:tc>
          <w:tcPr>
            <w:tcW w:w="147" w:type="pct"/>
            <w:tcBorders>
              <w:top w:val="single" w:sz="4" w:space="0" w:color="000000"/>
              <w:left w:val="nil"/>
              <w:bottom w:val="single" w:sz="4" w:space="0" w:color="000000"/>
              <w:right w:val="single" w:sz="4" w:space="0" w:color="000000"/>
            </w:tcBorders>
            <w:shd w:val="clear" w:color="000000" w:fill="E5E5E5"/>
            <w:hideMark/>
          </w:tcPr>
          <w:p w14:paraId="3DB73280" w14:textId="77777777" w:rsidR="00A71331" w:rsidRPr="001F5D3D" w:rsidRDefault="00A71331" w:rsidP="001F5D3D">
            <w:pPr>
              <w:tabs>
                <w:tab w:val="left" w:pos="284"/>
              </w:tabs>
              <w:ind w:left="0" w:firstLine="0"/>
              <w:jc w:val="center"/>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Unid.</w:t>
            </w:r>
          </w:p>
        </w:tc>
        <w:tc>
          <w:tcPr>
            <w:tcW w:w="264" w:type="pct"/>
            <w:gridSpan w:val="2"/>
            <w:tcBorders>
              <w:top w:val="single" w:sz="4" w:space="0" w:color="000000"/>
              <w:left w:val="nil"/>
              <w:bottom w:val="single" w:sz="4" w:space="0" w:color="000000"/>
              <w:right w:val="single" w:sz="4" w:space="0" w:color="000000"/>
            </w:tcBorders>
            <w:shd w:val="clear" w:color="000000" w:fill="E5E5E5"/>
            <w:hideMark/>
          </w:tcPr>
          <w:p w14:paraId="38192394"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Quantidade</w:t>
            </w:r>
          </w:p>
        </w:tc>
        <w:tc>
          <w:tcPr>
            <w:tcW w:w="289" w:type="pct"/>
            <w:tcBorders>
              <w:top w:val="single" w:sz="4" w:space="0" w:color="000000"/>
              <w:left w:val="nil"/>
              <w:bottom w:val="single" w:sz="4" w:space="0" w:color="000000"/>
              <w:right w:val="single" w:sz="4" w:space="0" w:color="000000"/>
            </w:tcBorders>
            <w:shd w:val="clear" w:color="000000" w:fill="E5E5E5"/>
            <w:hideMark/>
          </w:tcPr>
          <w:p w14:paraId="3776BEC1"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 xml:space="preserve">Custo </w:t>
            </w:r>
            <w:proofErr w:type="spellStart"/>
            <w:r w:rsidRPr="001F5D3D">
              <w:rPr>
                <w:rFonts w:ascii="Times New Roman" w:eastAsia="Times New Roman" w:hAnsi="Times New Roman" w:cs="Times New Roman"/>
                <w:b/>
                <w:bCs/>
                <w:sz w:val="10"/>
                <w:szCs w:val="10"/>
                <w:lang w:eastAsia="pt-BR"/>
              </w:rPr>
              <w:t>exec</w:t>
            </w:r>
            <w:proofErr w:type="spellEnd"/>
            <w:r w:rsidRPr="001F5D3D">
              <w:rPr>
                <w:rFonts w:ascii="Times New Roman" w:eastAsia="Times New Roman" w:hAnsi="Times New Roman" w:cs="Times New Roman"/>
                <w:b/>
                <w:bCs/>
                <w:sz w:val="10"/>
                <w:szCs w:val="10"/>
                <w:lang w:eastAsia="pt-BR"/>
              </w:rPr>
              <w:t>.</w:t>
            </w:r>
          </w:p>
        </w:tc>
        <w:tc>
          <w:tcPr>
            <w:tcW w:w="291" w:type="pct"/>
            <w:tcBorders>
              <w:top w:val="single" w:sz="4" w:space="0" w:color="000000"/>
              <w:left w:val="nil"/>
              <w:bottom w:val="single" w:sz="4" w:space="0" w:color="000000"/>
              <w:right w:val="single" w:sz="4" w:space="0" w:color="000000"/>
            </w:tcBorders>
            <w:shd w:val="clear" w:color="000000" w:fill="E5E5E5"/>
            <w:hideMark/>
          </w:tcPr>
          <w:p w14:paraId="6180D1B8"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Material</w:t>
            </w:r>
          </w:p>
        </w:tc>
        <w:tc>
          <w:tcPr>
            <w:tcW w:w="290" w:type="pct"/>
            <w:gridSpan w:val="2"/>
            <w:tcBorders>
              <w:top w:val="single" w:sz="4" w:space="0" w:color="000000"/>
              <w:left w:val="nil"/>
              <w:bottom w:val="single" w:sz="4" w:space="0" w:color="000000"/>
              <w:right w:val="single" w:sz="4" w:space="0" w:color="000000"/>
            </w:tcBorders>
            <w:shd w:val="clear" w:color="000000" w:fill="E5E5E5"/>
            <w:hideMark/>
          </w:tcPr>
          <w:p w14:paraId="25FA775B"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Serviço</w:t>
            </w:r>
          </w:p>
        </w:tc>
        <w:tc>
          <w:tcPr>
            <w:tcW w:w="269" w:type="pct"/>
            <w:tcBorders>
              <w:top w:val="single" w:sz="4" w:space="0" w:color="000000"/>
              <w:left w:val="nil"/>
              <w:bottom w:val="single" w:sz="4" w:space="0" w:color="000000"/>
              <w:right w:val="single" w:sz="4" w:space="0" w:color="000000"/>
            </w:tcBorders>
            <w:shd w:val="clear" w:color="000000" w:fill="E5E5E5"/>
            <w:hideMark/>
          </w:tcPr>
          <w:p w14:paraId="14C1AD09"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Transporte</w:t>
            </w:r>
          </w:p>
        </w:tc>
        <w:tc>
          <w:tcPr>
            <w:tcW w:w="361" w:type="pct"/>
            <w:gridSpan w:val="3"/>
            <w:tcBorders>
              <w:top w:val="single" w:sz="4" w:space="0" w:color="000000"/>
              <w:left w:val="nil"/>
              <w:bottom w:val="single" w:sz="4" w:space="0" w:color="000000"/>
              <w:right w:val="single" w:sz="4" w:space="0" w:color="000000"/>
            </w:tcBorders>
            <w:shd w:val="clear" w:color="000000" w:fill="E5E5E5"/>
            <w:hideMark/>
          </w:tcPr>
          <w:p w14:paraId="6517F6FA"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Custo Unit.</w:t>
            </w:r>
          </w:p>
        </w:tc>
        <w:tc>
          <w:tcPr>
            <w:tcW w:w="177" w:type="pct"/>
            <w:tcBorders>
              <w:top w:val="single" w:sz="4" w:space="0" w:color="000000"/>
              <w:left w:val="nil"/>
              <w:bottom w:val="single" w:sz="4" w:space="0" w:color="000000"/>
              <w:right w:val="single" w:sz="4" w:space="0" w:color="000000"/>
            </w:tcBorders>
            <w:shd w:val="clear" w:color="000000" w:fill="E5E5E5"/>
            <w:hideMark/>
          </w:tcPr>
          <w:p w14:paraId="636AC450"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proofErr w:type="gramStart"/>
            <w:r w:rsidRPr="001F5D3D">
              <w:rPr>
                <w:rFonts w:ascii="Times New Roman" w:eastAsia="Times New Roman" w:hAnsi="Times New Roman" w:cs="Times New Roman"/>
                <w:b/>
                <w:bCs/>
                <w:sz w:val="10"/>
                <w:szCs w:val="10"/>
                <w:lang w:eastAsia="pt-BR"/>
              </w:rPr>
              <w:t>BDI(</w:t>
            </w:r>
            <w:proofErr w:type="gramEnd"/>
            <w:r w:rsidRPr="001F5D3D">
              <w:rPr>
                <w:rFonts w:ascii="Times New Roman" w:eastAsia="Times New Roman" w:hAnsi="Times New Roman" w:cs="Times New Roman"/>
                <w:b/>
                <w:bCs/>
                <w:sz w:val="10"/>
                <w:szCs w:val="10"/>
                <w:lang w:eastAsia="pt-BR"/>
              </w:rPr>
              <w:t>%)</w:t>
            </w:r>
          </w:p>
        </w:tc>
        <w:tc>
          <w:tcPr>
            <w:tcW w:w="354" w:type="pct"/>
            <w:gridSpan w:val="2"/>
            <w:tcBorders>
              <w:top w:val="single" w:sz="4" w:space="0" w:color="000000"/>
              <w:left w:val="nil"/>
              <w:bottom w:val="single" w:sz="4" w:space="0" w:color="000000"/>
              <w:right w:val="single" w:sz="4" w:space="0" w:color="000000"/>
            </w:tcBorders>
            <w:shd w:val="clear" w:color="000000" w:fill="E5E5E5"/>
            <w:hideMark/>
          </w:tcPr>
          <w:p w14:paraId="11FA15B2"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Unitário</w:t>
            </w:r>
          </w:p>
        </w:tc>
        <w:tc>
          <w:tcPr>
            <w:tcW w:w="492" w:type="pct"/>
            <w:gridSpan w:val="2"/>
            <w:tcBorders>
              <w:top w:val="single" w:sz="4" w:space="0" w:color="000000"/>
              <w:left w:val="nil"/>
              <w:bottom w:val="single" w:sz="4" w:space="0" w:color="000000"/>
              <w:right w:val="single" w:sz="4" w:space="0" w:color="000000"/>
            </w:tcBorders>
            <w:shd w:val="clear" w:color="000000" w:fill="E5E5E5"/>
            <w:hideMark/>
          </w:tcPr>
          <w:p w14:paraId="421EFEF8" w14:textId="77777777" w:rsidR="00A71331" w:rsidRPr="001F5D3D" w:rsidRDefault="00A71331" w:rsidP="001F5D3D">
            <w:pPr>
              <w:tabs>
                <w:tab w:val="left" w:pos="284"/>
              </w:tabs>
              <w:ind w:left="0" w:firstLineChars="200" w:firstLine="201"/>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c/ind.</w:t>
            </w:r>
          </w:p>
        </w:tc>
        <w:tc>
          <w:tcPr>
            <w:tcW w:w="438" w:type="pct"/>
            <w:tcBorders>
              <w:top w:val="single" w:sz="4" w:space="0" w:color="000000"/>
              <w:left w:val="nil"/>
              <w:bottom w:val="single" w:sz="4" w:space="0" w:color="000000"/>
              <w:right w:val="single" w:sz="4" w:space="0" w:color="auto"/>
            </w:tcBorders>
            <w:shd w:val="clear" w:color="000000" w:fill="E5E5E5"/>
            <w:hideMark/>
          </w:tcPr>
          <w:p w14:paraId="3A283780"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Total</w:t>
            </w:r>
          </w:p>
        </w:tc>
      </w:tr>
      <w:tr w:rsidR="00A71331" w:rsidRPr="001F5D3D" w14:paraId="1FAA1308"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1AB34B6D" w14:textId="77777777" w:rsidR="00A71331" w:rsidRPr="001F5D3D" w:rsidRDefault="00A71331" w:rsidP="001F5D3D">
            <w:pPr>
              <w:tabs>
                <w:tab w:val="left" w:pos="284"/>
              </w:tabs>
              <w:ind w:left="0" w:firstLine="0"/>
              <w:jc w:val="center"/>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589000</w:t>
            </w:r>
          </w:p>
        </w:tc>
        <w:tc>
          <w:tcPr>
            <w:tcW w:w="1447" w:type="pct"/>
            <w:tcBorders>
              <w:top w:val="nil"/>
              <w:left w:val="nil"/>
              <w:bottom w:val="single" w:sz="4" w:space="0" w:color="000000"/>
              <w:right w:val="single" w:sz="4" w:space="0" w:color="000000"/>
            </w:tcBorders>
            <w:hideMark/>
          </w:tcPr>
          <w:p w14:paraId="6B615363"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Fornecimento de CAP-50/70</w:t>
            </w:r>
          </w:p>
        </w:tc>
        <w:tc>
          <w:tcPr>
            <w:tcW w:w="147" w:type="pct"/>
            <w:tcBorders>
              <w:top w:val="nil"/>
              <w:left w:val="nil"/>
              <w:bottom w:val="single" w:sz="4" w:space="0" w:color="000000"/>
              <w:right w:val="single" w:sz="4" w:space="0" w:color="000000"/>
            </w:tcBorders>
            <w:hideMark/>
          </w:tcPr>
          <w:p w14:paraId="0FC8DF0D" w14:textId="77777777" w:rsidR="00A71331" w:rsidRPr="001F5D3D" w:rsidRDefault="00A71331" w:rsidP="001F5D3D">
            <w:pPr>
              <w:tabs>
                <w:tab w:val="left" w:pos="284"/>
              </w:tabs>
              <w:ind w:left="0" w:firstLine="0"/>
              <w:jc w:val="center"/>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t</w:t>
            </w:r>
          </w:p>
        </w:tc>
        <w:tc>
          <w:tcPr>
            <w:tcW w:w="264" w:type="pct"/>
            <w:gridSpan w:val="2"/>
            <w:tcBorders>
              <w:top w:val="single" w:sz="4" w:space="0" w:color="000000"/>
              <w:left w:val="nil"/>
              <w:bottom w:val="single" w:sz="4" w:space="0" w:color="000000"/>
              <w:right w:val="single" w:sz="4" w:space="0" w:color="000000"/>
            </w:tcBorders>
            <w:noWrap/>
            <w:hideMark/>
          </w:tcPr>
          <w:p w14:paraId="2821A05C"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182,947</w:t>
            </w:r>
          </w:p>
        </w:tc>
        <w:tc>
          <w:tcPr>
            <w:tcW w:w="289" w:type="pct"/>
            <w:tcBorders>
              <w:top w:val="nil"/>
              <w:left w:val="nil"/>
              <w:bottom w:val="single" w:sz="4" w:space="0" w:color="000000"/>
              <w:right w:val="single" w:sz="4" w:space="0" w:color="000000"/>
            </w:tcBorders>
            <w:noWrap/>
            <w:hideMark/>
          </w:tcPr>
          <w:p w14:paraId="2D11AA76"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91" w:type="pct"/>
            <w:tcBorders>
              <w:top w:val="nil"/>
              <w:left w:val="nil"/>
              <w:bottom w:val="single" w:sz="4" w:space="0" w:color="000000"/>
              <w:right w:val="single" w:sz="4" w:space="0" w:color="000000"/>
            </w:tcBorders>
            <w:noWrap/>
            <w:hideMark/>
          </w:tcPr>
          <w:p w14:paraId="19C53DD2"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4.756,10</w:t>
            </w:r>
          </w:p>
        </w:tc>
        <w:tc>
          <w:tcPr>
            <w:tcW w:w="290" w:type="pct"/>
            <w:gridSpan w:val="2"/>
            <w:tcBorders>
              <w:top w:val="single" w:sz="4" w:space="0" w:color="000000"/>
              <w:left w:val="nil"/>
              <w:bottom w:val="single" w:sz="4" w:space="0" w:color="000000"/>
              <w:right w:val="single" w:sz="4" w:space="0" w:color="000000"/>
            </w:tcBorders>
            <w:noWrap/>
            <w:hideMark/>
          </w:tcPr>
          <w:p w14:paraId="3EE169AC"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689FB0CA"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514E3642"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4.756,10</w:t>
            </w:r>
          </w:p>
        </w:tc>
        <w:tc>
          <w:tcPr>
            <w:tcW w:w="177" w:type="pct"/>
            <w:tcBorders>
              <w:top w:val="nil"/>
              <w:left w:val="nil"/>
              <w:bottom w:val="single" w:sz="4" w:space="0" w:color="000000"/>
              <w:right w:val="single" w:sz="4" w:space="0" w:color="000000"/>
            </w:tcBorders>
            <w:noWrap/>
            <w:hideMark/>
          </w:tcPr>
          <w:p w14:paraId="40846C00"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15,76</w:t>
            </w:r>
          </w:p>
        </w:tc>
        <w:tc>
          <w:tcPr>
            <w:tcW w:w="354" w:type="pct"/>
            <w:gridSpan w:val="2"/>
            <w:tcBorders>
              <w:top w:val="single" w:sz="4" w:space="0" w:color="000000"/>
              <w:left w:val="nil"/>
              <w:bottom w:val="single" w:sz="4" w:space="0" w:color="000000"/>
              <w:right w:val="single" w:sz="4" w:space="0" w:color="000000"/>
            </w:tcBorders>
            <w:noWrap/>
            <w:hideMark/>
          </w:tcPr>
          <w:p w14:paraId="333016AA"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5.505,66</w:t>
            </w:r>
          </w:p>
        </w:tc>
        <w:tc>
          <w:tcPr>
            <w:tcW w:w="492" w:type="pct"/>
            <w:gridSpan w:val="2"/>
            <w:tcBorders>
              <w:top w:val="single" w:sz="4" w:space="0" w:color="000000"/>
              <w:left w:val="nil"/>
              <w:bottom w:val="single" w:sz="4" w:space="0" w:color="000000"/>
              <w:right w:val="single" w:sz="4" w:space="0" w:color="000000"/>
            </w:tcBorders>
            <w:noWrap/>
            <w:hideMark/>
          </w:tcPr>
          <w:p w14:paraId="56E2495B" w14:textId="77777777" w:rsidR="00A71331" w:rsidRPr="001F5D3D" w:rsidRDefault="00A71331" w:rsidP="001F5D3D">
            <w:pPr>
              <w:tabs>
                <w:tab w:val="left" w:pos="284"/>
              </w:tabs>
              <w:ind w:left="0" w:firstLineChars="400" w:firstLine="400"/>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5.505,66</w:t>
            </w:r>
          </w:p>
        </w:tc>
        <w:tc>
          <w:tcPr>
            <w:tcW w:w="438" w:type="pct"/>
            <w:tcBorders>
              <w:top w:val="nil"/>
              <w:left w:val="nil"/>
              <w:bottom w:val="single" w:sz="4" w:space="0" w:color="000000"/>
              <w:right w:val="single" w:sz="4" w:space="0" w:color="auto"/>
            </w:tcBorders>
            <w:noWrap/>
            <w:hideMark/>
          </w:tcPr>
          <w:p w14:paraId="4224FA7B"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1.007.243,98</w:t>
            </w:r>
          </w:p>
        </w:tc>
      </w:tr>
      <w:tr w:rsidR="00A71331" w:rsidRPr="001F5D3D" w14:paraId="278A812B"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5AA8E548" w14:textId="77777777" w:rsidR="00A71331" w:rsidRPr="001F5D3D" w:rsidRDefault="00A71331" w:rsidP="001F5D3D">
            <w:pPr>
              <w:tabs>
                <w:tab w:val="left" w:pos="284"/>
              </w:tabs>
              <w:ind w:left="0" w:firstLine="0"/>
              <w:jc w:val="center"/>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589190</w:t>
            </w:r>
          </w:p>
        </w:tc>
        <w:tc>
          <w:tcPr>
            <w:tcW w:w="1447" w:type="pct"/>
            <w:tcBorders>
              <w:top w:val="nil"/>
              <w:left w:val="nil"/>
              <w:bottom w:val="single" w:sz="4" w:space="0" w:color="000000"/>
              <w:right w:val="single" w:sz="4" w:space="0" w:color="000000"/>
            </w:tcBorders>
            <w:hideMark/>
          </w:tcPr>
          <w:p w14:paraId="1C70F105"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Fornecimento de emulsão asfáltica EAI p/imprimação</w:t>
            </w:r>
          </w:p>
        </w:tc>
        <w:tc>
          <w:tcPr>
            <w:tcW w:w="147" w:type="pct"/>
            <w:tcBorders>
              <w:top w:val="nil"/>
              <w:left w:val="nil"/>
              <w:bottom w:val="single" w:sz="4" w:space="0" w:color="000000"/>
              <w:right w:val="single" w:sz="4" w:space="0" w:color="000000"/>
            </w:tcBorders>
            <w:hideMark/>
          </w:tcPr>
          <w:p w14:paraId="33DB1BF1" w14:textId="77777777" w:rsidR="00A71331" w:rsidRPr="001F5D3D" w:rsidRDefault="00A71331" w:rsidP="001F5D3D">
            <w:pPr>
              <w:tabs>
                <w:tab w:val="left" w:pos="284"/>
              </w:tabs>
              <w:ind w:left="0" w:firstLine="0"/>
              <w:jc w:val="center"/>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t</w:t>
            </w:r>
          </w:p>
        </w:tc>
        <w:tc>
          <w:tcPr>
            <w:tcW w:w="264" w:type="pct"/>
            <w:gridSpan w:val="2"/>
            <w:tcBorders>
              <w:top w:val="single" w:sz="4" w:space="0" w:color="000000"/>
              <w:left w:val="nil"/>
              <w:bottom w:val="single" w:sz="4" w:space="0" w:color="000000"/>
              <w:right w:val="single" w:sz="4" w:space="0" w:color="000000"/>
            </w:tcBorders>
            <w:noWrap/>
            <w:hideMark/>
          </w:tcPr>
          <w:p w14:paraId="77CBBF32"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1,042</w:t>
            </w:r>
          </w:p>
        </w:tc>
        <w:tc>
          <w:tcPr>
            <w:tcW w:w="289" w:type="pct"/>
            <w:tcBorders>
              <w:top w:val="nil"/>
              <w:left w:val="nil"/>
              <w:bottom w:val="single" w:sz="4" w:space="0" w:color="000000"/>
              <w:right w:val="single" w:sz="4" w:space="0" w:color="000000"/>
            </w:tcBorders>
            <w:noWrap/>
            <w:hideMark/>
          </w:tcPr>
          <w:p w14:paraId="5E72C86A"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91" w:type="pct"/>
            <w:tcBorders>
              <w:top w:val="nil"/>
              <w:left w:val="nil"/>
              <w:bottom w:val="single" w:sz="4" w:space="0" w:color="000000"/>
              <w:right w:val="single" w:sz="4" w:space="0" w:color="000000"/>
            </w:tcBorders>
            <w:noWrap/>
            <w:hideMark/>
          </w:tcPr>
          <w:p w14:paraId="747F7008"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3.389,71</w:t>
            </w:r>
          </w:p>
        </w:tc>
        <w:tc>
          <w:tcPr>
            <w:tcW w:w="290" w:type="pct"/>
            <w:gridSpan w:val="2"/>
            <w:tcBorders>
              <w:top w:val="single" w:sz="4" w:space="0" w:color="000000"/>
              <w:left w:val="nil"/>
              <w:bottom w:val="single" w:sz="4" w:space="0" w:color="000000"/>
              <w:right w:val="single" w:sz="4" w:space="0" w:color="000000"/>
            </w:tcBorders>
            <w:noWrap/>
            <w:hideMark/>
          </w:tcPr>
          <w:p w14:paraId="57F9E7D4"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293F92D9"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06F158B7"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3.389,71</w:t>
            </w:r>
          </w:p>
        </w:tc>
        <w:tc>
          <w:tcPr>
            <w:tcW w:w="177" w:type="pct"/>
            <w:tcBorders>
              <w:top w:val="nil"/>
              <w:left w:val="nil"/>
              <w:bottom w:val="single" w:sz="4" w:space="0" w:color="000000"/>
              <w:right w:val="single" w:sz="4" w:space="0" w:color="000000"/>
            </w:tcBorders>
            <w:noWrap/>
            <w:hideMark/>
          </w:tcPr>
          <w:p w14:paraId="73E51BB3"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15,76</w:t>
            </w:r>
          </w:p>
        </w:tc>
        <w:tc>
          <w:tcPr>
            <w:tcW w:w="354" w:type="pct"/>
            <w:gridSpan w:val="2"/>
            <w:tcBorders>
              <w:top w:val="single" w:sz="4" w:space="0" w:color="000000"/>
              <w:left w:val="nil"/>
              <w:bottom w:val="single" w:sz="4" w:space="0" w:color="000000"/>
              <w:right w:val="single" w:sz="4" w:space="0" w:color="000000"/>
            </w:tcBorders>
            <w:noWrap/>
            <w:hideMark/>
          </w:tcPr>
          <w:p w14:paraId="37649D36"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3.923,92</w:t>
            </w:r>
          </w:p>
        </w:tc>
        <w:tc>
          <w:tcPr>
            <w:tcW w:w="492" w:type="pct"/>
            <w:gridSpan w:val="2"/>
            <w:tcBorders>
              <w:top w:val="single" w:sz="4" w:space="0" w:color="000000"/>
              <w:left w:val="nil"/>
              <w:bottom w:val="single" w:sz="4" w:space="0" w:color="000000"/>
              <w:right w:val="single" w:sz="4" w:space="0" w:color="000000"/>
            </w:tcBorders>
            <w:noWrap/>
            <w:hideMark/>
          </w:tcPr>
          <w:p w14:paraId="29EFEBC6" w14:textId="77777777" w:rsidR="00A71331" w:rsidRPr="001F5D3D" w:rsidRDefault="00A71331" w:rsidP="001F5D3D">
            <w:pPr>
              <w:tabs>
                <w:tab w:val="left" w:pos="284"/>
              </w:tabs>
              <w:ind w:left="0" w:firstLineChars="400" w:firstLine="400"/>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3.923,92</w:t>
            </w:r>
          </w:p>
        </w:tc>
        <w:tc>
          <w:tcPr>
            <w:tcW w:w="438" w:type="pct"/>
            <w:tcBorders>
              <w:top w:val="nil"/>
              <w:left w:val="nil"/>
              <w:bottom w:val="single" w:sz="4" w:space="0" w:color="000000"/>
              <w:right w:val="single" w:sz="4" w:space="0" w:color="auto"/>
            </w:tcBorders>
            <w:noWrap/>
            <w:hideMark/>
          </w:tcPr>
          <w:p w14:paraId="7434C585"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4.088,72</w:t>
            </w:r>
          </w:p>
        </w:tc>
      </w:tr>
      <w:tr w:rsidR="00A71331" w:rsidRPr="001F5D3D" w14:paraId="38A6BC95" w14:textId="77777777" w:rsidTr="00CA34A6">
        <w:trPr>
          <w:trHeight w:val="192"/>
        </w:trPr>
        <w:tc>
          <w:tcPr>
            <w:tcW w:w="180" w:type="pct"/>
            <w:tcBorders>
              <w:top w:val="nil"/>
              <w:left w:val="single" w:sz="4" w:space="0" w:color="auto"/>
              <w:bottom w:val="single" w:sz="4" w:space="0" w:color="000000"/>
              <w:right w:val="single" w:sz="4" w:space="0" w:color="000000"/>
            </w:tcBorders>
            <w:noWrap/>
            <w:hideMark/>
          </w:tcPr>
          <w:p w14:paraId="078A2039" w14:textId="77777777" w:rsidR="00A71331" w:rsidRPr="001F5D3D" w:rsidRDefault="00A71331" w:rsidP="001F5D3D">
            <w:pPr>
              <w:tabs>
                <w:tab w:val="left" w:pos="284"/>
              </w:tabs>
              <w:ind w:left="0" w:firstLine="0"/>
              <w:jc w:val="center"/>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589420</w:t>
            </w:r>
          </w:p>
        </w:tc>
        <w:tc>
          <w:tcPr>
            <w:tcW w:w="1447" w:type="pct"/>
            <w:tcBorders>
              <w:top w:val="nil"/>
              <w:left w:val="nil"/>
              <w:bottom w:val="single" w:sz="4" w:space="0" w:color="000000"/>
              <w:right w:val="single" w:sz="4" w:space="0" w:color="000000"/>
            </w:tcBorders>
            <w:hideMark/>
          </w:tcPr>
          <w:p w14:paraId="5902D6C3"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Fornecimento de emulsão asfáltica RR-1C</w:t>
            </w:r>
          </w:p>
        </w:tc>
        <w:tc>
          <w:tcPr>
            <w:tcW w:w="147" w:type="pct"/>
            <w:tcBorders>
              <w:top w:val="nil"/>
              <w:left w:val="nil"/>
              <w:bottom w:val="single" w:sz="4" w:space="0" w:color="000000"/>
              <w:right w:val="single" w:sz="4" w:space="0" w:color="000000"/>
            </w:tcBorders>
            <w:hideMark/>
          </w:tcPr>
          <w:p w14:paraId="5CF5EF8C" w14:textId="77777777" w:rsidR="00A71331" w:rsidRPr="001F5D3D" w:rsidRDefault="00A71331" w:rsidP="001F5D3D">
            <w:pPr>
              <w:tabs>
                <w:tab w:val="left" w:pos="284"/>
              </w:tabs>
              <w:ind w:left="0" w:firstLine="0"/>
              <w:jc w:val="center"/>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t</w:t>
            </w:r>
          </w:p>
        </w:tc>
        <w:tc>
          <w:tcPr>
            <w:tcW w:w="264" w:type="pct"/>
            <w:gridSpan w:val="2"/>
            <w:tcBorders>
              <w:top w:val="single" w:sz="4" w:space="0" w:color="000000"/>
              <w:left w:val="nil"/>
              <w:bottom w:val="single" w:sz="4" w:space="0" w:color="000000"/>
              <w:right w:val="single" w:sz="4" w:space="0" w:color="000000"/>
            </w:tcBorders>
            <w:noWrap/>
            <w:hideMark/>
          </w:tcPr>
          <w:p w14:paraId="61F3BF99"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13,939</w:t>
            </w:r>
          </w:p>
        </w:tc>
        <w:tc>
          <w:tcPr>
            <w:tcW w:w="289" w:type="pct"/>
            <w:tcBorders>
              <w:top w:val="nil"/>
              <w:left w:val="nil"/>
              <w:bottom w:val="single" w:sz="4" w:space="0" w:color="000000"/>
              <w:right w:val="single" w:sz="4" w:space="0" w:color="000000"/>
            </w:tcBorders>
            <w:noWrap/>
            <w:hideMark/>
          </w:tcPr>
          <w:p w14:paraId="5F0A4671"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91" w:type="pct"/>
            <w:tcBorders>
              <w:top w:val="nil"/>
              <w:left w:val="nil"/>
              <w:bottom w:val="single" w:sz="4" w:space="0" w:color="000000"/>
              <w:right w:val="single" w:sz="4" w:space="0" w:color="000000"/>
            </w:tcBorders>
            <w:noWrap/>
            <w:hideMark/>
          </w:tcPr>
          <w:p w14:paraId="283D528A"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3.462,14</w:t>
            </w:r>
          </w:p>
        </w:tc>
        <w:tc>
          <w:tcPr>
            <w:tcW w:w="290" w:type="pct"/>
            <w:gridSpan w:val="2"/>
            <w:tcBorders>
              <w:top w:val="single" w:sz="4" w:space="0" w:color="000000"/>
              <w:left w:val="nil"/>
              <w:bottom w:val="single" w:sz="4" w:space="0" w:color="000000"/>
              <w:right w:val="single" w:sz="4" w:space="0" w:color="000000"/>
            </w:tcBorders>
            <w:noWrap/>
            <w:hideMark/>
          </w:tcPr>
          <w:p w14:paraId="53944AC7"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7B059B8A"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212D08E0"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3.462,14</w:t>
            </w:r>
          </w:p>
        </w:tc>
        <w:tc>
          <w:tcPr>
            <w:tcW w:w="177" w:type="pct"/>
            <w:tcBorders>
              <w:top w:val="nil"/>
              <w:left w:val="nil"/>
              <w:bottom w:val="single" w:sz="4" w:space="0" w:color="000000"/>
              <w:right w:val="single" w:sz="4" w:space="0" w:color="000000"/>
            </w:tcBorders>
            <w:noWrap/>
            <w:hideMark/>
          </w:tcPr>
          <w:p w14:paraId="57BA4A12"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15,76</w:t>
            </w:r>
          </w:p>
        </w:tc>
        <w:tc>
          <w:tcPr>
            <w:tcW w:w="354" w:type="pct"/>
            <w:gridSpan w:val="2"/>
            <w:tcBorders>
              <w:top w:val="single" w:sz="4" w:space="0" w:color="000000"/>
              <w:left w:val="nil"/>
              <w:bottom w:val="single" w:sz="4" w:space="0" w:color="000000"/>
              <w:right w:val="single" w:sz="4" w:space="0" w:color="000000"/>
            </w:tcBorders>
            <w:noWrap/>
            <w:hideMark/>
          </w:tcPr>
          <w:p w14:paraId="20B8866F"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4.007,77</w:t>
            </w:r>
          </w:p>
        </w:tc>
        <w:tc>
          <w:tcPr>
            <w:tcW w:w="492" w:type="pct"/>
            <w:gridSpan w:val="2"/>
            <w:tcBorders>
              <w:top w:val="single" w:sz="4" w:space="0" w:color="000000"/>
              <w:left w:val="nil"/>
              <w:bottom w:val="single" w:sz="4" w:space="0" w:color="000000"/>
              <w:right w:val="single" w:sz="4" w:space="0" w:color="000000"/>
            </w:tcBorders>
            <w:noWrap/>
            <w:hideMark/>
          </w:tcPr>
          <w:p w14:paraId="620A0765" w14:textId="77777777" w:rsidR="00A71331" w:rsidRPr="001F5D3D" w:rsidRDefault="00A71331" w:rsidP="001F5D3D">
            <w:pPr>
              <w:tabs>
                <w:tab w:val="left" w:pos="284"/>
              </w:tabs>
              <w:ind w:left="0" w:firstLineChars="400" w:firstLine="400"/>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4.007,77</w:t>
            </w:r>
          </w:p>
        </w:tc>
        <w:tc>
          <w:tcPr>
            <w:tcW w:w="438" w:type="pct"/>
            <w:tcBorders>
              <w:top w:val="nil"/>
              <w:left w:val="nil"/>
              <w:bottom w:val="single" w:sz="4" w:space="0" w:color="000000"/>
              <w:right w:val="single" w:sz="4" w:space="0" w:color="auto"/>
            </w:tcBorders>
            <w:noWrap/>
            <w:hideMark/>
          </w:tcPr>
          <w:p w14:paraId="35CA9AF0"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55.864,30</w:t>
            </w:r>
          </w:p>
        </w:tc>
      </w:tr>
      <w:tr w:rsidR="00A71331" w:rsidRPr="001F5D3D" w14:paraId="30EE9160" w14:textId="77777777" w:rsidTr="00CA34A6">
        <w:trPr>
          <w:trHeight w:val="180"/>
        </w:trPr>
        <w:tc>
          <w:tcPr>
            <w:tcW w:w="4312" w:type="pct"/>
            <w:gridSpan w:val="17"/>
            <w:tcBorders>
              <w:top w:val="nil"/>
              <w:left w:val="single" w:sz="4" w:space="0" w:color="auto"/>
              <w:bottom w:val="nil"/>
              <w:right w:val="nil"/>
            </w:tcBorders>
            <w:hideMark/>
          </w:tcPr>
          <w:p w14:paraId="6F9D8056" w14:textId="77777777" w:rsidR="00A71331" w:rsidRPr="001F5D3D" w:rsidRDefault="00A71331" w:rsidP="001F5D3D">
            <w:pPr>
              <w:tabs>
                <w:tab w:val="left" w:pos="284"/>
              </w:tabs>
              <w:ind w:left="0" w:firstLine="0"/>
              <w:jc w:val="right"/>
              <w:rPr>
                <w:rFonts w:ascii="Times New Roman" w:eastAsia="Times New Roman" w:hAnsi="Times New Roman" w:cs="Times New Roman"/>
                <w:sz w:val="10"/>
                <w:szCs w:val="10"/>
                <w:lang w:eastAsia="pt-BR"/>
              </w:rPr>
            </w:pPr>
            <w:r w:rsidRPr="001F5D3D">
              <w:rPr>
                <w:rFonts w:ascii="Times New Roman" w:eastAsia="Times New Roman" w:hAnsi="Times New Roman" w:cs="Times New Roman"/>
                <w:b/>
                <w:bCs/>
                <w:sz w:val="10"/>
                <w:szCs w:val="10"/>
                <w:lang w:eastAsia="pt-BR"/>
              </w:rPr>
              <w:t>Total do Grupo:</w:t>
            </w:r>
            <w:r w:rsidRPr="001F5D3D">
              <w:rPr>
                <w:rFonts w:ascii="Times New Roman" w:eastAsia="Times New Roman" w:hAnsi="Times New Roman" w:cs="Times New Roman"/>
                <w:b/>
                <w:bCs/>
                <w:sz w:val="10"/>
                <w:szCs w:val="10"/>
                <w:lang w:eastAsia="pt-BR"/>
              </w:rPr>
              <w:br/>
              <w:t>ORÇAMENTO APROVADO/REVISADO PELA SUPERINTENDÊNCIA EM 08/01/2026</w:t>
            </w:r>
          </w:p>
        </w:tc>
        <w:tc>
          <w:tcPr>
            <w:tcW w:w="688" w:type="pct"/>
            <w:gridSpan w:val="2"/>
            <w:tcBorders>
              <w:top w:val="single" w:sz="4" w:space="0" w:color="000000"/>
              <w:left w:val="single" w:sz="4" w:space="0" w:color="000000"/>
              <w:bottom w:val="single" w:sz="4" w:space="0" w:color="000000"/>
              <w:right w:val="single" w:sz="4" w:space="0" w:color="000000"/>
            </w:tcBorders>
            <w:shd w:val="clear" w:color="000000" w:fill="E5E5E5"/>
            <w:noWrap/>
            <w:hideMark/>
          </w:tcPr>
          <w:p w14:paraId="085145C7" w14:textId="77777777" w:rsidR="00A71331" w:rsidRPr="001F5D3D" w:rsidRDefault="00A71331" w:rsidP="001F5D3D">
            <w:pPr>
              <w:tabs>
                <w:tab w:val="left" w:pos="284"/>
              </w:tabs>
              <w:ind w:left="0" w:firstLine="0"/>
              <w:jc w:val="right"/>
              <w:rPr>
                <w:rFonts w:ascii="Times New Roman" w:eastAsia="Times New Roman" w:hAnsi="Times New Roman" w:cs="Times New Roman"/>
                <w:b/>
                <w:bCs/>
                <w:color w:val="000000"/>
                <w:sz w:val="10"/>
                <w:szCs w:val="10"/>
                <w:lang w:eastAsia="pt-BR"/>
              </w:rPr>
            </w:pPr>
            <w:r w:rsidRPr="001F5D3D">
              <w:rPr>
                <w:rFonts w:ascii="Times New Roman" w:eastAsia="Times New Roman" w:hAnsi="Times New Roman" w:cs="Times New Roman"/>
                <w:b/>
                <w:bCs/>
                <w:color w:val="000000"/>
                <w:sz w:val="10"/>
                <w:szCs w:val="10"/>
                <w:lang w:eastAsia="pt-BR"/>
              </w:rPr>
              <w:t>1.067.197,00</w:t>
            </w:r>
          </w:p>
        </w:tc>
      </w:tr>
      <w:tr w:rsidR="00A71331" w:rsidRPr="001F5D3D" w14:paraId="7CDB61FD" w14:textId="77777777" w:rsidTr="00CA34A6">
        <w:trPr>
          <w:trHeight w:val="180"/>
        </w:trPr>
        <w:tc>
          <w:tcPr>
            <w:tcW w:w="180" w:type="pct"/>
            <w:tcBorders>
              <w:top w:val="nil"/>
              <w:left w:val="single" w:sz="4" w:space="0" w:color="auto"/>
              <w:bottom w:val="nil"/>
              <w:right w:val="nil"/>
            </w:tcBorders>
            <w:hideMark/>
          </w:tcPr>
          <w:p w14:paraId="4B4BDE8D"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 </w:t>
            </w:r>
          </w:p>
        </w:tc>
        <w:tc>
          <w:tcPr>
            <w:tcW w:w="1447" w:type="pct"/>
            <w:tcBorders>
              <w:top w:val="nil"/>
              <w:left w:val="nil"/>
              <w:bottom w:val="nil"/>
              <w:right w:val="nil"/>
            </w:tcBorders>
            <w:hideMark/>
          </w:tcPr>
          <w:p w14:paraId="38A5966C"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147" w:type="pct"/>
            <w:tcBorders>
              <w:top w:val="nil"/>
              <w:left w:val="nil"/>
              <w:bottom w:val="nil"/>
              <w:right w:val="nil"/>
            </w:tcBorders>
            <w:hideMark/>
          </w:tcPr>
          <w:p w14:paraId="438886D9"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82" w:type="pct"/>
            <w:tcBorders>
              <w:top w:val="nil"/>
              <w:left w:val="nil"/>
              <w:bottom w:val="nil"/>
              <w:right w:val="nil"/>
            </w:tcBorders>
            <w:hideMark/>
          </w:tcPr>
          <w:p w14:paraId="67AA15F6"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182" w:type="pct"/>
            <w:tcBorders>
              <w:top w:val="nil"/>
              <w:left w:val="nil"/>
              <w:bottom w:val="nil"/>
              <w:right w:val="nil"/>
            </w:tcBorders>
            <w:hideMark/>
          </w:tcPr>
          <w:p w14:paraId="03196420"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89" w:type="pct"/>
            <w:tcBorders>
              <w:top w:val="nil"/>
              <w:left w:val="nil"/>
              <w:bottom w:val="nil"/>
              <w:right w:val="nil"/>
            </w:tcBorders>
            <w:hideMark/>
          </w:tcPr>
          <w:p w14:paraId="0022C65E"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91" w:type="pct"/>
            <w:tcBorders>
              <w:top w:val="nil"/>
              <w:left w:val="nil"/>
              <w:bottom w:val="nil"/>
              <w:right w:val="nil"/>
            </w:tcBorders>
            <w:hideMark/>
          </w:tcPr>
          <w:p w14:paraId="5120B41B"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35" w:type="pct"/>
            <w:tcBorders>
              <w:top w:val="nil"/>
              <w:left w:val="nil"/>
              <w:bottom w:val="nil"/>
              <w:right w:val="nil"/>
            </w:tcBorders>
            <w:hideMark/>
          </w:tcPr>
          <w:p w14:paraId="6EAA43DF"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56" w:type="pct"/>
            <w:tcBorders>
              <w:top w:val="nil"/>
              <w:left w:val="nil"/>
              <w:bottom w:val="nil"/>
              <w:right w:val="nil"/>
            </w:tcBorders>
            <w:hideMark/>
          </w:tcPr>
          <w:p w14:paraId="14FAAA51"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69" w:type="pct"/>
            <w:tcBorders>
              <w:top w:val="nil"/>
              <w:left w:val="nil"/>
              <w:bottom w:val="nil"/>
              <w:right w:val="nil"/>
            </w:tcBorders>
            <w:hideMark/>
          </w:tcPr>
          <w:p w14:paraId="6F6492E8"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175" w:type="pct"/>
            <w:tcBorders>
              <w:top w:val="nil"/>
              <w:left w:val="nil"/>
              <w:bottom w:val="nil"/>
              <w:right w:val="nil"/>
            </w:tcBorders>
            <w:hideMark/>
          </w:tcPr>
          <w:p w14:paraId="0064B1F1"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42" w:type="pct"/>
            <w:tcBorders>
              <w:top w:val="nil"/>
              <w:left w:val="nil"/>
              <w:bottom w:val="nil"/>
              <w:right w:val="nil"/>
            </w:tcBorders>
            <w:hideMark/>
          </w:tcPr>
          <w:p w14:paraId="320B0E25"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143" w:type="pct"/>
            <w:tcBorders>
              <w:top w:val="nil"/>
              <w:left w:val="nil"/>
              <w:bottom w:val="nil"/>
              <w:right w:val="nil"/>
            </w:tcBorders>
            <w:hideMark/>
          </w:tcPr>
          <w:p w14:paraId="6D2A5FA2"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177" w:type="pct"/>
            <w:tcBorders>
              <w:top w:val="nil"/>
              <w:left w:val="nil"/>
              <w:bottom w:val="nil"/>
              <w:right w:val="nil"/>
            </w:tcBorders>
            <w:hideMark/>
          </w:tcPr>
          <w:p w14:paraId="0DA3A8F0"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120" w:type="pct"/>
            <w:tcBorders>
              <w:top w:val="nil"/>
              <w:left w:val="nil"/>
              <w:bottom w:val="nil"/>
              <w:right w:val="nil"/>
            </w:tcBorders>
            <w:hideMark/>
          </w:tcPr>
          <w:p w14:paraId="5A94C5FE"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34" w:type="pct"/>
            <w:tcBorders>
              <w:top w:val="nil"/>
              <w:left w:val="nil"/>
              <w:bottom w:val="nil"/>
              <w:right w:val="nil"/>
            </w:tcBorders>
            <w:hideMark/>
          </w:tcPr>
          <w:p w14:paraId="187C9411"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42" w:type="pct"/>
            <w:tcBorders>
              <w:top w:val="nil"/>
              <w:left w:val="nil"/>
              <w:bottom w:val="nil"/>
              <w:right w:val="nil"/>
            </w:tcBorders>
            <w:hideMark/>
          </w:tcPr>
          <w:p w14:paraId="7E490E23"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50" w:type="pct"/>
            <w:tcBorders>
              <w:top w:val="nil"/>
              <w:left w:val="nil"/>
              <w:bottom w:val="nil"/>
              <w:right w:val="nil"/>
            </w:tcBorders>
            <w:noWrap/>
            <w:hideMark/>
          </w:tcPr>
          <w:p w14:paraId="53B05D3C"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438" w:type="pct"/>
            <w:tcBorders>
              <w:top w:val="nil"/>
              <w:left w:val="nil"/>
              <w:bottom w:val="nil"/>
              <w:right w:val="single" w:sz="4" w:space="0" w:color="auto"/>
            </w:tcBorders>
            <w:noWrap/>
            <w:hideMark/>
          </w:tcPr>
          <w:p w14:paraId="2FF59ED7" w14:textId="77777777" w:rsidR="00A71331" w:rsidRPr="001F5D3D" w:rsidRDefault="00A71331" w:rsidP="001F5D3D">
            <w:pPr>
              <w:tabs>
                <w:tab w:val="left" w:pos="284"/>
              </w:tabs>
              <w:ind w:left="0" w:firstLineChars="500" w:firstLine="500"/>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 </w:t>
            </w:r>
          </w:p>
        </w:tc>
      </w:tr>
      <w:tr w:rsidR="00A71331" w:rsidRPr="001F5D3D" w14:paraId="66AA31FD" w14:textId="77777777" w:rsidTr="00CA34A6">
        <w:trPr>
          <w:trHeight w:val="180"/>
        </w:trPr>
        <w:tc>
          <w:tcPr>
            <w:tcW w:w="5000" w:type="pct"/>
            <w:gridSpan w:val="19"/>
            <w:tcBorders>
              <w:top w:val="nil"/>
              <w:left w:val="single" w:sz="4" w:space="0" w:color="auto"/>
              <w:bottom w:val="nil"/>
              <w:right w:val="single" w:sz="4" w:space="0" w:color="000000"/>
            </w:tcBorders>
            <w:hideMark/>
          </w:tcPr>
          <w:p w14:paraId="074B167B"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03 - SINALIZAÇÃO VIÁRIA</w:t>
            </w:r>
          </w:p>
        </w:tc>
      </w:tr>
      <w:tr w:rsidR="00A71331" w:rsidRPr="001F5D3D" w14:paraId="57B8FEC4" w14:textId="77777777" w:rsidTr="00CA34A6">
        <w:trPr>
          <w:trHeight w:val="180"/>
        </w:trPr>
        <w:tc>
          <w:tcPr>
            <w:tcW w:w="180" w:type="pct"/>
            <w:tcBorders>
              <w:top w:val="single" w:sz="4" w:space="0" w:color="000000"/>
              <w:left w:val="single" w:sz="4" w:space="0" w:color="auto"/>
              <w:bottom w:val="single" w:sz="4" w:space="0" w:color="000000"/>
              <w:right w:val="single" w:sz="4" w:space="0" w:color="000000"/>
            </w:tcBorders>
            <w:shd w:val="clear" w:color="000000" w:fill="E5E5E5"/>
            <w:hideMark/>
          </w:tcPr>
          <w:p w14:paraId="2A4CB7CA" w14:textId="77777777" w:rsidR="00A71331" w:rsidRPr="001F5D3D" w:rsidRDefault="00A71331" w:rsidP="001F5D3D">
            <w:pPr>
              <w:tabs>
                <w:tab w:val="left" w:pos="284"/>
              </w:tabs>
              <w:ind w:left="0" w:firstLine="0"/>
              <w:jc w:val="center"/>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Código</w:t>
            </w:r>
          </w:p>
        </w:tc>
        <w:tc>
          <w:tcPr>
            <w:tcW w:w="1447" w:type="pct"/>
            <w:tcBorders>
              <w:top w:val="single" w:sz="4" w:space="0" w:color="000000"/>
              <w:left w:val="nil"/>
              <w:bottom w:val="single" w:sz="4" w:space="0" w:color="000000"/>
              <w:right w:val="single" w:sz="4" w:space="0" w:color="000000"/>
            </w:tcBorders>
            <w:shd w:val="clear" w:color="000000" w:fill="E5E5E5"/>
            <w:hideMark/>
          </w:tcPr>
          <w:p w14:paraId="5C33840B"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Descrição do Serviço</w:t>
            </w:r>
          </w:p>
        </w:tc>
        <w:tc>
          <w:tcPr>
            <w:tcW w:w="147" w:type="pct"/>
            <w:tcBorders>
              <w:top w:val="single" w:sz="4" w:space="0" w:color="000000"/>
              <w:left w:val="nil"/>
              <w:bottom w:val="single" w:sz="4" w:space="0" w:color="000000"/>
              <w:right w:val="single" w:sz="4" w:space="0" w:color="000000"/>
            </w:tcBorders>
            <w:shd w:val="clear" w:color="000000" w:fill="E5E5E5"/>
            <w:hideMark/>
          </w:tcPr>
          <w:p w14:paraId="3F5D74A9" w14:textId="77777777" w:rsidR="00A71331" w:rsidRPr="001F5D3D" w:rsidRDefault="00A71331" w:rsidP="001F5D3D">
            <w:pPr>
              <w:tabs>
                <w:tab w:val="left" w:pos="284"/>
              </w:tabs>
              <w:ind w:left="0" w:firstLine="0"/>
              <w:jc w:val="center"/>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Unid.</w:t>
            </w:r>
          </w:p>
        </w:tc>
        <w:tc>
          <w:tcPr>
            <w:tcW w:w="264" w:type="pct"/>
            <w:gridSpan w:val="2"/>
            <w:tcBorders>
              <w:top w:val="single" w:sz="4" w:space="0" w:color="000000"/>
              <w:left w:val="nil"/>
              <w:bottom w:val="single" w:sz="4" w:space="0" w:color="000000"/>
              <w:right w:val="single" w:sz="4" w:space="0" w:color="000000"/>
            </w:tcBorders>
            <w:shd w:val="clear" w:color="000000" w:fill="E5E5E5"/>
            <w:hideMark/>
          </w:tcPr>
          <w:p w14:paraId="7F5148FD"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Quantidade</w:t>
            </w:r>
          </w:p>
        </w:tc>
        <w:tc>
          <w:tcPr>
            <w:tcW w:w="289" w:type="pct"/>
            <w:tcBorders>
              <w:top w:val="single" w:sz="4" w:space="0" w:color="000000"/>
              <w:left w:val="nil"/>
              <w:bottom w:val="single" w:sz="4" w:space="0" w:color="000000"/>
              <w:right w:val="single" w:sz="4" w:space="0" w:color="000000"/>
            </w:tcBorders>
            <w:shd w:val="clear" w:color="000000" w:fill="E5E5E5"/>
            <w:hideMark/>
          </w:tcPr>
          <w:p w14:paraId="6C6A0AB1"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 xml:space="preserve">Custo </w:t>
            </w:r>
            <w:proofErr w:type="spellStart"/>
            <w:r w:rsidRPr="001F5D3D">
              <w:rPr>
                <w:rFonts w:ascii="Times New Roman" w:eastAsia="Times New Roman" w:hAnsi="Times New Roman" w:cs="Times New Roman"/>
                <w:b/>
                <w:bCs/>
                <w:sz w:val="10"/>
                <w:szCs w:val="10"/>
                <w:lang w:eastAsia="pt-BR"/>
              </w:rPr>
              <w:t>exec</w:t>
            </w:r>
            <w:proofErr w:type="spellEnd"/>
            <w:r w:rsidRPr="001F5D3D">
              <w:rPr>
                <w:rFonts w:ascii="Times New Roman" w:eastAsia="Times New Roman" w:hAnsi="Times New Roman" w:cs="Times New Roman"/>
                <w:b/>
                <w:bCs/>
                <w:sz w:val="10"/>
                <w:szCs w:val="10"/>
                <w:lang w:eastAsia="pt-BR"/>
              </w:rPr>
              <w:t>.</w:t>
            </w:r>
          </w:p>
        </w:tc>
        <w:tc>
          <w:tcPr>
            <w:tcW w:w="291" w:type="pct"/>
            <w:tcBorders>
              <w:top w:val="single" w:sz="4" w:space="0" w:color="000000"/>
              <w:left w:val="nil"/>
              <w:bottom w:val="single" w:sz="4" w:space="0" w:color="000000"/>
              <w:right w:val="single" w:sz="4" w:space="0" w:color="000000"/>
            </w:tcBorders>
            <w:shd w:val="clear" w:color="000000" w:fill="E5E5E5"/>
            <w:hideMark/>
          </w:tcPr>
          <w:p w14:paraId="3B292103"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Material</w:t>
            </w:r>
          </w:p>
        </w:tc>
        <w:tc>
          <w:tcPr>
            <w:tcW w:w="290" w:type="pct"/>
            <w:gridSpan w:val="2"/>
            <w:tcBorders>
              <w:top w:val="single" w:sz="4" w:space="0" w:color="000000"/>
              <w:left w:val="nil"/>
              <w:bottom w:val="single" w:sz="4" w:space="0" w:color="000000"/>
              <w:right w:val="single" w:sz="4" w:space="0" w:color="000000"/>
            </w:tcBorders>
            <w:shd w:val="clear" w:color="000000" w:fill="E5E5E5"/>
            <w:hideMark/>
          </w:tcPr>
          <w:p w14:paraId="33E43B8B"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Serviço</w:t>
            </w:r>
          </w:p>
        </w:tc>
        <w:tc>
          <w:tcPr>
            <w:tcW w:w="269" w:type="pct"/>
            <w:tcBorders>
              <w:top w:val="single" w:sz="4" w:space="0" w:color="000000"/>
              <w:left w:val="nil"/>
              <w:bottom w:val="single" w:sz="4" w:space="0" w:color="000000"/>
              <w:right w:val="single" w:sz="4" w:space="0" w:color="000000"/>
            </w:tcBorders>
            <w:shd w:val="clear" w:color="000000" w:fill="E5E5E5"/>
            <w:hideMark/>
          </w:tcPr>
          <w:p w14:paraId="55CD19F6"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Transporte</w:t>
            </w:r>
          </w:p>
        </w:tc>
        <w:tc>
          <w:tcPr>
            <w:tcW w:w="361" w:type="pct"/>
            <w:gridSpan w:val="3"/>
            <w:tcBorders>
              <w:top w:val="single" w:sz="4" w:space="0" w:color="000000"/>
              <w:left w:val="nil"/>
              <w:bottom w:val="single" w:sz="4" w:space="0" w:color="000000"/>
              <w:right w:val="single" w:sz="4" w:space="0" w:color="000000"/>
            </w:tcBorders>
            <w:shd w:val="clear" w:color="000000" w:fill="E5E5E5"/>
            <w:hideMark/>
          </w:tcPr>
          <w:p w14:paraId="3869E3BC"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Custo Unit.</w:t>
            </w:r>
          </w:p>
        </w:tc>
        <w:tc>
          <w:tcPr>
            <w:tcW w:w="177" w:type="pct"/>
            <w:tcBorders>
              <w:top w:val="single" w:sz="4" w:space="0" w:color="000000"/>
              <w:left w:val="nil"/>
              <w:bottom w:val="single" w:sz="4" w:space="0" w:color="000000"/>
              <w:right w:val="single" w:sz="4" w:space="0" w:color="000000"/>
            </w:tcBorders>
            <w:shd w:val="clear" w:color="000000" w:fill="E5E5E5"/>
            <w:hideMark/>
          </w:tcPr>
          <w:p w14:paraId="51527651"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proofErr w:type="gramStart"/>
            <w:r w:rsidRPr="001F5D3D">
              <w:rPr>
                <w:rFonts w:ascii="Times New Roman" w:eastAsia="Times New Roman" w:hAnsi="Times New Roman" w:cs="Times New Roman"/>
                <w:b/>
                <w:bCs/>
                <w:sz w:val="10"/>
                <w:szCs w:val="10"/>
                <w:lang w:eastAsia="pt-BR"/>
              </w:rPr>
              <w:t>BDI(</w:t>
            </w:r>
            <w:proofErr w:type="gramEnd"/>
            <w:r w:rsidRPr="001F5D3D">
              <w:rPr>
                <w:rFonts w:ascii="Times New Roman" w:eastAsia="Times New Roman" w:hAnsi="Times New Roman" w:cs="Times New Roman"/>
                <w:b/>
                <w:bCs/>
                <w:sz w:val="10"/>
                <w:szCs w:val="10"/>
                <w:lang w:eastAsia="pt-BR"/>
              </w:rPr>
              <w:t>%)</w:t>
            </w:r>
          </w:p>
        </w:tc>
        <w:tc>
          <w:tcPr>
            <w:tcW w:w="354" w:type="pct"/>
            <w:gridSpan w:val="2"/>
            <w:tcBorders>
              <w:top w:val="single" w:sz="4" w:space="0" w:color="000000"/>
              <w:left w:val="nil"/>
              <w:bottom w:val="single" w:sz="4" w:space="0" w:color="000000"/>
              <w:right w:val="single" w:sz="4" w:space="0" w:color="000000"/>
            </w:tcBorders>
            <w:shd w:val="clear" w:color="000000" w:fill="E5E5E5"/>
            <w:hideMark/>
          </w:tcPr>
          <w:p w14:paraId="6391E527"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Unitário</w:t>
            </w:r>
          </w:p>
        </w:tc>
        <w:tc>
          <w:tcPr>
            <w:tcW w:w="492" w:type="pct"/>
            <w:gridSpan w:val="2"/>
            <w:tcBorders>
              <w:top w:val="single" w:sz="4" w:space="0" w:color="000000"/>
              <w:left w:val="nil"/>
              <w:bottom w:val="single" w:sz="4" w:space="0" w:color="000000"/>
              <w:right w:val="single" w:sz="4" w:space="0" w:color="000000"/>
            </w:tcBorders>
            <w:shd w:val="clear" w:color="000000" w:fill="E5E5E5"/>
            <w:hideMark/>
          </w:tcPr>
          <w:p w14:paraId="6F11004D" w14:textId="77777777" w:rsidR="00A71331" w:rsidRPr="001F5D3D" w:rsidRDefault="00A71331" w:rsidP="001F5D3D">
            <w:pPr>
              <w:tabs>
                <w:tab w:val="left" w:pos="284"/>
              </w:tabs>
              <w:ind w:left="0" w:firstLineChars="200" w:firstLine="201"/>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c/ind.</w:t>
            </w:r>
          </w:p>
        </w:tc>
        <w:tc>
          <w:tcPr>
            <w:tcW w:w="438" w:type="pct"/>
            <w:tcBorders>
              <w:top w:val="single" w:sz="4" w:space="0" w:color="000000"/>
              <w:left w:val="nil"/>
              <w:bottom w:val="single" w:sz="4" w:space="0" w:color="000000"/>
              <w:right w:val="single" w:sz="4" w:space="0" w:color="auto"/>
            </w:tcBorders>
            <w:shd w:val="clear" w:color="000000" w:fill="E5E5E5"/>
            <w:hideMark/>
          </w:tcPr>
          <w:p w14:paraId="7A4582D4"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Total</w:t>
            </w:r>
          </w:p>
        </w:tc>
      </w:tr>
      <w:tr w:rsidR="00A71331" w:rsidRPr="001F5D3D" w14:paraId="6C3C3956" w14:textId="77777777" w:rsidTr="00CA34A6">
        <w:trPr>
          <w:trHeight w:val="192"/>
        </w:trPr>
        <w:tc>
          <w:tcPr>
            <w:tcW w:w="180" w:type="pct"/>
            <w:tcBorders>
              <w:top w:val="nil"/>
              <w:left w:val="single" w:sz="4" w:space="0" w:color="auto"/>
              <w:bottom w:val="single" w:sz="4" w:space="0" w:color="000000"/>
              <w:right w:val="single" w:sz="4" w:space="0" w:color="000000"/>
            </w:tcBorders>
            <w:noWrap/>
            <w:hideMark/>
          </w:tcPr>
          <w:p w14:paraId="6F1299DD" w14:textId="77777777" w:rsidR="00A71331" w:rsidRPr="001F5D3D" w:rsidRDefault="00A71331" w:rsidP="001F5D3D">
            <w:pPr>
              <w:tabs>
                <w:tab w:val="left" w:pos="284"/>
              </w:tabs>
              <w:ind w:left="0" w:firstLine="0"/>
              <w:jc w:val="center"/>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890190</w:t>
            </w:r>
          </w:p>
        </w:tc>
        <w:tc>
          <w:tcPr>
            <w:tcW w:w="1447" w:type="pct"/>
            <w:tcBorders>
              <w:top w:val="nil"/>
              <w:left w:val="nil"/>
              <w:bottom w:val="single" w:sz="4" w:space="0" w:color="000000"/>
              <w:right w:val="single" w:sz="4" w:space="0" w:color="000000"/>
            </w:tcBorders>
            <w:hideMark/>
          </w:tcPr>
          <w:p w14:paraId="37A5AC5F"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Placa de obra 4,00 x 2,00m</w:t>
            </w:r>
          </w:p>
        </w:tc>
        <w:tc>
          <w:tcPr>
            <w:tcW w:w="147" w:type="pct"/>
            <w:tcBorders>
              <w:top w:val="nil"/>
              <w:left w:val="nil"/>
              <w:bottom w:val="single" w:sz="4" w:space="0" w:color="000000"/>
              <w:right w:val="single" w:sz="4" w:space="0" w:color="000000"/>
            </w:tcBorders>
            <w:hideMark/>
          </w:tcPr>
          <w:p w14:paraId="69D2805E" w14:textId="77777777" w:rsidR="00A71331" w:rsidRPr="001F5D3D" w:rsidRDefault="00A71331" w:rsidP="001F5D3D">
            <w:pPr>
              <w:tabs>
                <w:tab w:val="left" w:pos="284"/>
              </w:tabs>
              <w:ind w:left="0" w:firstLine="0"/>
              <w:jc w:val="center"/>
              <w:rPr>
                <w:rFonts w:ascii="Times New Roman" w:eastAsia="Times New Roman" w:hAnsi="Times New Roman" w:cs="Times New Roman"/>
                <w:sz w:val="10"/>
                <w:szCs w:val="10"/>
                <w:lang w:eastAsia="pt-BR"/>
              </w:rPr>
            </w:pPr>
            <w:proofErr w:type="spellStart"/>
            <w:r w:rsidRPr="001F5D3D">
              <w:rPr>
                <w:rFonts w:ascii="Times New Roman" w:eastAsia="Times New Roman" w:hAnsi="Times New Roman" w:cs="Times New Roman"/>
                <w:sz w:val="10"/>
                <w:szCs w:val="10"/>
                <w:lang w:eastAsia="pt-BR"/>
              </w:rPr>
              <w:t>ud</w:t>
            </w:r>
            <w:proofErr w:type="spellEnd"/>
          </w:p>
        </w:tc>
        <w:tc>
          <w:tcPr>
            <w:tcW w:w="264" w:type="pct"/>
            <w:gridSpan w:val="2"/>
            <w:tcBorders>
              <w:top w:val="single" w:sz="4" w:space="0" w:color="000000"/>
              <w:left w:val="nil"/>
              <w:bottom w:val="single" w:sz="4" w:space="0" w:color="000000"/>
              <w:right w:val="single" w:sz="4" w:space="0" w:color="000000"/>
            </w:tcBorders>
            <w:noWrap/>
            <w:hideMark/>
          </w:tcPr>
          <w:p w14:paraId="4B937768"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1,000</w:t>
            </w:r>
          </w:p>
        </w:tc>
        <w:tc>
          <w:tcPr>
            <w:tcW w:w="289" w:type="pct"/>
            <w:tcBorders>
              <w:top w:val="nil"/>
              <w:left w:val="nil"/>
              <w:bottom w:val="single" w:sz="4" w:space="0" w:color="000000"/>
              <w:right w:val="single" w:sz="4" w:space="0" w:color="000000"/>
            </w:tcBorders>
            <w:noWrap/>
            <w:hideMark/>
          </w:tcPr>
          <w:p w14:paraId="7358A1C7"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104,99</w:t>
            </w:r>
          </w:p>
        </w:tc>
        <w:tc>
          <w:tcPr>
            <w:tcW w:w="291" w:type="pct"/>
            <w:tcBorders>
              <w:top w:val="nil"/>
              <w:left w:val="nil"/>
              <w:bottom w:val="single" w:sz="4" w:space="0" w:color="000000"/>
              <w:right w:val="single" w:sz="4" w:space="0" w:color="000000"/>
            </w:tcBorders>
            <w:noWrap/>
            <w:hideMark/>
          </w:tcPr>
          <w:p w14:paraId="2A4336B2"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1.058,49</w:t>
            </w:r>
          </w:p>
        </w:tc>
        <w:tc>
          <w:tcPr>
            <w:tcW w:w="290" w:type="pct"/>
            <w:gridSpan w:val="2"/>
            <w:tcBorders>
              <w:top w:val="single" w:sz="4" w:space="0" w:color="000000"/>
              <w:left w:val="nil"/>
              <w:bottom w:val="single" w:sz="4" w:space="0" w:color="000000"/>
              <w:right w:val="single" w:sz="4" w:space="0" w:color="000000"/>
            </w:tcBorders>
            <w:noWrap/>
            <w:hideMark/>
          </w:tcPr>
          <w:p w14:paraId="6F96179D"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6C14D0C7"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759A4E1D"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1.163,48</w:t>
            </w:r>
          </w:p>
        </w:tc>
        <w:tc>
          <w:tcPr>
            <w:tcW w:w="177" w:type="pct"/>
            <w:tcBorders>
              <w:top w:val="nil"/>
              <w:left w:val="nil"/>
              <w:bottom w:val="single" w:sz="4" w:space="0" w:color="000000"/>
              <w:right w:val="single" w:sz="4" w:space="0" w:color="000000"/>
            </w:tcBorders>
            <w:noWrap/>
            <w:hideMark/>
          </w:tcPr>
          <w:p w14:paraId="3BB39710"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hideMark/>
          </w:tcPr>
          <w:p w14:paraId="73B70345"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1.380,46</w:t>
            </w:r>
          </w:p>
        </w:tc>
        <w:tc>
          <w:tcPr>
            <w:tcW w:w="492" w:type="pct"/>
            <w:gridSpan w:val="2"/>
            <w:tcBorders>
              <w:top w:val="single" w:sz="4" w:space="0" w:color="000000"/>
              <w:left w:val="nil"/>
              <w:bottom w:val="single" w:sz="4" w:space="0" w:color="000000"/>
              <w:right w:val="single" w:sz="4" w:space="0" w:color="000000"/>
            </w:tcBorders>
            <w:noWrap/>
            <w:hideMark/>
          </w:tcPr>
          <w:p w14:paraId="4F0572B0" w14:textId="77777777" w:rsidR="00A71331" w:rsidRPr="001F5D3D" w:rsidRDefault="00A71331" w:rsidP="001F5D3D">
            <w:pPr>
              <w:tabs>
                <w:tab w:val="left" w:pos="284"/>
              </w:tabs>
              <w:ind w:left="0" w:firstLineChars="400" w:firstLine="400"/>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1.380,46</w:t>
            </w:r>
          </w:p>
        </w:tc>
        <w:tc>
          <w:tcPr>
            <w:tcW w:w="438" w:type="pct"/>
            <w:tcBorders>
              <w:top w:val="nil"/>
              <w:left w:val="nil"/>
              <w:bottom w:val="single" w:sz="4" w:space="0" w:color="000000"/>
              <w:right w:val="single" w:sz="4" w:space="0" w:color="auto"/>
            </w:tcBorders>
            <w:noWrap/>
            <w:hideMark/>
          </w:tcPr>
          <w:p w14:paraId="1F0DB743"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1.380,46</w:t>
            </w:r>
          </w:p>
        </w:tc>
      </w:tr>
      <w:tr w:rsidR="00A71331" w:rsidRPr="001F5D3D" w14:paraId="43EB5B48" w14:textId="77777777" w:rsidTr="00CA34A6">
        <w:trPr>
          <w:trHeight w:val="387"/>
        </w:trPr>
        <w:tc>
          <w:tcPr>
            <w:tcW w:w="5000" w:type="pct"/>
            <w:gridSpan w:val="19"/>
            <w:tcBorders>
              <w:top w:val="nil"/>
              <w:left w:val="single" w:sz="4" w:space="0" w:color="auto"/>
              <w:bottom w:val="nil"/>
              <w:right w:val="single" w:sz="4" w:space="0" w:color="000000"/>
            </w:tcBorders>
            <w:vAlign w:val="center"/>
            <w:hideMark/>
          </w:tcPr>
          <w:p w14:paraId="5D709AB1"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03.01 - LFO-2 (Linha simples tracejada) e LBO (Linha de borda de pista)</w:t>
            </w:r>
          </w:p>
        </w:tc>
      </w:tr>
      <w:tr w:rsidR="00A71331" w:rsidRPr="001F5D3D" w14:paraId="1E155152" w14:textId="77777777" w:rsidTr="00CA34A6">
        <w:trPr>
          <w:trHeight w:val="180"/>
        </w:trPr>
        <w:tc>
          <w:tcPr>
            <w:tcW w:w="180" w:type="pct"/>
            <w:tcBorders>
              <w:top w:val="single" w:sz="4" w:space="0" w:color="000000"/>
              <w:left w:val="single" w:sz="4" w:space="0" w:color="auto"/>
              <w:bottom w:val="single" w:sz="4" w:space="0" w:color="000000"/>
              <w:right w:val="single" w:sz="4" w:space="0" w:color="000000"/>
            </w:tcBorders>
            <w:shd w:val="clear" w:color="000000" w:fill="E5E5E5"/>
            <w:hideMark/>
          </w:tcPr>
          <w:p w14:paraId="3719B0F9" w14:textId="77777777" w:rsidR="00A71331" w:rsidRPr="001F5D3D" w:rsidRDefault="00A71331" w:rsidP="001F5D3D">
            <w:pPr>
              <w:tabs>
                <w:tab w:val="left" w:pos="284"/>
              </w:tabs>
              <w:ind w:left="0" w:firstLine="0"/>
              <w:jc w:val="center"/>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Código</w:t>
            </w:r>
          </w:p>
        </w:tc>
        <w:tc>
          <w:tcPr>
            <w:tcW w:w="1447" w:type="pct"/>
            <w:tcBorders>
              <w:top w:val="single" w:sz="4" w:space="0" w:color="000000"/>
              <w:left w:val="nil"/>
              <w:bottom w:val="single" w:sz="4" w:space="0" w:color="000000"/>
              <w:right w:val="single" w:sz="4" w:space="0" w:color="000000"/>
            </w:tcBorders>
            <w:shd w:val="clear" w:color="000000" w:fill="E5E5E5"/>
            <w:hideMark/>
          </w:tcPr>
          <w:p w14:paraId="6FA715CC"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Descrição do Serviço</w:t>
            </w:r>
          </w:p>
        </w:tc>
        <w:tc>
          <w:tcPr>
            <w:tcW w:w="147" w:type="pct"/>
            <w:tcBorders>
              <w:top w:val="single" w:sz="4" w:space="0" w:color="000000"/>
              <w:left w:val="nil"/>
              <w:bottom w:val="single" w:sz="4" w:space="0" w:color="000000"/>
              <w:right w:val="single" w:sz="4" w:space="0" w:color="000000"/>
            </w:tcBorders>
            <w:shd w:val="clear" w:color="000000" w:fill="E5E5E5"/>
            <w:hideMark/>
          </w:tcPr>
          <w:p w14:paraId="77FC2F0A" w14:textId="77777777" w:rsidR="00A71331" w:rsidRPr="001F5D3D" w:rsidRDefault="00A71331" w:rsidP="001F5D3D">
            <w:pPr>
              <w:tabs>
                <w:tab w:val="left" w:pos="284"/>
              </w:tabs>
              <w:ind w:left="0" w:firstLine="0"/>
              <w:jc w:val="center"/>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Unid.</w:t>
            </w:r>
          </w:p>
        </w:tc>
        <w:tc>
          <w:tcPr>
            <w:tcW w:w="264" w:type="pct"/>
            <w:gridSpan w:val="2"/>
            <w:tcBorders>
              <w:top w:val="single" w:sz="4" w:space="0" w:color="000000"/>
              <w:left w:val="nil"/>
              <w:bottom w:val="single" w:sz="4" w:space="0" w:color="000000"/>
              <w:right w:val="single" w:sz="4" w:space="0" w:color="000000"/>
            </w:tcBorders>
            <w:shd w:val="clear" w:color="000000" w:fill="E5E5E5"/>
            <w:hideMark/>
          </w:tcPr>
          <w:p w14:paraId="20A57D42"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Quantidade</w:t>
            </w:r>
          </w:p>
        </w:tc>
        <w:tc>
          <w:tcPr>
            <w:tcW w:w="289" w:type="pct"/>
            <w:tcBorders>
              <w:top w:val="single" w:sz="4" w:space="0" w:color="000000"/>
              <w:left w:val="nil"/>
              <w:bottom w:val="single" w:sz="4" w:space="0" w:color="000000"/>
              <w:right w:val="single" w:sz="4" w:space="0" w:color="000000"/>
            </w:tcBorders>
            <w:shd w:val="clear" w:color="000000" w:fill="E5E5E5"/>
            <w:hideMark/>
          </w:tcPr>
          <w:p w14:paraId="07C312BD"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 xml:space="preserve">Custo </w:t>
            </w:r>
            <w:proofErr w:type="spellStart"/>
            <w:r w:rsidRPr="001F5D3D">
              <w:rPr>
                <w:rFonts w:ascii="Times New Roman" w:eastAsia="Times New Roman" w:hAnsi="Times New Roman" w:cs="Times New Roman"/>
                <w:b/>
                <w:bCs/>
                <w:sz w:val="10"/>
                <w:szCs w:val="10"/>
                <w:lang w:eastAsia="pt-BR"/>
              </w:rPr>
              <w:t>exec</w:t>
            </w:r>
            <w:proofErr w:type="spellEnd"/>
            <w:r w:rsidRPr="001F5D3D">
              <w:rPr>
                <w:rFonts w:ascii="Times New Roman" w:eastAsia="Times New Roman" w:hAnsi="Times New Roman" w:cs="Times New Roman"/>
                <w:b/>
                <w:bCs/>
                <w:sz w:val="10"/>
                <w:szCs w:val="10"/>
                <w:lang w:eastAsia="pt-BR"/>
              </w:rPr>
              <w:t>.</w:t>
            </w:r>
          </w:p>
        </w:tc>
        <w:tc>
          <w:tcPr>
            <w:tcW w:w="291" w:type="pct"/>
            <w:tcBorders>
              <w:top w:val="single" w:sz="4" w:space="0" w:color="000000"/>
              <w:left w:val="nil"/>
              <w:bottom w:val="single" w:sz="4" w:space="0" w:color="000000"/>
              <w:right w:val="single" w:sz="4" w:space="0" w:color="000000"/>
            </w:tcBorders>
            <w:shd w:val="clear" w:color="000000" w:fill="E5E5E5"/>
            <w:hideMark/>
          </w:tcPr>
          <w:p w14:paraId="61B29441"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Material</w:t>
            </w:r>
          </w:p>
        </w:tc>
        <w:tc>
          <w:tcPr>
            <w:tcW w:w="290" w:type="pct"/>
            <w:gridSpan w:val="2"/>
            <w:tcBorders>
              <w:top w:val="single" w:sz="4" w:space="0" w:color="000000"/>
              <w:left w:val="nil"/>
              <w:bottom w:val="single" w:sz="4" w:space="0" w:color="000000"/>
              <w:right w:val="single" w:sz="4" w:space="0" w:color="000000"/>
            </w:tcBorders>
            <w:shd w:val="clear" w:color="000000" w:fill="E5E5E5"/>
            <w:hideMark/>
          </w:tcPr>
          <w:p w14:paraId="1AEE7947"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Serviço</w:t>
            </w:r>
          </w:p>
        </w:tc>
        <w:tc>
          <w:tcPr>
            <w:tcW w:w="269" w:type="pct"/>
            <w:tcBorders>
              <w:top w:val="single" w:sz="4" w:space="0" w:color="000000"/>
              <w:left w:val="nil"/>
              <w:bottom w:val="single" w:sz="4" w:space="0" w:color="000000"/>
              <w:right w:val="single" w:sz="4" w:space="0" w:color="000000"/>
            </w:tcBorders>
            <w:shd w:val="clear" w:color="000000" w:fill="E5E5E5"/>
            <w:hideMark/>
          </w:tcPr>
          <w:p w14:paraId="49AF4F57"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Transporte</w:t>
            </w:r>
          </w:p>
        </w:tc>
        <w:tc>
          <w:tcPr>
            <w:tcW w:w="361" w:type="pct"/>
            <w:gridSpan w:val="3"/>
            <w:tcBorders>
              <w:top w:val="single" w:sz="4" w:space="0" w:color="000000"/>
              <w:left w:val="nil"/>
              <w:bottom w:val="single" w:sz="4" w:space="0" w:color="000000"/>
              <w:right w:val="single" w:sz="4" w:space="0" w:color="000000"/>
            </w:tcBorders>
            <w:shd w:val="clear" w:color="000000" w:fill="E5E5E5"/>
            <w:hideMark/>
          </w:tcPr>
          <w:p w14:paraId="65839F6F"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Custo Unit.</w:t>
            </w:r>
          </w:p>
        </w:tc>
        <w:tc>
          <w:tcPr>
            <w:tcW w:w="177" w:type="pct"/>
            <w:tcBorders>
              <w:top w:val="single" w:sz="4" w:space="0" w:color="000000"/>
              <w:left w:val="nil"/>
              <w:bottom w:val="single" w:sz="4" w:space="0" w:color="000000"/>
              <w:right w:val="single" w:sz="4" w:space="0" w:color="000000"/>
            </w:tcBorders>
            <w:shd w:val="clear" w:color="000000" w:fill="E5E5E5"/>
            <w:hideMark/>
          </w:tcPr>
          <w:p w14:paraId="05885592"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proofErr w:type="gramStart"/>
            <w:r w:rsidRPr="001F5D3D">
              <w:rPr>
                <w:rFonts w:ascii="Times New Roman" w:eastAsia="Times New Roman" w:hAnsi="Times New Roman" w:cs="Times New Roman"/>
                <w:b/>
                <w:bCs/>
                <w:sz w:val="10"/>
                <w:szCs w:val="10"/>
                <w:lang w:eastAsia="pt-BR"/>
              </w:rPr>
              <w:t>BDI(</w:t>
            </w:r>
            <w:proofErr w:type="gramEnd"/>
            <w:r w:rsidRPr="001F5D3D">
              <w:rPr>
                <w:rFonts w:ascii="Times New Roman" w:eastAsia="Times New Roman" w:hAnsi="Times New Roman" w:cs="Times New Roman"/>
                <w:b/>
                <w:bCs/>
                <w:sz w:val="10"/>
                <w:szCs w:val="10"/>
                <w:lang w:eastAsia="pt-BR"/>
              </w:rPr>
              <w:t>%)</w:t>
            </w:r>
          </w:p>
        </w:tc>
        <w:tc>
          <w:tcPr>
            <w:tcW w:w="354" w:type="pct"/>
            <w:gridSpan w:val="2"/>
            <w:tcBorders>
              <w:top w:val="single" w:sz="4" w:space="0" w:color="000000"/>
              <w:left w:val="nil"/>
              <w:bottom w:val="single" w:sz="4" w:space="0" w:color="000000"/>
              <w:right w:val="single" w:sz="4" w:space="0" w:color="000000"/>
            </w:tcBorders>
            <w:shd w:val="clear" w:color="000000" w:fill="E5E5E5"/>
            <w:hideMark/>
          </w:tcPr>
          <w:p w14:paraId="5A477943"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Unitário</w:t>
            </w:r>
          </w:p>
        </w:tc>
        <w:tc>
          <w:tcPr>
            <w:tcW w:w="492" w:type="pct"/>
            <w:gridSpan w:val="2"/>
            <w:tcBorders>
              <w:top w:val="single" w:sz="4" w:space="0" w:color="000000"/>
              <w:left w:val="nil"/>
              <w:bottom w:val="single" w:sz="4" w:space="0" w:color="000000"/>
              <w:right w:val="single" w:sz="4" w:space="0" w:color="000000"/>
            </w:tcBorders>
            <w:shd w:val="clear" w:color="000000" w:fill="E5E5E5"/>
            <w:hideMark/>
          </w:tcPr>
          <w:p w14:paraId="0303D42A" w14:textId="77777777" w:rsidR="00A71331" w:rsidRPr="001F5D3D" w:rsidRDefault="00A71331" w:rsidP="001F5D3D">
            <w:pPr>
              <w:tabs>
                <w:tab w:val="left" w:pos="284"/>
              </w:tabs>
              <w:ind w:left="0" w:firstLineChars="200" w:firstLine="201"/>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c/ind.</w:t>
            </w:r>
          </w:p>
        </w:tc>
        <w:tc>
          <w:tcPr>
            <w:tcW w:w="438" w:type="pct"/>
            <w:tcBorders>
              <w:top w:val="single" w:sz="4" w:space="0" w:color="000000"/>
              <w:left w:val="nil"/>
              <w:bottom w:val="single" w:sz="4" w:space="0" w:color="000000"/>
              <w:right w:val="single" w:sz="4" w:space="0" w:color="auto"/>
            </w:tcBorders>
            <w:shd w:val="clear" w:color="000000" w:fill="E5E5E5"/>
            <w:hideMark/>
          </w:tcPr>
          <w:p w14:paraId="44EEF40C"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Total</w:t>
            </w:r>
          </w:p>
        </w:tc>
      </w:tr>
      <w:tr w:rsidR="00A71331" w:rsidRPr="001F5D3D" w14:paraId="6EAE76BD"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32DD82EB" w14:textId="77777777" w:rsidR="00A71331" w:rsidRPr="001F5D3D" w:rsidRDefault="00A71331" w:rsidP="001F5D3D">
            <w:pPr>
              <w:tabs>
                <w:tab w:val="left" w:pos="284"/>
              </w:tabs>
              <w:ind w:left="0" w:firstLine="0"/>
              <w:jc w:val="center"/>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822000</w:t>
            </w:r>
          </w:p>
        </w:tc>
        <w:tc>
          <w:tcPr>
            <w:tcW w:w="1447" w:type="pct"/>
            <w:tcBorders>
              <w:top w:val="nil"/>
              <w:left w:val="nil"/>
              <w:bottom w:val="single" w:sz="4" w:space="0" w:color="000000"/>
              <w:right w:val="single" w:sz="4" w:space="0" w:color="000000"/>
            </w:tcBorders>
            <w:hideMark/>
          </w:tcPr>
          <w:p w14:paraId="76F439D3"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Faixa de sinalização horizontal c/tinta resina acrílica base solvente</w:t>
            </w:r>
          </w:p>
        </w:tc>
        <w:tc>
          <w:tcPr>
            <w:tcW w:w="147" w:type="pct"/>
            <w:tcBorders>
              <w:top w:val="nil"/>
              <w:left w:val="nil"/>
              <w:bottom w:val="single" w:sz="4" w:space="0" w:color="000000"/>
              <w:right w:val="single" w:sz="4" w:space="0" w:color="000000"/>
            </w:tcBorders>
            <w:hideMark/>
          </w:tcPr>
          <w:p w14:paraId="125B464C" w14:textId="77777777" w:rsidR="00A71331" w:rsidRPr="001F5D3D" w:rsidRDefault="00A71331" w:rsidP="001F5D3D">
            <w:pPr>
              <w:tabs>
                <w:tab w:val="left" w:pos="284"/>
              </w:tabs>
              <w:ind w:left="0" w:firstLine="0"/>
              <w:jc w:val="center"/>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m2</w:t>
            </w:r>
          </w:p>
        </w:tc>
        <w:tc>
          <w:tcPr>
            <w:tcW w:w="264" w:type="pct"/>
            <w:gridSpan w:val="2"/>
            <w:tcBorders>
              <w:top w:val="single" w:sz="4" w:space="0" w:color="000000"/>
              <w:left w:val="nil"/>
              <w:bottom w:val="single" w:sz="4" w:space="0" w:color="000000"/>
              <w:right w:val="single" w:sz="4" w:space="0" w:color="000000"/>
            </w:tcBorders>
            <w:noWrap/>
            <w:hideMark/>
          </w:tcPr>
          <w:p w14:paraId="52A481CA"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455,060</w:t>
            </w:r>
          </w:p>
        </w:tc>
        <w:tc>
          <w:tcPr>
            <w:tcW w:w="289" w:type="pct"/>
            <w:tcBorders>
              <w:top w:val="nil"/>
              <w:left w:val="nil"/>
              <w:bottom w:val="single" w:sz="4" w:space="0" w:color="000000"/>
              <w:right w:val="single" w:sz="4" w:space="0" w:color="000000"/>
            </w:tcBorders>
            <w:noWrap/>
            <w:hideMark/>
          </w:tcPr>
          <w:p w14:paraId="0C13F45C"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10,19</w:t>
            </w:r>
          </w:p>
        </w:tc>
        <w:tc>
          <w:tcPr>
            <w:tcW w:w="291" w:type="pct"/>
            <w:tcBorders>
              <w:top w:val="nil"/>
              <w:left w:val="nil"/>
              <w:bottom w:val="single" w:sz="4" w:space="0" w:color="000000"/>
              <w:right w:val="single" w:sz="4" w:space="0" w:color="000000"/>
            </w:tcBorders>
            <w:noWrap/>
            <w:hideMark/>
          </w:tcPr>
          <w:p w14:paraId="749215F5"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17,73</w:t>
            </w:r>
          </w:p>
        </w:tc>
        <w:tc>
          <w:tcPr>
            <w:tcW w:w="290" w:type="pct"/>
            <w:gridSpan w:val="2"/>
            <w:tcBorders>
              <w:top w:val="single" w:sz="4" w:space="0" w:color="000000"/>
              <w:left w:val="nil"/>
              <w:bottom w:val="single" w:sz="4" w:space="0" w:color="000000"/>
              <w:right w:val="single" w:sz="4" w:space="0" w:color="000000"/>
            </w:tcBorders>
            <w:noWrap/>
            <w:hideMark/>
          </w:tcPr>
          <w:p w14:paraId="23613C1C"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644BCB6C"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4AC7D27D"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27,92</w:t>
            </w:r>
          </w:p>
        </w:tc>
        <w:tc>
          <w:tcPr>
            <w:tcW w:w="177" w:type="pct"/>
            <w:tcBorders>
              <w:top w:val="nil"/>
              <w:left w:val="nil"/>
              <w:bottom w:val="single" w:sz="4" w:space="0" w:color="000000"/>
              <w:right w:val="single" w:sz="4" w:space="0" w:color="000000"/>
            </w:tcBorders>
            <w:noWrap/>
            <w:hideMark/>
          </w:tcPr>
          <w:p w14:paraId="6EE2E098"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hideMark/>
          </w:tcPr>
          <w:p w14:paraId="10CF2999"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33,12</w:t>
            </w:r>
          </w:p>
        </w:tc>
        <w:tc>
          <w:tcPr>
            <w:tcW w:w="492" w:type="pct"/>
            <w:gridSpan w:val="2"/>
            <w:tcBorders>
              <w:top w:val="single" w:sz="4" w:space="0" w:color="000000"/>
              <w:left w:val="nil"/>
              <w:bottom w:val="single" w:sz="4" w:space="0" w:color="000000"/>
              <w:right w:val="single" w:sz="4" w:space="0" w:color="000000"/>
            </w:tcBorders>
            <w:noWrap/>
            <w:hideMark/>
          </w:tcPr>
          <w:p w14:paraId="767B8827"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33,12</w:t>
            </w:r>
          </w:p>
        </w:tc>
        <w:tc>
          <w:tcPr>
            <w:tcW w:w="438" w:type="pct"/>
            <w:tcBorders>
              <w:top w:val="nil"/>
              <w:left w:val="nil"/>
              <w:bottom w:val="nil"/>
              <w:right w:val="single" w:sz="4" w:space="0" w:color="auto"/>
            </w:tcBorders>
            <w:noWrap/>
            <w:hideMark/>
          </w:tcPr>
          <w:p w14:paraId="7C233B7F"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15.071,58</w:t>
            </w:r>
          </w:p>
        </w:tc>
      </w:tr>
      <w:tr w:rsidR="00A71331" w:rsidRPr="001F5D3D" w14:paraId="116D5071" w14:textId="77777777" w:rsidTr="00CA34A6">
        <w:trPr>
          <w:trHeight w:val="180"/>
        </w:trPr>
        <w:tc>
          <w:tcPr>
            <w:tcW w:w="4312" w:type="pct"/>
            <w:gridSpan w:val="17"/>
            <w:tcBorders>
              <w:top w:val="nil"/>
              <w:left w:val="single" w:sz="4" w:space="0" w:color="auto"/>
              <w:bottom w:val="nil"/>
              <w:right w:val="nil"/>
            </w:tcBorders>
            <w:hideMark/>
          </w:tcPr>
          <w:p w14:paraId="360E1763"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 xml:space="preserve">Total do </w:t>
            </w:r>
            <w:proofErr w:type="spellStart"/>
            <w:proofErr w:type="gramStart"/>
            <w:r w:rsidRPr="001F5D3D">
              <w:rPr>
                <w:rFonts w:ascii="Times New Roman" w:eastAsia="Times New Roman" w:hAnsi="Times New Roman" w:cs="Times New Roman"/>
                <w:b/>
                <w:bCs/>
                <w:sz w:val="10"/>
                <w:szCs w:val="10"/>
                <w:lang w:eastAsia="pt-BR"/>
              </w:rPr>
              <w:t>Sub-grupo</w:t>
            </w:r>
            <w:proofErr w:type="spellEnd"/>
            <w:proofErr w:type="gramEnd"/>
            <w:r w:rsidRPr="001F5D3D">
              <w:rPr>
                <w:rFonts w:ascii="Times New Roman" w:eastAsia="Times New Roman" w:hAnsi="Times New Roman" w:cs="Times New Roman"/>
                <w:b/>
                <w:bCs/>
                <w:sz w:val="10"/>
                <w:szCs w:val="10"/>
                <w:lang w:eastAsia="pt-BR"/>
              </w:rPr>
              <w:t>:</w:t>
            </w:r>
          </w:p>
        </w:tc>
        <w:tc>
          <w:tcPr>
            <w:tcW w:w="688" w:type="pct"/>
            <w:gridSpan w:val="2"/>
            <w:tcBorders>
              <w:top w:val="single" w:sz="4" w:space="0" w:color="auto"/>
              <w:left w:val="single" w:sz="4" w:space="0" w:color="auto"/>
              <w:bottom w:val="single" w:sz="4" w:space="0" w:color="auto"/>
              <w:right w:val="single" w:sz="4" w:space="0" w:color="000000"/>
            </w:tcBorders>
            <w:shd w:val="clear" w:color="000000" w:fill="E5E5E5"/>
            <w:noWrap/>
            <w:hideMark/>
          </w:tcPr>
          <w:p w14:paraId="55A40C00"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15.071,58</w:t>
            </w:r>
          </w:p>
        </w:tc>
      </w:tr>
      <w:tr w:rsidR="00A71331" w:rsidRPr="001F5D3D" w14:paraId="6F6164DE" w14:textId="77777777" w:rsidTr="00CA34A6">
        <w:trPr>
          <w:trHeight w:val="372"/>
        </w:trPr>
        <w:tc>
          <w:tcPr>
            <w:tcW w:w="5000" w:type="pct"/>
            <w:gridSpan w:val="19"/>
            <w:tcBorders>
              <w:top w:val="nil"/>
              <w:left w:val="single" w:sz="4" w:space="0" w:color="auto"/>
              <w:bottom w:val="nil"/>
              <w:right w:val="single" w:sz="4" w:space="0" w:color="000000"/>
            </w:tcBorders>
            <w:vAlign w:val="center"/>
            <w:hideMark/>
          </w:tcPr>
          <w:p w14:paraId="29B3BCDE"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03.02 - Ciclovia/Ciclofaixa</w:t>
            </w:r>
          </w:p>
        </w:tc>
      </w:tr>
      <w:tr w:rsidR="00A71331" w:rsidRPr="001F5D3D" w14:paraId="4C095753" w14:textId="77777777" w:rsidTr="00CA34A6">
        <w:trPr>
          <w:trHeight w:val="180"/>
        </w:trPr>
        <w:tc>
          <w:tcPr>
            <w:tcW w:w="180" w:type="pct"/>
            <w:tcBorders>
              <w:top w:val="single" w:sz="4" w:space="0" w:color="000000"/>
              <w:left w:val="single" w:sz="4" w:space="0" w:color="auto"/>
              <w:bottom w:val="single" w:sz="4" w:space="0" w:color="000000"/>
              <w:right w:val="single" w:sz="4" w:space="0" w:color="000000"/>
            </w:tcBorders>
            <w:shd w:val="clear" w:color="000000" w:fill="E5E5E5"/>
            <w:hideMark/>
          </w:tcPr>
          <w:p w14:paraId="066778C9" w14:textId="77777777" w:rsidR="00A71331" w:rsidRPr="001F5D3D" w:rsidRDefault="00A71331" w:rsidP="001F5D3D">
            <w:pPr>
              <w:tabs>
                <w:tab w:val="left" w:pos="284"/>
              </w:tabs>
              <w:ind w:left="0" w:firstLine="0"/>
              <w:jc w:val="center"/>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Código</w:t>
            </w:r>
          </w:p>
        </w:tc>
        <w:tc>
          <w:tcPr>
            <w:tcW w:w="1447" w:type="pct"/>
            <w:tcBorders>
              <w:top w:val="single" w:sz="4" w:space="0" w:color="000000"/>
              <w:left w:val="nil"/>
              <w:bottom w:val="single" w:sz="4" w:space="0" w:color="000000"/>
              <w:right w:val="single" w:sz="4" w:space="0" w:color="000000"/>
            </w:tcBorders>
            <w:shd w:val="clear" w:color="000000" w:fill="E5E5E5"/>
            <w:hideMark/>
          </w:tcPr>
          <w:p w14:paraId="4A916C4B"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Descrição do Serviço</w:t>
            </w:r>
          </w:p>
        </w:tc>
        <w:tc>
          <w:tcPr>
            <w:tcW w:w="147" w:type="pct"/>
            <w:tcBorders>
              <w:top w:val="single" w:sz="4" w:space="0" w:color="000000"/>
              <w:left w:val="nil"/>
              <w:bottom w:val="single" w:sz="4" w:space="0" w:color="000000"/>
              <w:right w:val="single" w:sz="4" w:space="0" w:color="000000"/>
            </w:tcBorders>
            <w:shd w:val="clear" w:color="000000" w:fill="E5E5E5"/>
            <w:hideMark/>
          </w:tcPr>
          <w:p w14:paraId="47F458B4" w14:textId="77777777" w:rsidR="00A71331" w:rsidRPr="001F5D3D" w:rsidRDefault="00A71331" w:rsidP="001F5D3D">
            <w:pPr>
              <w:tabs>
                <w:tab w:val="left" w:pos="284"/>
              </w:tabs>
              <w:ind w:left="0" w:firstLine="0"/>
              <w:jc w:val="center"/>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Unid.</w:t>
            </w:r>
          </w:p>
        </w:tc>
        <w:tc>
          <w:tcPr>
            <w:tcW w:w="264" w:type="pct"/>
            <w:gridSpan w:val="2"/>
            <w:tcBorders>
              <w:top w:val="single" w:sz="4" w:space="0" w:color="000000"/>
              <w:left w:val="nil"/>
              <w:bottom w:val="single" w:sz="4" w:space="0" w:color="000000"/>
              <w:right w:val="single" w:sz="4" w:space="0" w:color="000000"/>
            </w:tcBorders>
            <w:shd w:val="clear" w:color="000000" w:fill="E5E5E5"/>
            <w:hideMark/>
          </w:tcPr>
          <w:p w14:paraId="03FBDAF8"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Quantidade</w:t>
            </w:r>
          </w:p>
        </w:tc>
        <w:tc>
          <w:tcPr>
            <w:tcW w:w="289" w:type="pct"/>
            <w:tcBorders>
              <w:top w:val="single" w:sz="4" w:space="0" w:color="000000"/>
              <w:left w:val="nil"/>
              <w:bottom w:val="single" w:sz="4" w:space="0" w:color="000000"/>
              <w:right w:val="single" w:sz="4" w:space="0" w:color="000000"/>
            </w:tcBorders>
            <w:shd w:val="clear" w:color="000000" w:fill="E5E5E5"/>
            <w:hideMark/>
          </w:tcPr>
          <w:p w14:paraId="700C0CF2"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 xml:space="preserve">Custo </w:t>
            </w:r>
            <w:proofErr w:type="spellStart"/>
            <w:r w:rsidRPr="001F5D3D">
              <w:rPr>
                <w:rFonts w:ascii="Times New Roman" w:eastAsia="Times New Roman" w:hAnsi="Times New Roman" w:cs="Times New Roman"/>
                <w:b/>
                <w:bCs/>
                <w:sz w:val="10"/>
                <w:szCs w:val="10"/>
                <w:lang w:eastAsia="pt-BR"/>
              </w:rPr>
              <w:t>exec</w:t>
            </w:r>
            <w:proofErr w:type="spellEnd"/>
            <w:r w:rsidRPr="001F5D3D">
              <w:rPr>
                <w:rFonts w:ascii="Times New Roman" w:eastAsia="Times New Roman" w:hAnsi="Times New Roman" w:cs="Times New Roman"/>
                <w:b/>
                <w:bCs/>
                <w:sz w:val="10"/>
                <w:szCs w:val="10"/>
                <w:lang w:eastAsia="pt-BR"/>
              </w:rPr>
              <w:t>.</w:t>
            </w:r>
          </w:p>
        </w:tc>
        <w:tc>
          <w:tcPr>
            <w:tcW w:w="291" w:type="pct"/>
            <w:tcBorders>
              <w:top w:val="single" w:sz="4" w:space="0" w:color="000000"/>
              <w:left w:val="nil"/>
              <w:bottom w:val="single" w:sz="4" w:space="0" w:color="000000"/>
              <w:right w:val="single" w:sz="4" w:space="0" w:color="000000"/>
            </w:tcBorders>
            <w:shd w:val="clear" w:color="000000" w:fill="E5E5E5"/>
            <w:hideMark/>
          </w:tcPr>
          <w:p w14:paraId="19598A3D"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Material</w:t>
            </w:r>
          </w:p>
        </w:tc>
        <w:tc>
          <w:tcPr>
            <w:tcW w:w="290" w:type="pct"/>
            <w:gridSpan w:val="2"/>
            <w:tcBorders>
              <w:top w:val="single" w:sz="4" w:space="0" w:color="000000"/>
              <w:left w:val="nil"/>
              <w:bottom w:val="single" w:sz="4" w:space="0" w:color="000000"/>
              <w:right w:val="single" w:sz="4" w:space="0" w:color="000000"/>
            </w:tcBorders>
            <w:shd w:val="clear" w:color="000000" w:fill="E5E5E5"/>
            <w:hideMark/>
          </w:tcPr>
          <w:p w14:paraId="1B191669"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Serviço</w:t>
            </w:r>
          </w:p>
        </w:tc>
        <w:tc>
          <w:tcPr>
            <w:tcW w:w="269" w:type="pct"/>
            <w:tcBorders>
              <w:top w:val="single" w:sz="4" w:space="0" w:color="000000"/>
              <w:left w:val="nil"/>
              <w:bottom w:val="single" w:sz="4" w:space="0" w:color="000000"/>
              <w:right w:val="single" w:sz="4" w:space="0" w:color="000000"/>
            </w:tcBorders>
            <w:shd w:val="clear" w:color="000000" w:fill="E5E5E5"/>
            <w:hideMark/>
          </w:tcPr>
          <w:p w14:paraId="2C7D823A"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Transporte</w:t>
            </w:r>
          </w:p>
        </w:tc>
        <w:tc>
          <w:tcPr>
            <w:tcW w:w="361" w:type="pct"/>
            <w:gridSpan w:val="3"/>
            <w:tcBorders>
              <w:top w:val="single" w:sz="4" w:space="0" w:color="000000"/>
              <w:left w:val="nil"/>
              <w:bottom w:val="single" w:sz="4" w:space="0" w:color="000000"/>
              <w:right w:val="single" w:sz="4" w:space="0" w:color="000000"/>
            </w:tcBorders>
            <w:shd w:val="clear" w:color="000000" w:fill="E5E5E5"/>
            <w:hideMark/>
          </w:tcPr>
          <w:p w14:paraId="65F9BADE"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Custo Unit.</w:t>
            </w:r>
          </w:p>
        </w:tc>
        <w:tc>
          <w:tcPr>
            <w:tcW w:w="177" w:type="pct"/>
            <w:tcBorders>
              <w:top w:val="single" w:sz="4" w:space="0" w:color="000000"/>
              <w:left w:val="nil"/>
              <w:bottom w:val="single" w:sz="4" w:space="0" w:color="000000"/>
              <w:right w:val="single" w:sz="4" w:space="0" w:color="000000"/>
            </w:tcBorders>
            <w:shd w:val="clear" w:color="000000" w:fill="E5E5E5"/>
            <w:hideMark/>
          </w:tcPr>
          <w:p w14:paraId="3882C1A6"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proofErr w:type="gramStart"/>
            <w:r w:rsidRPr="001F5D3D">
              <w:rPr>
                <w:rFonts w:ascii="Times New Roman" w:eastAsia="Times New Roman" w:hAnsi="Times New Roman" w:cs="Times New Roman"/>
                <w:b/>
                <w:bCs/>
                <w:sz w:val="10"/>
                <w:szCs w:val="10"/>
                <w:lang w:eastAsia="pt-BR"/>
              </w:rPr>
              <w:t>BDI(</w:t>
            </w:r>
            <w:proofErr w:type="gramEnd"/>
            <w:r w:rsidRPr="001F5D3D">
              <w:rPr>
                <w:rFonts w:ascii="Times New Roman" w:eastAsia="Times New Roman" w:hAnsi="Times New Roman" w:cs="Times New Roman"/>
                <w:b/>
                <w:bCs/>
                <w:sz w:val="10"/>
                <w:szCs w:val="10"/>
                <w:lang w:eastAsia="pt-BR"/>
              </w:rPr>
              <w:t>%)</w:t>
            </w:r>
          </w:p>
        </w:tc>
        <w:tc>
          <w:tcPr>
            <w:tcW w:w="354" w:type="pct"/>
            <w:gridSpan w:val="2"/>
            <w:tcBorders>
              <w:top w:val="single" w:sz="4" w:space="0" w:color="000000"/>
              <w:left w:val="nil"/>
              <w:bottom w:val="single" w:sz="4" w:space="0" w:color="000000"/>
              <w:right w:val="single" w:sz="4" w:space="0" w:color="000000"/>
            </w:tcBorders>
            <w:shd w:val="clear" w:color="000000" w:fill="E5E5E5"/>
            <w:hideMark/>
          </w:tcPr>
          <w:p w14:paraId="0B4BBF78"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Unitário</w:t>
            </w:r>
          </w:p>
        </w:tc>
        <w:tc>
          <w:tcPr>
            <w:tcW w:w="492" w:type="pct"/>
            <w:gridSpan w:val="2"/>
            <w:tcBorders>
              <w:top w:val="single" w:sz="4" w:space="0" w:color="000000"/>
              <w:left w:val="nil"/>
              <w:bottom w:val="single" w:sz="4" w:space="0" w:color="000000"/>
              <w:right w:val="single" w:sz="4" w:space="0" w:color="000000"/>
            </w:tcBorders>
            <w:shd w:val="clear" w:color="000000" w:fill="E5E5E5"/>
            <w:hideMark/>
          </w:tcPr>
          <w:p w14:paraId="73FD20FA" w14:textId="77777777" w:rsidR="00A71331" w:rsidRPr="001F5D3D" w:rsidRDefault="00A71331" w:rsidP="001F5D3D">
            <w:pPr>
              <w:tabs>
                <w:tab w:val="left" w:pos="284"/>
              </w:tabs>
              <w:ind w:left="0" w:firstLineChars="200" w:firstLine="201"/>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c/ind.</w:t>
            </w:r>
          </w:p>
        </w:tc>
        <w:tc>
          <w:tcPr>
            <w:tcW w:w="438" w:type="pct"/>
            <w:tcBorders>
              <w:top w:val="single" w:sz="4" w:space="0" w:color="000000"/>
              <w:left w:val="nil"/>
              <w:bottom w:val="single" w:sz="4" w:space="0" w:color="000000"/>
              <w:right w:val="single" w:sz="4" w:space="0" w:color="auto"/>
            </w:tcBorders>
            <w:shd w:val="clear" w:color="000000" w:fill="E5E5E5"/>
            <w:hideMark/>
          </w:tcPr>
          <w:p w14:paraId="50E71479"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Total</w:t>
            </w:r>
          </w:p>
        </w:tc>
      </w:tr>
      <w:tr w:rsidR="00A71331" w:rsidRPr="001F5D3D" w14:paraId="5250443B" w14:textId="77777777" w:rsidTr="00CA34A6">
        <w:trPr>
          <w:trHeight w:val="199"/>
        </w:trPr>
        <w:tc>
          <w:tcPr>
            <w:tcW w:w="180" w:type="pct"/>
            <w:tcBorders>
              <w:top w:val="nil"/>
              <w:left w:val="single" w:sz="4" w:space="0" w:color="auto"/>
              <w:bottom w:val="single" w:sz="4" w:space="0" w:color="000000"/>
              <w:right w:val="single" w:sz="4" w:space="0" w:color="000000"/>
            </w:tcBorders>
            <w:noWrap/>
            <w:hideMark/>
          </w:tcPr>
          <w:p w14:paraId="1D67DE2D" w14:textId="77777777" w:rsidR="00A71331" w:rsidRPr="001F5D3D" w:rsidRDefault="00A71331" w:rsidP="001F5D3D">
            <w:pPr>
              <w:tabs>
                <w:tab w:val="left" w:pos="284"/>
              </w:tabs>
              <w:ind w:left="0" w:firstLine="0"/>
              <w:jc w:val="center"/>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822000</w:t>
            </w:r>
          </w:p>
        </w:tc>
        <w:tc>
          <w:tcPr>
            <w:tcW w:w="1447" w:type="pct"/>
            <w:tcBorders>
              <w:top w:val="nil"/>
              <w:left w:val="nil"/>
              <w:bottom w:val="single" w:sz="4" w:space="0" w:color="000000"/>
              <w:right w:val="single" w:sz="4" w:space="0" w:color="000000"/>
            </w:tcBorders>
            <w:hideMark/>
          </w:tcPr>
          <w:p w14:paraId="34C321B7"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Faixa de sinalização horizontal c/tinta resina acrílica base solvente</w:t>
            </w:r>
          </w:p>
        </w:tc>
        <w:tc>
          <w:tcPr>
            <w:tcW w:w="147" w:type="pct"/>
            <w:tcBorders>
              <w:top w:val="nil"/>
              <w:left w:val="nil"/>
              <w:bottom w:val="single" w:sz="4" w:space="0" w:color="000000"/>
              <w:right w:val="single" w:sz="4" w:space="0" w:color="000000"/>
            </w:tcBorders>
            <w:hideMark/>
          </w:tcPr>
          <w:p w14:paraId="3CF13A41" w14:textId="77777777" w:rsidR="00A71331" w:rsidRPr="001F5D3D" w:rsidRDefault="00A71331" w:rsidP="001F5D3D">
            <w:pPr>
              <w:tabs>
                <w:tab w:val="left" w:pos="284"/>
              </w:tabs>
              <w:ind w:left="0" w:firstLine="0"/>
              <w:jc w:val="center"/>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m2</w:t>
            </w:r>
          </w:p>
        </w:tc>
        <w:tc>
          <w:tcPr>
            <w:tcW w:w="264" w:type="pct"/>
            <w:gridSpan w:val="2"/>
            <w:tcBorders>
              <w:top w:val="single" w:sz="4" w:space="0" w:color="000000"/>
              <w:left w:val="nil"/>
              <w:bottom w:val="single" w:sz="4" w:space="0" w:color="000000"/>
              <w:right w:val="single" w:sz="4" w:space="0" w:color="000000"/>
            </w:tcBorders>
            <w:noWrap/>
            <w:hideMark/>
          </w:tcPr>
          <w:p w14:paraId="0D54A21D"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2.595,960</w:t>
            </w:r>
          </w:p>
        </w:tc>
        <w:tc>
          <w:tcPr>
            <w:tcW w:w="289" w:type="pct"/>
            <w:tcBorders>
              <w:top w:val="nil"/>
              <w:left w:val="nil"/>
              <w:bottom w:val="single" w:sz="4" w:space="0" w:color="000000"/>
              <w:right w:val="single" w:sz="4" w:space="0" w:color="000000"/>
            </w:tcBorders>
            <w:noWrap/>
            <w:hideMark/>
          </w:tcPr>
          <w:p w14:paraId="02DBE57E"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10,19</w:t>
            </w:r>
          </w:p>
        </w:tc>
        <w:tc>
          <w:tcPr>
            <w:tcW w:w="291" w:type="pct"/>
            <w:tcBorders>
              <w:top w:val="nil"/>
              <w:left w:val="nil"/>
              <w:bottom w:val="single" w:sz="4" w:space="0" w:color="000000"/>
              <w:right w:val="single" w:sz="4" w:space="0" w:color="000000"/>
            </w:tcBorders>
            <w:noWrap/>
            <w:hideMark/>
          </w:tcPr>
          <w:p w14:paraId="48FFB3AB"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17,73</w:t>
            </w:r>
          </w:p>
        </w:tc>
        <w:tc>
          <w:tcPr>
            <w:tcW w:w="290" w:type="pct"/>
            <w:gridSpan w:val="2"/>
            <w:tcBorders>
              <w:top w:val="single" w:sz="4" w:space="0" w:color="000000"/>
              <w:left w:val="nil"/>
              <w:bottom w:val="single" w:sz="4" w:space="0" w:color="000000"/>
              <w:right w:val="single" w:sz="4" w:space="0" w:color="000000"/>
            </w:tcBorders>
            <w:noWrap/>
            <w:hideMark/>
          </w:tcPr>
          <w:p w14:paraId="149C7700"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518DF73E"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4E52E0DC"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27,92</w:t>
            </w:r>
          </w:p>
        </w:tc>
        <w:tc>
          <w:tcPr>
            <w:tcW w:w="177" w:type="pct"/>
            <w:tcBorders>
              <w:top w:val="nil"/>
              <w:left w:val="nil"/>
              <w:bottom w:val="single" w:sz="4" w:space="0" w:color="000000"/>
              <w:right w:val="single" w:sz="4" w:space="0" w:color="000000"/>
            </w:tcBorders>
            <w:noWrap/>
            <w:hideMark/>
          </w:tcPr>
          <w:p w14:paraId="5C8941DE"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hideMark/>
          </w:tcPr>
          <w:p w14:paraId="18B0DBB6"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33,12</w:t>
            </w:r>
          </w:p>
        </w:tc>
        <w:tc>
          <w:tcPr>
            <w:tcW w:w="492" w:type="pct"/>
            <w:gridSpan w:val="2"/>
            <w:tcBorders>
              <w:top w:val="single" w:sz="4" w:space="0" w:color="000000"/>
              <w:left w:val="nil"/>
              <w:bottom w:val="single" w:sz="4" w:space="0" w:color="000000"/>
              <w:right w:val="single" w:sz="4" w:space="0" w:color="000000"/>
            </w:tcBorders>
            <w:noWrap/>
            <w:hideMark/>
          </w:tcPr>
          <w:p w14:paraId="53E98479"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33,12</w:t>
            </w:r>
          </w:p>
        </w:tc>
        <w:tc>
          <w:tcPr>
            <w:tcW w:w="438" w:type="pct"/>
            <w:tcBorders>
              <w:top w:val="nil"/>
              <w:left w:val="nil"/>
              <w:bottom w:val="single" w:sz="4" w:space="0" w:color="000000"/>
              <w:right w:val="single" w:sz="4" w:space="0" w:color="auto"/>
            </w:tcBorders>
            <w:noWrap/>
            <w:hideMark/>
          </w:tcPr>
          <w:p w14:paraId="408BE801"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85.978,19</w:t>
            </w:r>
          </w:p>
        </w:tc>
      </w:tr>
      <w:tr w:rsidR="00A71331" w:rsidRPr="001F5D3D" w14:paraId="5B448CA1"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6C566B6A" w14:textId="77777777" w:rsidR="00A71331" w:rsidRPr="001F5D3D" w:rsidRDefault="00A71331" w:rsidP="001F5D3D">
            <w:pPr>
              <w:tabs>
                <w:tab w:val="left" w:pos="284"/>
              </w:tabs>
              <w:ind w:left="0" w:firstLine="0"/>
              <w:jc w:val="center"/>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873000</w:t>
            </w:r>
          </w:p>
        </w:tc>
        <w:tc>
          <w:tcPr>
            <w:tcW w:w="1447" w:type="pct"/>
            <w:tcBorders>
              <w:top w:val="nil"/>
              <w:left w:val="nil"/>
              <w:bottom w:val="single" w:sz="4" w:space="0" w:color="000000"/>
              <w:right w:val="single" w:sz="4" w:space="0" w:color="000000"/>
            </w:tcBorders>
            <w:hideMark/>
          </w:tcPr>
          <w:p w14:paraId="4A63B57F"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Tachão refletivo bidirecional</w:t>
            </w:r>
          </w:p>
        </w:tc>
        <w:tc>
          <w:tcPr>
            <w:tcW w:w="147" w:type="pct"/>
            <w:tcBorders>
              <w:top w:val="nil"/>
              <w:left w:val="nil"/>
              <w:bottom w:val="single" w:sz="4" w:space="0" w:color="000000"/>
              <w:right w:val="single" w:sz="4" w:space="0" w:color="000000"/>
            </w:tcBorders>
            <w:hideMark/>
          </w:tcPr>
          <w:p w14:paraId="6E36A9DE" w14:textId="77777777" w:rsidR="00A71331" w:rsidRPr="001F5D3D" w:rsidRDefault="00A71331" w:rsidP="001F5D3D">
            <w:pPr>
              <w:tabs>
                <w:tab w:val="left" w:pos="284"/>
              </w:tabs>
              <w:ind w:left="0" w:firstLine="0"/>
              <w:jc w:val="center"/>
              <w:rPr>
                <w:rFonts w:ascii="Times New Roman" w:eastAsia="Times New Roman" w:hAnsi="Times New Roman" w:cs="Times New Roman"/>
                <w:sz w:val="10"/>
                <w:szCs w:val="10"/>
                <w:lang w:eastAsia="pt-BR"/>
              </w:rPr>
            </w:pPr>
            <w:proofErr w:type="spellStart"/>
            <w:r w:rsidRPr="001F5D3D">
              <w:rPr>
                <w:rFonts w:ascii="Times New Roman" w:eastAsia="Times New Roman" w:hAnsi="Times New Roman" w:cs="Times New Roman"/>
                <w:sz w:val="10"/>
                <w:szCs w:val="10"/>
                <w:lang w:eastAsia="pt-BR"/>
              </w:rPr>
              <w:t>ud</w:t>
            </w:r>
            <w:proofErr w:type="spellEnd"/>
          </w:p>
        </w:tc>
        <w:tc>
          <w:tcPr>
            <w:tcW w:w="264" w:type="pct"/>
            <w:gridSpan w:val="2"/>
            <w:tcBorders>
              <w:top w:val="single" w:sz="4" w:space="0" w:color="000000"/>
              <w:left w:val="nil"/>
              <w:bottom w:val="single" w:sz="4" w:space="0" w:color="000000"/>
              <w:right w:val="single" w:sz="4" w:space="0" w:color="000000"/>
            </w:tcBorders>
            <w:noWrap/>
            <w:hideMark/>
          </w:tcPr>
          <w:p w14:paraId="421F9698"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1.704,000</w:t>
            </w:r>
          </w:p>
        </w:tc>
        <w:tc>
          <w:tcPr>
            <w:tcW w:w="289" w:type="pct"/>
            <w:tcBorders>
              <w:top w:val="nil"/>
              <w:left w:val="nil"/>
              <w:bottom w:val="single" w:sz="4" w:space="0" w:color="000000"/>
              <w:right w:val="single" w:sz="4" w:space="0" w:color="000000"/>
            </w:tcBorders>
            <w:noWrap/>
            <w:hideMark/>
          </w:tcPr>
          <w:p w14:paraId="50E12341"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8,60</w:t>
            </w:r>
          </w:p>
        </w:tc>
        <w:tc>
          <w:tcPr>
            <w:tcW w:w="291" w:type="pct"/>
            <w:tcBorders>
              <w:top w:val="nil"/>
              <w:left w:val="nil"/>
              <w:bottom w:val="single" w:sz="4" w:space="0" w:color="000000"/>
              <w:right w:val="single" w:sz="4" w:space="0" w:color="000000"/>
            </w:tcBorders>
            <w:noWrap/>
            <w:hideMark/>
          </w:tcPr>
          <w:p w14:paraId="68124CE0"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32,30</w:t>
            </w:r>
          </w:p>
        </w:tc>
        <w:tc>
          <w:tcPr>
            <w:tcW w:w="290" w:type="pct"/>
            <w:gridSpan w:val="2"/>
            <w:tcBorders>
              <w:top w:val="single" w:sz="4" w:space="0" w:color="000000"/>
              <w:left w:val="nil"/>
              <w:bottom w:val="single" w:sz="4" w:space="0" w:color="000000"/>
              <w:right w:val="single" w:sz="4" w:space="0" w:color="000000"/>
            </w:tcBorders>
            <w:noWrap/>
            <w:hideMark/>
          </w:tcPr>
          <w:p w14:paraId="211C2C88"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50E51A3F"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002CCF9D"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40,90</w:t>
            </w:r>
          </w:p>
        </w:tc>
        <w:tc>
          <w:tcPr>
            <w:tcW w:w="177" w:type="pct"/>
            <w:tcBorders>
              <w:top w:val="nil"/>
              <w:left w:val="nil"/>
              <w:bottom w:val="single" w:sz="4" w:space="0" w:color="000000"/>
              <w:right w:val="single" w:sz="4" w:space="0" w:color="000000"/>
            </w:tcBorders>
            <w:noWrap/>
            <w:hideMark/>
          </w:tcPr>
          <w:p w14:paraId="52255CA7"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hideMark/>
          </w:tcPr>
          <w:p w14:paraId="7E60495C"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48,52</w:t>
            </w:r>
          </w:p>
        </w:tc>
        <w:tc>
          <w:tcPr>
            <w:tcW w:w="492" w:type="pct"/>
            <w:gridSpan w:val="2"/>
            <w:tcBorders>
              <w:top w:val="single" w:sz="4" w:space="0" w:color="000000"/>
              <w:left w:val="nil"/>
              <w:bottom w:val="single" w:sz="4" w:space="0" w:color="000000"/>
              <w:right w:val="single" w:sz="4" w:space="0" w:color="000000"/>
            </w:tcBorders>
            <w:noWrap/>
            <w:hideMark/>
          </w:tcPr>
          <w:p w14:paraId="4EEB3CB7"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48,52</w:t>
            </w:r>
          </w:p>
        </w:tc>
        <w:tc>
          <w:tcPr>
            <w:tcW w:w="438" w:type="pct"/>
            <w:tcBorders>
              <w:top w:val="nil"/>
              <w:left w:val="nil"/>
              <w:bottom w:val="single" w:sz="4" w:space="0" w:color="000000"/>
              <w:right w:val="single" w:sz="4" w:space="0" w:color="auto"/>
            </w:tcBorders>
            <w:noWrap/>
            <w:hideMark/>
          </w:tcPr>
          <w:p w14:paraId="318520B5"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82.678,08</w:t>
            </w:r>
          </w:p>
        </w:tc>
      </w:tr>
      <w:tr w:rsidR="00A71331" w:rsidRPr="001F5D3D" w14:paraId="3438C87E" w14:textId="77777777" w:rsidTr="00CA34A6">
        <w:trPr>
          <w:trHeight w:val="180"/>
        </w:trPr>
        <w:tc>
          <w:tcPr>
            <w:tcW w:w="4312" w:type="pct"/>
            <w:gridSpan w:val="17"/>
            <w:tcBorders>
              <w:top w:val="nil"/>
              <w:left w:val="single" w:sz="4" w:space="0" w:color="auto"/>
              <w:bottom w:val="nil"/>
              <w:right w:val="nil"/>
            </w:tcBorders>
            <w:hideMark/>
          </w:tcPr>
          <w:p w14:paraId="6FD3E443"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 xml:space="preserve">Total do </w:t>
            </w:r>
            <w:proofErr w:type="spellStart"/>
            <w:proofErr w:type="gramStart"/>
            <w:r w:rsidRPr="001F5D3D">
              <w:rPr>
                <w:rFonts w:ascii="Times New Roman" w:eastAsia="Times New Roman" w:hAnsi="Times New Roman" w:cs="Times New Roman"/>
                <w:b/>
                <w:bCs/>
                <w:sz w:val="10"/>
                <w:szCs w:val="10"/>
                <w:lang w:eastAsia="pt-BR"/>
              </w:rPr>
              <w:t>Sub-grupo</w:t>
            </w:r>
            <w:proofErr w:type="spellEnd"/>
            <w:proofErr w:type="gramEnd"/>
            <w:r w:rsidRPr="001F5D3D">
              <w:rPr>
                <w:rFonts w:ascii="Times New Roman" w:eastAsia="Times New Roman" w:hAnsi="Times New Roman" w:cs="Times New Roman"/>
                <w:b/>
                <w:bCs/>
                <w:sz w:val="10"/>
                <w:szCs w:val="10"/>
                <w:lang w:eastAsia="pt-BR"/>
              </w:rPr>
              <w:t>:</w:t>
            </w:r>
          </w:p>
        </w:tc>
        <w:tc>
          <w:tcPr>
            <w:tcW w:w="688" w:type="pct"/>
            <w:gridSpan w:val="2"/>
            <w:tcBorders>
              <w:top w:val="single" w:sz="4" w:space="0" w:color="000000"/>
              <w:left w:val="single" w:sz="4" w:space="0" w:color="000000"/>
              <w:bottom w:val="single" w:sz="4" w:space="0" w:color="000000"/>
              <w:right w:val="single" w:sz="4" w:space="0" w:color="000000"/>
            </w:tcBorders>
            <w:shd w:val="clear" w:color="000000" w:fill="E5E5E5"/>
            <w:noWrap/>
            <w:hideMark/>
          </w:tcPr>
          <w:p w14:paraId="2EE8CE22"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168.656,27</w:t>
            </w:r>
          </w:p>
        </w:tc>
      </w:tr>
      <w:tr w:rsidR="00A71331" w:rsidRPr="001F5D3D" w14:paraId="4CDE8FE9" w14:textId="77777777" w:rsidTr="00CA34A6">
        <w:trPr>
          <w:trHeight w:val="372"/>
        </w:trPr>
        <w:tc>
          <w:tcPr>
            <w:tcW w:w="5000" w:type="pct"/>
            <w:gridSpan w:val="19"/>
            <w:tcBorders>
              <w:top w:val="nil"/>
              <w:left w:val="single" w:sz="4" w:space="0" w:color="auto"/>
              <w:bottom w:val="nil"/>
              <w:right w:val="single" w:sz="4" w:space="0" w:color="000000"/>
            </w:tcBorders>
            <w:vAlign w:val="center"/>
            <w:hideMark/>
          </w:tcPr>
          <w:p w14:paraId="017050F6"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03.03 - FTP (Faixa de Travessia de Pedestres)</w:t>
            </w:r>
          </w:p>
        </w:tc>
      </w:tr>
      <w:tr w:rsidR="00A71331" w:rsidRPr="001F5D3D" w14:paraId="50C2F982" w14:textId="77777777" w:rsidTr="00CA34A6">
        <w:trPr>
          <w:trHeight w:val="180"/>
        </w:trPr>
        <w:tc>
          <w:tcPr>
            <w:tcW w:w="180" w:type="pct"/>
            <w:tcBorders>
              <w:top w:val="single" w:sz="4" w:space="0" w:color="000000"/>
              <w:left w:val="single" w:sz="4" w:space="0" w:color="auto"/>
              <w:bottom w:val="single" w:sz="4" w:space="0" w:color="000000"/>
              <w:right w:val="single" w:sz="4" w:space="0" w:color="000000"/>
            </w:tcBorders>
            <w:shd w:val="clear" w:color="000000" w:fill="E5E5E5"/>
            <w:hideMark/>
          </w:tcPr>
          <w:p w14:paraId="1143AD5F" w14:textId="77777777" w:rsidR="00A71331" w:rsidRPr="001F5D3D" w:rsidRDefault="00A71331" w:rsidP="001F5D3D">
            <w:pPr>
              <w:tabs>
                <w:tab w:val="left" w:pos="284"/>
              </w:tabs>
              <w:ind w:left="0" w:firstLine="0"/>
              <w:jc w:val="center"/>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Código</w:t>
            </w:r>
          </w:p>
        </w:tc>
        <w:tc>
          <w:tcPr>
            <w:tcW w:w="1447" w:type="pct"/>
            <w:tcBorders>
              <w:top w:val="single" w:sz="4" w:space="0" w:color="000000"/>
              <w:left w:val="nil"/>
              <w:bottom w:val="single" w:sz="4" w:space="0" w:color="000000"/>
              <w:right w:val="single" w:sz="4" w:space="0" w:color="000000"/>
            </w:tcBorders>
            <w:shd w:val="clear" w:color="000000" w:fill="E5E5E5"/>
            <w:hideMark/>
          </w:tcPr>
          <w:p w14:paraId="6C5EDEA4"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Descrição do Serviço</w:t>
            </w:r>
          </w:p>
        </w:tc>
        <w:tc>
          <w:tcPr>
            <w:tcW w:w="147" w:type="pct"/>
            <w:tcBorders>
              <w:top w:val="single" w:sz="4" w:space="0" w:color="000000"/>
              <w:left w:val="nil"/>
              <w:bottom w:val="single" w:sz="4" w:space="0" w:color="000000"/>
              <w:right w:val="single" w:sz="4" w:space="0" w:color="000000"/>
            </w:tcBorders>
            <w:shd w:val="clear" w:color="000000" w:fill="E5E5E5"/>
            <w:hideMark/>
          </w:tcPr>
          <w:p w14:paraId="0E901E36" w14:textId="77777777" w:rsidR="00A71331" w:rsidRPr="001F5D3D" w:rsidRDefault="00A71331" w:rsidP="001F5D3D">
            <w:pPr>
              <w:tabs>
                <w:tab w:val="left" w:pos="284"/>
              </w:tabs>
              <w:ind w:left="0" w:firstLine="0"/>
              <w:jc w:val="center"/>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Unid.</w:t>
            </w:r>
          </w:p>
        </w:tc>
        <w:tc>
          <w:tcPr>
            <w:tcW w:w="264" w:type="pct"/>
            <w:gridSpan w:val="2"/>
            <w:tcBorders>
              <w:top w:val="single" w:sz="4" w:space="0" w:color="000000"/>
              <w:left w:val="nil"/>
              <w:bottom w:val="single" w:sz="4" w:space="0" w:color="000000"/>
              <w:right w:val="single" w:sz="4" w:space="0" w:color="000000"/>
            </w:tcBorders>
            <w:shd w:val="clear" w:color="000000" w:fill="E5E5E5"/>
            <w:hideMark/>
          </w:tcPr>
          <w:p w14:paraId="49E3AEFF"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Quantidade</w:t>
            </w:r>
          </w:p>
        </w:tc>
        <w:tc>
          <w:tcPr>
            <w:tcW w:w="289" w:type="pct"/>
            <w:tcBorders>
              <w:top w:val="single" w:sz="4" w:space="0" w:color="000000"/>
              <w:left w:val="nil"/>
              <w:bottom w:val="single" w:sz="4" w:space="0" w:color="000000"/>
              <w:right w:val="single" w:sz="4" w:space="0" w:color="000000"/>
            </w:tcBorders>
            <w:shd w:val="clear" w:color="000000" w:fill="E5E5E5"/>
            <w:hideMark/>
          </w:tcPr>
          <w:p w14:paraId="3EBD3B03"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 xml:space="preserve">Custo </w:t>
            </w:r>
            <w:proofErr w:type="spellStart"/>
            <w:r w:rsidRPr="001F5D3D">
              <w:rPr>
                <w:rFonts w:ascii="Times New Roman" w:eastAsia="Times New Roman" w:hAnsi="Times New Roman" w:cs="Times New Roman"/>
                <w:b/>
                <w:bCs/>
                <w:sz w:val="10"/>
                <w:szCs w:val="10"/>
                <w:lang w:eastAsia="pt-BR"/>
              </w:rPr>
              <w:t>exec</w:t>
            </w:r>
            <w:proofErr w:type="spellEnd"/>
            <w:r w:rsidRPr="001F5D3D">
              <w:rPr>
                <w:rFonts w:ascii="Times New Roman" w:eastAsia="Times New Roman" w:hAnsi="Times New Roman" w:cs="Times New Roman"/>
                <w:b/>
                <w:bCs/>
                <w:sz w:val="10"/>
                <w:szCs w:val="10"/>
                <w:lang w:eastAsia="pt-BR"/>
              </w:rPr>
              <w:t>.</w:t>
            </w:r>
          </w:p>
        </w:tc>
        <w:tc>
          <w:tcPr>
            <w:tcW w:w="291" w:type="pct"/>
            <w:tcBorders>
              <w:top w:val="single" w:sz="4" w:space="0" w:color="000000"/>
              <w:left w:val="nil"/>
              <w:bottom w:val="single" w:sz="4" w:space="0" w:color="000000"/>
              <w:right w:val="single" w:sz="4" w:space="0" w:color="000000"/>
            </w:tcBorders>
            <w:shd w:val="clear" w:color="000000" w:fill="E5E5E5"/>
            <w:hideMark/>
          </w:tcPr>
          <w:p w14:paraId="7C8DBBC7"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Material</w:t>
            </w:r>
          </w:p>
        </w:tc>
        <w:tc>
          <w:tcPr>
            <w:tcW w:w="290" w:type="pct"/>
            <w:gridSpan w:val="2"/>
            <w:tcBorders>
              <w:top w:val="single" w:sz="4" w:space="0" w:color="000000"/>
              <w:left w:val="nil"/>
              <w:bottom w:val="single" w:sz="4" w:space="0" w:color="000000"/>
              <w:right w:val="single" w:sz="4" w:space="0" w:color="000000"/>
            </w:tcBorders>
            <w:shd w:val="clear" w:color="000000" w:fill="E5E5E5"/>
            <w:hideMark/>
          </w:tcPr>
          <w:p w14:paraId="6469AB64"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Serviço</w:t>
            </w:r>
          </w:p>
        </w:tc>
        <w:tc>
          <w:tcPr>
            <w:tcW w:w="269" w:type="pct"/>
            <w:tcBorders>
              <w:top w:val="single" w:sz="4" w:space="0" w:color="000000"/>
              <w:left w:val="nil"/>
              <w:bottom w:val="single" w:sz="4" w:space="0" w:color="000000"/>
              <w:right w:val="single" w:sz="4" w:space="0" w:color="000000"/>
            </w:tcBorders>
            <w:shd w:val="clear" w:color="000000" w:fill="E5E5E5"/>
            <w:hideMark/>
          </w:tcPr>
          <w:p w14:paraId="44E0FCF6"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Transporte</w:t>
            </w:r>
          </w:p>
        </w:tc>
        <w:tc>
          <w:tcPr>
            <w:tcW w:w="361" w:type="pct"/>
            <w:gridSpan w:val="3"/>
            <w:tcBorders>
              <w:top w:val="single" w:sz="4" w:space="0" w:color="000000"/>
              <w:left w:val="nil"/>
              <w:bottom w:val="single" w:sz="4" w:space="0" w:color="000000"/>
              <w:right w:val="single" w:sz="4" w:space="0" w:color="000000"/>
            </w:tcBorders>
            <w:shd w:val="clear" w:color="000000" w:fill="E5E5E5"/>
            <w:hideMark/>
          </w:tcPr>
          <w:p w14:paraId="065536D9"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Custo Unit.</w:t>
            </w:r>
          </w:p>
        </w:tc>
        <w:tc>
          <w:tcPr>
            <w:tcW w:w="177" w:type="pct"/>
            <w:tcBorders>
              <w:top w:val="single" w:sz="4" w:space="0" w:color="000000"/>
              <w:left w:val="nil"/>
              <w:bottom w:val="single" w:sz="4" w:space="0" w:color="000000"/>
              <w:right w:val="single" w:sz="4" w:space="0" w:color="000000"/>
            </w:tcBorders>
            <w:shd w:val="clear" w:color="000000" w:fill="E5E5E5"/>
            <w:hideMark/>
          </w:tcPr>
          <w:p w14:paraId="0E25CF45"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proofErr w:type="gramStart"/>
            <w:r w:rsidRPr="001F5D3D">
              <w:rPr>
                <w:rFonts w:ascii="Times New Roman" w:eastAsia="Times New Roman" w:hAnsi="Times New Roman" w:cs="Times New Roman"/>
                <w:b/>
                <w:bCs/>
                <w:sz w:val="10"/>
                <w:szCs w:val="10"/>
                <w:lang w:eastAsia="pt-BR"/>
              </w:rPr>
              <w:t>BDI(</w:t>
            </w:r>
            <w:proofErr w:type="gramEnd"/>
            <w:r w:rsidRPr="001F5D3D">
              <w:rPr>
                <w:rFonts w:ascii="Times New Roman" w:eastAsia="Times New Roman" w:hAnsi="Times New Roman" w:cs="Times New Roman"/>
                <w:b/>
                <w:bCs/>
                <w:sz w:val="10"/>
                <w:szCs w:val="10"/>
                <w:lang w:eastAsia="pt-BR"/>
              </w:rPr>
              <w:t>%)</w:t>
            </w:r>
          </w:p>
        </w:tc>
        <w:tc>
          <w:tcPr>
            <w:tcW w:w="354" w:type="pct"/>
            <w:gridSpan w:val="2"/>
            <w:tcBorders>
              <w:top w:val="single" w:sz="4" w:space="0" w:color="000000"/>
              <w:left w:val="nil"/>
              <w:bottom w:val="single" w:sz="4" w:space="0" w:color="000000"/>
              <w:right w:val="single" w:sz="4" w:space="0" w:color="000000"/>
            </w:tcBorders>
            <w:shd w:val="clear" w:color="000000" w:fill="E5E5E5"/>
            <w:hideMark/>
          </w:tcPr>
          <w:p w14:paraId="5B8D3287"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Unitário</w:t>
            </w:r>
          </w:p>
        </w:tc>
        <w:tc>
          <w:tcPr>
            <w:tcW w:w="492" w:type="pct"/>
            <w:gridSpan w:val="2"/>
            <w:tcBorders>
              <w:top w:val="single" w:sz="4" w:space="0" w:color="000000"/>
              <w:left w:val="nil"/>
              <w:bottom w:val="single" w:sz="4" w:space="0" w:color="000000"/>
              <w:right w:val="single" w:sz="4" w:space="0" w:color="000000"/>
            </w:tcBorders>
            <w:shd w:val="clear" w:color="000000" w:fill="E5E5E5"/>
            <w:hideMark/>
          </w:tcPr>
          <w:p w14:paraId="52D8422E" w14:textId="77777777" w:rsidR="00A71331" w:rsidRPr="001F5D3D" w:rsidRDefault="00A71331" w:rsidP="001F5D3D">
            <w:pPr>
              <w:tabs>
                <w:tab w:val="left" w:pos="284"/>
              </w:tabs>
              <w:ind w:left="0" w:firstLineChars="200" w:firstLine="201"/>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c/ind.</w:t>
            </w:r>
          </w:p>
        </w:tc>
        <w:tc>
          <w:tcPr>
            <w:tcW w:w="438" w:type="pct"/>
            <w:tcBorders>
              <w:top w:val="single" w:sz="4" w:space="0" w:color="000000"/>
              <w:left w:val="nil"/>
              <w:bottom w:val="single" w:sz="4" w:space="0" w:color="000000"/>
              <w:right w:val="single" w:sz="4" w:space="0" w:color="auto"/>
            </w:tcBorders>
            <w:shd w:val="clear" w:color="000000" w:fill="E5E5E5"/>
            <w:hideMark/>
          </w:tcPr>
          <w:p w14:paraId="4D6FB015"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Total</w:t>
            </w:r>
          </w:p>
        </w:tc>
      </w:tr>
      <w:tr w:rsidR="00A71331" w:rsidRPr="001F5D3D" w14:paraId="5171AFBB" w14:textId="77777777" w:rsidTr="00CA34A6">
        <w:trPr>
          <w:trHeight w:val="195"/>
        </w:trPr>
        <w:tc>
          <w:tcPr>
            <w:tcW w:w="180" w:type="pct"/>
            <w:tcBorders>
              <w:top w:val="nil"/>
              <w:left w:val="single" w:sz="4" w:space="0" w:color="auto"/>
              <w:bottom w:val="single" w:sz="4" w:space="0" w:color="000000"/>
              <w:right w:val="single" w:sz="4" w:space="0" w:color="000000"/>
            </w:tcBorders>
            <w:noWrap/>
            <w:hideMark/>
          </w:tcPr>
          <w:p w14:paraId="62EACEEF" w14:textId="77777777" w:rsidR="00A71331" w:rsidRPr="001F5D3D" w:rsidRDefault="00A71331" w:rsidP="001F5D3D">
            <w:pPr>
              <w:tabs>
                <w:tab w:val="left" w:pos="284"/>
              </w:tabs>
              <w:ind w:left="0" w:firstLine="0"/>
              <w:jc w:val="center"/>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822330</w:t>
            </w:r>
          </w:p>
        </w:tc>
        <w:tc>
          <w:tcPr>
            <w:tcW w:w="1447" w:type="pct"/>
            <w:tcBorders>
              <w:top w:val="nil"/>
              <w:left w:val="nil"/>
              <w:bottom w:val="single" w:sz="4" w:space="0" w:color="000000"/>
              <w:right w:val="single" w:sz="4" w:space="0" w:color="000000"/>
            </w:tcBorders>
            <w:hideMark/>
          </w:tcPr>
          <w:p w14:paraId="65119771"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Pintura de setas e zebrados - termoplástico por extrusão - e=3mm</w:t>
            </w:r>
          </w:p>
        </w:tc>
        <w:tc>
          <w:tcPr>
            <w:tcW w:w="147" w:type="pct"/>
            <w:tcBorders>
              <w:top w:val="nil"/>
              <w:left w:val="nil"/>
              <w:bottom w:val="single" w:sz="4" w:space="0" w:color="000000"/>
              <w:right w:val="single" w:sz="4" w:space="0" w:color="000000"/>
            </w:tcBorders>
            <w:hideMark/>
          </w:tcPr>
          <w:p w14:paraId="6EEBA41D" w14:textId="77777777" w:rsidR="00A71331" w:rsidRPr="001F5D3D" w:rsidRDefault="00A71331" w:rsidP="001F5D3D">
            <w:pPr>
              <w:tabs>
                <w:tab w:val="left" w:pos="284"/>
              </w:tabs>
              <w:ind w:left="0" w:firstLine="0"/>
              <w:jc w:val="center"/>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m2</w:t>
            </w:r>
          </w:p>
        </w:tc>
        <w:tc>
          <w:tcPr>
            <w:tcW w:w="264" w:type="pct"/>
            <w:gridSpan w:val="2"/>
            <w:tcBorders>
              <w:top w:val="single" w:sz="4" w:space="0" w:color="000000"/>
              <w:left w:val="nil"/>
              <w:bottom w:val="single" w:sz="4" w:space="0" w:color="000000"/>
              <w:right w:val="single" w:sz="4" w:space="0" w:color="000000"/>
            </w:tcBorders>
            <w:noWrap/>
            <w:hideMark/>
          </w:tcPr>
          <w:p w14:paraId="6103D31C"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1.870,080</w:t>
            </w:r>
          </w:p>
        </w:tc>
        <w:tc>
          <w:tcPr>
            <w:tcW w:w="289" w:type="pct"/>
            <w:tcBorders>
              <w:top w:val="nil"/>
              <w:left w:val="nil"/>
              <w:bottom w:val="single" w:sz="4" w:space="0" w:color="000000"/>
              <w:right w:val="single" w:sz="4" w:space="0" w:color="000000"/>
            </w:tcBorders>
            <w:noWrap/>
            <w:hideMark/>
          </w:tcPr>
          <w:p w14:paraId="6AC6CCA2"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18,32</w:t>
            </w:r>
          </w:p>
        </w:tc>
        <w:tc>
          <w:tcPr>
            <w:tcW w:w="291" w:type="pct"/>
            <w:tcBorders>
              <w:top w:val="nil"/>
              <w:left w:val="nil"/>
              <w:bottom w:val="single" w:sz="4" w:space="0" w:color="000000"/>
              <w:right w:val="single" w:sz="4" w:space="0" w:color="000000"/>
            </w:tcBorders>
            <w:noWrap/>
            <w:hideMark/>
          </w:tcPr>
          <w:p w14:paraId="67A55F88"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36,08</w:t>
            </w:r>
          </w:p>
        </w:tc>
        <w:tc>
          <w:tcPr>
            <w:tcW w:w="290" w:type="pct"/>
            <w:gridSpan w:val="2"/>
            <w:tcBorders>
              <w:top w:val="single" w:sz="4" w:space="0" w:color="000000"/>
              <w:left w:val="nil"/>
              <w:bottom w:val="single" w:sz="4" w:space="0" w:color="000000"/>
              <w:right w:val="single" w:sz="4" w:space="0" w:color="000000"/>
            </w:tcBorders>
            <w:noWrap/>
            <w:hideMark/>
          </w:tcPr>
          <w:p w14:paraId="4E4EC7D6"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3F553801"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43526158"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54,40</w:t>
            </w:r>
          </w:p>
        </w:tc>
        <w:tc>
          <w:tcPr>
            <w:tcW w:w="177" w:type="pct"/>
            <w:tcBorders>
              <w:top w:val="nil"/>
              <w:left w:val="nil"/>
              <w:bottom w:val="single" w:sz="4" w:space="0" w:color="000000"/>
              <w:right w:val="single" w:sz="4" w:space="0" w:color="000000"/>
            </w:tcBorders>
            <w:noWrap/>
            <w:hideMark/>
          </w:tcPr>
          <w:p w14:paraId="4A6D44C9"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hideMark/>
          </w:tcPr>
          <w:p w14:paraId="5CF4A85D"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64,54</w:t>
            </w:r>
          </w:p>
        </w:tc>
        <w:tc>
          <w:tcPr>
            <w:tcW w:w="492" w:type="pct"/>
            <w:gridSpan w:val="2"/>
            <w:tcBorders>
              <w:top w:val="single" w:sz="4" w:space="0" w:color="000000"/>
              <w:left w:val="nil"/>
              <w:bottom w:val="single" w:sz="4" w:space="0" w:color="000000"/>
              <w:right w:val="single" w:sz="4" w:space="0" w:color="000000"/>
            </w:tcBorders>
            <w:noWrap/>
            <w:hideMark/>
          </w:tcPr>
          <w:p w14:paraId="30EBCD5B"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64,54</w:t>
            </w:r>
          </w:p>
        </w:tc>
        <w:tc>
          <w:tcPr>
            <w:tcW w:w="438" w:type="pct"/>
            <w:tcBorders>
              <w:top w:val="nil"/>
              <w:left w:val="nil"/>
              <w:bottom w:val="single" w:sz="4" w:space="0" w:color="000000"/>
              <w:right w:val="single" w:sz="4" w:space="0" w:color="auto"/>
            </w:tcBorders>
            <w:noWrap/>
            <w:hideMark/>
          </w:tcPr>
          <w:p w14:paraId="6131E02B"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120.694,96</w:t>
            </w:r>
          </w:p>
        </w:tc>
      </w:tr>
      <w:tr w:rsidR="00A71331" w:rsidRPr="001F5D3D" w14:paraId="5199A076" w14:textId="77777777" w:rsidTr="00CA34A6">
        <w:trPr>
          <w:trHeight w:val="180"/>
        </w:trPr>
        <w:tc>
          <w:tcPr>
            <w:tcW w:w="4312" w:type="pct"/>
            <w:gridSpan w:val="17"/>
            <w:tcBorders>
              <w:top w:val="nil"/>
              <w:left w:val="single" w:sz="4" w:space="0" w:color="auto"/>
              <w:bottom w:val="nil"/>
              <w:right w:val="nil"/>
            </w:tcBorders>
            <w:hideMark/>
          </w:tcPr>
          <w:p w14:paraId="116F782C"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 xml:space="preserve">Total do </w:t>
            </w:r>
            <w:proofErr w:type="spellStart"/>
            <w:proofErr w:type="gramStart"/>
            <w:r w:rsidRPr="001F5D3D">
              <w:rPr>
                <w:rFonts w:ascii="Times New Roman" w:eastAsia="Times New Roman" w:hAnsi="Times New Roman" w:cs="Times New Roman"/>
                <w:b/>
                <w:bCs/>
                <w:sz w:val="10"/>
                <w:szCs w:val="10"/>
                <w:lang w:eastAsia="pt-BR"/>
              </w:rPr>
              <w:t>Sub-grupo</w:t>
            </w:r>
            <w:proofErr w:type="spellEnd"/>
            <w:proofErr w:type="gramEnd"/>
            <w:r w:rsidRPr="001F5D3D">
              <w:rPr>
                <w:rFonts w:ascii="Times New Roman" w:eastAsia="Times New Roman" w:hAnsi="Times New Roman" w:cs="Times New Roman"/>
                <w:b/>
                <w:bCs/>
                <w:sz w:val="10"/>
                <w:szCs w:val="10"/>
                <w:lang w:eastAsia="pt-BR"/>
              </w:rPr>
              <w:t>:</w:t>
            </w:r>
          </w:p>
        </w:tc>
        <w:tc>
          <w:tcPr>
            <w:tcW w:w="688" w:type="pct"/>
            <w:gridSpan w:val="2"/>
            <w:tcBorders>
              <w:top w:val="single" w:sz="4" w:space="0" w:color="000000"/>
              <w:left w:val="single" w:sz="4" w:space="0" w:color="000000"/>
              <w:bottom w:val="single" w:sz="4" w:space="0" w:color="000000"/>
              <w:right w:val="single" w:sz="4" w:space="0" w:color="000000"/>
            </w:tcBorders>
            <w:shd w:val="clear" w:color="000000" w:fill="E5E5E5"/>
            <w:noWrap/>
            <w:hideMark/>
          </w:tcPr>
          <w:p w14:paraId="7C61DE49"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120.694,96</w:t>
            </w:r>
          </w:p>
        </w:tc>
      </w:tr>
      <w:tr w:rsidR="00A71331" w:rsidRPr="001F5D3D" w14:paraId="10986404" w14:textId="77777777" w:rsidTr="00CA34A6">
        <w:trPr>
          <w:trHeight w:val="214"/>
        </w:trPr>
        <w:tc>
          <w:tcPr>
            <w:tcW w:w="180" w:type="pct"/>
            <w:tcBorders>
              <w:top w:val="nil"/>
              <w:left w:val="single" w:sz="4" w:space="0" w:color="auto"/>
              <w:bottom w:val="nil"/>
              <w:right w:val="nil"/>
            </w:tcBorders>
            <w:vAlign w:val="bottom"/>
            <w:hideMark/>
          </w:tcPr>
          <w:p w14:paraId="0DADB825"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 </w:t>
            </w:r>
          </w:p>
        </w:tc>
        <w:tc>
          <w:tcPr>
            <w:tcW w:w="1447" w:type="pct"/>
            <w:tcBorders>
              <w:top w:val="nil"/>
              <w:left w:val="nil"/>
              <w:bottom w:val="nil"/>
              <w:right w:val="nil"/>
            </w:tcBorders>
            <w:vAlign w:val="bottom"/>
            <w:hideMark/>
          </w:tcPr>
          <w:p w14:paraId="5C7E1EC9"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147" w:type="pct"/>
            <w:tcBorders>
              <w:top w:val="nil"/>
              <w:left w:val="nil"/>
              <w:bottom w:val="nil"/>
              <w:right w:val="nil"/>
            </w:tcBorders>
            <w:vAlign w:val="bottom"/>
            <w:hideMark/>
          </w:tcPr>
          <w:p w14:paraId="6D6FD976"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64" w:type="pct"/>
            <w:gridSpan w:val="2"/>
            <w:tcBorders>
              <w:top w:val="nil"/>
              <w:left w:val="nil"/>
              <w:bottom w:val="nil"/>
              <w:right w:val="nil"/>
            </w:tcBorders>
            <w:vAlign w:val="bottom"/>
            <w:hideMark/>
          </w:tcPr>
          <w:p w14:paraId="76F678E7"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89" w:type="pct"/>
            <w:tcBorders>
              <w:top w:val="nil"/>
              <w:left w:val="nil"/>
              <w:bottom w:val="nil"/>
              <w:right w:val="nil"/>
            </w:tcBorders>
            <w:vAlign w:val="bottom"/>
            <w:hideMark/>
          </w:tcPr>
          <w:p w14:paraId="68892BA1"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91" w:type="pct"/>
            <w:tcBorders>
              <w:top w:val="nil"/>
              <w:left w:val="nil"/>
              <w:bottom w:val="nil"/>
              <w:right w:val="nil"/>
            </w:tcBorders>
            <w:vAlign w:val="bottom"/>
            <w:hideMark/>
          </w:tcPr>
          <w:p w14:paraId="715BA71D"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90" w:type="pct"/>
            <w:gridSpan w:val="2"/>
            <w:tcBorders>
              <w:top w:val="nil"/>
              <w:left w:val="nil"/>
              <w:bottom w:val="nil"/>
              <w:right w:val="nil"/>
            </w:tcBorders>
            <w:vAlign w:val="bottom"/>
            <w:hideMark/>
          </w:tcPr>
          <w:p w14:paraId="6426E564"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69" w:type="pct"/>
            <w:tcBorders>
              <w:top w:val="nil"/>
              <w:left w:val="nil"/>
              <w:bottom w:val="nil"/>
              <w:right w:val="nil"/>
            </w:tcBorders>
            <w:vAlign w:val="bottom"/>
            <w:hideMark/>
          </w:tcPr>
          <w:p w14:paraId="433B0FDC"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361" w:type="pct"/>
            <w:gridSpan w:val="3"/>
            <w:tcBorders>
              <w:top w:val="nil"/>
              <w:left w:val="nil"/>
              <w:bottom w:val="nil"/>
              <w:right w:val="nil"/>
            </w:tcBorders>
            <w:vAlign w:val="bottom"/>
            <w:hideMark/>
          </w:tcPr>
          <w:p w14:paraId="4BDC3F4A"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177" w:type="pct"/>
            <w:tcBorders>
              <w:top w:val="nil"/>
              <w:left w:val="nil"/>
              <w:bottom w:val="nil"/>
              <w:right w:val="nil"/>
            </w:tcBorders>
            <w:vAlign w:val="bottom"/>
            <w:hideMark/>
          </w:tcPr>
          <w:p w14:paraId="5B74E7F3"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354" w:type="pct"/>
            <w:gridSpan w:val="2"/>
            <w:tcBorders>
              <w:top w:val="nil"/>
              <w:left w:val="nil"/>
              <w:bottom w:val="nil"/>
              <w:right w:val="nil"/>
            </w:tcBorders>
            <w:vAlign w:val="bottom"/>
            <w:hideMark/>
          </w:tcPr>
          <w:p w14:paraId="2EF34EF6"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42" w:type="pct"/>
            <w:tcBorders>
              <w:top w:val="nil"/>
              <w:left w:val="nil"/>
              <w:bottom w:val="nil"/>
              <w:right w:val="nil"/>
            </w:tcBorders>
            <w:vAlign w:val="bottom"/>
            <w:hideMark/>
          </w:tcPr>
          <w:p w14:paraId="47290C9B"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50" w:type="pct"/>
            <w:tcBorders>
              <w:top w:val="nil"/>
              <w:left w:val="nil"/>
              <w:bottom w:val="nil"/>
              <w:right w:val="nil"/>
            </w:tcBorders>
            <w:vAlign w:val="bottom"/>
            <w:hideMark/>
          </w:tcPr>
          <w:p w14:paraId="0CD57CF7"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438" w:type="pct"/>
            <w:tcBorders>
              <w:top w:val="nil"/>
              <w:left w:val="nil"/>
              <w:bottom w:val="nil"/>
              <w:right w:val="single" w:sz="4" w:space="0" w:color="auto"/>
            </w:tcBorders>
            <w:vAlign w:val="bottom"/>
            <w:hideMark/>
          </w:tcPr>
          <w:p w14:paraId="7527BD5C"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 </w:t>
            </w:r>
          </w:p>
        </w:tc>
      </w:tr>
      <w:tr w:rsidR="00A71331" w:rsidRPr="001F5D3D" w14:paraId="39736130" w14:textId="77777777" w:rsidTr="00CA34A6">
        <w:trPr>
          <w:trHeight w:val="180"/>
        </w:trPr>
        <w:tc>
          <w:tcPr>
            <w:tcW w:w="4312" w:type="pct"/>
            <w:gridSpan w:val="17"/>
            <w:tcBorders>
              <w:top w:val="nil"/>
              <w:left w:val="single" w:sz="4" w:space="0" w:color="auto"/>
              <w:bottom w:val="nil"/>
              <w:right w:val="nil"/>
            </w:tcBorders>
            <w:hideMark/>
          </w:tcPr>
          <w:p w14:paraId="4141AF04"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Total do Grupo:</w:t>
            </w:r>
          </w:p>
        </w:tc>
        <w:tc>
          <w:tcPr>
            <w:tcW w:w="688" w:type="pct"/>
            <w:gridSpan w:val="2"/>
            <w:tcBorders>
              <w:top w:val="single" w:sz="4" w:space="0" w:color="000000"/>
              <w:left w:val="single" w:sz="4" w:space="0" w:color="000000"/>
              <w:bottom w:val="single" w:sz="4" w:space="0" w:color="000000"/>
              <w:right w:val="single" w:sz="4" w:space="0" w:color="000000"/>
            </w:tcBorders>
            <w:shd w:val="clear" w:color="000000" w:fill="E5E5E5"/>
            <w:noWrap/>
            <w:hideMark/>
          </w:tcPr>
          <w:p w14:paraId="0FE403D3" w14:textId="77777777" w:rsidR="00A71331" w:rsidRPr="001F5D3D" w:rsidRDefault="00A71331" w:rsidP="001F5D3D">
            <w:pPr>
              <w:tabs>
                <w:tab w:val="left" w:pos="284"/>
              </w:tabs>
              <w:ind w:left="0" w:firstLine="0"/>
              <w:jc w:val="right"/>
              <w:rPr>
                <w:rFonts w:ascii="Times New Roman" w:eastAsia="Times New Roman" w:hAnsi="Times New Roman" w:cs="Times New Roman"/>
                <w:b/>
                <w:bCs/>
                <w:color w:val="000000"/>
                <w:sz w:val="10"/>
                <w:szCs w:val="10"/>
                <w:lang w:eastAsia="pt-BR"/>
              </w:rPr>
            </w:pPr>
            <w:r w:rsidRPr="001F5D3D">
              <w:rPr>
                <w:rFonts w:ascii="Times New Roman" w:eastAsia="Times New Roman" w:hAnsi="Times New Roman" w:cs="Times New Roman"/>
                <w:b/>
                <w:bCs/>
                <w:color w:val="000000"/>
                <w:sz w:val="10"/>
                <w:szCs w:val="10"/>
                <w:lang w:eastAsia="pt-BR"/>
              </w:rPr>
              <w:t>305.803,27</w:t>
            </w:r>
          </w:p>
        </w:tc>
      </w:tr>
      <w:tr w:rsidR="00A71331" w:rsidRPr="001F5D3D" w14:paraId="11869C60" w14:textId="77777777" w:rsidTr="00CA34A6">
        <w:trPr>
          <w:trHeight w:val="372"/>
        </w:trPr>
        <w:tc>
          <w:tcPr>
            <w:tcW w:w="5000" w:type="pct"/>
            <w:gridSpan w:val="19"/>
            <w:tcBorders>
              <w:top w:val="nil"/>
              <w:left w:val="single" w:sz="4" w:space="0" w:color="auto"/>
              <w:bottom w:val="nil"/>
              <w:right w:val="single" w:sz="4" w:space="0" w:color="000000"/>
            </w:tcBorders>
            <w:vAlign w:val="center"/>
            <w:hideMark/>
          </w:tcPr>
          <w:p w14:paraId="1A64365F"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04 - ADMINISTRAÇÃO LOCAL</w:t>
            </w:r>
          </w:p>
        </w:tc>
      </w:tr>
      <w:tr w:rsidR="00A71331" w:rsidRPr="001F5D3D" w14:paraId="2C489416" w14:textId="77777777" w:rsidTr="00CA34A6">
        <w:trPr>
          <w:trHeight w:val="180"/>
        </w:trPr>
        <w:tc>
          <w:tcPr>
            <w:tcW w:w="180" w:type="pct"/>
            <w:tcBorders>
              <w:top w:val="single" w:sz="4" w:space="0" w:color="000000"/>
              <w:left w:val="single" w:sz="4" w:space="0" w:color="auto"/>
              <w:bottom w:val="single" w:sz="4" w:space="0" w:color="000000"/>
              <w:right w:val="single" w:sz="4" w:space="0" w:color="000000"/>
            </w:tcBorders>
            <w:shd w:val="clear" w:color="000000" w:fill="E5E5E5"/>
            <w:hideMark/>
          </w:tcPr>
          <w:p w14:paraId="7429DBC0" w14:textId="77777777" w:rsidR="00A71331" w:rsidRPr="001F5D3D" w:rsidRDefault="00A71331" w:rsidP="001F5D3D">
            <w:pPr>
              <w:tabs>
                <w:tab w:val="left" w:pos="284"/>
              </w:tabs>
              <w:ind w:left="0" w:firstLine="0"/>
              <w:jc w:val="center"/>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Código</w:t>
            </w:r>
          </w:p>
        </w:tc>
        <w:tc>
          <w:tcPr>
            <w:tcW w:w="1447" w:type="pct"/>
            <w:tcBorders>
              <w:top w:val="single" w:sz="4" w:space="0" w:color="000000"/>
              <w:left w:val="nil"/>
              <w:bottom w:val="single" w:sz="4" w:space="0" w:color="000000"/>
              <w:right w:val="single" w:sz="4" w:space="0" w:color="000000"/>
            </w:tcBorders>
            <w:shd w:val="clear" w:color="000000" w:fill="E5E5E5"/>
            <w:hideMark/>
          </w:tcPr>
          <w:p w14:paraId="04E03C88"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Descrição do Serviço</w:t>
            </w:r>
          </w:p>
        </w:tc>
        <w:tc>
          <w:tcPr>
            <w:tcW w:w="147" w:type="pct"/>
            <w:tcBorders>
              <w:top w:val="single" w:sz="4" w:space="0" w:color="000000"/>
              <w:left w:val="nil"/>
              <w:bottom w:val="single" w:sz="4" w:space="0" w:color="000000"/>
              <w:right w:val="single" w:sz="4" w:space="0" w:color="000000"/>
            </w:tcBorders>
            <w:shd w:val="clear" w:color="000000" w:fill="E5E5E5"/>
            <w:hideMark/>
          </w:tcPr>
          <w:p w14:paraId="297ED08D" w14:textId="77777777" w:rsidR="00A71331" w:rsidRPr="001F5D3D" w:rsidRDefault="00A71331" w:rsidP="001F5D3D">
            <w:pPr>
              <w:tabs>
                <w:tab w:val="left" w:pos="284"/>
              </w:tabs>
              <w:ind w:left="0" w:firstLine="0"/>
              <w:jc w:val="center"/>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Unid.</w:t>
            </w:r>
          </w:p>
        </w:tc>
        <w:tc>
          <w:tcPr>
            <w:tcW w:w="264" w:type="pct"/>
            <w:gridSpan w:val="2"/>
            <w:tcBorders>
              <w:top w:val="single" w:sz="4" w:space="0" w:color="000000"/>
              <w:left w:val="nil"/>
              <w:bottom w:val="single" w:sz="4" w:space="0" w:color="000000"/>
              <w:right w:val="single" w:sz="4" w:space="0" w:color="000000"/>
            </w:tcBorders>
            <w:shd w:val="clear" w:color="000000" w:fill="E5E5E5"/>
            <w:hideMark/>
          </w:tcPr>
          <w:p w14:paraId="01136BF8"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Quantidade</w:t>
            </w:r>
          </w:p>
        </w:tc>
        <w:tc>
          <w:tcPr>
            <w:tcW w:w="289" w:type="pct"/>
            <w:tcBorders>
              <w:top w:val="single" w:sz="4" w:space="0" w:color="000000"/>
              <w:left w:val="nil"/>
              <w:bottom w:val="single" w:sz="4" w:space="0" w:color="000000"/>
              <w:right w:val="single" w:sz="4" w:space="0" w:color="000000"/>
            </w:tcBorders>
            <w:shd w:val="clear" w:color="000000" w:fill="E5E5E5"/>
            <w:hideMark/>
          </w:tcPr>
          <w:p w14:paraId="6121CC27"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 xml:space="preserve">Custo </w:t>
            </w:r>
            <w:proofErr w:type="spellStart"/>
            <w:r w:rsidRPr="001F5D3D">
              <w:rPr>
                <w:rFonts w:ascii="Times New Roman" w:eastAsia="Times New Roman" w:hAnsi="Times New Roman" w:cs="Times New Roman"/>
                <w:b/>
                <w:bCs/>
                <w:sz w:val="10"/>
                <w:szCs w:val="10"/>
                <w:lang w:eastAsia="pt-BR"/>
              </w:rPr>
              <w:t>exec</w:t>
            </w:r>
            <w:proofErr w:type="spellEnd"/>
            <w:r w:rsidRPr="001F5D3D">
              <w:rPr>
                <w:rFonts w:ascii="Times New Roman" w:eastAsia="Times New Roman" w:hAnsi="Times New Roman" w:cs="Times New Roman"/>
                <w:b/>
                <w:bCs/>
                <w:sz w:val="10"/>
                <w:szCs w:val="10"/>
                <w:lang w:eastAsia="pt-BR"/>
              </w:rPr>
              <w:t>.</w:t>
            </w:r>
          </w:p>
        </w:tc>
        <w:tc>
          <w:tcPr>
            <w:tcW w:w="291" w:type="pct"/>
            <w:tcBorders>
              <w:top w:val="single" w:sz="4" w:space="0" w:color="000000"/>
              <w:left w:val="nil"/>
              <w:bottom w:val="single" w:sz="4" w:space="0" w:color="000000"/>
              <w:right w:val="single" w:sz="4" w:space="0" w:color="000000"/>
            </w:tcBorders>
            <w:shd w:val="clear" w:color="000000" w:fill="E5E5E5"/>
            <w:hideMark/>
          </w:tcPr>
          <w:p w14:paraId="68A1E3CF"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Material</w:t>
            </w:r>
          </w:p>
        </w:tc>
        <w:tc>
          <w:tcPr>
            <w:tcW w:w="290" w:type="pct"/>
            <w:gridSpan w:val="2"/>
            <w:tcBorders>
              <w:top w:val="single" w:sz="4" w:space="0" w:color="000000"/>
              <w:left w:val="nil"/>
              <w:bottom w:val="single" w:sz="4" w:space="0" w:color="000000"/>
              <w:right w:val="single" w:sz="4" w:space="0" w:color="000000"/>
            </w:tcBorders>
            <w:shd w:val="clear" w:color="000000" w:fill="E5E5E5"/>
            <w:hideMark/>
          </w:tcPr>
          <w:p w14:paraId="25AD7A3B"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Serviço</w:t>
            </w:r>
          </w:p>
        </w:tc>
        <w:tc>
          <w:tcPr>
            <w:tcW w:w="269" w:type="pct"/>
            <w:tcBorders>
              <w:top w:val="single" w:sz="4" w:space="0" w:color="000000"/>
              <w:left w:val="nil"/>
              <w:bottom w:val="single" w:sz="4" w:space="0" w:color="000000"/>
              <w:right w:val="single" w:sz="4" w:space="0" w:color="000000"/>
            </w:tcBorders>
            <w:shd w:val="clear" w:color="000000" w:fill="E5E5E5"/>
            <w:hideMark/>
          </w:tcPr>
          <w:p w14:paraId="0B36F0D8"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Transporte</w:t>
            </w:r>
          </w:p>
        </w:tc>
        <w:tc>
          <w:tcPr>
            <w:tcW w:w="361" w:type="pct"/>
            <w:gridSpan w:val="3"/>
            <w:tcBorders>
              <w:top w:val="single" w:sz="4" w:space="0" w:color="000000"/>
              <w:left w:val="nil"/>
              <w:bottom w:val="single" w:sz="4" w:space="0" w:color="000000"/>
              <w:right w:val="single" w:sz="4" w:space="0" w:color="000000"/>
            </w:tcBorders>
            <w:shd w:val="clear" w:color="000000" w:fill="E5E5E5"/>
            <w:hideMark/>
          </w:tcPr>
          <w:p w14:paraId="55C245EA"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Custo Unit.</w:t>
            </w:r>
          </w:p>
        </w:tc>
        <w:tc>
          <w:tcPr>
            <w:tcW w:w="177" w:type="pct"/>
            <w:tcBorders>
              <w:top w:val="single" w:sz="4" w:space="0" w:color="000000"/>
              <w:left w:val="nil"/>
              <w:bottom w:val="single" w:sz="4" w:space="0" w:color="000000"/>
              <w:right w:val="single" w:sz="4" w:space="0" w:color="000000"/>
            </w:tcBorders>
            <w:shd w:val="clear" w:color="000000" w:fill="E5E5E5"/>
            <w:hideMark/>
          </w:tcPr>
          <w:p w14:paraId="19010BBC"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proofErr w:type="gramStart"/>
            <w:r w:rsidRPr="001F5D3D">
              <w:rPr>
                <w:rFonts w:ascii="Times New Roman" w:eastAsia="Times New Roman" w:hAnsi="Times New Roman" w:cs="Times New Roman"/>
                <w:b/>
                <w:bCs/>
                <w:sz w:val="10"/>
                <w:szCs w:val="10"/>
                <w:lang w:eastAsia="pt-BR"/>
              </w:rPr>
              <w:t>BDI(</w:t>
            </w:r>
            <w:proofErr w:type="gramEnd"/>
            <w:r w:rsidRPr="001F5D3D">
              <w:rPr>
                <w:rFonts w:ascii="Times New Roman" w:eastAsia="Times New Roman" w:hAnsi="Times New Roman" w:cs="Times New Roman"/>
                <w:b/>
                <w:bCs/>
                <w:sz w:val="10"/>
                <w:szCs w:val="10"/>
                <w:lang w:eastAsia="pt-BR"/>
              </w:rPr>
              <w:t>%)</w:t>
            </w:r>
          </w:p>
        </w:tc>
        <w:tc>
          <w:tcPr>
            <w:tcW w:w="354" w:type="pct"/>
            <w:gridSpan w:val="2"/>
            <w:tcBorders>
              <w:top w:val="single" w:sz="4" w:space="0" w:color="000000"/>
              <w:left w:val="nil"/>
              <w:bottom w:val="single" w:sz="4" w:space="0" w:color="000000"/>
              <w:right w:val="single" w:sz="4" w:space="0" w:color="000000"/>
            </w:tcBorders>
            <w:shd w:val="clear" w:color="000000" w:fill="E5E5E5"/>
            <w:hideMark/>
          </w:tcPr>
          <w:p w14:paraId="582BEA16"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Unitário</w:t>
            </w:r>
          </w:p>
        </w:tc>
        <w:tc>
          <w:tcPr>
            <w:tcW w:w="492" w:type="pct"/>
            <w:gridSpan w:val="2"/>
            <w:tcBorders>
              <w:top w:val="single" w:sz="4" w:space="0" w:color="000000"/>
              <w:left w:val="nil"/>
              <w:bottom w:val="single" w:sz="4" w:space="0" w:color="000000"/>
              <w:right w:val="single" w:sz="4" w:space="0" w:color="000000"/>
            </w:tcBorders>
            <w:shd w:val="clear" w:color="000000" w:fill="E5E5E5"/>
            <w:hideMark/>
          </w:tcPr>
          <w:p w14:paraId="27C03013" w14:textId="77777777" w:rsidR="00A71331" w:rsidRPr="001F5D3D" w:rsidRDefault="00A71331" w:rsidP="001F5D3D">
            <w:pPr>
              <w:tabs>
                <w:tab w:val="left" w:pos="284"/>
              </w:tabs>
              <w:ind w:left="0" w:firstLineChars="200" w:firstLine="201"/>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c/ind.</w:t>
            </w:r>
          </w:p>
        </w:tc>
        <w:tc>
          <w:tcPr>
            <w:tcW w:w="438" w:type="pct"/>
            <w:tcBorders>
              <w:top w:val="single" w:sz="4" w:space="0" w:color="000000"/>
              <w:left w:val="nil"/>
              <w:bottom w:val="single" w:sz="4" w:space="0" w:color="000000"/>
              <w:right w:val="single" w:sz="4" w:space="0" w:color="auto"/>
            </w:tcBorders>
            <w:shd w:val="clear" w:color="000000" w:fill="E5E5E5"/>
            <w:hideMark/>
          </w:tcPr>
          <w:p w14:paraId="130119D4"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Total</w:t>
            </w:r>
          </w:p>
        </w:tc>
      </w:tr>
      <w:tr w:rsidR="00A71331" w:rsidRPr="001F5D3D" w14:paraId="178E1479" w14:textId="77777777" w:rsidTr="00CA34A6">
        <w:trPr>
          <w:trHeight w:val="195"/>
        </w:trPr>
        <w:tc>
          <w:tcPr>
            <w:tcW w:w="180" w:type="pct"/>
            <w:tcBorders>
              <w:top w:val="nil"/>
              <w:left w:val="single" w:sz="4" w:space="0" w:color="auto"/>
              <w:bottom w:val="single" w:sz="4" w:space="0" w:color="000000"/>
              <w:right w:val="single" w:sz="4" w:space="0" w:color="000000"/>
            </w:tcBorders>
            <w:noWrap/>
            <w:hideMark/>
          </w:tcPr>
          <w:p w14:paraId="7765E110" w14:textId="77777777" w:rsidR="00A71331" w:rsidRPr="001F5D3D" w:rsidRDefault="00A71331" w:rsidP="001F5D3D">
            <w:pPr>
              <w:tabs>
                <w:tab w:val="left" w:pos="284"/>
              </w:tabs>
              <w:ind w:left="0" w:firstLine="0"/>
              <w:jc w:val="center"/>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894280</w:t>
            </w:r>
          </w:p>
        </w:tc>
        <w:tc>
          <w:tcPr>
            <w:tcW w:w="1447" w:type="pct"/>
            <w:tcBorders>
              <w:top w:val="nil"/>
              <w:left w:val="nil"/>
              <w:bottom w:val="single" w:sz="4" w:space="0" w:color="000000"/>
              <w:right w:val="single" w:sz="4" w:space="0" w:color="000000"/>
            </w:tcBorders>
            <w:hideMark/>
          </w:tcPr>
          <w:p w14:paraId="1A78112F"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Administração local</w:t>
            </w:r>
          </w:p>
        </w:tc>
        <w:tc>
          <w:tcPr>
            <w:tcW w:w="147" w:type="pct"/>
            <w:tcBorders>
              <w:top w:val="nil"/>
              <w:left w:val="nil"/>
              <w:bottom w:val="single" w:sz="4" w:space="0" w:color="000000"/>
              <w:right w:val="single" w:sz="4" w:space="0" w:color="000000"/>
            </w:tcBorders>
            <w:hideMark/>
          </w:tcPr>
          <w:p w14:paraId="0B3800FC" w14:textId="77777777" w:rsidR="00A71331" w:rsidRPr="001F5D3D" w:rsidRDefault="00A71331" w:rsidP="001F5D3D">
            <w:pPr>
              <w:tabs>
                <w:tab w:val="left" w:pos="284"/>
              </w:tabs>
              <w:ind w:left="0" w:firstLine="0"/>
              <w:jc w:val="center"/>
              <w:rPr>
                <w:rFonts w:ascii="Times New Roman" w:eastAsia="Times New Roman" w:hAnsi="Times New Roman" w:cs="Times New Roman"/>
                <w:sz w:val="10"/>
                <w:szCs w:val="10"/>
                <w:lang w:eastAsia="pt-BR"/>
              </w:rPr>
            </w:pPr>
            <w:proofErr w:type="spellStart"/>
            <w:r w:rsidRPr="001F5D3D">
              <w:rPr>
                <w:rFonts w:ascii="Times New Roman" w:eastAsia="Times New Roman" w:hAnsi="Times New Roman" w:cs="Times New Roman"/>
                <w:sz w:val="10"/>
                <w:szCs w:val="10"/>
                <w:lang w:eastAsia="pt-BR"/>
              </w:rPr>
              <w:t>ud</w:t>
            </w:r>
            <w:proofErr w:type="spellEnd"/>
          </w:p>
        </w:tc>
        <w:tc>
          <w:tcPr>
            <w:tcW w:w="264" w:type="pct"/>
            <w:gridSpan w:val="2"/>
            <w:tcBorders>
              <w:top w:val="single" w:sz="4" w:space="0" w:color="000000"/>
              <w:left w:val="nil"/>
              <w:bottom w:val="single" w:sz="4" w:space="0" w:color="000000"/>
              <w:right w:val="single" w:sz="4" w:space="0" w:color="000000"/>
            </w:tcBorders>
            <w:noWrap/>
            <w:hideMark/>
          </w:tcPr>
          <w:p w14:paraId="7E8A6CE7"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1,000</w:t>
            </w:r>
          </w:p>
        </w:tc>
        <w:tc>
          <w:tcPr>
            <w:tcW w:w="289" w:type="pct"/>
            <w:tcBorders>
              <w:top w:val="nil"/>
              <w:left w:val="nil"/>
              <w:bottom w:val="single" w:sz="4" w:space="0" w:color="000000"/>
              <w:right w:val="single" w:sz="4" w:space="0" w:color="000000"/>
            </w:tcBorders>
            <w:noWrap/>
            <w:hideMark/>
          </w:tcPr>
          <w:p w14:paraId="1F80E450"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91" w:type="pct"/>
            <w:tcBorders>
              <w:top w:val="nil"/>
              <w:left w:val="nil"/>
              <w:bottom w:val="single" w:sz="4" w:space="0" w:color="000000"/>
              <w:right w:val="single" w:sz="4" w:space="0" w:color="000000"/>
            </w:tcBorders>
            <w:noWrap/>
            <w:hideMark/>
          </w:tcPr>
          <w:p w14:paraId="2EC3976C"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90" w:type="pct"/>
            <w:gridSpan w:val="2"/>
            <w:tcBorders>
              <w:top w:val="single" w:sz="4" w:space="0" w:color="000000"/>
              <w:left w:val="nil"/>
              <w:bottom w:val="single" w:sz="4" w:space="0" w:color="000000"/>
              <w:right w:val="single" w:sz="4" w:space="0" w:color="000000"/>
            </w:tcBorders>
            <w:noWrap/>
            <w:hideMark/>
          </w:tcPr>
          <w:p w14:paraId="2094D337"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0877BBAD"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74679564"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178.964,99</w:t>
            </w:r>
          </w:p>
        </w:tc>
        <w:tc>
          <w:tcPr>
            <w:tcW w:w="177" w:type="pct"/>
            <w:tcBorders>
              <w:top w:val="nil"/>
              <w:left w:val="nil"/>
              <w:bottom w:val="single" w:sz="4" w:space="0" w:color="000000"/>
              <w:right w:val="single" w:sz="4" w:space="0" w:color="000000"/>
            </w:tcBorders>
            <w:noWrap/>
            <w:hideMark/>
          </w:tcPr>
          <w:p w14:paraId="44DB0A59"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hideMark/>
          </w:tcPr>
          <w:p w14:paraId="2228DD43"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212.341,96</w:t>
            </w:r>
          </w:p>
        </w:tc>
        <w:tc>
          <w:tcPr>
            <w:tcW w:w="492" w:type="pct"/>
            <w:gridSpan w:val="2"/>
            <w:tcBorders>
              <w:top w:val="single" w:sz="4" w:space="0" w:color="000000"/>
              <w:left w:val="nil"/>
              <w:bottom w:val="single" w:sz="4" w:space="0" w:color="000000"/>
              <w:right w:val="single" w:sz="4" w:space="0" w:color="000000"/>
            </w:tcBorders>
            <w:noWrap/>
            <w:hideMark/>
          </w:tcPr>
          <w:p w14:paraId="14BD2085" w14:textId="77777777" w:rsidR="00A71331" w:rsidRPr="001F5D3D" w:rsidRDefault="00A71331" w:rsidP="001F5D3D">
            <w:pPr>
              <w:tabs>
                <w:tab w:val="left" w:pos="284"/>
              </w:tabs>
              <w:ind w:left="0" w:firstLineChars="300" w:firstLine="300"/>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212.341,96</w:t>
            </w:r>
          </w:p>
        </w:tc>
        <w:tc>
          <w:tcPr>
            <w:tcW w:w="438" w:type="pct"/>
            <w:tcBorders>
              <w:top w:val="nil"/>
              <w:left w:val="nil"/>
              <w:bottom w:val="single" w:sz="4" w:space="0" w:color="000000"/>
              <w:right w:val="single" w:sz="4" w:space="0" w:color="auto"/>
            </w:tcBorders>
            <w:noWrap/>
            <w:hideMark/>
          </w:tcPr>
          <w:p w14:paraId="3695453D"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212.341,96</w:t>
            </w:r>
          </w:p>
        </w:tc>
      </w:tr>
      <w:tr w:rsidR="00A71331" w:rsidRPr="001F5D3D" w14:paraId="763DA0E0" w14:textId="77777777" w:rsidTr="00CA34A6">
        <w:trPr>
          <w:trHeight w:val="214"/>
        </w:trPr>
        <w:tc>
          <w:tcPr>
            <w:tcW w:w="180" w:type="pct"/>
            <w:tcBorders>
              <w:top w:val="nil"/>
              <w:left w:val="single" w:sz="4" w:space="0" w:color="auto"/>
              <w:bottom w:val="nil"/>
              <w:right w:val="nil"/>
            </w:tcBorders>
            <w:vAlign w:val="bottom"/>
            <w:hideMark/>
          </w:tcPr>
          <w:p w14:paraId="40B41B3B"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 </w:t>
            </w:r>
          </w:p>
        </w:tc>
        <w:tc>
          <w:tcPr>
            <w:tcW w:w="1447" w:type="pct"/>
            <w:tcBorders>
              <w:top w:val="nil"/>
              <w:left w:val="nil"/>
              <w:bottom w:val="nil"/>
              <w:right w:val="nil"/>
            </w:tcBorders>
            <w:vAlign w:val="bottom"/>
            <w:hideMark/>
          </w:tcPr>
          <w:p w14:paraId="588585E4"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147" w:type="pct"/>
            <w:tcBorders>
              <w:top w:val="nil"/>
              <w:left w:val="nil"/>
              <w:bottom w:val="nil"/>
              <w:right w:val="nil"/>
            </w:tcBorders>
            <w:vAlign w:val="bottom"/>
            <w:hideMark/>
          </w:tcPr>
          <w:p w14:paraId="156E6568"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64" w:type="pct"/>
            <w:gridSpan w:val="2"/>
            <w:tcBorders>
              <w:top w:val="nil"/>
              <w:left w:val="nil"/>
              <w:bottom w:val="nil"/>
              <w:right w:val="nil"/>
            </w:tcBorders>
            <w:vAlign w:val="bottom"/>
            <w:hideMark/>
          </w:tcPr>
          <w:p w14:paraId="4734F7A2"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89" w:type="pct"/>
            <w:tcBorders>
              <w:top w:val="nil"/>
              <w:left w:val="nil"/>
              <w:bottom w:val="nil"/>
              <w:right w:val="nil"/>
            </w:tcBorders>
            <w:vAlign w:val="bottom"/>
            <w:hideMark/>
          </w:tcPr>
          <w:p w14:paraId="560CEC2C"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91" w:type="pct"/>
            <w:tcBorders>
              <w:top w:val="nil"/>
              <w:left w:val="nil"/>
              <w:bottom w:val="nil"/>
              <w:right w:val="nil"/>
            </w:tcBorders>
            <w:vAlign w:val="bottom"/>
            <w:hideMark/>
          </w:tcPr>
          <w:p w14:paraId="48CD4A85"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90" w:type="pct"/>
            <w:gridSpan w:val="2"/>
            <w:tcBorders>
              <w:top w:val="nil"/>
              <w:left w:val="nil"/>
              <w:bottom w:val="nil"/>
              <w:right w:val="nil"/>
            </w:tcBorders>
            <w:vAlign w:val="bottom"/>
            <w:hideMark/>
          </w:tcPr>
          <w:p w14:paraId="06B0B7CC"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69" w:type="pct"/>
            <w:tcBorders>
              <w:top w:val="nil"/>
              <w:left w:val="nil"/>
              <w:bottom w:val="nil"/>
              <w:right w:val="nil"/>
            </w:tcBorders>
            <w:vAlign w:val="bottom"/>
            <w:hideMark/>
          </w:tcPr>
          <w:p w14:paraId="4487BAAA"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361" w:type="pct"/>
            <w:gridSpan w:val="3"/>
            <w:tcBorders>
              <w:top w:val="nil"/>
              <w:left w:val="nil"/>
              <w:bottom w:val="nil"/>
              <w:right w:val="nil"/>
            </w:tcBorders>
            <w:vAlign w:val="bottom"/>
            <w:hideMark/>
          </w:tcPr>
          <w:p w14:paraId="2610F662"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177" w:type="pct"/>
            <w:tcBorders>
              <w:top w:val="nil"/>
              <w:left w:val="nil"/>
              <w:bottom w:val="nil"/>
              <w:right w:val="nil"/>
            </w:tcBorders>
            <w:vAlign w:val="bottom"/>
            <w:hideMark/>
          </w:tcPr>
          <w:p w14:paraId="73C8D348"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354" w:type="pct"/>
            <w:gridSpan w:val="2"/>
            <w:tcBorders>
              <w:top w:val="nil"/>
              <w:left w:val="nil"/>
              <w:bottom w:val="nil"/>
              <w:right w:val="nil"/>
            </w:tcBorders>
            <w:vAlign w:val="bottom"/>
            <w:hideMark/>
          </w:tcPr>
          <w:p w14:paraId="7A5E6E82"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42" w:type="pct"/>
            <w:tcBorders>
              <w:top w:val="nil"/>
              <w:left w:val="nil"/>
              <w:bottom w:val="nil"/>
              <w:right w:val="nil"/>
            </w:tcBorders>
            <w:vAlign w:val="bottom"/>
            <w:hideMark/>
          </w:tcPr>
          <w:p w14:paraId="13C26D16"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50" w:type="pct"/>
            <w:tcBorders>
              <w:top w:val="nil"/>
              <w:left w:val="nil"/>
              <w:bottom w:val="nil"/>
              <w:right w:val="nil"/>
            </w:tcBorders>
            <w:vAlign w:val="bottom"/>
            <w:hideMark/>
          </w:tcPr>
          <w:p w14:paraId="24DFA236"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438" w:type="pct"/>
            <w:tcBorders>
              <w:top w:val="nil"/>
              <w:left w:val="nil"/>
              <w:bottom w:val="nil"/>
              <w:right w:val="single" w:sz="4" w:space="0" w:color="auto"/>
            </w:tcBorders>
            <w:vAlign w:val="bottom"/>
            <w:hideMark/>
          </w:tcPr>
          <w:p w14:paraId="325EB474"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 </w:t>
            </w:r>
          </w:p>
        </w:tc>
      </w:tr>
      <w:tr w:rsidR="00A71331" w:rsidRPr="001F5D3D" w14:paraId="11D7F5AE" w14:textId="77777777" w:rsidTr="00CA34A6">
        <w:trPr>
          <w:trHeight w:val="180"/>
        </w:trPr>
        <w:tc>
          <w:tcPr>
            <w:tcW w:w="4312" w:type="pct"/>
            <w:gridSpan w:val="17"/>
            <w:tcBorders>
              <w:top w:val="nil"/>
              <w:left w:val="single" w:sz="4" w:space="0" w:color="auto"/>
              <w:bottom w:val="nil"/>
              <w:right w:val="nil"/>
            </w:tcBorders>
            <w:hideMark/>
          </w:tcPr>
          <w:p w14:paraId="3551B04E"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Total do Grupo:</w:t>
            </w:r>
          </w:p>
        </w:tc>
        <w:tc>
          <w:tcPr>
            <w:tcW w:w="688" w:type="pct"/>
            <w:gridSpan w:val="2"/>
            <w:tcBorders>
              <w:top w:val="single" w:sz="4" w:space="0" w:color="000000"/>
              <w:left w:val="single" w:sz="4" w:space="0" w:color="000000"/>
              <w:bottom w:val="single" w:sz="4" w:space="0" w:color="000000"/>
              <w:right w:val="single" w:sz="4" w:space="0" w:color="000000"/>
            </w:tcBorders>
            <w:shd w:val="clear" w:color="000000" w:fill="E5E5E5"/>
            <w:noWrap/>
            <w:hideMark/>
          </w:tcPr>
          <w:p w14:paraId="19E56ECA" w14:textId="77777777" w:rsidR="00A71331" w:rsidRPr="001F5D3D" w:rsidRDefault="00A71331" w:rsidP="001F5D3D">
            <w:pPr>
              <w:tabs>
                <w:tab w:val="left" w:pos="284"/>
              </w:tabs>
              <w:ind w:left="0" w:firstLine="0"/>
              <w:jc w:val="right"/>
              <w:rPr>
                <w:rFonts w:ascii="Times New Roman" w:eastAsia="Times New Roman" w:hAnsi="Times New Roman" w:cs="Times New Roman"/>
                <w:b/>
                <w:bCs/>
                <w:color w:val="000000"/>
                <w:sz w:val="10"/>
                <w:szCs w:val="10"/>
                <w:lang w:eastAsia="pt-BR"/>
              </w:rPr>
            </w:pPr>
            <w:r w:rsidRPr="001F5D3D">
              <w:rPr>
                <w:rFonts w:ascii="Times New Roman" w:eastAsia="Times New Roman" w:hAnsi="Times New Roman" w:cs="Times New Roman"/>
                <w:b/>
                <w:bCs/>
                <w:color w:val="000000"/>
                <w:sz w:val="10"/>
                <w:szCs w:val="10"/>
                <w:lang w:eastAsia="pt-BR"/>
              </w:rPr>
              <w:t>212.341,96</w:t>
            </w:r>
          </w:p>
        </w:tc>
      </w:tr>
      <w:tr w:rsidR="00A71331" w:rsidRPr="001F5D3D" w14:paraId="78E327A8" w14:textId="77777777" w:rsidTr="00CA34A6">
        <w:trPr>
          <w:trHeight w:val="375"/>
        </w:trPr>
        <w:tc>
          <w:tcPr>
            <w:tcW w:w="5000" w:type="pct"/>
            <w:gridSpan w:val="19"/>
            <w:tcBorders>
              <w:top w:val="nil"/>
              <w:left w:val="single" w:sz="4" w:space="0" w:color="auto"/>
              <w:bottom w:val="nil"/>
              <w:right w:val="single" w:sz="4" w:space="0" w:color="000000"/>
            </w:tcBorders>
            <w:vAlign w:val="bottom"/>
            <w:hideMark/>
          </w:tcPr>
          <w:p w14:paraId="24F8D3D4"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lastRenderedPageBreak/>
              <w:t>05 - CANTEIRO DE OBRAS</w:t>
            </w:r>
          </w:p>
        </w:tc>
      </w:tr>
      <w:tr w:rsidR="00A71331" w:rsidRPr="001F5D3D" w14:paraId="3E54B8CF" w14:textId="77777777" w:rsidTr="00CA34A6">
        <w:trPr>
          <w:trHeight w:val="180"/>
        </w:trPr>
        <w:tc>
          <w:tcPr>
            <w:tcW w:w="180" w:type="pct"/>
            <w:tcBorders>
              <w:top w:val="single" w:sz="4" w:space="0" w:color="000000"/>
              <w:left w:val="single" w:sz="4" w:space="0" w:color="auto"/>
              <w:bottom w:val="single" w:sz="4" w:space="0" w:color="000000"/>
              <w:right w:val="single" w:sz="4" w:space="0" w:color="000000"/>
            </w:tcBorders>
            <w:shd w:val="clear" w:color="000000" w:fill="E5E5E5"/>
            <w:hideMark/>
          </w:tcPr>
          <w:p w14:paraId="3D754859" w14:textId="77777777" w:rsidR="00A71331" w:rsidRPr="001F5D3D" w:rsidRDefault="00A71331" w:rsidP="001F5D3D">
            <w:pPr>
              <w:tabs>
                <w:tab w:val="left" w:pos="284"/>
              </w:tabs>
              <w:ind w:left="0" w:firstLine="0"/>
              <w:jc w:val="center"/>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Código</w:t>
            </w:r>
          </w:p>
        </w:tc>
        <w:tc>
          <w:tcPr>
            <w:tcW w:w="1447" w:type="pct"/>
            <w:tcBorders>
              <w:top w:val="single" w:sz="4" w:space="0" w:color="000000"/>
              <w:left w:val="nil"/>
              <w:bottom w:val="single" w:sz="4" w:space="0" w:color="000000"/>
              <w:right w:val="single" w:sz="4" w:space="0" w:color="000000"/>
            </w:tcBorders>
            <w:shd w:val="clear" w:color="000000" w:fill="E5E5E5"/>
            <w:hideMark/>
          </w:tcPr>
          <w:p w14:paraId="576562F6"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Descrição do Serviço</w:t>
            </w:r>
          </w:p>
        </w:tc>
        <w:tc>
          <w:tcPr>
            <w:tcW w:w="147" w:type="pct"/>
            <w:tcBorders>
              <w:top w:val="single" w:sz="4" w:space="0" w:color="000000"/>
              <w:left w:val="nil"/>
              <w:bottom w:val="single" w:sz="4" w:space="0" w:color="000000"/>
              <w:right w:val="single" w:sz="4" w:space="0" w:color="000000"/>
            </w:tcBorders>
            <w:shd w:val="clear" w:color="000000" w:fill="E5E5E5"/>
            <w:hideMark/>
          </w:tcPr>
          <w:p w14:paraId="67924F08" w14:textId="77777777" w:rsidR="00A71331" w:rsidRPr="001F5D3D" w:rsidRDefault="00A71331" w:rsidP="001F5D3D">
            <w:pPr>
              <w:tabs>
                <w:tab w:val="left" w:pos="284"/>
              </w:tabs>
              <w:ind w:left="0" w:firstLine="0"/>
              <w:jc w:val="center"/>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Unid.</w:t>
            </w:r>
          </w:p>
        </w:tc>
        <w:tc>
          <w:tcPr>
            <w:tcW w:w="264" w:type="pct"/>
            <w:gridSpan w:val="2"/>
            <w:tcBorders>
              <w:top w:val="single" w:sz="4" w:space="0" w:color="000000"/>
              <w:left w:val="nil"/>
              <w:bottom w:val="single" w:sz="4" w:space="0" w:color="000000"/>
              <w:right w:val="single" w:sz="4" w:space="0" w:color="000000"/>
            </w:tcBorders>
            <w:shd w:val="clear" w:color="000000" w:fill="E5E5E5"/>
            <w:hideMark/>
          </w:tcPr>
          <w:p w14:paraId="72EED3AC"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Quantidade</w:t>
            </w:r>
          </w:p>
        </w:tc>
        <w:tc>
          <w:tcPr>
            <w:tcW w:w="289" w:type="pct"/>
            <w:tcBorders>
              <w:top w:val="single" w:sz="4" w:space="0" w:color="000000"/>
              <w:left w:val="nil"/>
              <w:bottom w:val="single" w:sz="4" w:space="0" w:color="000000"/>
              <w:right w:val="single" w:sz="4" w:space="0" w:color="000000"/>
            </w:tcBorders>
            <w:shd w:val="clear" w:color="000000" w:fill="E5E5E5"/>
            <w:hideMark/>
          </w:tcPr>
          <w:p w14:paraId="4F3B71A8"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 xml:space="preserve">Custo </w:t>
            </w:r>
            <w:proofErr w:type="spellStart"/>
            <w:r w:rsidRPr="001F5D3D">
              <w:rPr>
                <w:rFonts w:ascii="Times New Roman" w:eastAsia="Times New Roman" w:hAnsi="Times New Roman" w:cs="Times New Roman"/>
                <w:b/>
                <w:bCs/>
                <w:sz w:val="10"/>
                <w:szCs w:val="10"/>
                <w:lang w:eastAsia="pt-BR"/>
              </w:rPr>
              <w:t>exec</w:t>
            </w:r>
            <w:proofErr w:type="spellEnd"/>
            <w:r w:rsidRPr="001F5D3D">
              <w:rPr>
                <w:rFonts w:ascii="Times New Roman" w:eastAsia="Times New Roman" w:hAnsi="Times New Roman" w:cs="Times New Roman"/>
                <w:b/>
                <w:bCs/>
                <w:sz w:val="10"/>
                <w:szCs w:val="10"/>
                <w:lang w:eastAsia="pt-BR"/>
              </w:rPr>
              <w:t>.</w:t>
            </w:r>
          </w:p>
        </w:tc>
        <w:tc>
          <w:tcPr>
            <w:tcW w:w="291" w:type="pct"/>
            <w:tcBorders>
              <w:top w:val="single" w:sz="4" w:space="0" w:color="000000"/>
              <w:left w:val="nil"/>
              <w:bottom w:val="single" w:sz="4" w:space="0" w:color="000000"/>
              <w:right w:val="single" w:sz="4" w:space="0" w:color="000000"/>
            </w:tcBorders>
            <w:shd w:val="clear" w:color="000000" w:fill="E5E5E5"/>
            <w:hideMark/>
          </w:tcPr>
          <w:p w14:paraId="368423C2"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Material</w:t>
            </w:r>
          </w:p>
        </w:tc>
        <w:tc>
          <w:tcPr>
            <w:tcW w:w="290" w:type="pct"/>
            <w:gridSpan w:val="2"/>
            <w:tcBorders>
              <w:top w:val="single" w:sz="4" w:space="0" w:color="000000"/>
              <w:left w:val="nil"/>
              <w:bottom w:val="single" w:sz="4" w:space="0" w:color="000000"/>
              <w:right w:val="single" w:sz="4" w:space="0" w:color="000000"/>
            </w:tcBorders>
            <w:shd w:val="clear" w:color="000000" w:fill="E5E5E5"/>
            <w:hideMark/>
          </w:tcPr>
          <w:p w14:paraId="065C8845"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Serviço</w:t>
            </w:r>
          </w:p>
        </w:tc>
        <w:tc>
          <w:tcPr>
            <w:tcW w:w="269" w:type="pct"/>
            <w:tcBorders>
              <w:top w:val="single" w:sz="4" w:space="0" w:color="000000"/>
              <w:left w:val="nil"/>
              <w:bottom w:val="single" w:sz="4" w:space="0" w:color="000000"/>
              <w:right w:val="single" w:sz="4" w:space="0" w:color="000000"/>
            </w:tcBorders>
            <w:shd w:val="clear" w:color="000000" w:fill="E5E5E5"/>
            <w:hideMark/>
          </w:tcPr>
          <w:p w14:paraId="26E47AC9"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Transporte</w:t>
            </w:r>
          </w:p>
        </w:tc>
        <w:tc>
          <w:tcPr>
            <w:tcW w:w="361" w:type="pct"/>
            <w:gridSpan w:val="3"/>
            <w:tcBorders>
              <w:top w:val="single" w:sz="4" w:space="0" w:color="000000"/>
              <w:left w:val="nil"/>
              <w:bottom w:val="single" w:sz="4" w:space="0" w:color="000000"/>
              <w:right w:val="single" w:sz="4" w:space="0" w:color="000000"/>
            </w:tcBorders>
            <w:shd w:val="clear" w:color="000000" w:fill="E5E5E5"/>
            <w:hideMark/>
          </w:tcPr>
          <w:p w14:paraId="264741F2"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Custo Unit.</w:t>
            </w:r>
          </w:p>
        </w:tc>
        <w:tc>
          <w:tcPr>
            <w:tcW w:w="177" w:type="pct"/>
            <w:tcBorders>
              <w:top w:val="single" w:sz="4" w:space="0" w:color="000000"/>
              <w:left w:val="nil"/>
              <w:bottom w:val="single" w:sz="4" w:space="0" w:color="000000"/>
              <w:right w:val="single" w:sz="4" w:space="0" w:color="000000"/>
            </w:tcBorders>
            <w:shd w:val="clear" w:color="000000" w:fill="E5E5E5"/>
            <w:hideMark/>
          </w:tcPr>
          <w:p w14:paraId="16B99AFD"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proofErr w:type="gramStart"/>
            <w:r w:rsidRPr="001F5D3D">
              <w:rPr>
                <w:rFonts w:ascii="Times New Roman" w:eastAsia="Times New Roman" w:hAnsi="Times New Roman" w:cs="Times New Roman"/>
                <w:b/>
                <w:bCs/>
                <w:sz w:val="10"/>
                <w:szCs w:val="10"/>
                <w:lang w:eastAsia="pt-BR"/>
              </w:rPr>
              <w:t>BDI(</w:t>
            </w:r>
            <w:proofErr w:type="gramEnd"/>
            <w:r w:rsidRPr="001F5D3D">
              <w:rPr>
                <w:rFonts w:ascii="Times New Roman" w:eastAsia="Times New Roman" w:hAnsi="Times New Roman" w:cs="Times New Roman"/>
                <w:b/>
                <w:bCs/>
                <w:sz w:val="10"/>
                <w:szCs w:val="10"/>
                <w:lang w:eastAsia="pt-BR"/>
              </w:rPr>
              <w:t>%)</w:t>
            </w:r>
          </w:p>
        </w:tc>
        <w:tc>
          <w:tcPr>
            <w:tcW w:w="354" w:type="pct"/>
            <w:gridSpan w:val="2"/>
            <w:tcBorders>
              <w:top w:val="single" w:sz="4" w:space="0" w:color="000000"/>
              <w:left w:val="nil"/>
              <w:bottom w:val="single" w:sz="4" w:space="0" w:color="000000"/>
              <w:right w:val="single" w:sz="4" w:space="0" w:color="000000"/>
            </w:tcBorders>
            <w:shd w:val="clear" w:color="000000" w:fill="E5E5E5"/>
            <w:hideMark/>
          </w:tcPr>
          <w:p w14:paraId="697B869E"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Unitário</w:t>
            </w:r>
          </w:p>
        </w:tc>
        <w:tc>
          <w:tcPr>
            <w:tcW w:w="492" w:type="pct"/>
            <w:gridSpan w:val="2"/>
            <w:tcBorders>
              <w:top w:val="single" w:sz="4" w:space="0" w:color="000000"/>
              <w:left w:val="nil"/>
              <w:bottom w:val="single" w:sz="4" w:space="0" w:color="000000"/>
              <w:right w:val="single" w:sz="4" w:space="0" w:color="000000"/>
            </w:tcBorders>
            <w:shd w:val="clear" w:color="000000" w:fill="E5E5E5"/>
            <w:hideMark/>
          </w:tcPr>
          <w:p w14:paraId="42E849C5" w14:textId="77777777" w:rsidR="00A71331" w:rsidRPr="001F5D3D" w:rsidRDefault="00A71331" w:rsidP="001F5D3D">
            <w:pPr>
              <w:tabs>
                <w:tab w:val="left" w:pos="284"/>
              </w:tabs>
              <w:ind w:left="0" w:firstLineChars="200" w:firstLine="201"/>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c/ind.</w:t>
            </w:r>
          </w:p>
        </w:tc>
        <w:tc>
          <w:tcPr>
            <w:tcW w:w="438" w:type="pct"/>
            <w:tcBorders>
              <w:top w:val="single" w:sz="4" w:space="0" w:color="000000"/>
              <w:left w:val="nil"/>
              <w:bottom w:val="single" w:sz="4" w:space="0" w:color="000000"/>
              <w:right w:val="single" w:sz="4" w:space="0" w:color="auto"/>
            </w:tcBorders>
            <w:shd w:val="clear" w:color="000000" w:fill="E5E5E5"/>
            <w:hideMark/>
          </w:tcPr>
          <w:p w14:paraId="6462D365"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Total</w:t>
            </w:r>
          </w:p>
        </w:tc>
      </w:tr>
      <w:tr w:rsidR="00A71331" w:rsidRPr="001F5D3D" w14:paraId="08154958" w14:textId="77777777" w:rsidTr="00CA34A6">
        <w:trPr>
          <w:trHeight w:val="192"/>
        </w:trPr>
        <w:tc>
          <w:tcPr>
            <w:tcW w:w="180" w:type="pct"/>
            <w:tcBorders>
              <w:top w:val="nil"/>
              <w:left w:val="single" w:sz="4" w:space="0" w:color="auto"/>
              <w:bottom w:val="single" w:sz="4" w:space="0" w:color="000000"/>
              <w:right w:val="single" w:sz="4" w:space="0" w:color="000000"/>
            </w:tcBorders>
            <w:noWrap/>
            <w:hideMark/>
          </w:tcPr>
          <w:p w14:paraId="5342C559" w14:textId="77777777" w:rsidR="00A71331" w:rsidRPr="001F5D3D" w:rsidRDefault="00A71331" w:rsidP="001F5D3D">
            <w:pPr>
              <w:tabs>
                <w:tab w:val="left" w:pos="284"/>
              </w:tabs>
              <w:ind w:left="0" w:firstLine="0"/>
              <w:jc w:val="center"/>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892479</w:t>
            </w:r>
          </w:p>
        </w:tc>
        <w:tc>
          <w:tcPr>
            <w:tcW w:w="1447" w:type="pct"/>
            <w:tcBorders>
              <w:top w:val="nil"/>
              <w:left w:val="nil"/>
              <w:bottom w:val="single" w:sz="4" w:space="0" w:color="000000"/>
              <w:right w:val="single" w:sz="4" w:space="0" w:color="000000"/>
            </w:tcBorders>
            <w:hideMark/>
          </w:tcPr>
          <w:p w14:paraId="4399D39B"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Instalação do canteiro</w:t>
            </w:r>
          </w:p>
        </w:tc>
        <w:tc>
          <w:tcPr>
            <w:tcW w:w="147" w:type="pct"/>
            <w:tcBorders>
              <w:top w:val="nil"/>
              <w:left w:val="nil"/>
              <w:bottom w:val="single" w:sz="4" w:space="0" w:color="000000"/>
              <w:right w:val="single" w:sz="4" w:space="0" w:color="000000"/>
            </w:tcBorders>
            <w:hideMark/>
          </w:tcPr>
          <w:p w14:paraId="7F57A6D7" w14:textId="77777777" w:rsidR="00A71331" w:rsidRPr="001F5D3D" w:rsidRDefault="00A71331" w:rsidP="001F5D3D">
            <w:pPr>
              <w:tabs>
                <w:tab w:val="left" w:pos="284"/>
              </w:tabs>
              <w:ind w:left="0" w:firstLine="0"/>
              <w:jc w:val="center"/>
              <w:rPr>
                <w:rFonts w:ascii="Times New Roman" w:eastAsia="Times New Roman" w:hAnsi="Times New Roman" w:cs="Times New Roman"/>
                <w:sz w:val="10"/>
                <w:szCs w:val="10"/>
                <w:lang w:eastAsia="pt-BR"/>
              </w:rPr>
            </w:pPr>
            <w:proofErr w:type="spellStart"/>
            <w:r w:rsidRPr="001F5D3D">
              <w:rPr>
                <w:rFonts w:ascii="Times New Roman" w:eastAsia="Times New Roman" w:hAnsi="Times New Roman" w:cs="Times New Roman"/>
                <w:sz w:val="10"/>
                <w:szCs w:val="10"/>
                <w:lang w:eastAsia="pt-BR"/>
              </w:rPr>
              <w:t>ud</w:t>
            </w:r>
            <w:proofErr w:type="spellEnd"/>
          </w:p>
        </w:tc>
        <w:tc>
          <w:tcPr>
            <w:tcW w:w="264" w:type="pct"/>
            <w:gridSpan w:val="2"/>
            <w:tcBorders>
              <w:top w:val="single" w:sz="4" w:space="0" w:color="000000"/>
              <w:left w:val="nil"/>
              <w:bottom w:val="single" w:sz="4" w:space="0" w:color="000000"/>
              <w:right w:val="single" w:sz="4" w:space="0" w:color="000000"/>
            </w:tcBorders>
            <w:noWrap/>
            <w:hideMark/>
          </w:tcPr>
          <w:p w14:paraId="60A87586"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1,000</w:t>
            </w:r>
          </w:p>
        </w:tc>
        <w:tc>
          <w:tcPr>
            <w:tcW w:w="289" w:type="pct"/>
            <w:tcBorders>
              <w:top w:val="nil"/>
              <w:left w:val="nil"/>
              <w:bottom w:val="single" w:sz="4" w:space="0" w:color="000000"/>
              <w:right w:val="single" w:sz="4" w:space="0" w:color="000000"/>
            </w:tcBorders>
            <w:noWrap/>
            <w:hideMark/>
          </w:tcPr>
          <w:p w14:paraId="39B1736A"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91" w:type="pct"/>
            <w:tcBorders>
              <w:top w:val="nil"/>
              <w:left w:val="nil"/>
              <w:bottom w:val="single" w:sz="4" w:space="0" w:color="000000"/>
              <w:right w:val="single" w:sz="4" w:space="0" w:color="000000"/>
            </w:tcBorders>
            <w:noWrap/>
            <w:hideMark/>
          </w:tcPr>
          <w:p w14:paraId="67A58C43"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90" w:type="pct"/>
            <w:gridSpan w:val="2"/>
            <w:tcBorders>
              <w:top w:val="single" w:sz="4" w:space="0" w:color="000000"/>
              <w:left w:val="nil"/>
              <w:bottom w:val="single" w:sz="4" w:space="0" w:color="000000"/>
              <w:right w:val="single" w:sz="4" w:space="0" w:color="000000"/>
            </w:tcBorders>
            <w:noWrap/>
            <w:hideMark/>
          </w:tcPr>
          <w:p w14:paraId="5502CF9D"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67E39BBD"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21DA9C78"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4.759,94</w:t>
            </w:r>
          </w:p>
        </w:tc>
        <w:tc>
          <w:tcPr>
            <w:tcW w:w="177" w:type="pct"/>
            <w:tcBorders>
              <w:top w:val="nil"/>
              <w:left w:val="nil"/>
              <w:bottom w:val="single" w:sz="4" w:space="0" w:color="000000"/>
              <w:right w:val="single" w:sz="4" w:space="0" w:color="000000"/>
            </w:tcBorders>
            <w:noWrap/>
            <w:hideMark/>
          </w:tcPr>
          <w:p w14:paraId="5AB17644"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hideMark/>
          </w:tcPr>
          <w:p w14:paraId="65130444"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5.647,66</w:t>
            </w:r>
          </w:p>
        </w:tc>
        <w:tc>
          <w:tcPr>
            <w:tcW w:w="492" w:type="pct"/>
            <w:gridSpan w:val="2"/>
            <w:tcBorders>
              <w:top w:val="single" w:sz="4" w:space="0" w:color="000000"/>
              <w:left w:val="nil"/>
              <w:bottom w:val="single" w:sz="4" w:space="0" w:color="000000"/>
              <w:right w:val="single" w:sz="4" w:space="0" w:color="000000"/>
            </w:tcBorders>
            <w:noWrap/>
            <w:hideMark/>
          </w:tcPr>
          <w:p w14:paraId="25977E52" w14:textId="77777777" w:rsidR="00A71331" w:rsidRPr="001F5D3D" w:rsidRDefault="00A71331" w:rsidP="001F5D3D">
            <w:pPr>
              <w:tabs>
                <w:tab w:val="left" w:pos="284"/>
              </w:tabs>
              <w:ind w:left="0" w:firstLineChars="400" w:firstLine="400"/>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5.647,66</w:t>
            </w:r>
          </w:p>
        </w:tc>
        <w:tc>
          <w:tcPr>
            <w:tcW w:w="438" w:type="pct"/>
            <w:tcBorders>
              <w:top w:val="nil"/>
              <w:left w:val="nil"/>
              <w:bottom w:val="single" w:sz="4" w:space="0" w:color="000000"/>
              <w:right w:val="single" w:sz="4" w:space="0" w:color="auto"/>
            </w:tcBorders>
            <w:noWrap/>
            <w:hideMark/>
          </w:tcPr>
          <w:p w14:paraId="3FD5CC8E"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5.647,66</w:t>
            </w:r>
          </w:p>
        </w:tc>
      </w:tr>
      <w:tr w:rsidR="00A71331" w:rsidRPr="001F5D3D" w14:paraId="5FD166F8" w14:textId="77777777" w:rsidTr="00CA34A6">
        <w:trPr>
          <w:trHeight w:val="240"/>
        </w:trPr>
        <w:tc>
          <w:tcPr>
            <w:tcW w:w="4312" w:type="pct"/>
            <w:gridSpan w:val="17"/>
            <w:tcBorders>
              <w:top w:val="single" w:sz="4" w:space="0" w:color="000000"/>
              <w:left w:val="single" w:sz="4" w:space="0" w:color="auto"/>
              <w:bottom w:val="nil"/>
              <w:right w:val="single" w:sz="4" w:space="0" w:color="000000"/>
            </w:tcBorders>
            <w:hideMark/>
          </w:tcPr>
          <w:p w14:paraId="33AB5BB5"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Total do Grupo:</w:t>
            </w:r>
          </w:p>
        </w:tc>
        <w:tc>
          <w:tcPr>
            <w:tcW w:w="688" w:type="pct"/>
            <w:gridSpan w:val="2"/>
            <w:tcBorders>
              <w:top w:val="single" w:sz="4" w:space="0" w:color="000000"/>
              <w:left w:val="nil"/>
              <w:bottom w:val="single" w:sz="4" w:space="0" w:color="000000"/>
              <w:right w:val="single" w:sz="4" w:space="0" w:color="000000"/>
            </w:tcBorders>
            <w:shd w:val="clear" w:color="000000" w:fill="E5E5E5"/>
            <w:noWrap/>
            <w:hideMark/>
          </w:tcPr>
          <w:p w14:paraId="4FEA0512" w14:textId="77777777" w:rsidR="00A71331" w:rsidRPr="001F5D3D" w:rsidRDefault="00A71331" w:rsidP="001F5D3D">
            <w:pPr>
              <w:tabs>
                <w:tab w:val="left" w:pos="284"/>
              </w:tabs>
              <w:ind w:left="0" w:firstLine="0"/>
              <w:jc w:val="right"/>
              <w:rPr>
                <w:rFonts w:ascii="Times New Roman" w:eastAsia="Times New Roman" w:hAnsi="Times New Roman" w:cs="Times New Roman"/>
                <w:b/>
                <w:bCs/>
                <w:color w:val="000000"/>
                <w:sz w:val="10"/>
                <w:szCs w:val="10"/>
                <w:lang w:eastAsia="pt-BR"/>
              </w:rPr>
            </w:pPr>
            <w:r w:rsidRPr="001F5D3D">
              <w:rPr>
                <w:rFonts w:ascii="Times New Roman" w:eastAsia="Times New Roman" w:hAnsi="Times New Roman" w:cs="Times New Roman"/>
                <w:b/>
                <w:bCs/>
                <w:color w:val="000000"/>
                <w:sz w:val="10"/>
                <w:szCs w:val="10"/>
                <w:lang w:eastAsia="pt-BR"/>
              </w:rPr>
              <w:t>5.647,66</w:t>
            </w:r>
          </w:p>
        </w:tc>
      </w:tr>
      <w:tr w:rsidR="00A71331" w:rsidRPr="001F5D3D" w14:paraId="5BE220FD" w14:textId="77777777" w:rsidTr="00CA34A6">
        <w:trPr>
          <w:trHeight w:val="210"/>
        </w:trPr>
        <w:tc>
          <w:tcPr>
            <w:tcW w:w="4312" w:type="pct"/>
            <w:gridSpan w:val="17"/>
            <w:tcBorders>
              <w:top w:val="nil"/>
              <w:left w:val="single" w:sz="4" w:space="0" w:color="auto"/>
              <w:bottom w:val="nil"/>
              <w:right w:val="nil"/>
            </w:tcBorders>
            <w:hideMark/>
          </w:tcPr>
          <w:p w14:paraId="7F68135A"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06 - MOBILIZAÇÃO/DESMOBILIZAÇÃO</w:t>
            </w:r>
          </w:p>
        </w:tc>
        <w:tc>
          <w:tcPr>
            <w:tcW w:w="250" w:type="pct"/>
            <w:tcBorders>
              <w:top w:val="nil"/>
              <w:left w:val="nil"/>
              <w:bottom w:val="nil"/>
              <w:right w:val="nil"/>
            </w:tcBorders>
            <w:vAlign w:val="center"/>
            <w:hideMark/>
          </w:tcPr>
          <w:p w14:paraId="56BB6D0A"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p>
        </w:tc>
        <w:tc>
          <w:tcPr>
            <w:tcW w:w="438" w:type="pct"/>
            <w:tcBorders>
              <w:top w:val="nil"/>
              <w:left w:val="nil"/>
              <w:bottom w:val="nil"/>
              <w:right w:val="single" w:sz="4" w:space="0" w:color="auto"/>
            </w:tcBorders>
            <w:vAlign w:val="center"/>
            <w:hideMark/>
          </w:tcPr>
          <w:p w14:paraId="6F52F085"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 </w:t>
            </w:r>
          </w:p>
        </w:tc>
      </w:tr>
      <w:tr w:rsidR="00A71331" w:rsidRPr="001F5D3D" w14:paraId="6A94025E" w14:textId="77777777" w:rsidTr="00CA34A6">
        <w:trPr>
          <w:trHeight w:val="180"/>
        </w:trPr>
        <w:tc>
          <w:tcPr>
            <w:tcW w:w="180" w:type="pct"/>
            <w:tcBorders>
              <w:top w:val="single" w:sz="4" w:space="0" w:color="auto"/>
              <w:left w:val="single" w:sz="4" w:space="0" w:color="auto"/>
              <w:bottom w:val="single" w:sz="4" w:space="0" w:color="auto"/>
              <w:right w:val="single" w:sz="4" w:space="0" w:color="000000"/>
            </w:tcBorders>
            <w:shd w:val="clear" w:color="000000" w:fill="E5E5E5"/>
            <w:hideMark/>
          </w:tcPr>
          <w:p w14:paraId="0D1881B9" w14:textId="77777777" w:rsidR="00A71331" w:rsidRPr="001F5D3D" w:rsidRDefault="00A71331" w:rsidP="001F5D3D">
            <w:pPr>
              <w:tabs>
                <w:tab w:val="left" w:pos="284"/>
              </w:tabs>
              <w:ind w:left="0" w:firstLine="0"/>
              <w:jc w:val="center"/>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Código</w:t>
            </w:r>
          </w:p>
        </w:tc>
        <w:tc>
          <w:tcPr>
            <w:tcW w:w="1447" w:type="pct"/>
            <w:tcBorders>
              <w:top w:val="single" w:sz="4" w:space="0" w:color="auto"/>
              <w:left w:val="nil"/>
              <w:bottom w:val="single" w:sz="4" w:space="0" w:color="auto"/>
              <w:right w:val="single" w:sz="4" w:space="0" w:color="000000"/>
            </w:tcBorders>
            <w:shd w:val="clear" w:color="000000" w:fill="E5E5E5"/>
            <w:hideMark/>
          </w:tcPr>
          <w:p w14:paraId="00355AB2"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Descrição do Serviço</w:t>
            </w:r>
          </w:p>
        </w:tc>
        <w:tc>
          <w:tcPr>
            <w:tcW w:w="147" w:type="pct"/>
            <w:tcBorders>
              <w:top w:val="single" w:sz="4" w:space="0" w:color="auto"/>
              <w:left w:val="nil"/>
              <w:bottom w:val="single" w:sz="4" w:space="0" w:color="auto"/>
              <w:right w:val="single" w:sz="4" w:space="0" w:color="000000"/>
            </w:tcBorders>
            <w:shd w:val="clear" w:color="000000" w:fill="E5E5E5"/>
            <w:hideMark/>
          </w:tcPr>
          <w:p w14:paraId="19E512E4" w14:textId="77777777" w:rsidR="00A71331" w:rsidRPr="001F5D3D" w:rsidRDefault="00A71331" w:rsidP="001F5D3D">
            <w:pPr>
              <w:tabs>
                <w:tab w:val="left" w:pos="284"/>
              </w:tabs>
              <w:ind w:left="0" w:firstLine="0"/>
              <w:jc w:val="center"/>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Unid.</w:t>
            </w:r>
          </w:p>
        </w:tc>
        <w:tc>
          <w:tcPr>
            <w:tcW w:w="264" w:type="pct"/>
            <w:gridSpan w:val="2"/>
            <w:tcBorders>
              <w:top w:val="single" w:sz="4" w:space="0" w:color="auto"/>
              <w:left w:val="nil"/>
              <w:bottom w:val="single" w:sz="4" w:space="0" w:color="auto"/>
              <w:right w:val="single" w:sz="4" w:space="0" w:color="000000"/>
            </w:tcBorders>
            <w:shd w:val="clear" w:color="000000" w:fill="E5E5E5"/>
            <w:hideMark/>
          </w:tcPr>
          <w:p w14:paraId="04127F76"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Quantidade</w:t>
            </w:r>
          </w:p>
        </w:tc>
        <w:tc>
          <w:tcPr>
            <w:tcW w:w="289" w:type="pct"/>
            <w:tcBorders>
              <w:top w:val="single" w:sz="4" w:space="0" w:color="auto"/>
              <w:left w:val="nil"/>
              <w:bottom w:val="single" w:sz="4" w:space="0" w:color="auto"/>
              <w:right w:val="single" w:sz="4" w:space="0" w:color="000000"/>
            </w:tcBorders>
            <w:shd w:val="clear" w:color="000000" w:fill="E5E5E5"/>
            <w:hideMark/>
          </w:tcPr>
          <w:p w14:paraId="54B0906A"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 xml:space="preserve">Custo </w:t>
            </w:r>
            <w:proofErr w:type="spellStart"/>
            <w:r w:rsidRPr="001F5D3D">
              <w:rPr>
                <w:rFonts w:ascii="Times New Roman" w:eastAsia="Times New Roman" w:hAnsi="Times New Roman" w:cs="Times New Roman"/>
                <w:b/>
                <w:bCs/>
                <w:sz w:val="10"/>
                <w:szCs w:val="10"/>
                <w:lang w:eastAsia="pt-BR"/>
              </w:rPr>
              <w:t>exec</w:t>
            </w:r>
            <w:proofErr w:type="spellEnd"/>
            <w:r w:rsidRPr="001F5D3D">
              <w:rPr>
                <w:rFonts w:ascii="Times New Roman" w:eastAsia="Times New Roman" w:hAnsi="Times New Roman" w:cs="Times New Roman"/>
                <w:b/>
                <w:bCs/>
                <w:sz w:val="10"/>
                <w:szCs w:val="10"/>
                <w:lang w:eastAsia="pt-BR"/>
              </w:rPr>
              <w:t>.</w:t>
            </w:r>
          </w:p>
        </w:tc>
        <w:tc>
          <w:tcPr>
            <w:tcW w:w="291" w:type="pct"/>
            <w:tcBorders>
              <w:top w:val="single" w:sz="4" w:space="0" w:color="auto"/>
              <w:left w:val="nil"/>
              <w:bottom w:val="single" w:sz="4" w:space="0" w:color="auto"/>
              <w:right w:val="single" w:sz="4" w:space="0" w:color="000000"/>
            </w:tcBorders>
            <w:shd w:val="clear" w:color="000000" w:fill="E5E5E5"/>
            <w:hideMark/>
          </w:tcPr>
          <w:p w14:paraId="14A10789"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Material</w:t>
            </w:r>
          </w:p>
        </w:tc>
        <w:tc>
          <w:tcPr>
            <w:tcW w:w="290" w:type="pct"/>
            <w:gridSpan w:val="2"/>
            <w:tcBorders>
              <w:top w:val="single" w:sz="4" w:space="0" w:color="auto"/>
              <w:left w:val="nil"/>
              <w:bottom w:val="single" w:sz="4" w:space="0" w:color="auto"/>
              <w:right w:val="single" w:sz="4" w:space="0" w:color="000000"/>
            </w:tcBorders>
            <w:shd w:val="clear" w:color="000000" w:fill="E5E5E5"/>
            <w:hideMark/>
          </w:tcPr>
          <w:p w14:paraId="00AAD456"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Serviço</w:t>
            </w:r>
          </w:p>
        </w:tc>
        <w:tc>
          <w:tcPr>
            <w:tcW w:w="269" w:type="pct"/>
            <w:tcBorders>
              <w:top w:val="single" w:sz="4" w:space="0" w:color="auto"/>
              <w:left w:val="nil"/>
              <w:bottom w:val="single" w:sz="4" w:space="0" w:color="auto"/>
              <w:right w:val="single" w:sz="4" w:space="0" w:color="000000"/>
            </w:tcBorders>
            <w:shd w:val="clear" w:color="000000" w:fill="E5E5E5"/>
            <w:hideMark/>
          </w:tcPr>
          <w:p w14:paraId="34A0983F"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Transporte</w:t>
            </w:r>
          </w:p>
        </w:tc>
        <w:tc>
          <w:tcPr>
            <w:tcW w:w="361" w:type="pct"/>
            <w:gridSpan w:val="3"/>
            <w:tcBorders>
              <w:top w:val="single" w:sz="4" w:space="0" w:color="auto"/>
              <w:left w:val="nil"/>
              <w:bottom w:val="single" w:sz="4" w:space="0" w:color="auto"/>
              <w:right w:val="single" w:sz="4" w:space="0" w:color="000000"/>
            </w:tcBorders>
            <w:shd w:val="clear" w:color="000000" w:fill="E5E5E5"/>
            <w:hideMark/>
          </w:tcPr>
          <w:p w14:paraId="0FFD7ACA"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Custo Unit.</w:t>
            </w:r>
          </w:p>
        </w:tc>
        <w:tc>
          <w:tcPr>
            <w:tcW w:w="177" w:type="pct"/>
            <w:tcBorders>
              <w:top w:val="single" w:sz="4" w:space="0" w:color="auto"/>
              <w:left w:val="nil"/>
              <w:bottom w:val="single" w:sz="4" w:space="0" w:color="auto"/>
              <w:right w:val="single" w:sz="4" w:space="0" w:color="000000"/>
            </w:tcBorders>
            <w:shd w:val="clear" w:color="000000" w:fill="E5E5E5"/>
            <w:hideMark/>
          </w:tcPr>
          <w:p w14:paraId="0A5C4475" w14:textId="77777777" w:rsidR="00A71331" w:rsidRPr="001F5D3D" w:rsidRDefault="00A71331" w:rsidP="001F5D3D">
            <w:pPr>
              <w:tabs>
                <w:tab w:val="left" w:pos="284"/>
              </w:tabs>
              <w:ind w:left="0" w:firstLine="0"/>
              <w:rPr>
                <w:rFonts w:ascii="Times New Roman" w:eastAsia="Times New Roman" w:hAnsi="Times New Roman" w:cs="Times New Roman"/>
                <w:b/>
                <w:bCs/>
                <w:sz w:val="10"/>
                <w:szCs w:val="10"/>
                <w:lang w:eastAsia="pt-BR"/>
              </w:rPr>
            </w:pPr>
            <w:proofErr w:type="gramStart"/>
            <w:r w:rsidRPr="001F5D3D">
              <w:rPr>
                <w:rFonts w:ascii="Times New Roman" w:eastAsia="Times New Roman" w:hAnsi="Times New Roman" w:cs="Times New Roman"/>
                <w:b/>
                <w:bCs/>
                <w:sz w:val="10"/>
                <w:szCs w:val="10"/>
                <w:lang w:eastAsia="pt-BR"/>
              </w:rPr>
              <w:t>BDI(</w:t>
            </w:r>
            <w:proofErr w:type="gramEnd"/>
            <w:r w:rsidRPr="001F5D3D">
              <w:rPr>
                <w:rFonts w:ascii="Times New Roman" w:eastAsia="Times New Roman" w:hAnsi="Times New Roman" w:cs="Times New Roman"/>
                <w:b/>
                <w:bCs/>
                <w:sz w:val="10"/>
                <w:szCs w:val="10"/>
                <w:lang w:eastAsia="pt-BR"/>
              </w:rPr>
              <w:t>%)</w:t>
            </w:r>
          </w:p>
        </w:tc>
        <w:tc>
          <w:tcPr>
            <w:tcW w:w="354" w:type="pct"/>
            <w:gridSpan w:val="2"/>
            <w:tcBorders>
              <w:top w:val="single" w:sz="4" w:space="0" w:color="auto"/>
              <w:left w:val="nil"/>
              <w:bottom w:val="single" w:sz="4" w:space="0" w:color="auto"/>
              <w:right w:val="single" w:sz="4" w:space="0" w:color="000000"/>
            </w:tcBorders>
            <w:shd w:val="clear" w:color="000000" w:fill="E5E5E5"/>
            <w:hideMark/>
          </w:tcPr>
          <w:p w14:paraId="10BAE6A7"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Unitário</w:t>
            </w:r>
          </w:p>
        </w:tc>
        <w:tc>
          <w:tcPr>
            <w:tcW w:w="492" w:type="pct"/>
            <w:gridSpan w:val="2"/>
            <w:tcBorders>
              <w:top w:val="single" w:sz="4" w:space="0" w:color="auto"/>
              <w:left w:val="nil"/>
              <w:bottom w:val="single" w:sz="4" w:space="0" w:color="auto"/>
              <w:right w:val="single" w:sz="4" w:space="0" w:color="000000"/>
            </w:tcBorders>
            <w:shd w:val="clear" w:color="000000" w:fill="E5E5E5"/>
            <w:hideMark/>
          </w:tcPr>
          <w:p w14:paraId="6D2F61F4" w14:textId="77777777" w:rsidR="00A71331" w:rsidRPr="001F5D3D" w:rsidRDefault="00A71331" w:rsidP="001F5D3D">
            <w:pPr>
              <w:tabs>
                <w:tab w:val="left" w:pos="284"/>
              </w:tabs>
              <w:ind w:left="0" w:firstLineChars="200" w:firstLine="201"/>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c/ind.</w:t>
            </w:r>
          </w:p>
        </w:tc>
        <w:tc>
          <w:tcPr>
            <w:tcW w:w="438" w:type="pct"/>
            <w:tcBorders>
              <w:top w:val="single" w:sz="4" w:space="0" w:color="000000"/>
              <w:left w:val="nil"/>
              <w:bottom w:val="single" w:sz="4" w:space="0" w:color="000000"/>
              <w:right w:val="single" w:sz="4" w:space="0" w:color="auto"/>
            </w:tcBorders>
            <w:shd w:val="clear" w:color="000000" w:fill="E5E5E5"/>
            <w:hideMark/>
          </w:tcPr>
          <w:p w14:paraId="4DCDC88F"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Preço Total</w:t>
            </w:r>
          </w:p>
        </w:tc>
      </w:tr>
      <w:tr w:rsidR="00A71331" w:rsidRPr="001F5D3D" w14:paraId="40CA9E97" w14:textId="77777777" w:rsidTr="00CA34A6">
        <w:trPr>
          <w:trHeight w:val="192"/>
        </w:trPr>
        <w:tc>
          <w:tcPr>
            <w:tcW w:w="180" w:type="pct"/>
            <w:tcBorders>
              <w:top w:val="nil"/>
              <w:left w:val="single" w:sz="4" w:space="0" w:color="auto"/>
              <w:bottom w:val="single" w:sz="4" w:space="0" w:color="000000"/>
              <w:right w:val="single" w:sz="4" w:space="0" w:color="000000"/>
            </w:tcBorders>
            <w:noWrap/>
            <w:hideMark/>
          </w:tcPr>
          <w:p w14:paraId="4B2BC9FB" w14:textId="77777777" w:rsidR="00A71331" w:rsidRPr="001F5D3D" w:rsidRDefault="00A71331" w:rsidP="001F5D3D">
            <w:pPr>
              <w:tabs>
                <w:tab w:val="left" w:pos="284"/>
              </w:tabs>
              <w:ind w:left="0" w:firstLine="0"/>
              <w:jc w:val="center"/>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990550</w:t>
            </w:r>
          </w:p>
        </w:tc>
        <w:tc>
          <w:tcPr>
            <w:tcW w:w="1447" w:type="pct"/>
            <w:tcBorders>
              <w:top w:val="nil"/>
              <w:left w:val="nil"/>
              <w:bottom w:val="single" w:sz="4" w:space="0" w:color="000000"/>
              <w:right w:val="single" w:sz="4" w:space="0" w:color="000000"/>
            </w:tcBorders>
            <w:hideMark/>
          </w:tcPr>
          <w:p w14:paraId="69F0895C"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Mobilização e Desmobilização</w:t>
            </w:r>
          </w:p>
        </w:tc>
        <w:tc>
          <w:tcPr>
            <w:tcW w:w="147" w:type="pct"/>
            <w:tcBorders>
              <w:top w:val="nil"/>
              <w:left w:val="nil"/>
              <w:bottom w:val="single" w:sz="4" w:space="0" w:color="000000"/>
              <w:right w:val="single" w:sz="4" w:space="0" w:color="000000"/>
            </w:tcBorders>
            <w:hideMark/>
          </w:tcPr>
          <w:p w14:paraId="4BD26CD5" w14:textId="77777777" w:rsidR="00A71331" w:rsidRPr="001F5D3D" w:rsidRDefault="00A71331" w:rsidP="001F5D3D">
            <w:pPr>
              <w:tabs>
                <w:tab w:val="left" w:pos="284"/>
              </w:tabs>
              <w:ind w:left="0" w:firstLine="0"/>
              <w:jc w:val="center"/>
              <w:rPr>
                <w:rFonts w:ascii="Times New Roman" w:eastAsia="Times New Roman" w:hAnsi="Times New Roman" w:cs="Times New Roman"/>
                <w:sz w:val="10"/>
                <w:szCs w:val="10"/>
                <w:lang w:eastAsia="pt-BR"/>
              </w:rPr>
            </w:pPr>
            <w:proofErr w:type="spellStart"/>
            <w:r w:rsidRPr="001F5D3D">
              <w:rPr>
                <w:rFonts w:ascii="Times New Roman" w:eastAsia="Times New Roman" w:hAnsi="Times New Roman" w:cs="Times New Roman"/>
                <w:sz w:val="10"/>
                <w:szCs w:val="10"/>
                <w:lang w:eastAsia="pt-BR"/>
              </w:rPr>
              <w:t>ud</w:t>
            </w:r>
            <w:proofErr w:type="spellEnd"/>
          </w:p>
        </w:tc>
        <w:tc>
          <w:tcPr>
            <w:tcW w:w="264" w:type="pct"/>
            <w:gridSpan w:val="2"/>
            <w:tcBorders>
              <w:top w:val="nil"/>
              <w:left w:val="nil"/>
              <w:bottom w:val="single" w:sz="4" w:space="0" w:color="000000"/>
              <w:right w:val="single" w:sz="4" w:space="0" w:color="000000"/>
            </w:tcBorders>
            <w:noWrap/>
            <w:hideMark/>
          </w:tcPr>
          <w:p w14:paraId="62A5FC1F"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1,000</w:t>
            </w:r>
          </w:p>
        </w:tc>
        <w:tc>
          <w:tcPr>
            <w:tcW w:w="289" w:type="pct"/>
            <w:tcBorders>
              <w:top w:val="nil"/>
              <w:left w:val="nil"/>
              <w:bottom w:val="single" w:sz="4" w:space="0" w:color="000000"/>
              <w:right w:val="single" w:sz="4" w:space="0" w:color="000000"/>
            </w:tcBorders>
            <w:noWrap/>
            <w:hideMark/>
          </w:tcPr>
          <w:p w14:paraId="14C61BD0"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91" w:type="pct"/>
            <w:tcBorders>
              <w:top w:val="nil"/>
              <w:left w:val="nil"/>
              <w:bottom w:val="single" w:sz="4" w:space="0" w:color="000000"/>
              <w:right w:val="single" w:sz="4" w:space="0" w:color="000000"/>
            </w:tcBorders>
            <w:noWrap/>
            <w:hideMark/>
          </w:tcPr>
          <w:p w14:paraId="0F25B948"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90" w:type="pct"/>
            <w:gridSpan w:val="2"/>
            <w:tcBorders>
              <w:top w:val="nil"/>
              <w:left w:val="nil"/>
              <w:bottom w:val="single" w:sz="4" w:space="0" w:color="000000"/>
              <w:right w:val="single" w:sz="4" w:space="0" w:color="000000"/>
            </w:tcBorders>
            <w:noWrap/>
            <w:hideMark/>
          </w:tcPr>
          <w:p w14:paraId="3541B3E8"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349FA053"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0,00</w:t>
            </w:r>
          </w:p>
        </w:tc>
        <w:tc>
          <w:tcPr>
            <w:tcW w:w="361" w:type="pct"/>
            <w:gridSpan w:val="3"/>
            <w:tcBorders>
              <w:top w:val="nil"/>
              <w:left w:val="nil"/>
              <w:bottom w:val="single" w:sz="4" w:space="0" w:color="000000"/>
              <w:right w:val="single" w:sz="4" w:space="0" w:color="000000"/>
            </w:tcBorders>
            <w:noWrap/>
            <w:hideMark/>
          </w:tcPr>
          <w:p w14:paraId="6AD67035"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266.464,58</w:t>
            </w:r>
          </w:p>
        </w:tc>
        <w:tc>
          <w:tcPr>
            <w:tcW w:w="177" w:type="pct"/>
            <w:tcBorders>
              <w:top w:val="nil"/>
              <w:left w:val="nil"/>
              <w:bottom w:val="single" w:sz="4" w:space="0" w:color="000000"/>
              <w:right w:val="single" w:sz="4" w:space="0" w:color="000000"/>
            </w:tcBorders>
            <w:noWrap/>
            <w:hideMark/>
          </w:tcPr>
          <w:p w14:paraId="3F9B9C36"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18,65</w:t>
            </w:r>
          </w:p>
        </w:tc>
        <w:tc>
          <w:tcPr>
            <w:tcW w:w="354" w:type="pct"/>
            <w:gridSpan w:val="2"/>
            <w:tcBorders>
              <w:top w:val="nil"/>
              <w:left w:val="nil"/>
              <w:bottom w:val="single" w:sz="4" w:space="0" w:color="000000"/>
              <w:right w:val="single" w:sz="4" w:space="0" w:color="000000"/>
            </w:tcBorders>
            <w:noWrap/>
            <w:hideMark/>
          </w:tcPr>
          <w:p w14:paraId="4FC4A04E"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316.160,22</w:t>
            </w:r>
          </w:p>
        </w:tc>
        <w:tc>
          <w:tcPr>
            <w:tcW w:w="492" w:type="pct"/>
            <w:gridSpan w:val="2"/>
            <w:tcBorders>
              <w:top w:val="nil"/>
              <w:left w:val="nil"/>
              <w:bottom w:val="single" w:sz="4" w:space="0" w:color="000000"/>
              <w:right w:val="single" w:sz="4" w:space="0" w:color="000000"/>
            </w:tcBorders>
            <w:noWrap/>
            <w:hideMark/>
          </w:tcPr>
          <w:p w14:paraId="45469E43" w14:textId="77777777" w:rsidR="00A71331" w:rsidRPr="001F5D3D" w:rsidRDefault="00A71331" w:rsidP="001F5D3D">
            <w:pPr>
              <w:tabs>
                <w:tab w:val="left" w:pos="284"/>
              </w:tabs>
              <w:ind w:left="0" w:firstLineChars="300" w:firstLine="300"/>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316.160,22</w:t>
            </w:r>
          </w:p>
        </w:tc>
        <w:tc>
          <w:tcPr>
            <w:tcW w:w="438" w:type="pct"/>
            <w:tcBorders>
              <w:top w:val="nil"/>
              <w:left w:val="nil"/>
              <w:bottom w:val="single" w:sz="4" w:space="0" w:color="000000"/>
              <w:right w:val="single" w:sz="4" w:space="0" w:color="auto"/>
            </w:tcBorders>
            <w:noWrap/>
            <w:hideMark/>
          </w:tcPr>
          <w:p w14:paraId="41324695" w14:textId="77777777" w:rsidR="00A71331" w:rsidRPr="001F5D3D" w:rsidRDefault="00A71331" w:rsidP="001F5D3D">
            <w:pPr>
              <w:tabs>
                <w:tab w:val="left" w:pos="284"/>
              </w:tabs>
              <w:ind w:left="0" w:firstLine="0"/>
              <w:jc w:val="right"/>
              <w:rPr>
                <w:rFonts w:ascii="Times New Roman" w:eastAsia="Times New Roman" w:hAnsi="Times New Roman" w:cs="Times New Roman"/>
                <w:color w:val="000000"/>
                <w:sz w:val="10"/>
                <w:szCs w:val="10"/>
                <w:lang w:eastAsia="pt-BR"/>
              </w:rPr>
            </w:pPr>
            <w:r w:rsidRPr="001F5D3D">
              <w:rPr>
                <w:rFonts w:ascii="Times New Roman" w:eastAsia="Times New Roman" w:hAnsi="Times New Roman" w:cs="Times New Roman"/>
                <w:color w:val="000000"/>
                <w:sz w:val="10"/>
                <w:szCs w:val="10"/>
                <w:lang w:eastAsia="pt-BR"/>
              </w:rPr>
              <w:t>316.160,22</w:t>
            </w:r>
          </w:p>
        </w:tc>
      </w:tr>
      <w:tr w:rsidR="00A71331" w:rsidRPr="001F5D3D" w14:paraId="103A7CB5" w14:textId="77777777" w:rsidTr="00CA34A6">
        <w:trPr>
          <w:trHeight w:val="199"/>
        </w:trPr>
        <w:tc>
          <w:tcPr>
            <w:tcW w:w="180" w:type="pct"/>
            <w:tcBorders>
              <w:top w:val="nil"/>
              <w:left w:val="single" w:sz="4" w:space="0" w:color="auto"/>
              <w:bottom w:val="nil"/>
              <w:right w:val="nil"/>
            </w:tcBorders>
            <w:vAlign w:val="bottom"/>
            <w:hideMark/>
          </w:tcPr>
          <w:p w14:paraId="3832E63D"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 </w:t>
            </w:r>
          </w:p>
        </w:tc>
        <w:tc>
          <w:tcPr>
            <w:tcW w:w="1447" w:type="pct"/>
            <w:tcBorders>
              <w:top w:val="nil"/>
              <w:left w:val="nil"/>
              <w:bottom w:val="nil"/>
              <w:right w:val="nil"/>
            </w:tcBorders>
            <w:vAlign w:val="bottom"/>
            <w:hideMark/>
          </w:tcPr>
          <w:p w14:paraId="13B794C5"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147" w:type="pct"/>
            <w:tcBorders>
              <w:top w:val="nil"/>
              <w:left w:val="nil"/>
              <w:bottom w:val="nil"/>
              <w:right w:val="nil"/>
            </w:tcBorders>
            <w:vAlign w:val="bottom"/>
            <w:hideMark/>
          </w:tcPr>
          <w:p w14:paraId="04D2FE8B"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64" w:type="pct"/>
            <w:gridSpan w:val="2"/>
            <w:tcBorders>
              <w:top w:val="nil"/>
              <w:left w:val="nil"/>
              <w:bottom w:val="nil"/>
              <w:right w:val="nil"/>
            </w:tcBorders>
            <w:vAlign w:val="bottom"/>
            <w:hideMark/>
          </w:tcPr>
          <w:p w14:paraId="2D7BDE15"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89" w:type="pct"/>
            <w:tcBorders>
              <w:top w:val="nil"/>
              <w:left w:val="nil"/>
              <w:bottom w:val="nil"/>
              <w:right w:val="nil"/>
            </w:tcBorders>
            <w:vAlign w:val="bottom"/>
            <w:hideMark/>
          </w:tcPr>
          <w:p w14:paraId="04039F54"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91" w:type="pct"/>
            <w:tcBorders>
              <w:top w:val="nil"/>
              <w:left w:val="nil"/>
              <w:bottom w:val="nil"/>
              <w:right w:val="nil"/>
            </w:tcBorders>
            <w:vAlign w:val="bottom"/>
            <w:hideMark/>
          </w:tcPr>
          <w:p w14:paraId="1A0408DF"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90" w:type="pct"/>
            <w:gridSpan w:val="2"/>
            <w:tcBorders>
              <w:top w:val="nil"/>
              <w:left w:val="nil"/>
              <w:bottom w:val="nil"/>
              <w:right w:val="nil"/>
            </w:tcBorders>
            <w:vAlign w:val="bottom"/>
            <w:hideMark/>
          </w:tcPr>
          <w:p w14:paraId="27D5250F"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69" w:type="pct"/>
            <w:tcBorders>
              <w:top w:val="nil"/>
              <w:left w:val="nil"/>
              <w:bottom w:val="nil"/>
              <w:right w:val="nil"/>
            </w:tcBorders>
            <w:vAlign w:val="bottom"/>
            <w:hideMark/>
          </w:tcPr>
          <w:p w14:paraId="36FB8651"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361" w:type="pct"/>
            <w:gridSpan w:val="3"/>
            <w:tcBorders>
              <w:top w:val="nil"/>
              <w:left w:val="nil"/>
              <w:bottom w:val="nil"/>
              <w:right w:val="nil"/>
            </w:tcBorders>
            <w:vAlign w:val="bottom"/>
            <w:hideMark/>
          </w:tcPr>
          <w:p w14:paraId="6A5CB168"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177" w:type="pct"/>
            <w:tcBorders>
              <w:top w:val="nil"/>
              <w:left w:val="nil"/>
              <w:bottom w:val="nil"/>
              <w:right w:val="nil"/>
            </w:tcBorders>
            <w:vAlign w:val="bottom"/>
            <w:hideMark/>
          </w:tcPr>
          <w:p w14:paraId="010ED6C6"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354" w:type="pct"/>
            <w:gridSpan w:val="2"/>
            <w:tcBorders>
              <w:top w:val="nil"/>
              <w:left w:val="nil"/>
              <w:bottom w:val="nil"/>
              <w:right w:val="nil"/>
            </w:tcBorders>
            <w:vAlign w:val="bottom"/>
            <w:hideMark/>
          </w:tcPr>
          <w:p w14:paraId="3152244D"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42" w:type="pct"/>
            <w:tcBorders>
              <w:top w:val="nil"/>
              <w:left w:val="nil"/>
              <w:bottom w:val="nil"/>
              <w:right w:val="nil"/>
            </w:tcBorders>
            <w:vAlign w:val="bottom"/>
            <w:hideMark/>
          </w:tcPr>
          <w:p w14:paraId="3747648F"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50" w:type="pct"/>
            <w:tcBorders>
              <w:top w:val="nil"/>
              <w:left w:val="nil"/>
              <w:bottom w:val="nil"/>
              <w:right w:val="nil"/>
            </w:tcBorders>
            <w:vAlign w:val="bottom"/>
            <w:hideMark/>
          </w:tcPr>
          <w:p w14:paraId="48E984F9"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438" w:type="pct"/>
            <w:tcBorders>
              <w:top w:val="nil"/>
              <w:left w:val="nil"/>
              <w:bottom w:val="nil"/>
              <w:right w:val="single" w:sz="4" w:space="0" w:color="auto"/>
            </w:tcBorders>
            <w:vAlign w:val="bottom"/>
            <w:hideMark/>
          </w:tcPr>
          <w:p w14:paraId="419F1D79"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 </w:t>
            </w:r>
          </w:p>
        </w:tc>
      </w:tr>
      <w:tr w:rsidR="00A71331" w:rsidRPr="001F5D3D" w14:paraId="7F035DAF" w14:textId="77777777" w:rsidTr="00CA34A6">
        <w:trPr>
          <w:trHeight w:val="184"/>
        </w:trPr>
        <w:tc>
          <w:tcPr>
            <w:tcW w:w="4312" w:type="pct"/>
            <w:gridSpan w:val="17"/>
            <w:tcBorders>
              <w:top w:val="nil"/>
              <w:left w:val="single" w:sz="4" w:space="0" w:color="auto"/>
              <w:bottom w:val="nil"/>
              <w:right w:val="nil"/>
            </w:tcBorders>
            <w:hideMark/>
          </w:tcPr>
          <w:p w14:paraId="2ECEE5C0"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Total do grupo:</w:t>
            </w:r>
          </w:p>
        </w:tc>
        <w:tc>
          <w:tcPr>
            <w:tcW w:w="688" w:type="pct"/>
            <w:gridSpan w:val="2"/>
            <w:tcBorders>
              <w:top w:val="single" w:sz="4" w:space="0" w:color="000000"/>
              <w:left w:val="single" w:sz="4" w:space="0" w:color="000000"/>
              <w:bottom w:val="single" w:sz="4" w:space="0" w:color="000000"/>
              <w:right w:val="single" w:sz="4" w:space="0" w:color="000000"/>
            </w:tcBorders>
            <w:shd w:val="clear" w:color="000000" w:fill="E5E5E5"/>
            <w:noWrap/>
            <w:hideMark/>
          </w:tcPr>
          <w:p w14:paraId="5250C0DA" w14:textId="77777777" w:rsidR="00A71331" w:rsidRPr="001F5D3D" w:rsidRDefault="00A71331" w:rsidP="001F5D3D">
            <w:pPr>
              <w:tabs>
                <w:tab w:val="left" w:pos="284"/>
              </w:tabs>
              <w:ind w:left="0" w:firstLine="0"/>
              <w:jc w:val="right"/>
              <w:rPr>
                <w:rFonts w:ascii="Times New Roman" w:eastAsia="Times New Roman" w:hAnsi="Times New Roman" w:cs="Times New Roman"/>
                <w:b/>
                <w:bCs/>
                <w:color w:val="000000"/>
                <w:sz w:val="10"/>
                <w:szCs w:val="10"/>
                <w:lang w:eastAsia="pt-BR"/>
              </w:rPr>
            </w:pPr>
            <w:r w:rsidRPr="001F5D3D">
              <w:rPr>
                <w:rFonts w:ascii="Times New Roman" w:eastAsia="Times New Roman" w:hAnsi="Times New Roman" w:cs="Times New Roman"/>
                <w:b/>
                <w:bCs/>
                <w:color w:val="000000"/>
                <w:sz w:val="10"/>
                <w:szCs w:val="10"/>
                <w:lang w:eastAsia="pt-BR"/>
              </w:rPr>
              <w:t>316.160,22</w:t>
            </w:r>
          </w:p>
        </w:tc>
      </w:tr>
      <w:tr w:rsidR="00A71331" w:rsidRPr="001F5D3D" w14:paraId="5035F540" w14:textId="77777777" w:rsidTr="00CA34A6">
        <w:trPr>
          <w:trHeight w:val="214"/>
        </w:trPr>
        <w:tc>
          <w:tcPr>
            <w:tcW w:w="180" w:type="pct"/>
            <w:tcBorders>
              <w:top w:val="nil"/>
              <w:left w:val="single" w:sz="4" w:space="0" w:color="auto"/>
              <w:bottom w:val="nil"/>
              <w:right w:val="nil"/>
            </w:tcBorders>
            <w:vAlign w:val="bottom"/>
            <w:hideMark/>
          </w:tcPr>
          <w:p w14:paraId="3F2DF165"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 </w:t>
            </w:r>
          </w:p>
        </w:tc>
        <w:tc>
          <w:tcPr>
            <w:tcW w:w="1447" w:type="pct"/>
            <w:tcBorders>
              <w:top w:val="nil"/>
              <w:left w:val="nil"/>
              <w:bottom w:val="nil"/>
              <w:right w:val="nil"/>
            </w:tcBorders>
            <w:vAlign w:val="bottom"/>
            <w:hideMark/>
          </w:tcPr>
          <w:p w14:paraId="60927C0B"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147" w:type="pct"/>
            <w:tcBorders>
              <w:top w:val="nil"/>
              <w:left w:val="nil"/>
              <w:bottom w:val="nil"/>
              <w:right w:val="nil"/>
            </w:tcBorders>
            <w:vAlign w:val="bottom"/>
            <w:hideMark/>
          </w:tcPr>
          <w:p w14:paraId="6EAD8F5B"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64" w:type="pct"/>
            <w:gridSpan w:val="2"/>
            <w:tcBorders>
              <w:top w:val="nil"/>
              <w:left w:val="nil"/>
              <w:bottom w:val="nil"/>
              <w:right w:val="nil"/>
            </w:tcBorders>
            <w:vAlign w:val="bottom"/>
            <w:hideMark/>
          </w:tcPr>
          <w:p w14:paraId="13617C57"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89" w:type="pct"/>
            <w:tcBorders>
              <w:top w:val="nil"/>
              <w:left w:val="nil"/>
              <w:bottom w:val="nil"/>
              <w:right w:val="nil"/>
            </w:tcBorders>
            <w:vAlign w:val="bottom"/>
            <w:hideMark/>
          </w:tcPr>
          <w:p w14:paraId="1DEBC6D6"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91" w:type="pct"/>
            <w:tcBorders>
              <w:top w:val="nil"/>
              <w:left w:val="nil"/>
              <w:bottom w:val="nil"/>
              <w:right w:val="nil"/>
            </w:tcBorders>
            <w:vAlign w:val="bottom"/>
            <w:hideMark/>
          </w:tcPr>
          <w:p w14:paraId="7937C02D"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90" w:type="pct"/>
            <w:gridSpan w:val="2"/>
            <w:tcBorders>
              <w:top w:val="nil"/>
              <w:left w:val="nil"/>
              <w:bottom w:val="nil"/>
              <w:right w:val="nil"/>
            </w:tcBorders>
            <w:vAlign w:val="bottom"/>
            <w:hideMark/>
          </w:tcPr>
          <w:p w14:paraId="6AD486A4"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69" w:type="pct"/>
            <w:tcBorders>
              <w:top w:val="nil"/>
              <w:left w:val="nil"/>
              <w:bottom w:val="nil"/>
              <w:right w:val="nil"/>
            </w:tcBorders>
            <w:vAlign w:val="bottom"/>
            <w:hideMark/>
          </w:tcPr>
          <w:p w14:paraId="763E2B00"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361" w:type="pct"/>
            <w:gridSpan w:val="3"/>
            <w:tcBorders>
              <w:top w:val="nil"/>
              <w:left w:val="nil"/>
              <w:bottom w:val="nil"/>
              <w:right w:val="nil"/>
            </w:tcBorders>
            <w:vAlign w:val="bottom"/>
            <w:hideMark/>
          </w:tcPr>
          <w:p w14:paraId="4A048EB8"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177" w:type="pct"/>
            <w:tcBorders>
              <w:top w:val="nil"/>
              <w:left w:val="nil"/>
              <w:bottom w:val="nil"/>
              <w:right w:val="nil"/>
            </w:tcBorders>
            <w:vAlign w:val="bottom"/>
            <w:hideMark/>
          </w:tcPr>
          <w:p w14:paraId="2BE3FC17"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354" w:type="pct"/>
            <w:gridSpan w:val="2"/>
            <w:tcBorders>
              <w:top w:val="nil"/>
              <w:left w:val="nil"/>
              <w:bottom w:val="nil"/>
              <w:right w:val="nil"/>
            </w:tcBorders>
            <w:vAlign w:val="bottom"/>
            <w:hideMark/>
          </w:tcPr>
          <w:p w14:paraId="644AD0A0"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42" w:type="pct"/>
            <w:tcBorders>
              <w:top w:val="nil"/>
              <w:left w:val="nil"/>
              <w:bottom w:val="nil"/>
              <w:right w:val="nil"/>
            </w:tcBorders>
            <w:vAlign w:val="bottom"/>
            <w:hideMark/>
          </w:tcPr>
          <w:p w14:paraId="253274E6"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250" w:type="pct"/>
            <w:tcBorders>
              <w:top w:val="nil"/>
              <w:left w:val="nil"/>
              <w:bottom w:val="nil"/>
              <w:right w:val="nil"/>
            </w:tcBorders>
            <w:vAlign w:val="bottom"/>
            <w:hideMark/>
          </w:tcPr>
          <w:p w14:paraId="1BBB6F2D"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p>
        </w:tc>
        <w:tc>
          <w:tcPr>
            <w:tcW w:w="438" w:type="pct"/>
            <w:tcBorders>
              <w:top w:val="nil"/>
              <w:left w:val="nil"/>
              <w:bottom w:val="nil"/>
              <w:right w:val="single" w:sz="4" w:space="0" w:color="auto"/>
            </w:tcBorders>
            <w:vAlign w:val="bottom"/>
            <w:hideMark/>
          </w:tcPr>
          <w:p w14:paraId="00A4E01A" w14:textId="77777777" w:rsidR="00A71331" w:rsidRPr="001F5D3D" w:rsidRDefault="00A71331" w:rsidP="001F5D3D">
            <w:pPr>
              <w:tabs>
                <w:tab w:val="left" w:pos="284"/>
              </w:tabs>
              <w:ind w:left="0" w:firstLine="0"/>
              <w:rPr>
                <w:rFonts w:ascii="Times New Roman" w:eastAsia="Times New Roman" w:hAnsi="Times New Roman" w:cs="Times New Roman"/>
                <w:sz w:val="10"/>
                <w:szCs w:val="10"/>
                <w:lang w:eastAsia="pt-BR"/>
              </w:rPr>
            </w:pPr>
            <w:r w:rsidRPr="001F5D3D">
              <w:rPr>
                <w:rFonts w:ascii="Times New Roman" w:eastAsia="Times New Roman" w:hAnsi="Times New Roman" w:cs="Times New Roman"/>
                <w:sz w:val="10"/>
                <w:szCs w:val="10"/>
                <w:lang w:eastAsia="pt-BR"/>
              </w:rPr>
              <w:t> </w:t>
            </w:r>
          </w:p>
        </w:tc>
      </w:tr>
      <w:tr w:rsidR="00A71331" w:rsidRPr="001F5D3D" w14:paraId="2C53EA7D" w14:textId="77777777" w:rsidTr="00CA34A6">
        <w:trPr>
          <w:trHeight w:val="315"/>
        </w:trPr>
        <w:tc>
          <w:tcPr>
            <w:tcW w:w="4312" w:type="pct"/>
            <w:gridSpan w:val="17"/>
            <w:tcBorders>
              <w:top w:val="single" w:sz="4" w:space="0" w:color="auto"/>
              <w:left w:val="single" w:sz="4" w:space="0" w:color="auto"/>
              <w:bottom w:val="single" w:sz="4" w:space="0" w:color="auto"/>
              <w:right w:val="nil"/>
            </w:tcBorders>
            <w:shd w:val="clear" w:color="000000" w:fill="D9D9D9"/>
            <w:vAlign w:val="center"/>
            <w:hideMark/>
          </w:tcPr>
          <w:p w14:paraId="410E6DBF" w14:textId="77777777" w:rsidR="00A71331" w:rsidRPr="001F5D3D" w:rsidRDefault="00A71331" w:rsidP="001F5D3D">
            <w:pPr>
              <w:tabs>
                <w:tab w:val="left" w:pos="284"/>
              </w:tabs>
              <w:ind w:left="0" w:firstLine="0"/>
              <w:jc w:val="right"/>
              <w:rPr>
                <w:rFonts w:ascii="Times New Roman" w:eastAsia="Times New Roman" w:hAnsi="Times New Roman" w:cs="Times New Roman"/>
                <w:b/>
                <w:bCs/>
                <w:sz w:val="10"/>
                <w:szCs w:val="10"/>
                <w:lang w:eastAsia="pt-BR"/>
              </w:rPr>
            </w:pPr>
            <w:r w:rsidRPr="001F5D3D">
              <w:rPr>
                <w:rFonts w:ascii="Times New Roman" w:eastAsia="Times New Roman" w:hAnsi="Times New Roman" w:cs="Times New Roman"/>
                <w:b/>
                <w:bCs/>
                <w:sz w:val="10"/>
                <w:szCs w:val="10"/>
                <w:lang w:eastAsia="pt-BR"/>
              </w:rPr>
              <w:t>Total geral do orçamento:</w:t>
            </w:r>
          </w:p>
        </w:tc>
        <w:tc>
          <w:tcPr>
            <w:tcW w:w="688" w:type="pct"/>
            <w:gridSpan w:val="2"/>
            <w:tcBorders>
              <w:top w:val="single" w:sz="4" w:space="0" w:color="auto"/>
              <w:left w:val="nil"/>
              <w:bottom w:val="single" w:sz="4" w:space="0" w:color="auto"/>
              <w:right w:val="single" w:sz="4" w:space="0" w:color="000000"/>
            </w:tcBorders>
            <w:shd w:val="clear" w:color="000000" w:fill="D9D9D9"/>
            <w:noWrap/>
            <w:hideMark/>
          </w:tcPr>
          <w:p w14:paraId="619500FE" w14:textId="77777777" w:rsidR="00A71331" w:rsidRPr="001F5D3D" w:rsidRDefault="00A71331" w:rsidP="001F5D3D">
            <w:pPr>
              <w:tabs>
                <w:tab w:val="left" w:pos="284"/>
              </w:tabs>
              <w:ind w:left="0" w:firstLine="0"/>
              <w:rPr>
                <w:rFonts w:ascii="Times New Roman" w:eastAsia="Times New Roman" w:hAnsi="Times New Roman" w:cs="Times New Roman"/>
                <w:b/>
                <w:bCs/>
                <w:color w:val="000000"/>
                <w:sz w:val="10"/>
                <w:szCs w:val="10"/>
                <w:lang w:eastAsia="pt-BR"/>
              </w:rPr>
            </w:pPr>
            <w:r w:rsidRPr="001F5D3D">
              <w:rPr>
                <w:rFonts w:ascii="Times New Roman" w:eastAsia="Times New Roman" w:hAnsi="Times New Roman" w:cs="Times New Roman"/>
                <w:b/>
                <w:bCs/>
                <w:color w:val="000000"/>
                <w:sz w:val="10"/>
                <w:szCs w:val="10"/>
                <w:lang w:eastAsia="pt-BR"/>
              </w:rPr>
              <w:t xml:space="preserve"> R$        3.480.551,07 </w:t>
            </w:r>
          </w:p>
        </w:tc>
      </w:tr>
    </w:tbl>
    <w:p w14:paraId="6A0D6778" w14:textId="77777777" w:rsidR="00A71331" w:rsidRPr="001F5D3D" w:rsidRDefault="00A71331" w:rsidP="001F5D3D">
      <w:pPr>
        <w:tabs>
          <w:tab w:val="left" w:pos="284"/>
          <w:tab w:val="left" w:pos="977"/>
        </w:tabs>
        <w:ind w:left="0" w:firstLine="0"/>
        <w:rPr>
          <w:rFonts w:ascii="Times New Roman" w:hAnsi="Times New Roman" w:cs="Times New Roman"/>
          <w:b/>
          <w:sz w:val="24"/>
          <w:szCs w:val="24"/>
        </w:rPr>
      </w:pPr>
    </w:p>
    <w:p w14:paraId="195BA6EA" w14:textId="77777777" w:rsidR="00A71331" w:rsidRPr="001F5D3D" w:rsidRDefault="00A71331" w:rsidP="001F5D3D">
      <w:pPr>
        <w:pStyle w:val="PargrafodaLista"/>
        <w:numPr>
          <w:ilvl w:val="1"/>
          <w:numId w:val="56"/>
        </w:numPr>
        <w:tabs>
          <w:tab w:val="left" w:pos="284"/>
        </w:tabs>
        <w:ind w:left="0" w:firstLine="0"/>
        <w:rPr>
          <w:bCs/>
          <w:sz w:val="24"/>
          <w:szCs w:val="24"/>
        </w:rPr>
      </w:pPr>
      <w:r w:rsidRPr="001F5D3D">
        <w:rPr>
          <w:bCs/>
          <w:sz w:val="24"/>
          <w:szCs w:val="24"/>
        </w:rPr>
        <w:t>O orçamento estimado da contratação foi elaborado com base na tabela de referência do DER/PR (data base agosto/2025), sendo esta amplamente utilizada em obras públicas no Estado do Paraná, garantindo confiabilidade, padronização e aderência aos preços de mercado.</w:t>
      </w:r>
    </w:p>
    <w:p w14:paraId="6C1F13E8" w14:textId="77777777" w:rsidR="00A71331" w:rsidRPr="001F5D3D" w:rsidRDefault="00A71331" w:rsidP="001F5D3D">
      <w:pPr>
        <w:pStyle w:val="PargrafodaLista"/>
        <w:numPr>
          <w:ilvl w:val="1"/>
          <w:numId w:val="56"/>
        </w:numPr>
        <w:tabs>
          <w:tab w:val="left" w:pos="284"/>
        </w:tabs>
        <w:ind w:left="0" w:firstLine="0"/>
        <w:rPr>
          <w:bCs/>
          <w:sz w:val="24"/>
          <w:szCs w:val="24"/>
        </w:rPr>
      </w:pPr>
      <w:r w:rsidRPr="001F5D3D">
        <w:rPr>
          <w:bCs/>
          <w:sz w:val="24"/>
          <w:szCs w:val="24"/>
        </w:rPr>
        <w:t>Foram considerados ainda os custos de transporte, insumos, mão de obra, BDI e encargos aplicáveis, resultando em valor estimado de R$ 3.480.551,07.</w:t>
      </w:r>
    </w:p>
    <w:p w14:paraId="7F4B8E42" w14:textId="77777777" w:rsidR="00A71331" w:rsidRPr="001F5D3D" w:rsidRDefault="00A71331" w:rsidP="001F5D3D">
      <w:pPr>
        <w:pStyle w:val="PargrafodaLista"/>
        <w:numPr>
          <w:ilvl w:val="1"/>
          <w:numId w:val="56"/>
        </w:numPr>
        <w:tabs>
          <w:tab w:val="left" w:pos="284"/>
        </w:tabs>
        <w:ind w:left="0" w:firstLine="0"/>
        <w:rPr>
          <w:b/>
          <w:sz w:val="24"/>
          <w:szCs w:val="24"/>
        </w:rPr>
      </w:pPr>
      <w:r w:rsidRPr="001F5D3D">
        <w:rPr>
          <w:bCs/>
          <w:sz w:val="24"/>
          <w:szCs w:val="24"/>
        </w:rPr>
        <w:t>O custo de mobilização e desmobilização contempla transporte de equipamentos pesados, instalação inicial e retirada de canteiro, sendo compatível com a extensão da obra (1,75 km) e os equipamentos necessários à execução dos serviços</w:t>
      </w:r>
      <w:r w:rsidRPr="001F5D3D">
        <w:rPr>
          <w:b/>
          <w:sz w:val="24"/>
          <w:szCs w:val="24"/>
        </w:rPr>
        <w:t>.</w:t>
      </w:r>
    </w:p>
    <w:p w14:paraId="109D783C" w14:textId="77777777" w:rsidR="00A71331" w:rsidRPr="001F5D3D" w:rsidRDefault="00A71331" w:rsidP="001F5D3D">
      <w:pPr>
        <w:pStyle w:val="PargrafodaLista"/>
        <w:numPr>
          <w:ilvl w:val="1"/>
          <w:numId w:val="56"/>
        </w:numPr>
        <w:tabs>
          <w:tab w:val="left" w:pos="284"/>
        </w:tabs>
        <w:ind w:left="0" w:firstLine="0"/>
        <w:rPr>
          <w:b/>
          <w:sz w:val="24"/>
          <w:szCs w:val="24"/>
        </w:rPr>
      </w:pPr>
      <w:r w:rsidRPr="001F5D3D">
        <w:rPr>
          <w:sz w:val="24"/>
          <w:szCs w:val="24"/>
        </w:rPr>
        <w:t>A administração local foi prevista considerando a necessidade de equipe técnica mínima para acompanhamento da obra, incluindo engenheiro responsável, apoio técnico e controle da execução, conforme prática consolidada em obras públicas.</w:t>
      </w:r>
    </w:p>
    <w:p w14:paraId="041A4BD3" w14:textId="77777777" w:rsidR="00A71331" w:rsidRPr="001F5D3D" w:rsidRDefault="00A71331" w:rsidP="001F5D3D">
      <w:pPr>
        <w:pStyle w:val="PargrafodaLista"/>
        <w:numPr>
          <w:ilvl w:val="1"/>
          <w:numId w:val="56"/>
        </w:numPr>
        <w:tabs>
          <w:tab w:val="left" w:pos="284"/>
        </w:tabs>
        <w:ind w:left="0" w:firstLine="0"/>
        <w:rPr>
          <w:b/>
          <w:sz w:val="24"/>
          <w:szCs w:val="24"/>
        </w:rPr>
      </w:pPr>
      <w:r w:rsidRPr="001F5D3D">
        <w:rPr>
          <w:sz w:val="24"/>
          <w:szCs w:val="24"/>
        </w:rPr>
        <w:t>Os custos de transporte de materiais betuminosos e insumos estão devidamente considerados na planilha orçamentária, conforme metodologia do DER/PR.</w:t>
      </w:r>
    </w:p>
    <w:p w14:paraId="103D43B8" w14:textId="77777777" w:rsidR="00A71331" w:rsidRPr="001F5D3D" w:rsidRDefault="00A71331" w:rsidP="001F5D3D">
      <w:pPr>
        <w:tabs>
          <w:tab w:val="left" w:pos="284"/>
          <w:tab w:val="left" w:pos="977"/>
        </w:tabs>
        <w:ind w:left="0" w:firstLine="0"/>
        <w:rPr>
          <w:rFonts w:ascii="Times New Roman" w:hAnsi="Times New Roman" w:cs="Times New Roman"/>
          <w:b/>
          <w:sz w:val="24"/>
          <w:szCs w:val="24"/>
        </w:rPr>
      </w:pPr>
    </w:p>
    <w:p w14:paraId="36EF289F" w14:textId="49E4D007" w:rsidR="001F09B2" w:rsidRPr="001F5D3D" w:rsidRDefault="001F09B2" w:rsidP="001F5D3D">
      <w:pPr>
        <w:tabs>
          <w:tab w:val="left" w:pos="284"/>
          <w:tab w:val="left" w:pos="977"/>
        </w:tabs>
        <w:ind w:left="0" w:firstLine="0"/>
        <w:rPr>
          <w:rFonts w:ascii="Times New Roman" w:hAnsi="Times New Roman" w:cs="Times New Roman"/>
          <w:b/>
          <w:sz w:val="24"/>
          <w:szCs w:val="24"/>
        </w:rPr>
      </w:pPr>
      <w:r w:rsidRPr="001F5D3D">
        <w:rPr>
          <w:rFonts w:ascii="Times New Roman" w:hAnsi="Times New Roman" w:cs="Times New Roman"/>
          <w:b/>
          <w:sz w:val="24"/>
          <w:szCs w:val="24"/>
        </w:rPr>
        <w:t>2.2. Do cronograma da obra</w:t>
      </w:r>
    </w:p>
    <w:p w14:paraId="0FF6324F" w14:textId="63ECB9A0" w:rsidR="001F09B2" w:rsidRPr="001F5D3D" w:rsidRDefault="001F09B2" w:rsidP="001F5D3D">
      <w:pPr>
        <w:tabs>
          <w:tab w:val="left" w:pos="284"/>
        </w:tabs>
        <w:ind w:left="0" w:firstLine="0"/>
        <w:rPr>
          <w:rFonts w:ascii="Times New Roman" w:hAnsi="Times New Roman" w:cs="Times New Roman"/>
          <w:bCs/>
          <w:sz w:val="24"/>
          <w:szCs w:val="24"/>
        </w:rPr>
      </w:pPr>
      <w:r w:rsidRPr="001F5D3D">
        <w:rPr>
          <w:rFonts w:ascii="Times New Roman" w:hAnsi="Times New Roman" w:cs="Times New Roman"/>
          <w:bCs/>
          <w:sz w:val="24"/>
          <w:szCs w:val="24"/>
        </w:rPr>
        <w:t xml:space="preserve">O presente projeto seguira o cronograma financeiro </w:t>
      </w:r>
      <w:r w:rsidR="002379A1" w:rsidRPr="001F5D3D">
        <w:rPr>
          <w:rFonts w:ascii="Times New Roman" w:hAnsi="Times New Roman" w:cs="Times New Roman"/>
          <w:bCs/>
          <w:sz w:val="24"/>
          <w:szCs w:val="24"/>
        </w:rPr>
        <w:t xml:space="preserve">se encontra apenhorado ao presente edital, junto a planilha geral de serviços.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
        <w:gridCol w:w="1443"/>
        <w:gridCol w:w="673"/>
        <w:gridCol w:w="453"/>
        <w:gridCol w:w="318"/>
        <w:gridCol w:w="453"/>
        <w:gridCol w:w="318"/>
        <w:gridCol w:w="453"/>
        <w:gridCol w:w="318"/>
        <w:gridCol w:w="402"/>
        <w:gridCol w:w="546"/>
        <w:gridCol w:w="402"/>
        <w:gridCol w:w="546"/>
        <w:gridCol w:w="402"/>
        <w:gridCol w:w="546"/>
        <w:gridCol w:w="453"/>
        <w:gridCol w:w="597"/>
        <w:gridCol w:w="453"/>
        <w:gridCol w:w="597"/>
      </w:tblGrid>
      <w:tr w:rsidR="002B5A1C" w:rsidRPr="001F5D3D" w14:paraId="35BF94FE" w14:textId="77777777" w:rsidTr="00A71331">
        <w:tc>
          <w:tcPr>
            <w:tcW w:w="5000" w:type="pct"/>
            <w:gridSpan w:val="19"/>
          </w:tcPr>
          <w:p w14:paraId="65EC4FD5" w14:textId="77777777" w:rsidR="00A71331" w:rsidRPr="001F5D3D" w:rsidRDefault="00A71331" w:rsidP="00F87FD0">
            <w:pPr>
              <w:pStyle w:val="Nivel01"/>
            </w:pPr>
            <w:r w:rsidRPr="001F5D3D">
              <w:t xml:space="preserve">CRONOGRAMA FISICO </w:t>
            </w:r>
            <w:proofErr w:type="gramStart"/>
            <w:r w:rsidRPr="001F5D3D">
              <w:t>( %</w:t>
            </w:r>
            <w:proofErr w:type="gramEnd"/>
            <w:r w:rsidRPr="001F5D3D">
              <w:t xml:space="preserve"> )</w:t>
            </w:r>
          </w:p>
        </w:tc>
      </w:tr>
      <w:tr w:rsidR="00A71331" w:rsidRPr="001F5D3D" w14:paraId="5F470A1C" w14:textId="77777777" w:rsidTr="00A71331">
        <w:tblPrEx>
          <w:tblCellMar>
            <w:left w:w="70" w:type="dxa"/>
            <w:right w:w="70" w:type="dxa"/>
          </w:tblCellMar>
        </w:tblPrEx>
        <w:trPr>
          <w:trHeight w:val="300"/>
        </w:trPr>
        <w:tc>
          <w:tcPr>
            <w:tcW w:w="198" w:type="pct"/>
            <w:vMerge w:val="restart"/>
            <w:noWrap/>
            <w:vAlign w:val="center"/>
            <w:hideMark/>
          </w:tcPr>
          <w:p w14:paraId="11C39C5C"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Item</w:t>
            </w:r>
          </w:p>
        </w:tc>
        <w:tc>
          <w:tcPr>
            <w:tcW w:w="712" w:type="pct"/>
            <w:vMerge w:val="restart"/>
            <w:noWrap/>
            <w:vAlign w:val="center"/>
            <w:hideMark/>
          </w:tcPr>
          <w:p w14:paraId="18521EDC"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GRUPO DE SERVIÇO</w:t>
            </w:r>
          </w:p>
        </w:tc>
        <w:tc>
          <w:tcPr>
            <w:tcW w:w="4089" w:type="pct"/>
            <w:gridSpan w:val="17"/>
            <w:noWrap/>
            <w:vAlign w:val="bottom"/>
            <w:hideMark/>
          </w:tcPr>
          <w:p w14:paraId="2176A28F"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 xml:space="preserve">A </w:t>
            </w:r>
            <w:proofErr w:type="gramStart"/>
            <w:r w:rsidRPr="001F5D3D">
              <w:rPr>
                <w:rFonts w:ascii="Times New Roman" w:eastAsia="Times New Roman" w:hAnsi="Times New Roman" w:cs="Times New Roman"/>
                <w:b/>
                <w:bCs/>
                <w:color w:val="000000"/>
                <w:sz w:val="14"/>
                <w:szCs w:val="14"/>
                <w:lang w:eastAsia="pt-BR"/>
              </w:rPr>
              <w:t>REALIZAR  (</w:t>
            </w:r>
            <w:proofErr w:type="gramEnd"/>
            <w:r w:rsidRPr="001F5D3D">
              <w:rPr>
                <w:rFonts w:ascii="Times New Roman" w:eastAsia="Times New Roman" w:hAnsi="Times New Roman" w:cs="Times New Roman"/>
                <w:b/>
                <w:bCs/>
                <w:color w:val="000000"/>
                <w:sz w:val="14"/>
                <w:szCs w:val="14"/>
                <w:lang w:eastAsia="pt-BR"/>
              </w:rPr>
              <w:t>DIAS)</w:t>
            </w:r>
          </w:p>
        </w:tc>
      </w:tr>
      <w:tr w:rsidR="00A71331" w:rsidRPr="001F5D3D" w14:paraId="30D484E0" w14:textId="77777777" w:rsidTr="00A71331">
        <w:tblPrEx>
          <w:tblCellMar>
            <w:left w:w="70" w:type="dxa"/>
            <w:right w:w="70" w:type="dxa"/>
          </w:tblCellMar>
        </w:tblPrEx>
        <w:trPr>
          <w:trHeight w:val="600"/>
        </w:trPr>
        <w:tc>
          <w:tcPr>
            <w:tcW w:w="198" w:type="pct"/>
            <w:vMerge/>
            <w:vAlign w:val="center"/>
            <w:hideMark/>
          </w:tcPr>
          <w:p w14:paraId="435BBCEC" w14:textId="77777777" w:rsidR="00A71331" w:rsidRPr="001F5D3D" w:rsidRDefault="00A71331" w:rsidP="001F5D3D">
            <w:pPr>
              <w:tabs>
                <w:tab w:val="left" w:pos="284"/>
              </w:tabs>
              <w:ind w:left="0" w:firstLine="0"/>
              <w:rPr>
                <w:rFonts w:ascii="Times New Roman" w:eastAsia="Times New Roman" w:hAnsi="Times New Roman" w:cs="Times New Roman"/>
                <w:b/>
                <w:bCs/>
                <w:color w:val="000000"/>
                <w:sz w:val="14"/>
                <w:szCs w:val="14"/>
                <w:lang w:eastAsia="pt-BR"/>
              </w:rPr>
            </w:pPr>
          </w:p>
        </w:tc>
        <w:tc>
          <w:tcPr>
            <w:tcW w:w="712" w:type="pct"/>
            <w:vMerge/>
            <w:vAlign w:val="center"/>
            <w:hideMark/>
          </w:tcPr>
          <w:p w14:paraId="316B8107" w14:textId="77777777" w:rsidR="00A71331" w:rsidRPr="001F5D3D" w:rsidRDefault="00A71331" w:rsidP="001F5D3D">
            <w:pPr>
              <w:tabs>
                <w:tab w:val="left" w:pos="284"/>
              </w:tabs>
              <w:ind w:left="0" w:firstLine="0"/>
              <w:rPr>
                <w:rFonts w:ascii="Times New Roman" w:eastAsia="Times New Roman" w:hAnsi="Times New Roman" w:cs="Times New Roman"/>
                <w:b/>
                <w:bCs/>
                <w:color w:val="000000"/>
                <w:sz w:val="14"/>
                <w:szCs w:val="14"/>
                <w:lang w:eastAsia="pt-BR"/>
              </w:rPr>
            </w:pPr>
          </w:p>
        </w:tc>
        <w:tc>
          <w:tcPr>
            <w:tcW w:w="340" w:type="pct"/>
            <w:vMerge w:val="restart"/>
            <w:vAlign w:val="center"/>
            <w:hideMark/>
          </w:tcPr>
          <w:p w14:paraId="0441B47A"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Valor do Item (R$)</w:t>
            </w:r>
          </w:p>
        </w:tc>
        <w:tc>
          <w:tcPr>
            <w:tcW w:w="403" w:type="pct"/>
            <w:gridSpan w:val="2"/>
            <w:noWrap/>
            <w:vAlign w:val="center"/>
            <w:hideMark/>
          </w:tcPr>
          <w:p w14:paraId="67B55202"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1 a 30</w:t>
            </w:r>
          </w:p>
        </w:tc>
        <w:tc>
          <w:tcPr>
            <w:tcW w:w="403" w:type="pct"/>
            <w:gridSpan w:val="2"/>
            <w:noWrap/>
            <w:vAlign w:val="center"/>
            <w:hideMark/>
          </w:tcPr>
          <w:p w14:paraId="3217FE94"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31 a 60</w:t>
            </w:r>
          </w:p>
        </w:tc>
        <w:tc>
          <w:tcPr>
            <w:tcW w:w="403" w:type="pct"/>
            <w:gridSpan w:val="2"/>
            <w:noWrap/>
            <w:vAlign w:val="center"/>
            <w:hideMark/>
          </w:tcPr>
          <w:p w14:paraId="5D8E442A"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61 a 90</w:t>
            </w:r>
          </w:p>
        </w:tc>
        <w:tc>
          <w:tcPr>
            <w:tcW w:w="489" w:type="pct"/>
            <w:gridSpan w:val="2"/>
            <w:noWrap/>
            <w:vAlign w:val="center"/>
            <w:hideMark/>
          </w:tcPr>
          <w:p w14:paraId="35D9D547"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91 a 120</w:t>
            </w:r>
          </w:p>
        </w:tc>
        <w:tc>
          <w:tcPr>
            <w:tcW w:w="489" w:type="pct"/>
            <w:gridSpan w:val="2"/>
            <w:noWrap/>
            <w:vAlign w:val="center"/>
            <w:hideMark/>
          </w:tcPr>
          <w:p w14:paraId="00D7CC5B"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121 a 150</w:t>
            </w:r>
          </w:p>
        </w:tc>
        <w:tc>
          <w:tcPr>
            <w:tcW w:w="489" w:type="pct"/>
            <w:gridSpan w:val="2"/>
            <w:noWrap/>
            <w:vAlign w:val="center"/>
            <w:hideMark/>
          </w:tcPr>
          <w:p w14:paraId="71C75E14"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151 a 180</w:t>
            </w:r>
          </w:p>
        </w:tc>
        <w:tc>
          <w:tcPr>
            <w:tcW w:w="538" w:type="pct"/>
            <w:gridSpan w:val="2"/>
            <w:noWrap/>
            <w:vAlign w:val="center"/>
            <w:hideMark/>
          </w:tcPr>
          <w:p w14:paraId="087106C1"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181 a 210</w:t>
            </w:r>
          </w:p>
        </w:tc>
        <w:tc>
          <w:tcPr>
            <w:tcW w:w="538" w:type="pct"/>
            <w:gridSpan w:val="2"/>
            <w:noWrap/>
            <w:vAlign w:val="center"/>
            <w:hideMark/>
          </w:tcPr>
          <w:p w14:paraId="731CBEE6"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211 a 240</w:t>
            </w:r>
          </w:p>
        </w:tc>
      </w:tr>
      <w:tr w:rsidR="00A71331" w:rsidRPr="001F5D3D" w14:paraId="182FD371" w14:textId="77777777" w:rsidTr="00A71331">
        <w:tblPrEx>
          <w:tblCellMar>
            <w:left w:w="70" w:type="dxa"/>
            <w:right w:w="70" w:type="dxa"/>
          </w:tblCellMar>
        </w:tblPrEx>
        <w:trPr>
          <w:trHeight w:val="289"/>
        </w:trPr>
        <w:tc>
          <w:tcPr>
            <w:tcW w:w="198" w:type="pct"/>
            <w:vAlign w:val="center"/>
            <w:hideMark/>
          </w:tcPr>
          <w:p w14:paraId="63FA6103"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 </w:t>
            </w:r>
          </w:p>
        </w:tc>
        <w:tc>
          <w:tcPr>
            <w:tcW w:w="712" w:type="pct"/>
            <w:vAlign w:val="center"/>
            <w:hideMark/>
          </w:tcPr>
          <w:p w14:paraId="17688F8D"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 </w:t>
            </w:r>
          </w:p>
        </w:tc>
        <w:tc>
          <w:tcPr>
            <w:tcW w:w="340" w:type="pct"/>
            <w:vMerge/>
            <w:vAlign w:val="center"/>
            <w:hideMark/>
          </w:tcPr>
          <w:p w14:paraId="2157D76F" w14:textId="77777777" w:rsidR="00A71331" w:rsidRPr="001F5D3D" w:rsidRDefault="00A71331" w:rsidP="001F5D3D">
            <w:pPr>
              <w:tabs>
                <w:tab w:val="left" w:pos="284"/>
              </w:tabs>
              <w:ind w:left="0" w:firstLine="0"/>
              <w:rPr>
                <w:rFonts w:ascii="Times New Roman" w:eastAsia="Times New Roman" w:hAnsi="Times New Roman" w:cs="Times New Roman"/>
                <w:b/>
                <w:bCs/>
                <w:color w:val="000000"/>
                <w:sz w:val="14"/>
                <w:szCs w:val="14"/>
                <w:lang w:eastAsia="pt-BR"/>
              </w:rPr>
            </w:pPr>
          </w:p>
        </w:tc>
        <w:tc>
          <w:tcPr>
            <w:tcW w:w="234" w:type="pct"/>
            <w:vAlign w:val="center"/>
            <w:hideMark/>
          </w:tcPr>
          <w:p w14:paraId="41F0948A"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w:t>
            </w:r>
          </w:p>
        </w:tc>
        <w:tc>
          <w:tcPr>
            <w:tcW w:w="168" w:type="pct"/>
            <w:vAlign w:val="center"/>
            <w:hideMark/>
          </w:tcPr>
          <w:p w14:paraId="457F5C75"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R$</w:t>
            </w:r>
          </w:p>
        </w:tc>
        <w:tc>
          <w:tcPr>
            <w:tcW w:w="234" w:type="pct"/>
            <w:vAlign w:val="center"/>
            <w:hideMark/>
          </w:tcPr>
          <w:p w14:paraId="420AC4AD"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w:t>
            </w:r>
          </w:p>
        </w:tc>
        <w:tc>
          <w:tcPr>
            <w:tcW w:w="168" w:type="pct"/>
            <w:vAlign w:val="center"/>
            <w:hideMark/>
          </w:tcPr>
          <w:p w14:paraId="32280853"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R$</w:t>
            </w:r>
          </w:p>
        </w:tc>
        <w:tc>
          <w:tcPr>
            <w:tcW w:w="234" w:type="pct"/>
            <w:vAlign w:val="center"/>
            <w:hideMark/>
          </w:tcPr>
          <w:p w14:paraId="44D42C12"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w:t>
            </w:r>
          </w:p>
        </w:tc>
        <w:tc>
          <w:tcPr>
            <w:tcW w:w="168" w:type="pct"/>
            <w:vAlign w:val="center"/>
            <w:hideMark/>
          </w:tcPr>
          <w:p w14:paraId="1AAB992A"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R$</w:t>
            </w:r>
          </w:p>
        </w:tc>
        <w:tc>
          <w:tcPr>
            <w:tcW w:w="210" w:type="pct"/>
            <w:vAlign w:val="center"/>
            <w:hideMark/>
          </w:tcPr>
          <w:p w14:paraId="441FA5F1"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w:t>
            </w:r>
          </w:p>
        </w:tc>
        <w:tc>
          <w:tcPr>
            <w:tcW w:w="279" w:type="pct"/>
            <w:vAlign w:val="center"/>
            <w:hideMark/>
          </w:tcPr>
          <w:p w14:paraId="0D2DE58C"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R$</w:t>
            </w:r>
          </w:p>
        </w:tc>
        <w:tc>
          <w:tcPr>
            <w:tcW w:w="210" w:type="pct"/>
            <w:vAlign w:val="center"/>
            <w:hideMark/>
          </w:tcPr>
          <w:p w14:paraId="34CBDAEA"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w:t>
            </w:r>
          </w:p>
        </w:tc>
        <w:tc>
          <w:tcPr>
            <w:tcW w:w="279" w:type="pct"/>
            <w:vAlign w:val="center"/>
            <w:hideMark/>
          </w:tcPr>
          <w:p w14:paraId="0B9A1F8C"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R$</w:t>
            </w:r>
          </w:p>
        </w:tc>
        <w:tc>
          <w:tcPr>
            <w:tcW w:w="210" w:type="pct"/>
            <w:vAlign w:val="center"/>
            <w:hideMark/>
          </w:tcPr>
          <w:p w14:paraId="32B8FDD9"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w:t>
            </w:r>
          </w:p>
        </w:tc>
        <w:tc>
          <w:tcPr>
            <w:tcW w:w="279" w:type="pct"/>
            <w:vAlign w:val="center"/>
            <w:hideMark/>
          </w:tcPr>
          <w:p w14:paraId="7DEF4C50"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R$</w:t>
            </w:r>
          </w:p>
        </w:tc>
        <w:tc>
          <w:tcPr>
            <w:tcW w:w="234" w:type="pct"/>
            <w:vAlign w:val="center"/>
            <w:hideMark/>
          </w:tcPr>
          <w:p w14:paraId="604F9B23"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w:t>
            </w:r>
          </w:p>
        </w:tc>
        <w:tc>
          <w:tcPr>
            <w:tcW w:w="304" w:type="pct"/>
            <w:vAlign w:val="center"/>
            <w:hideMark/>
          </w:tcPr>
          <w:p w14:paraId="68FF7424"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R$</w:t>
            </w:r>
          </w:p>
        </w:tc>
        <w:tc>
          <w:tcPr>
            <w:tcW w:w="234" w:type="pct"/>
            <w:vAlign w:val="center"/>
            <w:hideMark/>
          </w:tcPr>
          <w:p w14:paraId="2B176E88"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w:t>
            </w:r>
          </w:p>
        </w:tc>
        <w:tc>
          <w:tcPr>
            <w:tcW w:w="304" w:type="pct"/>
            <w:vAlign w:val="center"/>
            <w:hideMark/>
          </w:tcPr>
          <w:p w14:paraId="3CF82EFF"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R$</w:t>
            </w:r>
          </w:p>
        </w:tc>
      </w:tr>
      <w:tr w:rsidR="00A71331" w:rsidRPr="001F5D3D" w14:paraId="4E8D3C73" w14:textId="77777777" w:rsidTr="00A71331">
        <w:tblPrEx>
          <w:tblCellMar>
            <w:left w:w="70" w:type="dxa"/>
            <w:right w:w="70" w:type="dxa"/>
          </w:tblCellMar>
        </w:tblPrEx>
        <w:trPr>
          <w:trHeight w:val="300"/>
        </w:trPr>
        <w:tc>
          <w:tcPr>
            <w:tcW w:w="198" w:type="pct"/>
            <w:noWrap/>
            <w:vAlign w:val="center"/>
            <w:hideMark/>
          </w:tcPr>
          <w:p w14:paraId="7DCF519E"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1</w:t>
            </w:r>
          </w:p>
        </w:tc>
        <w:tc>
          <w:tcPr>
            <w:tcW w:w="712" w:type="pct"/>
            <w:noWrap/>
            <w:vAlign w:val="bottom"/>
            <w:hideMark/>
          </w:tcPr>
          <w:p w14:paraId="157B03C0" w14:textId="77777777" w:rsidR="00A71331" w:rsidRPr="001F5D3D" w:rsidRDefault="00A71331" w:rsidP="001F5D3D">
            <w:pPr>
              <w:tabs>
                <w:tab w:val="left" w:pos="284"/>
              </w:tabs>
              <w:ind w:left="0" w:firstLine="0"/>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Licitação e Contratação</w:t>
            </w:r>
          </w:p>
        </w:tc>
        <w:tc>
          <w:tcPr>
            <w:tcW w:w="340" w:type="pct"/>
            <w:noWrap/>
            <w:vAlign w:val="bottom"/>
            <w:hideMark/>
          </w:tcPr>
          <w:p w14:paraId="2B4B9F37" w14:textId="77777777" w:rsidR="00A71331" w:rsidRPr="001F5D3D" w:rsidRDefault="00A71331" w:rsidP="001F5D3D">
            <w:pPr>
              <w:tabs>
                <w:tab w:val="left" w:pos="284"/>
              </w:tabs>
              <w:ind w:left="0" w:firstLine="0"/>
              <w:jc w:val="right"/>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0,00</w:t>
            </w:r>
          </w:p>
        </w:tc>
        <w:tc>
          <w:tcPr>
            <w:tcW w:w="234" w:type="pct"/>
            <w:shd w:val="clear" w:color="000000" w:fill="DDEBF7"/>
            <w:noWrap/>
            <w:vAlign w:val="bottom"/>
            <w:hideMark/>
          </w:tcPr>
          <w:p w14:paraId="0F27B8E1"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33,33%</w:t>
            </w:r>
          </w:p>
        </w:tc>
        <w:tc>
          <w:tcPr>
            <w:tcW w:w="168" w:type="pct"/>
            <w:shd w:val="clear" w:color="000000" w:fill="DDEBF7"/>
            <w:noWrap/>
            <w:vAlign w:val="bottom"/>
            <w:hideMark/>
          </w:tcPr>
          <w:p w14:paraId="01EC568D"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34" w:type="pct"/>
            <w:shd w:val="clear" w:color="000000" w:fill="DDEBF7"/>
            <w:noWrap/>
            <w:vAlign w:val="bottom"/>
            <w:hideMark/>
          </w:tcPr>
          <w:p w14:paraId="62C10549"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33,33%</w:t>
            </w:r>
          </w:p>
        </w:tc>
        <w:tc>
          <w:tcPr>
            <w:tcW w:w="168" w:type="pct"/>
            <w:shd w:val="clear" w:color="000000" w:fill="DDEBF7"/>
            <w:noWrap/>
            <w:vAlign w:val="bottom"/>
            <w:hideMark/>
          </w:tcPr>
          <w:p w14:paraId="21F4A5DA"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34" w:type="pct"/>
            <w:shd w:val="clear" w:color="000000" w:fill="DDEBF7"/>
            <w:noWrap/>
            <w:vAlign w:val="bottom"/>
            <w:hideMark/>
          </w:tcPr>
          <w:p w14:paraId="418B6EFE"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33,33%</w:t>
            </w:r>
          </w:p>
        </w:tc>
        <w:tc>
          <w:tcPr>
            <w:tcW w:w="168" w:type="pct"/>
            <w:shd w:val="clear" w:color="000000" w:fill="DDEBF7"/>
            <w:noWrap/>
            <w:vAlign w:val="bottom"/>
            <w:hideMark/>
          </w:tcPr>
          <w:p w14:paraId="1D2DD51A"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10" w:type="pct"/>
            <w:noWrap/>
            <w:vAlign w:val="bottom"/>
            <w:hideMark/>
          </w:tcPr>
          <w:p w14:paraId="0254FD39"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279" w:type="pct"/>
            <w:noWrap/>
            <w:vAlign w:val="bottom"/>
            <w:hideMark/>
          </w:tcPr>
          <w:p w14:paraId="11831EB8"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10" w:type="pct"/>
            <w:noWrap/>
            <w:vAlign w:val="bottom"/>
            <w:hideMark/>
          </w:tcPr>
          <w:p w14:paraId="6E3E365C"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279" w:type="pct"/>
            <w:noWrap/>
            <w:vAlign w:val="bottom"/>
            <w:hideMark/>
          </w:tcPr>
          <w:p w14:paraId="63B85D22"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10" w:type="pct"/>
            <w:noWrap/>
            <w:vAlign w:val="bottom"/>
            <w:hideMark/>
          </w:tcPr>
          <w:p w14:paraId="32D9C8FB"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279" w:type="pct"/>
            <w:noWrap/>
            <w:vAlign w:val="bottom"/>
            <w:hideMark/>
          </w:tcPr>
          <w:p w14:paraId="680000AD"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34" w:type="pct"/>
            <w:noWrap/>
            <w:vAlign w:val="bottom"/>
            <w:hideMark/>
          </w:tcPr>
          <w:p w14:paraId="6326CF3A"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304" w:type="pct"/>
            <w:noWrap/>
            <w:vAlign w:val="bottom"/>
            <w:hideMark/>
          </w:tcPr>
          <w:p w14:paraId="62E8D0DD"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34" w:type="pct"/>
            <w:noWrap/>
            <w:vAlign w:val="bottom"/>
            <w:hideMark/>
          </w:tcPr>
          <w:p w14:paraId="18A1A49A"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304" w:type="pct"/>
            <w:noWrap/>
            <w:vAlign w:val="bottom"/>
            <w:hideMark/>
          </w:tcPr>
          <w:p w14:paraId="0C345428"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r>
      <w:tr w:rsidR="00A71331" w:rsidRPr="001F5D3D" w14:paraId="0D4818BF" w14:textId="77777777" w:rsidTr="00A71331">
        <w:tblPrEx>
          <w:tblCellMar>
            <w:left w:w="70" w:type="dxa"/>
            <w:right w:w="70" w:type="dxa"/>
          </w:tblCellMar>
        </w:tblPrEx>
        <w:trPr>
          <w:trHeight w:val="810"/>
        </w:trPr>
        <w:tc>
          <w:tcPr>
            <w:tcW w:w="198" w:type="pct"/>
            <w:noWrap/>
            <w:vAlign w:val="center"/>
            <w:hideMark/>
          </w:tcPr>
          <w:p w14:paraId="1B54F147"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2</w:t>
            </w:r>
          </w:p>
        </w:tc>
        <w:tc>
          <w:tcPr>
            <w:tcW w:w="712" w:type="pct"/>
            <w:noWrap/>
            <w:vAlign w:val="center"/>
            <w:hideMark/>
          </w:tcPr>
          <w:p w14:paraId="24B9010B" w14:textId="77777777" w:rsidR="00A71331" w:rsidRPr="001F5D3D" w:rsidRDefault="00A71331" w:rsidP="001F5D3D">
            <w:pPr>
              <w:tabs>
                <w:tab w:val="left" w:pos="284"/>
              </w:tabs>
              <w:ind w:left="0" w:firstLine="0"/>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Pavimentação</w:t>
            </w:r>
          </w:p>
        </w:tc>
        <w:tc>
          <w:tcPr>
            <w:tcW w:w="340" w:type="pct"/>
            <w:vAlign w:val="center"/>
            <w:hideMark/>
          </w:tcPr>
          <w:p w14:paraId="6869CB13" w14:textId="77777777" w:rsidR="00A71331" w:rsidRPr="001F5D3D" w:rsidRDefault="00A71331" w:rsidP="001F5D3D">
            <w:pPr>
              <w:tabs>
                <w:tab w:val="left" w:pos="284"/>
              </w:tabs>
              <w:ind w:left="0" w:firstLine="0"/>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1.573.400,96</w:t>
            </w:r>
          </w:p>
        </w:tc>
        <w:tc>
          <w:tcPr>
            <w:tcW w:w="234" w:type="pct"/>
            <w:noWrap/>
            <w:vAlign w:val="bottom"/>
            <w:hideMark/>
          </w:tcPr>
          <w:p w14:paraId="3DA08E11"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168" w:type="pct"/>
            <w:noWrap/>
            <w:vAlign w:val="bottom"/>
            <w:hideMark/>
          </w:tcPr>
          <w:p w14:paraId="5376E6CF"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34" w:type="pct"/>
            <w:noWrap/>
            <w:vAlign w:val="bottom"/>
            <w:hideMark/>
          </w:tcPr>
          <w:p w14:paraId="13817BBA"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168" w:type="pct"/>
            <w:noWrap/>
            <w:vAlign w:val="bottom"/>
            <w:hideMark/>
          </w:tcPr>
          <w:p w14:paraId="697450F4"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34" w:type="pct"/>
            <w:noWrap/>
            <w:vAlign w:val="bottom"/>
            <w:hideMark/>
          </w:tcPr>
          <w:p w14:paraId="2E529E4C"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168" w:type="pct"/>
            <w:noWrap/>
            <w:vAlign w:val="bottom"/>
            <w:hideMark/>
          </w:tcPr>
          <w:p w14:paraId="328F948A"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10" w:type="pct"/>
            <w:noWrap/>
            <w:vAlign w:val="bottom"/>
            <w:hideMark/>
          </w:tcPr>
          <w:p w14:paraId="49423E2F"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279" w:type="pct"/>
            <w:noWrap/>
            <w:vAlign w:val="bottom"/>
            <w:hideMark/>
          </w:tcPr>
          <w:p w14:paraId="0D5878EE"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10" w:type="pct"/>
            <w:noWrap/>
            <w:vAlign w:val="bottom"/>
            <w:hideMark/>
          </w:tcPr>
          <w:p w14:paraId="1623EC80"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279" w:type="pct"/>
            <w:noWrap/>
            <w:vAlign w:val="bottom"/>
            <w:hideMark/>
          </w:tcPr>
          <w:p w14:paraId="7B349A27"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10" w:type="pct"/>
            <w:noWrap/>
            <w:vAlign w:val="bottom"/>
            <w:hideMark/>
          </w:tcPr>
          <w:p w14:paraId="2C0AB817"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279" w:type="pct"/>
            <w:noWrap/>
            <w:vAlign w:val="bottom"/>
            <w:hideMark/>
          </w:tcPr>
          <w:p w14:paraId="32450FD1"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34" w:type="pct"/>
            <w:shd w:val="clear" w:color="000000" w:fill="DDEBF7"/>
            <w:noWrap/>
            <w:vAlign w:val="bottom"/>
            <w:hideMark/>
          </w:tcPr>
          <w:p w14:paraId="1E7C8704"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20,00%</w:t>
            </w:r>
          </w:p>
        </w:tc>
        <w:tc>
          <w:tcPr>
            <w:tcW w:w="304" w:type="pct"/>
            <w:shd w:val="clear" w:color="000000" w:fill="DDEBF7"/>
            <w:noWrap/>
            <w:vAlign w:val="bottom"/>
            <w:hideMark/>
          </w:tcPr>
          <w:p w14:paraId="2A545FDF"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314.680,19 </w:t>
            </w:r>
          </w:p>
        </w:tc>
        <w:tc>
          <w:tcPr>
            <w:tcW w:w="234" w:type="pct"/>
            <w:shd w:val="clear" w:color="000000" w:fill="DDEBF7"/>
            <w:noWrap/>
            <w:vAlign w:val="bottom"/>
            <w:hideMark/>
          </w:tcPr>
          <w:p w14:paraId="01EEC96E"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20,00%</w:t>
            </w:r>
          </w:p>
        </w:tc>
        <w:tc>
          <w:tcPr>
            <w:tcW w:w="304" w:type="pct"/>
            <w:shd w:val="clear" w:color="000000" w:fill="DDEBF7"/>
            <w:noWrap/>
            <w:vAlign w:val="bottom"/>
            <w:hideMark/>
          </w:tcPr>
          <w:p w14:paraId="40B22527"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314.680,19 </w:t>
            </w:r>
          </w:p>
        </w:tc>
      </w:tr>
      <w:tr w:rsidR="00A71331" w:rsidRPr="001F5D3D" w14:paraId="41519F63" w14:textId="77777777" w:rsidTr="00A71331">
        <w:tblPrEx>
          <w:tblCellMar>
            <w:left w:w="70" w:type="dxa"/>
            <w:right w:w="70" w:type="dxa"/>
          </w:tblCellMar>
        </w:tblPrEx>
        <w:trPr>
          <w:trHeight w:val="300"/>
        </w:trPr>
        <w:tc>
          <w:tcPr>
            <w:tcW w:w="198" w:type="pct"/>
            <w:noWrap/>
            <w:vAlign w:val="center"/>
            <w:hideMark/>
          </w:tcPr>
          <w:p w14:paraId="21EA1E1F"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3</w:t>
            </w:r>
          </w:p>
        </w:tc>
        <w:tc>
          <w:tcPr>
            <w:tcW w:w="712" w:type="pct"/>
            <w:noWrap/>
            <w:vAlign w:val="center"/>
            <w:hideMark/>
          </w:tcPr>
          <w:p w14:paraId="2D9250B9" w14:textId="77777777" w:rsidR="00A71331" w:rsidRPr="001F5D3D" w:rsidRDefault="00A71331" w:rsidP="001F5D3D">
            <w:pPr>
              <w:tabs>
                <w:tab w:val="left" w:pos="284"/>
              </w:tabs>
              <w:ind w:left="0" w:firstLine="0"/>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Ligantes Betuminosos</w:t>
            </w:r>
          </w:p>
        </w:tc>
        <w:tc>
          <w:tcPr>
            <w:tcW w:w="340" w:type="pct"/>
            <w:noWrap/>
            <w:vAlign w:val="bottom"/>
            <w:hideMark/>
          </w:tcPr>
          <w:p w14:paraId="612F8B4B" w14:textId="77777777" w:rsidR="00A71331" w:rsidRPr="001F5D3D" w:rsidRDefault="00A71331" w:rsidP="001F5D3D">
            <w:pPr>
              <w:tabs>
                <w:tab w:val="left" w:pos="284"/>
              </w:tabs>
              <w:ind w:left="0" w:firstLine="0"/>
              <w:jc w:val="right"/>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1.067.197,00</w:t>
            </w:r>
          </w:p>
        </w:tc>
        <w:tc>
          <w:tcPr>
            <w:tcW w:w="234" w:type="pct"/>
            <w:noWrap/>
            <w:vAlign w:val="bottom"/>
            <w:hideMark/>
          </w:tcPr>
          <w:p w14:paraId="77FF9E06"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168" w:type="pct"/>
            <w:noWrap/>
            <w:vAlign w:val="bottom"/>
            <w:hideMark/>
          </w:tcPr>
          <w:p w14:paraId="245E4DF5"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34" w:type="pct"/>
            <w:noWrap/>
            <w:vAlign w:val="bottom"/>
            <w:hideMark/>
          </w:tcPr>
          <w:p w14:paraId="50E17A8F"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168" w:type="pct"/>
            <w:noWrap/>
            <w:vAlign w:val="bottom"/>
            <w:hideMark/>
          </w:tcPr>
          <w:p w14:paraId="75278F85"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34" w:type="pct"/>
            <w:noWrap/>
            <w:vAlign w:val="bottom"/>
            <w:hideMark/>
          </w:tcPr>
          <w:p w14:paraId="09B9DDC7"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168" w:type="pct"/>
            <w:noWrap/>
            <w:vAlign w:val="bottom"/>
            <w:hideMark/>
          </w:tcPr>
          <w:p w14:paraId="3A7DC388"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10" w:type="pct"/>
            <w:noWrap/>
            <w:vAlign w:val="bottom"/>
            <w:hideMark/>
          </w:tcPr>
          <w:p w14:paraId="05C300A4"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279" w:type="pct"/>
            <w:noWrap/>
            <w:vAlign w:val="bottom"/>
            <w:hideMark/>
          </w:tcPr>
          <w:p w14:paraId="24FC4AF4"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10" w:type="pct"/>
            <w:noWrap/>
            <w:vAlign w:val="bottom"/>
            <w:hideMark/>
          </w:tcPr>
          <w:p w14:paraId="7DD42F08"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279" w:type="pct"/>
            <w:noWrap/>
            <w:vAlign w:val="bottom"/>
            <w:hideMark/>
          </w:tcPr>
          <w:p w14:paraId="501D2F2E"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10" w:type="pct"/>
            <w:noWrap/>
            <w:vAlign w:val="bottom"/>
            <w:hideMark/>
          </w:tcPr>
          <w:p w14:paraId="0AA7D97F"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279" w:type="pct"/>
            <w:noWrap/>
            <w:vAlign w:val="bottom"/>
            <w:hideMark/>
          </w:tcPr>
          <w:p w14:paraId="644F922F"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34" w:type="pct"/>
            <w:noWrap/>
            <w:vAlign w:val="bottom"/>
            <w:hideMark/>
          </w:tcPr>
          <w:p w14:paraId="5BA805FD"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304" w:type="pct"/>
            <w:noWrap/>
            <w:vAlign w:val="bottom"/>
            <w:hideMark/>
          </w:tcPr>
          <w:p w14:paraId="57FAB0D9"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34" w:type="pct"/>
            <w:noWrap/>
            <w:vAlign w:val="bottom"/>
            <w:hideMark/>
          </w:tcPr>
          <w:p w14:paraId="475F4AED"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304" w:type="pct"/>
            <w:noWrap/>
            <w:vAlign w:val="bottom"/>
            <w:hideMark/>
          </w:tcPr>
          <w:p w14:paraId="2DCA34A0"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r>
      <w:tr w:rsidR="00A71331" w:rsidRPr="001F5D3D" w14:paraId="74CB43C6" w14:textId="77777777" w:rsidTr="00A71331">
        <w:tblPrEx>
          <w:tblCellMar>
            <w:left w:w="70" w:type="dxa"/>
            <w:right w:w="70" w:type="dxa"/>
          </w:tblCellMar>
        </w:tblPrEx>
        <w:trPr>
          <w:trHeight w:val="300"/>
        </w:trPr>
        <w:tc>
          <w:tcPr>
            <w:tcW w:w="198" w:type="pct"/>
            <w:noWrap/>
            <w:vAlign w:val="center"/>
            <w:hideMark/>
          </w:tcPr>
          <w:p w14:paraId="735C7AD2"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4</w:t>
            </w:r>
          </w:p>
        </w:tc>
        <w:tc>
          <w:tcPr>
            <w:tcW w:w="712" w:type="pct"/>
            <w:noWrap/>
            <w:vAlign w:val="center"/>
            <w:hideMark/>
          </w:tcPr>
          <w:p w14:paraId="3DE0ACAC" w14:textId="77777777" w:rsidR="00A71331" w:rsidRPr="001F5D3D" w:rsidRDefault="00A71331" w:rsidP="001F5D3D">
            <w:pPr>
              <w:tabs>
                <w:tab w:val="left" w:pos="284"/>
              </w:tabs>
              <w:ind w:left="0" w:firstLine="0"/>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Sinalização</w:t>
            </w:r>
          </w:p>
        </w:tc>
        <w:tc>
          <w:tcPr>
            <w:tcW w:w="340" w:type="pct"/>
            <w:noWrap/>
            <w:vAlign w:val="bottom"/>
            <w:hideMark/>
          </w:tcPr>
          <w:p w14:paraId="6F4D08FD" w14:textId="77777777" w:rsidR="00A71331" w:rsidRPr="001F5D3D" w:rsidRDefault="00A71331" w:rsidP="001F5D3D">
            <w:pPr>
              <w:tabs>
                <w:tab w:val="left" w:pos="284"/>
              </w:tabs>
              <w:ind w:left="0" w:firstLine="0"/>
              <w:jc w:val="right"/>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305.803,27</w:t>
            </w:r>
          </w:p>
        </w:tc>
        <w:tc>
          <w:tcPr>
            <w:tcW w:w="234" w:type="pct"/>
            <w:noWrap/>
            <w:vAlign w:val="bottom"/>
            <w:hideMark/>
          </w:tcPr>
          <w:p w14:paraId="795ECF30"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168" w:type="pct"/>
            <w:noWrap/>
            <w:vAlign w:val="bottom"/>
            <w:hideMark/>
          </w:tcPr>
          <w:p w14:paraId="453F5940"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34" w:type="pct"/>
            <w:noWrap/>
            <w:vAlign w:val="bottom"/>
            <w:hideMark/>
          </w:tcPr>
          <w:p w14:paraId="2A4FCCFC"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168" w:type="pct"/>
            <w:noWrap/>
            <w:vAlign w:val="bottom"/>
            <w:hideMark/>
          </w:tcPr>
          <w:p w14:paraId="5277A621"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34" w:type="pct"/>
            <w:noWrap/>
            <w:vAlign w:val="bottom"/>
            <w:hideMark/>
          </w:tcPr>
          <w:p w14:paraId="532D1DDF"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168" w:type="pct"/>
            <w:noWrap/>
            <w:vAlign w:val="bottom"/>
            <w:hideMark/>
          </w:tcPr>
          <w:p w14:paraId="04DFE4B5"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10" w:type="pct"/>
            <w:noWrap/>
            <w:vAlign w:val="bottom"/>
            <w:hideMark/>
          </w:tcPr>
          <w:p w14:paraId="1C55AE6D"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279" w:type="pct"/>
            <w:noWrap/>
            <w:vAlign w:val="bottom"/>
            <w:hideMark/>
          </w:tcPr>
          <w:p w14:paraId="1E1147B1"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10" w:type="pct"/>
            <w:noWrap/>
            <w:vAlign w:val="bottom"/>
            <w:hideMark/>
          </w:tcPr>
          <w:p w14:paraId="17F81EB4"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279" w:type="pct"/>
            <w:noWrap/>
            <w:vAlign w:val="bottom"/>
            <w:hideMark/>
          </w:tcPr>
          <w:p w14:paraId="24BEAB38"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10" w:type="pct"/>
            <w:noWrap/>
            <w:vAlign w:val="bottom"/>
            <w:hideMark/>
          </w:tcPr>
          <w:p w14:paraId="41BB564A"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279" w:type="pct"/>
            <w:noWrap/>
            <w:vAlign w:val="bottom"/>
            <w:hideMark/>
          </w:tcPr>
          <w:p w14:paraId="4AEA31A5"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34" w:type="pct"/>
            <w:noWrap/>
            <w:vAlign w:val="bottom"/>
            <w:hideMark/>
          </w:tcPr>
          <w:p w14:paraId="157F5BD7"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304" w:type="pct"/>
            <w:noWrap/>
            <w:vAlign w:val="bottom"/>
            <w:hideMark/>
          </w:tcPr>
          <w:p w14:paraId="51F2F2DD"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34" w:type="pct"/>
            <w:noWrap/>
            <w:vAlign w:val="bottom"/>
            <w:hideMark/>
          </w:tcPr>
          <w:p w14:paraId="705BE51E"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304" w:type="pct"/>
            <w:noWrap/>
            <w:vAlign w:val="bottom"/>
            <w:hideMark/>
          </w:tcPr>
          <w:p w14:paraId="1071B221"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r>
      <w:tr w:rsidR="00A71331" w:rsidRPr="001F5D3D" w14:paraId="019DD5E0" w14:textId="77777777" w:rsidTr="00A71331">
        <w:tblPrEx>
          <w:tblCellMar>
            <w:left w:w="70" w:type="dxa"/>
            <w:right w:w="70" w:type="dxa"/>
          </w:tblCellMar>
        </w:tblPrEx>
        <w:trPr>
          <w:trHeight w:val="300"/>
        </w:trPr>
        <w:tc>
          <w:tcPr>
            <w:tcW w:w="198" w:type="pct"/>
            <w:noWrap/>
            <w:vAlign w:val="center"/>
            <w:hideMark/>
          </w:tcPr>
          <w:p w14:paraId="34F3EE14"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5</w:t>
            </w:r>
          </w:p>
        </w:tc>
        <w:tc>
          <w:tcPr>
            <w:tcW w:w="712" w:type="pct"/>
            <w:noWrap/>
            <w:vAlign w:val="center"/>
            <w:hideMark/>
          </w:tcPr>
          <w:p w14:paraId="0D014584" w14:textId="77777777" w:rsidR="00A71331" w:rsidRPr="001F5D3D" w:rsidRDefault="00A71331" w:rsidP="001F5D3D">
            <w:pPr>
              <w:tabs>
                <w:tab w:val="left" w:pos="284"/>
              </w:tabs>
              <w:ind w:left="0" w:firstLine="0"/>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Administração Local</w:t>
            </w:r>
          </w:p>
        </w:tc>
        <w:tc>
          <w:tcPr>
            <w:tcW w:w="340" w:type="pct"/>
            <w:noWrap/>
            <w:vAlign w:val="bottom"/>
            <w:hideMark/>
          </w:tcPr>
          <w:p w14:paraId="04D4A10A" w14:textId="77777777" w:rsidR="00A71331" w:rsidRPr="001F5D3D" w:rsidRDefault="00A71331" w:rsidP="001F5D3D">
            <w:pPr>
              <w:tabs>
                <w:tab w:val="left" w:pos="284"/>
              </w:tabs>
              <w:ind w:left="0" w:firstLine="0"/>
              <w:jc w:val="right"/>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212.341,96</w:t>
            </w:r>
          </w:p>
        </w:tc>
        <w:tc>
          <w:tcPr>
            <w:tcW w:w="234" w:type="pct"/>
            <w:noWrap/>
            <w:vAlign w:val="bottom"/>
            <w:hideMark/>
          </w:tcPr>
          <w:p w14:paraId="6C32A611"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168" w:type="pct"/>
            <w:noWrap/>
            <w:vAlign w:val="bottom"/>
            <w:hideMark/>
          </w:tcPr>
          <w:p w14:paraId="6E19C52C"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34" w:type="pct"/>
            <w:noWrap/>
            <w:vAlign w:val="bottom"/>
            <w:hideMark/>
          </w:tcPr>
          <w:p w14:paraId="6DAE1182"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168" w:type="pct"/>
            <w:noWrap/>
            <w:vAlign w:val="bottom"/>
            <w:hideMark/>
          </w:tcPr>
          <w:p w14:paraId="49E2910D"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34" w:type="pct"/>
            <w:noWrap/>
            <w:vAlign w:val="bottom"/>
            <w:hideMark/>
          </w:tcPr>
          <w:p w14:paraId="13E37E0F"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168" w:type="pct"/>
            <w:noWrap/>
            <w:vAlign w:val="bottom"/>
            <w:hideMark/>
          </w:tcPr>
          <w:p w14:paraId="1967D33A"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10" w:type="pct"/>
            <w:shd w:val="clear" w:color="000000" w:fill="DDEBF7"/>
            <w:noWrap/>
            <w:vAlign w:val="bottom"/>
            <w:hideMark/>
          </w:tcPr>
          <w:p w14:paraId="3F1F2060"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8,33%</w:t>
            </w:r>
          </w:p>
        </w:tc>
        <w:tc>
          <w:tcPr>
            <w:tcW w:w="279" w:type="pct"/>
            <w:shd w:val="clear" w:color="000000" w:fill="DDEBF7"/>
            <w:noWrap/>
            <w:vAlign w:val="bottom"/>
            <w:hideMark/>
          </w:tcPr>
          <w:p w14:paraId="2829E795"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17.688,09 </w:t>
            </w:r>
          </w:p>
        </w:tc>
        <w:tc>
          <w:tcPr>
            <w:tcW w:w="210" w:type="pct"/>
            <w:shd w:val="clear" w:color="000000" w:fill="DDEBF7"/>
            <w:noWrap/>
            <w:vAlign w:val="bottom"/>
            <w:hideMark/>
          </w:tcPr>
          <w:p w14:paraId="6AA5F766"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8,33%</w:t>
            </w:r>
          </w:p>
        </w:tc>
        <w:tc>
          <w:tcPr>
            <w:tcW w:w="279" w:type="pct"/>
            <w:shd w:val="clear" w:color="000000" w:fill="DDEBF7"/>
            <w:noWrap/>
            <w:vAlign w:val="bottom"/>
            <w:hideMark/>
          </w:tcPr>
          <w:p w14:paraId="7C10EDB3"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17.688,09 </w:t>
            </w:r>
          </w:p>
        </w:tc>
        <w:tc>
          <w:tcPr>
            <w:tcW w:w="210" w:type="pct"/>
            <w:shd w:val="clear" w:color="000000" w:fill="DDEBF7"/>
            <w:noWrap/>
            <w:vAlign w:val="bottom"/>
            <w:hideMark/>
          </w:tcPr>
          <w:p w14:paraId="307BF094"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8,33%</w:t>
            </w:r>
          </w:p>
        </w:tc>
        <w:tc>
          <w:tcPr>
            <w:tcW w:w="279" w:type="pct"/>
            <w:shd w:val="clear" w:color="000000" w:fill="DDEBF7"/>
            <w:noWrap/>
            <w:vAlign w:val="bottom"/>
            <w:hideMark/>
          </w:tcPr>
          <w:p w14:paraId="1DC91DAF"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17.688,09 </w:t>
            </w:r>
          </w:p>
        </w:tc>
        <w:tc>
          <w:tcPr>
            <w:tcW w:w="234" w:type="pct"/>
            <w:shd w:val="clear" w:color="000000" w:fill="DDEBF7"/>
            <w:noWrap/>
            <w:vAlign w:val="bottom"/>
            <w:hideMark/>
          </w:tcPr>
          <w:p w14:paraId="478473BA"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8,33%</w:t>
            </w:r>
          </w:p>
        </w:tc>
        <w:tc>
          <w:tcPr>
            <w:tcW w:w="304" w:type="pct"/>
            <w:shd w:val="clear" w:color="000000" w:fill="DDEBF7"/>
            <w:noWrap/>
            <w:vAlign w:val="bottom"/>
            <w:hideMark/>
          </w:tcPr>
          <w:p w14:paraId="3F588667"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17.688,09 </w:t>
            </w:r>
          </w:p>
        </w:tc>
        <w:tc>
          <w:tcPr>
            <w:tcW w:w="234" w:type="pct"/>
            <w:shd w:val="clear" w:color="000000" w:fill="DDEBF7"/>
            <w:noWrap/>
            <w:vAlign w:val="bottom"/>
            <w:hideMark/>
          </w:tcPr>
          <w:p w14:paraId="42290378"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8,33%</w:t>
            </w:r>
          </w:p>
        </w:tc>
        <w:tc>
          <w:tcPr>
            <w:tcW w:w="304" w:type="pct"/>
            <w:shd w:val="clear" w:color="000000" w:fill="DDEBF7"/>
            <w:noWrap/>
            <w:vAlign w:val="bottom"/>
            <w:hideMark/>
          </w:tcPr>
          <w:p w14:paraId="3A76FB92"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17.688,09 </w:t>
            </w:r>
          </w:p>
        </w:tc>
      </w:tr>
      <w:tr w:rsidR="00A71331" w:rsidRPr="001F5D3D" w14:paraId="7E2BA1E6" w14:textId="77777777" w:rsidTr="00A71331">
        <w:tblPrEx>
          <w:tblCellMar>
            <w:left w:w="70" w:type="dxa"/>
            <w:right w:w="70" w:type="dxa"/>
          </w:tblCellMar>
        </w:tblPrEx>
        <w:trPr>
          <w:trHeight w:val="300"/>
        </w:trPr>
        <w:tc>
          <w:tcPr>
            <w:tcW w:w="198" w:type="pct"/>
            <w:noWrap/>
            <w:vAlign w:val="center"/>
            <w:hideMark/>
          </w:tcPr>
          <w:p w14:paraId="1F22B0F1"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6</w:t>
            </w:r>
          </w:p>
        </w:tc>
        <w:tc>
          <w:tcPr>
            <w:tcW w:w="712" w:type="pct"/>
            <w:noWrap/>
            <w:vAlign w:val="center"/>
            <w:hideMark/>
          </w:tcPr>
          <w:p w14:paraId="10EADABB" w14:textId="77777777" w:rsidR="00A71331" w:rsidRPr="001F5D3D" w:rsidRDefault="00A71331" w:rsidP="001F5D3D">
            <w:pPr>
              <w:tabs>
                <w:tab w:val="left" w:pos="284"/>
              </w:tabs>
              <w:ind w:left="0" w:firstLine="0"/>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Canteiro de Obras</w:t>
            </w:r>
          </w:p>
        </w:tc>
        <w:tc>
          <w:tcPr>
            <w:tcW w:w="340" w:type="pct"/>
            <w:noWrap/>
            <w:vAlign w:val="bottom"/>
            <w:hideMark/>
          </w:tcPr>
          <w:p w14:paraId="1CD5FA5C" w14:textId="77777777" w:rsidR="00A71331" w:rsidRPr="001F5D3D" w:rsidRDefault="00A71331" w:rsidP="001F5D3D">
            <w:pPr>
              <w:tabs>
                <w:tab w:val="left" w:pos="284"/>
              </w:tabs>
              <w:ind w:left="0" w:firstLine="0"/>
              <w:jc w:val="right"/>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5.647,66</w:t>
            </w:r>
          </w:p>
        </w:tc>
        <w:tc>
          <w:tcPr>
            <w:tcW w:w="234" w:type="pct"/>
            <w:noWrap/>
            <w:vAlign w:val="bottom"/>
            <w:hideMark/>
          </w:tcPr>
          <w:p w14:paraId="57F26304"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168" w:type="pct"/>
            <w:noWrap/>
            <w:vAlign w:val="bottom"/>
            <w:hideMark/>
          </w:tcPr>
          <w:p w14:paraId="08CD6C82"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34" w:type="pct"/>
            <w:noWrap/>
            <w:vAlign w:val="bottom"/>
            <w:hideMark/>
          </w:tcPr>
          <w:p w14:paraId="4BC85D24"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168" w:type="pct"/>
            <w:noWrap/>
            <w:vAlign w:val="bottom"/>
            <w:hideMark/>
          </w:tcPr>
          <w:p w14:paraId="60AA0478"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34" w:type="pct"/>
            <w:noWrap/>
            <w:vAlign w:val="bottom"/>
            <w:hideMark/>
          </w:tcPr>
          <w:p w14:paraId="757A59FD"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168" w:type="pct"/>
            <w:noWrap/>
            <w:vAlign w:val="bottom"/>
            <w:hideMark/>
          </w:tcPr>
          <w:p w14:paraId="71DB3C6A"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10" w:type="pct"/>
            <w:shd w:val="clear" w:color="000000" w:fill="DDEBF7"/>
            <w:noWrap/>
            <w:vAlign w:val="bottom"/>
            <w:hideMark/>
          </w:tcPr>
          <w:p w14:paraId="02A991F1"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8,33%</w:t>
            </w:r>
          </w:p>
        </w:tc>
        <w:tc>
          <w:tcPr>
            <w:tcW w:w="279" w:type="pct"/>
            <w:shd w:val="clear" w:color="000000" w:fill="DDEBF7"/>
            <w:noWrap/>
            <w:vAlign w:val="bottom"/>
            <w:hideMark/>
          </w:tcPr>
          <w:p w14:paraId="3E507F87"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470,45 </w:t>
            </w:r>
          </w:p>
        </w:tc>
        <w:tc>
          <w:tcPr>
            <w:tcW w:w="210" w:type="pct"/>
            <w:shd w:val="clear" w:color="000000" w:fill="DDEBF7"/>
            <w:noWrap/>
            <w:vAlign w:val="bottom"/>
            <w:hideMark/>
          </w:tcPr>
          <w:p w14:paraId="313921A2"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8,33%</w:t>
            </w:r>
          </w:p>
        </w:tc>
        <w:tc>
          <w:tcPr>
            <w:tcW w:w="279" w:type="pct"/>
            <w:shd w:val="clear" w:color="000000" w:fill="DDEBF7"/>
            <w:noWrap/>
            <w:vAlign w:val="bottom"/>
            <w:hideMark/>
          </w:tcPr>
          <w:p w14:paraId="77CC082F"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470,45 </w:t>
            </w:r>
          </w:p>
        </w:tc>
        <w:tc>
          <w:tcPr>
            <w:tcW w:w="210" w:type="pct"/>
            <w:shd w:val="clear" w:color="000000" w:fill="DDEBF7"/>
            <w:noWrap/>
            <w:vAlign w:val="bottom"/>
            <w:hideMark/>
          </w:tcPr>
          <w:p w14:paraId="6962E616"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8,33%</w:t>
            </w:r>
          </w:p>
        </w:tc>
        <w:tc>
          <w:tcPr>
            <w:tcW w:w="279" w:type="pct"/>
            <w:shd w:val="clear" w:color="000000" w:fill="DDEBF7"/>
            <w:noWrap/>
            <w:vAlign w:val="bottom"/>
            <w:hideMark/>
          </w:tcPr>
          <w:p w14:paraId="1221D34E"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470,45 </w:t>
            </w:r>
          </w:p>
        </w:tc>
        <w:tc>
          <w:tcPr>
            <w:tcW w:w="234" w:type="pct"/>
            <w:shd w:val="clear" w:color="000000" w:fill="DDEBF7"/>
            <w:noWrap/>
            <w:vAlign w:val="bottom"/>
            <w:hideMark/>
          </w:tcPr>
          <w:p w14:paraId="36B40DBC"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8,33%</w:t>
            </w:r>
          </w:p>
        </w:tc>
        <w:tc>
          <w:tcPr>
            <w:tcW w:w="304" w:type="pct"/>
            <w:shd w:val="clear" w:color="000000" w:fill="DDEBF7"/>
            <w:noWrap/>
            <w:vAlign w:val="bottom"/>
            <w:hideMark/>
          </w:tcPr>
          <w:p w14:paraId="347FBA31"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470,45 </w:t>
            </w:r>
          </w:p>
        </w:tc>
        <w:tc>
          <w:tcPr>
            <w:tcW w:w="234" w:type="pct"/>
            <w:shd w:val="clear" w:color="000000" w:fill="DDEBF7"/>
            <w:noWrap/>
            <w:vAlign w:val="bottom"/>
            <w:hideMark/>
          </w:tcPr>
          <w:p w14:paraId="2316BBED"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8,33%</w:t>
            </w:r>
          </w:p>
        </w:tc>
        <w:tc>
          <w:tcPr>
            <w:tcW w:w="304" w:type="pct"/>
            <w:shd w:val="clear" w:color="000000" w:fill="DDEBF7"/>
            <w:noWrap/>
            <w:vAlign w:val="bottom"/>
            <w:hideMark/>
          </w:tcPr>
          <w:p w14:paraId="3A342992"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470,45 </w:t>
            </w:r>
          </w:p>
        </w:tc>
      </w:tr>
      <w:tr w:rsidR="00A71331" w:rsidRPr="001F5D3D" w14:paraId="578545BE" w14:textId="77777777" w:rsidTr="00A71331">
        <w:tblPrEx>
          <w:tblCellMar>
            <w:left w:w="70" w:type="dxa"/>
            <w:right w:w="70" w:type="dxa"/>
          </w:tblCellMar>
        </w:tblPrEx>
        <w:trPr>
          <w:trHeight w:val="300"/>
        </w:trPr>
        <w:tc>
          <w:tcPr>
            <w:tcW w:w="198" w:type="pct"/>
            <w:noWrap/>
            <w:vAlign w:val="center"/>
            <w:hideMark/>
          </w:tcPr>
          <w:p w14:paraId="6AEEE8EB" w14:textId="77777777" w:rsidR="00A71331" w:rsidRPr="001F5D3D" w:rsidRDefault="00A71331" w:rsidP="001F5D3D">
            <w:pPr>
              <w:tabs>
                <w:tab w:val="left" w:pos="284"/>
              </w:tabs>
              <w:ind w:left="0" w:firstLine="0"/>
              <w:jc w:val="center"/>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7</w:t>
            </w:r>
          </w:p>
        </w:tc>
        <w:tc>
          <w:tcPr>
            <w:tcW w:w="712" w:type="pct"/>
            <w:noWrap/>
            <w:vAlign w:val="center"/>
            <w:hideMark/>
          </w:tcPr>
          <w:p w14:paraId="6A6A5CA8" w14:textId="77777777" w:rsidR="00A71331" w:rsidRPr="001F5D3D" w:rsidRDefault="00A71331" w:rsidP="001F5D3D">
            <w:pPr>
              <w:tabs>
                <w:tab w:val="left" w:pos="284"/>
              </w:tabs>
              <w:ind w:left="0" w:firstLine="0"/>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Mobilização e Desmobilização</w:t>
            </w:r>
          </w:p>
        </w:tc>
        <w:tc>
          <w:tcPr>
            <w:tcW w:w="340" w:type="pct"/>
            <w:noWrap/>
            <w:vAlign w:val="bottom"/>
            <w:hideMark/>
          </w:tcPr>
          <w:p w14:paraId="0D71786B" w14:textId="77777777" w:rsidR="00A71331" w:rsidRPr="001F5D3D" w:rsidRDefault="00A71331" w:rsidP="001F5D3D">
            <w:pPr>
              <w:tabs>
                <w:tab w:val="left" w:pos="284"/>
              </w:tabs>
              <w:ind w:left="0" w:firstLine="0"/>
              <w:jc w:val="right"/>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316.160,22</w:t>
            </w:r>
          </w:p>
        </w:tc>
        <w:tc>
          <w:tcPr>
            <w:tcW w:w="234" w:type="pct"/>
            <w:noWrap/>
            <w:vAlign w:val="bottom"/>
            <w:hideMark/>
          </w:tcPr>
          <w:p w14:paraId="55255D1D"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168" w:type="pct"/>
            <w:noWrap/>
            <w:vAlign w:val="bottom"/>
            <w:hideMark/>
          </w:tcPr>
          <w:p w14:paraId="1571FCE0"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34" w:type="pct"/>
            <w:noWrap/>
            <w:vAlign w:val="bottom"/>
            <w:hideMark/>
          </w:tcPr>
          <w:p w14:paraId="50FEE0F6"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168" w:type="pct"/>
            <w:noWrap/>
            <w:vAlign w:val="bottom"/>
            <w:hideMark/>
          </w:tcPr>
          <w:p w14:paraId="5D091110"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34" w:type="pct"/>
            <w:noWrap/>
            <w:vAlign w:val="bottom"/>
            <w:hideMark/>
          </w:tcPr>
          <w:p w14:paraId="3FE06888"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168" w:type="pct"/>
            <w:noWrap/>
            <w:vAlign w:val="bottom"/>
            <w:hideMark/>
          </w:tcPr>
          <w:p w14:paraId="1F16FB74"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10" w:type="pct"/>
            <w:shd w:val="clear" w:color="000000" w:fill="DDEBF7"/>
            <w:noWrap/>
            <w:vAlign w:val="bottom"/>
            <w:hideMark/>
          </w:tcPr>
          <w:p w14:paraId="4FB96702"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8,33%</w:t>
            </w:r>
          </w:p>
        </w:tc>
        <w:tc>
          <w:tcPr>
            <w:tcW w:w="279" w:type="pct"/>
            <w:shd w:val="clear" w:color="000000" w:fill="DDEBF7"/>
            <w:noWrap/>
            <w:vAlign w:val="bottom"/>
            <w:hideMark/>
          </w:tcPr>
          <w:p w14:paraId="16B197B6"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26.336,15 </w:t>
            </w:r>
          </w:p>
        </w:tc>
        <w:tc>
          <w:tcPr>
            <w:tcW w:w="210" w:type="pct"/>
            <w:shd w:val="clear" w:color="000000" w:fill="DDEBF7"/>
            <w:noWrap/>
            <w:vAlign w:val="bottom"/>
            <w:hideMark/>
          </w:tcPr>
          <w:p w14:paraId="3615EEBE"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8,33%</w:t>
            </w:r>
          </w:p>
        </w:tc>
        <w:tc>
          <w:tcPr>
            <w:tcW w:w="279" w:type="pct"/>
            <w:shd w:val="clear" w:color="000000" w:fill="DDEBF7"/>
            <w:noWrap/>
            <w:vAlign w:val="bottom"/>
            <w:hideMark/>
          </w:tcPr>
          <w:p w14:paraId="0274CFC3"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26.336,15 </w:t>
            </w:r>
          </w:p>
        </w:tc>
        <w:tc>
          <w:tcPr>
            <w:tcW w:w="210" w:type="pct"/>
            <w:shd w:val="clear" w:color="000000" w:fill="DDEBF7"/>
            <w:noWrap/>
            <w:vAlign w:val="bottom"/>
            <w:hideMark/>
          </w:tcPr>
          <w:p w14:paraId="56530C0F"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8,33%</w:t>
            </w:r>
          </w:p>
        </w:tc>
        <w:tc>
          <w:tcPr>
            <w:tcW w:w="279" w:type="pct"/>
            <w:shd w:val="clear" w:color="000000" w:fill="DDEBF7"/>
            <w:noWrap/>
            <w:vAlign w:val="bottom"/>
            <w:hideMark/>
          </w:tcPr>
          <w:p w14:paraId="4B027956"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26.336,15 </w:t>
            </w:r>
          </w:p>
        </w:tc>
        <w:tc>
          <w:tcPr>
            <w:tcW w:w="234" w:type="pct"/>
            <w:shd w:val="clear" w:color="000000" w:fill="DDEBF7"/>
            <w:noWrap/>
            <w:vAlign w:val="bottom"/>
            <w:hideMark/>
          </w:tcPr>
          <w:p w14:paraId="38F5B993"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8,33%</w:t>
            </w:r>
          </w:p>
        </w:tc>
        <w:tc>
          <w:tcPr>
            <w:tcW w:w="304" w:type="pct"/>
            <w:shd w:val="clear" w:color="000000" w:fill="DDEBF7"/>
            <w:noWrap/>
            <w:vAlign w:val="bottom"/>
            <w:hideMark/>
          </w:tcPr>
          <w:p w14:paraId="45DD145E"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26.336,15 </w:t>
            </w:r>
          </w:p>
        </w:tc>
        <w:tc>
          <w:tcPr>
            <w:tcW w:w="234" w:type="pct"/>
            <w:shd w:val="clear" w:color="000000" w:fill="DDEBF7"/>
            <w:noWrap/>
            <w:vAlign w:val="bottom"/>
            <w:hideMark/>
          </w:tcPr>
          <w:p w14:paraId="4D633D6E"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8,33%</w:t>
            </w:r>
          </w:p>
        </w:tc>
        <w:tc>
          <w:tcPr>
            <w:tcW w:w="304" w:type="pct"/>
            <w:shd w:val="clear" w:color="000000" w:fill="DDEBF7"/>
            <w:noWrap/>
            <w:vAlign w:val="bottom"/>
            <w:hideMark/>
          </w:tcPr>
          <w:p w14:paraId="73387249"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26.336,15 </w:t>
            </w:r>
          </w:p>
        </w:tc>
      </w:tr>
      <w:tr w:rsidR="00A71331" w:rsidRPr="001F5D3D" w14:paraId="31896B9D" w14:textId="77777777" w:rsidTr="00A71331">
        <w:tblPrEx>
          <w:tblCellMar>
            <w:left w:w="70" w:type="dxa"/>
            <w:right w:w="70" w:type="dxa"/>
          </w:tblCellMar>
        </w:tblPrEx>
        <w:trPr>
          <w:trHeight w:val="300"/>
        </w:trPr>
        <w:tc>
          <w:tcPr>
            <w:tcW w:w="5000" w:type="pct"/>
            <w:gridSpan w:val="19"/>
            <w:noWrap/>
            <w:vAlign w:val="bottom"/>
            <w:hideMark/>
          </w:tcPr>
          <w:p w14:paraId="2ED1612B" w14:textId="77777777" w:rsidR="00A71331" w:rsidRPr="001F5D3D" w:rsidRDefault="00A71331" w:rsidP="001F5D3D">
            <w:pPr>
              <w:tabs>
                <w:tab w:val="left" w:pos="284"/>
              </w:tabs>
              <w:ind w:left="0" w:firstLine="0"/>
              <w:jc w:val="center"/>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w:t>
            </w:r>
          </w:p>
        </w:tc>
      </w:tr>
      <w:tr w:rsidR="00A71331" w:rsidRPr="001F5D3D" w14:paraId="12C9EE7D" w14:textId="77777777" w:rsidTr="00A71331">
        <w:tblPrEx>
          <w:tblCellMar>
            <w:left w:w="70" w:type="dxa"/>
            <w:right w:w="70" w:type="dxa"/>
          </w:tblCellMar>
        </w:tblPrEx>
        <w:trPr>
          <w:trHeight w:val="315"/>
        </w:trPr>
        <w:tc>
          <w:tcPr>
            <w:tcW w:w="911" w:type="pct"/>
            <w:gridSpan w:val="2"/>
            <w:noWrap/>
            <w:vAlign w:val="bottom"/>
            <w:hideMark/>
          </w:tcPr>
          <w:p w14:paraId="7FF23A53" w14:textId="77777777" w:rsidR="00A71331" w:rsidRPr="001F5D3D" w:rsidRDefault="00A71331" w:rsidP="001F5D3D">
            <w:pPr>
              <w:tabs>
                <w:tab w:val="left" w:pos="284"/>
              </w:tabs>
              <w:ind w:left="0" w:firstLine="0"/>
              <w:jc w:val="center"/>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w:t>
            </w:r>
          </w:p>
        </w:tc>
        <w:tc>
          <w:tcPr>
            <w:tcW w:w="340" w:type="pct"/>
            <w:noWrap/>
            <w:vAlign w:val="center"/>
            <w:hideMark/>
          </w:tcPr>
          <w:p w14:paraId="0AB48F9F" w14:textId="77777777" w:rsidR="00A71331" w:rsidRPr="001F5D3D" w:rsidRDefault="00A71331" w:rsidP="001F5D3D">
            <w:pPr>
              <w:tabs>
                <w:tab w:val="left" w:pos="284"/>
              </w:tabs>
              <w:ind w:left="0" w:firstLine="0"/>
              <w:jc w:val="right"/>
              <w:rPr>
                <w:rFonts w:ascii="Times New Roman" w:eastAsia="Times New Roman" w:hAnsi="Times New Roman" w:cs="Times New Roman"/>
                <w:b/>
                <w:bCs/>
                <w:color w:val="000000"/>
                <w:sz w:val="14"/>
                <w:szCs w:val="14"/>
                <w:lang w:eastAsia="pt-BR"/>
              </w:rPr>
            </w:pPr>
            <w:r w:rsidRPr="001F5D3D">
              <w:rPr>
                <w:rFonts w:ascii="Times New Roman" w:eastAsia="Times New Roman" w:hAnsi="Times New Roman" w:cs="Times New Roman"/>
                <w:b/>
                <w:bCs/>
                <w:color w:val="000000"/>
                <w:sz w:val="14"/>
                <w:szCs w:val="14"/>
                <w:lang w:eastAsia="pt-BR"/>
              </w:rPr>
              <w:t>3.480.551,07</w:t>
            </w:r>
          </w:p>
        </w:tc>
        <w:tc>
          <w:tcPr>
            <w:tcW w:w="234" w:type="pct"/>
            <w:noWrap/>
            <w:vAlign w:val="bottom"/>
            <w:hideMark/>
          </w:tcPr>
          <w:p w14:paraId="4BF677D7"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168" w:type="pct"/>
            <w:noWrap/>
            <w:vAlign w:val="bottom"/>
            <w:hideMark/>
          </w:tcPr>
          <w:p w14:paraId="49604BF8"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34" w:type="pct"/>
            <w:noWrap/>
            <w:vAlign w:val="bottom"/>
            <w:hideMark/>
          </w:tcPr>
          <w:p w14:paraId="0E4F5345"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168" w:type="pct"/>
            <w:noWrap/>
            <w:vAlign w:val="bottom"/>
            <w:hideMark/>
          </w:tcPr>
          <w:p w14:paraId="143A404E"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34" w:type="pct"/>
            <w:noWrap/>
            <w:vAlign w:val="bottom"/>
            <w:hideMark/>
          </w:tcPr>
          <w:p w14:paraId="19C1B9B2"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0,00%</w:t>
            </w:r>
          </w:p>
        </w:tc>
        <w:tc>
          <w:tcPr>
            <w:tcW w:w="168" w:type="pct"/>
            <w:noWrap/>
            <w:vAlign w:val="bottom"/>
            <w:hideMark/>
          </w:tcPr>
          <w:p w14:paraId="37FD8E79"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0,00 </w:t>
            </w:r>
          </w:p>
        </w:tc>
        <w:tc>
          <w:tcPr>
            <w:tcW w:w="210" w:type="pct"/>
            <w:noWrap/>
            <w:vAlign w:val="bottom"/>
            <w:hideMark/>
          </w:tcPr>
          <w:p w14:paraId="154F8343"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1,28%</w:t>
            </w:r>
          </w:p>
        </w:tc>
        <w:tc>
          <w:tcPr>
            <w:tcW w:w="279" w:type="pct"/>
            <w:noWrap/>
            <w:vAlign w:val="bottom"/>
            <w:hideMark/>
          </w:tcPr>
          <w:p w14:paraId="266B69DF"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44.494,68 </w:t>
            </w:r>
          </w:p>
        </w:tc>
        <w:tc>
          <w:tcPr>
            <w:tcW w:w="210" w:type="pct"/>
            <w:noWrap/>
            <w:vAlign w:val="bottom"/>
            <w:hideMark/>
          </w:tcPr>
          <w:p w14:paraId="01C96343"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1,28%</w:t>
            </w:r>
          </w:p>
        </w:tc>
        <w:tc>
          <w:tcPr>
            <w:tcW w:w="279" w:type="pct"/>
            <w:noWrap/>
            <w:vAlign w:val="bottom"/>
            <w:hideMark/>
          </w:tcPr>
          <w:p w14:paraId="25F1AD40"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44.494,68 </w:t>
            </w:r>
          </w:p>
        </w:tc>
        <w:tc>
          <w:tcPr>
            <w:tcW w:w="210" w:type="pct"/>
            <w:noWrap/>
            <w:vAlign w:val="bottom"/>
            <w:hideMark/>
          </w:tcPr>
          <w:p w14:paraId="439034A9"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1,28%</w:t>
            </w:r>
          </w:p>
        </w:tc>
        <w:tc>
          <w:tcPr>
            <w:tcW w:w="279" w:type="pct"/>
            <w:noWrap/>
            <w:vAlign w:val="bottom"/>
            <w:hideMark/>
          </w:tcPr>
          <w:p w14:paraId="0E412205"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44.494,68 </w:t>
            </w:r>
          </w:p>
        </w:tc>
        <w:tc>
          <w:tcPr>
            <w:tcW w:w="234" w:type="pct"/>
            <w:noWrap/>
            <w:vAlign w:val="bottom"/>
            <w:hideMark/>
          </w:tcPr>
          <w:p w14:paraId="73C2DF7F"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10,32%</w:t>
            </w:r>
          </w:p>
        </w:tc>
        <w:tc>
          <w:tcPr>
            <w:tcW w:w="304" w:type="pct"/>
            <w:noWrap/>
            <w:vAlign w:val="bottom"/>
            <w:hideMark/>
          </w:tcPr>
          <w:p w14:paraId="1605087F"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359.174,87 </w:t>
            </w:r>
          </w:p>
        </w:tc>
        <w:tc>
          <w:tcPr>
            <w:tcW w:w="234" w:type="pct"/>
            <w:noWrap/>
            <w:vAlign w:val="bottom"/>
            <w:hideMark/>
          </w:tcPr>
          <w:p w14:paraId="5A239F44"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10,32%</w:t>
            </w:r>
          </w:p>
        </w:tc>
        <w:tc>
          <w:tcPr>
            <w:tcW w:w="304" w:type="pct"/>
            <w:noWrap/>
            <w:vAlign w:val="bottom"/>
            <w:hideMark/>
          </w:tcPr>
          <w:p w14:paraId="23A1D736" w14:textId="77777777" w:rsidR="00A71331" w:rsidRPr="001F5D3D" w:rsidRDefault="00A71331" w:rsidP="001F5D3D">
            <w:pPr>
              <w:tabs>
                <w:tab w:val="left" w:pos="284"/>
              </w:tabs>
              <w:ind w:left="0" w:firstLine="0"/>
              <w:jc w:val="right"/>
              <w:rPr>
                <w:rFonts w:ascii="Times New Roman" w:eastAsia="Times New Roman" w:hAnsi="Times New Roman" w:cs="Times New Roman"/>
                <w:sz w:val="14"/>
                <w:szCs w:val="14"/>
                <w:lang w:eastAsia="pt-BR"/>
              </w:rPr>
            </w:pPr>
            <w:r w:rsidRPr="001F5D3D">
              <w:rPr>
                <w:rFonts w:ascii="Times New Roman" w:eastAsia="Times New Roman" w:hAnsi="Times New Roman" w:cs="Times New Roman"/>
                <w:sz w:val="14"/>
                <w:szCs w:val="14"/>
                <w:lang w:eastAsia="pt-BR"/>
              </w:rPr>
              <w:t xml:space="preserve">359.174,87 </w:t>
            </w:r>
          </w:p>
        </w:tc>
      </w:tr>
    </w:tbl>
    <w:p w14:paraId="4CA96D07" w14:textId="77777777" w:rsidR="00A71331" w:rsidRPr="001F5D3D" w:rsidRDefault="00A71331" w:rsidP="001F5D3D">
      <w:pPr>
        <w:tabs>
          <w:tab w:val="left" w:pos="284"/>
        </w:tabs>
        <w:ind w:left="0" w:firstLine="0"/>
        <w:rPr>
          <w:rFonts w:ascii="Times New Roman" w:hAnsi="Times New Roman" w:cs="Times New Roman"/>
        </w:rPr>
      </w:pPr>
    </w:p>
    <w:tbl>
      <w:tblPr>
        <w:tblW w:w="5000" w:type="pct"/>
        <w:tblLook w:val="04A0" w:firstRow="1" w:lastRow="0" w:firstColumn="1" w:lastColumn="0" w:noHBand="0" w:noVBand="1"/>
      </w:tblPr>
      <w:tblGrid>
        <w:gridCol w:w="9746"/>
      </w:tblGrid>
      <w:tr w:rsidR="00B75505" w:rsidRPr="001F5D3D" w14:paraId="07A29AB2" w14:textId="77777777" w:rsidTr="00A71331">
        <w:tc>
          <w:tcPr>
            <w:tcW w:w="5000" w:type="pct"/>
            <w:tcBorders>
              <w:top w:val="nil"/>
              <w:left w:val="nil"/>
              <w:bottom w:val="nil"/>
              <w:right w:val="nil"/>
            </w:tcBorders>
            <w:shd w:val="clear" w:color="auto" w:fill="DAEEF3" w:themeFill="accent5" w:themeFillTint="33"/>
          </w:tcPr>
          <w:p w14:paraId="6E532AEC" w14:textId="3444C460" w:rsidR="00643321" w:rsidRPr="001F5D3D" w:rsidRDefault="00643321" w:rsidP="00F87FD0">
            <w:pPr>
              <w:pStyle w:val="Nivel01"/>
            </w:pPr>
            <w:r w:rsidRPr="001F5D3D">
              <w:t>Da Participação Na Licitação</w:t>
            </w:r>
          </w:p>
        </w:tc>
      </w:tr>
    </w:tbl>
    <w:p w14:paraId="05F2C56F" w14:textId="5EBDCE0C" w:rsidR="00E1021E" w:rsidRPr="001F5D3D" w:rsidRDefault="00E1021E" w:rsidP="001F5D3D">
      <w:pPr>
        <w:widowControl w:val="0"/>
        <w:tabs>
          <w:tab w:val="left" w:pos="284"/>
        </w:tabs>
        <w:autoSpaceDE w:val="0"/>
        <w:autoSpaceDN w:val="0"/>
        <w:adjustRightInd w:val="0"/>
        <w:ind w:left="0" w:firstLine="0"/>
        <w:rPr>
          <w:rFonts w:ascii="Times New Roman" w:hAnsi="Times New Roman" w:cs="Times New Roman"/>
          <w:sz w:val="24"/>
          <w:szCs w:val="24"/>
        </w:rPr>
      </w:pPr>
      <w:r w:rsidRPr="001F5D3D">
        <w:rPr>
          <w:rFonts w:ascii="Times New Roman" w:hAnsi="Times New Roman" w:cs="Times New Roman"/>
          <w:b/>
          <w:sz w:val="24"/>
          <w:szCs w:val="24"/>
        </w:rPr>
        <w:t>3.1 - Poderão participar da presente licitação</w:t>
      </w:r>
      <w:r w:rsidRPr="001F5D3D">
        <w:rPr>
          <w:rFonts w:ascii="Times New Roman" w:hAnsi="Times New Roman" w:cs="Times New Roman"/>
          <w:sz w:val="24"/>
          <w:szCs w:val="24"/>
        </w:rPr>
        <w:t xml:space="preserve">: </w:t>
      </w:r>
    </w:p>
    <w:p w14:paraId="4D8CEC32" w14:textId="5346F544" w:rsidR="00E1021E" w:rsidRPr="001F5D3D" w:rsidRDefault="00E1021E" w:rsidP="001F5D3D">
      <w:pPr>
        <w:tabs>
          <w:tab w:val="left" w:pos="284"/>
        </w:tabs>
        <w:ind w:left="0" w:firstLine="0"/>
        <w:rPr>
          <w:rFonts w:ascii="Times New Roman" w:eastAsia="Lucida Sans Unicode" w:hAnsi="Times New Roman" w:cs="Times New Roman"/>
          <w:sz w:val="24"/>
          <w:szCs w:val="24"/>
        </w:rPr>
      </w:pPr>
      <w:r w:rsidRPr="001F5D3D">
        <w:rPr>
          <w:rFonts w:ascii="Times New Roman" w:eastAsia="Lucida Sans Unicode" w:hAnsi="Times New Roman" w:cs="Times New Roman"/>
          <w:sz w:val="24"/>
          <w:szCs w:val="24"/>
        </w:rPr>
        <w:lastRenderedPageBreak/>
        <w:t>3.1.1 - Empresas que preencham as condições exigidas no presente edital, bem com pertencer ao ramo de atividade.</w:t>
      </w:r>
    </w:p>
    <w:p w14:paraId="3E7BA64D" w14:textId="77777777" w:rsidR="00A71331" w:rsidRPr="001F5D3D" w:rsidRDefault="00A71331" w:rsidP="001F5D3D">
      <w:pPr>
        <w:widowControl w:val="0"/>
        <w:numPr>
          <w:ilvl w:val="1"/>
          <w:numId w:val="7"/>
        </w:numPr>
        <w:tabs>
          <w:tab w:val="num" w:pos="0"/>
          <w:tab w:val="left" w:pos="284"/>
        </w:tabs>
        <w:autoSpaceDE w:val="0"/>
        <w:autoSpaceDN w:val="0"/>
        <w:adjustRightInd w:val="0"/>
        <w:rPr>
          <w:rFonts w:ascii="Times New Roman" w:hAnsi="Times New Roman" w:cs="Times New Roman"/>
          <w:b/>
          <w:bCs/>
          <w:sz w:val="24"/>
          <w:szCs w:val="24"/>
        </w:rPr>
      </w:pPr>
    </w:p>
    <w:p w14:paraId="324E0ED6" w14:textId="4CD9115B" w:rsidR="00E1021E" w:rsidRPr="001F5D3D" w:rsidRDefault="00E1021E" w:rsidP="001F5D3D">
      <w:pPr>
        <w:widowControl w:val="0"/>
        <w:numPr>
          <w:ilvl w:val="1"/>
          <w:numId w:val="7"/>
        </w:numPr>
        <w:tabs>
          <w:tab w:val="num" w:pos="0"/>
          <w:tab w:val="left" w:pos="284"/>
        </w:tabs>
        <w:autoSpaceDE w:val="0"/>
        <w:autoSpaceDN w:val="0"/>
        <w:adjustRightInd w:val="0"/>
        <w:rPr>
          <w:rFonts w:ascii="Times New Roman" w:hAnsi="Times New Roman" w:cs="Times New Roman"/>
          <w:b/>
          <w:bCs/>
          <w:sz w:val="24"/>
          <w:szCs w:val="24"/>
        </w:rPr>
      </w:pPr>
      <w:r w:rsidRPr="001F5D3D">
        <w:rPr>
          <w:rFonts w:ascii="Times New Roman" w:hAnsi="Times New Roman" w:cs="Times New Roman"/>
          <w:b/>
          <w:bCs/>
          <w:sz w:val="24"/>
          <w:szCs w:val="24"/>
        </w:rPr>
        <w:t xml:space="preserve">3.2 - Está impedido de participar da licitação: </w:t>
      </w:r>
    </w:p>
    <w:p w14:paraId="779BE4F5" w14:textId="5B7E86F0" w:rsidR="00E1021E" w:rsidRPr="001F5D3D" w:rsidRDefault="00E1021E" w:rsidP="001F5D3D">
      <w:pPr>
        <w:widowControl w:val="0"/>
        <w:tabs>
          <w:tab w:val="left" w:pos="284"/>
        </w:tabs>
        <w:autoSpaceDE w:val="0"/>
        <w:autoSpaceDN w:val="0"/>
        <w:adjustRightInd w:val="0"/>
        <w:ind w:left="0" w:firstLine="0"/>
        <w:rPr>
          <w:rFonts w:ascii="Times New Roman" w:hAnsi="Times New Roman" w:cs="Times New Roman"/>
          <w:sz w:val="24"/>
          <w:szCs w:val="24"/>
        </w:rPr>
      </w:pPr>
      <w:r w:rsidRPr="001F5D3D">
        <w:rPr>
          <w:rFonts w:ascii="Times New Roman" w:hAnsi="Times New Roman" w:cs="Times New Roman"/>
          <w:sz w:val="24"/>
          <w:szCs w:val="24"/>
        </w:rPr>
        <w:t>3.2.1 - O autor do projeto básico ou executivo da(s) obra(s) referentes à licitação em apreço, pessoa física ou jurídica;</w:t>
      </w:r>
    </w:p>
    <w:p w14:paraId="32AB7434" w14:textId="7584F0A8" w:rsidR="00E1021E" w:rsidRPr="001F5D3D" w:rsidRDefault="00E1021E" w:rsidP="001F5D3D">
      <w:pPr>
        <w:widowControl w:val="0"/>
        <w:tabs>
          <w:tab w:val="left" w:pos="284"/>
        </w:tabs>
        <w:autoSpaceDE w:val="0"/>
        <w:autoSpaceDN w:val="0"/>
        <w:adjustRightInd w:val="0"/>
        <w:ind w:left="0" w:firstLine="0"/>
        <w:rPr>
          <w:rFonts w:ascii="Times New Roman" w:hAnsi="Times New Roman" w:cs="Times New Roman"/>
          <w:sz w:val="24"/>
          <w:szCs w:val="24"/>
        </w:rPr>
      </w:pPr>
      <w:r w:rsidRPr="001F5D3D">
        <w:rPr>
          <w:rFonts w:ascii="Times New Roman" w:hAnsi="Times New Roman" w:cs="Times New Roman"/>
          <w:sz w:val="24"/>
          <w:szCs w:val="24"/>
        </w:rPr>
        <w:t xml:space="preserve">3.2.2 - Empresa, isoladamente ou em consórcio, responsável pela elaboração do projeto básico ou executivo, da obra referentes à licitação em apreço, ou da qual o autor do projeto seja dirigente, gerente, acionista ou detentor de mais de 5% (cinco por cento) do capital com direito a voto ou controlador, responsável técnico ou </w:t>
      </w:r>
      <w:proofErr w:type="spellStart"/>
      <w:r w:rsidRPr="001F5D3D">
        <w:rPr>
          <w:rFonts w:ascii="Times New Roman" w:hAnsi="Times New Roman" w:cs="Times New Roman"/>
          <w:sz w:val="24"/>
          <w:szCs w:val="24"/>
        </w:rPr>
        <w:t>subcontrolado</w:t>
      </w:r>
      <w:proofErr w:type="spellEnd"/>
      <w:r w:rsidRPr="001F5D3D">
        <w:rPr>
          <w:rFonts w:ascii="Times New Roman" w:hAnsi="Times New Roman" w:cs="Times New Roman"/>
          <w:sz w:val="24"/>
          <w:szCs w:val="24"/>
        </w:rPr>
        <w:t>;</w:t>
      </w:r>
    </w:p>
    <w:p w14:paraId="7695C9A0" w14:textId="1E9148C5" w:rsidR="00E1021E" w:rsidRPr="001F5D3D" w:rsidRDefault="00E1021E" w:rsidP="001F5D3D">
      <w:pPr>
        <w:widowControl w:val="0"/>
        <w:tabs>
          <w:tab w:val="left" w:pos="284"/>
        </w:tabs>
        <w:autoSpaceDE w:val="0"/>
        <w:autoSpaceDN w:val="0"/>
        <w:adjustRightInd w:val="0"/>
        <w:ind w:left="0" w:firstLine="0"/>
        <w:rPr>
          <w:rFonts w:ascii="Times New Roman" w:hAnsi="Times New Roman" w:cs="Times New Roman"/>
          <w:sz w:val="24"/>
          <w:szCs w:val="24"/>
        </w:rPr>
      </w:pPr>
      <w:r w:rsidRPr="001F5D3D">
        <w:rPr>
          <w:rFonts w:ascii="Times New Roman" w:hAnsi="Times New Roman" w:cs="Times New Roman"/>
          <w:sz w:val="24"/>
          <w:szCs w:val="24"/>
        </w:rPr>
        <w:t>3.2.3 - Proponentes que fazem parte de um mesmo grupo econômico ou financeiro, somente podem apresentar uma única proposta sob pena de rejeição de todas estas propostas. Considera-se que fazem parte de um mesmo grupo econômico ou financeiro as empresas que tenham diretores, acionistas (com participação em mais de 5%), ou representantes legais comuns, e aquelas que dependem ou subsidiem econômica ou financeiramente a outra empresa;</w:t>
      </w:r>
    </w:p>
    <w:p w14:paraId="6B64FE0D" w14:textId="38739067" w:rsidR="00E1021E" w:rsidRPr="001F5D3D" w:rsidRDefault="00E1021E" w:rsidP="001F5D3D">
      <w:pPr>
        <w:widowControl w:val="0"/>
        <w:tabs>
          <w:tab w:val="left" w:pos="284"/>
        </w:tabs>
        <w:autoSpaceDE w:val="0"/>
        <w:autoSpaceDN w:val="0"/>
        <w:adjustRightInd w:val="0"/>
        <w:ind w:left="0" w:firstLine="0"/>
        <w:rPr>
          <w:rFonts w:ascii="Times New Roman" w:hAnsi="Times New Roman" w:cs="Times New Roman"/>
          <w:sz w:val="24"/>
          <w:szCs w:val="24"/>
        </w:rPr>
      </w:pPr>
      <w:r w:rsidRPr="001F5D3D">
        <w:rPr>
          <w:rFonts w:ascii="Times New Roman" w:hAnsi="Times New Roman" w:cs="Times New Roman"/>
          <w:sz w:val="24"/>
          <w:szCs w:val="24"/>
        </w:rPr>
        <w:t>3.2.4 - Proponentes vinculadas ao licitador;</w:t>
      </w:r>
    </w:p>
    <w:p w14:paraId="1C732D8A" w14:textId="380C0F82" w:rsidR="00E1021E" w:rsidRPr="001F5D3D" w:rsidRDefault="00E1021E" w:rsidP="001F5D3D">
      <w:pPr>
        <w:widowControl w:val="0"/>
        <w:tabs>
          <w:tab w:val="left" w:pos="284"/>
        </w:tabs>
        <w:autoSpaceDE w:val="0"/>
        <w:autoSpaceDN w:val="0"/>
        <w:adjustRightInd w:val="0"/>
        <w:ind w:left="0" w:firstLine="0"/>
        <w:rPr>
          <w:rFonts w:ascii="Times New Roman" w:hAnsi="Times New Roman" w:cs="Times New Roman"/>
          <w:sz w:val="24"/>
          <w:szCs w:val="24"/>
        </w:rPr>
      </w:pPr>
      <w:r w:rsidRPr="001F5D3D">
        <w:rPr>
          <w:rFonts w:ascii="Times New Roman" w:hAnsi="Times New Roman" w:cs="Times New Roman"/>
          <w:sz w:val="24"/>
          <w:szCs w:val="24"/>
        </w:rPr>
        <w:t>3.2.5 - Proponente que tenham sido declaradas incursas em prática de corrupção em licitações e/ou e execução de contratos, sujeitas as sanções previstas na legislação. Se de acordo com o procedimento administrativo, ficar comprovado que um representante do licitador, servidor ou quem atue em seu lugar e/ou proponente, incorreu em práticas corruptas contrárias aos mais altos níveis éticos, o licitador poderá:</w:t>
      </w:r>
    </w:p>
    <w:p w14:paraId="09A6C181" w14:textId="77777777" w:rsidR="00E1021E" w:rsidRPr="001F5D3D" w:rsidRDefault="00E1021E" w:rsidP="001F5D3D">
      <w:pPr>
        <w:widowControl w:val="0"/>
        <w:numPr>
          <w:ilvl w:val="0"/>
          <w:numId w:val="8"/>
        </w:numPr>
        <w:tabs>
          <w:tab w:val="clear" w:pos="720"/>
          <w:tab w:val="left" w:pos="284"/>
        </w:tabs>
        <w:autoSpaceDE w:val="0"/>
        <w:autoSpaceDN w:val="0"/>
        <w:adjustRightInd w:val="0"/>
        <w:ind w:left="0" w:firstLine="0"/>
        <w:rPr>
          <w:rFonts w:ascii="Times New Roman" w:hAnsi="Times New Roman" w:cs="Times New Roman"/>
          <w:sz w:val="24"/>
          <w:szCs w:val="24"/>
        </w:rPr>
      </w:pPr>
      <w:r w:rsidRPr="001F5D3D">
        <w:rPr>
          <w:rFonts w:ascii="Times New Roman" w:hAnsi="Times New Roman" w:cs="Times New Roman"/>
          <w:sz w:val="24"/>
          <w:szCs w:val="24"/>
        </w:rPr>
        <w:t>Rejeitar qualquer proposta de adjudicação relacionada com o respectivo processo de aquisição ou contratação;</w:t>
      </w:r>
    </w:p>
    <w:p w14:paraId="5D5A3872" w14:textId="77777777" w:rsidR="00E1021E" w:rsidRPr="001F5D3D" w:rsidRDefault="00E1021E" w:rsidP="001F5D3D">
      <w:pPr>
        <w:widowControl w:val="0"/>
        <w:numPr>
          <w:ilvl w:val="0"/>
          <w:numId w:val="8"/>
        </w:numPr>
        <w:tabs>
          <w:tab w:val="clear" w:pos="720"/>
          <w:tab w:val="left" w:pos="284"/>
        </w:tabs>
        <w:autoSpaceDE w:val="0"/>
        <w:autoSpaceDN w:val="0"/>
        <w:adjustRightInd w:val="0"/>
        <w:ind w:left="0" w:firstLine="0"/>
        <w:rPr>
          <w:rFonts w:ascii="Times New Roman" w:hAnsi="Times New Roman" w:cs="Times New Roman"/>
          <w:sz w:val="24"/>
          <w:szCs w:val="24"/>
        </w:rPr>
      </w:pPr>
      <w:r w:rsidRPr="001F5D3D">
        <w:rPr>
          <w:rFonts w:ascii="Times New Roman" w:hAnsi="Times New Roman" w:cs="Times New Roman"/>
          <w:sz w:val="24"/>
          <w:szCs w:val="24"/>
        </w:rPr>
        <w:t>Declarar a proponente inelegível para participar em futuras licitações ou contratos financeiros com recursos advindos do Município de Juranda.</w:t>
      </w:r>
    </w:p>
    <w:p w14:paraId="69344B4C" w14:textId="59AF8019" w:rsidR="00E1021E" w:rsidRPr="001F5D3D" w:rsidRDefault="00E1021E" w:rsidP="001F5D3D">
      <w:pPr>
        <w:widowControl w:val="0"/>
        <w:tabs>
          <w:tab w:val="left" w:pos="284"/>
        </w:tabs>
        <w:autoSpaceDE w:val="0"/>
        <w:autoSpaceDN w:val="0"/>
        <w:adjustRightInd w:val="0"/>
        <w:ind w:left="0" w:firstLine="0"/>
        <w:rPr>
          <w:rFonts w:ascii="Times New Roman" w:hAnsi="Times New Roman" w:cs="Times New Roman"/>
          <w:sz w:val="24"/>
          <w:szCs w:val="24"/>
        </w:rPr>
      </w:pPr>
      <w:r w:rsidRPr="001F5D3D">
        <w:rPr>
          <w:rFonts w:ascii="Times New Roman" w:hAnsi="Times New Roman" w:cs="Times New Roman"/>
          <w:sz w:val="24"/>
          <w:szCs w:val="24"/>
        </w:rPr>
        <w:t>3.2.6 - Servidor ou dirigente de órgão ou entidade Contratante ou responsável pela licitação;</w:t>
      </w:r>
    </w:p>
    <w:p w14:paraId="1639934E" w14:textId="6D26B669" w:rsidR="00E1021E" w:rsidRPr="001F5D3D" w:rsidRDefault="00E1021E" w:rsidP="001F5D3D">
      <w:pPr>
        <w:widowControl w:val="0"/>
        <w:tabs>
          <w:tab w:val="left" w:pos="284"/>
        </w:tabs>
        <w:autoSpaceDE w:val="0"/>
        <w:autoSpaceDN w:val="0"/>
        <w:adjustRightInd w:val="0"/>
        <w:ind w:left="0" w:firstLine="0"/>
        <w:rPr>
          <w:rFonts w:ascii="Times New Roman" w:hAnsi="Times New Roman" w:cs="Times New Roman"/>
          <w:sz w:val="24"/>
          <w:szCs w:val="24"/>
        </w:rPr>
      </w:pPr>
      <w:r w:rsidRPr="001F5D3D">
        <w:rPr>
          <w:rFonts w:ascii="Times New Roman" w:hAnsi="Times New Roman" w:cs="Times New Roman"/>
          <w:sz w:val="24"/>
          <w:szCs w:val="24"/>
        </w:rPr>
        <w:t>3.2.7 - Nos casos dos subitens 3.2.1 e 3.2.2 não se considera apenas sociedade, mas o conjunto empresarial ao qual a proponente pertence, abrangendo a “holding” e as suas subsidiárias;</w:t>
      </w:r>
    </w:p>
    <w:p w14:paraId="39D4D201" w14:textId="1D9AE3AF" w:rsidR="00E1021E" w:rsidRPr="001F5D3D" w:rsidRDefault="00E1021E" w:rsidP="001F5D3D">
      <w:pPr>
        <w:widowControl w:val="0"/>
        <w:tabs>
          <w:tab w:val="left" w:pos="284"/>
        </w:tabs>
        <w:autoSpaceDE w:val="0"/>
        <w:autoSpaceDN w:val="0"/>
        <w:adjustRightInd w:val="0"/>
        <w:ind w:left="0" w:firstLine="0"/>
        <w:rPr>
          <w:rFonts w:ascii="Times New Roman" w:hAnsi="Times New Roman" w:cs="Times New Roman"/>
          <w:sz w:val="24"/>
          <w:szCs w:val="24"/>
        </w:rPr>
      </w:pPr>
      <w:r w:rsidRPr="001F5D3D">
        <w:rPr>
          <w:rFonts w:ascii="Times New Roman" w:hAnsi="Times New Roman" w:cs="Times New Roman"/>
          <w:sz w:val="24"/>
          <w:szCs w:val="24"/>
        </w:rPr>
        <w:t>3.2.8 - Empresa expressamente declarada inidônea por qualquer órgão da administração direta ou indireta inclusive fundações nos níveis federal, estadual ou municipal e/ou suspensa do direito de licitar e as impedidas de contratar.</w:t>
      </w:r>
    </w:p>
    <w:p w14:paraId="348952D2" w14:textId="55D33B46" w:rsidR="00E1021E" w:rsidRPr="001F5D3D" w:rsidRDefault="00E1021E" w:rsidP="001F5D3D">
      <w:pPr>
        <w:widowControl w:val="0"/>
        <w:tabs>
          <w:tab w:val="left" w:pos="284"/>
        </w:tabs>
        <w:autoSpaceDE w:val="0"/>
        <w:autoSpaceDN w:val="0"/>
        <w:adjustRightInd w:val="0"/>
        <w:ind w:left="0" w:firstLine="0"/>
        <w:rPr>
          <w:rFonts w:ascii="Times New Roman" w:hAnsi="Times New Roman" w:cs="Times New Roman"/>
          <w:sz w:val="24"/>
          <w:szCs w:val="24"/>
        </w:rPr>
      </w:pPr>
      <w:r w:rsidRPr="001F5D3D">
        <w:rPr>
          <w:rFonts w:ascii="Times New Roman" w:hAnsi="Times New Roman" w:cs="Times New Roman"/>
          <w:bCs/>
          <w:sz w:val="24"/>
          <w:szCs w:val="24"/>
        </w:rPr>
        <w:t>3.2.9 -</w:t>
      </w:r>
      <w:r w:rsidRPr="001F5D3D">
        <w:rPr>
          <w:rFonts w:ascii="Times New Roman" w:hAnsi="Times New Roman" w:cs="Times New Roman"/>
          <w:sz w:val="24"/>
          <w:szCs w:val="24"/>
        </w:rPr>
        <w:t xml:space="preserve"> Não poderão participar da presente licitação os interessados que estejam cumprindo as sanções previstas na Lei 14.133/21</w:t>
      </w:r>
    </w:p>
    <w:p w14:paraId="5060FEAE" w14:textId="00B8666E" w:rsidR="005D2778" w:rsidRPr="001F5D3D" w:rsidRDefault="00B32E6B" w:rsidP="001F5D3D">
      <w:pPr>
        <w:tabs>
          <w:tab w:val="left" w:pos="284"/>
        </w:tabs>
        <w:spacing w:before="120" w:after="120"/>
        <w:ind w:left="0" w:firstLine="0"/>
        <w:rPr>
          <w:rFonts w:ascii="Times New Roman" w:hAnsi="Times New Roman" w:cs="Times New Roman"/>
          <w:bCs/>
          <w:sz w:val="24"/>
          <w:szCs w:val="24"/>
        </w:rPr>
      </w:pPr>
      <w:r w:rsidRPr="001F5D3D">
        <w:rPr>
          <w:rFonts w:ascii="Times New Roman" w:hAnsi="Times New Roman" w:cs="Times New Roman"/>
          <w:bCs/>
          <w:sz w:val="24"/>
          <w:szCs w:val="24"/>
        </w:rPr>
        <w:t>3</w:t>
      </w:r>
      <w:r w:rsidR="005D2778" w:rsidRPr="001F5D3D">
        <w:rPr>
          <w:rFonts w:ascii="Times New Roman" w:hAnsi="Times New Roman" w:cs="Times New Roman"/>
          <w:bCs/>
          <w:sz w:val="24"/>
          <w:szCs w:val="24"/>
        </w:rPr>
        <w:t>.</w:t>
      </w:r>
      <w:r w:rsidR="00E1021E" w:rsidRPr="001F5D3D">
        <w:rPr>
          <w:rFonts w:ascii="Times New Roman" w:hAnsi="Times New Roman" w:cs="Times New Roman"/>
          <w:bCs/>
          <w:sz w:val="24"/>
          <w:szCs w:val="24"/>
        </w:rPr>
        <w:t>2.10</w:t>
      </w:r>
      <w:r w:rsidR="005D2778" w:rsidRPr="001F5D3D">
        <w:rPr>
          <w:rFonts w:ascii="Times New Roman" w:hAnsi="Times New Roman" w:cs="Times New Roman"/>
          <w:bCs/>
          <w:sz w:val="24"/>
          <w:szCs w:val="24"/>
        </w:rPr>
        <w:t xml:space="preserve"> - Não poderão participar desta licitação diretores de departamento, secretários, agentes eletivos ou servidores do Município de Juranda-PR.</w:t>
      </w:r>
    </w:p>
    <w:p w14:paraId="59F58F82" w14:textId="76B344B4" w:rsidR="00B32E6B" w:rsidRPr="001F5D3D" w:rsidRDefault="00B32E6B" w:rsidP="001F5D3D">
      <w:pPr>
        <w:tabs>
          <w:tab w:val="left" w:pos="284"/>
        </w:tabs>
        <w:spacing w:before="120" w:after="120"/>
        <w:ind w:left="0" w:firstLine="0"/>
        <w:rPr>
          <w:rFonts w:ascii="Times New Roman" w:hAnsi="Times New Roman" w:cs="Times New Roman"/>
          <w:b/>
          <w:bCs/>
          <w:sz w:val="24"/>
          <w:szCs w:val="24"/>
        </w:rPr>
      </w:pPr>
      <w:r w:rsidRPr="001F5D3D">
        <w:rPr>
          <w:rFonts w:ascii="Times New Roman" w:hAnsi="Times New Roman" w:cs="Times New Roman"/>
          <w:b/>
          <w:bCs/>
          <w:sz w:val="24"/>
          <w:szCs w:val="24"/>
        </w:rPr>
        <w:t>3</w:t>
      </w:r>
      <w:r w:rsidR="002B4799" w:rsidRPr="001F5D3D">
        <w:rPr>
          <w:rFonts w:ascii="Times New Roman" w:hAnsi="Times New Roman" w:cs="Times New Roman"/>
          <w:b/>
          <w:bCs/>
          <w:sz w:val="24"/>
          <w:szCs w:val="24"/>
        </w:rPr>
        <w:t>.</w:t>
      </w:r>
      <w:r w:rsidR="00E1021E" w:rsidRPr="001F5D3D">
        <w:rPr>
          <w:rFonts w:ascii="Times New Roman" w:hAnsi="Times New Roman" w:cs="Times New Roman"/>
          <w:b/>
          <w:bCs/>
          <w:sz w:val="24"/>
          <w:szCs w:val="24"/>
        </w:rPr>
        <w:t>3</w:t>
      </w:r>
      <w:r w:rsidR="002B4799" w:rsidRPr="001F5D3D">
        <w:rPr>
          <w:rFonts w:ascii="Times New Roman" w:hAnsi="Times New Roman" w:cs="Times New Roman"/>
          <w:b/>
          <w:bCs/>
          <w:sz w:val="24"/>
          <w:szCs w:val="24"/>
        </w:rPr>
        <w:t xml:space="preserve">. É vedada a participação de empresa: </w:t>
      </w:r>
    </w:p>
    <w:p w14:paraId="4526FAF0" w14:textId="2F73D351" w:rsidR="002B4799" w:rsidRPr="001F5D3D" w:rsidRDefault="00B32E6B" w:rsidP="001F5D3D">
      <w:pPr>
        <w:tabs>
          <w:tab w:val="left" w:pos="284"/>
        </w:tabs>
        <w:spacing w:before="120" w:after="120"/>
        <w:ind w:left="0" w:firstLine="0"/>
        <w:rPr>
          <w:rFonts w:ascii="Times New Roman" w:hAnsi="Times New Roman" w:cs="Times New Roman"/>
          <w:b/>
          <w:bCs/>
          <w:sz w:val="24"/>
          <w:szCs w:val="24"/>
        </w:rPr>
      </w:pPr>
      <w:r w:rsidRPr="001F5D3D">
        <w:rPr>
          <w:rFonts w:ascii="Times New Roman" w:hAnsi="Times New Roman" w:cs="Times New Roman"/>
          <w:b/>
          <w:bCs/>
          <w:sz w:val="24"/>
          <w:szCs w:val="24"/>
        </w:rPr>
        <w:t>3</w:t>
      </w:r>
      <w:r w:rsidR="002B4799" w:rsidRPr="001F5D3D">
        <w:rPr>
          <w:rFonts w:ascii="Times New Roman" w:hAnsi="Times New Roman" w:cs="Times New Roman"/>
          <w:sz w:val="24"/>
          <w:szCs w:val="24"/>
        </w:rPr>
        <w:t>.</w:t>
      </w:r>
      <w:r w:rsidR="00E1021E" w:rsidRPr="001F5D3D">
        <w:rPr>
          <w:rFonts w:ascii="Times New Roman" w:hAnsi="Times New Roman" w:cs="Times New Roman"/>
          <w:sz w:val="24"/>
          <w:szCs w:val="24"/>
        </w:rPr>
        <w:t>3</w:t>
      </w:r>
      <w:r w:rsidR="002B4799" w:rsidRPr="001F5D3D">
        <w:rPr>
          <w:rFonts w:ascii="Times New Roman" w:hAnsi="Times New Roman" w:cs="Times New Roman"/>
          <w:sz w:val="24"/>
          <w:szCs w:val="24"/>
        </w:rPr>
        <w:t xml:space="preserve">.1. Concordatária ou em processo de falência, sob concurso de credores, em dissolução ou em liquidação. </w:t>
      </w:r>
    </w:p>
    <w:p w14:paraId="72E8782D" w14:textId="55AAED56" w:rsidR="002B4799" w:rsidRPr="001F5D3D" w:rsidRDefault="00B32E6B" w:rsidP="001F5D3D">
      <w:pPr>
        <w:tabs>
          <w:tab w:val="left" w:pos="284"/>
        </w:tabs>
        <w:spacing w:before="120" w:after="120"/>
        <w:ind w:left="0" w:firstLine="0"/>
        <w:rPr>
          <w:rFonts w:ascii="Times New Roman" w:hAnsi="Times New Roman" w:cs="Times New Roman"/>
          <w:sz w:val="24"/>
          <w:szCs w:val="24"/>
        </w:rPr>
      </w:pPr>
      <w:r w:rsidRPr="001F5D3D">
        <w:rPr>
          <w:rFonts w:ascii="Times New Roman" w:hAnsi="Times New Roman" w:cs="Times New Roman"/>
          <w:sz w:val="24"/>
          <w:szCs w:val="24"/>
        </w:rPr>
        <w:t>3</w:t>
      </w:r>
      <w:r w:rsidR="002B4799" w:rsidRPr="001F5D3D">
        <w:rPr>
          <w:rFonts w:ascii="Times New Roman" w:hAnsi="Times New Roman" w:cs="Times New Roman"/>
          <w:sz w:val="24"/>
          <w:szCs w:val="24"/>
        </w:rPr>
        <w:t>.</w:t>
      </w:r>
      <w:r w:rsidR="00E1021E" w:rsidRPr="001F5D3D">
        <w:rPr>
          <w:rFonts w:ascii="Times New Roman" w:hAnsi="Times New Roman" w:cs="Times New Roman"/>
          <w:sz w:val="24"/>
          <w:szCs w:val="24"/>
        </w:rPr>
        <w:t>3</w:t>
      </w:r>
      <w:r w:rsidR="002B4799" w:rsidRPr="001F5D3D">
        <w:rPr>
          <w:rFonts w:ascii="Times New Roman" w:hAnsi="Times New Roman" w:cs="Times New Roman"/>
          <w:sz w:val="24"/>
          <w:szCs w:val="24"/>
        </w:rPr>
        <w:t xml:space="preserve">.2. Que tenha sido declarada inidônea pela Administração Pública. </w:t>
      </w:r>
    </w:p>
    <w:p w14:paraId="1590FC9F" w14:textId="10566AC1" w:rsidR="002B4799" w:rsidRPr="001F5D3D" w:rsidRDefault="00B32E6B" w:rsidP="001F5D3D">
      <w:pPr>
        <w:tabs>
          <w:tab w:val="left" w:pos="284"/>
        </w:tabs>
        <w:spacing w:before="120" w:after="120"/>
        <w:ind w:left="0" w:firstLine="0"/>
        <w:rPr>
          <w:rFonts w:ascii="Times New Roman" w:hAnsi="Times New Roman" w:cs="Times New Roman"/>
          <w:sz w:val="24"/>
          <w:szCs w:val="24"/>
        </w:rPr>
      </w:pPr>
      <w:r w:rsidRPr="001F5D3D">
        <w:rPr>
          <w:rFonts w:ascii="Times New Roman" w:hAnsi="Times New Roman" w:cs="Times New Roman"/>
          <w:sz w:val="24"/>
          <w:szCs w:val="24"/>
        </w:rPr>
        <w:t>3</w:t>
      </w:r>
      <w:r w:rsidR="002B4799" w:rsidRPr="001F5D3D">
        <w:rPr>
          <w:rFonts w:ascii="Times New Roman" w:hAnsi="Times New Roman" w:cs="Times New Roman"/>
          <w:sz w:val="24"/>
          <w:szCs w:val="24"/>
        </w:rPr>
        <w:t>.</w:t>
      </w:r>
      <w:r w:rsidR="00E1021E" w:rsidRPr="001F5D3D">
        <w:rPr>
          <w:rFonts w:ascii="Times New Roman" w:hAnsi="Times New Roman" w:cs="Times New Roman"/>
          <w:sz w:val="24"/>
          <w:szCs w:val="24"/>
        </w:rPr>
        <w:t>3</w:t>
      </w:r>
      <w:r w:rsidR="002B4799" w:rsidRPr="001F5D3D">
        <w:rPr>
          <w:rFonts w:ascii="Times New Roman" w:hAnsi="Times New Roman" w:cs="Times New Roman"/>
          <w:sz w:val="24"/>
          <w:szCs w:val="24"/>
        </w:rPr>
        <w:t xml:space="preserve">.3. Que esteja suspensa de licitar junto ao Cadastro de Fornecedores do Município de Juranda - PR. </w:t>
      </w:r>
    </w:p>
    <w:p w14:paraId="1758D536" w14:textId="60AEE4B8" w:rsidR="002B4799" w:rsidRPr="001F5D3D" w:rsidRDefault="00B32E6B" w:rsidP="001F5D3D">
      <w:pPr>
        <w:tabs>
          <w:tab w:val="left" w:pos="284"/>
        </w:tabs>
        <w:spacing w:before="120" w:after="120"/>
        <w:ind w:left="0" w:firstLine="0"/>
        <w:rPr>
          <w:rFonts w:ascii="Times New Roman" w:hAnsi="Times New Roman" w:cs="Times New Roman"/>
          <w:sz w:val="24"/>
          <w:szCs w:val="24"/>
        </w:rPr>
      </w:pPr>
      <w:r w:rsidRPr="001F5D3D">
        <w:rPr>
          <w:rFonts w:ascii="Times New Roman" w:hAnsi="Times New Roman" w:cs="Times New Roman"/>
          <w:sz w:val="24"/>
          <w:szCs w:val="24"/>
        </w:rPr>
        <w:t>3</w:t>
      </w:r>
      <w:r w:rsidR="002B4799" w:rsidRPr="001F5D3D">
        <w:rPr>
          <w:rFonts w:ascii="Times New Roman" w:hAnsi="Times New Roman" w:cs="Times New Roman"/>
          <w:sz w:val="24"/>
          <w:szCs w:val="24"/>
        </w:rPr>
        <w:t>.</w:t>
      </w:r>
      <w:r w:rsidR="00E1021E" w:rsidRPr="001F5D3D">
        <w:rPr>
          <w:rFonts w:ascii="Times New Roman" w:hAnsi="Times New Roman" w:cs="Times New Roman"/>
          <w:sz w:val="24"/>
          <w:szCs w:val="24"/>
        </w:rPr>
        <w:t>3</w:t>
      </w:r>
      <w:r w:rsidR="002B4799" w:rsidRPr="001F5D3D">
        <w:rPr>
          <w:rFonts w:ascii="Times New Roman" w:hAnsi="Times New Roman" w:cs="Times New Roman"/>
          <w:sz w:val="24"/>
          <w:szCs w:val="24"/>
        </w:rPr>
        <w:t>.4. Que esteja reunida em consórcio, uma vez que a formação de consórcio prejudicaria o caráter competitivo do certame para esse objeto</w:t>
      </w:r>
    </w:p>
    <w:p w14:paraId="551A01B0" w14:textId="77777777" w:rsidR="00D361E8" w:rsidRPr="001F5D3D" w:rsidRDefault="00D361E8" w:rsidP="001F5D3D">
      <w:pPr>
        <w:tabs>
          <w:tab w:val="left" w:pos="284"/>
        </w:tabs>
        <w:ind w:left="0" w:right="142" w:firstLine="0"/>
        <w:rPr>
          <w:rFonts w:ascii="Times New Roman" w:hAnsi="Times New Roman" w:cs="Times New Roman"/>
          <w:sz w:val="24"/>
          <w:szCs w:val="24"/>
        </w:rPr>
      </w:pPr>
    </w:p>
    <w:tbl>
      <w:tblPr>
        <w:tblW w:w="5000" w:type="pct"/>
        <w:tblLook w:val="04A0" w:firstRow="1" w:lastRow="0" w:firstColumn="1" w:lastColumn="0" w:noHBand="0" w:noVBand="1"/>
      </w:tblPr>
      <w:tblGrid>
        <w:gridCol w:w="9746"/>
      </w:tblGrid>
      <w:tr w:rsidR="00B75505" w:rsidRPr="001F5D3D" w14:paraId="0F8670C5" w14:textId="77777777" w:rsidTr="00A71331">
        <w:trPr>
          <w:trHeight w:val="227"/>
        </w:trPr>
        <w:tc>
          <w:tcPr>
            <w:tcW w:w="5000" w:type="pct"/>
            <w:tcBorders>
              <w:top w:val="nil"/>
              <w:left w:val="nil"/>
              <w:bottom w:val="nil"/>
              <w:right w:val="nil"/>
            </w:tcBorders>
            <w:shd w:val="clear" w:color="auto" w:fill="DAEEF3" w:themeFill="accent5" w:themeFillTint="33"/>
          </w:tcPr>
          <w:p w14:paraId="61BFA0BE" w14:textId="76FA359B" w:rsidR="001C0358" w:rsidRPr="001F5D3D" w:rsidRDefault="001C0358" w:rsidP="00F87FD0">
            <w:pPr>
              <w:pStyle w:val="Nivel01"/>
            </w:pPr>
            <w:r w:rsidRPr="001F5D3D">
              <w:t xml:space="preserve">- </w:t>
            </w:r>
            <w:r w:rsidR="001F5D3D" w:rsidRPr="001F5D3D">
              <w:t>DA SESSÃO</w:t>
            </w:r>
          </w:p>
        </w:tc>
      </w:tr>
    </w:tbl>
    <w:p w14:paraId="33A0DD94" w14:textId="1EC9C556" w:rsidR="001C0358" w:rsidRPr="001F5D3D" w:rsidRDefault="00B32E6B" w:rsidP="001F5D3D">
      <w:pPr>
        <w:spacing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4</w:t>
      </w:r>
      <w:r w:rsidR="002B4799" w:rsidRPr="001F5D3D">
        <w:rPr>
          <w:rFonts w:ascii="Times New Roman" w:hAnsi="Times New Roman" w:cs="Times New Roman"/>
          <w:sz w:val="24"/>
          <w:szCs w:val="24"/>
        </w:rPr>
        <w:t>.</w:t>
      </w:r>
      <w:r w:rsidR="001C0358" w:rsidRPr="001F5D3D">
        <w:rPr>
          <w:rFonts w:ascii="Times New Roman" w:hAnsi="Times New Roman" w:cs="Times New Roman"/>
          <w:sz w:val="24"/>
          <w:szCs w:val="24"/>
        </w:rPr>
        <w:t xml:space="preserve">1 - No dia, horário, os licitantes deverão apresentar junto a Sala de Reuniões da Prefeitura Municipal junto ao Departamento de compras e licitações, os documentos de credenciamentos e </w:t>
      </w:r>
      <w:r w:rsidR="001C0358" w:rsidRPr="001F5D3D">
        <w:rPr>
          <w:rFonts w:ascii="Times New Roman" w:hAnsi="Times New Roman" w:cs="Times New Roman"/>
          <w:sz w:val="24"/>
          <w:szCs w:val="24"/>
        </w:rPr>
        <w:lastRenderedPageBreak/>
        <w:t xml:space="preserve">abertura pela </w:t>
      </w:r>
      <w:r w:rsidR="002E5B75" w:rsidRPr="001F5D3D">
        <w:rPr>
          <w:rFonts w:ascii="Times New Roman" w:hAnsi="Times New Roman" w:cs="Times New Roman"/>
          <w:sz w:val="24"/>
          <w:szCs w:val="24"/>
        </w:rPr>
        <w:t>Agente de contratação</w:t>
      </w:r>
      <w:r w:rsidR="001C0358" w:rsidRPr="001F5D3D">
        <w:rPr>
          <w:rFonts w:ascii="Times New Roman" w:hAnsi="Times New Roman" w:cs="Times New Roman"/>
          <w:sz w:val="24"/>
          <w:szCs w:val="24"/>
        </w:rPr>
        <w:t xml:space="preserve"> a sessão pública, destinada ao recebimento da declaração de habilitação, e ao recebimento e abertura dos envelopes proposta e documentação.</w:t>
      </w:r>
    </w:p>
    <w:p w14:paraId="3D615075" w14:textId="2E9EB331" w:rsidR="001C0358" w:rsidRPr="001F5D3D" w:rsidRDefault="00B32E6B"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4</w:t>
      </w:r>
      <w:r w:rsidR="001C0358" w:rsidRPr="001F5D3D">
        <w:rPr>
          <w:rFonts w:ascii="Times New Roman" w:hAnsi="Times New Roman" w:cs="Times New Roman"/>
          <w:sz w:val="24"/>
          <w:szCs w:val="24"/>
        </w:rPr>
        <w:t xml:space="preserve">.2 - Não será aceita a participação de licitante: </w:t>
      </w:r>
    </w:p>
    <w:p w14:paraId="59585C3D" w14:textId="77777777" w:rsidR="001C0358" w:rsidRPr="001F5D3D" w:rsidRDefault="001C0358"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a) retardatária, a não ser como ouvinte; ou</w:t>
      </w:r>
    </w:p>
    <w:p w14:paraId="2DD771CB" w14:textId="77777777" w:rsidR="001C0358" w:rsidRPr="001F5D3D" w:rsidRDefault="001C0358"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b) que não apresente a declaração da habilitação.</w:t>
      </w:r>
    </w:p>
    <w:p w14:paraId="3D354639" w14:textId="75A2EBF1" w:rsidR="001C0358" w:rsidRPr="001F5D3D" w:rsidRDefault="00B32E6B"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4</w:t>
      </w:r>
      <w:r w:rsidR="001C0358" w:rsidRPr="001F5D3D">
        <w:rPr>
          <w:rFonts w:ascii="Times New Roman" w:hAnsi="Times New Roman" w:cs="Times New Roman"/>
          <w:sz w:val="24"/>
          <w:szCs w:val="24"/>
        </w:rPr>
        <w:t xml:space="preserve">.3 - No horário indicado para início do </w:t>
      </w:r>
      <w:r w:rsidR="00E84962" w:rsidRPr="001F5D3D">
        <w:rPr>
          <w:rFonts w:ascii="Times New Roman" w:hAnsi="Times New Roman" w:cs="Times New Roman"/>
          <w:sz w:val="24"/>
          <w:szCs w:val="24"/>
        </w:rPr>
        <w:t>CONCORRENCIA</w:t>
      </w:r>
      <w:r w:rsidR="001C0358" w:rsidRPr="001F5D3D">
        <w:rPr>
          <w:rFonts w:ascii="Times New Roman" w:hAnsi="Times New Roman" w:cs="Times New Roman"/>
          <w:sz w:val="24"/>
          <w:szCs w:val="24"/>
        </w:rPr>
        <w:t xml:space="preserve"> o licitante deverá apresentar a </w:t>
      </w:r>
      <w:r w:rsidR="002E5B75" w:rsidRPr="001F5D3D">
        <w:rPr>
          <w:rFonts w:ascii="Times New Roman" w:hAnsi="Times New Roman" w:cs="Times New Roman"/>
          <w:sz w:val="24"/>
          <w:szCs w:val="24"/>
        </w:rPr>
        <w:t>Agente de contratação</w:t>
      </w:r>
      <w:r w:rsidR="001C0358" w:rsidRPr="001F5D3D">
        <w:rPr>
          <w:rFonts w:ascii="Times New Roman" w:hAnsi="Times New Roman" w:cs="Times New Roman"/>
          <w:sz w:val="24"/>
          <w:szCs w:val="24"/>
        </w:rPr>
        <w:t xml:space="preserve"> documento comprovando possuir poderes para formulação de proposta e para prática de todos os demais atos relativos a est</w:t>
      </w:r>
      <w:r w:rsidR="00951C98" w:rsidRPr="001F5D3D">
        <w:rPr>
          <w:rFonts w:ascii="Times New Roman" w:hAnsi="Times New Roman" w:cs="Times New Roman"/>
          <w:sz w:val="24"/>
          <w:szCs w:val="24"/>
        </w:rPr>
        <w:t>a</w:t>
      </w:r>
      <w:r w:rsidR="001C0358" w:rsidRPr="001F5D3D">
        <w:rPr>
          <w:rFonts w:ascii="Times New Roman" w:hAnsi="Times New Roman" w:cs="Times New Roman"/>
          <w:sz w:val="24"/>
          <w:szCs w:val="24"/>
        </w:rPr>
        <w:t xml:space="preserve"> </w:t>
      </w:r>
      <w:r w:rsidR="00E84962" w:rsidRPr="001F5D3D">
        <w:rPr>
          <w:rFonts w:ascii="Times New Roman" w:hAnsi="Times New Roman" w:cs="Times New Roman"/>
          <w:sz w:val="24"/>
          <w:szCs w:val="24"/>
        </w:rPr>
        <w:t>CONCORRENCIA</w:t>
      </w:r>
      <w:r w:rsidR="001C0358" w:rsidRPr="001F5D3D">
        <w:rPr>
          <w:rFonts w:ascii="Times New Roman" w:hAnsi="Times New Roman" w:cs="Times New Roman"/>
          <w:sz w:val="24"/>
          <w:szCs w:val="24"/>
        </w:rPr>
        <w:t>.</w:t>
      </w:r>
    </w:p>
    <w:p w14:paraId="3FD3CB81" w14:textId="22D469C1" w:rsidR="001C0358" w:rsidRPr="001F5D3D" w:rsidRDefault="00B32E6B"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4</w:t>
      </w:r>
      <w:r w:rsidR="00C222EB" w:rsidRPr="001F5D3D">
        <w:rPr>
          <w:rFonts w:ascii="Times New Roman" w:hAnsi="Times New Roman" w:cs="Times New Roman"/>
          <w:sz w:val="24"/>
          <w:szCs w:val="24"/>
        </w:rPr>
        <w:t>.4 - Somente poderá participar da fase de lances verbais o representante legal d</w:t>
      </w:r>
      <w:r w:rsidR="0038462E" w:rsidRPr="001F5D3D">
        <w:rPr>
          <w:rFonts w:ascii="Times New Roman" w:hAnsi="Times New Roman" w:cs="Times New Roman"/>
          <w:sz w:val="24"/>
          <w:szCs w:val="24"/>
        </w:rPr>
        <w:t>a</w:t>
      </w:r>
      <w:r w:rsidR="00C222EB" w:rsidRPr="001F5D3D">
        <w:rPr>
          <w:rFonts w:ascii="Times New Roman" w:hAnsi="Times New Roman" w:cs="Times New Roman"/>
          <w:sz w:val="24"/>
          <w:szCs w:val="24"/>
        </w:rPr>
        <w:t xml:space="preserve"> licitante, presente ao evento, devidamente credenciado.</w:t>
      </w:r>
    </w:p>
    <w:p w14:paraId="3B32E2B0" w14:textId="14C8C09D" w:rsidR="004E4427" w:rsidRPr="001F5D3D" w:rsidRDefault="00B32E6B"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4</w:t>
      </w:r>
      <w:r w:rsidR="004E4427" w:rsidRPr="001F5D3D">
        <w:rPr>
          <w:rFonts w:ascii="Times New Roman" w:hAnsi="Times New Roman" w:cs="Times New Roman"/>
          <w:sz w:val="24"/>
          <w:szCs w:val="24"/>
        </w:rPr>
        <w:t xml:space="preserve">.5 - No mesmo ato, </w:t>
      </w:r>
      <w:r w:rsidR="00A570BE" w:rsidRPr="001F5D3D">
        <w:rPr>
          <w:rFonts w:ascii="Times New Roman" w:hAnsi="Times New Roman" w:cs="Times New Roman"/>
          <w:sz w:val="24"/>
          <w:szCs w:val="24"/>
        </w:rPr>
        <w:t>a</w:t>
      </w:r>
      <w:r w:rsidR="004E4427" w:rsidRPr="001F5D3D">
        <w:rPr>
          <w:rFonts w:ascii="Times New Roman" w:hAnsi="Times New Roman" w:cs="Times New Roman"/>
          <w:sz w:val="24"/>
          <w:szCs w:val="24"/>
        </w:rPr>
        <w:t xml:space="preserve"> </w:t>
      </w:r>
      <w:r w:rsidR="002E5B75" w:rsidRPr="001F5D3D">
        <w:rPr>
          <w:rFonts w:ascii="Times New Roman" w:hAnsi="Times New Roman" w:cs="Times New Roman"/>
          <w:sz w:val="24"/>
          <w:szCs w:val="24"/>
        </w:rPr>
        <w:t>Agente de contratação</w:t>
      </w:r>
      <w:r w:rsidR="004E4427" w:rsidRPr="001F5D3D">
        <w:rPr>
          <w:rFonts w:ascii="Times New Roman" w:hAnsi="Times New Roman" w:cs="Times New Roman"/>
          <w:sz w:val="24"/>
          <w:szCs w:val="24"/>
        </w:rPr>
        <w:t xml:space="preserve"> receberá a declaração de que o licitante reúne condições de habilitação, e os envelopes proposta e documentação procedendo, em seguida, à abertura dos envelopes proposta, realizando os seguintes procedimentos:</w:t>
      </w:r>
    </w:p>
    <w:p w14:paraId="2A2F5713" w14:textId="77777777" w:rsidR="004E4427" w:rsidRPr="001F5D3D" w:rsidRDefault="004E4427"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 xml:space="preserve">a) exame de conformidade da proposta, consistindo em conferência, análise e classificação das propostas em confronto com o objeto e exigências deste </w:t>
      </w:r>
      <w:r w:rsidR="006156E9" w:rsidRPr="001F5D3D">
        <w:rPr>
          <w:rFonts w:ascii="Times New Roman" w:hAnsi="Times New Roman" w:cs="Times New Roman"/>
          <w:sz w:val="24"/>
          <w:szCs w:val="24"/>
        </w:rPr>
        <w:t>e</w:t>
      </w:r>
      <w:r w:rsidRPr="001F5D3D">
        <w:rPr>
          <w:rFonts w:ascii="Times New Roman" w:hAnsi="Times New Roman" w:cs="Times New Roman"/>
          <w:sz w:val="24"/>
          <w:szCs w:val="24"/>
        </w:rPr>
        <w:t xml:space="preserve">dital, e desclassificação das que não atendam às exigências do instrumento convocatório; </w:t>
      </w:r>
    </w:p>
    <w:p w14:paraId="752C4546" w14:textId="47D975AC" w:rsidR="004E4427" w:rsidRPr="001F5D3D" w:rsidRDefault="004E4427"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 xml:space="preserve">b) classificação da proposta escrita de </w:t>
      </w:r>
      <w:r w:rsidR="00951C98" w:rsidRPr="001F5D3D">
        <w:rPr>
          <w:rFonts w:ascii="Times New Roman" w:hAnsi="Times New Roman" w:cs="Times New Roman"/>
          <w:sz w:val="24"/>
          <w:szCs w:val="24"/>
        </w:rPr>
        <w:t>menor</w:t>
      </w:r>
      <w:r w:rsidRPr="001F5D3D">
        <w:rPr>
          <w:rFonts w:ascii="Times New Roman" w:hAnsi="Times New Roman" w:cs="Times New Roman"/>
          <w:sz w:val="24"/>
          <w:szCs w:val="24"/>
        </w:rPr>
        <w:t xml:space="preserve"> preço e daquelas apresentadas com valores sucessivos e superiores em até 10% em relação ao </w:t>
      </w:r>
      <w:r w:rsidR="00404A3D" w:rsidRPr="001F5D3D">
        <w:rPr>
          <w:rFonts w:ascii="Times New Roman" w:hAnsi="Times New Roman" w:cs="Times New Roman"/>
          <w:sz w:val="24"/>
          <w:szCs w:val="24"/>
        </w:rPr>
        <w:t>maior</w:t>
      </w:r>
      <w:r w:rsidRPr="001F5D3D">
        <w:rPr>
          <w:rFonts w:ascii="Times New Roman" w:hAnsi="Times New Roman" w:cs="Times New Roman"/>
          <w:sz w:val="24"/>
          <w:szCs w:val="24"/>
        </w:rPr>
        <w:t xml:space="preserve"> preço; ou </w:t>
      </w:r>
    </w:p>
    <w:p w14:paraId="3E6A724F" w14:textId="77777777" w:rsidR="004E4427" w:rsidRPr="001F5D3D" w:rsidRDefault="004E4427"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 xml:space="preserve">c) seleção das melhores propostas, até o máximo de três, quaisquer que sejam os preços ofertados, quando não verificadas, no mínimo, três propostas escritas de preços nas condições definidas no subitem anterior; </w:t>
      </w:r>
    </w:p>
    <w:p w14:paraId="14B01F7D" w14:textId="77777777" w:rsidR="004E4427" w:rsidRPr="001F5D3D" w:rsidRDefault="004E4427"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 xml:space="preserve">d) havendo empate no terceiro valor, serão selecionadas todas as licitantes que tenham ofertado o mesmo preço; </w:t>
      </w:r>
    </w:p>
    <w:p w14:paraId="43B4A945" w14:textId="77777777" w:rsidR="004E4427" w:rsidRPr="001F5D3D" w:rsidRDefault="004E4427"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 xml:space="preserve">e) colocação das propostas em ordem crescente de preço cotado para que os representantes legais dos licitantes participem da etapa competitiva, por meio de lances verbais; </w:t>
      </w:r>
    </w:p>
    <w:p w14:paraId="04CE9203" w14:textId="584098CD" w:rsidR="004E4427" w:rsidRPr="001F5D3D" w:rsidRDefault="004E4427"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f) início de etapa de apresentação de lances verbais, que deverão ser formulados de modo sucessivo, em valores distintos e crescentes.</w:t>
      </w:r>
    </w:p>
    <w:p w14:paraId="03C43DAF" w14:textId="6C7BC014" w:rsidR="004E4427" w:rsidRPr="001F5D3D" w:rsidRDefault="00B32E6B"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4</w:t>
      </w:r>
      <w:r w:rsidR="004E4427" w:rsidRPr="001F5D3D">
        <w:rPr>
          <w:rFonts w:ascii="Times New Roman" w:hAnsi="Times New Roman" w:cs="Times New Roman"/>
          <w:sz w:val="24"/>
          <w:szCs w:val="24"/>
        </w:rPr>
        <w:t>.6 - Uma vez iniciada a abertura do envelope proposta, não serão permitidas quaisquer retificações.</w:t>
      </w:r>
    </w:p>
    <w:p w14:paraId="1A7F05B8" w14:textId="1E7B0E51" w:rsidR="004E4427" w:rsidRPr="001F5D3D" w:rsidRDefault="00832E6A"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4</w:t>
      </w:r>
      <w:r w:rsidR="004E4427" w:rsidRPr="001F5D3D">
        <w:rPr>
          <w:rFonts w:ascii="Times New Roman" w:hAnsi="Times New Roman" w:cs="Times New Roman"/>
          <w:sz w:val="24"/>
          <w:szCs w:val="24"/>
        </w:rPr>
        <w:t xml:space="preserve">.7 - Classificadas as propostas, e uma vez iniciada a etapa competitiva, </w:t>
      </w:r>
      <w:r w:rsidR="00A570BE" w:rsidRPr="001F5D3D">
        <w:rPr>
          <w:rFonts w:ascii="Times New Roman" w:hAnsi="Times New Roman" w:cs="Times New Roman"/>
          <w:sz w:val="24"/>
          <w:szCs w:val="24"/>
        </w:rPr>
        <w:t>a</w:t>
      </w:r>
      <w:r w:rsidR="004E4427" w:rsidRPr="001F5D3D">
        <w:rPr>
          <w:rFonts w:ascii="Times New Roman" w:hAnsi="Times New Roman" w:cs="Times New Roman"/>
          <w:sz w:val="24"/>
          <w:szCs w:val="24"/>
        </w:rPr>
        <w:t xml:space="preserve"> </w:t>
      </w:r>
      <w:r w:rsidR="002E5B75" w:rsidRPr="001F5D3D">
        <w:rPr>
          <w:rFonts w:ascii="Times New Roman" w:hAnsi="Times New Roman" w:cs="Times New Roman"/>
          <w:sz w:val="24"/>
          <w:szCs w:val="24"/>
        </w:rPr>
        <w:t>Agente de contratação</w:t>
      </w:r>
      <w:r w:rsidR="004E4427" w:rsidRPr="001F5D3D">
        <w:rPr>
          <w:rFonts w:ascii="Times New Roman" w:hAnsi="Times New Roman" w:cs="Times New Roman"/>
          <w:sz w:val="24"/>
          <w:szCs w:val="24"/>
        </w:rPr>
        <w:t xml:space="preserve"> convidará individualmente os representantes legais dos licitantes classificados, de forma sequencial, a apresentar lances verbais, a começar pelo licitante detentor da proposta de </w:t>
      </w:r>
      <w:r w:rsidR="00404A3D" w:rsidRPr="001F5D3D">
        <w:rPr>
          <w:rFonts w:ascii="Times New Roman" w:hAnsi="Times New Roman" w:cs="Times New Roman"/>
          <w:sz w:val="24"/>
          <w:szCs w:val="24"/>
        </w:rPr>
        <w:t>maior</w:t>
      </w:r>
      <w:r w:rsidR="004E4427" w:rsidRPr="001F5D3D">
        <w:rPr>
          <w:rFonts w:ascii="Times New Roman" w:hAnsi="Times New Roman" w:cs="Times New Roman"/>
          <w:sz w:val="24"/>
          <w:szCs w:val="24"/>
        </w:rPr>
        <w:t xml:space="preserve"> preço, e as demais, pela ordem crescente de preços ofertados.</w:t>
      </w:r>
    </w:p>
    <w:p w14:paraId="160B1E97" w14:textId="163CD82D" w:rsidR="004E4427" w:rsidRPr="001F5D3D" w:rsidRDefault="00B32E6B"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4</w:t>
      </w:r>
      <w:r w:rsidR="004E4427" w:rsidRPr="001F5D3D">
        <w:rPr>
          <w:rFonts w:ascii="Times New Roman" w:hAnsi="Times New Roman" w:cs="Times New Roman"/>
          <w:sz w:val="24"/>
          <w:szCs w:val="24"/>
        </w:rPr>
        <w:t>.7.1 - A desclassificação da proposta da licitante importa sua exclusão das fases subsequentes;</w:t>
      </w:r>
    </w:p>
    <w:p w14:paraId="43A149EB" w14:textId="5FD889F7" w:rsidR="004E4427" w:rsidRPr="001F5D3D" w:rsidRDefault="00B32E6B"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4</w:t>
      </w:r>
      <w:r w:rsidR="004E4427" w:rsidRPr="001F5D3D">
        <w:rPr>
          <w:rFonts w:ascii="Times New Roman" w:hAnsi="Times New Roman" w:cs="Times New Roman"/>
          <w:sz w:val="24"/>
          <w:szCs w:val="24"/>
        </w:rPr>
        <w:t xml:space="preserve">.7.2 - Após a fase de classificação, não caberá desistência das propostas, salvo por motivo justo decorrente de fato superveniente e aceito pela </w:t>
      </w:r>
      <w:r w:rsidR="002E5B75" w:rsidRPr="001F5D3D">
        <w:rPr>
          <w:rFonts w:ascii="Times New Roman" w:hAnsi="Times New Roman" w:cs="Times New Roman"/>
          <w:sz w:val="24"/>
          <w:szCs w:val="24"/>
        </w:rPr>
        <w:t>Agente de contratação</w:t>
      </w:r>
      <w:r w:rsidR="004E4427" w:rsidRPr="001F5D3D">
        <w:rPr>
          <w:rFonts w:ascii="Times New Roman" w:hAnsi="Times New Roman" w:cs="Times New Roman"/>
          <w:sz w:val="24"/>
          <w:szCs w:val="24"/>
        </w:rPr>
        <w:t>.</w:t>
      </w:r>
    </w:p>
    <w:p w14:paraId="1D9D85A7" w14:textId="38928893" w:rsidR="004E4427" w:rsidRPr="001F5D3D" w:rsidRDefault="00B32E6B"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4</w:t>
      </w:r>
      <w:r w:rsidR="004E4427" w:rsidRPr="001F5D3D">
        <w:rPr>
          <w:rFonts w:ascii="Times New Roman" w:hAnsi="Times New Roman" w:cs="Times New Roman"/>
          <w:sz w:val="24"/>
          <w:szCs w:val="24"/>
        </w:rPr>
        <w:t>.8 - O licitante que se abstiver de apresentar lance verbal, quando convocado pel</w:t>
      </w:r>
      <w:r w:rsidR="00A570BE" w:rsidRPr="001F5D3D">
        <w:rPr>
          <w:rFonts w:ascii="Times New Roman" w:hAnsi="Times New Roman" w:cs="Times New Roman"/>
          <w:sz w:val="24"/>
          <w:szCs w:val="24"/>
        </w:rPr>
        <w:t>a</w:t>
      </w:r>
      <w:r w:rsidR="004E4427" w:rsidRPr="001F5D3D">
        <w:rPr>
          <w:rFonts w:ascii="Times New Roman" w:hAnsi="Times New Roman" w:cs="Times New Roman"/>
          <w:sz w:val="24"/>
          <w:szCs w:val="24"/>
        </w:rPr>
        <w:t xml:space="preserve"> </w:t>
      </w:r>
      <w:r w:rsidR="002E5B75" w:rsidRPr="001F5D3D">
        <w:rPr>
          <w:rFonts w:ascii="Times New Roman" w:hAnsi="Times New Roman" w:cs="Times New Roman"/>
          <w:sz w:val="24"/>
          <w:szCs w:val="24"/>
        </w:rPr>
        <w:t>Agente de contratação</w:t>
      </w:r>
      <w:r w:rsidR="004E4427" w:rsidRPr="001F5D3D">
        <w:rPr>
          <w:rFonts w:ascii="Times New Roman" w:hAnsi="Times New Roman" w:cs="Times New Roman"/>
          <w:sz w:val="24"/>
          <w:szCs w:val="24"/>
        </w:rPr>
        <w:t>, ficará excluído dessa etapa e terá mantido o seu último preço apresentado para efeito de ordenação das propostas.</w:t>
      </w:r>
    </w:p>
    <w:p w14:paraId="3F1D23DF" w14:textId="1E040596" w:rsidR="004E4427" w:rsidRPr="001F5D3D" w:rsidRDefault="00B32E6B"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4</w:t>
      </w:r>
      <w:r w:rsidR="004E4427" w:rsidRPr="001F5D3D">
        <w:rPr>
          <w:rFonts w:ascii="Times New Roman" w:hAnsi="Times New Roman" w:cs="Times New Roman"/>
          <w:sz w:val="24"/>
          <w:szCs w:val="24"/>
        </w:rPr>
        <w:t xml:space="preserve">.9 - O licitante que deixar de apresentar quaisquer documentos exigidos no envelope documentação, ou os apresentar em desacordo com o estabelecido neste </w:t>
      </w:r>
      <w:r w:rsidR="006156E9" w:rsidRPr="001F5D3D">
        <w:rPr>
          <w:rFonts w:ascii="Times New Roman" w:hAnsi="Times New Roman" w:cs="Times New Roman"/>
          <w:sz w:val="24"/>
          <w:szCs w:val="24"/>
        </w:rPr>
        <w:t>e</w:t>
      </w:r>
      <w:r w:rsidR="004E4427" w:rsidRPr="001F5D3D">
        <w:rPr>
          <w:rFonts w:ascii="Times New Roman" w:hAnsi="Times New Roman" w:cs="Times New Roman"/>
          <w:sz w:val="24"/>
          <w:szCs w:val="24"/>
        </w:rPr>
        <w:t xml:space="preserve">dital ou com irregularidades, será inabilitado, sem prejuízo de ser-lhe aplicada, no que couberem, as sanções previstas no item </w:t>
      </w:r>
      <w:r w:rsidR="00C03BE9" w:rsidRPr="001F5D3D">
        <w:rPr>
          <w:rFonts w:ascii="Times New Roman" w:hAnsi="Times New Roman" w:cs="Times New Roman"/>
          <w:sz w:val="24"/>
          <w:szCs w:val="24"/>
        </w:rPr>
        <w:t>1</w:t>
      </w:r>
      <w:r w:rsidRPr="001F5D3D">
        <w:rPr>
          <w:rFonts w:ascii="Times New Roman" w:hAnsi="Times New Roman" w:cs="Times New Roman"/>
          <w:sz w:val="24"/>
          <w:szCs w:val="24"/>
        </w:rPr>
        <w:t>6</w:t>
      </w:r>
      <w:r w:rsidR="00C03BE9" w:rsidRPr="001F5D3D">
        <w:rPr>
          <w:rFonts w:ascii="Times New Roman" w:hAnsi="Times New Roman" w:cs="Times New Roman"/>
          <w:sz w:val="24"/>
          <w:szCs w:val="24"/>
        </w:rPr>
        <w:t>.</w:t>
      </w:r>
      <w:r w:rsidR="00025866" w:rsidRPr="001F5D3D">
        <w:rPr>
          <w:rFonts w:ascii="Times New Roman" w:hAnsi="Times New Roman" w:cs="Times New Roman"/>
          <w:sz w:val="24"/>
          <w:szCs w:val="24"/>
        </w:rPr>
        <w:t xml:space="preserve"> </w:t>
      </w:r>
      <w:r w:rsidR="004E4427" w:rsidRPr="001F5D3D">
        <w:rPr>
          <w:rFonts w:ascii="Times New Roman" w:hAnsi="Times New Roman" w:cs="Times New Roman"/>
          <w:sz w:val="24"/>
          <w:szCs w:val="24"/>
        </w:rPr>
        <w:t>deste Edital e demais cominações legais.</w:t>
      </w:r>
    </w:p>
    <w:p w14:paraId="5BF5F16F" w14:textId="33077EF1" w:rsidR="002832C3" w:rsidRPr="001F5D3D" w:rsidRDefault="00B32E6B"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lastRenderedPageBreak/>
        <w:t>4</w:t>
      </w:r>
      <w:r w:rsidR="00631D2C" w:rsidRPr="001F5D3D">
        <w:rPr>
          <w:rFonts w:ascii="Times New Roman" w:hAnsi="Times New Roman" w:cs="Times New Roman"/>
          <w:sz w:val="24"/>
          <w:szCs w:val="24"/>
        </w:rPr>
        <w:t>.</w:t>
      </w:r>
      <w:r w:rsidR="002832C3" w:rsidRPr="001F5D3D">
        <w:rPr>
          <w:rFonts w:ascii="Times New Roman" w:hAnsi="Times New Roman" w:cs="Times New Roman"/>
          <w:sz w:val="24"/>
          <w:szCs w:val="24"/>
        </w:rPr>
        <w:t xml:space="preserve">9.1 - Não será admitida complementação de documentos posteriormente à sessão - </w:t>
      </w:r>
      <w:r w:rsidR="00A570BE" w:rsidRPr="001F5D3D">
        <w:rPr>
          <w:rFonts w:ascii="Times New Roman" w:hAnsi="Times New Roman" w:cs="Times New Roman"/>
          <w:sz w:val="24"/>
          <w:szCs w:val="24"/>
        </w:rPr>
        <w:t>A</w:t>
      </w:r>
      <w:r w:rsidR="002832C3" w:rsidRPr="001F5D3D">
        <w:rPr>
          <w:rFonts w:ascii="Times New Roman" w:hAnsi="Times New Roman" w:cs="Times New Roman"/>
          <w:sz w:val="24"/>
          <w:szCs w:val="24"/>
        </w:rPr>
        <w:t xml:space="preserve"> </w:t>
      </w:r>
      <w:r w:rsidR="002E5B75" w:rsidRPr="001F5D3D">
        <w:rPr>
          <w:rFonts w:ascii="Times New Roman" w:hAnsi="Times New Roman" w:cs="Times New Roman"/>
          <w:sz w:val="24"/>
          <w:szCs w:val="24"/>
        </w:rPr>
        <w:t>agente de contratação</w:t>
      </w:r>
      <w:r w:rsidR="002832C3" w:rsidRPr="001F5D3D">
        <w:rPr>
          <w:rFonts w:ascii="Times New Roman" w:hAnsi="Times New Roman" w:cs="Times New Roman"/>
          <w:sz w:val="24"/>
          <w:szCs w:val="24"/>
        </w:rPr>
        <w:t xml:space="preserve"> poderá conferir os documentos disponíveis em sítios eletrônicos oficiais.</w:t>
      </w:r>
    </w:p>
    <w:p w14:paraId="053C1DD9" w14:textId="59B70B2C" w:rsidR="002832C3" w:rsidRPr="001F5D3D" w:rsidRDefault="00B32E6B"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4</w:t>
      </w:r>
      <w:r w:rsidR="002832C3" w:rsidRPr="001F5D3D">
        <w:rPr>
          <w:rFonts w:ascii="Times New Roman" w:hAnsi="Times New Roman" w:cs="Times New Roman"/>
          <w:sz w:val="24"/>
          <w:szCs w:val="24"/>
        </w:rPr>
        <w:t xml:space="preserve">.10 - Incumbe a </w:t>
      </w:r>
      <w:r w:rsidR="002E5B75" w:rsidRPr="001F5D3D">
        <w:rPr>
          <w:rFonts w:ascii="Times New Roman" w:hAnsi="Times New Roman" w:cs="Times New Roman"/>
          <w:sz w:val="24"/>
          <w:szCs w:val="24"/>
        </w:rPr>
        <w:t>Agente de contratação</w:t>
      </w:r>
      <w:r w:rsidR="002832C3" w:rsidRPr="001F5D3D">
        <w:rPr>
          <w:rFonts w:ascii="Times New Roman" w:hAnsi="Times New Roman" w:cs="Times New Roman"/>
          <w:sz w:val="24"/>
          <w:szCs w:val="24"/>
        </w:rPr>
        <w:t xml:space="preserve">, ainda, como parte das atribuições que lhe competem, durante a realização deste </w:t>
      </w:r>
      <w:r w:rsidR="00E84962" w:rsidRPr="001F5D3D">
        <w:rPr>
          <w:rFonts w:ascii="Times New Roman" w:hAnsi="Times New Roman" w:cs="Times New Roman"/>
          <w:sz w:val="24"/>
          <w:szCs w:val="24"/>
        </w:rPr>
        <w:t>CONCORRENCIA</w:t>
      </w:r>
      <w:r w:rsidR="002832C3" w:rsidRPr="001F5D3D">
        <w:rPr>
          <w:rFonts w:ascii="Times New Roman" w:hAnsi="Times New Roman" w:cs="Times New Roman"/>
          <w:sz w:val="24"/>
          <w:szCs w:val="24"/>
        </w:rPr>
        <w:t>:</w:t>
      </w:r>
    </w:p>
    <w:p w14:paraId="6E51BE3C" w14:textId="77777777" w:rsidR="002832C3" w:rsidRPr="001F5D3D" w:rsidRDefault="002832C3"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 xml:space="preserve">a) conduzir os trabalhos da equipe de apoio; </w:t>
      </w:r>
    </w:p>
    <w:p w14:paraId="50FBEAAC" w14:textId="2990DF14" w:rsidR="002832C3" w:rsidRPr="001F5D3D" w:rsidRDefault="002832C3"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 xml:space="preserve">b) examinar a aceitabilidade da proposta ou do lance de </w:t>
      </w:r>
      <w:r w:rsidR="00404A3D" w:rsidRPr="001F5D3D">
        <w:rPr>
          <w:rFonts w:ascii="Times New Roman" w:hAnsi="Times New Roman" w:cs="Times New Roman"/>
          <w:sz w:val="24"/>
          <w:szCs w:val="24"/>
        </w:rPr>
        <w:t>maior</w:t>
      </w:r>
      <w:r w:rsidRPr="001F5D3D">
        <w:rPr>
          <w:rFonts w:ascii="Times New Roman" w:hAnsi="Times New Roman" w:cs="Times New Roman"/>
          <w:sz w:val="24"/>
          <w:szCs w:val="24"/>
        </w:rPr>
        <w:t xml:space="preserve"> preço, quanto ao objeto e valor, decidindo, motivadamente, a respeito da escolha que vier a ser adotada; </w:t>
      </w:r>
    </w:p>
    <w:p w14:paraId="6B66B175" w14:textId="21232EED" w:rsidR="002832C3" w:rsidRPr="001F5D3D" w:rsidRDefault="002832C3"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 xml:space="preserve">c) adjudicar o objeto deste </w:t>
      </w:r>
      <w:r w:rsidR="00E84962" w:rsidRPr="001F5D3D">
        <w:rPr>
          <w:rFonts w:ascii="Times New Roman" w:hAnsi="Times New Roman" w:cs="Times New Roman"/>
          <w:sz w:val="24"/>
          <w:szCs w:val="24"/>
        </w:rPr>
        <w:t>CONCORRENCIA</w:t>
      </w:r>
      <w:r w:rsidRPr="001F5D3D">
        <w:rPr>
          <w:rFonts w:ascii="Times New Roman" w:hAnsi="Times New Roman" w:cs="Times New Roman"/>
          <w:sz w:val="24"/>
          <w:szCs w:val="24"/>
        </w:rPr>
        <w:t xml:space="preserve"> ao licitante vencedor, detentor da proposta considerada como a mais vantajosa, após constatado o atendimento das exigências deste </w:t>
      </w:r>
      <w:r w:rsidR="00E619B5" w:rsidRPr="001F5D3D">
        <w:rPr>
          <w:rFonts w:ascii="Times New Roman" w:hAnsi="Times New Roman" w:cs="Times New Roman"/>
          <w:sz w:val="24"/>
          <w:szCs w:val="24"/>
        </w:rPr>
        <w:t>e</w:t>
      </w:r>
      <w:r w:rsidRPr="001F5D3D">
        <w:rPr>
          <w:rFonts w:ascii="Times New Roman" w:hAnsi="Times New Roman" w:cs="Times New Roman"/>
          <w:sz w:val="24"/>
          <w:szCs w:val="24"/>
        </w:rPr>
        <w:t>dital, se não houver interposição de recurso contra atos d</w:t>
      </w:r>
      <w:r w:rsidR="00A570BE" w:rsidRPr="001F5D3D">
        <w:rPr>
          <w:rFonts w:ascii="Times New Roman" w:hAnsi="Times New Roman" w:cs="Times New Roman"/>
          <w:sz w:val="24"/>
          <w:szCs w:val="24"/>
        </w:rPr>
        <w:t>a</w:t>
      </w:r>
      <w:r w:rsidRPr="001F5D3D">
        <w:rPr>
          <w:rFonts w:ascii="Times New Roman" w:hAnsi="Times New Roman" w:cs="Times New Roman"/>
          <w:sz w:val="24"/>
          <w:szCs w:val="24"/>
        </w:rPr>
        <w:t xml:space="preserve"> </w:t>
      </w:r>
      <w:r w:rsidR="002E5B75" w:rsidRPr="001F5D3D">
        <w:rPr>
          <w:rFonts w:ascii="Times New Roman" w:hAnsi="Times New Roman" w:cs="Times New Roman"/>
          <w:sz w:val="24"/>
          <w:szCs w:val="24"/>
        </w:rPr>
        <w:t>Agente de contratação</w:t>
      </w:r>
      <w:r w:rsidRPr="001F5D3D">
        <w:rPr>
          <w:rFonts w:ascii="Times New Roman" w:hAnsi="Times New Roman" w:cs="Times New Roman"/>
          <w:sz w:val="24"/>
          <w:szCs w:val="24"/>
        </w:rPr>
        <w:t>.</w:t>
      </w:r>
    </w:p>
    <w:p w14:paraId="5DB2C1B3" w14:textId="371E9319" w:rsidR="002832C3" w:rsidRPr="001F5D3D" w:rsidRDefault="002832C3"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 xml:space="preserve">d) receber, examinar e instruir os recursos contra suas decisões, relativamente a este </w:t>
      </w:r>
      <w:r w:rsidR="00E84962" w:rsidRPr="001F5D3D">
        <w:rPr>
          <w:rFonts w:ascii="Times New Roman" w:hAnsi="Times New Roman" w:cs="Times New Roman"/>
          <w:sz w:val="24"/>
          <w:szCs w:val="24"/>
        </w:rPr>
        <w:t>CONCORRENCIA</w:t>
      </w:r>
      <w:r w:rsidRPr="001F5D3D">
        <w:rPr>
          <w:rFonts w:ascii="Times New Roman" w:hAnsi="Times New Roman" w:cs="Times New Roman"/>
          <w:sz w:val="24"/>
          <w:szCs w:val="24"/>
        </w:rPr>
        <w:t xml:space="preserve">; </w:t>
      </w:r>
    </w:p>
    <w:p w14:paraId="2DBDD4F5" w14:textId="6A9B1192" w:rsidR="002832C3" w:rsidRPr="001F5D3D" w:rsidRDefault="002832C3"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 xml:space="preserve">e) encaminhar à autoridade superior o processo relativo a este </w:t>
      </w:r>
      <w:r w:rsidR="00E84962" w:rsidRPr="001F5D3D">
        <w:rPr>
          <w:rFonts w:ascii="Times New Roman" w:hAnsi="Times New Roman" w:cs="Times New Roman"/>
          <w:sz w:val="24"/>
          <w:szCs w:val="24"/>
        </w:rPr>
        <w:t>CONCORRENCIA</w:t>
      </w:r>
      <w:r w:rsidRPr="001F5D3D">
        <w:rPr>
          <w:rFonts w:ascii="Times New Roman" w:hAnsi="Times New Roman" w:cs="Times New Roman"/>
          <w:sz w:val="24"/>
          <w:szCs w:val="24"/>
        </w:rPr>
        <w:t>, devidamente instruído, após ocorrida a adjudicação, com vistas à homologação deste procedimento licitatório e à contratação do objeto com o licitante vencedor.</w:t>
      </w:r>
    </w:p>
    <w:p w14:paraId="669F882E" w14:textId="51F68F40" w:rsidR="004E4427" w:rsidRPr="001F5D3D" w:rsidRDefault="00B32E6B"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4</w:t>
      </w:r>
      <w:r w:rsidR="00527D17" w:rsidRPr="001F5D3D">
        <w:rPr>
          <w:rFonts w:ascii="Times New Roman" w:hAnsi="Times New Roman" w:cs="Times New Roman"/>
          <w:sz w:val="24"/>
          <w:szCs w:val="24"/>
        </w:rPr>
        <w:t>.11 - Se não houver tempo suficiente para a abertura do envelope proposta, e abertura do envelope documentação em um único momento/dia ou, ainda, se os trabalhos não puderem ser concluídos e/ou surgirem dúvidas que não possam ser dirimidas de imediato, os motivos serão consignados em ata e a continuação dar-se-á em sessão a ser convocada posteriormente.</w:t>
      </w:r>
    </w:p>
    <w:p w14:paraId="11382A00" w14:textId="5DC14E83" w:rsidR="00527D17" w:rsidRPr="001F5D3D" w:rsidRDefault="00B32E6B"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4</w:t>
      </w:r>
      <w:r w:rsidR="00527D17" w:rsidRPr="001F5D3D">
        <w:rPr>
          <w:rFonts w:ascii="Times New Roman" w:hAnsi="Times New Roman" w:cs="Times New Roman"/>
          <w:sz w:val="24"/>
          <w:szCs w:val="24"/>
        </w:rPr>
        <w:t xml:space="preserve">.11.1 - A interrupção dos trabalhos de que trata esta condição somente dar-se-á, em qualquer hipótese, após a etapa competitiva de lances verbais; </w:t>
      </w:r>
    </w:p>
    <w:p w14:paraId="32AFFAF2" w14:textId="61C532AE" w:rsidR="00527D17" w:rsidRPr="001F5D3D" w:rsidRDefault="00B32E6B"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4</w:t>
      </w:r>
      <w:r w:rsidR="00527D17" w:rsidRPr="001F5D3D">
        <w:rPr>
          <w:rFonts w:ascii="Times New Roman" w:hAnsi="Times New Roman" w:cs="Times New Roman"/>
          <w:sz w:val="24"/>
          <w:szCs w:val="24"/>
        </w:rPr>
        <w:t>.11.2 - Os envelopes não abertos serão rubricados no fecho pel</w:t>
      </w:r>
      <w:r w:rsidR="001F5F43" w:rsidRPr="001F5D3D">
        <w:rPr>
          <w:rFonts w:ascii="Times New Roman" w:hAnsi="Times New Roman" w:cs="Times New Roman"/>
          <w:sz w:val="24"/>
          <w:szCs w:val="24"/>
        </w:rPr>
        <w:t xml:space="preserve">a </w:t>
      </w:r>
      <w:r w:rsidR="002E5B75" w:rsidRPr="001F5D3D">
        <w:rPr>
          <w:rFonts w:ascii="Times New Roman" w:hAnsi="Times New Roman" w:cs="Times New Roman"/>
          <w:sz w:val="24"/>
          <w:szCs w:val="24"/>
        </w:rPr>
        <w:t>Agente de contratação</w:t>
      </w:r>
      <w:r w:rsidR="00527D17" w:rsidRPr="001F5D3D">
        <w:rPr>
          <w:rFonts w:ascii="Times New Roman" w:hAnsi="Times New Roman" w:cs="Times New Roman"/>
          <w:sz w:val="24"/>
          <w:szCs w:val="24"/>
        </w:rPr>
        <w:t xml:space="preserve"> e pelos representantes legais das licitantes presentes, e ficarão sob a guarda d</w:t>
      </w:r>
      <w:r w:rsidR="001F5F43" w:rsidRPr="001F5D3D">
        <w:rPr>
          <w:rFonts w:ascii="Times New Roman" w:hAnsi="Times New Roman" w:cs="Times New Roman"/>
          <w:sz w:val="24"/>
          <w:szCs w:val="24"/>
        </w:rPr>
        <w:t>a</w:t>
      </w:r>
      <w:r w:rsidR="00527D17" w:rsidRPr="001F5D3D">
        <w:rPr>
          <w:rFonts w:ascii="Times New Roman" w:hAnsi="Times New Roman" w:cs="Times New Roman"/>
          <w:sz w:val="24"/>
          <w:szCs w:val="24"/>
        </w:rPr>
        <w:t xml:space="preserve"> </w:t>
      </w:r>
      <w:r w:rsidR="002E5B75" w:rsidRPr="001F5D3D">
        <w:rPr>
          <w:rFonts w:ascii="Times New Roman" w:hAnsi="Times New Roman" w:cs="Times New Roman"/>
          <w:sz w:val="24"/>
          <w:szCs w:val="24"/>
        </w:rPr>
        <w:t>Agente de contratação</w:t>
      </w:r>
      <w:r w:rsidR="00527D17" w:rsidRPr="001F5D3D">
        <w:rPr>
          <w:rFonts w:ascii="Times New Roman" w:hAnsi="Times New Roman" w:cs="Times New Roman"/>
          <w:sz w:val="24"/>
          <w:szCs w:val="24"/>
        </w:rPr>
        <w:t xml:space="preserve"> até nova reunião, oportunamente marcada para prosseguimento dos trabalhos.</w:t>
      </w:r>
    </w:p>
    <w:p w14:paraId="243AF18E" w14:textId="6CF39383" w:rsidR="00527D17" w:rsidRPr="001F5D3D" w:rsidRDefault="00B32E6B"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4</w:t>
      </w:r>
      <w:r w:rsidR="001F5F43" w:rsidRPr="001F5D3D">
        <w:rPr>
          <w:rFonts w:ascii="Times New Roman" w:hAnsi="Times New Roman" w:cs="Times New Roman"/>
          <w:sz w:val="24"/>
          <w:szCs w:val="24"/>
        </w:rPr>
        <w:t>.12 - Qualquer reclamação deverá ser feita durante a reunião pelos representantes legais dos licitantes presentes, mediante registro na ata respectiva.</w:t>
      </w:r>
    </w:p>
    <w:p w14:paraId="04518DAF" w14:textId="6738FE3A" w:rsidR="001F5F43" w:rsidRPr="001F5D3D" w:rsidRDefault="00B32E6B"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4</w:t>
      </w:r>
      <w:r w:rsidR="001F5F43" w:rsidRPr="001F5D3D">
        <w:rPr>
          <w:rFonts w:ascii="Times New Roman" w:hAnsi="Times New Roman" w:cs="Times New Roman"/>
          <w:sz w:val="24"/>
          <w:szCs w:val="24"/>
        </w:rPr>
        <w:t xml:space="preserve">.13 - </w:t>
      </w:r>
      <w:r w:rsidR="00FB4997" w:rsidRPr="001F5D3D">
        <w:rPr>
          <w:rFonts w:ascii="Times New Roman" w:hAnsi="Times New Roman" w:cs="Times New Roman"/>
          <w:sz w:val="24"/>
          <w:szCs w:val="24"/>
        </w:rPr>
        <w:t xml:space="preserve">Todas as propostas e os documentos de habilitação serão rubricados, obrigatoriamente, pela </w:t>
      </w:r>
      <w:r w:rsidR="002E5B75" w:rsidRPr="001F5D3D">
        <w:rPr>
          <w:rFonts w:ascii="Times New Roman" w:hAnsi="Times New Roman" w:cs="Times New Roman"/>
          <w:sz w:val="24"/>
          <w:szCs w:val="24"/>
        </w:rPr>
        <w:t>agente de contratação</w:t>
      </w:r>
      <w:r w:rsidR="00FB4997" w:rsidRPr="001F5D3D">
        <w:rPr>
          <w:rFonts w:ascii="Times New Roman" w:hAnsi="Times New Roman" w:cs="Times New Roman"/>
          <w:sz w:val="24"/>
          <w:szCs w:val="24"/>
        </w:rPr>
        <w:t xml:space="preserve">, pela equipe de apoio e facultativamente pelos representantes legais dos licitantes presentes à sessão deste </w:t>
      </w:r>
      <w:r w:rsidR="00E84962" w:rsidRPr="001F5D3D">
        <w:rPr>
          <w:rFonts w:ascii="Times New Roman" w:hAnsi="Times New Roman" w:cs="Times New Roman"/>
          <w:sz w:val="24"/>
          <w:szCs w:val="24"/>
        </w:rPr>
        <w:t>CONCORRENCIA</w:t>
      </w:r>
      <w:r w:rsidR="00FB4997" w:rsidRPr="001F5D3D">
        <w:rPr>
          <w:rFonts w:ascii="Times New Roman" w:hAnsi="Times New Roman" w:cs="Times New Roman"/>
          <w:sz w:val="24"/>
          <w:szCs w:val="24"/>
        </w:rPr>
        <w:t>.</w:t>
      </w:r>
    </w:p>
    <w:p w14:paraId="47B535C9" w14:textId="2F52FCE3" w:rsidR="001F5F43" w:rsidRPr="001F5D3D" w:rsidRDefault="00B32E6B"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4</w:t>
      </w:r>
      <w:r w:rsidR="00FB4997" w:rsidRPr="001F5D3D">
        <w:rPr>
          <w:rFonts w:ascii="Times New Roman" w:hAnsi="Times New Roman" w:cs="Times New Roman"/>
          <w:sz w:val="24"/>
          <w:szCs w:val="24"/>
        </w:rPr>
        <w:t>.14 - Ultrapassada a fase de análise das propostas, e abertos os envelopes documentação não caberá desclassificar os licitantes por motivo relacionado com a proposta, salvo em razão de fatos supervenientes ou só conhecidos após o julgamento.</w:t>
      </w:r>
    </w:p>
    <w:p w14:paraId="0DDD373D" w14:textId="4BA3A8AE" w:rsidR="00FB4997" w:rsidRPr="001F5D3D" w:rsidRDefault="00B32E6B"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4</w:t>
      </w:r>
      <w:r w:rsidR="00FB4997" w:rsidRPr="001F5D3D">
        <w:rPr>
          <w:rFonts w:ascii="Times New Roman" w:hAnsi="Times New Roman" w:cs="Times New Roman"/>
          <w:sz w:val="24"/>
          <w:szCs w:val="24"/>
        </w:rPr>
        <w:t>.15 - É facultada a</w:t>
      </w:r>
      <w:r w:rsidR="00A570BE" w:rsidRPr="001F5D3D">
        <w:rPr>
          <w:rFonts w:ascii="Times New Roman" w:hAnsi="Times New Roman" w:cs="Times New Roman"/>
          <w:sz w:val="24"/>
          <w:szCs w:val="24"/>
        </w:rPr>
        <w:t xml:space="preserve"> </w:t>
      </w:r>
      <w:r w:rsidR="002E5B75" w:rsidRPr="001F5D3D">
        <w:rPr>
          <w:rFonts w:ascii="Times New Roman" w:hAnsi="Times New Roman" w:cs="Times New Roman"/>
          <w:sz w:val="24"/>
          <w:szCs w:val="24"/>
        </w:rPr>
        <w:t>Agente de contratação</w:t>
      </w:r>
      <w:r w:rsidR="00FB4997" w:rsidRPr="001F5D3D">
        <w:rPr>
          <w:rFonts w:ascii="Times New Roman" w:hAnsi="Times New Roman" w:cs="Times New Roman"/>
          <w:sz w:val="24"/>
          <w:szCs w:val="24"/>
        </w:rPr>
        <w:t xml:space="preserve"> ou à autoridade superior, em qualquer fase deste </w:t>
      </w:r>
      <w:r w:rsidR="00E84962" w:rsidRPr="001F5D3D">
        <w:rPr>
          <w:rFonts w:ascii="Times New Roman" w:hAnsi="Times New Roman" w:cs="Times New Roman"/>
          <w:sz w:val="24"/>
          <w:szCs w:val="24"/>
        </w:rPr>
        <w:t>CONCORRENCIA</w:t>
      </w:r>
      <w:r w:rsidR="00FB4997" w:rsidRPr="001F5D3D">
        <w:rPr>
          <w:rFonts w:ascii="Times New Roman" w:hAnsi="Times New Roman" w:cs="Times New Roman"/>
          <w:sz w:val="24"/>
          <w:szCs w:val="24"/>
        </w:rPr>
        <w:t>, a promoção de diligência destinada a esclarecer ou completar a instrução do processo, vedada a inclusão posterior de informação ou de documentos que deveriam constar originariamente da proposta ou da documentação.</w:t>
      </w:r>
    </w:p>
    <w:p w14:paraId="7A9CE31E" w14:textId="7F8B69FA" w:rsidR="00FB4997" w:rsidRPr="001F5D3D" w:rsidRDefault="00B32E6B"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4</w:t>
      </w:r>
      <w:r w:rsidR="00FB4997" w:rsidRPr="001F5D3D">
        <w:rPr>
          <w:rFonts w:ascii="Times New Roman" w:hAnsi="Times New Roman" w:cs="Times New Roman"/>
          <w:sz w:val="24"/>
          <w:szCs w:val="24"/>
        </w:rPr>
        <w:t>.15.1 - Nesse caso, a adjudicação somente ocorrerá após a conclusão da diligência promovida.</w:t>
      </w:r>
    </w:p>
    <w:p w14:paraId="6FC1EC6F" w14:textId="5E70AD98" w:rsidR="00FB4997" w:rsidRPr="001F5D3D" w:rsidRDefault="00B32E6B"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4</w:t>
      </w:r>
      <w:r w:rsidR="00FB4997" w:rsidRPr="001F5D3D">
        <w:rPr>
          <w:rFonts w:ascii="Times New Roman" w:hAnsi="Times New Roman" w:cs="Times New Roman"/>
          <w:sz w:val="24"/>
          <w:szCs w:val="24"/>
        </w:rPr>
        <w:t xml:space="preserve">.16 - A adjudicação deste </w:t>
      </w:r>
      <w:r w:rsidR="00E84962" w:rsidRPr="001F5D3D">
        <w:rPr>
          <w:rFonts w:ascii="Times New Roman" w:hAnsi="Times New Roman" w:cs="Times New Roman"/>
          <w:sz w:val="24"/>
          <w:szCs w:val="24"/>
        </w:rPr>
        <w:t>CONCORRENCIA</w:t>
      </w:r>
      <w:r w:rsidR="00FB4997" w:rsidRPr="001F5D3D">
        <w:rPr>
          <w:rFonts w:ascii="Times New Roman" w:hAnsi="Times New Roman" w:cs="Times New Roman"/>
          <w:sz w:val="24"/>
          <w:szCs w:val="24"/>
        </w:rPr>
        <w:t xml:space="preserve"> e a homologação do seu objeto somente serão efetivadas:</w:t>
      </w:r>
    </w:p>
    <w:p w14:paraId="7D9845F2" w14:textId="2AD51A96" w:rsidR="00FB4997" w:rsidRPr="001F5D3D" w:rsidRDefault="00FB4997"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 xml:space="preserve">a) se não houver manifestação do licitante de sua intenção de interpor recurso, devidamente registrada em ata durante o transcurso da sessão do </w:t>
      </w:r>
      <w:r w:rsidR="00E84962" w:rsidRPr="001F5D3D">
        <w:rPr>
          <w:rFonts w:ascii="Times New Roman" w:hAnsi="Times New Roman" w:cs="Times New Roman"/>
          <w:sz w:val="24"/>
          <w:szCs w:val="24"/>
        </w:rPr>
        <w:t>CONCORRENCIA</w:t>
      </w:r>
      <w:r w:rsidRPr="001F5D3D">
        <w:rPr>
          <w:rFonts w:ascii="Times New Roman" w:hAnsi="Times New Roman" w:cs="Times New Roman"/>
          <w:sz w:val="24"/>
          <w:szCs w:val="24"/>
        </w:rPr>
        <w:t xml:space="preserve">; </w:t>
      </w:r>
    </w:p>
    <w:p w14:paraId="55C05D35" w14:textId="4CCB3233" w:rsidR="00FB4997" w:rsidRPr="001F5D3D" w:rsidRDefault="00FB4997"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b) se houver interposição de recurso contra atos d</w:t>
      </w:r>
      <w:r w:rsidR="00933A79" w:rsidRPr="001F5D3D">
        <w:rPr>
          <w:rFonts w:ascii="Times New Roman" w:hAnsi="Times New Roman" w:cs="Times New Roman"/>
          <w:sz w:val="24"/>
          <w:szCs w:val="24"/>
        </w:rPr>
        <w:t>a</w:t>
      </w:r>
      <w:r w:rsidRPr="001F5D3D">
        <w:rPr>
          <w:rFonts w:ascii="Times New Roman" w:hAnsi="Times New Roman" w:cs="Times New Roman"/>
          <w:sz w:val="24"/>
          <w:szCs w:val="24"/>
        </w:rPr>
        <w:t xml:space="preserve"> </w:t>
      </w:r>
      <w:r w:rsidR="002E5B75" w:rsidRPr="001F5D3D">
        <w:rPr>
          <w:rFonts w:ascii="Times New Roman" w:hAnsi="Times New Roman" w:cs="Times New Roman"/>
          <w:sz w:val="24"/>
          <w:szCs w:val="24"/>
        </w:rPr>
        <w:t>Agente de contratação</w:t>
      </w:r>
      <w:r w:rsidRPr="001F5D3D">
        <w:rPr>
          <w:rFonts w:ascii="Times New Roman" w:hAnsi="Times New Roman" w:cs="Times New Roman"/>
          <w:sz w:val="24"/>
          <w:szCs w:val="24"/>
        </w:rPr>
        <w:t>, após o deferimento ou indeferimento do recurso interposto e dado conhecimento do seu resultado;</w:t>
      </w:r>
    </w:p>
    <w:p w14:paraId="4FC4A3AD" w14:textId="06426215" w:rsidR="00933A79" w:rsidRPr="001F5D3D" w:rsidRDefault="00B32E6B"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lastRenderedPageBreak/>
        <w:t>4</w:t>
      </w:r>
      <w:r w:rsidR="00933A79" w:rsidRPr="001F5D3D">
        <w:rPr>
          <w:rFonts w:ascii="Times New Roman" w:hAnsi="Times New Roman" w:cs="Times New Roman"/>
          <w:sz w:val="24"/>
          <w:szCs w:val="24"/>
        </w:rPr>
        <w:t>.17 - A abertura dos envelopes proposta e documentação</w:t>
      </w:r>
      <w:r w:rsidR="005808FE" w:rsidRPr="001F5D3D">
        <w:rPr>
          <w:rFonts w:ascii="Times New Roman" w:hAnsi="Times New Roman" w:cs="Times New Roman"/>
          <w:sz w:val="24"/>
          <w:szCs w:val="24"/>
        </w:rPr>
        <w:t xml:space="preserve"> serão realizadas</w:t>
      </w:r>
      <w:r w:rsidR="00933A79" w:rsidRPr="001F5D3D">
        <w:rPr>
          <w:rFonts w:ascii="Times New Roman" w:hAnsi="Times New Roman" w:cs="Times New Roman"/>
          <w:sz w:val="24"/>
          <w:szCs w:val="24"/>
        </w:rPr>
        <w:t xml:space="preserve"> sempre em sessão pública, devendo a </w:t>
      </w:r>
      <w:r w:rsidR="002E5B75" w:rsidRPr="001F5D3D">
        <w:rPr>
          <w:rFonts w:ascii="Times New Roman" w:hAnsi="Times New Roman" w:cs="Times New Roman"/>
          <w:sz w:val="24"/>
          <w:szCs w:val="24"/>
        </w:rPr>
        <w:t>Agente de contratação</w:t>
      </w:r>
      <w:r w:rsidR="00933A79" w:rsidRPr="001F5D3D">
        <w:rPr>
          <w:rFonts w:ascii="Times New Roman" w:hAnsi="Times New Roman" w:cs="Times New Roman"/>
          <w:sz w:val="24"/>
          <w:szCs w:val="24"/>
        </w:rPr>
        <w:t xml:space="preserve"> elaborar a ata da reunião, que deverá obrigatoriamente ser assinada pela </w:t>
      </w:r>
      <w:r w:rsidR="002E5B75" w:rsidRPr="001F5D3D">
        <w:rPr>
          <w:rFonts w:ascii="Times New Roman" w:hAnsi="Times New Roman" w:cs="Times New Roman"/>
          <w:sz w:val="24"/>
          <w:szCs w:val="24"/>
        </w:rPr>
        <w:t>Agente de contratação</w:t>
      </w:r>
      <w:r w:rsidR="00933A79" w:rsidRPr="001F5D3D">
        <w:rPr>
          <w:rFonts w:ascii="Times New Roman" w:hAnsi="Times New Roman" w:cs="Times New Roman"/>
          <w:sz w:val="24"/>
          <w:szCs w:val="24"/>
        </w:rPr>
        <w:t>, pelos membros da equipe de apoio e pelos representantes dos licitantes presentes. Em caso de recusa da assinatura da ata pelos representantes do licitante presente ao ato, tal circunstância deverá ser lavrada em ata.</w:t>
      </w:r>
    </w:p>
    <w:p w14:paraId="45C8137E" w14:textId="10550347" w:rsidR="00933A79" w:rsidRPr="001F5D3D" w:rsidRDefault="00B32E6B"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4</w:t>
      </w:r>
      <w:r w:rsidR="00933A79" w:rsidRPr="001F5D3D">
        <w:rPr>
          <w:rFonts w:ascii="Times New Roman" w:hAnsi="Times New Roman" w:cs="Times New Roman"/>
          <w:sz w:val="24"/>
          <w:szCs w:val="24"/>
        </w:rPr>
        <w:t xml:space="preserve">.18 - Da ata relativa a este </w:t>
      </w:r>
      <w:r w:rsidR="00E84962" w:rsidRPr="001F5D3D">
        <w:rPr>
          <w:rFonts w:ascii="Times New Roman" w:hAnsi="Times New Roman" w:cs="Times New Roman"/>
          <w:sz w:val="24"/>
          <w:szCs w:val="24"/>
        </w:rPr>
        <w:t>CONCORRENCIA</w:t>
      </w:r>
      <w:r w:rsidR="00933A79" w:rsidRPr="001F5D3D">
        <w:rPr>
          <w:rFonts w:ascii="Times New Roman" w:hAnsi="Times New Roman" w:cs="Times New Roman"/>
          <w:sz w:val="24"/>
          <w:szCs w:val="24"/>
        </w:rPr>
        <w:t xml:space="preserve"> constarão os nomes dos representantes credenciados dos licitantes, da análise das propostas, dos documentos de habilitação, dos preços das propostas escritas e dos lances verbais apresentados, da manifestação de intenção do licitante de interpor recurso, sem prejuízo de outros registros necessários.</w:t>
      </w:r>
    </w:p>
    <w:p w14:paraId="27A094FA" w14:textId="77777777" w:rsidR="00F9518F" w:rsidRPr="001F5D3D" w:rsidRDefault="00F9518F" w:rsidP="001F5D3D">
      <w:pPr>
        <w:tabs>
          <w:tab w:val="left" w:pos="284"/>
        </w:tabs>
        <w:ind w:left="0" w:right="142" w:firstLine="0"/>
        <w:rPr>
          <w:rFonts w:ascii="Times New Roman" w:hAnsi="Times New Roman" w:cs="Times New Roman"/>
          <w:sz w:val="24"/>
          <w:szCs w:val="24"/>
        </w:rPr>
      </w:pPr>
    </w:p>
    <w:tbl>
      <w:tblPr>
        <w:tblW w:w="5000" w:type="pct"/>
        <w:tblLook w:val="04A0" w:firstRow="1" w:lastRow="0" w:firstColumn="1" w:lastColumn="0" w:noHBand="0" w:noVBand="1"/>
      </w:tblPr>
      <w:tblGrid>
        <w:gridCol w:w="9746"/>
      </w:tblGrid>
      <w:tr w:rsidR="00FB334E" w:rsidRPr="001F5D3D" w14:paraId="0915DB0C" w14:textId="77777777" w:rsidTr="0089023E">
        <w:trPr>
          <w:trHeight w:val="87"/>
        </w:trPr>
        <w:tc>
          <w:tcPr>
            <w:tcW w:w="5000" w:type="pct"/>
            <w:tcBorders>
              <w:top w:val="nil"/>
              <w:left w:val="nil"/>
              <w:bottom w:val="nil"/>
              <w:right w:val="nil"/>
            </w:tcBorders>
            <w:shd w:val="clear" w:color="auto" w:fill="DAEEF3" w:themeFill="accent5" w:themeFillTint="33"/>
          </w:tcPr>
          <w:p w14:paraId="56800A3E" w14:textId="0A251E94" w:rsidR="00002F73" w:rsidRPr="001F5D3D" w:rsidRDefault="00951C98" w:rsidP="00F87FD0">
            <w:pPr>
              <w:pStyle w:val="Nivel01"/>
              <w:numPr>
                <w:ilvl w:val="0"/>
                <w:numId w:val="148"/>
              </w:numPr>
            </w:pPr>
            <w:r w:rsidRPr="001F5D3D">
              <w:t>DO PRAZO DE EXECUÇÃO.</w:t>
            </w:r>
          </w:p>
        </w:tc>
      </w:tr>
    </w:tbl>
    <w:p w14:paraId="6CDCB2D3" w14:textId="4568BCD6" w:rsidR="00951C98" w:rsidRPr="001F5D3D" w:rsidRDefault="00951C98" w:rsidP="001F5D3D">
      <w:pPr>
        <w:tabs>
          <w:tab w:val="left" w:pos="284"/>
        </w:tabs>
        <w:ind w:left="0" w:right="142" w:firstLine="0"/>
        <w:rPr>
          <w:rFonts w:ascii="Times New Roman" w:hAnsi="Times New Roman" w:cs="Times New Roman"/>
          <w:sz w:val="24"/>
          <w:szCs w:val="24"/>
        </w:rPr>
      </w:pPr>
      <w:r w:rsidRPr="001F5D3D">
        <w:rPr>
          <w:rFonts w:ascii="Times New Roman" w:hAnsi="Times New Roman" w:cs="Times New Roman"/>
          <w:sz w:val="24"/>
          <w:szCs w:val="24"/>
        </w:rPr>
        <w:t xml:space="preserve">5.1 - O prazo de execução será de </w:t>
      </w:r>
      <w:r w:rsidR="00A71331" w:rsidRPr="001F5D3D">
        <w:rPr>
          <w:rFonts w:ascii="Times New Roman" w:hAnsi="Times New Roman" w:cs="Times New Roman"/>
          <w:sz w:val="24"/>
          <w:szCs w:val="24"/>
        </w:rPr>
        <w:t>No Máximo 15(Quinze) Meses</w:t>
      </w:r>
    </w:p>
    <w:p w14:paraId="69C53A3E" w14:textId="3C2A045E" w:rsidR="00951C98" w:rsidRPr="001F5D3D" w:rsidRDefault="00951C98" w:rsidP="001F5D3D">
      <w:pPr>
        <w:tabs>
          <w:tab w:val="left" w:pos="284"/>
        </w:tabs>
        <w:ind w:left="0" w:right="142" w:firstLine="0"/>
        <w:rPr>
          <w:rFonts w:ascii="Times New Roman" w:hAnsi="Times New Roman" w:cs="Times New Roman"/>
          <w:sz w:val="24"/>
          <w:szCs w:val="24"/>
        </w:rPr>
      </w:pPr>
      <w:r w:rsidRPr="001F5D3D">
        <w:rPr>
          <w:rFonts w:ascii="Times New Roman" w:hAnsi="Times New Roman" w:cs="Times New Roman"/>
          <w:sz w:val="24"/>
          <w:szCs w:val="24"/>
        </w:rPr>
        <w:t>5.2 - O prazo de execução da obra será contado a partir da data da ordem de serviço.</w:t>
      </w:r>
    </w:p>
    <w:p w14:paraId="04D0349E" w14:textId="2EF12EE8" w:rsidR="0089023E" w:rsidRPr="001F5D3D" w:rsidRDefault="00951C98" w:rsidP="001F5D3D">
      <w:pPr>
        <w:tabs>
          <w:tab w:val="left" w:pos="284"/>
        </w:tabs>
        <w:ind w:left="0" w:right="142" w:firstLine="0"/>
        <w:rPr>
          <w:rFonts w:ascii="Times New Roman" w:hAnsi="Times New Roman" w:cs="Times New Roman"/>
          <w:sz w:val="24"/>
          <w:szCs w:val="24"/>
        </w:rPr>
      </w:pPr>
      <w:r w:rsidRPr="001F5D3D">
        <w:rPr>
          <w:rFonts w:ascii="Times New Roman" w:hAnsi="Times New Roman" w:cs="Times New Roman"/>
          <w:sz w:val="24"/>
          <w:szCs w:val="24"/>
        </w:rPr>
        <w:t>5.3 - A obra deverá ser executada de acordo com os projetos, especificações técnicas, memoriais descritivos, planilha de serviço, demais peças e documentos que fazem parte integrante do presente edital.</w:t>
      </w:r>
    </w:p>
    <w:p w14:paraId="46593B23" w14:textId="77777777" w:rsidR="00951C98" w:rsidRPr="001F5D3D" w:rsidRDefault="00951C98" w:rsidP="001F5D3D">
      <w:pPr>
        <w:tabs>
          <w:tab w:val="left" w:pos="284"/>
        </w:tabs>
        <w:ind w:left="0" w:right="142" w:firstLine="0"/>
        <w:rPr>
          <w:rFonts w:ascii="Times New Roman" w:hAnsi="Times New Roman" w:cs="Times New Roman"/>
          <w:sz w:val="24"/>
          <w:szCs w:val="24"/>
        </w:rPr>
      </w:pPr>
    </w:p>
    <w:tbl>
      <w:tblPr>
        <w:tblW w:w="5000" w:type="pct"/>
        <w:tblLook w:val="04A0" w:firstRow="1" w:lastRow="0" w:firstColumn="1" w:lastColumn="0" w:noHBand="0" w:noVBand="1"/>
      </w:tblPr>
      <w:tblGrid>
        <w:gridCol w:w="9746"/>
      </w:tblGrid>
      <w:tr w:rsidR="00B75505" w:rsidRPr="001F5D3D" w14:paraId="22E3CF60" w14:textId="77777777" w:rsidTr="000809C1">
        <w:tc>
          <w:tcPr>
            <w:tcW w:w="5000" w:type="pct"/>
            <w:tcBorders>
              <w:top w:val="nil"/>
              <w:left w:val="nil"/>
              <w:bottom w:val="nil"/>
              <w:right w:val="nil"/>
            </w:tcBorders>
            <w:shd w:val="clear" w:color="auto" w:fill="DAEEF3" w:themeFill="accent5" w:themeFillTint="33"/>
          </w:tcPr>
          <w:p w14:paraId="012927AD" w14:textId="7DCC6F36" w:rsidR="005D6182" w:rsidRPr="001F5D3D" w:rsidRDefault="005D6182" w:rsidP="00F87FD0">
            <w:pPr>
              <w:pStyle w:val="Nivel01"/>
            </w:pPr>
            <w:r w:rsidRPr="001F5D3D">
              <w:t xml:space="preserve"> </w:t>
            </w:r>
            <w:r w:rsidR="001F5D3D" w:rsidRPr="001F5D3D">
              <w:t>- DO PREÇO</w:t>
            </w:r>
          </w:p>
        </w:tc>
      </w:tr>
    </w:tbl>
    <w:p w14:paraId="00050CEE" w14:textId="54A937B0" w:rsidR="005D6182" w:rsidRPr="001F5D3D" w:rsidRDefault="00B32E6B" w:rsidP="001F5D3D">
      <w:pPr>
        <w:tabs>
          <w:tab w:val="left" w:pos="284"/>
        </w:tabs>
        <w:spacing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6</w:t>
      </w:r>
      <w:r w:rsidR="005D6182" w:rsidRPr="001F5D3D">
        <w:rPr>
          <w:rFonts w:ascii="Times New Roman" w:hAnsi="Times New Roman" w:cs="Times New Roman"/>
          <w:sz w:val="24"/>
          <w:szCs w:val="24"/>
        </w:rPr>
        <w:t xml:space="preserve">.1 - O preço deverá ser fixo, </w:t>
      </w:r>
      <w:r w:rsidR="0089023E" w:rsidRPr="001F5D3D">
        <w:rPr>
          <w:rFonts w:ascii="Times New Roman" w:hAnsi="Times New Roman" w:cs="Times New Roman"/>
          <w:sz w:val="24"/>
          <w:szCs w:val="24"/>
        </w:rPr>
        <w:t>conforme lances apresentados</w:t>
      </w:r>
      <w:r w:rsidR="005D6182" w:rsidRPr="001F5D3D">
        <w:rPr>
          <w:rFonts w:ascii="Times New Roman" w:hAnsi="Times New Roman" w:cs="Times New Roman"/>
          <w:sz w:val="24"/>
          <w:szCs w:val="24"/>
        </w:rPr>
        <w:t xml:space="preserve">, para pagamento </w:t>
      </w:r>
      <w:r w:rsidR="00951C98" w:rsidRPr="001F5D3D">
        <w:rPr>
          <w:rFonts w:ascii="Times New Roman" w:hAnsi="Times New Roman" w:cs="Times New Roman"/>
          <w:sz w:val="24"/>
          <w:szCs w:val="24"/>
        </w:rPr>
        <w:t>conforme Medição realizada pelo Departamento de Obras e Engenharia</w:t>
      </w:r>
      <w:r w:rsidR="00FB334E" w:rsidRPr="001F5D3D">
        <w:rPr>
          <w:rFonts w:ascii="Times New Roman" w:hAnsi="Times New Roman" w:cs="Times New Roman"/>
          <w:sz w:val="24"/>
          <w:szCs w:val="24"/>
        </w:rPr>
        <w:t>.</w:t>
      </w:r>
    </w:p>
    <w:p w14:paraId="4E242246" w14:textId="6AF96C34" w:rsidR="005D6182" w:rsidRPr="001F5D3D" w:rsidRDefault="00B32E6B" w:rsidP="001F5D3D">
      <w:pPr>
        <w:tabs>
          <w:tab w:val="left" w:pos="284"/>
        </w:tabs>
        <w:spacing w:before="120" w:after="120"/>
        <w:ind w:left="0" w:right="142" w:firstLine="0"/>
        <w:rPr>
          <w:rFonts w:ascii="Times New Roman" w:hAnsi="Times New Roman" w:cs="Times New Roman"/>
          <w:sz w:val="24"/>
          <w:szCs w:val="24"/>
        </w:rPr>
      </w:pPr>
      <w:r w:rsidRPr="001F5D3D">
        <w:rPr>
          <w:rFonts w:ascii="Times New Roman" w:hAnsi="Times New Roman" w:cs="Times New Roman"/>
          <w:sz w:val="24"/>
          <w:szCs w:val="24"/>
        </w:rPr>
        <w:t>6</w:t>
      </w:r>
      <w:r w:rsidR="005D6182" w:rsidRPr="001F5D3D">
        <w:rPr>
          <w:rFonts w:ascii="Times New Roman" w:hAnsi="Times New Roman" w:cs="Times New Roman"/>
          <w:sz w:val="24"/>
          <w:szCs w:val="24"/>
        </w:rPr>
        <w:t>.</w:t>
      </w:r>
      <w:r w:rsidR="00951C98" w:rsidRPr="001F5D3D">
        <w:rPr>
          <w:rFonts w:ascii="Times New Roman" w:hAnsi="Times New Roman" w:cs="Times New Roman"/>
          <w:sz w:val="24"/>
          <w:szCs w:val="24"/>
        </w:rPr>
        <w:t>2.</w:t>
      </w:r>
      <w:r w:rsidR="005D6182" w:rsidRPr="001F5D3D">
        <w:rPr>
          <w:rFonts w:ascii="Times New Roman" w:hAnsi="Times New Roman" w:cs="Times New Roman"/>
          <w:sz w:val="24"/>
          <w:szCs w:val="24"/>
        </w:rPr>
        <w:t xml:space="preserve"> - Só serão aceitos preços em moeda nacional, ou seja, em Real (R$), em algarismos arábicos e, de preferência, também por extenso, prevalecendo este </w:t>
      </w:r>
      <w:r w:rsidR="0083524D" w:rsidRPr="001F5D3D">
        <w:rPr>
          <w:rFonts w:ascii="Times New Roman" w:hAnsi="Times New Roman" w:cs="Times New Roman"/>
          <w:sz w:val="24"/>
          <w:szCs w:val="24"/>
        </w:rPr>
        <w:t>último</w:t>
      </w:r>
      <w:r w:rsidR="005D6182" w:rsidRPr="001F5D3D">
        <w:rPr>
          <w:rFonts w:ascii="Times New Roman" w:hAnsi="Times New Roman" w:cs="Times New Roman"/>
          <w:sz w:val="24"/>
          <w:szCs w:val="24"/>
        </w:rPr>
        <w:t xml:space="preserve"> em caso de divergência, desprezando-se qualquer valor além dos centavos.</w:t>
      </w:r>
    </w:p>
    <w:p w14:paraId="36CE18DE" w14:textId="302D4107" w:rsidR="00850EDC" w:rsidRPr="001F5D3D" w:rsidRDefault="00850EDC" w:rsidP="001F5D3D">
      <w:pPr>
        <w:pStyle w:val="Nivel2"/>
        <w:numPr>
          <w:ilvl w:val="1"/>
          <w:numId w:val="5"/>
        </w:numPr>
        <w:tabs>
          <w:tab w:val="left" w:pos="284"/>
        </w:tabs>
        <w:rPr>
          <w:rFonts w:ascii="Times New Roman" w:hAnsi="Times New Roman" w:cs="Times New Roman"/>
          <w:b/>
          <w:bCs/>
          <w:sz w:val="24"/>
          <w:szCs w:val="24"/>
        </w:rPr>
      </w:pPr>
      <w:r w:rsidRPr="001F5D3D">
        <w:rPr>
          <w:rFonts w:ascii="Times New Roman" w:hAnsi="Times New Roman" w:cs="Times New Roman"/>
          <w:b/>
          <w:bCs/>
          <w:sz w:val="24"/>
          <w:szCs w:val="24"/>
        </w:rPr>
        <w:t>Os preços inicialmente contratados são fixos e irreajustáveis no prazo de um ano contado da data do orçamento estimado;</w:t>
      </w:r>
    </w:p>
    <w:p w14:paraId="1B9CD225" w14:textId="77777777" w:rsidR="00850EDC" w:rsidRPr="001F5D3D" w:rsidRDefault="00850EDC" w:rsidP="001F5D3D">
      <w:pPr>
        <w:pStyle w:val="Nivel2"/>
        <w:numPr>
          <w:ilvl w:val="1"/>
          <w:numId w:val="5"/>
        </w:num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Caso a obra ultrapasse um ano e, os preços iniciais serão reajustados, mediante a aplicação, pelo contratante, do Índice Nacional de Preços ao Consumidor Amplo - IPCA, calculado pelo Instituto Brasileiro de Geografia e Estatística – IBGE ou o índice oficial que vier a substituí-lo, exclusivamente para as obrigações iniciadas e concluídas após a ocorrência da anualidade</w:t>
      </w:r>
    </w:p>
    <w:p w14:paraId="6A369295" w14:textId="77777777" w:rsidR="00850EDC" w:rsidRPr="001F5D3D" w:rsidRDefault="00850EDC" w:rsidP="001F5D3D">
      <w:pPr>
        <w:pStyle w:val="Nivel2"/>
        <w:numPr>
          <w:ilvl w:val="1"/>
          <w:numId w:val="5"/>
        </w:num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Nos reajustes subsequentes ao primeiro, o interregno mínimo de um ano será contado a partir dos efeitos financeiros do último reajuste;</w:t>
      </w:r>
    </w:p>
    <w:p w14:paraId="4AA2405C" w14:textId="77777777" w:rsidR="00850EDC" w:rsidRPr="001F5D3D" w:rsidRDefault="00850EDC" w:rsidP="001F5D3D">
      <w:pPr>
        <w:pStyle w:val="Nivel2"/>
        <w:numPr>
          <w:ilvl w:val="1"/>
          <w:numId w:val="5"/>
        </w:num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No caso de atraso ou não divulgação do índice de reajustamento, o contratante pagará ao contratado a importância calculada pela última variação conhecida, liquidando a diferença correspondente tão logo seja divulgado o índice definitivo;</w:t>
      </w:r>
    </w:p>
    <w:p w14:paraId="4D8BE848" w14:textId="77777777" w:rsidR="00850EDC" w:rsidRPr="001F5D3D" w:rsidRDefault="00850EDC" w:rsidP="001F5D3D">
      <w:pPr>
        <w:pStyle w:val="Nivel2"/>
        <w:numPr>
          <w:ilvl w:val="1"/>
          <w:numId w:val="5"/>
        </w:num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Nas aferições finais, o índice utilizado para reajuste será, obrigatoriamente, o definitivo;</w:t>
      </w:r>
    </w:p>
    <w:p w14:paraId="0B5AEA5A" w14:textId="77777777" w:rsidR="00850EDC" w:rsidRPr="001F5D3D" w:rsidRDefault="00850EDC" w:rsidP="001F5D3D">
      <w:pPr>
        <w:pStyle w:val="Nivel2"/>
        <w:numPr>
          <w:ilvl w:val="1"/>
          <w:numId w:val="5"/>
        </w:num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Caso o índice estabelecido para reajustamento venha a ser extinto ou de qualquer forma não possa mais ser utilizado, será adotado, em substituição, que vier a ser determinado pela legislação então em vigor</w:t>
      </w:r>
    </w:p>
    <w:p w14:paraId="39DD2A28" w14:textId="77777777" w:rsidR="00850EDC" w:rsidRPr="001F5D3D" w:rsidRDefault="00850EDC" w:rsidP="001F5D3D">
      <w:pPr>
        <w:pStyle w:val="Nivel2"/>
        <w:numPr>
          <w:ilvl w:val="1"/>
          <w:numId w:val="5"/>
        </w:num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 Na ausência de previsão legal quanto ao índice substituto, as partes elegerão novo índice oficial, para reajustamento do preço do valor remanescente, por meio de termo aditivo;</w:t>
      </w:r>
    </w:p>
    <w:p w14:paraId="74A7017E" w14:textId="77777777" w:rsidR="00850EDC" w:rsidRPr="001F5D3D" w:rsidRDefault="00850EDC" w:rsidP="001F5D3D">
      <w:pPr>
        <w:pStyle w:val="Nivel2"/>
        <w:numPr>
          <w:ilvl w:val="1"/>
          <w:numId w:val="5"/>
        </w:num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Em casos excepcionais a alteração contratual obedecerá aos dispostos previstos da Lei 14.133/21.</w:t>
      </w:r>
    </w:p>
    <w:p w14:paraId="45F12B1F" w14:textId="77777777" w:rsidR="00850EDC" w:rsidRPr="001F5D3D" w:rsidRDefault="00850EDC" w:rsidP="001F5D3D">
      <w:pPr>
        <w:pStyle w:val="Nivel2"/>
        <w:numPr>
          <w:ilvl w:val="1"/>
          <w:numId w:val="5"/>
        </w:num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O reajuste será realizado por apostilamento.</w:t>
      </w:r>
    </w:p>
    <w:p w14:paraId="7313E2E7" w14:textId="77777777" w:rsidR="005D6182" w:rsidRPr="001F5D3D" w:rsidRDefault="005D6182" w:rsidP="001F5D3D">
      <w:pPr>
        <w:tabs>
          <w:tab w:val="left" w:pos="284"/>
        </w:tabs>
        <w:ind w:left="0" w:right="142" w:firstLine="0"/>
        <w:rPr>
          <w:rFonts w:ascii="Times New Roman" w:hAnsi="Times New Roman" w:cs="Times New Roman"/>
          <w:sz w:val="24"/>
          <w:szCs w:val="24"/>
        </w:rPr>
      </w:pPr>
    </w:p>
    <w:tbl>
      <w:tblPr>
        <w:tblW w:w="4945" w:type="pct"/>
        <w:tblLook w:val="04A0" w:firstRow="1" w:lastRow="0" w:firstColumn="1" w:lastColumn="0" w:noHBand="0" w:noVBand="1"/>
      </w:tblPr>
      <w:tblGrid>
        <w:gridCol w:w="9639"/>
      </w:tblGrid>
      <w:tr w:rsidR="0083524D" w:rsidRPr="001F5D3D" w14:paraId="33CC8910" w14:textId="77777777" w:rsidTr="00A2271E">
        <w:tc>
          <w:tcPr>
            <w:tcW w:w="5000" w:type="pct"/>
            <w:tcBorders>
              <w:top w:val="nil"/>
              <w:left w:val="nil"/>
              <w:bottom w:val="nil"/>
              <w:right w:val="nil"/>
            </w:tcBorders>
            <w:shd w:val="clear" w:color="auto" w:fill="DAEEF3" w:themeFill="accent5" w:themeFillTint="33"/>
          </w:tcPr>
          <w:p w14:paraId="5CF4BB91" w14:textId="2680D449" w:rsidR="00D25D4A" w:rsidRPr="001F5D3D" w:rsidRDefault="001F5D3D" w:rsidP="00F87FD0">
            <w:pPr>
              <w:pStyle w:val="Nivel01"/>
            </w:pPr>
            <w:r w:rsidRPr="001F5D3D">
              <w:lastRenderedPageBreak/>
              <w:t>DO CREDENCIAMENTO</w:t>
            </w:r>
          </w:p>
        </w:tc>
      </w:tr>
    </w:tbl>
    <w:p w14:paraId="6E8018BB" w14:textId="77777777" w:rsidR="004E7E9B" w:rsidRPr="001F5D3D" w:rsidRDefault="004E7E9B" w:rsidP="001F5D3D">
      <w:pPr>
        <w:pStyle w:val="PargrafodaLista"/>
        <w:keepNext/>
        <w:keepLines/>
        <w:widowControl/>
        <w:numPr>
          <w:ilvl w:val="0"/>
          <w:numId w:val="9"/>
        </w:numPr>
        <w:shd w:val="clear" w:color="auto" w:fill="C6D9F1" w:themeFill="text2" w:themeFillTint="33"/>
        <w:tabs>
          <w:tab w:val="left" w:pos="284"/>
          <w:tab w:val="left" w:pos="567"/>
        </w:tabs>
        <w:autoSpaceDE/>
        <w:autoSpaceDN/>
        <w:spacing w:line="276" w:lineRule="auto"/>
        <w:ind w:left="0" w:firstLine="0"/>
        <w:outlineLvl w:val="0"/>
        <w:rPr>
          <w:rFonts w:eastAsiaTheme="majorEastAsia"/>
          <w:b/>
          <w:bCs/>
          <w:vanish/>
          <w:sz w:val="24"/>
          <w:szCs w:val="24"/>
          <w:lang w:val="pt-BR" w:eastAsia="pt-BR"/>
        </w:rPr>
      </w:pPr>
    </w:p>
    <w:p w14:paraId="4C3675BD" w14:textId="77777777" w:rsidR="004E7E9B" w:rsidRPr="001F5D3D" w:rsidRDefault="004E7E9B" w:rsidP="001F5D3D">
      <w:pPr>
        <w:pStyle w:val="PargrafodaLista"/>
        <w:keepNext/>
        <w:keepLines/>
        <w:widowControl/>
        <w:numPr>
          <w:ilvl w:val="0"/>
          <w:numId w:val="9"/>
        </w:numPr>
        <w:shd w:val="clear" w:color="auto" w:fill="C6D9F1" w:themeFill="text2" w:themeFillTint="33"/>
        <w:tabs>
          <w:tab w:val="left" w:pos="284"/>
          <w:tab w:val="left" w:pos="567"/>
        </w:tabs>
        <w:autoSpaceDE/>
        <w:autoSpaceDN/>
        <w:spacing w:line="276" w:lineRule="auto"/>
        <w:ind w:left="0" w:firstLine="0"/>
        <w:outlineLvl w:val="0"/>
        <w:rPr>
          <w:rFonts w:eastAsiaTheme="majorEastAsia"/>
          <w:b/>
          <w:bCs/>
          <w:vanish/>
          <w:sz w:val="24"/>
          <w:szCs w:val="24"/>
          <w:lang w:val="pt-BR" w:eastAsia="pt-BR"/>
        </w:rPr>
      </w:pPr>
    </w:p>
    <w:p w14:paraId="6E57DB4C" w14:textId="77777777" w:rsidR="004E7E9B" w:rsidRPr="001F5D3D" w:rsidRDefault="004E7E9B" w:rsidP="001F5D3D">
      <w:pPr>
        <w:pStyle w:val="PargrafodaLista"/>
        <w:keepNext/>
        <w:keepLines/>
        <w:widowControl/>
        <w:numPr>
          <w:ilvl w:val="0"/>
          <w:numId w:val="9"/>
        </w:numPr>
        <w:shd w:val="clear" w:color="auto" w:fill="C6D9F1" w:themeFill="text2" w:themeFillTint="33"/>
        <w:tabs>
          <w:tab w:val="left" w:pos="284"/>
          <w:tab w:val="left" w:pos="567"/>
        </w:tabs>
        <w:autoSpaceDE/>
        <w:autoSpaceDN/>
        <w:spacing w:line="276" w:lineRule="auto"/>
        <w:ind w:left="0" w:firstLine="0"/>
        <w:outlineLvl w:val="0"/>
        <w:rPr>
          <w:rFonts w:eastAsiaTheme="majorEastAsia"/>
          <w:b/>
          <w:bCs/>
          <w:vanish/>
          <w:sz w:val="24"/>
          <w:szCs w:val="24"/>
          <w:lang w:val="pt-BR" w:eastAsia="pt-BR"/>
        </w:rPr>
      </w:pPr>
    </w:p>
    <w:p w14:paraId="71A3FDF0" w14:textId="77777777" w:rsidR="004E7E9B" w:rsidRPr="001F5D3D" w:rsidRDefault="004E7E9B" w:rsidP="001F5D3D">
      <w:pPr>
        <w:pStyle w:val="PargrafodaLista"/>
        <w:keepNext/>
        <w:keepLines/>
        <w:widowControl/>
        <w:numPr>
          <w:ilvl w:val="0"/>
          <w:numId w:val="9"/>
        </w:numPr>
        <w:shd w:val="clear" w:color="auto" w:fill="C6D9F1" w:themeFill="text2" w:themeFillTint="33"/>
        <w:tabs>
          <w:tab w:val="left" w:pos="284"/>
          <w:tab w:val="left" w:pos="567"/>
        </w:tabs>
        <w:autoSpaceDE/>
        <w:autoSpaceDN/>
        <w:spacing w:line="276" w:lineRule="auto"/>
        <w:ind w:left="0" w:firstLine="0"/>
        <w:outlineLvl w:val="0"/>
        <w:rPr>
          <w:rFonts w:eastAsiaTheme="majorEastAsia"/>
          <w:b/>
          <w:bCs/>
          <w:vanish/>
          <w:sz w:val="24"/>
          <w:szCs w:val="24"/>
          <w:lang w:val="pt-BR" w:eastAsia="pt-BR"/>
        </w:rPr>
      </w:pPr>
    </w:p>
    <w:p w14:paraId="4BCFF40B" w14:textId="77777777" w:rsidR="004E7E9B" w:rsidRPr="001F5D3D" w:rsidRDefault="004E7E9B" w:rsidP="001F5D3D">
      <w:pPr>
        <w:pStyle w:val="PargrafodaLista"/>
        <w:keepNext/>
        <w:keepLines/>
        <w:widowControl/>
        <w:numPr>
          <w:ilvl w:val="0"/>
          <w:numId w:val="9"/>
        </w:numPr>
        <w:shd w:val="clear" w:color="auto" w:fill="C6D9F1" w:themeFill="text2" w:themeFillTint="33"/>
        <w:tabs>
          <w:tab w:val="left" w:pos="284"/>
          <w:tab w:val="left" w:pos="567"/>
        </w:tabs>
        <w:autoSpaceDE/>
        <w:autoSpaceDN/>
        <w:spacing w:line="276" w:lineRule="auto"/>
        <w:ind w:left="0" w:firstLine="0"/>
        <w:outlineLvl w:val="0"/>
        <w:rPr>
          <w:rFonts w:eastAsiaTheme="majorEastAsia"/>
          <w:b/>
          <w:bCs/>
          <w:vanish/>
          <w:sz w:val="24"/>
          <w:szCs w:val="24"/>
          <w:lang w:val="pt-BR" w:eastAsia="pt-BR"/>
        </w:rPr>
      </w:pPr>
    </w:p>
    <w:p w14:paraId="2EB5C5ED" w14:textId="77777777" w:rsidR="004E7E9B" w:rsidRPr="001F5D3D" w:rsidRDefault="004E7E9B" w:rsidP="001F5D3D">
      <w:pPr>
        <w:pStyle w:val="PargrafodaLista"/>
        <w:keepNext/>
        <w:keepLines/>
        <w:widowControl/>
        <w:numPr>
          <w:ilvl w:val="0"/>
          <w:numId w:val="9"/>
        </w:numPr>
        <w:shd w:val="clear" w:color="auto" w:fill="C6D9F1" w:themeFill="text2" w:themeFillTint="33"/>
        <w:tabs>
          <w:tab w:val="left" w:pos="284"/>
          <w:tab w:val="left" w:pos="567"/>
        </w:tabs>
        <w:autoSpaceDE/>
        <w:autoSpaceDN/>
        <w:spacing w:line="276" w:lineRule="auto"/>
        <w:ind w:left="0" w:firstLine="0"/>
        <w:outlineLvl w:val="0"/>
        <w:rPr>
          <w:rFonts w:eastAsiaTheme="majorEastAsia"/>
          <w:b/>
          <w:bCs/>
          <w:vanish/>
          <w:sz w:val="24"/>
          <w:szCs w:val="24"/>
          <w:lang w:val="pt-BR" w:eastAsia="pt-BR"/>
        </w:rPr>
      </w:pPr>
    </w:p>
    <w:p w14:paraId="01213CBD" w14:textId="77777777" w:rsidR="004E7E9B" w:rsidRPr="001F5D3D" w:rsidRDefault="004E7E9B" w:rsidP="001F5D3D">
      <w:pPr>
        <w:pStyle w:val="PargrafodaLista"/>
        <w:keepNext/>
        <w:keepLines/>
        <w:widowControl/>
        <w:numPr>
          <w:ilvl w:val="0"/>
          <w:numId w:val="9"/>
        </w:numPr>
        <w:shd w:val="clear" w:color="auto" w:fill="C6D9F1" w:themeFill="text2" w:themeFillTint="33"/>
        <w:tabs>
          <w:tab w:val="left" w:pos="284"/>
          <w:tab w:val="left" w:pos="567"/>
        </w:tabs>
        <w:autoSpaceDE/>
        <w:autoSpaceDN/>
        <w:spacing w:line="276" w:lineRule="auto"/>
        <w:ind w:left="0" w:firstLine="0"/>
        <w:outlineLvl w:val="0"/>
        <w:rPr>
          <w:rFonts w:eastAsiaTheme="majorEastAsia"/>
          <w:b/>
          <w:bCs/>
          <w:vanish/>
          <w:sz w:val="24"/>
          <w:szCs w:val="24"/>
          <w:lang w:val="pt-BR" w:eastAsia="pt-BR"/>
        </w:rPr>
      </w:pPr>
    </w:p>
    <w:p w14:paraId="1C4BA828" w14:textId="4240205B" w:rsidR="004E7E9B" w:rsidRPr="001F5D3D" w:rsidRDefault="004E7E9B" w:rsidP="001F5D3D">
      <w:pPr>
        <w:pStyle w:val="Nivel2"/>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O Proponente deverá apresentar-se para credenciamento junto a </w:t>
      </w:r>
      <w:r w:rsidR="00A71331" w:rsidRPr="001F5D3D">
        <w:rPr>
          <w:rFonts w:ascii="Times New Roman" w:hAnsi="Times New Roman" w:cs="Times New Roman"/>
          <w:sz w:val="24"/>
          <w:szCs w:val="24"/>
        </w:rPr>
        <w:t>Agente de Contratação</w:t>
      </w:r>
      <w:r w:rsidRPr="001F5D3D">
        <w:rPr>
          <w:rFonts w:ascii="Times New Roman" w:hAnsi="Times New Roman" w:cs="Times New Roman"/>
          <w:sz w:val="24"/>
          <w:szCs w:val="24"/>
        </w:rPr>
        <w:t xml:space="preserve"> e Equipe de Apoio por intermédio de um representante que, devidamente munido de documento que o credencie a participar deste certame, venha a responder pela empresa licitante, devendo o credenciado encontrar-se presente no momento da apresentação das credenciais, sob pena de não ter a empresa o direito de participar do certame, uma vez que trata-se de </w:t>
      </w:r>
      <w:r w:rsidR="00FA3016" w:rsidRPr="001F5D3D">
        <w:rPr>
          <w:rFonts w:ascii="Times New Roman" w:hAnsi="Times New Roman" w:cs="Times New Roman"/>
          <w:sz w:val="24"/>
          <w:szCs w:val="24"/>
        </w:rPr>
        <w:t>Concorrência Presencial</w:t>
      </w:r>
      <w:r w:rsidRPr="001F5D3D">
        <w:rPr>
          <w:rFonts w:ascii="Times New Roman" w:hAnsi="Times New Roman" w:cs="Times New Roman"/>
          <w:sz w:val="24"/>
          <w:szCs w:val="24"/>
        </w:rPr>
        <w:t xml:space="preserve"> e ainda, no ato de entrega dos envelopes, identificar-se exibindo a Carteira de Identidade ou outro documento equivalente, com foto.</w:t>
      </w:r>
    </w:p>
    <w:p w14:paraId="30CF9AAB" w14:textId="77777777" w:rsidR="00A71331" w:rsidRPr="001F5D3D" w:rsidRDefault="00A71331" w:rsidP="001F5D3D">
      <w:pPr>
        <w:tabs>
          <w:tab w:val="left" w:pos="284"/>
        </w:tabs>
        <w:ind w:left="0" w:right="142" w:firstLine="0"/>
        <w:rPr>
          <w:rFonts w:ascii="Times New Roman" w:hAnsi="Times New Roman" w:cs="Times New Roman"/>
          <w:sz w:val="24"/>
          <w:szCs w:val="24"/>
        </w:rPr>
      </w:pPr>
      <w:r w:rsidRPr="001F5D3D">
        <w:rPr>
          <w:rFonts w:ascii="Times New Roman" w:hAnsi="Times New Roman" w:cs="Times New Roman"/>
          <w:sz w:val="24"/>
          <w:szCs w:val="24"/>
        </w:rPr>
        <w:t>a)</w:t>
      </w:r>
      <w:r w:rsidRPr="001F5D3D">
        <w:rPr>
          <w:rFonts w:ascii="Times New Roman" w:hAnsi="Times New Roman" w:cs="Times New Roman"/>
          <w:sz w:val="24"/>
          <w:szCs w:val="24"/>
        </w:rPr>
        <w:tab/>
        <w:t>Estatuto social ou contrato social ou outro instrumento de registro comercial, registrado na Junta Comercial ou outro órgão competente de acordo com a legislação aplicável, constando o ramo de atividade compatível como o objeto licitado;</w:t>
      </w:r>
    </w:p>
    <w:p w14:paraId="276D5436" w14:textId="77777777" w:rsidR="00A71331" w:rsidRPr="001F5D3D" w:rsidRDefault="00A71331" w:rsidP="001F5D3D">
      <w:pPr>
        <w:tabs>
          <w:tab w:val="left" w:pos="284"/>
        </w:tabs>
        <w:ind w:left="0" w:right="142" w:firstLine="0"/>
        <w:rPr>
          <w:rFonts w:ascii="Times New Roman" w:hAnsi="Times New Roman" w:cs="Times New Roman"/>
          <w:sz w:val="24"/>
          <w:szCs w:val="24"/>
        </w:rPr>
      </w:pPr>
      <w:r w:rsidRPr="001F5D3D">
        <w:rPr>
          <w:rFonts w:ascii="Times New Roman" w:hAnsi="Times New Roman" w:cs="Times New Roman"/>
          <w:sz w:val="24"/>
          <w:szCs w:val="24"/>
        </w:rPr>
        <w:t>b)</w:t>
      </w:r>
      <w:r w:rsidRPr="001F5D3D">
        <w:rPr>
          <w:rFonts w:ascii="Times New Roman" w:hAnsi="Times New Roman" w:cs="Times New Roman"/>
          <w:sz w:val="24"/>
          <w:szCs w:val="24"/>
        </w:rPr>
        <w:tab/>
        <w:t>Juntamente com o documento acima, deverá ser apresentado a Certidão da Junta Comercial da empresa;</w:t>
      </w:r>
    </w:p>
    <w:p w14:paraId="28445709" w14:textId="77777777" w:rsidR="00A71331" w:rsidRPr="001F5D3D" w:rsidRDefault="00A71331" w:rsidP="001F5D3D">
      <w:pPr>
        <w:tabs>
          <w:tab w:val="left" w:pos="284"/>
        </w:tabs>
        <w:ind w:left="0" w:right="142" w:firstLine="0"/>
        <w:rPr>
          <w:rFonts w:ascii="Times New Roman" w:hAnsi="Times New Roman" w:cs="Times New Roman"/>
          <w:sz w:val="24"/>
          <w:szCs w:val="24"/>
        </w:rPr>
      </w:pPr>
      <w:r w:rsidRPr="001F5D3D">
        <w:rPr>
          <w:rFonts w:ascii="Times New Roman" w:hAnsi="Times New Roman" w:cs="Times New Roman"/>
          <w:sz w:val="24"/>
          <w:szCs w:val="24"/>
        </w:rPr>
        <w:t>c)</w:t>
      </w:r>
      <w:r w:rsidRPr="001F5D3D">
        <w:rPr>
          <w:rFonts w:ascii="Times New Roman" w:hAnsi="Times New Roman" w:cs="Times New Roman"/>
          <w:sz w:val="24"/>
          <w:szCs w:val="24"/>
        </w:rPr>
        <w:tab/>
        <w:t>Quando o representante não constar como administrador deverá ser apresentado com os documentos acima o instrumento público de procuração, ou particular, ou documento equivalente na forma da Lei;</w:t>
      </w:r>
    </w:p>
    <w:p w14:paraId="2D951892" w14:textId="60CBCFAE" w:rsidR="00832E6A" w:rsidRPr="001F5D3D" w:rsidRDefault="00A71331" w:rsidP="001F5D3D">
      <w:pPr>
        <w:tabs>
          <w:tab w:val="left" w:pos="284"/>
        </w:tabs>
        <w:ind w:left="0" w:right="142" w:firstLine="0"/>
        <w:rPr>
          <w:rFonts w:ascii="Times New Roman" w:hAnsi="Times New Roman" w:cs="Times New Roman"/>
          <w:sz w:val="24"/>
          <w:szCs w:val="24"/>
        </w:rPr>
      </w:pPr>
      <w:r w:rsidRPr="001F5D3D">
        <w:rPr>
          <w:rFonts w:ascii="Times New Roman" w:hAnsi="Times New Roman" w:cs="Times New Roman"/>
          <w:sz w:val="24"/>
          <w:szCs w:val="24"/>
        </w:rPr>
        <w:t>d)</w:t>
      </w:r>
      <w:r w:rsidRPr="001F5D3D">
        <w:rPr>
          <w:rFonts w:ascii="Times New Roman" w:hAnsi="Times New Roman" w:cs="Times New Roman"/>
          <w:sz w:val="24"/>
          <w:szCs w:val="24"/>
        </w:rPr>
        <w:tab/>
        <w:t>Cópia de cédula de identidade, ou outro documento equivalente do representante da sessão;</w:t>
      </w:r>
    </w:p>
    <w:p w14:paraId="3B473AFA" w14:textId="77777777" w:rsidR="00A71331" w:rsidRPr="001F5D3D" w:rsidRDefault="00A71331" w:rsidP="001F5D3D">
      <w:pPr>
        <w:tabs>
          <w:tab w:val="left" w:pos="284"/>
        </w:tabs>
        <w:ind w:left="0" w:right="142" w:firstLine="0"/>
        <w:rPr>
          <w:rFonts w:ascii="Times New Roman" w:hAnsi="Times New Roman" w:cs="Times New Roman"/>
          <w:sz w:val="24"/>
          <w:szCs w:val="24"/>
        </w:rPr>
      </w:pPr>
    </w:p>
    <w:p w14:paraId="3148D001" w14:textId="77777777" w:rsidR="006067B6" w:rsidRPr="001F5D3D" w:rsidRDefault="006067B6" w:rsidP="001F5D3D">
      <w:pPr>
        <w:tabs>
          <w:tab w:val="left" w:pos="284"/>
        </w:tabs>
        <w:ind w:left="0" w:right="142" w:firstLine="0"/>
        <w:rPr>
          <w:rFonts w:ascii="Times New Roman" w:hAnsi="Times New Roman" w:cs="Times New Roman"/>
          <w:sz w:val="24"/>
          <w:szCs w:val="24"/>
        </w:rPr>
      </w:pPr>
    </w:p>
    <w:p w14:paraId="7EEDDF0D" w14:textId="1F9E0A61" w:rsidR="006067B6" w:rsidRPr="001F5D3D" w:rsidRDefault="006067B6" w:rsidP="00F87FD0">
      <w:pPr>
        <w:pStyle w:val="Nivel01"/>
      </w:pPr>
      <w:r w:rsidRPr="001F5D3D">
        <w:t>DA APRESENTAÇÃO DA PROPOSTA E DOS DOCUMENTOS DE HABILITAÇÃO</w:t>
      </w:r>
    </w:p>
    <w:p w14:paraId="3E8F720C" w14:textId="6E376ACD" w:rsidR="006067B6" w:rsidRPr="001F5D3D" w:rsidRDefault="006067B6" w:rsidP="001F5D3D">
      <w:pPr>
        <w:tabs>
          <w:tab w:val="left" w:pos="284"/>
        </w:tabs>
        <w:ind w:left="0" w:firstLine="0"/>
        <w:rPr>
          <w:rFonts w:ascii="Times New Roman" w:hAnsi="Times New Roman" w:cs="Times New Roman"/>
          <w:sz w:val="24"/>
          <w:szCs w:val="24"/>
          <w:lang w:eastAsia="pt-BR"/>
        </w:rPr>
      </w:pPr>
      <w:r w:rsidRPr="001F5D3D">
        <w:rPr>
          <w:rFonts w:ascii="Times New Roman" w:hAnsi="Times New Roman" w:cs="Times New Roman"/>
          <w:sz w:val="24"/>
          <w:szCs w:val="24"/>
          <w:lang w:eastAsia="pt-BR"/>
        </w:rPr>
        <w:t>8.1. A presente licitação será realizada com INVERSÃO DE FASES, permitida no art. 17, §1º da NLLC, DEVENDO A HABILITAÇÃO DOS LICITANTES PRECEDER A FASE DE APRESENTAÇÃO DE PROPOSTAS E LANCES, EM BUSCA DA MELHOR PRESTAÇÃO DOS SERVIÇOS QUE COMPÕEM O OBJETO DESTE CERTAME.</w:t>
      </w:r>
    </w:p>
    <w:p w14:paraId="20171E83" w14:textId="7C8AB9B7" w:rsidR="006067B6" w:rsidRPr="001F5D3D" w:rsidRDefault="006067B6" w:rsidP="001F5D3D">
      <w:pPr>
        <w:tabs>
          <w:tab w:val="left" w:pos="284"/>
        </w:tabs>
        <w:ind w:left="0" w:firstLine="0"/>
        <w:rPr>
          <w:rFonts w:ascii="Times New Roman" w:hAnsi="Times New Roman" w:cs="Times New Roman"/>
          <w:sz w:val="24"/>
          <w:szCs w:val="24"/>
          <w:lang w:eastAsia="pt-BR"/>
        </w:rPr>
      </w:pPr>
      <w:r w:rsidRPr="001F5D3D">
        <w:rPr>
          <w:rFonts w:ascii="Times New Roman" w:hAnsi="Times New Roman" w:cs="Times New Roman"/>
          <w:sz w:val="24"/>
          <w:szCs w:val="24"/>
          <w:lang w:eastAsia="pt-BR"/>
        </w:rPr>
        <w:t xml:space="preserve">8.2. A Lei 14.133, em seu artigo 17, §§ 1º e 3º, estabelece que a fase de lances deve preceder a habilitação. No entanto, em situações específicas, como na contratação de obras cuja interrupção ou suspensão possa acarretar prejuízos à continuidade da construção, a inversão das fases se mostra uma alternativa mais eficaz. Isso ocorre porque, em diversos processos licitatórios, empresas sem capital social adequado ou sem comprovação técnica acabam apresentando lances mais baixos e sendo declaradas vencedoras. Porém, na fase de habilitação, constata-se que não atendem aos requisitos do edital, resultando em atrasos irreversíveis, riscos de perda do objeto devido à expiração de prazos ou, em muitos casos, no fracasso da licitação. </w:t>
      </w:r>
    </w:p>
    <w:p w14:paraId="51BE326D" w14:textId="35445264" w:rsidR="006067B6" w:rsidRDefault="006067B6" w:rsidP="001F5D3D">
      <w:pPr>
        <w:tabs>
          <w:tab w:val="left" w:pos="284"/>
        </w:tabs>
        <w:ind w:left="0" w:firstLine="0"/>
        <w:rPr>
          <w:rFonts w:ascii="Times New Roman" w:hAnsi="Times New Roman" w:cs="Times New Roman"/>
          <w:sz w:val="24"/>
          <w:szCs w:val="24"/>
          <w:lang w:eastAsia="pt-BR"/>
        </w:rPr>
      </w:pPr>
      <w:r w:rsidRPr="001F5D3D">
        <w:rPr>
          <w:rFonts w:ascii="Times New Roman" w:hAnsi="Times New Roman" w:cs="Times New Roman"/>
          <w:sz w:val="24"/>
          <w:szCs w:val="24"/>
          <w:lang w:eastAsia="pt-BR"/>
        </w:rPr>
        <w:t>8.3. A inversão de fases terá como benefícios a verificação prévia da qualificação técnica, da experiência e da qualidade dos serviços prestados pelos licitantes, em busca de atender aos parâmetros mínimos de qualidade definidos NO PRESENTE EDITAL, na tentativa de evitar a mácula no preço com a realização da disputa de lances antes do julgamento da capacidade de execução do objeto. Assim, a disputa ocorrerá após a análise da habilitação dos licitantes, sendo o menor preço o critério decisivo na escolha da melhor proposta para a administração.</w:t>
      </w:r>
    </w:p>
    <w:p w14:paraId="3E304192" w14:textId="77777777" w:rsidR="001F5D3D" w:rsidRPr="001F5D3D" w:rsidRDefault="001F5D3D" w:rsidP="001F5D3D">
      <w:pPr>
        <w:tabs>
          <w:tab w:val="left" w:pos="284"/>
        </w:tabs>
        <w:ind w:left="0" w:firstLine="0"/>
        <w:rPr>
          <w:rFonts w:ascii="Times New Roman" w:hAnsi="Times New Roman" w:cs="Times New Roman"/>
          <w:sz w:val="24"/>
          <w:szCs w:val="24"/>
          <w:lang w:eastAsia="pt-BR"/>
        </w:rPr>
      </w:pPr>
    </w:p>
    <w:p w14:paraId="3A679B7F" w14:textId="1A1FD502" w:rsidR="007B7669" w:rsidRPr="007B7669" w:rsidRDefault="007B7669" w:rsidP="001F5D3D">
      <w:pPr>
        <w:shd w:val="clear" w:color="auto" w:fill="DAEEF3" w:themeFill="accent5" w:themeFillTint="33"/>
        <w:tabs>
          <w:tab w:val="left" w:pos="284"/>
        </w:tabs>
        <w:suppressAutoHyphens/>
        <w:ind w:left="0" w:firstLine="0"/>
        <w:rPr>
          <w:rFonts w:ascii="Times New Roman" w:eastAsia="Times New Roman" w:hAnsi="Times New Roman" w:cs="Times New Roman"/>
          <w:b/>
          <w:sz w:val="24"/>
          <w:szCs w:val="24"/>
          <w:lang w:eastAsia="ar-SA"/>
        </w:rPr>
      </w:pPr>
      <w:r w:rsidRPr="001F5D3D">
        <w:rPr>
          <w:rFonts w:ascii="Times New Roman" w:eastAsia="Times New Roman" w:hAnsi="Times New Roman" w:cs="Times New Roman"/>
          <w:b/>
          <w:sz w:val="24"/>
          <w:szCs w:val="24"/>
          <w:lang w:eastAsia="ar-SA"/>
        </w:rPr>
        <w:t xml:space="preserve">9. </w:t>
      </w:r>
      <w:r w:rsidRPr="007B7669">
        <w:rPr>
          <w:rFonts w:ascii="Times New Roman" w:eastAsia="Times New Roman" w:hAnsi="Times New Roman" w:cs="Times New Roman"/>
          <w:b/>
          <w:sz w:val="24"/>
          <w:szCs w:val="24"/>
          <w:lang w:eastAsia="ar-SA"/>
        </w:rPr>
        <w:t>DO RECEBIMENTO E ABERTURA DOS ENVELOPES.</w:t>
      </w:r>
    </w:p>
    <w:p w14:paraId="33C52391" w14:textId="1B88D7FC" w:rsidR="007B7669" w:rsidRPr="007B7669" w:rsidRDefault="007B7669" w:rsidP="001F5D3D">
      <w:pPr>
        <w:tabs>
          <w:tab w:val="left" w:pos="284"/>
        </w:tabs>
        <w:suppressAutoHyphens/>
        <w:ind w:left="0" w:firstLine="0"/>
        <w:rPr>
          <w:rFonts w:ascii="Times New Roman" w:eastAsia="Times New Roman" w:hAnsi="Times New Roman" w:cs="Times New Roman"/>
          <w:bCs/>
          <w:sz w:val="24"/>
          <w:szCs w:val="24"/>
          <w:lang w:eastAsia="ar-SA"/>
        </w:rPr>
      </w:pPr>
      <w:r w:rsidRPr="001F5D3D">
        <w:rPr>
          <w:rFonts w:ascii="Times New Roman" w:eastAsia="Times New Roman" w:hAnsi="Times New Roman" w:cs="Times New Roman"/>
          <w:b/>
          <w:sz w:val="24"/>
          <w:szCs w:val="24"/>
          <w:lang w:eastAsia="ar-SA"/>
        </w:rPr>
        <w:t>9</w:t>
      </w:r>
      <w:r w:rsidRPr="007B7669">
        <w:rPr>
          <w:rFonts w:ascii="Times New Roman" w:eastAsia="Times New Roman" w:hAnsi="Times New Roman" w:cs="Times New Roman"/>
          <w:b/>
          <w:sz w:val="24"/>
          <w:szCs w:val="24"/>
          <w:lang w:eastAsia="ar-SA"/>
        </w:rPr>
        <w:t>.1.</w:t>
      </w:r>
      <w:r w:rsidRPr="007B7669">
        <w:rPr>
          <w:rFonts w:ascii="Times New Roman" w:eastAsia="Times New Roman" w:hAnsi="Times New Roman" w:cs="Times New Roman"/>
          <w:bCs/>
          <w:sz w:val="24"/>
          <w:szCs w:val="24"/>
          <w:lang w:eastAsia="ar-SA"/>
        </w:rPr>
        <w:t xml:space="preserve"> A PROPOSTA DE PREÇOS e os DOCUMENTOS PARA HABILITAÇÃO deverão ser apresentados no dia, hora e local designado para a realização da Concorrência Pública, quando assim solicitado pelo agente de contratação, em invólucros separados, indevassáveis, lacrados e rubricados no fecho, que deverão conter os seguintes dizeres em sua face externa. </w:t>
      </w:r>
    </w:p>
    <w:p w14:paraId="2CF22FA5" w14:textId="77777777" w:rsidR="007B7669" w:rsidRPr="007B7669" w:rsidRDefault="007B7669" w:rsidP="001F5D3D">
      <w:pPr>
        <w:tabs>
          <w:tab w:val="left" w:pos="284"/>
        </w:tabs>
        <w:suppressAutoHyphens/>
        <w:ind w:left="0" w:firstLine="0"/>
        <w:rPr>
          <w:rFonts w:ascii="Times New Roman" w:eastAsia="Times New Roman" w:hAnsi="Times New Roman" w:cs="Times New Roman"/>
          <w:bCs/>
          <w:sz w:val="24"/>
          <w:szCs w:val="24"/>
          <w:lang w:eastAsia="ar-SA"/>
        </w:rPr>
      </w:pPr>
    </w:p>
    <w:p w14:paraId="621A88BC" w14:textId="77777777" w:rsidR="007B7669" w:rsidRPr="007B7669" w:rsidRDefault="007B7669" w:rsidP="001F5D3D">
      <w:pPr>
        <w:tabs>
          <w:tab w:val="left" w:pos="284"/>
        </w:tabs>
        <w:suppressAutoHyphens/>
        <w:ind w:left="0" w:firstLine="0"/>
        <w:rPr>
          <w:rFonts w:ascii="Times New Roman" w:eastAsia="Times New Roman" w:hAnsi="Times New Roman" w:cs="Times New Roman"/>
          <w:b/>
          <w:sz w:val="24"/>
          <w:szCs w:val="24"/>
          <w:lang w:eastAsia="ar-SA"/>
        </w:rPr>
      </w:pPr>
      <w:r w:rsidRPr="007B7669">
        <w:rPr>
          <w:rFonts w:ascii="Times New Roman" w:eastAsia="Times New Roman" w:hAnsi="Times New Roman" w:cs="Times New Roman"/>
          <w:b/>
          <w:sz w:val="24"/>
          <w:szCs w:val="24"/>
          <w:lang w:eastAsia="ar-SA"/>
        </w:rPr>
        <w:t xml:space="preserve">ENVELOPE Nº 1 - DOCUMENTOS DE HABILITAÇÃO </w:t>
      </w:r>
    </w:p>
    <w:p w14:paraId="2EFC6C30" w14:textId="1F058E5C" w:rsidR="007B7669" w:rsidRPr="007B7669" w:rsidRDefault="007B7669" w:rsidP="001F5D3D">
      <w:pPr>
        <w:tabs>
          <w:tab w:val="left" w:pos="284"/>
        </w:tabs>
        <w:suppressAutoHyphens/>
        <w:ind w:left="0" w:firstLine="0"/>
        <w:rPr>
          <w:rFonts w:ascii="Times New Roman" w:eastAsia="Times New Roman" w:hAnsi="Times New Roman" w:cs="Times New Roman"/>
          <w:b/>
          <w:sz w:val="24"/>
          <w:szCs w:val="24"/>
          <w:lang w:eastAsia="ar-SA"/>
        </w:rPr>
      </w:pPr>
      <w:r w:rsidRPr="007B7669">
        <w:rPr>
          <w:rFonts w:ascii="Times New Roman" w:eastAsia="Times New Roman" w:hAnsi="Times New Roman" w:cs="Times New Roman"/>
          <w:b/>
          <w:sz w:val="24"/>
          <w:szCs w:val="24"/>
          <w:lang w:eastAsia="ar-SA"/>
        </w:rPr>
        <w:t xml:space="preserve">MUNICÍPIO DE JURANDA-PR CONCORRÊNCIA PÚBLICA PRESENCIAL Nº </w:t>
      </w:r>
      <w:r w:rsidR="00615991">
        <w:rPr>
          <w:rFonts w:ascii="Times New Roman" w:eastAsia="Times New Roman" w:hAnsi="Times New Roman" w:cs="Times New Roman"/>
          <w:b/>
          <w:sz w:val="24"/>
          <w:szCs w:val="24"/>
          <w:lang w:eastAsia="ar-SA"/>
        </w:rPr>
        <w:t>03</w:t>
      </w:r>
      <w:r w:rsidRPr="007B7669">
        <w:rPr>
          <w:rFonts w:ascii="Times New Roman" w:eastAsia="Times New Roman" w:hAnsi="Times New Roman" w:cs="Times New Roman"/>
          <w:b/>
          <w:sz w:val="24"/>
          <w:szCs w:val="24"/>
          <w:lang w:eastAsia="ar-SA"/>
        </w:rPr>
        <w:t xml:space="preserve">/2026 DATA E HORA DE ABERTURA </w:t>
      </w:r>
    </w:p>
    <w:p w14:paraId="24CF49C0" w14:textId="77777777" w:rsidR="007B7669" w:rsidRPr="007B7669" w:rsidRDefault="007B7669" w:rsidP="001F5D3D">
      <w:pPr>
        <w:tabs>
          <w:tab w:val="left" w:pos="284"/>
        </w:tabs>
        <w:suppressAutoHyphens/>
        <w:ind w:left="0" w:firstLine="0"/>
        <w:rPr>
          <w:rFonts w:ascii="Times New Roman" w:eastAsia="Times New Roman" w:hAnsi="Times New Roman" w:cs="Times New Roman"/>
          <w:b/>
          <w:sz w:val="24"/>
          <w:szCs w:val="24"/>
          <w:lang w:eastAsia="ar-SA"/>
        </w:rPr>
      </w:pPr>
      <w:r w:rsidRPr="007B7669">
        <w:rPr>
          <w:rFonts w:ascii="Times New Roman" w:eastAsia="Times New Roman" w:hAnsi="Times New Roman" w:cs="Times New Roman"/>
          <w:b/>
          <w:sz w:val="24"/>
          <w:szCs w:val="24"/>
          <w:lang w:eastAsia="ar-SA"/>
        </w:rPr>
        <w:t xml:space="preserve">RAZÃO SOCIAL, CNPJ E ENDEREÇO COMPLETO DO LICITANTE </w:t>
      </w:r>
    </w:p>
    <w:p w14:paraId="3F4D1C33" w14:textId="77777777" w:rsidR="007B7669" w:rsidRPr="007B7669" w:rsidRDefault="007B7669" w:rsidP="001F5D3D">
      <w:pPr>
        <w:tabs>
          <w:tab w:val="left" w:pos="284"/>
        </w:tabs>
        <w:suppressAutoHyphens/>
        <w:ind w:left="0" w:firstLine="0"/>
        <w:rPr>
          <w:rFonts w:ascii="Times New Roman" w:eastAsia="Times New Roman" w:hAnsi="Times New Roman" w:cs="Times New Roman"/>
          <w:bCs/>
          <w:sz w:val="24"/>
          <w:szCs w:val="24"/>
          <w:lang w:eastAsia="ar-SA"/>
        </w:rPr>
      </w:pPr>
    </w:p>
    <w:p w14:paraId="0C3F9504" w14:textId="77777777" w:rsidR="007B7669" w:rsidRPr="007B7669" w:rsidRDefault="007B7669" w:rsidP="001F5D3D">
      <w:pPr>
        <w:tabs>
          <w:tab w:val="left" w:pos="284"/>
        </w:tabs>
        <w:suppressAutoHyphens/>
        <w:ind w:left="0" w:firstLine="0"/>
        <w:rPr>
          <w:rFonts w:ascii="Times New Roman" w:eastAsia="Times New Roman" w:hAnsi="Times New Roman" w:cs="Times New Roman"/>
          <w:b/>
          <w:sz w:val="24"/>
          <w:szCs w:val="24"/>
          <w:lang w:eastAsia="ar-SA"/>
        </w:rPr>
      </w:pPr>
      <w:r w:rsidRPr="007B7669">
        <w:rPr>
          <w:rFonts w:ascii="Times New Roman" w:eastAsia="Times New Roman" w:hAnsi="Times New Roman" w:cs="Times New Roman"/>
          <w:b/>
          <w:sz w:val="24"/>
          <w:szCs w:val="24"/>
          <w:lang w:eastAsia="ar-SA"/>
        </w:rPr>
        <w:lastRenderedPageBreak/>
        <w:t xml:space="preserve">ENVELOPE Nº 2 - DOCUMENTOS DE PROPOSTA </w:t>
      </w:r>
    </w:p>
    <w:p w14:paraId="7E446EAD" w14:textId="140C4B01" w:rsidR="007B7669" w:rsidRPr="007B7669" w:rsidRDefault="007B7669" w:rsidP="001F5D3D">
      <w:pPr>
        <w:tabs>
          <w:tab w:val="left" w:pos="284"/>
        </w:tabs>
        <w:suppressAutoHyphens/>
        <w:ind w:left="0" w:firstLine="0"/>
        <w:rPr>
          <w:rFonts w:ascii="Times New Roman" w:eastAsia="Times New Roman" w:hAnsi="Times New Roman" w:cs="Times New Roman"/>
          <w:b/>
          <w:sz w:val="24"/>
          <w:szCs w:val="24"/>
          <w:lang w:eastAsia="ar-SA"/>
        </w:rPr>
      </w:pPr>
      <w:r w:rsidRPr="007B7669">
        <w:rPr>
          <w:rFonts w:ascii="Times New Roman" w:eastAsia="Times New Roman" w:hAnsi="Times New Roman" w:cs="Times New Roman"/>
          <w:b/>
          <w:sz w:val="24"/>
          <w:szCs w:val="24"/>
          <w:lang w:eastAsia="ar-SA"/>
        </w:rPr>
        <w:t xml:space="preserve">MUNICÍPIO DE JURANDA-PR CONCORRÊNCIA PÚBLICA PRESENCIAL Nº </w:t>
      </w:r>
      <w:r w:rsidR="00615991">
        <w:rPr>
          <w:rFonts w:ascii="Times New Roman" w:eastAsia="Times New Roman" w:hAnsi="Times New Roman" w:cs="Times New Roman"/>
          <w:b/>
          <w:sz w:val="24"/>
          <w:szCs w:val="24"/>
          <w:lang w:eastAsia="ar-SA"/>
        </w:rPr>
        <w:t>03</w:t>
      </w:r>
      <w:r w:rsidRPr="007B7669">
        <w:rPr>
          <w:rFonts w:ascii="Times New Roman" w:eastAsia="Times New Roman" w:hAnsi="Times New Roman" w:cs="Times New Roman"/>
          <w:b/>
          <w:sz w:val="24"/>
          <w:szCs w:val="24"/>
          <w:lang w:eastAsia="ar-SA"/>
        </w:rPr>
        <w:t xml:space="preserve">/2026 DATA E HORA DE ABERTURA </w:t>
      </w:r>
    </w:p>
    <w:p w14:paraId="2256D3D7" w14:textId="77777777" w:rsidR="007B7669" w:rsidRPr="007B7669" w:rsidRDefault="007B7669" w:rsidP="001F5D3D">
      <w:pPr>
        <w:tabs>
          <w:tab w:val="left" w:pos="284"/>
        </w:tabs>
        <w:suppressAutoHyphens/>
        <w:ind w:left="0" w:firstLine="0"/>
        <w:rPr>
          <w:rFonts w:ascii="Times New Roman" w:eastAsia="Times New Roman" w:hAnsi="Times New Roman" w:cs="Times New Roman"/>
          <w:b/>
          <w:sz w:val="24"/>
          <w:szCs w:val="24"/>
          <w:lang w:eastAsia="ar-SA"/>
        </w:rPr>
      </w:pPr>
      <w:r w:rsidRPr="007B7669">
        <w:rPr>
          <w:rFonts w:ascii="Times New Roman" w:eastAsia="Times New Roman" w:hAnsi="Times New Roman" w:cs="Times New Roman"/>
          <w:b/>
          <w:sz w:val="24"/>
          <w:szCs w:val="24"/>
          <w:lang w:eastAsia="ar-SA"/>
        </w:rPr>
        <w:t xml:space="preserve">RAZÃO SOCIAL, CNPJ E ENDEREÇO COMPLETO DO LICITANTE </w:t>
      </w:r>
    </w:p>
    <w:p w14:paraId="7809B5A5" w14:textId="77777777" w:rsidR="007B7669" w:rsidRPr="007B7669" w:rsidRDefault="007B7669" w:rsidP="001F5D3D">
      <w:pPr>
        <w:tabs>
          <w:tab w:val="left" w:pos="284"/>
        </w:tabs>
        <w:suppressAutoHyphens/>
        <w:ind w:left="0" w:firstLine="0"/>
        <w:rPr>
          <w:rFonts w:ascii="Times New Roman" w:eastAsia="Times New Roman" w:hAnsi="Times New Roman" w:cs="Times New Roman"/>
          <w:bCs/>
          <w:sz w:val="24"/>
          <w:szCs w:val="24"/>
          <w:lang w:eastAsia="ar-SA"/>
        </w:rPr>
      </w:pPr>
    </w:p>
    <w:p w14:paraId="278A7347" w14:textId="3F741C73" w:rsidR="007B7669" w:rsidRPr="007B7669" w:rsidRDefault="001F5D3D" w:rsidP="001F5D3D">
      <w:pPr>
        <w:tabs>
          <w:tab w:val="left" w:pos="284"/>
        </w:tabs>
        <w:suppressAutoHyphens/>
        <w:ind w:left="0" w:firstLine="0"/>
        <w:rPr>
          <w:rFonts w:ascii="Times New Roman" w:eastAsia="Times New Roman" w:hAnsi="Times New Roman" w:cs="Times New Roman"/>
          <w:bCs/>
          <w:sz w:val="24"/>
          <w:szCs w:val="24"/>
          <w:lang w:eastAsia="ar-SA"/>
        </w:rPr>
      </w:pPr>
      <w:r>
        <w:rPr>
          <w:rFonts w:ascii="Times New Roman" w:eastAsia="Times New Roman" w:hAnsi="Times New Roman" w:cs="Times New Roman"/>
          <w:b/>
          <w:sz w:val="24"/>
          <w:szCs w:val="24"/>
          <w:lang w:eastAsia="ar-SA"/>
        </w:rPr>
        <w:t>9</w:t>
      </w:r>
      <w:r w:rsidR="007B7669" w:rsidRPr="007B7669">
        <w:rPr>
          <w:rFonts w:ascii="Times New Roman" w:eastAsia="Times New Roman" w:hAnsi="Times New Roman" w:cs="Times New Roman"/>
          <w:b/>
          <w:sz w:val="24"/>
          <w:szCs w:val="24"/>
          <w:lang w:eastAsia="ar-SA"/>
        </w:rPr>
        <w:t>.2.</w:t>
      </w:r>
      <w:r w:rsidR="007B7669" w:rsidRPr="007B7669">
        <w:rPr>
          <w:rFonts w:ascii="Times New Roman" w:eastAsia="Times New Roman" w:hAnsi="Times New Roman" w:cs="Times New Roman"/>
          <w:bCs/>
          <w:sz w:val="24"/>
          <w:szCs w:val="24"/>
          <w:lang w:eastAsia="ar-SA"/>
        </w:rPr>
        <w:t xml:space="preserve"> Uma vez encerrado o prazo para a entrega dos envelopes acima referidos, não será aceita a participação de nenhum licitante retardatário</w:t>
      </w:r>
    </w:p>
    <w:p w14:paraId="057539D9" w14:textId="77777777" w:rsidR="007B7669" w:rsidRPr="007B7669" w:rsidRDefault="007B7669" w:rsidP="001F5D3D">
      <w:pPr>
        <w:shd w:val="clear" w:color="auto" w:fill="FFFFFF"/>
        <w:tabs>
          <w:tab w:val="left" w:pos="284"/>
        </w:tabs>
        <w:ind w:left="0" w:firstLine="0"/>
        <w:rPr>
          <w:rFonts w:ascii="Times New Roman" w:eastAsia="Times New Roman" w:hAnsi="Times New Roman" w:cs="Times New Roman"/>
          <w:b/>
          <w:bCs/>
          <w:sz w:val="24"/>
          <w:szCs w:val="24"/>
          <w:bdr w:val="none" w:sz="0" w:space="0" w:color="auto" w:frame="1"/>
          <w:lang w:eastAsia="pt-BR"/>
        </w:rPr>
      </w:pPr>
    </w:p>
    <w:p w14:paraId="5512FD69" w14:textId="699BE916" w:rsidR="00D024C0" w:rsidRPr="001F5D3D" w:rsidRDefault="00D024C0" w:rsidP="00F87FD0">
      <w:pPr>
        <w:pStyle w:val="Nivel01"/>
        <w:numPr>
          <w:ilvl w:val="0"/>
          <w:numId w:val="7"/>
        </w:numPr>
      </w:pPr>
      <w:bookmarkStart w:id="0" w:name="_Toc160528925"/>
      <w:r w:rsidRPr="001F5D3D">
        <w:t>DA FASE DE HABILITAÇÃO</w:t>
      </w:r>
      <w:bookmarkEnd w:id="0"/>
    </w:p>
    <w:p w14:paraId="54908906" w14:textId="4E48F236" w:rsidR="00D024C0" w:rsidRPr="001F5D3D" w:rsidRDefault="00D024C0" w:rsidP="001F5D3D">
      <w:pPr>
        <w:pStyle w:val="Nivel2"/>
        <w:numPr>
          <w:ilvl w:val="1"/>
          <w:numId w:val="7"/>
        </w:numPr>
        <w:tabs>
          <w:tab w:val="left" w:pos="284"/>
        </w:tabs>
        <w:spacing w:before="0" w:after="0"/>
        <w:rPr>
          <w:rFonts w:ascii="Times New Roman" w:hAnsi="Times New Roman" w:cs="Times New Roman"/>
          <w:sz w:val="24"/>
          <w:szCs w:val="24"/>
        </w:rPr>
      </w:pPr>
      <w:r w:rsidRPr="001F5D3D">
        <w:rPr>
          <w:rFonts w:ascii="Times New Roman" w:hAnsi="Times New Roman" w:cs="Times New Roman"/>
          <w:sz w:val="24"/>
          <w:szCs w:val="24"/>
        </w:rPr>
        <w:t xml:space="preserve">Os documentos de habilitação, necessários e suficientes para demonstrar a capacidade do licitante de realizar o objeto da licitação, serão exigidos para fins de habilitação, nos termos dos </w:t>
      </w:r>
      <w:hyperlink r:id="rId11" w:anchor="art62" w:history="1">
        <w:proofErr w:type="spellStart"/>
        <w:r w:rsidRPr="001F5D3D">
          <w:rPr>
            <w:rStyle w:val="Hyperlink"/>
            <w:rFonts w:ascii="Times New Roman" w:hAnsi="Times New Roman" w:cs="Times New Roman"/>
            <w:sz w:val="24"/>
            <w:szCs w:val="24"/>
          </w:rPr>
          <w:t>arts</w:t>
        </w:r>
        <w:proofErr w:type="spellEnd"/>
        <w:r w:rsidRPr="001F5D3D">
          <w:rPr>
            <w:rStyle w:val="Hyperlink"/>
            <w:rFonts w:ascii="Times New Roman" w:hAnsi="Times New Roman" w:cs="Times New Roman"/>
            <w:sz w:val="24"/>
            <w:szCs w:val="24"/>
          </w:rPr>
          <w:t>. 62 a 70 da Lei Federal nº 14.133, de 2021</w:t>
        </w:r>
      </w:hyperlink>
      <w:r w:rsidRPr="001F5D3D">
        <w:rPr>
          <w:rFonts w:ascii="Times New Roman" w:hAnsi="Times New Roman" w:cs="Times New Roman"/>
          <w:sz w:val="24"/>
          <w:szCs w:val="24"/>
        </w:rPr>
        <w:t xml:space="preserve">, e deverão ser apresentados em envelope separado, devidamente lacrados. </w:t>
      </w:r>
    </w:p>
    <w:p w14:paraId="724E69B0" w14:textId="77777777" w:rsidR="00D024C0" w:rsidRPr="001F5D3D" w:rsidRDefault="00D024C0" w:rsidP="001F5D3D">
      <w:pPr>
        <w:pStyle w:val="Nivel3"/>
        <w:numPr>
          <w:ilvl w:val="1"/>
          <w:numId w:val="7"/>
        </w:numPr>
        <w:tabs>
          <w:tab w:val="left" w:pos="284"/>
        </w:tabs>
        <w:spacing w:before="0" w:after="0"/>
        <w:rPr>
          <w:rFonts w:ascii="Times New Roman" w:hAnsi="Times New Roman" w:cs="Times New Roman"/>
          <w:sz w:val="24"/>
          <w:szCs w:val="24"/>
        </w:rPr>
      </w:pPr>
      <w:bookmarkStart w:id="1" w:name="_Ref114663777"/>
      <w:r w:rsidRPr="001F5D3D">
        <w:rPr>
          <w:rFonts w:ascii="Times New Roman" w:hAnsi="Times New Roman" w:cs="Times New Roman"/>
          <w:sz w:val="24"/>
          <w:szCs w:val="24"/>
        </w:rPr>
        <w:t xml:space="preserve">A documentação exigida para fins de habilitação jurídica, fiscal, social e trabalhista e econômico </w:t>
      </w:r>
      <w:proofErr w:type="spellStart"/>
      <w:r w:rsidRPr="001F5D3D">
        <w:rPr>
          <w:rFonts w:ascii="Times New Roman" w:hAnsi="Times New Roman" w:cs="Times New Roman"/>
          <w:sz w:val="24"/>
          <w:szCs w:val="24"/>
        </w:rPr>
        <w:t>ﬁnanceira</w:t>
      </w:r>
      <w:proofErr w:type="spellEnd"/>
      <w:r w:rsidRPr="001F5D3D">
        <w:rPr>
          <w:rFonts w:ascii="Times New Roman" w:hAnsi="Times New Roman" w:cs="Times New Roman"/>
          <w:sz w:val="24"/>
          <w:szCs w:val="24"/>
        </w:rPr>
        <w:t xml:space="preserve">, </w:t>
      </w:r>
      <w:r w:rsidRPr="001F5D3D">
        <w:rPr>
          <w:rFonts w:ascii="Times New Roman" w:hAnsi="Times New Roman" w:cs="Times New Roman"/>
          <w:b/>
          <w:bCs/>
          <w:color w:val="auto"/>
          <w:sz w:val="24"/>
          <w:szCs w:val="24"/>
        </w:rPr>
        <w:t>poderá</w:t>
      </w:r>
      <w:r w:rsidRPr="001F5D3D">
        <w:rPr>
          <w:rFonts w:ascii="Times New Roman" w:hAnsi="Times New Roman" w:cs="Times New Roman"/>
          <w:color w:val="auto"/>
          <w:sz w:val="24"/>
          <w:szCs w:val="24"/>
        </w:rPr>
        <w:t xml:space="preserve"> </w:t>
      </w:r>
      <w:r w:rsidRPr="001F5D3D">
        <w:rPr>
          <w:rFonts w:ascii="Times New Roman" w:hAnsi="Times New Roman" w:cs="Times New Roman"/>
          <w:sz w:val="24"/>
          <w:szCs w:val="24"/>
        </w:rPr>
        <w:t>ser substituída pelo registro cadastral no SICAF</w:t>
      </w:r>
      <w:bookmarkEnd w:id="1"/>
      <w:r w:rsidRPr="001F5D3D">
        <w:rPr>
          <w:rFonts w:ascii="Times New Roman" w:hAnsi="Times New Roman" w:cs="Times New Roman"/>
          <w:sz w:val="24"/>
          <w:szCs w:val="24"/>
        </w:rPr>
        <w:t xml:space="preserve">, juntamente com as declarações do item 8.1.2.4 do presente edital. </w:t>
      </w:r>
    </w:p>
    <w:p w14:paraId="45396752" w14:textId="77777777" w:rsidR="00D024C0" w:rsidRPr="001F5D3D" w:rsidRDefault="00D024C0" w:rsidP="001F5D3D">
      <w:pPr>
        <w:pStyle w:val="Nivel3"/>
        <w:numPr>
          <w:ilvl w:val="2"/>
          <w:numId w:val="7"/>
        </w:numPr>
        <w:tabs>
          <w:tab w:val="left" w:pos="284"/>
        </w:tabs>
        <w:spacing w:before="0" w:after="0"/>
        <w:rPr>
          <w:rFonts w:ascii="Times New Roman" w:hAnsi="Times New Roman" w:cs="Times New Roman"/>
          <w:b/>
          <w:bCs/>
          <w:sz w:val="24"/>
          <w:szCs w:val="24"/>
        </w:rPr>
      </w:pPr>
      <w:r w:rsidRPr="001F5D3D">
        <w:rPr>
          <w:rFonts w:ascii="Times New Roman" w:hAnsi="Times New Roman" w:cs="Times New Roman"/>
          <w:b/>
          <w:bCs/>
          <w:sz w:val="24"/>
          <w:szCs w:val="24"/>
        </w:rPr>
        <w:t xml:space="preserve">Caso a empresa não apresente o SICAF a empresa deverá apresentar em envelope devidamente lacrado os seguintes documentos: </w:t>
      </w:r>
    </w:p>
    <w:p w14:paraId="463D7B4C" w14:textId="77777777" w:rsidR="00D024C0" w:rsidRPr="001F5D3D" w:rsidRDefault="00D024C0" w:rsidP="001F5D3D">
      <w:pPr>
        <w:pStyle w:val="Nivel3"/>
        <w:numPr>
          <w:ilvl w:val="0"/>
          <w:numId w:val="0"/>
        </w:numPr>
        <w:tabs>
          <w:tab w:val="left" w:pos="284"/>
        </w:tabs>
        <w:spacing w:before="0" w:after="0"/>
        <w:rPr>
          <w:rFonts w:ascii="Times New Roman" w:hAnsi="Times New Roman" w:cs="Times New Roman"/>
          <w:sz w:val="24"/>
          <w:szCs w:val="24"/>
        </w:rPr>
      </w:pPr>
    </w:p>
    <w:p w14:paraId="3FAFE987" w14:textId="121D49A9" w:rsidR="00D024C0" w:rsidRPr="001F5D3D" w:rsidRDefault="001F5D3D" w:rsidP="001F5D3D">
      <w:pPr>
        <w:pStyle w:val="Nivel3"/>
        <w:numPr>
          <w:ilvl w:val="1"/>
          <w:numId w:val="7"/>
        </w:numPr>
        <w:tabs>
          <w:tab w:val="left" w:pos="284"/>
        </w:tabs>
        <w:spacing w:before="0" w:after="0"/>
        <w:rPr>
          <w:rFonts w:ascii="Times New Roman" w:hAnsi="Times New Roman" w:cs="Times New Roman"/>
          <w:b/>
          <w:bCs/>
          <w:sz w:val="24"/>
          <w:szCs w:val="24"/>
        </w:rPr>
      </w:pPr>
      <w:r>
        <w:rPr>
          <w:rFonts w:ascii="Times New Roman" w:hAnsi="Times New Roman" w:cs="Times New Roman"/>
          <w:b/>
          <w:bCs/>
          <w:sz w:val="24"/>
          <w:szCs w:val="24"/>
        </w:rPr>
        <w:t xml:space="preserve">10.1 </w:t>
      </w:r>
      <w:r w:rsidR="00D024C0" w:rsidRPr="001F5D3D">
        <w:rPr>
          <w:rFonts w:ascii="Times New Roman" w:hAnsi="Times New Roman" w:cs="Times New Roman"/>
          <w:b/>
          <w:bCs/>
          <w:sz w:val="24"/>
          <w:szCs w:val="24"/>
        </w:rPr>
        <w:t xml:space="preserve">– HABILITAÇÃO JURÍDICA </w:t>
      </w:r>
    </w:p>
    <w:p w14:paraId="5A9EAE7E" w14:textId="77777777" w:rsidR="00D024C0" w:rsidRPr="001F5D3D" w:rsidRDefault="00D024C0" w:rsidP="001F5D3D">
      <w:pPr>
        <w:pStyle w:val="Nivel2"/>
        <w:numPr>
          <w:ilvl w:val="0"/>
          <w:numId w:val="0"/>
        </w:numPr>
        <w:tabs>
          <w:tab w:val="left" w:pos="284"/>
        </w:tabs>
        <w:spacing w:before="0" w:after="0"/>
        <w:rPr>
          <w:rFonts w:ascii="Times New Roman" w:hAnsi="Times New Roman" w:cs="Times New Roman"/>
          <w:sz w:val="24"/>
          <w:szCs w:val="24"/>
        </w:rPr>
      </w:pPr>
      <w:r w:rsidRPr="001F5D3D">
        <w:rPr>
          <w:rFonts w:ascii="Times New Roman" w:hAnsi="Times New Roman" w:cs="Times New Roman"/>
          <w:bCs/>
          <w:sz w:val="24"/>
          <w:szCs w:val="24"/>
        </w:rPr>
        <w:t>I -</w:t>
      </w:r>
      <w:r w:rsidRPr="001F5D3D">
        <w:rPr>
          <w:rFonts w:ascii="Times New Roman" w:hAnsi="Times New Roman" w:cs="Times New Roman"/>
          <w:b/>
          <w:bCs/>
          <w:sz w:val="24"/>
          <w:szCs w:val="24"/>
        </w:rPr>
        <w:t xml:space="preserve"> Empresário individual:</w:t>
      </w:r>
      <w:r w:rsidRPr="001F5D3D">
        <w:rPr>
          <w:rFonts w:ascii="Times New Roman" w:hAnsi="Times New Roman" w:cs="Times New Roman"/>
          <w:sz w:val="24"/>
          <w:szCs w:val="24"/>
        </w:rPr>
        <w:t xml:space="preserve"> inscrição no Registro Público de Empresas Mercantis, a cargo da Junta Comercial da respectiva sede; </w:t>
      </w:r>
    </w:p>
    <w:p w14:paraId="1498F86F" w14:textId="77777777" w:rsidR="00D024C0" w:rsidRPr="001F5D3D" w:rsidRDefault="00D024C0" w:rsidP="001F5D3D">
      <w:pPr>
        <w:pStyle w:val="Nivel2"/>
        <w:numPr>
          <w:ilvl w:val="0"/>
          <w:numId w:val="0"/>
        </w:numPr>
        <w:tabs>
          <w:tab w:val="left" w:pos="284"/>
        </w:tabs>
        <w:spacing w:before="0" w:after="0"/>
        <w:rPr>
          <w:rFonts w:ascii="Times New Roman" w:hAnsi="Times New Roman" w:cs="Times New Roman"/>
          <w:sz w:val="24"/>
          <w:szCs w:val="24"/>
        </w:rPr>
      </w:pPr>
      <w:r w:rsidRPr="001F5D3D">
        <w:rPr>
          <w:rFonts w:ascii="Times New Roman" w:hAnsi="Times New Roman" w:cs="Times New Roman"/>
          <w:bCs/>
          <w:sz w:val="24"/>
          <w:szCs w:val="24"/>
        </w:rPr>
        <w:t>II -</w:t>
      </w:r>
      <w:r w:rsidRPr="001F5D3D">
        <w:rPr>
          <w:rFonts w:ascii="Times New Roman" w:hAnsi="Times New Roman" w:cs="Times New Roman"/>
          <w:b/>
          <w:bCs/>
          <w:sz w:val="24"/>
          <w:szCs w:val="24"/>
        </w:rPr>
        <w:t xml:space="preserve"> Microempreendedor Individual - MEI:</w:t>
      </w:r>
      <w:r w:rsidRPr="001F5D3D">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12" w:history="1">
        <w:r w:rsidRPr="001F5D3D">
          <w:rPr>
            <w:rStyle w:val="Hyperlink"/>
            <w:rFonts w:ascii="Times New Roman" w:hAnsi="Times New Roman" w:cs="Times New Roman"/>
            <w:sz w:val="24"/>
            <w:szCs w:val="24"/>
          </w:rPr>
          <w:t>https://www.gov.br/empresas-e-negocios/pt-br/empreendedor</w:t>
        </w:r>
      </w:hyperlink>
      <w:r w:rsidRPr="001F5D3D">
        <w:rPr>
          <w:rFonts w:ascii="Times New Roman" w:hAnsi="Times New Roman" w:cs="Times New Roman"/>
          <w:sz w:val="24"/>
          <w:szCs w:val="24"/>
        </w:rPr>
        <w:t xml:space="preserve">; </w:t>
      </w:r>
    </w:p>
    <w:p w14:paraId="4B7F79F0" w14:textId="77777777" w:rsidR="00D024C0" w:rsidRPr="001F5D3D" w:rsidRDefault="00D024C0" w:rsidP="001F5D3D">
      <w:pPr>
        <w:pStyle w:val="Nivel2"/>
        <w:numPr>
          <w:ilvl w:val="0"/>
          <w:numId w:val="0"/>
        </w:numPr>
        <w:tabs>
          <w:tab w:val="left" w:pos="284"/>
        </w:tabs>
        <w:spacing w:before="0" w:after="0"/>
        <w:rPr>
          <w:rFonts w:ascii="Times New Roman" w:hAnsi="Times New Roman" w:cs="Times New Roman"/>
          <w:sz w:val="24"/>
          <w:szCs w:val="24"/>
        </w:rPr>
      </w:pPr>
      <w:r w:rsidRPr="001F5D3D">
        <w:rPr>
          <w:rFonts w:ascii="Times New Roman" w:hAnsi="Times New Roman" w:cs="Times New Roman"/>
          <w:bCs/>
          <w:sz w:val="24"/>
          <w:szCs w:val="24"/>
        </w:rPr>
        <w:t>III -</w:t>
      </w:r>
      <w:r w:rsidRPr="001F5D3D">
        <w:rPr>
          <w:rFonts w:ascii="Times New Roman" w:hAnsi="Times New Roman" w:cs="Times New Roman"/>
          <w:b/>
          <w:bCs/>
          <w:sz w:val="24"/>
          <w:szCs w:val="24"/>
        </w:rPr>
        <w:t xml:space="preserve"> Sociedade empresária, sociedade limitada unipessoal – SLU ou sociedade identificada como empresa individual de responsabilidade limitada - EIRELI:</w:t>
      </w:r>
      <w:r w:rsidRPr="001F5D3D">
        <w:rPr>
          <w:rFonts w:ascii="Times New Roman" w:hAnsi="Times New Roman"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475CE31" w14:textId="77777777" w:rsidR="00D024C0" w:rsidRPr="001F5D3D" w:rsidRDefault="00D024C0" w:rsidP="001F5D3D">
      <w:pPr>
        <w:pStyle w:val="Nivel2"/>
        <w:numPr>
          <w:ilvl w:val="0"/>
          <w:numId w:val="0"/>
        </w:numPr>
        <w:tabs>
          <w:tab w:val="left" w:pos="284"/>
        </w:tabs>
        <w:spacing w:before="0" w:after="0"/>
        <w:rPr>
          <w:rFonts w:ascii="Times New Roman" w:hAnsi="Times New Roman" w:cs="Times New Roman"/>
          <w:sz w:val="24"/>
          <w:szCs w:val="24"/>
        </w:rPr>
      </w:pPr>
      <w:r w:rsidRPr="001F5D3D">
        <w:rPr>
          <w:rFonts w:ascii="Times New Roman" w:hAnsi="Times New Roman" w:cs="Times New Roman"/>
          <w:bCs/>
          <w:sz w:val="24"/>
          <w:szCs w:val="24"/>
        </w:rPr>
        <w:t>IV -</w:t>
      </w:r>
      <w:r w:rsidRPr="001F5D3D">
        <w:rPr>
          <w:rFonts w:ascii="Times New Roman" w:hAnsi="Times New Roman" w:cs="Times New Roman"/>
          <w:b/>
          <w:bCs/>
          <w:sz w:val="24"/>
          <w:szCs w:val="24"/>
        </w:rPr>
        <w:t xml:space="preserve"> Sociedade simples: </w:t>
      </w:r>
      <w:r w:rsidRPr="001F5D3D">
        <w:rPr>
          <w:rFonts w:ascii="Times New Roman" w:hAnsi="Times New Roman" w:cs="Times New Roman"/>
          <w:sz w:val="24"/>
          <w:szCs w:val="24"/>
        </w:rPr>
        <w:t>inscrição do ato constitutivo no Registro Civil de Pessoas Jurídicas do local de sua sede, acompanhada de documento comprobatório de seus administradores;</w:t>
      </w:r>
    </w:p>
    <w:p w14:paraId="66741E1E" w14:textId="77777777" w:rsidR="00D024C0" w:rsidRPr="001F5D3D" w:rsidRDefault="00D024C0" w:rsidP="001F5D3D">
      <w:pPr>
        <w:pStyle w:val="Nivel2"/>
        <w:numPr>
          <w:ilvl w:val="0"/>
          <w:numId w:val="0"/>
        </w:numPr>
        <w:tabs>
          <w:tab w:val="left" w:pos="284"/>
        </w:tabs>
        <w:spacing w:before="0" w:after="0"/>
        <w:rPr>
          <w:rFonts w:ascii="Times New Roman" w:hAnsi="Times New Roman" w:cs="Times New Roman"/>
          <w:sz w:val="24"/>
          <w:szCs w:val="24"/>
        </w:rPr>
      </w:pPr>
      <w:r w:rsidRPr="001F5D3D">
        <w:rPr>
          <w:rFonts w:ascii="Times New Roman" w:hAnsi="Times New Roman" w:cs="Times New Roman"/>
          <w:bCs/>
          <w:sz w:val="24"/>
          <w:szCs w:val="24"/>
        </w:rPr>
        <w:t>V -</w:t>
      </w:r>
      <w:r w:rsidRPr="001F5D3D">
        <w:rPr>
          <w:rFonts w:ascii="Times New Roman" w:hAnsi="Times New Roman" w:cs="Times New Roman"/>
          <w:b/>
          <w:bCs/>
          <w:sz w:val="24"/>
          <w:szCs w:val="24"/>
        </w:rPr>
        <w:t xml:space="preserve"> Filial, sucursal ou agência de sociedade simples ou empresária:</w:t>
      </w:r>
      <w:r w:rsidRPr="001F5D3D">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2" w:name="_Int_ySfCXwr4"/>
      <w:r w:rsidRPr="001F5D3D">
        <w:rPr>
          <w:rFonts w:ascii="Times New Roman" w:hAnsi="Times New Roman" w:cs="Times New Roman"/>
          <w:sz w:val="24"/>
          <w:szCs w:val="24"/>
        </w:rPr>
        <w:t>Mercantis onde</w:t>
      </w:r>
      <w:bookmarkEnd w:id="2"/>
      <w:r w:rsidRPr="001F5D3D">
        <w:rPr>
          <w:rFonts w:ascii="Times New Roman" w:hAnsi="Times New Roman" w:cs="Times New Roman"/>
          <w:sz w:val="24"/>
          <w:szCs w:val="24"/>
        </w:rPr>
        <w:t xml:space="preserve"> opera, com averbação no Registro onde tem sede a matriz</w:t>
      </w:r>
    </w:p>
    <w:p w14:paraId="0FB44988" w14:textId="77777777" w:rsidR="00D024C0" w:rsidRPr="001F5D3D" w:rsidRDefault="00D024C0" w:rsidP="001F5D3D">
      <w:pPr>
        <w:pStyle w:val="Nivel2"/>
        <w:numPr>
          <w:ilvl w:val="0"/>
          <w:numId w:val="0"/>
        </w:numPr>
        <w:tabs>
          <w:tab w:val="left" w:pos="284"/>
        </w:tabs>
        <w:spacing w:before="0" w:after="0"/>
        <w:rPr>
          <w:rFonts w:ascii="Times New Roman" w:hAnsi="Times New Roman" w:cs="Times New Roman"/>
          <w:sz w:val="24"/>
          <w:szCs w:val="24"/>
        </w:rPr>
      </w:pPr>
      <w:r w:rsidRPr="001F5D3D">
        <w:rPr>
          <w:rFonts w:ascii="Times New Roman" w:hAnsi="Times New Roman" w:cs="Times New Roman"/>
          <w:bCs/>
          <w:sz w:val="24"/>
          <w:szCs w:val="24"/>
        </w:rPr>
        <w:t>VI -</w:t>
      </w:r>
      <w:r w:rsidRPr="001F5D3D">
        <w:rPr>
          <w:rFonts w:ascii="Times New Roman" w:hAnsi="Times New Roman" w:cs="Times New Roman"/>
          <w:b/>
          <w:bCs/>
          <w:sz w:val="24"/>
          <w:szCs w:val="24"/>
        </w:rPr>
        <w:t xml:space="preserve"> Sociedade cooperativa:</w:t>
      </w:r>
      <w:r w:rsidRPr="001F5D3D">
        <w:rPr>
          <w:rFonts w:ascii="Times New Roman" w:hAnsi="Times New Roman"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3" w:anchor="art107" w:history="1">
        <w:r w:rsidRPr="001F5D3D">
          <w:rPr>
            <w:rStyle w:val="Hyperlink"/>
            <w:rFonts w:ascii="Times New Roman" w:hAnsi="Times New Roman" w:cs="Times New Roman"/>
            <w:sz w:val="24"/>
            <w:szCs w:val="24"/>
          </w:rPr>
          <w:t>art. 107 da Lei nº 5.764, de 16 de dezembro 1971</w:t>
        </w:r>
      </w:hyperlink>
      <w:r w:rsidRPr="001F5D3D">
        <w:rPr>
          <w:rFonts w:ascii="Times New Roman" w:hAnsi="Times New Roman" w:cs="Times New Roman"/>
          <w:sz w:val="24"/>
          <w:szCs w:val="24"/>
        </w:rPr>
        <w:t>.</w:t>
      </w:r>
    </w:p>
    <w:p w14:paraId="127597B6" w14:textId="77777777" w:rsidR="00D024C0" w:rsidRPr="001F5D3D" w:rsidRDefault="00D024C0" w:rsidP="001F5D3D">
      <w:pPr>
        <w:pStyle w:val="Nivel4"/>
        <w:numPr>
          <w:ilvl w:val="2"/>
          <w:numId w:val="7"/>
        </w:numPr>
        <w:tabs>
          <w:tab w:val="left" w:pos="284"/>
        </w:tabs>
        <w:spacing w:before="0" w:after="0"/>
        <w:rPr>
          <w:rFonts w:ascii="Times New Roman" w:hAnsi="Times New Roman" w:cs="Times New Roman"/>
          <w:sz w:val="28"/>
          <w:szCs w:val="28"/>
        </w:rPr>
      </w:pPr>
      <w:r w:rsidRPr="001F5D3D">
        <w:rPr>
          <w:rFonts w:ascii="Times New Roman" w:hAnsi="Times New Roman" w:cs="Times New Roman"/>
          <w:sz w:val="24"/>
          <w:szCs w:val="24"/>
        </w:rPr>
        <w:t>Os documentos apresentados deverão estar acompanhados de todas as alterações ou da consolidação respectiva</w:t>
      </w:r>
      <w:r w:rsidRPr="001F5D3D">
        <w:rPr>
          <w:rFonts w:ascii="Times New Roman" w:hAnsi="Times New Roman" w:cs="Times New Roman"/>
          <w:sz w:val="28"/>
          <w:szCs w:val="28"/>
        </w:rPr>
        <w:t>.</w:t>
      </w:r>
    </w:p>
    <w:p w14:paraId="25C5B105" w14:textId="77777777" w:rsidR="00D024C0" w:rsidRPr="001F5D3D" w:rsidRDefault="00D024C0" w:rsidP="001F5D3D">
      <w:pPr>
        <w:pStyle w:val="Nivel4"/>
        <w:numPr>
          <w:ilvl w:val="0"/>
          <w:numId w:val="0"/>
        </w:numPr>
        <w:tabs>
          <w:tab w:val="left" w:pos="284"/>
        </w:tabs>
        <w:spacing w:before="0" w:after="0"/>
        <w:rPr>
          <w:rFonts w:ascii="Times New Roman" w:hAnsi="Times New Roman" w:cs="Times New Roman"/>
          <w:sz w:val="28"/>
          <w:szCs w:val="28"/>
        </w:rPr>
      </w:pPr>
    </w:p>
    <w:p w14:paraId="4449E886" w14:textId="3151FC90" w:rsidR="00D024C0" w:rsidRPr="001F5D3D" w:rsidRDefault="001F5D3D" w:rsidP="001F5D3D">
      <w:pPr>
        <w:pStyle w:val="Nivel3"/>
        <w:numPr>
          <w:ilvl w:val="1"/>
          <w:numId w:val="7"/>
        </w:numPr>
        <w:tabs>
          <w:tab w:val="left" w:pos="284"/>
        </w:tabs>
        <w:rPr>
          <w:rFonts w:ascii="Times New Roman" w:hAnsi="Times New Roman" w:cs="Times New Roman"/>
          <w:b/>
          <w:bCs/>
          <w:sz w:val="24"/>
          <w:szCs w:val="24"/>
        </w:rPr>
      </w:pPr>
      <w:r>
        <w:rPr>
          <w:rFonts w:ascii="Times New Roman" w:hAnsi="Times New Roman" w:cs="Times New Roman"/>
          <w:b/>
          <w:bCs/>
          <w:sz w:val="24"/>
          <w:szCs w:val="24"/>
        </w:rPr>
        <w:t xml:space="preserve">10.2 </w:t>
      </w:r>
      <w:r w:rsidR="00D024C0" w:rsidRPr="001F5D3D">
        <w:rPr>
          <w:rFonts w:ascii="Times New Roman" w:hAnsi="Times New Roman" w:cs="Times New Roman"/>
          <w:b/>
          <w:bCs/>
          <w:sz w:val="24"/>
          <w:szCs w:val="24"/>
        </w:rPr>
        <w:t>DOCUMENTOS DE   HABILITAÇÃO FISCAL, SOCIAL E TRABALHISTA:</w:t>
      </w:r>
    </w:p>
    <w:p w14:paraId="626A3A7D" w14:textId="77777777" w:rsidR="00D024C0" w:rsidRPr="001F5D3D" w:rsidRDefault="00D024C0" w:rsidP="001F5D3D">
      <w:pPr>
        <w:pStyle w:val="Nivel3"/>
        <w:numPr>
          <w:ilvl w:val="0"/>
          <w:numId w:val="0"/>
        </w:numPr>
        <w:tabs>
          <w:tab w:val="left" w:pos="284"/>
        </w:tabs>
        <w:spacing w:after="0"/>
        <w:rPr>
          <w:rFonts w:ascii="Times New Roman" w:hAnsi="Times New Roman" w:cs="Times New Roman"/>
          <w:sz w:val="24"/>
          <w:szCs w:val="24"/>
        </w:rPr>
      </w:pPr>
      <w:r w:rsidRPr="001F5D3D">
        <w:rPr>
          <w:rFonts w:ascii="Times New Roman" w:hAnsi="Times New Roman" w:cs="Times New Roman"/>
          <w:sz w:val="24"/>
          <w:szCs w:val="24"/>
        </w:rPr>
        <w:t>a) Regularidade perante a fazenda federal e a seguridade social (</w:t>
      </w:r>
      <w:hyperlink r:id="rId14" w:history="1">
        <w:r w:rsidRPr="001F5D3D">
          <w:rPr>
            <w:rStyle w:val="Hyperlink"/>
            <w:rFonts w:ascii="Times New Roman" w:hAnsi="Times New Roman" w:cs="Times New Roman"/>
            <w:sz w:val="24"/>
            <w:szCs w:val="24"/>
          </w:rPr>
          <w:t>https://solucoes.receita.fazenda.gov.br/servicos/certidaointernet/pj/emitir</w:t>
        </w:r>
      </w:hyperlink>
      <w:r w:rsidRPr="001F5D3D">
        <w:rPr>
          <w:rFonts w:ascii="Times New Roman" w:hAnsi="Times New Roman" w:cs="Times New Roman"/>
          <w:sz w:val="24"/>
          <w:szCs w:val="24"/>
        </w:rPr>
        <w:t xml:space="preserve"> );</w:t>
      </w:r>
    </w:p>
    <w:p w14:paraId="2052B723" w14:textId="77777777" w:rsidR="00D024C0" w:rsidRPr="001F5D3D" w:rsidRDefault="00D024C0" w:rsidP="001F5D3D">
      <w:pPr>
        <w:pStyle w:val="Nivel3"/>
        <w:numPr>
          <w:ilvl w:val="0"/>
          <w:numId w:val="0"/>
        </w:numPr>
        <w:tabs>
          <w:tab w:val="left" w:pos="284"/>
        </w:tabs>
        <w:spacing w:after="0"/>
        <w:rPr>
          <w:rFonts w:ascii="Times New Roman" w:hAnsi="Times New Roman" w:cs="Times New Roman"/>
          <w:sz w:val="24"/>
          <w:szCs w:val="24"/>
        </w:rPr>
      </w:pPr>
      <w:r w:rsidRPr="001F5D3D">
        <w:rPr>
          <w:rFonts w:ascii="Times New Roman" w:hAnsi="Times New Roman" w:cs="Times New Roman"/>
          <w:sz w:val="24"/>
          <w:szCs w:val="24"/>
        </w:rPr>
        <w:t>b) Regularidade perante a fazenda estadual ou distrital da sede do licitante;</w:t>
      </w:r>
    </w:p>
    <w:p w14:paraId="20487882" w14:textId="77777777" w:rsidR="00D024C0" w:rsidRPr="001F5D3D" w:rsidRDefault="00D024C0" w:rsidP="001F5D3D">
      <w:pPr>
        <w:pStyle w:val="Nivel3"/>
        <w:numPr>
          <w:ilvl w:val="0"/>
          <w:numId w:val="0"/>
        </w:numPr>
        <w:tabs>
          <w:tab w:val="left" w:pos="284"/>
        </w:tabs>
        <w:spacing w:after="0"/>
        <w:rPr>
          <w:rFonts w:ascii="Times New Roman" w:hAnsi="Times New Roman" w:cs="Times New Roman"/>
          <w:sz w:val="24"/>
          <w:szCs w:val="24"/>
        </w:rPr>
      </w:pPr>
      <w:r w:rsidRPr="001F5D3D">
        <w:rPr>
          <w:rFonts w:ascii="Times New Roman" w:hAnsi="Times New Roman" w:cs="Times New Roman"/>
          <w:sz w:val="24"/>
          <w:szCs w:val="24"/>
        </w:rPr>
        <w:t>c)  Regularidade perante a fazenda municipal da sede do licitante;</w:t>
      </w:r>
    </w:p>
    <w:p w14:paraId="1743CEF2" w14:textId="77777777" w:rsidR="00D024C0" w:rsidRPr="001F5D3D" w:rsidRDefault="00D024C0" w:rsidP="001F5D3D">
      <w:pPr>
        <w:pStyle w:val="Nivel3"/>
        <w:numPr>
          <w:ilvl w:val="0"/>
          <w:numId w:val="0"/>
        </w:numPr>
        <w:tabs>
          <w:tab w:val="left" w:pos="284"/>
        </w:tabs>
        <w:spacing w:after="0"/>
        <w:rPr>
          <w:rFonts w:ascii="Times New Roman" w:hAnsi="Times New Roman" w:cs="Times New Roman"/>
          <w:sz w:val="24"/>
          <w:szCs w:val="24"/>
        </w:rPr>
      </w:pPr>
      <w:r w:rsidRPr="001F5D3D">
        <w:rPr>
          <w:rFonts w:ascii="Times New Roman" w:hAnsi="Times New Roman" w:cs="Times New Roman"/>
          <w:sz w:val="24"/>
          <w:szCs w:val="24"/>
        </w:rPr>
        <w:t>d) CARTÃO CNPJ;</w:t>
      </w:r>
    </w:p>
    <w:p w14:paraId="1F66EAD7" w14:textId="77777777" w:rsidR="00D024C0" w:rsidRPr="001F5D3D" w:rsidRDefault="00D024C0" w:rsidP="001F5D3D">
      <w:pPr>
        <w:pStyle w:val="Nivel3"/>
        <w:numPr>
          <w:ilvl w:val="0"/>
          <w:numId w:val="0"/>
        </w:numPr>
        <w:tabs>
          <w:tab w:val="left" w:pos="284"/>
        </w:tabs>
        <w:spacing w:after="0"/>
        <w:rPr>
          <w:rFonts w:ascii="Times New Roman" w:hAnsi="Times New Roman" w:cs="Times New Roman"/>
          <w:sz w:val="24"/>
          <w:szCs w:val="24"/>
        </w:rPr>
      </w:pPr>
      <w:r w:rsidRPr="001F5D3D">
        <w:rPr>
          <w:rFonts w:ascii="Times New Roman" w:hAnsi="Times New Roman" w:cs="Times New Roman"/>
          <w:sz w:val="24"/>
          <w:szCs w:val="24"/>
        </w:rPr>
        <w:lastRenderedPageBreak/>
        <w:t>e) Regularidade junto ao Fundo de Garantia do Tempo de Serviço – FGTS (</w:t>
      </w:r>
      <w:hyperlink r:id="rId15" w:history="1">
        <w:r w:rsidRPr="001F5D3D">
          <w:rPr>
            <w:rStyle w:val="Hyperlink"/>
            <w:rFonts w:ascii="Times New Roman" w:hAnsi="Times New Roman" w:cs="Times New Roman"/>
            <w:sz w:val="24"/>
            <w:szCs w:val="24"/>
          </w:rPr>
          <w:t>https://consulta-crf.caixa.gov.br/consultacrf/pages/consultaEmpregador.jsf</w:t>
        </w:r>
      </w:hyperlink>
      <w:r w:rsidRPr="001F5D3D">
        <w:rPr>
          <w:rFonts w:ascii="Times New Roman" w:hAnsi="Times New Roman" w:cs="Times New Roman"/>
          <w:sz w:val="24"/>
          <w:szCs w:val="24"/>
        </w:rPr>
        <w:t xml:space="preserve"> ); e</w:t>
      </w:r>
    </w:p>
    <w:p w14:paraId="4A4BF42D" w14:textId="77777777" w:rsidR="00D024C0" w:rsidRPr="001F5D3D" w:rsidRDefault="00D024C0" w:rsidP="001F5D3D">
      <w:pPr>
        <w:pStyle w:val="Nivel3"/>
        <w:numPr>
          <w:ilvl w:val="0"/>
          <w:numId w:val="0"/>
        </w:numPr>
        <w:tabs>
          <w:tab w:val="left" w:pos="284"/>
        </w:tabs>
        <w:spacing w:after="0"/>
        <w:rPr>
          <w:rFonts w:ascii="Times New Roman" w:hAnsi="Times New Roman" w:cs="Times New Roman"/>
          <w:sz w:val="24"/>
          <w:szCs w:val="24"/>
        </w:rPr>
      </w:pPr>
      <w:r w:rsidRPr="001F5D3D">
        <w:rPr>
          <w:rFonts w:ascii="Times New Roman" w:hAnsi="Times New Roman" w:cs="Times New Roman"/>
          <w:sz w:val="24"/>
          <w:szCs w:val="24"/>
        </w:rPr>
        <w:t>f) Regularidade trabalhista (</w:t>
      </w:r>
      <w:hyperlink r:id="rId16" w:history="1">
        <w:r w:rsidRPr="001F5D3D">
          <w:rPr>
            <w:rStyle w:val="Hyperlink"/>
            <w:rFonts w:ascii="Times New Roman" w:hAnsi="Times New Roman" w:cs="Times New Roman"/>
            <w:sz w:val="24"/>
            <w:szCs w:val="24"/>
          </w:rPr>
          <w:t>http://www.tst.jus.br/certidao</w:t>
        </w:r>
      </w:hyperlink>
      <w:r w:rsidRPr="001F5D3D">
        <w:rPr>
          <w:rFonts w:ascii="Times New Roman" w:hAnsi="Times New Roman" w:cs="Times New Roman"/>
          <w:sz w:val="24"/>
          <w:szCs w:val="24"/>
        </w:rPr>
        <w:t xml:space="preserve"> ).</w:t>
      </w:r>
    </w:p>
    <w:p w14:paraId="159C31B6" w14:textId="77777777" w:rsidR="00D024C0" w:rsidRPr="001F5D3D" w:rsidRDefault="00D024C0" w:rsidP="001F5D3D">
      <w:pPr>
        <w:pStyle w:val="Nivel3"/>
        <w:numPr>
          <w:ilvl w:val="0"/>
          <w:numId w:val="0"/>
        </w:numPr>
        <w:tabs>
          <w:tab w:val="left" w:pos="284"/>
        </w:tabs>
        <w:spacing w:after="0"/>
        <w:rPr>
          <w:rFonts w:ascii="Times New Roman" w:hAnsi="Times New Roman" w:cs="Times New Roman"/>
          <w:sz w:val="24"/>
          <w:szCs w:val="24"/>
        </w:rPr>
      </w:pPr>
    </w:p>
    <w:p w14:paraId="5EE3336B" w14:textId="2BEE255E" w:rsidR="00D024C0" w:rsidRPr="001F5D3D" w:rsidRDefault="001F5D3D" w:rsidP="001F5D3D">
      <w:pPr>
        <w:pStyle w:val="Nivel3"/>
        <w:numPr>
          <w:ilvl w:val="0"/>
          <w:numId w:val="0"/>
        </w:numPr>
        <w:tabs>
          <w:tab w:val="left" w:pos="284"/>
        </w:tabs>
        <w:spacing w:after="0"/>
        <w:rPr>
          <w:rFonts w:ascii="Times New Roman" w:hAnsi="Times New Roman" w:cs="Times New Roman"/>
          <w:b/>
          <w:bCs/>
          <w:sz w:val="24"/>
          <w:szCs w:val="24"/>
        </w:rPr>
      </w:pPr>
      <w:r>
        <w:rPr>
          <w:rFonts w:ascii="Times New Roman" w:hAnsi="Times New Roman" w:cs="Times New Roman"/>
          <w:b/>
          <w:bCs/>
          <w:sz w:val="24"/>
          <w:szCs w:val="24"/>
        </w:rPr>
        <w:t xml:space="preserve">10.3. </w:t>
      </w:r>
      <w:r w:rsidR="00D024C0" w:rsidRPr="001F5D3D">
        <w:rPr>
          <w:rFonts w:ascii="Times New Roman" w:hAnsi="Times New Roman" w:cs="Times New Roman"/>
          <w:b/>
          <w:bCs/>
          <w:sz w:val="24"/>
          <w:szCs w:val="24"/>
        </w:rPr>
        <w:t xml:space="preserve"> DOCUMENTOS DE HABILITAÇÃO ECONÔMICO-FINANCEIRA:</w:t>
      </w:r>
    </w:p>
    <w:p w14:paraId="4D387E3D" w14:textId="77777777" w:rsidR="00D024C0" w:rsidRPr="001F5D3D" w:rsidRDefault="00D024C0" w:rsidP="001F5D3D">
      <w:pPr>
        <w:pStyle w:val="Nivel3"/>
        <w:numPr>
          <w:ilvl w:val="0"/>
          <w:numId w:val="0"/>
        </w:numPr>
        <w:tabs>
          <w:tab w:val="left" w:pos="284"/>
        </w:tabs>
        <w:spacing w:after="0"/>
        <w:rPr>
          <w:rFonts w:ascii="Times New Roman" w:hAnsi="Times New Roman" w:cs="Times New Roman"/>
          <w:sz w:val="24"/>
          <w:szCs w:val="24"/>
        </w:rPr>
      </w:pPr>
      <w:r w:rsidRPr="001F5D3D">
        <w:rPr>
          <w:rFonts w:ascii="Times New Roman" w:hAnsi="Times New Roman" w:cs="Times New Roman"/>
          <w:sz w:val="24"/>
          <w:szCs w:val="24"/>
        </w:rPr>
        <w:t>a) certidão negativa de feitos sobre falência expedida pelo distribuidor da sede do licitante;</w:t>
      </w:r>
    </w:p>
    <w:p w14:paraId="0B4FD95B" w14:textId="77777777" w:rsidR="00D024C0" w:rsidRPr="001F5D3D" w:rsidRDefault="00D024C0" w:rsidP="001F5D3D">
      <w:pPr>
        <w:tabs>
          <w:tab w:val="left" w:pos="-2411"/>
          <w:tab w:val="left" w:pos="284"/>
          <w:tab w:val="left" w:pos="851"/>
        </w:tabs>
        <w:ind w:left="0" w:firstLine="0"/>
        <w:rPr>
          <w:rFonts w:ascii="Times New Roman" w:hAnsi="Times New Roman" w:cs="Times New Roman"/>
          <w:sz w:val="24"/>
          <w:szCs w:val="24"/>
        </w:rPr>
      </w:pPr>
      <w:r w:rsidRPr="001F5D3D">
        <w:rPr>
          <w:rFonts w:ascii="Times New Roman" w:hAnsi="Times New Roman" w:cs="Times New Roman"/>
          <w:sz w:val="24"/>
          <w:szCs w:val="24"/>
        </w:rPr>
        <w:t>b) Prova de capacidade financeira apresentando as demonstrações contábeis do último exercício social, CONFORME ANEXO IX.  Deverão ser apresentados os índices de:</w:t>
      </w:r>
    </w:p>
    <w:p w14:paraId="3F8320B2" w14:textId="77777777" w:rsidR="006E509F" w:rsidRPr="001F5D3D" w:rsidRDefault="00D024C0" w:rsidP="001F5D3D">
      <w:pPr>
        <w:pStyle w:val="PargrafodaLista"/>
        <w:tabs>
          <w:tab w:val="left" w:pos="284"/>
          <w:tab w:val="left" w:pos="3837"/>
        </w:tabs>
        <w:spacing w:line="360" w:lineRule="auto"/>
        <w:ind w:left="0" w:right="49" w:firstLine="0"/>
        <w:rPr>
          <w:sz w:val="24"/>
          <w:szCs w:val="24"/>
        </w:rPr>
      </w:pPr>
      <w:r w:rsidRPr="001F5D3D">
        <w:rPr>
          <w:sz w:val="24"/>
          <w:szCs w:val="24"/>
        </w:rPr>
        <w:t>Liquidez</w:t>
      </w:r>
      <w:r w:rsidRPr="001F5D3D">
        <w:rPr>
          <w:spacing w:val="11"/>
          <w:sz w:val="24"/>
          <w:szCs w:val="24"/>
        </w:rPr>
        <w:t xml:space="preserve"> </w:t>
      </w:r>
      <w:r w:rsidRPr="001F5D3D">
        <w:rPr>
          <w:sz w:val="24"/>
          <w:szCs w:val="24"/>
        </w:rPr>
        <w:t>geral</w:t>
      </w:r>
      <w:r w:rsidRPr="001F5D3D">
        <w:rPr>
          <w:spacing w:val="11"/>
          <w:sz w:val="24"/>
          <w:szCs w:val="24"/>
        </w:rPr>
        <w:t xml:space="preserve"> </w:t>
      </w:r>
      <w:r w:rsidRPr="001F5D3D">
        <w:rPr>
          <w:sz w:val="24"/>
          <w:szCs w:val="24"/>
        </w:rPr>
        <w:t>(LG);</w:t>
      </w:r>
      <w:r w:rsidRPr="001F5D3D">
        <w:rPr>
          <w:spacing w:val="10"/>
          <w:sz w:val="24"/>
          <w:szCs w:val="24"/>
        </w:rPr>
        <w:t xml:space="preserve"> </w:t>
      </w:r>
      <w:r w:rsidRPr="001F5D3D">
        <w:rPr>
          <w:sz w:val="24"/>
          <w:szCs w:val="24"/>
        </w:rPr>
        <w:t>Liquidez</w:t>
      </w:r>
      <w:r w:rsidRPr="001F5D3D">
        <w:rPr>
          <w:spacing w:val="11"/>
          <w:sz w:val="24"/>
          <w:szCs w:val="24"/>
        </w:rPr>
        <w:t xml:space="preserve"> </w:t>
      </w:r>
      <w:r w:rsidRPr="001F5D3D">
        <w:rPr>
          <w:sz w:val="24"/>
          <w:szCs w:val="24"/>
        </w:rPr>
        <w:t>corrente</w:t>
      </w:r>
      <w:r w:rsidRPr="001F5D3D">
        <w:rPr>
          <w:spacing w:val="9"/>
          <w:sz w:val="24"/>
          <w:szCs w:val="24"/>
        </w:rPr>
        <w:t xml:space="preserve"> </w:t>
      </w:r>
      <w:r w:rsidRPr="001F5D3D">
        <w:rPr>
          <w:sz w:val="24"/>
          <w:szCs w:val="24"/>
        </w:rPr>
        <w:t>(LC);</w:t>
      </w:r>
      <w:r w:rsidRPr="001F5D3D">
        <w:rPr>
          <w:spacing w:val="-57"/>
          <w:sz w:val="24"/>
          <w:szCs w:val="24"/>
        </w:rPr>
        <w:t xml:space="preserve"> </w:t>
      </w:r>
      <w:r w:rsidRPr="001F5D3D">
        <w:rPr>
          <w:sz w:val="24"/>
          <w:szCs w:val="24"/>
        </w:rPr>
        <w:t>e</w:t>
      </w:r>
      <w:r w:rsidRPr="001F5D3D">
        <w:rPr>
          <w:spacing w:val="-3"/>
          <w:sz w:val="24"/>
          <w:szCs w:val="24"/>
        </w:rPr>
        <w:t xml:space="preserve"> </w:t>
      </w:r>
      <w:r w:rsidRPr="001F5D3D">
        <w:rPr>
          <w:sz w:val="24"/>
          <w:szCs w:val="24"/>
        </w:rPr>
        <w:t>Solvência</w:t>
      </w:r>
      <w:r w:rsidRPr="001F5D3D">
        <w:rPr>
          <w:spacing w:val="-1"/>
          <w:sz w:val="24"/>
          <w:szCs w:val="24"/>
        </w:rPr>
        <w:t xml:space="preserve"> </w:t>
      </w:r>
      <w:r w:rsidRPr="001F5D3D">
        <w:rPr>
          <w:sz w:val="24"/>
          <w:szCs w:val="24"/>
        </w:rPr>
        <w:t>Geral(SG),</w:t>
      </w:r>
      <w:r w:rsidRPr="001F5D3D">
        <w:rPr>
          <w:spacing w:val="-1"/>
          <w:sz w:val="24"/>
          <w:szCs w:val="24"/>
        </w:rPr>
        <w:t xml:space="preserve"> </w:t>
      </w:r>
      <w:r w:rsidRPr="001F5D3D">
        <w:rPr>
          <w:sz w:val="24"/>
          <w:szCs w:val="24"/>
        </w:rPr>
        <w:t>serão</w:t>
      </w:r>
      <w:r w:rsidRPr="001F5D3D">
        <w:rPr>
          <w:spacing w:val="-2"/>
          <w:sz w:val="24"/>
          <w:szCs w:val="24"/>
        </w:rPr>
        <w:t xml:space="preserve"> </w:t>
      </w:r>
      <w:r w:rsidRPr="001F5D3D">
        <w:rPr>
          <w:sz w:val="24"/>
          <w:szCs w:val="24"/>
        </w:rPr>
        <w:t>calculados</w:t>
      </w:r>
      <w:r w:rsidRPr="001F5D3D">
        <w:rPr>
          <w:spacing w:val="1"/>
          <w:sz w:val="24"/>
          <w:szCs w:val="24"/>
        </w:rPr>
        <w:t xml:space="preserve"> </w:t>
      </w:r>
      <w:r w:rsidRPr="001F5D3D">
        <w:rPr>
          <w:sz w:val="24"/>
          <w:szCs w:val="24"/>
        </w:rPr>
        <w:t>como</w:t>
      </w:r>
      <w:r w:rsidRPr="001F5D3D">
        <w:rPr>
          <w:spacing w:val="-1"/>
          <w:sz w:val="24"/>
          <w:szCs w:val="24"/>
        </w:rPr>
        <w:t xml:space="preserve"> </w:t>
      </w:r>
      <w:r w:rsidRPr="001F5D3D">
        <w:rPr>
          <w:sz w:val="24"/>
          <w:szCs w:val="24"/>
        </w:rPr>
        <w:t>se</w:t>
      </w:r>
      <w:r w:rsidRPr="001F5D3D">
        <w:rPr>
          <w:spacing w:val="-1"/>
          <w:sz w:val="24"/>
          <w:szCs w:val="24"/>
        </w:rPr>
        <w:t xml:space="preserve"> </w:t>
      </w:r>
      <w:r w:rsidRPr="001F5D3D">
        <w:rPr>
          <w:sz w:val="24"/>
          <w:szCs w:val="24"/>
        </w:rPr>
        <w:t>segue:</w:t>
      </w:r>
    </w:p>
    <w:p w14:paraId="26830D8C" w14:textId="77777777" w:rsidR="006E509F" w:rsidRPr="001F5D3D" w:rsidRDefault="006E509F" w:rsidP="001F5D3D">
      <w:pPr>
        <w:pStyle w:val="PargrafodaLista"/>
        <w:tabs>
          <w:tab w:val="left" w:pos="284"/>
          <w:tab w:val="left" w:pos="3837"/>
        </w:tabs>
        <w:spacing w:line="360" w:lineRule="auto"/>
        <w:ind w:left="0" w:right="49" w:firstLine="0"/>
        <w:rPr>
          <w:sz w:val="24"/>
          <w:szCs w:val="24"/>
        </w:rPr>
      </w:pPr>
    </w:p>
    <w:p w14:paraId="248A2EBF" w14:textId="77777777" w:rsidR="006E509F" w:rsidRPr="001F5D3D" w:rsidRDefault="006E509F" w:rsidP="001F5D3D">
      <w:pPr>
        <w:pStyle w:val="PargrafodaLista"/>
        <w:tabs>
          <w:tab w:val="left" w:pos="284"/>
          <w:tab w:val="left" w:pos="993"/>
        </w:tabs>
        <w:ind w:left="0" w:firstLine="0"/>
        <w:rPr>
          <w:b/>
          <w:bCs/>
          <w:sz w:val="24"/>
          <w:szCs w:val="24"/>
          <w:shd w:val="clear" w:color="auto" w:fill="FFFFFF"/>
        </w:rPr>
      </w:pPr>
      <w:r w:rsidRPr="001F5D3D">
        <w:rPr>
          <w:b/>
          <w:bCs/>
          <w:sz w:val="24"/>
          <w:szCs w:val="24"/>
          <w:shd w:val="clear" w:color="auto" w:fill="FFFFFF"/>
        </w:rPr>
        <w:t>Índice de Liquidez Corrente (ILC):</w:t>
      </w:r>
    </w:p>
    <w:tbl>
      <w:tblPr>
        <w:tblW w:w="2970" w:type="dxa"/>
        <w:tblLayout w:type="fixed"/>
        <w:tblCellMar>
          <w:left w:w="10" w:type="dxa"/>
          <w:right w:w="10" w:type="dxa"/>
        </w:tblCellMar>
        <w:tblLook w:val="04A0" w:firstRow="1" w:lastRow="0" w:firstColumn="1" w:lastColumn="0" w:noHBand="0" w:noVBand="1"/>
      </w:tblPr>
      <w:tblGrid>
        <w:gridCol w:w="848"/>
        <w:gridCol w:w="2122"/>
      </w:tblGrid>
      <w:tr w:rsidR="006E509F" w:rsidRPr="001F5D3D" w14:paraId="2E123A6D" w14:textId="77777777" w:rsidTr="00CA34A6">
        <w:trPr>
          <w:cantSplit/>
        </w:trPr>
        <w:tc>
          <w:tcPr>
            <w:tcW w:w="848" w:type="dxa"/>
            <w:vMerge w:val="restart"/>
            <w:tcMar>
              <w:top w:w="0" w:type="dxa"/>
              <w:left w:w="70" w:type="dxa"/>
              <w:bottom w:w="0" w:type="dxa"/>
              <w:right w:w="70" w:type="dxa"/>
            </w:tcMar>
            <w:vAlign w:val="center"/>
            <w:hideMark/>
          </w:tcPr>
          <w:p w14:paraId="6430264F" w14:textId="77777777" w:rsidR="006E509F" w:rsidRPr="001F5D3D" w:rsidRDefault="006E509F" w:rsidP="001F5D3D">
            <w:pPr>
              <w:pStyle w:val="Standard"/>
              <w:tabs>
                <w:tab w:val="left" w:pos="284"/>
                <w:tab w:val="left" w:pos="993"/>
              </w:tabs>
              <w:ind w:left="0" w:firstLine="0"/>
              <w:rPr>
                <w:rFonts w:ascii="Times New Roman" w:hAnsi="Times New Roman"/>
                <w:sz w:val="24"/>
                <w:szCs w:val="24"/>
                <w:shd w:val="clear" w:color="auto" w:fill="FFFFFF"/>
                <w:lang w:bidi="hi-IN"/>
              </w:rPr>
            </w:pPr>
            <w:r w:rsidRPr="001F5D3D">
              <w:rPr>
                <w:rFonts w:ascii="Times New Roman" w:hAnsi="Times New Roman"/>
                <w:sz w:val="24"/>
                <w:szCs w:val="24"/>
                <w:shd w:val="clear" w:color="auto" w:fill="FFFFFF"/>
                <w:lang w:bidi="hi-IN"/>
              </w:rPr>
              <w:t>ILC =</w:t>
            </w:r>
          </w:p>
        </w:tc>
        <w:tc>
          <w:tcPr>
            <w:tcW w:w="2122" w:type="dxa"/>
            <w:tcBorders>
              <w:top w:val="nil"/>
              <w:left w:val="nil"/>
              <w:bottom w:val="single" w:sz="4" w:space="0" w:color="000080"/>
              <w:right w:val="nil"/>
            </w:tcBorders>
            <w:tcMar>
              <w:top w:w="0" w:type="dxa"/>
              <w:left w:w="70" w:type="dxa"/>
              <w:bottom w:w="0" w:type="dxa"/>
              <w:right w:w="70" w:type="dxa"/>
            </w:tcMar>
            <w:hideMark/>
          </w:tcPr>
          <w:p w14:paraId="263A8522" w14:textId="77777777" w:rsidR="006E509F" w:rsidRPr="001F5D3D" w:rsidRDefault="006E509F" w:rsidP="001F5D3D">
            <w:pPr>
              <w:pStyle w:val="Standard"/>
              <w:tabs>
                <w:tab w:val="left" w:pos="284"/>
                <w:tab w:val="left" w:pos="993"/>
              </w:tabs>
              <w:ind w:left="0" w:firstLine="0"/>
              <w:rPr>
                <w:rFonts w:ascii="Times New Roman" w:hAnsi="Times New Roman"/>
                <w:sz w:val="24"/>
                <w:szCs w:val="24"/>
                <w:shd w:val="clear" w:color="auto" w:fill="FFFFFF"/>
                <w:lang w:bidi="hi-IN"/>
              </w:rPr>
            </w:pPr>
            <w:r w:rsidRPr="001F5D3D">
              <w:rPr>
                <w:rFonts w:ascii="Times New Roman" w:hAnsi="Times New Roman"/>
                <w:sz w:val="24"/>
                <w:szCs w:val="24"/>
                <w:shd w:val="clear" w:color="auto" w:fill="FFFFFF"/>
                <w:lang w:bidi="hi-IN"/>
              </w:rPr>
              <w:t>Ativo Circulante</w:t>
            </w:r>
          </w:p>
        </w:tc>
      </w:tr>
      <w:tr w:rsidR="006E509F" w:rsidRPr="001F5D3D" w14:paraId="2C892BD6" w14:textId="77777777" w:rsidTr="00CA34A6">
        <w:trPr>
          <w:cantSplit/>
        </w:trPr>
        <w:tc>
          <w:tcPr>
            <w:tcW w:w="848" w:type="dxa"/>
            <w:vMerge/>
            <w:vAlign w:val="center"/>
            <w:hideMark/>
          </w:tcPr>
          <w:p w14:paraId="0C582F9B" w14:textId="77777777" w:rsidR="006E509F" w:rsidRPr="001F5D3D" w:rsidRDefault="006E509F" w:rsidP="001F5D3D">
            <w:pPr>
              <w:tabs>
                <w:tab w:val="left" w:pos="284"/>
                <w:tab w:val="left" w:pos="993"/>
              </w:tabs>
              <w:ind w:left="0" w:firstLine="0"/>
              <w:rPr>
                <w:rFonts w:ascii="Times New Roman" w:eastAsia="Calibri" w:hAnsi="Times New Roman" w:cs="Times New Roman"/>
                <w:kern w:val="3"/>
                <w:sz w:val="24"/>
                <w:szCs w:val="24"/>
                <w:shd w:val="clear" w:color="auto" w:fill="FFFFFF"/>
                <w:lang w:eastAsia="zh-CN" w:bidi="hi-IN"/>
              </w:rPr>
            </w:pPr>
          </w:p>
        </w:tc>
        <w:tc>
          <w:tcPr>
            <w:tcW w:w="2122" w:type="dxa"/>
            <w:tcMar>
              <w:top w:w="0" w:type="dxa"/>
              <w:left w:w="70" w:type="dxa"/>
              <w:bottom w:w="0" w:type="dxa"/>
              <w:right w:w="70" w:type="dxa"/>
            </w:tcMar>
            <w:hideMark/>
          </w:tcPr>
          <w:p w14:paraId="2E271624" w14:textId="77777777" w:rsidR="006E509F" w:rsidRPr="001F5D3D" w:rsidRDefault="006E509F" w:rsidP="001F5D3D">
            <w:pPr>
              <w:pStyle w:val="Standard"/>
              <w:tabs>
                <w:tab w:val="left" w:pos="284"/>
                <w:tab w:val="left" w:pos="993"/>
              </w:tabs>
              <w:ind w:left="0" w:firstLine="0"/>
              <w:rPr>
                <w:rFonts w:ascii="Times New Roman" w:hAnsi="Times New Roman"/>
                <w:sz w:val="24"/>
                <w:szCs w:val="24"/>
                <w:shd w:val="clear" w:color="auto" w:fill="FFFFFF"/>
                <w:lang w:bidi="hi-IN"/>
              </w:rPr>
            </w:pPr>
            <w:r w:rsidRPr="001F5D3D">
              <w:rPr>
                <w:rFonts w:ascii="Times New Roman" w:hAnsi="Times New Roman"/>
                <w:sz w:val="24"/>
                <w:szCs w:val="24"/>
                <w:shd w:val="clear" w:color="auto" w:fill="FFFFFF"/>
                <w:lang w:bidi="hi-IN"/>
              </w:rPr>
              <w:t>Passivo Circulante</w:t>
            </w:r>
          </w:p>
        </w:tc>
      </w:tr>
      <w:tr w:rsidR="006E509F" w:rsidRPr="001F5D3D" w14:paraId="732D9150" w14:textId="77777777" w:rsidTr="00CA34A6">
        <w:trPr>
          <w:cantSplit/>
        </w:trPr>
        <w:tc>
          <w:tcPr>
            <w:tcW w:w="2970" w:type="dxa"/>
            <w:gridSpan w:val="2"/>
            <w:tcMar>
              <w:top w:w="0" w:type="dxa"/>
              <w:left w:w="70" w:type="dxa"/>
              <w:bottom w:w="0" w:type="dxa"/>
              <w:right w:w="70" w:type="dxa"/>
            </w:tcMar>
            <w:vAlign w:val="center"/>
          </w:tcPr>
          <w:p w14:paraId="25637288" w14:textId="77777777" w:rsidR="006E509F" w:rsidRPr="001F5D3D" w:rsidRDefault="006E509F" w:rsidP="001F5D3D">
            <w:pPr>
              <w:pStyle w:val="Standard"/>
              <w:tabs>
                <w:tab w:val="left" w:pos="284"/>
                <w:tab w:val="left" w:pos="993"/>
              </w:tabs>
              <w:snapToGrid w:val="0"/>
              <w:ind w:left="0" w:firstLine="0"/>
              <w:rPr>
                <w:rFonts w:ascii="Times New Roman" w:hAnsi="Times New Roman"/>
                <w:sz w:val="24"/>
                <w:szCs w:val="24"/>
                <w:shd w:val="clear" w:color="auto" w:fill="FFFFFF"/>
                <w:lang w:bidi="hi-IN"/>
              </w:rPr>
            </w:pPr>
          </w:p>
        </w:tc>
      </w:tr>
    </w:tbl>
    <w:p w14:paraId="362C95F6" w14:textId="77777777" w:rsidR="006E509F" w:rsidRPr="001F5D3D" w:rsidRDefault="006E509F" w:rsidP="001F5D3D">
      <w:pPr>
        <w:pStyle w:val="Standard"/>
        <w:widowControl w:val="0"/>
        <w:tabs>
          <w:tab w:val="left" w:pos="284"/>
          <w:tab w:val="left" w:pos="993"/>
        </w:tabs>
        <w:ind w:left="0" w:firstLine="0"/>
        <w:rPr>
          <w:rFonts w:ascii="Times New Roman" w:hAnsi="Times New Roman"/>
          <w:b/>
          <w:bCs/>
          <w:sz w:val="24"/>
          <w:szCs w:val="24"/>
          <w:shd w:val="clear" w:color="auto" w:fill="FFFFFF"/>
        </w:rPr>
      </w:pPr>
      <w:r w:rsidRPr="001F5D3D">
        <w:rPr>
          <w:rFonts w:ascii="Times New Roman" w:hAnsi="Times New Roman"/>
          <w:b/>
          <w:bCs/>
          <w:sz w:val="24"/>
          <w:szCs w:val="24"/>
          <w:shd w:val="clear" w:color="auto" w:fill="FFFFFF"/>
        </w:rPr>
        <w:t>Índice de Liquidez Geral (ILG):</w:t>
      </w:r>
    </w:p>
    <w:tbl>
      <w:tblPr>
        <w:tblpPr w:leftFromText="141" w:rightFromText="141" w:vertAnchor="text" w:horzAnchor="margin" w:tblpY="173"/>
        <w:tblW w:w="5250" w:type="dxa"/>
        <w:tblLayout w:type="fixed"/>
        <w:tblCellMar>
          <w:left w:w="10" w:type="dxa"/>
          <w:right w:w="10" w:type="dxa"/>
        </w:tblCellMar>
        <w:tblLook w:val="04A0" w:firstRow="1" w:lastRow="0" w:firstColumn="1" w:lastColumn="0" w:noHBand="0" w:noVBand="1"/>
      </w:tblPr>
      <w:tblGrid>
        <w:gridCol w:w="850"/>
        <w:gridCol w:w="4400"/>
      </w:tblGrid>
      <w:tr w:rsidR="006E509F" w:rsidRPr="001F5D3D" w14:paraId="5254C7FA" w14:textId="77777777" w:rsidTr="00CA34A6">
        <w:trPr>
          <w:cantSplit/>
        </w:trPr>
        <w:tc>
          <w:tcPr>
            <w:tcW w:w="850" w:type="dxa"/>
            <w:vMerge w:val="restart"/>
            <w:tcMar>
              <w:top w:w="0" w:type="dxa"/>
              <w:left w:w="70" w:type="dxa"/>
              <w:bottom w:w="0" w:type="dxa"/>
              <w:right w:w="70" w:type="dxa"/>
            </w:tcMar>
            <w:vAlign w:val="center"/>
            <w:hideMark/>
          </w:tcPr>
          <w:p w14:paraId="6781C76C" w14:textId="77777777" w:rsidR="006E509F" w:rsidRPr="001F5D3D" w:rsidRDefault="006E509F" w:rsidP="001F5D3D">
            <w:pPr>
              <w:pStyle w:val="Standard"/>
              <w:tabs>
                <w:tab w:val="left" w:pos="284"/>
                <w:tab w:val="left" w:pos="993"/>
              </w:tabs>
              <w:ind w:left="0" w:firstLine="0"/>
              <w:rPr>
                <w:rFonts w:ascii="Times New Roman" w:hAnsi="Times New Roman"/>
                <w:sz w:val="24"/>
                <w:szCs w:val="24"/>
                <w:shd w:val="clear" w:color="auto" w:fill="FFFFFF"/>
                <w:lang w:bidi="hi-IN"/>
              </w:rPr>
            </w:pPr>
            <w:r w:rsidRPr="001F5D3D">
              <w:rPr>
                <w:rFonts w:ascii="Times New Roman" w:hAnsi="Times New Roman"/>
                <w:sz w:val="24"/>
                <w:szCs w:val="24"/>
                <w:shd w:val="clear" w:color="auto" w:fill="FFFFFF"/>
                <w:lang w:bidi="hi-IN"/>
              </w:rPr>
              <w:t>ILG =</w:t>
            </w:r>
          </w:p>
        </w:tc>
        <w:tc>
          <w:tcPr>
            <w:tcW w:w="4400" w:type="dxa"/>
            <w:tcBorders>
              <w:top w:val="nil"/>
              <w:left w:val="nil"/>
              <w:bottom w:val="single" w:sz="4" w:space="0" w:color="000080"/>
              <w:right w:val="nil"/>
            </w:tcBorders>
            <w:tcMar>
              <w:top w:w="0" w:type="dxa"/>
              <w:left w:w="70" w:type="dxa"/>
              <w:bottom w:w="0" w:type="dxa"/>
              <w:right w:w="70" w:type="dxa"/>
            </w:tcMar>
            <w:hideMark/>
          </w:tcPr>
          <w:p w14:paraId="78CC57E4" w14:textId="77777777" w:rsidR="006E509F" w:rsidRPr="001F5D3D" w:rsidRDefault="006E509F" w:rsidP="001F5D3D">
            <w:pPr>
              <w:pStyle w:val="Standard"/>
              <w:tabs>
                <w:tab w:val="left" w:pos="284"/>
                <w:tab w:val="left" w:pos="993"/>
              </w:tabs>
              <w:ind w:left="0" w:firstLine="0"/>
              <w:rPr>
                <w:rFonts w:ascii="Times New Roman" w:hAnsi="Times New Roman"/>
                <w:sz w:val="24"/>
                <w:szCs w:val="24"/>
                <w:shd w:val="clear" w:color="auto" w:fill="FFFFFF"/>
                <w:lang w:bidi="hi-IN"/>
              </w:rPr>
            </w:pPr>
            <w:r w:rsidRPr="001F5D3D">
              <w:rPr>
                <w:rFonts w:ascii="Times New Roman" w:hAnsi="Times New Roman"/>
                <w:sz w:val="24"/>
                <w:szCs w:val="24"/>
                <w:shd w:val="clear" w:color="auto" w:fill="FFFFFF"/>
                <w:lang w:bidi="hi-IN"/>
              </w:rPr>
              <w:t>Ativo Circulante + Realizável a Longo Prazo</w:t>
            </w:r>
          </w:p>
        </w:tc>
      </w:tr>
      <w:tr w:rsidR="006E509F" w:rsidRPr="001F5D3D" w14:paraId="0929E8EC" w14:textId="77777777" w:rsidTr="00CA34A6">
        <w:trPr>
          <w:cantSplit/>
        </w:trPr>
        <w:tc>
          <w:tcPr>
            <w:tcW w:w="850" w:type="dxa"/>
            <w:vMerge/>
            <w:vAlign w:val="center"/>
            <w:hideMark/>
          </w:tcPr>
          <w:p w14:paraId="1988AF4B" w14:textId="77777777" w:rsidR="006E509F" w:rsidRPr="001F5D3D" w:rsidRDefault="006E509F" w:rsidP="001F5D3D">
            <w:pPr>
              <w:tabs>
                <w:tab w:val="left" w:pos="284"/>
                <w:tab w:val="left" w:pos="993"/>
              </w:tabs>
              <w:ind w:left="0" w:firstLine="0"/>
              <w:rPr>
                <w:rFonts w:ascii="Times New Roman" w:eastAsia="Calibri" w:hAnsi="Times New Roman" w:cs="Times New Roman"/>
                <w:kern w:val="3"/>
                <w:sz w:val="24"/>
                <w:szCs w:val="24"/>
                <w:shd w:val="clear" w:color="auto" w:fill="FFFFFF"/>
                <w:lang w:eastAsia="zh-CN" w:bidi="hi-IN"/>
              </w:rPr>
            </w:pPr>
          </w:p>
        </w:tc>
        <w:tc>
          <w:tcPr>
            <w:tcW w:w="4400" w:type="dxa"/>
            <w:tcMar>
              <w:top w:w="0" w:type="dxa"/>
              <w:left w:w="70" w:type="dxa"/>
              <w:bottom w:w="0" w:type="dxa"/>
              <w:right w:w="70" w:type="dxa"/>
            </w:tcMar>
            <w:hideMark/>
          </w:tcPr>
          <w:p w14:paraId="2BB9922F" w14:textId="77777777" w:rsidR="006E509F" w:rsidRPr="001F5D3D" w:rsidRDefault="006E509F" w:rsidP="001F5D3D">
            <w:pPr>
              <w:pStyle w:val="Standard"/>
              <w:tabs>
                <w:tab w:val="left" w:pos="284"/>
                <w:tab w:val="left" w:pos="993"/>
              </w:tabs>
              <w:ind w:left="0" w:firstLine="0"/>
              <w:rPr>
                <w:rFonts w:ascii="Times New Roman" w:hAnsi="Times New Roman"/>
                <w:sz w:val="24"/>
                <w:szCs w:val="24"/>
                <w:shd w:val="clear" w:color="auto" w:fill="FFFFFF"/>
                <w:lang w:bidi="hi-IN"/>
              </w:rPr>
            </w:pPr>
            <w:r w:rsidRPr="001F5D3D">
              <w:rPr>
                <w:rFonts w:ascii="Times New Roman" w:hAnsi="Times New Roman"/>
                <w:sz w:val="24"/>
                <w:szCs w:val="24"/>
                <w:shd w:val="clear" w:color="auto" w:fill="FFFFFF"/>
                <w:lang w:bidi="hi-IN"/>
              </w:rPr>
              <w:t>Passivo Circulante + Exigível à Longo Prazo</w:t>
            </w:r>
          </w:p>
        </w:tc>
      </w:tr>
      <w:tr w:rsidR="006E509F" w:rsidRPr="001F5D3D" w14:paraId="59B8CD59" w14:textId="77777777" w:rsidTr="00CA34A6">
        <w:trPr>
          <w:cantSplit/>
        </w:trPr>
        <w:tc>
          <w:tcPr>
            <w:tcW w:w="5250" w:type="dxa"/>
            <w:gridSpan w:val="2"/>
            <w:tcMar>
              <w:top w:w="0" w:type="dxa"/>
              <w:left w:w="70" w:type="dxa"/>
              <w:bottom w:w="0" w:type="dxa"/>
              <w:right w:w="70" w:type="dxa"/>
            </w:tcMar>
            <w:vAlign w:val="center"/>
          </w:tcPr>
          <w:p w14:paraId="27D96307" w14:textId="77777777" w:rsidR="006E509F" w:rsidRPr="001F5D3D" w:rsidRDefault="006E509F" w:rsidP="001F5D3D">
            <w:pPr>
              <w:pStyle w:val="Standard"/>
              <w:tabs>
                <w:tab w:val="left" w:pos="284"/>
                <w:tab w:val="left" w:pos="993"/>
              </w:tabs>
              <w:snapToGrid w:val="0"/>
              <w:ind w:left="0" w:firstLine="0"/>
              <w:rPr>
                <w:rFonts w:ascii="Times New Roman" w:hAnsi="Times New Roman"/>
                <w:sz w:val="24"/>
                <w:szCs w:val="24"/>
                <w:shd w:val="clear" w:color="auto" w:fill="FFFFFF"/>
                <w:lang w:bidi="hi-IN"/>
              </w:rPr>
            </w:pPr>
          </w:p>
        </w:tc>
      </w:tr>
    </w:tbl>
    <w:p w14:paraId="21AAA5F4" w14:textId="77777777" w:rsidR="006E509F" w:rsidRPr="001F5D3D" w:rsidRDefault="006E509F" w:rsidP="001F5D3D">
      <w:pPr>
        <w:pStyle w:val="Standard"/>
        <w:widowControl w:val="0"/>
        <w:tabs>
          <w:tab w:val="left" w:pos="284"/>
          <w:tab w:val="left" w:pos="993"/>
        </w:tabs>
        <w:ind w:left="0" w:firstLine="0"/>
        <w:rPr>
          <w:rFonts w:ascii="Times New Roman" w:hAnsi="Times New Roman"/>
          <w:sz w:val="24"/>
          <w:szCs w:val="24"/>
          <w:shd w:val="clear" w:color="auto" w:fill="FFFFFF"/>
        </w:rPr>
      </w:pPr>
    </w:p>
    <w:p w14:paraId="2AAD3438" w14:textId="77777777" w:rsidR="006E509F" w:rsidRPr="001F5D3D" w:rsidRDefault="006E509F" w:rsidP="001F5D3D">
      <w:pPr>
        <w:pStyle w:val="Standard"/>
        <w:widowControl w:val="0"/>
        <w:tabs>
          <w:tab w:val="left" w:pos="284"/>
          <w:tab w:val="left" w:pos="993"/>
        </w:tabs>
        <w:ind w:left="0" w:firstLine="0"/>
        <w:rPr>
          <w:rFonts w:ascii="Times New Roman" w:hAnsi="Times New Roman"/>
          <w:b/>
          <w:bCs/>
          <w:sz w:val="24"/>
          <w:szCs w:val="24"/>
          <w:shd w:val="clear" w:color="auto" w:fill="FFFFFF"/>
        </w:rPr>
      </w:pPr>
    </w:p>
    <w:p w14:paraId="51B9131F" w14:textId="77777777" w:rsidR="006E509F" w:rsidRPr="001F5D3D" w:rsidRDefault="006E509F" w:rsidP="001F5D3D">
      <w:pPr>
        <w:pStyle w:val="Standard"/>
        <w:widowControl w:val="0"/>
        <w:tabs>
          <w:tab w:val="left" w:pos="284"/>
          <w:tab w:val="left" w:pos="993"/>
        </w:tabs>
        <w:ind w:left="0" w:firstLine="0"/>
        <w:rPr>
          <w:rFonts w:ascii="Times New Roman" w:hAnsi="Times New Roman"/>
          <w:b/>
          <w:bCs/>
          <w:sz w:val="24"/>
          <w:szCs w:val="24"/>
          <w:shd w:val="clear" w:color="auto" w:fill="FFFFFF"/>
        </w:rPr>
      </w:pPr>
    </w:p>
    <w:p w14:paraId="441F70BE" w14:textId="77777777" w:rsidR="006E509F" w:rsidRPr="001F5D3D" w:rsidRDefault="006E509F" w:rsidP="001F5D3D">
      <w:pPr>
        <w:pStyle w:val="Standard"/>
        <w:widowControl w:val="0"/>
        <w:tabs>
          <w:tab w:val="left" w:pos="284"/>
          <w:tab w:val="left" w:pos="993"/>
        </w:tabs>
        <w:ind w:left="0" w:firstLine="0"/>
        <w:rPr>
          <w:rFonts w:ascii="Times New Roman" w:hAnsi="Times New Roman"/>
          <w:b/>
          <w:bCs/>
          <w:sz w:val="24"/>
          <w:szCs w:val="24"/>
          <w:shd w:val="clear" w:color="auto" w:fill="FFFFFF"/>
        </w:rPr>
      </w:pPr>
    </w:p>
    <w:p w14:paraId="0534F2C2" w14:textId="77777777" w:rsidR="006E509F" w:rsidRPr="001F5D3D" w:rsidRDefault="006E509F" w:rsidP="001F5D3D">
      <w:pPr>
        <w:pStyle w:val="Standard"/>
        <w:widowControl w:val="0"/>
        <w:tabs>
          <w:tab w:val="left" w:pos="284"/>
          <w:tab w:val="left" w:pos="993"/>
        </w:tabs>
        <w:ind w:left="0" w:firstLine="0"/>
        <w:rPr>
          <w:rFonts w:ascii="Times New Roman" w:hAnsi="Times New Roman"/>
          <w:b/>
          <w:bCs/>
          <w:sz w:val="24"/>
          <w:szCs w:val="24"/>
          <w:shd w:val="clear" w:color="auto" w:fill="FFFFFF"/>
        </w:rPr>
      </w:pPr>
    </w:p>
    <w:p w14:paraId="5B51A5C3" w14:textId="77777777" w:rsidR="006E509F" w:rsidRPr="001F5D3D" w:rsidRDefault="006E509F" w:rsidP="001F5D3D">
      <w:pPr>
        <w:pStyle w:val="Standard"/>
        <w:widowControl w:val="0"/>
        <w:tabs>
          <w:tab w:val="left" w:pos="284"/>
          <w:tab w:val="left" w:pos="993"/>
        </w:tabs>
        <w:ind w:left="0" w:firstLine="0"/>
        <w:rPr>
          <w:rFonts w:ascii="Times New Roman" w:hAnsi="Times New Roman"/>
          <w:b/>
          <w:bCs/>
          <w:sz w:val="24"/>
          <w:szCs w:val="24"/>
          <w:shd w:val="clear" w:color="auto" w:fill="FFFFFF"/>
        </w:rPr>
      </w:pPr>
    </w:p>
    <w:p w14:paraId="665106E6" w14:textId="77777777" w:rsidR="006E509F" w:rsidRPr="001F5D3D" w:rsidRDefault="006E509F" w:rsidP="001F5D3D">
      <w:pPr>
        <w:pStyle w:val="Standard"/>
        <w:widowControl w:val="0"/>
        <w:tabs>
          <w:tab w:val="left" w:pos="284"/>
          <w:tab w:val="left" w:pos="993"/>
        </w:tabs>
        <w:ind w:left="0" w:firstLine="0"/>
        <w:rPr>
          <w:rFonts w:ascii="Times New Roman" w:hAnsi="Times New Roman"/>
          <w:b/>
          <w:bCs/>
          <w:sz w:val="24"/>
          <w:szCs w:val="24"/>
          <w:shd w:val="clear" w:color="auto" w:fill="FFFFFF"/>
        </w:rPr>
      </w:pPr>
      <w:r w:rsidRPr="001F5D3D">
        <w:rPr>
          <w:rFonts w:ascii="Times New Roman" w:hAnsi="Times New Roman"/>
          <w:b/>
          <w:bCs/>
          <w:sz w:val="24"/>
          <w:szCs w:val="24"/>
          <w:shd w:val="clear" w:color="auto" w:fill="FFFFFF"/>
        </w:rPr>
        <w:t>Solvência Geral (ISG):</w:t>
      </w:r>
    </w:p>
    <w:tbl>
      <w:tblPr>
        <w:tblpPr w:leftFromText="141" w:rightFromText="141" w:vertAnchor="text" w:horzAnchor="margin" w:tblpY="120"/>
        <w:tblW w:w="5250" w:type="dxa"/>
        <w:tblLayout w:type="fixed"/>
        <w:tblCellMar>
          <w:left w:w="10" w:type="dxa"/>
          <w:right w:w="10" w:type="dxa"/>
        </w:tblCellMar>
        <w:tblLook w:val="04A0" w:firstRow="1" w:lastRow="0" w:firstColumn="1" w:lastColumn="0" w:noHBand="0" w:noVBand="1"/>
      </w:tblPr>
      <w:tblGrid>
        <w:gridCol w:w="850"/>
        <w:gridCol w:w="4400"/>
      </w:tblGrid>
      <w:tr w:rsidR="006E509F" w:rsidRPr="001F5D3D" w14:paraId="5EDDB6B7" w14:textId="77777777" w:rsidTr="00CA34A6">
        <w:trPr>
          <w:cantSplit/>
        </w:trPr>
        <w:tc>
          <w:tcPr>
            <w:tcW w:w="850" w:type="dxa"/>
            <w:vMerge w:val="restart"/>
            <w:tcMar>
              <w:top w:w="0" w:type="dxa"/>
              <w:left w:w="70" w:type="dxa"/>
              <w:bottom w:w="0" w:type="dxa"/>
              <w:right w:w="70" w:type="dxa"/>
            </w:tcMar>
            <w:vAlign w:val="center"/>
            <w:hideMark/>
          </w:tcPr>
          <w:p w14:paraId="4D829652" w14:textId="77777777" w:rsidR="006E509F" w:rsidRPr="001F5D3D" w:rsidRDefault="006E509F" w:rsidP="001F5D3D">
            <w:pPr>
              <w:pStyle w:val="Standard"/>
              <w:tabs>
                <w:tab w:val="left" w:pos="284"/>
                <w:tab w:val="left" w:pos="993"/>
              </w:tabs>
              <w:ind w:left="0" w:firstLine="0"/>
              <w:rPr>
                <w:rFonts w:ascii="Times New Roman" w:hAnsi="Times New Roman"/>
                <w:sz w:val="24"/>
                <w:szCs w:val="24"/>
                <w:shd w:val="clear" w:color="auto" w:fill="FFFFFF"/>
                <w:lang w:bidi="hi-IN"/>
              </w:rPr>
            </w:pPr>
            <w:r w:rsidRPr="001F5D3D">
              <w:rPr>
                <w:rFonts w:ascii="Times New Roman" w:hAnsi="Times New Roman"/>
                <w:sz w:val="24"/>
                <w:szCs w:val="24"/>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14:paraId="25CDAFCB" w14:textId="77777777" w:rsidR="006E509F" w:rsidRPr="001F5D3D" w:rsidRDefault="006E509F" w:rsidP="001F5D3D">
            <w:pPr>
              <w:pStyle w:val="Standard"/>
              <w:tabs>
                <w:tab w:val="left" w:pos="284"/>
                <w:tab w:val="left" w:pos="993"/>
              </w:tabs>
              <w:ind w:left="0" w:firstLine="0"/>
              <w:rPr>
                <w:rFonts w:ascii="Times New Roman" w:hAnsi="Times New Roman"/>
                <w:sz w:val="24"/>
                <w:szCs w:val="24"/>
                <w:shd w:val="clear" w:color="auto" w:fill="FFFFFF"/>
                <w:lang w:bidi="hi-IN"/>
              </w:rPr>
            </w:pPr>
            <w:r w:rsidRPr="001F5D3D">
              <w:rPr>
                <w:rFonts w:ascii="Times New Roman" w:hAnsi="Times New Roman"/>
                <w:sz w:val="24"/>
                <w:szCs w:val="24"/>
                <w:shd w:val="clear" w:color="auto" w:fill="FFFFFF"/>
                <w:lang w:bidi="hi-IN"/>
              </w:rPr>
              <w:t>Ativo Circulante + Ativo Permanente + Realizável a Longo Prazo</w:t>
            </w:r>
          </w:p>
        </w:tc>
      </w:tr>
      <w:tr w:rsidR="006E509F" w:rsidRPr="001F5D3D" w14:paraId="3A9C0AF4" w14:textId="77777777" w:rsidTr="00CA34A6">
        <w:trPr>
          <w:cantSplit/>
        </w:trPr>
        <w:tc>
          <w:tcPr>
            <w:tcW w:w="850" w:type="dxa"/>
            <w:vMerge/>
            <w:vAlign w:val="center"/>
            <w:hideMark/>
          </w:tcPr>
          <w:p w14:paraId="7AB77E9E" w14:textId="77777777" w:rsidR="006E509F" w:rsidRPr="001F5D3D" w:rsidRDefault="006E509F" w:rsidP="001F5D3D">
            <w:pPr>
              <w:tabs>
                <w:tab w:val="left" w:pos="284"/>
                <w:tab w:val="left" w:pos="993"/>
              </w:tabs>
              <w:ind w:left="0" w:firstLine="0"/>
              <w:rPr>
                <w:rFonts w:ascii="Times New Roman" w:eastAsia="Calibri" w:hAnsi="Times New Roman" w:cs="Times New Roman"/>
                <w:kern w:val="3"/>
                <w:sz w:val="24"/>
                <w:szCs w:val="24"/>
                <w:shd w:val="clear" w:color="auto" w:fill="FFFFFF"/>
                <w:lang w:eastAsia="zh-CN" w:bidi="hi-IN"/>
              </w:rPr>
            </w:pPr>
          </w:p>
        </w:tc>
        <w:tc>
          <w:tcPr>
            <w:tcW w:w="4400" w:type="dxa"/>
            <w:tcMar>
              <w:top w:w="0" w:type="dxa"/>
              <w:left w:w="70" w:type="dxa"/>
              <w:bottom w:w="0" w:type="dxa"/>
              <w:right w:w="70" w:type="dxa"/>
            </w:tcMar>
            <w:hideMark/>
          </w:tcPr>
          <w:p w14:paraId="6C816211" w14:textId="77777777" w:rsidR="006E509F" w:rsidRPr="001F5D3D" w:rsidRDefault="006E509F" w:rsidP="001F5D3D">
            <w:pPr>
              <w:pStyle w:val="Standard"/>
              <w:tabs>
                <w:tab w:val="left" w:pos="284"/>
                <w:tab w:val="left" w:pos="993"/>
              </w:tabs>
              <w:ind w:left="0" w:firstLine="0"/>
              <w:rPr>
                <w:rFonts w:ascii="Times New Roman" w:hAnsi="Times New Roman"/>
                <w:sz w:val="24"/>
                <w:szCs w:val="24"/>
                <w:shd w:val="clear" w:color="auto" w:fill="FFFFFF"/>
                <w:lang w:bidi="hi-IN"/>
              </w:rPr>
            </w:pPr>
            <w:r w:rsidRPr="001F5D3D">
              <w:rPr>
                <w:rFonts w:ascii="Times New Roman" w:hAnsi="Times New Roman"/>
                <w:sz w:val="24"/>
                <w:szCs w:val="24"/>
                <w:shd w:val="clear" w:color="auto" w:fill="FFFFFF"/>
                <w:lang w:bidi="hi-IN"/>
              </w:rPr>
              <w:t>Passivo Circulante + Exigível a longo prazo</w:t>
            </w:r>
          </w:p>
        </w:tc>
      </w:tr>
      <w:tr w:rsidR="006E509F" w:rsidRPr="001F5D3D" w14:paraId="017AC7ED" w14:textId="77777777" w:rsidTr="00CA34A6">
        <w:trPr>
          <w:cantSplit/>
        </w:trPr>
        <w:tc>
          <w:tcPr>
            <w:tcW w:w="5250" w:type="dxa"/>
            <w:gridSpan w:val="2"/>
            <w:tcMar>
              <w:top w:w="0" w:type="dxa"/>
              <w:left w:w="70" w:type="dxa"/>
              <w:bottom w:w="0" w:type="dxa"/>
              <w:right w:w="70" w:type="dxa"/>
            </w:tcMar>
            <w:vAlign w:val="center"/>
          </w:tcPr>
          <w:p w14:paraId="0F5D1852" w14:textId="77777777" w:rsidR="006E509F" w:rsidRPr="001F5D3D" w:rsidRDefault="006E509F" w:rsidP="001F5D3D">
            <w:pPr>
              <w:pStyle w:val="Standard"/>
              <w:tabs>
                <w:tab w:val="left" w:pos="284"/>
              </w:tabs>
              <w:snapToGrid w:val="0"/>
              <w:ind w:left="0" w:firstLine="0"/>
              <w:rPr>
                <w:rFonts w:ascii="Times New Roman" w:hAnsi="Times New Roman"/>
                <w:sz w:val="24"/>
                <w:szCs w:val="24"/>
                <w:shd w:val="clear" w:color="auto" w:fill="FFFFFF"/>
                <w:lang w:bidi="hi-IN"/>
              </w:rPr>
            </w:pPr>
          </w:p>
        </w:tc>
      </w:tr>
    </w:tbl>
    <w:p w14:paraId="5E54832C" w14:textId="77777777" w:rsidR="006E509F" w:rsidRPr="001F5D3D" w:rsidRDefault="006E509F" w:rsidP="001F5D3D">
      <w:pPr>
        <w:pStyle w:val="Standard"/>
        <w:widowControl w:val="0"/>
        <w:tabs>
          <w:tab w:val="left" w:pos="284"/>
          <w:tab w:val="left" w:pos="993"/>
        </w:tabs>
        <w:ind w:left="0" w:firstLine="0"/>
        <w:rPr>
          <w:rFonts w:ascii="Times New Roman" w:hAnsi="Times New Roman"/>
          <w:sz w:val="24"/>
          <w:szCs w:val="24"/>
          <w:shd w:val="clear" w:color="auto" w:fill="FFFFFF"/>
        </w:rPr>
      </w:pPr>
    </w:p>
    <w:p w14:paraId="6B39120A" w14:textId="77777777" w:rsidR="006E509F" w:rsidRPr="001F5D3D" w:rsidRDefault="006E509F" w:rsidP="001F5D3D">
      <w:pPr>
        <w:tabs>
          <w:tab w:val="left" w:pos="-709"/>
          <w:tab w:val="left" w:pos="284"/>
        </w:tabs>
        <w:ind w:left="0" w:firstLine="0"/>
        <w:rPr>
          <w:rFonts w:ascii="Times New Roman" w:hAnsi="Times New Roman" w:cs="Times New Roman"/>
          <w:sz w:val="24"/>
          <w:szCs w:val="24"/>
        </w:rPr>
      </w:pPr>
    </w:p>
    <w:p w14:paraId="31A0F2F7" w14:textId="77777777" w:rsidR="002B5A1C" w:rsidRPr="001F5D3D" w:rsidRDefault="006E509F" w:rsidP="001F5D3D">
      <w:pPr>
        <w:pStyle w:val="PargrafodaLista"/>
        <w:tabs>
          <w:tab w:val="left" w:pos="284"/>
          <w:tab w:val="left" w:pos="3837"/>
        </w:tabs>
        <w:spacing w:line="360" w:lineRule="auto"/>
        <w:ind w:left="0" w:right="49" w:firstLine="0"/>
        <w:rPr>
          <w:color w:val="FF0000"/>
        </w:rPr>
      </w:pPr>
      <w:r w:rsidRPr="001F5D3D">
        <w:rPr>
          <w:color w:val="FF0000"/>
        </w:rPr>
        <w:t xml:space="preserve"> </w:t>
      </w:r>
    </w:p>
    <w:p w14:paraId="383EBE6E" w14:textId="77777777" w:rsidR="002B5A1C" w:rsidRPr="001F5D3D" w:rsidRDefault="002B5A1C" w:rsidP="001F5D3D">
      <w:pPr>
        <w:pStyle w:val="PargrafodaLista"/>
        <w:tabs>
          <w:tab w:val="left" w:pos="284"/>
          <w:tab w:val="left" w:pos="3837"/>
        </w:tabs>
        <w:spacing w:line="360" w:lineRule="auto"/>
        <w:ind w:left="0" w:right="49" w:firstLine="0"/>
        <w:rPr>
          <w:color w:val="FF0000"/>
        </w:rPr>
      </w:pPr>
    </w:p>
    <w:p w14:paraId="3BFCE557" w14:textId="0695B49E" w:rsidR="00D024C0" w:rsidRPr="001F5D3D" w:rsidRDefault="00D024C0" w:rsidP="001F5D3D">
      <w:pPr>
        <w:pStyle w:val="PargrafodaLista"/>
        <w:tabs>
          <w:tab w:val="left" w:pos="284"/>
          <w:tab w:val="left" w:pos="3837"/>
        </w:tabs>
        <w:spacing w:line="360" w:lineRule="auto"/>
        <w:ind w:left="0" w:right="49" w:firstLine="0"/>
        <w:rPr>
          <w:color w:val="FF0000"/>
        </w:rPr>
      </w:pPr>
      <w:r w:rsidRPr="001F5D3D">
        <w:t>Sendo:</w:t>
      </w:r>
    </w:p>
    <w:p w14:paraId="6FF71843" w14:textId="77777777" w:rsidR="00D024C0" w:rsidRPr="001F5D3D" w:rsidRDefault="00D024C0" w:rsidP="001F5D3D">
      <w:pPr>
        <w:pStyle w:val="Corpodetexto"/>
        <w:tabs>
          <w:tab w:val="left" w:pos="284"/>
          <w:tab w:val="left" w:pos="3796"/>
          <w:tab w:val="left" w:pos="4484"/>
          <w:tab w:val="left" w:pos="7214"/>
        </w:tabs>
        <w:spacing w:line="360" w:lineRule="auto"/>
        <w:ind w:left="0" w:right="49" w:firstLine="0"/>
      </w:pPr>
      <w:r w:rsidRPr="001F5D3D">
        <w:t>AC</w:t>
      </w:r>
      <w:r w:rsidRPr="001F5D3D">
        <w:rPr>
          <w:spacing w:val="-1"/>
        </w:rPr>
        <w:t xml:space="preserve"> </w:t>
      </w:r>
      <w:r w:rsidRPr="001F5D3D">
        <w:rPr>
          <w:spacing w:val="-2"/>
        </w:rPr>
        <w:t xml:space="preserve"> </w:t>
      </w:r>
      <w:r w:rsidRPr="001F5D3D">
        <w:t>ativo</w:t>
      </w:r>
      <w:r w:rsidRPr="001F5D3D">
        <w:rPr>
          <w:spacing w:val="-1"/>
        </w:rPr>
        <w:t xml:space="preserve"> </w:t>
      </w:r>
      <w:r w:rsidRPr="001F5D3D">
        <w:t xml:space="preserve">circulante </w:t>
      </w:r>
    </w:p>
    <w:p w14:paraId="756AC47D" w14:textId="77777777" w:rsidR="00D024C0" w:rsidRPr="001F5D3D" w:rsidRDefault="00D024C0" w:rsidP="001F5D3D">
      <w:pPr>
        <w:pStyle w:val="Corpodetexto"/>
        <w:tabs>
          <w:tab w:val="left" w:pos="284"/>
          <w:tab w:val="left" w:pos="3796"/>
          <w:tab w:val="left" w:pos="4484"/>
          <w:tab w:val="left" w:pos="7214"/>
        </w:tabs>
        <w:spacing w:line="360" w:lineRule="auto"/>
        <w:ind w:left="0" w:right="49" w:firstLine="0"/>
      </w:pPr>
      <w:r w:rsidRPr="001F5D3D">
        <w:t xml:space="preserve">PC </w:t>
      </w:r>
      <w:r w:rsidRPr="001F5D3D">
        <w:rPr>
          <w:spacing w:val="-1"/>
        </w:rPr>
        <w:t xml:space="preserve"> </w:t>
      </w:r>
      <w:r w:rsidRPr="001F5D3D">
        <w:t>passivo</w:t>
      </w:r>
      <w:r w:rsidRPr="001F5D3D">
        <w:rPr>
          <w:spacing w:val="-1"/>
        </w:rPr>
        <w:t xml:space="preserve"> </w:t>
      </w:r>
      <w:r w:rsidRPr="001F5D3D">
        <w:t xml:space="preserve">circulante </w:t>
      </w:r>
    </w:p>
    <w:p w14:paraId="1C00DCE2" w14:textId="77777777" w:rsidR="00D024C0" w:rsidRPr="001F5D3D" w:rsidRDefault="00D024C0" w:rsidP="001F5D3D">
      <w:pPr>
        <w:pStyle w:val="Corpodetexto"/>
        <w:tabs>
          <w:tab w:val="left" w:pos="284"/>
          <w:tab w:val="left" w:pos="3796"/>
          <w:tab w:val="left" w:pos="4484"/>
          <w:tab w:val="left" w:pos="7214"/>
        </w:tabs>
        <w:spacing w:line="360" w:lineRule="auto"/>
        <w:ind w:left="0" w:right="49" w:firstLine="0"/>
        <w:rPr>
          <w:spacing w:val="-57"/>
        </w:rPr>
      </w:pPr>
      <w:r w:rsidRPr="001F5D3D">
        <w:t>AP  ativo permanente</w:t>
      </w:r>
      <w:r w:rsidRPr="001F5D3D">
        <w:rPr>
          <w:spacing w:val="-57"/>
        </w:rPr>
        <w:t xml:space="preserve">   </w:t>
      </w:r>
    </w:p>
    <w:p w14:paraId="68268C1C" w14:textId="77777777" w:rsidR="00D024C0" w:rsidRPr="001F5D3D" w:rsidRDefault="00D024C0" w:rsidP="001F5D3D">
      <w:pPr>
        <w:pStyle w:val="Corpodetexto"/>
        <w:tabs>
          <w:tab w:val="left" w:pos="284"/>
          <w:tab w:val="left" w:pos="3796"/>
          <w:tab w:val="left" w:pos="4484"/>
          <w:tab w:val="left" w:pos="7214"/>
        </w:tabs>
        <w:spacing w:line="360" w:lineRule="auto"/>
        <w:ind w:left="0" w:right="49" w:firstLine="0"/>
      </w:pPr>
      <w:r w:rsidRPr="001F5D3D">
        <w:t>RLP</w:t>
      </w:r>
      <w:r w:rsidRPr="001F5D3D">
        <w:rPr>
          <w:spacing w:val="-1"/>
        </w:rPr>
        <w:t xml:space="preserve"> </w:t>
      </w:r>
      <w:r w:rsidRPr="001F5D3D">
        <w:rPr>
          <w:spacing w:val="-2"/>
        </w:rPr>
        <w:t xml:space="preserve"> </w:t>
      </w:r>
      <w:r w:rsidRPr="001F5D3D">
        <w:t>realizável</w:t>
      </w:r>
      <w:r w:rsidRPr="001F5D3D">
        <w:rPr>
          <w:spacing w:val="-1"/>
        </w:rPr>
        <w:t xml:space="preserve"> </w:t>
      </w:r>
      <w:r w:rsidRPr="001F5D3D">
        <w:t>a</w:t>
      </w:r>
      <w:r w:rsidRPr="001F5D3D">
        <w:rPr>
          <w:spacing w:val="-1"/>
        </w:rPr>
        <w:t xml:space="preserve"> </w:t>
      </w:r>
      <w:r w:rsidRPr="001F5D3D">
        <w:t>longo</w:t>
      </w:r>
      <w:r w:rsidRPr="001F5D3D">
        <w:rPr>
          <w:spacing w:val="1"/>
        </w:rPr>
        <w:t xml:space="preserve"> </w:t>
      </w:r>
      <w:r w:rsidRPr="001F5D3D">
        <w:t>prazo</w:t>
      </w:r>
      <w:r w:rsidRPr="001F5D3D">
        <w:tab/>
      </w:r>
    </w:p>
    <w:p w14:paraId="29DA0F5A" w14:textId="77777777" w:rsidR="00D024C0" w:rsidRPr="001F5D3D" w:rsidRDefault="00D024C0" w:rsidP="001F5D3D">
      <w:pPr>
        <w:pStyle w:val="Corpodetexto"/>
        <w:tabs>
          <w:tab w:val="left" w:pos="284"/>
          <w:tab w:val="left" w:pos="3796"/>
          <w:tab w:val="left" w:pos="4484"/>
          <w:tab w:val="left" w:pos="7214"/>
        </w:tabs>
        <w:spacing w:line="360" w:lineRule="auto"/>
        <w:ind w:left="0" w:right="49" w:firstLine="0"/>
      </w:pPr>
      <w:r w:rsidRPr="001F5D3D">
        <w:t xml:space="preserve">ELP </w:t>
      </w:r>
      <w:r w:rsidRPr="001F5D3D">
        <w:rPr>
          <w:spacing w:val="1"/>
        </w:rPr>
        <w:t xml:space="preserve"> </w:t>
      </w:r>
      <w:r w:rsidRPr="001F5D3D">
        <w:t>exigível a</w:t>
      </w:r>
      <w:r w:rsidRPr="001F5D3D">
        <w:rPr>
          <w:spacing w:val="-1"/>
        </w:rPr>
        <w:t xml:space="preserve"> </w:t>
      </w:r>
      <w:r w:rsidRPr="001F5D3D">
        <w:t>longo prazo</w:t>
      </w:r>
    </w:p>
    <w:p w14:paraId="2D8BA8DE" w14:textId="77777777" w:rsidR="00D024C0" w:rsidRPr="001F5D3D" w:rsidRDefault="00D024C0" w:rsidP="001F5D3D">
      <w:pPr>
        <w:tabs>
          <w:tab w:val="left" w:pos="284"/>
        </w:tabs>
        <w:ind w:left="0" w:firstLine="0"/>
        <w:rPr>
          <w:rFonts w:ascii="Times New Roman" w:hAnsi="Times New Roman" w:cs="Times New Roman"/>
          <w:sz w:val="24"/>
          <w:szCs w:val="24"/>
        </w:rPr>
      </w:pPr>
    </w:p>
    <w:p w14:paraId="61DA16D3" w14:textId="77777777" w:rsidR="00D024C0" w:rsidRPr="001F5D3D" w:rsidRDefault="00D024C0"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Os valores limites são os a seguir estabelecidos: </w:t>
      </w:r>
    </w:p>
    <w:tbl>
      <w:tblPr>
        <w:tblW w:w="5000" w:type="pct"/>
        <w:tblCellMar>
          <w:left w:w="70" w:type="dxa"/>
          <w:right w:w="70" w:type="dxa"/>
        </w:tblCellMar>
        <w:tblLook w:val="04A0" w:firstRow="1" w:lastRow="0" w:firstColumn="1" w:lastColumn="0" w:noHBand="0" w:noVBand="1"/>
      </w:tblPr>
      <w:tblGrid>
        <w:gridCol w:w="3213"/>
        <w:gridCol w:w="3213"/>
        <w:gridCol w:w="3310"/>
      </w:tblGrid>
      <w:tr w:rsidR="00D024C0" w:rsidRPr="001F5D3D" w14:paraId="2E69BBBC" w14:textId="77777777" w:rsidTr="00CA34A6">
        <w:tc>
          <w:tcPr>
            <w:tcW w:w="1650" w:type="pct"/>
            <w:tcBorders>
              <w:top w:val="single" w:sz="4" w:space="0" w:color="000000"/>
              <w:left w:val="single" w:sz="4" w:space="0" w:color="000000"/>
              <w:bottom w:val="single" w:sz="4" w:space="0" w:color="000000"/>
              <w:right w:val="nil"/>
            </w:tcBorders>
            <w:hideMark/>
          </w:tcPr>
          <w:p w14:paraId="06AA961D" w14:textId="77777777" w:rsidR="00D024C0" w:rsidRPr="001F5D3D" w:rsidRDefault="00D024C0" w:rsidP="001F5D3D">
            <w:pPr>
              <w:pStyle w:val="TableParagraph"/>
              <w:tabs>
                <w:tab w:val="left" w:pos="284"/>
              </w:tabs>
              <w:spacing w:line="360" w:lineRule="auto"/>
              <w:ind w:left="0" w:right="49" w:firstLine="0"/>
            </w:pPr>
            <w:r w:rsidRPr="001F5D3D">
              <w:t>(LG)</w:t>
            </w:r>
          </w:p>
          <w:p w14:paraId="594D9ADE" w14:textId="77777777" w:rsidR="00D024C0" w:rsidRPr="001F5D3D" w:rsidRDefault="00D024C0" w:rsidP="001F5D3D">
            <w:pPr>
              <w:tabs>
                <w:tab w:val="left" w:pos="284"/>
              </w:tabs>
              <w:ind w:left="0" w:firstLine="0"/>
              <w:rPr>
                <w:rFonts w:ascii="Times New Roman" w:hAnsi="Times New Roman" w:cs="Times New Roman"/>
              </w:rPr>
            </w:pPr>
            <w:r w:rsidRPr="001F5D3D">
              <w:rPr>
                <w:rFonts w:ascii="Times New Roman" w:hAnsi="Times New Roman" w:cs="Times New Roman"/>
              </w:rPr>
              <w:t>(valor</w:t>
            </w:r>
            <w:r w:rsidRPr="001F5D3D">
              <w:rPr>
                <w:rFonts w:ascii="Times New Roman" w:hAnsi="Times New Roman" w:cs="Times New Roman"/>
                <w:spacing w:val="-1"/>
              </w:rPr>
              <w:t xml:space="preserve"> </w:t>
            </w:r>
            <w:r w:rsidRPr="001F5D3D">
              <w:rPr>
                <w:rFonts w:ascii="Times New Roman" w:hAnsi="Times New Roman" w:cs="Times New Roman"/>
              </w:rPr>
              <w:t>maior</w:t>
            </w:r>
            <w:r w:rsidRPr="001F5D3D">
              <w:rPr>
                <w:rFonts w:ascii="Times New Roman" w:hAnsi="Times New Roman" w:cs="Times New Roman"/>
                <w:spacing w:val="-1"/>
              </w:rPr>
              <w:t xml:space="preserve"> </w:t>
            </w:r>
            <w:r w:rsidRPr="001F5D3D">
              <w:rPr>
                <w:rFonts w:ascii="Times New Roman" w:hAnsi="Times New Roman" w:cs="Times New Roman"/>
              </w:rPr>
              <w:t>que)</w:t>
            </w:r>
          </w:p>
        </w:tc>
        <w:tc>
          <w:tcPr>
            <w:tcW w:w="1650" w:type="pct"/>
            <w:tcBorders>
              <w:top w:val="single" w:sz="4" w:space="0" w:color="000000"/>
              <w:left w:val="single" w:sz="4" w:space="0" w:color="000000"/>
              <w:bottom w:val="single" w:sz="4" w:space="0" w:color="000000"/>
              <w:right w:val="nil"/>
            </w:tcBorders>
            <w:hideMark/>
          </w:tcPr>
          <w:p w14:paraId="113B29AB" w14:textId="77777777" w:rsidR="00D024C0" w:rsidRPr="001F5D3D" w:rsidRDefault="00D024C0" w:rsidP="001F5D3D">
            <w:pPr>
              <w:pStyle w:val="TableParagraph"/>
              <w:tabs>
                <w:tab w:val="left" w:pos="284"/>
              </w:tabs>
              <w:spacing w:line="360" w:lineRule="auto"/>
              <w:ind w:left="0" w:right="49" w:firstLine="0"/>
            </w:pPr>
            <w:r w:rsidRPr="001F5D3D">
              <w:t>(LC)</w:t>
            </w:r>
          </w:p>
          <w:p w14:paraId="25BA31A1" w14:textId="77777777" w:rsidR="00D024C0" w:rsidRPr="001F5D3D" w:rsidRDefault="00D024C0" w:rsidP="001F5D3D">
            <w:pPr>
              <w:tabs>
                <w:tab w:val="left" w:pos="284"/>
              </w:tabs>
              <w:ind w:left="0" w:firstLine="0"/>
              <w:rPr>
                <w:rFonts w:ascii="Times New Roman" w:hAnsi="Times New Roman" w:cs="Times New Roman"/>
              </w:rPr>
            </w:pPr>
            <w:r w:rsidRPr="001F5D3D">
              <w:rPr>
                <w:rFonts w:ascii="Times New Roman" w:hAnsi="Times New Roman" w:cs="Times New Roman"/>
              </w:rPr>
              <w:t>(valor</w:t>
            </w:r>
            <w:r w:rsidRPr="001F5D3D">
              <w:rPr>
                <w:rFonts w:ascii="Times New Roman" w:hAnsi="Times New Roman" w:cs="Times New Roman"/>
                <w:spacing w:val="-1"/>
              </w:rPr>
              <w:t xml:space="preserve"> </w:t>
            </w:r>
            <w:r w:rsidRPr="001F5D3D">
              <w:rPr>
                <w:rFonts w:ascii="Times New Roman" w:hAnsi="Times New Roman" w:cs="Times New Roman"/>
              </w:rPr>
              <w:t>maior</w:t>
            </w:r>
            <w:r w:rsidRPr="001F5D3D">
              <w:rPr>
                <w:rFonts w:ascii="Times New Roman" w:hAnsi="Times New Roman" w:cs="Times New Roman"/>
                <w:spacing w:val="-1"/>
              </w:rPr>
              <w:t xml:space="preserve"> </w:t>
            </w:r>
            <w:r w:rsidRPr="001F5D3D">
              <w:rPr>
                <w:rFonts w:ascii="Times New Roman" w:hAnsi="Times New Roman" w:cs="Times New Roman"/>
              </w:rPr>
              <w:t>que)</w:t>
            </w:r>
          </w:p>
        </w:tc>
        <w:tc>
          <w:tcPr>
            <w:tcW w:w="1700" w:type="pct"/>
            <w:tcBorders>
              <w:top w:val="single" w:sz="4" w:space="0" w:color="000000"/>
              <w:left w:val="single" w:sz="4" w:space="0" w:color="000000"/>
              <w:bottom w:val="single" w:sz="4" w:space="0" w:color="000000"/>
              <w:right w:val="single" w:sz="4" w:space="0" w:color="000000"/>
            </w:tcBorders>
            <w:hideMark/>
          </w:tcPr>
          <w:p w14:paraId="730EC347" w14:textId="77777777" w:rsidR="00D024C0" w:rsidRPr="001F5D3D" w:rsidRDefault="00D024C0" w:rsidP="001F5D3D">
            <w:pPr>
              <w:pStyle w:val="TableParagraph"/>
              <w:tabs>
                <w:tab w:val="left" w:pos="284"/>
              </w:tabs>
              <w:spacing w:line="360" w:lineRule="auto"/>
              <w:ind w:left="0" w:right="49" w:firstLine="0"/>
            </w:pPr>
            <w:r w:rsidRPr="001F5D3D">
              <w:t>(SG)</w:t>
            </w:r>
          </w:p>
          <w:p w14:paraId="18667A2C" w14:textId="77777777" w:rsidR="00D024C0" w:rsidRPr="001F5D3D" w:rsidRDefault="00D024C0" w:rsidP="001F5D3D">
            <w:pPr>
              <w:tabs>
                <w:tab w:val="left" w:pos="284"/>
              </w:tabs>
              <w:ind w:left="0" w:firstLine="0"/>
              <w:rPr>
                <w:rFonts w:ascii="Times New Roman" w:hAnsi="Times New Roman" w:cs="Times New Roman"/>
              </w:rPr>
            </w:pPr>
            <w:r w:rsidRPr="001F5D3D">
              <w:rPr>
                <w:rFonts w:ascii="Times New Roman" w:hAnsi="Times New Roman" w:cs="Times New Roman"/>
              </w:rPr>
              <w:t>(valor</w:t>
            </w:r>
            <w:r w:rsidRPr="001F5D3D">
              <w:rPr>
                <w:rFonts w:ascii="Times New Roman" w:hAnsi="Times New Roman" w:cs="Times New Roman"/>
                <w:spacing w:val="-1"/>
              </w:rPr>
              <w:t xml:space="preserve"> </w:t>
            </w:r>
            <w:r w:rsidRPr="001F5D3D">
              <w:rPr>
                <w:rFonts w:ascii="Times New Roman" w:hAnsi="Times New Roman" w:cs="Times New Roman"/>
              </w:rPr>
              <w:t>maior</w:t>
            </w:r>
            <w:r w:rsidRPr="001F5D3D">
              <w:rPr>
                <w:rFonts w:ascii="Times New Roman" w:hAnsi="Times New Roman" w:cs="Times New Roman"/>
                <w:spacing w:val="-1"/>
              </w:rPr>
              <w:t xml:space="preserve"> </w:t>
            </w:r>
            <w:r w:rsidRPr="001F5D3D">
              <w:rPr>
                <w:rFonts w:ascii="Times New Roman" w:hAnsi="Times New Roman" w:cs="Times New Roman"/>
              </w:rPr>
              <w:t>que)</w:t>
            </w:r>
          </w:p>
        </w:tc>
      </w:tr>
      <w:tr w:rsidR="00D024C0" w:rsidRPr="001F5D3D" w14:paraId="727C371B" w14:textId="77777777" w:rsidTr="00CA34A6">
        <w:tc>
          <w:tcPr>
            <w:tcW w:w="1650" w:type="pct"/>
            <w:tcBorders>
              <w:top w:val="nil"/>
              <w:left w:val="single" w:sz="4" w:space="0" w:color="000000"/>
              <w:bottom w:val="single" w:sz="4" w:space="0" w:color="000000"/>
              <w:right w:val="nil"/>
            </w:tcBorders>
            <w:hideMark/>
          </w:tcPr>
          <w:p w14:paraId="2953D54B" w14:textId="77777777" w:rsidR="00D024C0" w:rsidRPr="001F5D3D" w:rsidRDefault="00D024C0" w:rsidP="001F5D3D">
            <w:pPr>
              <w:tabs>
                <w:tab w:val="left" w:pos="284"/>
              </w:tabs>
              <w:snapToGrid w:val="0"/>
              <w:ind w:left="0" w:firstLine="0"/>
              <w:rPr>
                <w:rFonts w:ascii="Times New Roman" w:hAnsi="Times New Roman" w:cs="Times New Roman"/>
                <w:b/>
              </w:rPr>
            </w:pPr>
            <w:r w:rsidRPr="001F5D3D">
              <w:rPr>
                <w:rFonts w:ascii="Times New Roman" w:hAnsi="Times New Roman" w:cs="Times New Roman"/>
                <w:b/>
              </w:rPr>
              <w:t>1</w:t>
            </w:r>
          </w:p>
        </w:tc>
        <w:tc>
          <w:tcPr>
            <w:tcW w:w="1650" w:type="pct"/>
            <w:tcBorders>
              <w:top w:val="nil"/>
              <w:left w:val="single" w:sz="4" w:space="0" w:color="000000"/>
              <w:bottom w:val="single" w:sz="4" w:space="0" w:color="000000"/>
              <w:right w:val="nil"/>
            </w:tcBorders>
            <w:hideMark/>
          </w:tcPr>
          <w:p w14:paraId="102A685A" w14:textId="77777777" w:rsidR="00D024C0" w:rsidRPr="001F5D3D" w:rsidRDefault="00D024C0" w:rsidP="001F5D3D">
            <w:pPr>
              <w:tabs>
                <w:tab w:val="left" w:pos="284"/>
              </w:tabs>
              <w:snapToGrid w:val="0"/>
              <w:ind w:left="0" w:firstLine="0"/>
              <w:rPr>
                <w:rFonts w:ascii="Times New Roman" w:hAnsi="Times New Roman" w:cs="Times New Roman"/>
                <w:b/>
              </w:rPr>
            </w:pPr>
            <w:r w:rsidRPr="001F5D3D">
              <w:rPr>
                <w:rFonts w:ascii="Times New Roman" w:hAnsi="Times New Roman" w:cs="Times New Roman"/>
                <w:b/>
              </w:rPr>
              <w:t>1</w:t>
            </w:r>
          </w:p>
        </w:tc>
        <w:tc>
          <w:tcPr>
            <w:tcW w:w="1700" w:type="pct"/>
            <w:tcBorders>
              <w:top w:val="nil"/>
              <w:left w:val="single" w:sz="4" w:space="0" w:color="000000"/>
              <w:bottom w:val="single" w:sz="4" w:space="0" w:color="000000"/>
              <w:right w:val="single" w:sz="4" w:space="0" w:color="000000"/>
            </w:tcBorders>
            <w:hideMark/>
          </w:tcPr>
          <w:p w14:paraId="45F210D3" w14:textId="77777777" w:rsidR="00D024C0" w:rsidRPr="001F5D3D" w:rsidRDefault="00D024C0" w:rsidP="001F5D3D">
            <w:pPr>
              <w:tabs>
                <w:tab w:val="left" w:pos="284"/>
              </w:tabs>
              <w:snapToGrid w:val="0"/>
              <w:ind w:left="0" w:firstLine="0"/>
              <w:rPr>
                <w:rFonts w:ascii="Times New Roman" w:hAnsi="Times New Roman" w:cs="Times New Roman"/>
                <w:b/>
              </w:rPr>
            </w:pPr>
            <w:r w:rsidRPr="001F5D3D">
              <w:rPr>
                <w:rFonts w:ascii="Times New Roman" w:hAnsi="Times New Roman" w:cs="Times New Roman"/>
                <w:b/>
              </w:rPr>
              <w:t>1</w:t>
            </w:r>
          </w:p>
        </w:tc>
      </w:tr>
    </w:tbl>
    <w:p w14:paraId="225AF973" w14:textId="77777777" w:rsidR="00D024C0" w:rsidRPr="001F5D3D" w:rsidRDefault="00D024C0" w:rsidP="001F5D3D">
      <w:pPr>
        <w:tabs>
          <w:tab w:val="left" w:pos="-709"/>
          <w:tab w:val="left" w:pos="284"/>
        </w:tabs>
        <w:ind w:left="0" w:firstLine="0"/>
        <w:rPr>
          <w:rFonts w:ascii="Times New Roman" w:hAnsi="Times New Roman" w:cs="Times New Roman"/>
          <w:b/>
          <w:sz w:val="24"/>
          <w:szCs w:val="24"/>
        </w:rPr>
      </w:pPr>
    </w:p>
    <w:p w14:paraId="17208753" w14:textId="77777777" w:rsidR="00D024C0" w:rsidRPr="001F5D3D" w:rsidRDefault="00D024C0" w:rsidP="001F5D3D">
      <w:pPr>
        <w:tabs>
          <w:tab w:val="left" w:pos="-709"/>
          <w:tab w:val="left" w:pos="142"/>
          <w:tab w:val="left" w:pos="284"/>
        </w:tabs>
        <w:ind w:left="0" w:firstLine="0"/>
        <w:rPr>
          <w:rFonts w:ascii="Times New Roman" w:hAnsi="Times New Roman" w:cs="Times New Roman"/>
          <w:sz w:val="24"/>
          <w:szCs w:val="24"/>
        </w:rPr>
      </w:pPr>
      <w:r w:rsidRPr="001F5D3D">
        <w:rPr>
          <w:rFonts w:ascii="Times New Roman" w:hAnsi="Times New Roman" w:cs="Times New Roman"/>
          <w:b/>
          <w:sz w:val="24"/>
          <w:szCs w:val="24"/>
        </w:rPr>
        <w:t xml:space="preserve">Os índices deverão ser apresentados com 02 (duas) casas decimais, desprezando-se as demais. </w:t>
      </w:r>
    </w:p>
    <w:p w14:paraId="55F426C2" w14:textId="77777777" w:rsidR="00D024C0" w:rsidRPr="001F5D3D" w:rsidRDefault="00D024C0" w:rsidP="001F5D3D">
      <w:pPr>
        <w:tabs>
          <w:tab w:val="left" w:pos="284"/>
          <w:tab w:val="left" w:pos="851"/>
        </w:tabs>
        <w:ind w:left="0" w:firstLine="0"/>
        <w:rPr>
          <w:rFonts w:ascii="Times New Roman" w:hAnsi="Times New Roman" w:cs="Times New Roman"/>
          <w:sz w:val="24"/>
          <w:szCs w:val="24"/>
        </w:rPr>
      </w:pPr>
      <w:r w:rsidRPr="001F5D3D">
        <w:rPr>
          <w:rFonts w:ascii="Times New Roman" w:hAnsi="Times New Roman" w:cs="Times New Roman"/>
          <w:sz w:val="24"/>
          <w:szCs w:val="24"/>
        </w:rPr>
        <w:t>c) Demonstrações financeiras do último exercício social (</w:t>
      </w:r>
      <w:r w:rsidRPr="001F5D3D">
        <w:rPr>
          <w:rFonts w:ascii="Times New Roman" w:hAnsi="Times New Roman" w:cs="Times New Roman"/>
          <w:i/>
          <w:sz w:val="24"/>
          <w:szCs w:val="24"/>
        </w:rPr>
        <w:t>balanço patrimonial anual com demonstrações contábeis de resultados</w:t>
      </w:r>
      <w:r w:rsidRPr="001F5D3D">
        <w:rPr>
          <w:rFonts w:ascii="Times New Roman" w:hAnsi="Times New Roman" w:cs="Times New Roman"/>
          <w:sz w:val="24"/>
          <w:szCs w:val="24"/>
        </w:rPr>
        <w:t xml:space="preserve">), já exigível. O balanço patrimonial anual com as demonstrações contábeis, devidamente assinado por contabilista registrado no Conselho Regional de Contabilidade e o representante legal da empresa, deverá vir acompanhado dos termos de abertura e </w:t>
      </w:r>
      <w:r w:rsidRPr="001F5D3D">
        <w:rPr>
          <w:rFonts w:ascii="Times New Roman" w:hAnsi="Times New Roman" w:cs="Times New Roman"/>
          <w:sz w:val="24"/>
          <w:szCs w:val="24"/>
        </w:rPr>
        <w:lastRenderedPageBreak/>
        <w:t>de encerramento do Livro Diário, devidamente registrados e assinados e contenha chancela, carimbo ou etiqueta indicando o seu registro na Junta Comercial conforme art. 1.181, Lei 10.406/02; Resolução CFC Nº 563/83; §2º do art. 1.184 da Lei 10.406/02. O balanço das sociedades anônimas ou por ações deverá ser apresentado em publicação no Diário Oficial. O(</w:t>
      </w:r>
      <w:r w:rsidRPr="001F5D3D">
        <w:rPr>
          <w:rFonts w:ascii="Times New Roman" w:hAnsi="Times New Roman" w:cs="Times New Roman"/>
          <w:i/>
          <w:sz w:val="24"/>
          <w:szCs w:val="24"/>
        </w:rPr>
        <w:t>s</w:t>
      </w:r>
      <w:r w:rsidRPr="001F5D3D">
        <w:rPr>
          <w:rFonts w:ascii="Times New Roman" w:hAnsi="Times New Roman" w:cs="Times New Roman"/>
          <w:sz w:val="24"/>
          <w:szCs w:val="24"/>
        </w:rPr>
        <w:t>) mesmo(</w:t>
      </w:r>
      <w:r w:rsidRPr="001F5D3D">
        <w:rPr>
          <w:rFonts w:ascii="Times New Roman" w:hAnsi="Times New Roman" w:cs="Times New Roman"/>
          <w:i/>
          <w:sz w:val="24"/>
          <w:szCs w:val="24"/>
        </w:rPr>
        <w:t>s</w:t>
      </w:r>
      <w:r w:rsidRPr="001F5D3D">
        <w:rPr>
          <w:rFonts w:ascii="Times New Roman" w:hAnsi="Times New Roman" w:cs="Times New Roman"/>
          <w:sz w:val="24"/>
          <w:szCs w:val="24"/>
        </w:rPr>
        <w:t>) deverá(</w:t>
      </w:r>
      <w:proofErr w:type="spellStart"/>
      <w:r w:rsidRPr="001F5D3D">
        <w:rPr>
          <w:rFonts w:ascii="Times New Roman" w:hAnsi="Times New Roman" w:cs="Times New Roman"/>
          <w:i/>
          <w:sz w:val="24"/>
          <w:szCs w:val="24"/>
        </w:rPr>
        <w:t>ão</w:t>
      </w:r>
      <w:proofErr w:type="spellEnd"/>
      <w:r w:rsidRPr="001F5D3D">
        <w:rPr>
          <w:rFonts w:ascii="Times New Roman" w:hAnsi="Times New Roman" w:cs="Times New Roman"/>
          <w:sz w:val="24"/>
          <w:szCs w:val="24"/>
        </w:rPr>
        <w:t>) ser assinado(</w:t>
      </w:r>
      <w:r w:rsidRPr="001F5D3D">
        <w:rPr>
          <w:rFonts w:ascii="Times New Roman" w:hAnsi="Times New Roman" w:cs="Times New Roman"/>
          <w:i/>
          <w:sz w:val="24"/>
          <w:szCs w:val="24"/>
        </w:rPr>
        <w:t>s</w:t>
      </w:r>
      <w:r w:rsidRPr="001F5D3D">
        <w:rPr>
          <w:rFonts w:ascii="Times New Roman" w:hAnsi="Times New Roman" w:cs="Times New Roman"/>
          <w:sz w:val="24"/>
          <w:szCs w:val="24"/>
        </w:rPr>
        <w:t>) por contabilista registrado no Conselho Regional de Contabilidade.</w:t>
      </w:r>
    </w:p>
    <w:p w14:paraId="127FD5BE" w14:textId="46BBAE5A" w:rsidR="00D024C0" w:rsidRPr="001F5D3D" w:rsidRDefault="00AE7818" w:rsidP="001F5D3D">
      <w:pPr>
        <w:tabs>
          <w:tab w:val="left" w:pos="284"/>
          <w:tab w:val="left" w:pos="851"/>
        </w:tabs>
        <w:ind w:left="0" w:firstLine="0"/>
        <w:rPr>
          <w:rFonts w:ascii="Times New Roman" w:hAnsi="Times New Roman" w:cs="Times New Roman"/>
          <w:bCs/>
          <w:sz w:val="24"/>
          <w:szCs w:val="24"/>
        </w:rPr>
      </w:pPr>
      <w:r>
        <w:rPr>
          <w:rFonts w:ascii="Times New Roman" w:hAnsi="Times New Roman" w:cs="Times New Roman"/>
          <w:bCs/>
          <w:sz w:val="24"/>
          <w:szCs w:val="24"/>
        </w:rPr>
        <w:t xml:space="preserve">d) </w:t>
      </w:r>
      <w:r w:rsidR="00D024C0" w:rsidRPr="001F5D3D">
        <w:rPr>
          <w:rFonts w:ascii="Times New Roman" w:hAnsi="Times New Roman" w:cs="Times New Roman"/>
          <w:bCs/>
          <w:sz w:val="24"/>
          <w:szCs w:val="24"/>
        </w:rPr>
        <w:t xml:space="preserve">Os documentos necessários à habilitação poderão ser apresentados em original ou por processo de cópia, autenticada em tabelião de notas ou pela comissão de Licitação, na sessão de recebimento das propostas, em confronto com o original, ou publicação em órgão de imprensa oficial, e deverão estar com prazo de validade em vigor. Quando o prazo de validade não estiver expresso no documento, </w:t>
      </w:r>
      <w:proofErr w:type="gramStart"/>
      <w:r w:rsidR="00D024C0" w:rsidRPr="001F5D3D">
        <w:rPr>
          <w:rFonts w:ascii="Times New Roman" w:hAnsi="Times New Roman" w:cs="Times New Roman"/>
          <w:bCs/>
          <w:sz w:val="24"/>
          <w:szCs w:val="24"/>
        </w:rPr>
        <w:t>o mesmo</w:t>
      </w:r>
      <w:proofErr w:type="gramEnd"/>
      <w:r w:rsidR="00D024C0" w:rsidRPr="001F5D3D">
        <w:rPr>
          <w:rFonts w:ascii="Times New Roman" w:hAnsi="Times New Roman" w:cs="Times New Roman"/>
          <w:bCs/>
          <w:sz w:val="24"/>
          <w:szCs w:val="24"/>
        </w:rPr>
        <w:t xml:space="preserve"> será aceito com data de emissão não superior a 60 (sessenta) dias da data limite estabelecida para o recebimento dos envelopes.</w:t>
      </w:r>
    </w:p>
    <w:p w14:paraId="4D3797C4" w14:textId="4587C99E" w:rsidR="00D024C0" w:rsidRPr="001F5D3D" w:rsidRDefault="00AE7818" w:rsidP="001F5D3D">
      <w:pPr>
        <w:pStyle w:val="Nivel3"/>
        <w:numPr>
          <w:ilvl w:val="0"/>
          <w:numId w:val="0"/>
        </w:numPr>
        <w:tabs>
          <w:tab w:val="left" w:pos="284"/>
        </w:tabs>
        <w:spacing w:after="0"/>
        <w:rPr>
          <w:rFonts w:ascii="Times New Roman" w:hAnsi="Times New Roman" w:cs="Times New Roman"/>
          <w:bCs/>
          <w:sz w:val="24"/>
          <w:szCs w:val="24"/>
        </w:rPr>
      </w:pPr>
      <w:r>
        <w:rPr>
          <w:rFonts w:ascii="Times New Roman" w:hAnsi="Times New Roman" w:cs="Times New Roman"/>
          <w:bCs/>
          <w:sz w:val="24"/>
          <w:szCs w:val="24"/>
        </w:rPr>
        <w:t>e</w:t>
      </w:r>
      <w:r w:rsidR="00D024C0" w:rsidRPr="001F5D3D">
        <w:rPr>
          <w:rFonts w:ascii="Times New Roman" w:hAnsi="Times New Roman" w:cs="Times New Roman"/>
          <w:bCs/>
          <w:sz w:val="24"/>
          <w:szCs w:val="24"/>
        </w:rPr>
        <w:t>) A ausência de assinatura em documento emitido pela proponente poderá ser suprida se o representante estiver presente na sessão e possuir poderes para ratificar o ato, devendo tal fato ser registrado em ata.</w:t>
      </w:r>
    </w:p>
    <w:p w14:paraId="68C60774" w14:textId="0E39CC8B" w:rsidR="00D024C0" w:rsidRPr="001F5D3D" w:rsidRDefault="001F5D3D" w:rsidP="001F5D3D">
      <w:pPr>
        <w:pStyle w:val="Nivel3"/>
        <w:numPr>
          <w:ilvl w:val="0"/>
          <w:numId w:val="0"/>
        </w:numPr>
        <w:tabs>
          <w:tab w:val="left" w:pos="284"/>
        </w:tabs>
        <w:spacing w:after="0"/>
        <w:rPr>
          <w:rFonts w:ascii="Times New Roman" w:hAnsi="Times New Roman" w:cs="Times New Roman"/>
          <w:b/>
          <w:bCs/>
          <w:sz w:val="24"/>
          <w:szCs w:val="24"/>
        </w:rPr>
      </w:pPr>
      <w:r>
        <w:rPr>
          <w:rFonts w:ascii="Times New Roman" w:hAnsi="Times New Roman" w:cs="Times New Roman"/>
          <w:b/>
          <w:bCs/>
          <w:sz w:val="24"/>
          <w:szCs w:val="24"/>
        </w:rPr>
        <w:t xml:space="preserve">10.4. </w:t>
      </w:r>
      <w:r w:rsidR="00D024C0" w:rsidRPr="001F5D3D">
        <w:rPr>
          <w:rFonts w:ascii="Times New Roman" w:hAnsi="Times New Roman" w:cs="Times New Roman"/>
          <w:b/>
          <w:bCs/>
          <w:sz w:val="24"/>
          <w:szCs w:val="24"/>
        </w:rPr>
        <w:t xml:space="preserve">  QUALIFICAÇÃO TECNICA</w:t>
      </w:r>
    </w:p>
    <w:p w14:paraId="5D4BD6E0" w14:textId="59413FAB" w:rsidR="00D024C0" w:rsidRPr="001F5D3D" w:rsidRDefault="001F5D3D" w:rsidP="001F5D3D">
      <w:pPr>
        <w:pStyle w:val="PargrafodaLista"/>
        <w:tabs>
          <w:tab w:val="left" w:pos="284"/>
        </w:tabs>
        <w:ind w:left="0" w:firstLine="0"/>
        <w:rPr>
          <w:bCs/>
          <w:sz w:val="24"/>
          <w:szCs w:val="24"/>
          <w:lang w:val="pt-BR"/>
        </w:rPr>
      </w:pPr>
      <w:r>
        <w:rPr>
          <w:bCs/>
          <w:sz w:val="24"/>
          <w:szCs w:val="24"/>
          <w:lang w:val="pt-BR"/>
        </w:rPr>
        <w:t>10.4.</w:t>
      </w:r>
      <w:r w:rsidR="00D024C0" w:rsidRPr="001F5D3D">
        <w:rPr>
          <w:bCs/>
          <w:sz w:val="24"/>
          <w:szCs w:val="24"/>
          <w:lang w:val="pt-BR"/>
        </w:rPr>
        <w:t>1 - Prova de registro no Conselho responsável, comprovado por CERTIDÃO DE REGISTRO DE PESSOA FÍSICA do responsável técnico E JURIDICA (EMPRESA) junto à entidade profissional competente – CONFEA/CREA ou CAU.</w:t>
      </w:r>
    </w:p>
    <w:p w14:paraId="417F2997" w14:textId="19232199" w:rsidR="00D024C0" w:rsidRPr="001F5D3D" w:rsidRDefault="001F5D3D" w:rsidP="001F5D3D">
      <w:pPr>
        <w:pStyle w:val="PargrafodaLista"/>
        <w:tabs>
          <w:tab w:val="left" w:pos="284"/>
        </w:tabs>
        <w:ind w:left="0" w:firstLine="0"/>
        <w:rPr>
          <w:bCs/>
          <w:sz w:val="24"/>
          <w:szCs w:val="24"/>
          <w:lang w:val="pt-BR"/>
        </w:rPr>
      </w:pPr>
      <w:r>
        <w:rPr>
          <w:bCs/>
          <w:sz w:val="24"/>
          <w:szCs w:val="24"/>
          <w:lang w:val="pt-BR"/>
        </w:rPr>
        <w:t>10.4</w:t>
      </w:r>
      <w:r w:rsidR="00D024C0" w:rsidRPr="001F5D3D">
        <w:rPr>
          <w:bCs/>
          <w:sz w:val="24"/>
          <w:szCs w:val="24"/>
          <w:lang w:val="pt-BR"/>
        </w:rPr>
        <w:t>.2. - Atestado de visita, expedida pelo licitador. É recomendado à proponente, quando da visita ao local da(s) obra(s), que obtenha, por sua exclusiva responsabilidade, toda a informação necessária para o preparo de sua proposta. Todos os custos associados com a visita ao local da(s) obra(s) serão arcados integralmente pela própria proponente;</w:t>
      </w:r>
    </w:p>
    <w:p w14:paraId="466B5401" w14:textId="131BCD85" w:rsidR="00D024C0" w:rsidRPr="001F5D3D" w:rsidRDefault="001F5D3D" w:rsidP="001F5D3D">
      <w:pPr>
        <w:pStyle w:val="PargrafodaLista"/>
        <w:tabs>
          <w:tab w:val="left" w:pos="284"/>
        </w:tabs>
        <w:ind w:left="0" w:firstLine="0"/>
        <w:rPr>
          <w:bCs/>
          <w:sz w:val="24"/>
          <w:szCs w:val="24"/>
          <w:lang w:val="pt-BR"/>
        </w:rPr>
      </w:pPr>
      <w:r>
        <w:rPr>
          <w:bCs/>
          <w:sz w:val="24"/>
          <w:szCs w:val="24"/>
          <w:lang w:val="pt-BR"/>
        </w:rPr>
        <w:t>10.4</w:t>
      </w:r>
      <w:r w:rsidR="00D024C0" w:rsidRPr="001F5D3D">
        <w:rPr>
          <w:bCs/>
          <w:sz w:val="24"/>
          <w:szCs w:val="24"/>
          <w:lang w:val="pt-BR"/>
        </w:rPr>
        <w:t>.2.1. - O profissional, representante do proponente, devidamente habilitado junto ao CONFEA/CREA ou CAU, será autorizado pelo licitador a entrar em suas propriedades com a finalidade de proceder à visita e inspeção. A proponente será responsável por danos pessoais (fatais ou não), perdas ou prejuízos materiais e qualquer outra perda, dano, custos e despesas causados, os quais não teriam ocorrido senão pelo exercício dessa autorização.</w:t>
      </w:r>
    </w:p>
    <w:p w14:paraId="1E829583" w14:textId="05DAB2CD" w:rsidR="00D024C0" w:rsidRDefault="001F5D3D" w:rsidP="001F5D3D">
      <w:pPr>
        <w:pStyle w:val="PargrafodaLista"/>
        <w:tabs>
          <w:tab w:val="left" w:pos="284"/>
        </w:tabs>
        <w:ind w:left="0" w:firstLine="0"/>
        <w:rPr>
          <w:bCs/>
          <w:sz w:val="24"/>
          <w:szCs w:val="24"/>
          <w:lang w:val="pt-BR"/>
        </w:rPr>
      </w:pPr>
      <w:r>
        <w:rPr>
          <w:bCs/>
          <w:sz w:val="24"/>
          <w:szCs w:val="24"/>
          <w:lang w:val="pt-BR"/>
        </w:rPr>
        <w:t>10.4</w:t>
      </w:r>
      <w:r w:rsidR="00D024C0" w:rsidRPr="001F5D3D">
        <w:rPr>
          <w:bCs/>
          <w:sz w:val="24"/>
          <w:szCs w:val="24"/>
          <w:lang w:val="pt-BR"/>
        </w:rPr>
        <w:t xml:space="preserve">.3 - Caso a licitante não possa realizar a visita técnica, </w:t>
      </w:r>
      <w:proofErr w:type="gramStart"/>
      <w:r w:rsidR="00D024C0" w:rsidRPr="001F5D3D">
        <w:rPr>
          <w:bCs/>
          <w:sz w:val="24"/>
          <w:szCs w:val="24"/>
          <w:lang w:val="pt-BR"/>
        </w:rPr>
        <w:t>a mesma</w:t>
      </w:r>
      <w:proofErr w:type="gramEnd"/>
      <w:r w:rsidR="00D024C0" w:rsidRPr="001F5D3D">
        <w:rPr>
          <w:bCs/>
          <w:sz w:val="24"/>
          <w:szCs w:val="24"/>
          <w:lang w:val="pt-BR"/>
        </w:rPr>
        <w:t xml:space="preserve"> deverá apresentar uma </w:t>
      </w:r>
      <w:r w:rsidR="00D024C0" w:rsidRPr="001F5D3D">
        <w:rPr>
          <w:b/>
          <w:sz w:val="24"/>
          <w:szCs w:val="24"/>
          <w:lang w:val="pt-BR"/>
        </w:rPr>
        <w:t>declaração dispensando a visita</w:t>
      </w:r>
      <w:r w:rsidR="00D024C0" w:rsidRPr="001F5D3D">
        <w:rPr>
          <w:bCs/>
          <w:sz w:val="24"/>
          <w:szCs w:val="24"/>
          <w:lang w:val="pt-BR"/>
        </w:rPr>
        <w:t xml:space="preserve"> em que se responsabiliza em aceitar o projeto nas condições em que se encontra, não podendo alegar desconhecimento das condições e das dificuldades existentes.</w:t>
      </w:r>
    </w:p>
    <w:p w14:paraId="077BCB03" w14:textId="77777777" w:rsidR="00AE7818" w:rsidRDefault="00AE7818" w:rsidP="001F5D3D">
      <w:pPr>
        <w:pStyle w:val="PargrafodaLista"/>
        <w:tabs>
          <w:tab w:val="left" w:pos="284"/>
        </w:tabs>
        <w:ind w:left="0" w:firstLine="0"/>
        <w:rPr>
          <w:bCs/>
          <w:sz w:val="24"/>
          <w:szCs w:val="24"/>
          <w:lang w:val="pt-BR"/>
        </w:rPr>
      </w:pPr>
    </w:p>
    <w:p w14:paraId="1B684B51" w14:textId="77777777" w:rsidR="00AE7818" w:rsidRPr="001F5D3D" w:rsidRDefault="00AE7818" w:rsidP="001F5D3D">
      <w:pPr>
        <w:pStyle w:val="PargrafodaLista"/>
        <w:tabs>
          <w:tab w:val="left" w:pos="284"/>
        </w:tabs>
        <w:ind w:left="0" w:firstLine="0"/>
        <w:rPr>
          <w:bCs/>
          <w:sz w:val="24"/>
          <w:szCs w:val="24"/>
          <w:lang w:val="pt-BR"/>
        </w:rPr>
      </w:pPr>
    </w:p>
    <w:p w14:paraId="12AE92B1" w14:textId="61F0BE45" w:rsidR="00D024C0" w:rsidRPr="001F5D3D" w:rsidRDefault="001F5D3D" w:rsidP="001F5D3D">
      <w:pPr>
        <w:pStyle w:val="PargrafodaLista"/>
        <w:tabs>
          <w:tab w:val="left" w:pos="284"/>
        </w:tabs>
        <w:ind w:left="0" w:firstLine="0"/>
        <w:rPr>
          <w:b/>
          <w:sz w:val="24"/>
          <w:szCs w:val="24"/>
          <w:lang w:val="pt-BR"/>
        </w:rPr>
      </w:pPr>
      <w:r>
        <w:rPr>
          <w:b/>
          <w:sz w:val="24"/>
          <w:szCs w:val="24"/>
          <w:lang w:val="pt-BR"/>
        </w:rPr>
        <w:t>10.4</w:t>
      </w:r>
      <w:r w:rsidR="00D024C0" w:rsidRPr="001F5D3D">
        <w:rPr>
          <w:b/>
          <w:sz w:val="24"/>
          <w:szCs w:val="24"/>
          <w:lang w:val="pt-BR"/>
        </w:rPr>
        <w:t>.4. - Atestado de execução de obra(s):</w:t>
      </w:r>
    </w:p>
    <w:p w14:paraId="4E3E4A72" w14:textId="53B046F0" w:rsidR="00D024C0" w:rsidRPr="001F5D3D" w:rsidRDefault="001F5D3D" w:rsidP="001F5D3D">
      <w:pPr>
        <w:pStyle w:val="PargrafodaLista"/>
        <w:tabs>
          <w:tab w:val="left" w:pos="284"/>
        </w:tabs>
        <w:ind w:left="0" w:firstLine="0"/>
        <w:rPr>
          <w:bCs/>
          <w:sz w:val="24"/>
          <w:szCs w:val="24"/>
          <w:lang w:val="pt-BR"/>
        </w:rPr>
      </w:pPr>
      <w:r>
        <w:rPr>
          <w:bCs/>
          <w:sz w:val="24"/>
          <w:szCs w:val="24"/>
          <w:lang w:val="pt-BR"/>
        </w:rPr>
        <w:t>10.4</w:t>
      </w:r>
      <w:r w:rsidR="00D024C0" w:rsidRPr="001F5D3D">
        <w:rPr>
          <w:bCs/>
          <w:sz w:val="24"/>
          <w:szCs w:val="24"/>
          <w:lang w:val="pt-BR"/>
        </w:rPr>
        <w:t xml:space="preserve">.4.1. - Atestado e/ou declaração, de execução de Serviços de recapeamento em CBUQ. Os atestados e/ou declarações deverão ser comprovados, através de Certificado de Acervo Técnico Profissional – ATP do responsável(eis) técnico(s), emitido(s) pelo Conselho Regional de Engenharia e Arquitetura – CREA/CAU. </w:t>
      </w:r>
      <w:r w:rsidR="00D024C0" w:rsidRPr="001F5D3D">
        <w:rPr>
          <w:b/>
          <w:sz w:val="24"/>
          <w:szCs w:val="24"/>
          <w:lang w:val="pt-BR"/>
        </w:rPr>
        <w:t>Area Mínima compatível de 30% (trinta por cento) do quantitativo no edital</w:t>
      </w:r>
      <w:r w:rsidR="00D024C0" w:rsidRPr="001F5D3D">
        <w:rPr>
          <w:bCs/>
          <w:sz w:val="24"/>
          <w:szCs w:val="24"/>
          <w:lang w:val="pt-BR"/>
        </w:rPr>
        <w:t xml:space="preserve">. </w:t>
      </w:r>
    </w:p>
    <w:p w14:paraId="46BACF74" w14:textId="41458174" w:rsidR="00D024C0" w:rsidRPr="001F5D3D" w:rsidRDefault="001F5D3D" w:rsidP="001F5D3D">
      <w:pPr>
        <w:pStyle w:val="PargrafodaLista"/>
        <w:tabs>
          <w:tab w:val="left" w:pos="284"/>
        </w:tabs>
        <w:ind w:left="0" w:firstLine="0"/>
        <w:rPr>
          <w:bCs/>
          <w:sz w:val="24"/>
          <w:szCs w:val="24"/>
          <w:lang w:val="pt-BR"/>
        </w:rPr>
      </w:pPr>
      <w:r>
        <w:rPr>
          <w:bCs/>
          <w:sz w:val="24"/>
          <w:szCs w:val="24"/>
          <w:lang w:val="pt-BR"/>
        </w:rPr>
        <w:t>10.4</w:t>
      </w:r>
      <w:r w:rsidR="00D024C0" w:rsidRPr="001F5D3D">
        <w:rPr>
          <w:bCs/>
          <w:sz w:val="24"/>
          <w:szCs w:val="24"/>
          <w:lang w:val="pt-BR"/>
        </w:rPr>
        <w:t>.4.2. Comprovação de vínculo, através de registro em carteira e ficha de registro ou contrato de prestação de serviços registrado, entre o responsável técnico pela execução da obra e a proponente. Para dirigente ou sócio de empresa, tal comprovação poderá ser feita através da cópia da ata da assembleia de sua investidura no cargo ou contrato social.</w:t>
      </w:r>
    </w:p>
    <w:p w14:paraId="07B57F65" w14:textId="1053F988" w:rsidR="00D024C0" w:rsidRPr="001F5D3D" w:rsidRDefault="00AE7818" w:rsidP="001F5D3D">
      <w:pPr>
        <w:pStyle w:val="PargrafodaLista"/>
        <w:tabs>
          <w:tab w:val="left" w:pos="284"/>
        </w:tabs>
        <w:ind w:left="0" w:firstLine="0"/>
        <w:rPr>
          <w:bCs/>
          <w:sz w:val="24"/>
          <w:szCs w:val="24"/>
          <w:lang w:val="pt-BR"/>
        </w:rPr>
      </w:pPr>
      <w:r>
        <w:rPr>
          <w:bCs/>
          <w:sz w:val="24"/>
          <w:szCs w:val="24"/>
          <w:lang w:val="pt-BR"/>
        </w:rPr>
        <w:t>10.4</w:t>
      </w:r>
      <w:r w:rsidR="00D024C0" w:rsidRPr="001F5D3D">
        <w:rPr>
          <w:bCs/>
          <w:sz w:val="24"/>
          <w:szCs w:val="24"/>
          <w:lang w:val="pt-BR"/>
        </w:rPr>
        <w:t>.4.3. Declaração de responsabilidade técnica indicando o responsável técnico pela execução da(s) obra(s) até o seu recebimento definitivo pelo Contratante. A referida declaração deverá conter: razão social, endereço, telefone, fax e CNPJ, nome, RG nº e assinatura do responsável legal, Nome, número do registro do CONFEA/CREA ou CAU e assinatura do responsável técnico habilitado. O responsável técnico não poderá ser substituído sem expressa autorização do contratante. É vedada, sob pena de inabilitação, a indicação de um mesmo técnico como responsável técnico por mais de uma proponente.</w:t>
      </w:r>
    </w:p>
    <w:p w14:paraId="339CC240" w14:textId="14034A73" w:rsidR="00D024C0" w:rsidRPr="001F5D3D" w:rsidRDefault="00D024C0" w:rsidP="001F5D3D">
      <w:pPr>
        <w:pStyle w:val="PargrafodaLista"/>
        <w:tabs>
          <w:tab w:val="left" w:pos="284"/>
        </w:tabs>
        <w:spacing w:line="276" w:lineRule="auto"/>
        <w:ind w:left="0" w:firstLine="0"/>
        <w:rPr>
          <w:bCs/>
          <w:sz w:val="24"/>
          <w:szCs w:val="24"/>
          <w:lang w:val="pt-BR"/>
        </w:rPr>
      </w:pPr>
    </w:p>
    <w:p w14:paraId="1FD4D690" w14:textId="66793738" w:rsidR="00D024C0" w:rsidRPr="001F5D3D" w:rsidRDefault="00AE7818" w:rsidP="001F5D3D">
      <w:pPr>
        <w:pStyle w:val="Nivel3"/>
        <w:numPr>
          <w:ilvl w:val="0"/>
          <w:numId w:val="0"/>
        </w:numPr>
        <w:tabs>
          <w:tab w:val="left" w:pos="284"/>
        </w:tabs>
        <w:spacing w:after="0"/>
        <w:rPr>
          <w:rFonts w:ascii="Times New Roman" w:hAnsi="Times New Roman" w:cs="Times New Roman"/>
          <w:b/>
          <w:bCs/>
          <w:color w:val="auto"/>
          <w:sz w:val="24"/>
          <w:szCs w:val="24"/>
        </w:rPr>
      </w:pPr>
      <w:bookmarkStart w:id="3" w:name="_Hlk170138193"/>
      <w:r>
        <w:rPr>
          <w:rFonts w:ascii="Times New Roman" w:hAnsi="Times New Roman" w:cs="Times New Roman"/>
          <w:b/>
          <w:bCs/>
          <w:sz w:val="24"/>
          <w:szCs w:val="24"/>
        </w:rPr>
        <w:lastRenderedPageBreak/>
        <w:t>10.5</w:t>
      </w:r>
      <w:r w:rsidR="00D024C0" w:rsidRPr="001F5D3D">
        <w:rPr>
          <w:rFonts w:ascii="Times New Roman" w:hAnsi="Times New Roman" w:cs="Times New Roman"/>
          <w:b/>
          <w:bCs/>
          <w:color w:val="auto"/>
          <w:sz w:val="24"/>
          <w:szCs w:val="24"/>
        </w:rPr>
        <w:t xml:space="preserve">.  DECLARAÇÕES: </w:t>
      </w:r>
    </w:p>
    <w:p w14:paraId="43380676" w14:textId="77777777" w:rsidR="00D024C0" w:rsidRPr="001F5D3D" w:rsidRDefault="00D024C0" w:rsidP="001F5D3D">
      <w:pPr>
        <w:pStyle w:val="Nivel3"/>
        <w:numPr>
          <w:ilvl w:val="0"/>
          <w:numId w:val="0"/>
        </w:numPr>
        <w:tabs>
          <w:tab w:val="left" w:pos="284"/>
        </w:tabs>
        <w:spacing w:after="0"/>
        <w:rPr>
          <w:rFonts w:ascii="Times New Roman" w:hAnsi="Times New Roman" w:cs="Times New Roman"/>
          <w:color w:val="auto"/>
          <w:sz w:val="24"/>
          <w:szCs w:val="24"/>
        </w:rPr>
      </w:pPr>
      <w:r w:rsidRPr="001F5D3D">
        <w:rPr>
          <w:rFonts w:ascii="Times New Roman" w:hAnsi="Times New Roman" w:cs="Times New Roman"/>
          <w:color w:val="auto"/>
          <w:sz w:val="24"/>
          <w:szCs w:val="24"/>
        </w:rPr>
        <w:t>a) Declarações unificadas conforme Anexo VI.</w:t>
      </w:r>
    </w:p>
    <w:p w14:paraId="575CC6E4" w14:textId="77777777" w:rsidR="00D024C0" w:rsidRPr="001F5D3D" w:rsidRDefault="00D024C0" w:rsidP="001F5D3D">
      <w:pPr>
        <w:tabs>
          <w:tab w:val="left" w:pos="284"/>
        </w:tabs>
        <w:adjustRightInd w:val="0"/>
        <w:ind w:left="0" w:firstLine="0"/>
        <w:rPr>
          <w:rFonts w:ascii="Times New Roman" w:hAnsi="Times New Roman" w:cs="Times New Roman"/>
          <w:bCs/>
          <w:sz w:val="24"/>
          <w:szCs w:val="24"/>
        </w:rPr>
      </w:pPr>
      <w:r w:rsidRPr="001F5D3D">
        <w:rPr>
          <w:rFonts w:ascii="Times New Roman" w:hAnsi="Times New Roman" w:cs="Times New Roman"/>
          <w:sz w:val="24"/>
          <w:szCs w:val="24"/>
        </w:rPr>
        <w:t xml:space="preserve">b) </w:t>
      </w:r>
      <w:r w:rsidRPr="001F5D3D">
        <w:rPr>
          <w:rFonts w:ascii="Times New Roman" w:hAnsi="Times New Roman" w:cs="Times New Roman"/>
          <w:b/>
          <w:sz w:val="24"/>
          <w:szCs w:val="24"/>
        </w:rPr>
        <w:t>Declaração formal de que possui no mínimo</w:t>
      </w:r>
      <w:r w:rsidRPr="001F5D3D">
        <w:rPr>
          <w:rFonts w:ascii="Times New Roman" w:hAnsi="Times New Roman" w:cs="Times New Roman"/>
          <w:bCs/>
          <w:sz w:val="24"/>
          <w:szCs w:val="24"/>
        </w:rPr>
        <w:t xml:space="preserve"> </w:t>
      </w:r>
      <w:r w:rsidRPr="001F5D3D">
        <w:rPr>
          <w:rFonts w:ascii="Times New Roman" w:hAnsi="Times New Roman" w:cs="Times New Roman"/>
          <w:b/>
          <w:sz w:val="24"/>
          <w:szCs w:val="24"/>
        </w:rPr>
        <w:t>equipamentos</w:t>
      </w:r>
      <w:r w:rsidRPr="001F5D3D">
        <w:rPr>
          <w:rFonts w:ascii="Times New Roman" w:hAnsi="Times New Roman" w:cs="Times New Roman"/>
          <w:bCs/>
          <w:sz w:val="24"/>
          <w:szCs w:val="24"/>
        </w:rPr>
        <w:t xml:space="preserve">, e da disponibilidade </w:t>
      </w:r>
      <w:proofErr w:type="gramStart"/>
      <w:r w:rsidRPr="001F5D3D">
        <w:rPr>
          <w:rFonts w:ascii="Times New Roman" w:hAnsi="Times New Roman" w:cs="Times New Roman"/>
          <w:bCs/>
          <w:sz w:val="24"/>
          <w:szCs w:val="24"/>
        </w:rPr>
        <w:t>dos mesmos</w:t>
      </w:r>
      <w:proofErr w:type="gramEnd"/>
      <w:r w:rsidRPr="001F5D3D">
        <w:rPr>
          <w:rFonts w:ascii="Times New Roman" w:hAnsi="Times New Roman" w:cs="Times New Roman"/>
          <w:bCs/>
          <w:sz w:val="24"/>
          <w:szCs w:val="24"/>
        </w:rPr>
        <w:t xml:space="preserve">, necessários para execução desta licitação (ANEXO VIII), a saber: </w:t>
      </w:r>
    </w:p>
    <w:p w14:paraId="1D46F37E" w14:textId="77777777" w:rsidR="00D024C0" w:rsidRPr="001F5D3D" w:rsidRDefault="00D024C0" w:rsidP="001F5D3D">
      <w:pPr>
        <w:tabs>
          <w:tab w:val="left" w:pos="284"/>
        </w:tabs>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 xml:space="preserve">1 – Motoniveladora </w:t>
      </w:r>
    </w:p>
    <w:p w14:paraId="45F7FA5F" w14:textId="77777777" w:rsidR="00D024C0" w:rsidRPr="001F5D3D" w:rsidRDefault="00D024C0" w:rsidP="001F5D3D">
      <w:pPr>
        <w:tabs>
          <w:tab w:val="left" w:pos="284"/>
        </w:tabs>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 xml:space="preserve">1 – Retroescavadeira </w:t>
      </w:r>
    </w:p>
    <w:p w14:paraId="554CE0EF" w14:textId="77777777" w:rsidR="00D024C0" w:rsidRPr="001F5D3D" w:rsidRDefault="00D024C0" w:rsidP="001F5D3D">
      <w:pPr>
        <w:tabs>
          <w:tab w:val="left" w:pos="284"/>
        </w:tabs>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1 – Rolo Pé-de-Carneiro</w:t>
      </w:r>
    </w:p>
    <w:p w14:paraId="015E032D" w14:textId="77777777" w:rsidR="00D024C0" w:rsidRPr="001F5D3D" w:rsidRDefault="00D024C0" w:rsidP="001F5D3D">
      <w:pPr>
        <w:tabs>
          <w:tab w:val="left" w:pos="284"/>
        </w:tabs>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 xml:space="preserve">1 – Rolo Liso / compactador </w:t>
      </w:r>
    </w:p>
    <w:p w14:paraId="0EAC7A5E" w14:textId="77777777" w:rsidR="00D024C0" w:rsidRPr="001F5D3D" w:rsidRDefault="00D024C0" w:rsidP="001F5D3D">
      <w:pPr>
        <w:tabs>
          <w:tab w:val="left" w:pos="284"/>
        </w:tabs>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 xml:space="preserve">1 – Caminhões basculantes (caçamba) </w:t>
      </w:r>
    </w:p>
    <w:p w14:paraId="09DF114A" w14:textId="77777777" w:rsidR="00D024C0" w:rsidRPr="001F5D3D" w:rsidRDefault="00D024C0" w:rsidP="001F5D3D">
      <w:pPr>
        <w:tabs>
          <w:tab w:val="left" w:pos="284"/>
        </w:tabs>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 xml:space="preserve">1 – </w:t>
      </w:r>
      <w:proofErr w:type="spellStart"/>
      <w:r w:rsidRPr="001F5D3D">
        <w:rPr>
          <w:rFonts w:ascii="Times New Roman" w:hAnsi="Times New Roman" w:cs="Times New Roman"/>
          <w:bCs/>
          <w:sz w:val="24"/>
          <w:szCs w:val="24"/>
        </w:rPr>
        <w:t>Vibroacabadora</w:t>
      </w:r>
      <w:proofErr w:type="spellEnd"/>
      <w:r w:rsidRPr="001F5D3D">
        <w:rPr>
          <w:rFonts w:ascii="Times New Roman" w:hAnsi="Times New Roman" w:cs="Times New Roman"/>
          <w:bCs/>
          <w:sz w:val="24"/>
          <w:szCs w:val="24"/>
        </w:rPr>
        <w:t xml:space="preserve"> </w:t>
      </w:r>
    </w:p>
    <w:p w14:paraId="4DA6F825" w14:textId="77777777" w:rsidR="00D024C0" w:rsidRPr="001F5D3D" w:rsidRDefault="00D024C0" w:rsidP="001F5D3D">
      <w:pPr>
        <w:tabs>
          <w:tab w:val="left" w:pos="284"/>
        </w:tabs>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 xml:space="preserve">1 – Rolo Compactador de Pneus </w:t>
      </w:r>
    </w:p>
    <w:p w14:paraId="198A84BD" w14:textId="77777777" w:rsidR="00D024C0" w:rsidRPr="001F5D3D" w:rsidRDefault="00D024C0" w:rsidP="001F5D3D">
      <w:pPr>
        <w:tabs>
          <w:tab w:val="left" w:pos="284"/>
        </w:tabs>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 xml:space="preserve">1 – Caminhão Espargidor </w:t>
      </w:r>
    </w:p>
    <w:p w14:paraId="721307FF" w14:textId="77777777" w:rsidR="00D024C0" w:rsidRPr="001F5D3D" w:rsidRDefault="00D024C0" w:rsidP="001F5D3D">
      <w:pPr>
        <w:pStyle w:val="PargrafodaLista"/>
        <w:numPr>
          <w:ilvl w:val="0"/>
          <w:numId w:val="34"/>
        </w:numPr>
        <w:tabs>
          <w:tab w:val="left" w:pos="284"/>
        </w:tabs>
        <w:adjustRightInd w:val="0"/>
        <w:ind w:left="0" w:firstLine="0"/>
        <w:rPr>
          <w:bCs/>
          <w:sz w:val="24"/>
          <w:szCs w:val="24"/>
        </w:rPr>
      </w:pPr>
      <w:r w:rsidRPr="001F5D3D">
        <w:rPr>
          <w:bCs/>
          <w:sz w:val="24"/>
          <w:szCs w:val="24"/>
        </w:rPr>
        <w:t xml:space="preserve">– Vassoura Mecânica </w:t>
      </w:r>
    </w:p>
    <w:p w14:paraId="5F26AA76" w14:textId="77777777" w:rsidR="00D024C0" w:rsidRPr="001F5D3D" w:rsidRDefault="00D024C0" w:rsidP="001F5D3D">
      <w:pPr>
        <w:tabs>
          <w:tab w:val="left" w:pos="284"/>
        </w:tabs>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1 – Minicarregadeira</w:t>
      </w:r>
    </w:p>
    <w:p w14:paraId="396E98E7" w14:textId="77777777" w:rsidR="004F6280" w:rsidRPr="001F5D3D" w:rsidRDefault="004F6280" w:rsidP="001F5D3D">
      <w:pPr>
        <w:tabs>
          <w:tab w:val="left" w:pos="284"/>
        </w:tabs>
        <w:adjustRightInd w:val="0"/>
        <w:ind w:left="0" w:firstLine="0"/>
        <w:rPr>
          <w:rFonts w:ascii="Times New Roman" w:hAnsi="Times New Roman" w:cs="Times New Roman"/>
          <w:bCs/>
          <w:sz w:val="24"/>
          <w:szCs w:val="24"/>
        </w:rPr>
      </w:pPr>
    </w:p>
    <w:p w14:paraId="064B5C04" w14:textId="49BAB7E6" w:rsidR="004F6280" w:rsidRPr="001F5D3D" w:rsidRDefault="004F6280" w:rsidP="001F5D3D">
      <w:pPr>
        <w:pStyle w:val="PargrafodaLista"/>
        <w:numPr>
          <w:ilvl w:val="0"/>
          <w:numId w:val="8"/>
        </w:numPr>
        <w:tabs>
          <w:tab w:val="clear" w:pos="720"/>
          <w:tab w:val="left" w:pos="284"/>
          <w:tab w:val="left" w:pos="360"/>
        </w:tabs>
        <w:adjustRightInd w:val="0"/>
        <w:ind w:left="0" w:firstLine="0"/>
        <w:rPr>
          <w:sz w:val="24"/>
          <w:szCs w:val="24"/>
        </w:rPr>
      </w:pPr>
      <w:r w:rsidRPr="001F5D3D">
        <w:rPr>
          <w:bCs/>
          <w:sz w:val="24"/>
          <w:szCs w:val="24"/>
        </w:rPr>
        <w:t xml:space="preserve">Comprovação de </w:t>
      </w:r>
      <w:r w:rsidRPr="001F5D3D">
        <w:rPr>
          <w:sz w:val="24"/>
          <w:szCs w:val="24"/>
        </w:rPr>
        <w:t xml:space="preserve">usina de asfalto devidamente autorizada para funcionamento pelo órgão competente, juntamente com a Declaração de disponibilidade de Licença de Operação (LO) da Usina de Asfalto, válida pelo Instituto Ambiental do Paraná (IAP) ou Declaração de Dispensa de Licenciamento Ambiental Estadual (DLAE), conforme resolução nº 065/2008- CEMA e 051/2009-SEMA; </w:t>
      </w:r>
    </w:p>
    <w:p w14:paraId="69664F33" w14:textId="68F49901" w:rsidR="00D024C0" w:rsidRPr="001F5D3D" w:rsidRDefault="00D024C0" w:rsidP="001F5D3D">
      <w:pPr>
        <w:tabs>
          <w:tab w:val="left" w:pos="284"/>
        </w:tabs>
        <w:adjustRightInd w:val="0"/>
        <w:ind w:left="0" w:firstLine="0"/>
        <w:rPr>
          <w:rFonts w:ascii="Times New Roman" w:hAnsi="Times New Roman" w:cs="Times New Roman"/>
          <w:bCs/>
          <w:sz w:val="24"/>
          <w:szCs w:val="24"/>
        </w:rPr>
      </w:pPr>
    </w:p>
    <w:bookmarkEnd w:id="3"/>
    <w:p w14:paraId="4226E814" w14:textId="77777777" w:rsidR="00AE7818" w:rsidRPr="00AE7818" w:rsidRDefault="00AE7818" w:rsidP="00AE7818">
      <w:pPr>
        <w:pStyle w:val="PargrafodaLista"/>
        <w:widowControl/>
        <w:numPr>
          <w:ilvl w:val="0"/>
          <w:numId w:val="61"/>
        </w:numPr>
        <w:tabs>
          <w:tab w:val="left" w:pos="284"/>
        </w:tabs>
        <w:autoSpaceDE/>
        <w:autoSpaceDN/>
        <w:rPr>
          <w:rFonts w:eastAsiaTheme="minorEastAsia"/>
          <w:vanish/>
          <w:sz w:val="24"/>
          <w:szCs w:val="24"/>
          <w:lang w:val="pt-BR" w:eastAsia="pt-BR"/>
        </w:rPr>
      </w:pPr>
    </w:p>
    <w:p w14:paraId="0DC58480" w14:textId="77777777" w:rsidR="00AE7818" w:rsidRPr="00AE7818" w:rsidRDefault="00AE7818" w:rsidP="00AE7818">
      <w:pPr>
        <w:pStyle w:val="PargrafodaLista"/>
        <w:widowControl/>
        <w:numPr>
          <w:ilvl w:val="0"/>
          <w:numId w:val="61"/>
        </w:numPr>
        <w:tabs>
          <w:tab w:val="left" w:pos="284"/>
        </w:tabs>
        <w:autoSpaceDE/>
        <w:autoSpaceDN/>
        <w:rPr>
          <w:rFonts w:eastAsiaTheme="minorEastAsia"/>
          <w:vanish/>
          <w:sz w:val="24"/>
          <w:szCs w:val="24"/>
          <w:lang w:val="pt-BR" w:eastAsia="pt-BR"/>
        </w:rPr>
      </w:pPr>
    </w:p>
    <w:p w14:paraId="4E233B99" w14:textId="77777777" w:rsidR="00AE7818" w:rsidRPr="00AE7818" w:rsidRDefault="00AE7818" w:rsidP="00AE7818">
      <w:pPr>
        <w:pStyle w:val="PargrafodaLista"/>
        <w:widowControl/>
        <w:numPr>
          <w:ilvl w:val="0"/>
          <w:numId w:val="61"/>
        </w:numPr>
        <w:tabs>
          <w:tab w:val="left" w:pos="284"/>
        </w:tabs>
        <w:autoSpaceDE/>
        <w:autoSpaceDN/>
        <w:rPr>
          <w:rFonts w:eastAsiaTheme="minorEastAsia"/>
          <w:vanish/>
          <w:sz w:val="24"/>
          <w:szCs w:val="24"/>
          <w:lang w:val="pt-BR" w:eastAsia="pt-BR"/>
        </w:rPr>
      </w:pPr>
    </w:p>
    <w:p w14:paraId="3EB9B162" w14:textId="77777777" w:rsidR="00AE7818" w:rsidRPr="00AE7818" w:rsidRDefault="00AE7818" w:rsidP="00AE7818">
      <w:pPr>
        <w:pStyle w:val="PargrafodaLista"/>
        <w:widowControl/>
        <w:numPr>
          <w:ilvl w:val="1"/>
          <w:numId w:val="61"/>
        </w:numPr>
        <w:tabs>
          <w:tab w:val="left" w:pos="284"/>
        </w:tabs>
        <w:autoSpaceDE/>
        <w:autoSpaceDN/>
        <w:rPr>
          <w:rFonts w:eastAsiaTheme="minorEastAsia"/>
          <w:vanish/>
          <w:sz w:val="24"/>
          <w:szCs w:val="24"/>
          <w:lang w:val="pt-BR" w:eastAsia="pt-BR"/>
        </w:rPr>
      </w:pPr>
    </w:p>
    <w:p w14:paraId="6F07B493" w14:textId="77777777" w:rsidR="00AE7818" w:rsidRPr="00AE7818" w:rsidRDefault="00AE7818" w:rsidP="00AE7818">
      <w:pPr>
        <w:pStyle w:val="PargrafodaLista"/>
        <w:widowControl/>
        <w:numPr>
          <w:ilvl w:val="1"/>
          <w:numId w:val="61"/>
        </w:numPr>
        <w:tabs>
          <w:tab w:val="left" w:pos="284"/>
        </w:tabs>
        <w:autoSpaceDE/>
        <w:autoSpaceDN/>
        <w:rPr>
          <w:rFonts w:eastAsiaTheme="minorEastAsia"/>
          <w:vanish/>
          <w:sz w:val="24"/>
          <w:szCs w:val="24"/>
          <w:lang w:val="pt-BR" w:eastAsia="pt-BR"/>
        </w:rPr>
      </w:pPr>
    </w:p>
    <w:p w14:paraId="53ACA17C" w14:textId="77777777" w:rsidR="00AE7818" w:rsidRPr="00AE7818" w:rsidRDefault="00AE7818" w:rsidP="00AE7818">
      <w:pPr>
        <w:pStyle w:val="PargrafodaLista"/>
        <w:widowControl/>
        <w:numPr>
          <w:ilvl w:val="1"/>
          <w:numId w:val="61"/>
        </w:numPr>
        <w:tabs>
          <w:tab w:val="left" w:pos="284"/>
        </w:tabs>
        <w:autoSpaceDE/>
        <w:autoSpaceDN/>
        <w:rPr>
          <w:rFonts w:eastAsiaTheme="minorEastAsia"/>
          <w:vanish/>
          <w:sz w:val="24"/>
          <w:szCs w:val="24"/>
          <w:lang w:val="pt-BR" w:eastAsia="pt-BR"/>
        </w:rPr>
      </w:pPr>
    </w:p>
    <w:p w14:paraId="659A0685" w14:textId="77777777" w:rsidR="00AE7818" w:rsidRPr="00AE7818" w:rsidRDefault="00AE7818" w:rsidP="00AE7818">
      <w:pPr>
        <w:pStyle w:val="PargrafodaLista"/>
        <w:widowControl/>
        <w:numPr>
          <w:ilvl w:val="1"/>
          <w:numId w:val="61"/>
        </w:numPr>
        <w:tabs>
          <w:tab w:val="left" w:pos="284"/>
        </w:tabs>
        <w:autoSpaceDE/>
        <w:autoSpaceDN/>
        <w:rPr>
          <w:rFonts w:eastAsiaTheme="minorEastAsia"/>
          <w:vanish/>
          <w:sz w:val="24"/>
          <w:szCs w:val="24"/>
          <w:lang w:val="pt-BR" w:eastAsia="pt-BR"/>
        </w:rPr>
      </w:pPr>
    </w:p>
    <w:p w14:paraId="4EEA95F2" w14:textId="77777777" w:rsidR="00AE7818" w:rsidRPr="00AE7818" w:rsidRDefault="00AE7818" w:rsidP="00AE7818">
      <w:pPr>
        <w:pStyle w:val="PargrafodaLista"/>
        <w:widowControl/>
        <w:numPr>
          <w:ilvl w:val="1"/>
          <w:numId w:val="61"/>
        </w:numPr>
        <w:tabs>
          <w:tab w:val="left" w:pos="284"/>
        </w:tabs>
        <w:autoSpaceDE/>
        <w:autoSpaceDN/>
        <w:rPr>
          <w:rFonts w:eastAsiaTheme="minorEastAsia"/>
          <w:vanish/>
          <w:sz w:val="24"/>
          <w:szCs w:val="24"/>
          <w:lang w:val="pt-BR" w:eastAsia="pt-BR"/>
        </w:rPr>
      </w:pPr>
    </w:p>
    <w:p w14:paraId="1D82706E" w14:textId="77777777" w:rsidR="009F2732" w:rsidRPr="009F2732" w:rsidRDefault="00D024C0" w:rsidP="009F2732">
      <w:pPr>
        <w:pStyle w:val="Nivel2"/>
        <w:numPr>
          <w:ilvl w:val="1"/>
          <w:numId w:val="70"/>
        </w:numPr>
        <w:ind w:left="0" w:firstLine="0"/>
        <w:rPr>
          <w:rFonts w:ascii="Times New Roman" w:hAnsi="Times New Roman" w:cs="Times New Roman"/>
          <w:sz w:val="24"/>
          <w:szCs w:val="24"/>
        </w:rPr>
      </w:pPr>
      <w:r w:rsidRPr="009F2732">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14:paraId="393607D3" w14:textId="77777777" w:rsidR="009F2732" w:rsidRPr="009F2732" w:rsidRDefault="00D024C0" w:rsidP="009F2732">
      <w:pPr>
        <w:pStyle w:val="Nivel2"/>
        <w:numPr>
          <w:ilvl w:val="1"/>
          <w:numId w:val="70"/>
        </w:numPr>
        <w:ind w:left="0" w:firstLine="0"/>
        <w:rPr>
          <w:rFonts w:ascii="Times New Roman" w:hAnsi="Times New Roman" w:cs="Times New Roman"/>
          <w:sz w:val="24"/>
          <w:szCs w:val="24"/>
        </w:rPr>
      </w:pPr>
      <w:r w:rsidRPr="009F2732">
        <w:rPr>
          <w:rFonts w:ascii="Times New Roman" w:hAnsi="Times New Roman" w:cs="Times New Roman"/>
          <w:sz w:val="24"/>
          <w:szCs w:val="24"/>
        </w:rPr>
        <w:t xml:space="preserve">Na hipótese de o licitante vencedor ser empresa estrangeira que não funcione no País, para </w:t>
      </w:r>
      <w:proofErr w:type="spellStart"/>
      <w:r w:rsidRPr="009F2732">
        <w:rPr>
          <w:rFonts w:ascii="Times New Roman" w:hAnsi="Times New Roman" w:cs="Times New Roman"/>
          <w:sz w:val="24"/>
          <w:szCs w:val="24"/>
        </w:rPr>
        <w:t>ﬁns</w:t>
      </w:r>
      <w:proofErr w:type="spellEnd"/>
      <w:r w:rsidRPr="009F2732">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w:t>
      </w:r>
      <w:hyperlink r:id="rId17" w:history="1">
        <w:r w:rsidRPr="009F2732">
          <w:rPr>
            <w:rStyle w:val="Hyperlink"/>
            <w:rFonts w:ascii="Times New Roman" w:hAnsi="Times New Roman" w:cs="Times New Roman"/>
            <w:sz w:val="24"/>
            <w:szCs w:val="24"/>
          </w:rPr>
          <w:t>Decreto Federal nº 8.660, de 29 de janeiro de 2016</w:t>
        </w:r>
      </w:hyperlink>
      <w:r w:rsidRPr="009F2732">
        <w:rPr>
          <w:rFonts w:ascii="Times New Roman" w:hAnsi="Times New Roman" w:cs="Times New Roman"/>
          <w:sz w:val="24"/>
          <w:szCs w:val="24"/>
        </w:rPr>
        <w:t xml:space="preserve">, ou de outro que venha a substituí-lo, ou </w:t>
      </w:r>
      <w:proofErr w:type="spellStart"/>
      <w:r w:rsidRPr="009F2732">
        <w:rPr>
          <w:rFonts w:ascii="Times New Roman" w:hAnsi="Times New Roman" w:cs="Times New Roman"/>
          <w:sz w:val="24"/>
          <w:szCs w:val="24"/>
        </w:rPr>
        <w:t>consularizados</w:t>
      </w:r>
      <w:proofErr w:type="spellEnd"/>
      <w:r w:rsidRPr="009F2732">
        <w:rPr>
          <w:rFonts w:ascii="Times New Roman" w:hAnsi="Times New Roman" w:cs="Times New Roman"/>
          <w:sz w:val="24"/>
          <w:szCs w:val="24"/>
        </w:rPr>
        <w:t xml:space="preserve"> pelos respectivos consulados ou embaixadas.</w:t>
      </w:r>
    </w:p>
    <w:p w14:paraId="58A407DD" w14:textId="77777777" w:rsidR="009F2732" w:rsidRPr="009F2732" w:rsidRDefault="00D024C0" w:rsidP="009F2732">
      <w:pPr>
        <w:pStyle w:val="Nivel2"/>
        <w:numPr>
          <w:ilvl w:val="1"/>
          <w:numId w:val="70"/>
        </w:numPr>
        <w:ind w:left="0" w:firstLine="0"/>
        <w:rPr>
          <w:rFonts w:ascii="Times New Roman" w:hAnsi="Times New Roman" w:cs="Times New Roman"/>
          <w:sz w:val="24"/>
          <w:szCs w:val="24"/>
        </w:rPr>
      </w:pPr>
      <w:r w:rsidRPr="009F2732">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0318661" w14:textId="77777777" w:rsidR="009F2732" w:rsidRPr="009F2732" w:rsidRDefault="00D024C0" w:rsidP="009F2732">
      <w:pPr>
        <w:pStyle w:val="Nivel2"/>
        <w:numPr>
          <w:ilvl w:val="1"/>
          <w:numId w:val="70"/>
        </w:numPr>
        <w:ind w:left="0" w:firstLine="0"/>
        <w:rPr>
          <w:rFonts w:ascii="Times New Roman" w:hAnsi="Times New Roman" w:cs="Times New Roman"/>
          <w:sz w:val="24"/>
          <w:szCs w:val="24"/>
        </w:rPr>
      </w:pPr>
      <w:r w:rsidRPr="009F2732">
        <w:rPr>
          <w:rFonts w:ascii="Times New Roman" w:hAnsi="Times New Roman" w:cs="Times New Roman"/>
          <w:sz w:val="24"/>
          <w:szCs w:val="24"/>
        </w:rPr>
        <w:t>Os documentos exigidos para fins de habilitação poderão ser apresentados em original, por cópia ou por devidamente autenticada pelo membro da Comissão de Licitação.</w:t>
      </w:r>
    </w:p>
    <w:p w14:paraId="54D87A26" w14:textId="77777777" w:rsidR="009F2732" w:rsidRPr="009F2732" w:rsidRDefault="00D024C0" w:rsidP="009F2732">
      <w:pPr>
        <w:pStyle w:val="Nivel2"/>
        <w:numPr>
          <w:ilvl w:val="1"/>
          <w:numId w:val="70"/>
        </w:numPr>
        <w:ind w:left="0" w:firstLine="0"/>
        <w:rPr>
          <w:rFonts w:ascii="Times New Roman" w:hAnsi="Times New Roman" w:cs="Times New Roman"/>
          <w:sz w:val="24"/>
          <w:szCs w:val="24"/>
        </w:rPr>
      </w:pPr>
      <w:r w:rsidRPr="009F2732">
        <w:rPr>
          <w:rFonts w:ascii="Times New Roman" w:hAnsi="Times New Roman" w:cs="Times New Roman"/>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18">
        <w:r w:rsidRPr="009F2732">
          <w:rPr>
            <w:rStyle w:val="Hyperlink"/>
            <w:rFonts w:ascii="Times New Roman" w:hAnsi="Times New Roman" w:cs="Times New Roman"/>
            <w:sz w:val="24"/>
            <w:szCs w:val="24"/>
          </w:rPr>
          <w:t>Instrução Normativa nº 3/2018, art. 7º, caput</w:t>
        </w:r>
      </w:hyperlink>
      <w:r w:rsidRPr="009F2732">
        <w:rPr>
          <w:rFonts w:ascii="Times New Roman" w:hAnsi="Times New Roman" w:cs="Times New Roman"/>
          <w:sz w:val="24"/>
          <w:szCs w:val="24"/>
        </w:rPr>
        <w:t>).</w:t>
      </w:r>
    </w:p>
    <w:p w14:paraId="5B8FECBA" w14:textId="77777777" w:rsidR="009F2732" w:rsidRPr="009F2732" w:rsidRDefault="00D024C0" w:rsidP="009F2732">
      <w:pPr>
        <w:pStyle w:val="Nivel2"/>
        <w:numPr>
          <w:ilvl w:val="1"/>
          <w:numId w:val="70"/>
        </w:numPr>
        <w:ind w:left="0" w:firstLine="0"/>
        <w:rPr>
          <w:rFonts w:ascii="Times New Roman" w:hAnsi="Times New Roman" w:cs="Times New Roman"/>
          <w:sz w:val="24"/>
          <w:szCs w:val="24"/>
        </w:rPr>
      </w:pPr>
      <w:r w:rsidRPr="009F2732">
        <w:rPr>
          <w:rFonts w:ascii="Times New Roman" w:hAnsi="Times New Roman" w:cs="Times New Roman"/>
          <w:sz w:val="24"/>
          <w:szCs w:val="24"/>
        </w:rPr>
        <w:t>A não observância do disposto no item anterior poderá ensejar desclassificação no momento da habilitação. (</w:t>
      </w:r>
      <w:hyperlink r:id="rId19" w:history="1">
        <w:r w:rsidRPr="009F2732">
          <w:rPr>
            <w:rStyle w:val="Hyperlink"/>
            <w:rFonts w:ascii="Times New Roman" w:hAnsi="Times New Roman" w:cs="Times New Roman"/>
            <w:sz w:val="24"/>
            <w:szCs w:val="24"/>
          </w:rPr>
          <w:t>Instrução Normativa nº 3/2018, art. 7º, parágrafo único</w:t>
        </w:r>
      </w:hyperlink>
      <w:r w:rsidRPr="009F2732">
        <w:rPr>
          <w:rFonts w:ascii="Times New Roman" w:hAnsi="Times New Roman" w:cs="Times New Roman"/>
          <w:sz w:val="24"/>
          <w:szCs w:val="24"/>
        </w:rPr>
        <w:t>).</w:t>
      </w:r>
    </w:p>
    <w:p w14:paraId="2EE2F2E7" w14:textId="77777777" w:rsidR="009F2732" w:rsidRPr="009F2732" w:rsidRDefault="00D024C0" w:rsidP="009F2732">
      <w:pPr>
        <w:pStyle w:val="Nivel2"/>
        <w:numPr>
          <w:ilvl w:val="1"/>
          <w:numId w:val="70"/>
        </w:numPr>
        <w:ind w:left="0" w:firstLine="0"/>
        <w:rPr>
          <w:rFonts w:ascii="Times New Roman" w:hAnsi="Times New Roman" w:cs="Times New Roman"/>
          <w:sz w:val="24"/>
          <w:szCs w:val="24"/>
        </w:rPr>
      </w:pPr>
      <w:r w:rsidRPr="009F2732">
        <w:rPr>
          <w:rFonts w:ascii="Times New Roman" w:hAnsi="Times New Roman" w:cs="Times New Roman"/>
          <w:sz w:val="24"/>
          <w:szCs w:val="24"/>
        </w:rPr>
        <w:t>A verificação pelo(a) agente de contratação(a), em sítios eletrônicos oficiais de órgãos e entidades emissores de certidões constitui meio legal de prova, para fins de habilitação.</w:t>
      </w:r>
    </w:p>
    <w:p w14:paraId="48ADBE09" w14:textId="77777777" w:rsidR="009F2732" w:rsidRPr="009F2732" w:rsidRDefault="00D024C0" w:rsidP="009F2732">
      <w:pPr>
        <w:pStyle w:val="Nivel2"/>
        <w:numPr>
          <w:ilvl w:val="1"/>
          <w:numId w:val="70"/>
        </w:numPr>
        <w:ind w:left="0" w:firstLine="0"/>
        <w:rPr>
          <w:rFonts w:ascii="Times New Roman" w:hAnsi="Times New Roman" w:cs="Times New Roman"/>
          <w:sz w:val="24"/>
          <w:szCs w:val="24"/>
        </w:rPr>
      </w:pPr>
      <w:r w:rsidRPr="009F2732">
        <w:rPr>
          <w:rFonts w:ascii="Times New Roman" w:hAnsi="Times New Roman" w:cs="Times New Roman"/>
          <w:sz w:val="24"/>
          <w:szCs w:val="24"/>
        </w:rPr>
        <w:t>A verificação no SICAF ou a exigência dos documentos nele não contidos somente será feita em relação ao licitante vencedor.</w:t>
      </w:r>
    </w:p>
    <w:p w14:paraId="18169460" w14:textId="77777777" w:rsidR="009F2732" w:rsidRPr="009F2732" w:rsidRDefault="00D024C0" w:rsidP="009F2732">
      <w:pPr>
        <w:pStyle w:val="Nivel2"/>
        <w:numPr>
          <w:ilvl w:val="1"/>
          <w:numId w:val="70"/>
        </w:numPr>
        <w:ind w:left="0" w:firstLine="0"/>
        <w:rPr>
          <w:rFonts w:ascii="Times New Roman" w:hAnsi="Times New Roman" w:cs="Times New Roman"/>
          <w:sz w:val="24"/>
          <w:szCs w:val="24"/>
        </w:rPr>
      </w:pPr>
      <w:r w:rsidRPr="009F2732">
        <w:rPr>
          <w:rFonts w:ascii="Times New Roman" w:hAnsi="Times New Roman" w:cs="Times New Roman"/>
          <w:sz w:val="24"/>
          <w:szCs w:val="24"/>
        </w:rPr>
        <w:lastRenderedPageBreak/>
        <w:t>Os documentos relativos à regularidade fiscal que constem neste Edital somente serão exigidos, em qualquer caso, em momento posterior ao julgamento das propostas, e apenas do licitante mais bem classificado.</w:t>
      </w:r>
    </w:p>
    <w:p w14:paraId="47E299F9" w14:textId="77777777" w:rsidR="009F2732" w:rsidRPr="009F2732" w:rsidRDefault="00D024C0" w:rsidP="009F2732">
      <w:pPr>
        <w:pStyle w:val="Nivel2"/>
        <w:numPr>
          <w:ilvl w:val="1"/>
          <w:numId w:val="70"/>
        </w:numPr>
        <w:ind w:left="0" w:firstLine="0"/>
        <w:rPr>
          <w:rFonts w:ascii="Times New Roman" w:hAnsi="Times New Roman" w:cs="Times New Roman"/>
          <w:sz w:val="24"/>
          <w:szCs w:val="24"/>
        </w:rPr>
      </w:pPr>
      <w:r w:rsidRPr="009F2732">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D66FFC0" w14:textId="77777777" w:rsidR="009F2732" w:rsidRPr="009F2732" w:rsidRDefault="00D024C0" w:rsidP="009F2732">
      <w:pPr>
        <w:pStyle w:val="Nivel2"/>
        <w:numPr>
          <w:ilvl w:val="1"/>
          <w:numId w:val="70"/>
        </w:numPr>
        <w:ind w:left="0" w:firstLine="0"/>
        <w:rPr>
          <w:rFonts w:ascii="Times New Roman" w:hAnsi="Times New Roman" w:cs="Times New Roman"/>
          <w:sz w:val="24"/>
          <w:szCs w:val="24"/>
        </w:rPr>
      </w:pPr>
      <w:r w:rsidRPr="009F2732">
        <w:rPr>
          <w:rFonts w:ascii="Times New Roman" w:hAnsi="Times New Roman" w:cs="Times New Roman"/>
          <w:sz w:val="24"/>
          <w:szCs w:val="24"/>
        </w:rPr>
        <w:t xml:space="preserve">Após a entrega dos documentos para habilitação, não será permitida a substituição ou a apresentação de novos documentos, salvo em sede de diligência, nos termos do </w:t>
      </w:r>
      <w:hyperlink r:id="rId20" w:anchor="art64">
        <w:r w:rsidRPr="009F2732">
          <w:rPr>
            <w:rStyle w:val="Hyperlink"/>
            <w:rFonts w:ascii="Times New Roman" w:hAnsi="Times New Roman" w:cs="Times New Roman"/>
            <w:sz w:val="24"/>
            <w:szCs w:val="24"/>
          </w:rPr>
          <w:t xml:space="preserve">art. 64 da Lei Federal 14.133/21. </w:t>
        </w:r>
      </w:hyperlink>
      <w:bookmarkStart w:id="4" w:name="_Ref114670319"/>
    </w:p>
    <w:p w14:paraId="4F4D2A74" w14:textId="77777777" w:rsidR="009F2732" w:rsidRPr="009F2732" w:rsidRDefault="00D024C0" w:rsidP="009F2732">
      <w:pPr>
        <w:pStyle w:val="Nivel2"/>
        <w:numPr>
          <w:ilvl w:val="1"/>
          <w:numId w:val="70"/>
        </w:numPr>
        <w:ind w:left="0" w:firstLine="0"/>
        <w:rPr>
          <w:rFonts w:ascii="Times New Roman" w:hAnsi="Times New Roman" w:cs="Times New Roman"/>
          <w:sz w:val="24"/>
          <w:szCs w:val="24"/>
        </w:rPr>
      </w:pPr>
      <w:r w:rsidRPr="009F2732">
        <w:rPr>
          <w:rFonts w:ascii="Times New Roman" w:hAnsi="Times New Roman" w:cs="Times New Roman"/>
          <w:sz w:val="24"/>
          <w:szCs w:val="24"/>
        </w:rPr>
        <w:t xml:space="preserve">Na análise dos documentos de habilitação, </w:t>
      </w:r>
      <w:proofErr w:type="gramStart"/>
      <w:r w:rsidRPr="009F2732">
        <w:rPr>
          <w:rFonts w:ascii="Times New Roman" w:hAnsi="Times New Roman" w:cs="Times New Roman"/>
          <w:sz w:val="24"/>
          <w:szCs w:val="24"/>
        </w:rPr>
        <w:t>o(</w:t>
      </w:r>
      <w:proofErr w:type="gramEnd"/>
      <w:r w:rsidRPr="009F2732">
        <w:rPr>
          <w:rFonts w:ascii="Times New Roman" w:hAnsi="Times New Roman" w:cs="Times New Roman"/>
          <w:sz w:val="24"/>
          <w:szCs w:val="24"/>
        </w:rPr>
        <w:t xml:space="preserve">a agente de contratação(a) poderá sanar erros ou falhas, que não alterem a substância dos documentos e sua validade jurídica, mediante decisão fundamentada, registrada em ata e acessível a todos, atribuindo-lhes </w:t>
      </w:r>
      <w:proofErr w:type="spellStart"/>
      <w:r w:rsidRPr="009F2732">
        <w:rPr>
          <w:rFonts w:ascii="Times New Roman" w:hAnsi="Times New Roman" w:cs="Times New Roman"/>
          <w:sz w:val="24"/>
          <w:szCs w:val="24"/>
        </w:rPr>
        <w:t>eﬁcácia</w:t>
      </w:r>
      <w:proofErr w:type="spellEnd"/>
      <w:r w:rsidRPr="009F2732">
        <w:rPr>
          <w:rFonts w:ascii="Times New Roman" w:hAnsi="Times New Roman" w:cs="Times New Roman"/>
          <w:sz w:val="24"/>
          <w:szCs w:val="24"/>
        </w:rPr>
        <w:t xml:space="preserve"> para fins de habilitação e classificação.</w:t>
      </w:r>
      <w:bookmarkStart w:id="5" w:name="_Ref114665528"/>
      <w:bookmarkEnd w:id="4"/>
    </w:p>
    <w:p w14:paraId="4B3EA8E2" w14:textId="77777777" w:rsidR="009F2732" w:rsidRPr="009F2732" w:rsidRDefault="00D024C0" w:rsidP="009F2732">
      <w:pPr>
        <w:pStyle w:val="Nivel2"/>
        <w:numPr>
          <w:ilvl w:val="1"/>
          <w:numId w:val="70"/>
        </w:numPr>
        <w:ind w:left="0" w:firstLine="0"/>
        <w:rPr>
          <w:rFonts w:ascii="Times New Roman" w:hAnsi="Times New Roman" w:cs="Times New Roman"/>
          <w:sz w:val="24"/>
          <w:szCs w:val="24"/>
        </w:rPr>
      </w:pPr>
      <w:r w:rsidRPr="009F2732">
        <w:rPr>
          <w:rFonts w:ascii="Times New Roman" w:hAnsi="Times New Roman" w:cs="Times New Roman"/>
          <w:sz w:val="24"/>
          <w:szCs w:val="24"/>
        </w:rPr>
        <w:t>Na hipótese de o licitante não atender às exigências para habilitação, o(a) agente de contratação(a) examinará a proposta subsequente e assim sucessivamente, na ordem de classificação, até a apuração de uma proposta que atenda ao presente edital</w:t>
      </w:r>
      <w:bookmarkEnd w:id="5"/>
      <w:r w:rsidRPr="009F2732">
        <w:rPr>
          <w:rFonts w:ascii="Times New Roman" w:hAnsi="Times New Roman" w:cs="Times New Roman"/>
          <w:sz w:val="24"/>
          <w:szCs w:val="24"/>
        </w:rPr>
        <w:t>.</w:t>
      </w:r>
      <w:bookmarkStart w:id="6" w:name="_Ref114665515"/>
    </w:p>
    <w:p w14:paraId="03A88FE2" w14:textId="77777777" w:rsidR="009F2732" w:rsidRPr="009F2732" w:rsidRDefault="00D024C0" w:rsidP="009F2732">
      <w:pPr>
        <w:pStyle w:val="Nivel2"/>
        <w:numPr>
          <w:ilvl w:val="1"/>
          <w:numId w:val="70"/>
        </w:numPr>
        <w:ind w:left="0" w:firstLine="0"/>
        <w:rPr>
          <w:rFonts w:ascii="Times New Roman" w:hAnsi="Times New Roman" w:cs="Times New Roman"/>
          <w:sz w:val="24"/>
          <w:szCs w:val="24"/>
        </w:rPr>
      </w:pPr>
      <w:r w:rsidRPr="009F2732">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6"/>
      <w:r w:rsidRPr="009F2732">
        <w:rPr>
          <w:rFonts w:ascii="Times New Roman" w:hAnsi="Times New Roman" w:cs="Times New Roman"/>
          <w:sz w:val="24"/>
          <w:szCs w:val="24"/>
        </w:rPr>
        <w:t>.</w:t>
      </w:r>
    </w:p>
    <w:p w14:paraId="0EDD6991" w14:textId="77777777" w:rsidR="009F2732" w:rsidRPr="009F2732" w:rsidRDefault="00D024C0" w:rsidP="009F2732">
      <w:pPr>
        <w:pStyle w:val="Nivel2"/>
        <w:numPr>
          <w:ilvl w:val="1"/>
          <w:numId w:val="70"/>
        </w:numPr>
        <w:ind w:left="0" w:firstLine="0"/>
        <w:rPr>
          <w:rFonts w:ascii="Times New Roman" w:hAnsi="Times New Roman" w:cs="Times New Roman"/>
          <w:sz w:val="24"/>
          <w:szCs w:val="24"/>
        </w:rPr>
      </w:pPr>
      <w:r w:rsidRPr="009F2732">
        <w:rPr>
          <w:rFonts w:ascii="Times New Roman" w:hAnsi="Times New Roman" w:cs="Times New Roman"/>
          <w:sz w:val="24"/>
          <w:szCs w:val="24"/>
        </w:rPr>
        <w:t>O documento que não constar à data de validade será considerado como válido por 90 (noventa) dias a partir da data de sua emissão, exceto ato constitutivo e documentos referentes aos Anexos. Os documentos que forem apresentados em original não serão devolvidos, e passarão a fazer parte integrante deste processo licitatório.</w:t>
      </w:r>
    </w:p>
    <w:p w14:paraId="148F025A" w14:textId="77777777" w:rsidR="009F2732" w:rsidRPr="009F2732" w:rsidRDefault="00D024C0" w:rsidP="009F2732">
      <w:pPr>
        <w:pStyle w:val="Nivel2"/>
        <w:numPr>
          <w:ilvl w:val="1"/>
          <w:numId w:val="70"/>
        </w:numPr>
        <w:ind w:left="0" w:firstLine="0"/>
        <w:rPr>
          <w:rFonts w:ascii="Times New Roman" w:hAnsi="Times New Roman" w:cs="Times New Roman"/>
          <w:sz w:val="24"/>
          <w:szCs w:val="24"/>
        </w:rPr>
      </w:pPr>
      <w:r w:rsidRPr="009F2732">
        <w:rPr>
          <w:rFonts w:ascii="Times New Roman" w:hAnsi="Times New Roman" w:cs="Times New Roman"/>
          <w:sz w:val="24"/>
          <w:szCs w:val="24"/>
        </w:rPr>
        <w:t xml:space="preserve">Quando todos os licitantes forem inabilitados, a Agente de Contratação poderá fixar o prazo de 08 (oito) dias úteis para a apresentação de novos documentos escoimados das causas referidas no ato </w:t>
      </w:r>
      <w:proofErr w:type="spellStart"/>
      <w:r w:rsidRPr="009F2732">
        <w:rPr>
          <w:rFonts w:ascii="Times New Roman" w:hAnsi="Times New Roman" w:cs="Times New Roman"/>
          <w:sz w:val="24"/>
          <w:szCs w:val="24"/>
        </w:rPr>
        <w:t>inabilitatório</w:t>
      </w:r>
      <w:proofErr w:type="spellEnd"/>
      <w:r w:rsidRPr="009F2732">
        <w:rPr>
          <w:rFonts w:ascii="Times New Roman" w:hAnsi="Times New Roman" w:cs="Times New Roman"/>
          <w:sz w:val="24"/>
          <w:szCs w:val="24"/>
        </w:rPr>
        <w:t xml:space="preserve">. </w:t>
      </w:r>
    </w:p>
    <w:p w14:paraId="277CA9D3" w14:textId="77777777" w:rsidR="009F2732" w:rsidRPr="009F2732" w:rsidRDefault="004C2421" w:rsidP="009F2732">
      <w:pPr>
        <w:pStyle w:val="Nivel2"/>
        <w:numPr>
          <w:ilvl w:val="1"/>
          <w:numId w:val="70"/>
        </w:numPr>
        <w:ind w:left="0" w:firstLine="0"/>
        <w:rPr>
          <w:rFonts w:ascii="Times New Roman" w:hAnsi="Times New Roman" w:cs="Times New Roman"/>
          <w:sz w:val="24"/>
          <w:szCs w:val="24"/>
        </w:rPr>
      </w:pPr>
      <w:r w:rsidRPr="009F2732">
        <w:rPr>
          <w:rFonts w:ascii="Times New Roman" w:hAnsi="Times New Roman" w:cs="Times New Roman"/>
          <w:sz w:val="24"/>
          <w:szCs w:val="24"/>
        </w:rPr>
        <w:t xml:space="preserve">A licitante para fins de habilitação deverá observar as disposições Gerais que seguem: </w:t>
      </w:r>
    </w:p>
    <w:p w14:paraId="613DFDC5" w14:textId="228E1E7A" w:rsidR="004C2421" w:rsidRPr="009F2732" w:rsidRDefault="009F2732" w:rsidP="009F2732">
      <w:pPr>
        <w:pStyle w:val="Nivel2"/>
        <w:numPr>
          <w:ilvl w:val="0"/>
          <w:numId w:val="0"/>
        </w:numPr>
        <w:rPr>
          <w:rFonts w:ascii="Times New Roman" w:hAnsi="Times New Roman" w:cs="Times New Roman"/>
          <w:sz w:val="24"/>
          <w:szCs w:val="24"/>
        </w:rPr>
      </w:pPr>
      <w:r w:rsidRPr="009F2732">
        <w:rPr>
          <w:rFonts w:ascii="Times New Roman" w:hAnsi="Times New Roman" w:cs="Times New Roman"/>
          <w:sz w:val="24"/>
          <w:szCs w:val="24"/>
        </w:rPr>
        <w:t>10.22.</w:t>
      </w:r>
      <w:r w:rsidR="004C2421" w:rsidRPr="009F2732">
        <w:rPr>
          <w:rFonts w:ascii="Times New Roman" w:hAnsi="Times New Roman" w:cs="Times New Roman"/>
          <w:sz w:val="24"/>
          <w:szCs w:val="24"/>
        </w:rPr>
        <w:t>1</w:t>
      </w:r>
      <w:r w:rsidRPr="009F2732">
        <w:rPr>
          <w:rFonts w:ascii="Times New Roman" w:hAnsi="Times New Roman" w:cs="Times New Roman"/>
          <w:sz w:val="24"/>
          <w:szCs w:val="24"/>
        </w:rPr>
        <w:t xml:space="preserve">. </w:t>
      </w:r>
      <w:r w:rsidR="004C2421" w:rsidRPr="009F2732">
        <w:rPr>
          <w:rFonts w:ascii="Times New Roman" w:hAnsi="Times New Roman" w:cs="Times New Roman"/>
          <w:sz w:val="24"/>
          <w:szCs w:val="24"/>
        </w:rPr>
        <w:t xml:space="preserve"> Todos os documentos devem estar com seu prazo de validade em vigor. Se este prazo não constar de cláusula específica deste Edital, do próprio documento ou de lei específica, será considerado o prazo de validade de 180 (cento e oitenta dias) dias, a contar da data de sua expedição, salvo os atestados/certidões de qualificação técnica, para os quais não se exige validade. </w:t>
      </w:r>
    </w:p>
    <w:p w14:paraId="223D45EF" w14:textId="2748231F" w:rsidR="004C2421" w:rsidRPr="009F2732" w:rsidRDefault="009F2732" w:rsidP="009F2732">
      <w:pPr>
        <w:tabs>
          <w:tab w:val="left" w:pos="284"/>
        </w:tabs>
        <w:ind w:left="0" w:firstLine="0"/>
        <w:rPr>
          <w:rFonts w:ascii="Times New Roman" w:hAnsi="Times New Roman" w:cs="Times New Roman"/>
          <w:sz w:val="24"/>
          <w:szCs w:val="24"/>
          <w:lang w:eastAsia="pt-BR"/>
        </w:rPr>
      </w:pPr>
      <w:r w:rsidRPr="009F2732">
        <w:rPr>
          <w:rFonts w:ascii="Times New Roman" w:hAnsi="Times New Roman" w:cs="Times New Roman"/>
          <w:sz w:val="24"/>
          <w:szCs w:val="24"/>
          <w:lang w:eastAsia="pt-BR"/>
        </w:rPr>
        <w:t>10.22</w:t>
      </w:r>
      <w:r w:rsidR="004C2421" w:rsidRPr="009F2732">
        <w:rPr>
          <w:rFonts w:ascii="Times New Roman" w:hAnsi="Times New Roman" w:cs="Times New Roman"/>
          <w:sz w:val="24"/>
          <w:szCs w:val="24"/>
          <w:lang w:eastAsia="pt-BR"/>
        </w:rPr>
        <w:t>.2 Todos os documentos expedidos pela empresa deverão estar subscritos por seu representante legal ou procurador, com identificação clara do subscritor.</w:t>
      </w:r>
    </w:p>
    <w:p w14:paraId="23B0B3B9" w14:textId="15B32D06" w:rsidR="004C2421" w:rsidRPr="009F2732" w:rsidRDefault="009F2732" w:rsidP="009F2732">
      <w:pPr>
        <w:tabs>
          <w:tab w:val="left" w:pos="284"/>
        </w:tabs>
        <w:ind w:left="0" w:firstLine="0"/>
        <w:rPr>
          <w:rFonts w:ascii="Times New Roman" w:hAnsi="Times New Roman" w:cs="Times New Roman"/>
          <w:sz w:val="24"/>
          <w:szCs w:val="24"/>
          <w:lang w:eastAsia="pt-BR"/>
        </w:rPr>
      </w:pPr>
      <w:r w:rsidRPr="009F2732">
        <w:rPr>
          <w:rFonts w:ascii="Times New Roman" w:hAnsi="Times New Roman" w:cs="Times New Roman"/>
          <w:sz w:val="24"/>
          <w:szCs w:val="24"/>
          <w:lang w:eastAsia="pt-BR"/>
        </w:rPr>
        <w:t>10.23</w:t>
      </w:r>
      <w:r w:rsidR="004C2421" w:rsidRPr="009F2732">
        <w:rPr>
          <w:rFonts w:ascii="Times New Roman" w:hAnsi="Times New Roman" w:cs="Times New Roman"/>
          <w:sz w:val="24"/>
          <w:szCs w:val="24"/>
          <w:lang w:eastAsia="pt-BR"/>
        </w:rPr>
        <w:t>.3 Os documentos emitidos via Internet serão conferidos pelo Agente de Contratação.</w:t>
      </w:r>
    </w:p>
    <w:p w14:paraId="4CEB8823" w14:textId="7B4D66A1" w:rsidR="004C2421" w:rsidRPr="009F2732" w:rsidRDefault="009F2732" w:rsidP="009F2732">
      <w:pPr>
        <w:tabs>
          <w:tab w:val="left" w:pos="284"/>
        </w:tabs>
        <w:ind w:left="0" w:firstLine="0"/>
        <w:rPr>
          <w:rFonts w:ascii="Times New Roman" w:hAnsi="Times New Roman" w:cs="Times New Roman"/>
          <w:sz w:val="24"/>
          <w:szCs w:val="24"/>
          <w:lang w:eastAsia="pt-BR"/>
        </w:rPr>
      </w:pPr>
      <w:r w:rsidRPr="009F2732">
        <w:rPr>
          <w:rFonts w:ascii="Times New Roman" w:hAnsi="Times New Roman" w:cs="Times New Roman"/>
          <w:sz w:val="24"/>
          <w:szCs w:val="24"/>
          <w:lang w:eastAsia="pt-BR"/>
        </w:rPr>
        <w:t>10.23</w:t>
      </w:r>
      <w:r w:rsidR="004C2421" w:rsidRPr="009F2732">
        <w:rPr>
          <w:rFonts w:ascii="Times New Roman" w:hAnsi="Times New Roman" w:cs="Times New Roman"/>
          <w:sz w:val="24"/>
          <w:szCs w:val="24"/>
          <w:lang w:eastAsia="pt-BR"/>
        </w:rPr>
        <w:t>.4 Se a licitante for a matriz, todos os documentos deverão estar em nome da matriz, e se for a filial, todos os documentos deverão estar em nome da filial, exceto aqueles documentos que, pela própria natureza, comprovadamente, forem emitidos somente em nome da matriz.</w:t>
      </w:r>
    </w:p>
    <w:p w14:paraId="02D28EF2" w14:textId="5AC7A28F" w:rsidR="004C2421" w:rsidRPr="009F2732" w:rsidRDefault="009F2732" w:rsidP="009F2732">
      <w:pPr>
        <w:tabs>
          <w:tab w:val="left" w:pos="284"/>
        </w:tabs>
        <w:ind w:left="0" w:firstLine="0"/>
        <w:rPr>
          <w:rFonts w:ascii="Times New Roman" w:hAnsi="Times New Roman" w:cs="Times New Roman"/>
          <w:sz w:val="24"/>
          <w:szCs w:val="24"/>
          <w:lang w:eastAsia="pt-BR"/>
        </w:rPr>
      </w:pPr>
      <w:r w:rsidRPr="009F2732">
        <w:rPr>
          <w:rFonts w:ascii="Times New Roman" w:hAnsi="Times New Roman" w:cs="Times New Roman"/>
          <w:sz w:val="24"/>
          <w:szCs w:val="24"/>
          <w:lang w:eastAsia="pt-BR"/>
        </w:rPr>
        <w:t>10.23</w:t>
      </w:r>
      <w:r w:rsidR="004C2421" w:rsidRPr="009F2732">
        <w:rPr>
          <w:rFonts w:ascii="Times New Roman" w:hAnsi="Times New Roman" w:cs="Times New Roman"/>
          <w:sz w:val="24"/>
          <w:szCs w:val="24"/>
          <w:lang w:eastAsia="pt-BR"/>
        </w:rPr>
        <w:t>.4.1 Atestados de capacidade técnica ou de responsabilidade técnica podem ser apresentados em nome e com o número do CNPJ (MF) da matriz ou da filial da empresa licitante.</w:t>
      </w:r>
    </w:p>
    <w:p w14:paraId="62C2806D" w14:textId="08D817FB" w:rsidR="004C2421" w:rsidRPr="009F2732" w:rsidRDefault="009F2732" w:rsidP="009F2732">
      <w:pPr>
        <w:tabs>
          <w:tab w:val="left" w:pos="284"/>
        </w:tabs>
        <w:ind w:left="0" w:firstLine="0"/>
        <w:rPr>
          <w:rFonts w:ascii="Times New Roman" w:hAnsi="Times New Roman" w:cs="Times New Roman"/>
          <w:sz w:val="24"/>
          <w:szCs w:val="24"/>
          <w:lang w:eastAsia="pt-BR"/>
        </w:rPr>
      </w:pPr>
      <w:r w:rsidRPr="009F2732">
        <w:rPr>
          <w:rFonts w:ascii="Times New Roman" w:hAnsi="Times New Roman" w:cs="Times New Roman"/>
          <w:sz w:val="24"/>
          <w:szCs w:val="24"/>
          <w:lang w:eastAsia="pt-BR"/>
        </w:rPr>
        <w:t>10.23</w:t>
      </w:r>
      <w:r w:rsidR="004C2421" w:rsidRPr="009F2732">
        <w:rPr>
          <w:rFonts w:ascii="Times New Roman" w:hAnsi="Times New Roman" w:cs="Times New Roman"/>
          <w:sz w:val="24"/>
          <w:szCs w:val="24"/>
          <w:lang w:eastAsia="pt-BR"/>
        </w:rPr>
        <w:t>.5 Todo e qualquer documento apresentado em língua estrangeira deverá estar acompanhado da respectiva tradução para o idioma pátrio, feita por tradutor público juramentado.</w:t>
      </w:r>
    </w:p>
    <w:p w14:paraId="5AC5BD60" w14:textId="053027E3" w:rsidR="004C2421" w:rsidRPr="009F2732" w:rsidRDefault="009F2732" w:rsidP="009F2732">
      <w:pPr>
        <w:tabs>
          <w:tab w:val="left" w:pos="284"/>
        </w:tabs>
        <w:ind w:left="0" w:firstLine="0"/>
        <w:rPr>
          <w:rFonts w:ascii="Times New Roman" w:hAnsi="Times New Roman" w:cs="Times New Roman"/>
          <w:sz w:val="24"/>
          <w:szCs w:val="24"/>
          <w:lang w:eastAsia="pt-BR"/>
        </w:rPr>
      </w:pPr>
      <w:r w:rsidRPr="009F2732">
        <w:rPr>
          <w:rFonts w:ascii="Times New Roman" w:hAnsi="Times New Roman" w:cs="Times New Roman"/>
          <w:sz w:val="24"/>
          <w:szCs w:val="24"/>
          <w:lang w:eastAsia="pt-BR"/>
        </w:rPr>
        <w:t>10.23</w:t>
      </w:r>
      <w:r w:rsidR="004C2421" w:rsidRPr="009F2732">
        <w:rPr>
          <w:rFonts w:ascii="Times New Roman" w:hAnsi="Times New Roman" w:cs="Times New Roman"/>
          <w:sz w:val="24"/>
          <w:szCs w:val="24"/>
          <w:lang w:eastAsia="pt-BR"/>
        </w:rPr>
        <w:t>.6 Não serão aceitos documentos cujas datas e caracteres estejam ilegíveis ou rasurados de tal forma que não possam ser entendidos.</w:t>
      </w:r>
    </w:p>
    <w:p w14:paraId="6EFEEC4E" w14:textId="4EA5DB62" w:rsidR="004C2421" w:rsidRPr="009F2732" w:rsidRDefault="009F2732" w:rsidP="009F2732">
      <w:pPr>
        <w:tabs>
          <w:tab w:val="left" w:pos="284"/>
        </w:tabs>
        <w:ind w:left="0" w:firstLine="0"/>
        <w:rPr>
          <w:rFonts w:ascii="Times New Roman" w:hAnsi="Times New Roman" w:cs="Times New Roman"/>
          <w:sz w:val="24"/>
          <w:szCs w:val="24"/>
          <w:lang w:eastAsia="pt-BR"/>
        </w:rPr>
      </w:pPr>
      <w:r w:rsidRPr="009F2732">
        <w:rPr>
          <w:rFonts w:ascii="Times New Roman" w:hAnsi="Times New Roman" w:cs="Times New Roman"/>
          <w:sz w:val="24"/>
          <w:szCs w:val="24"/>
          <w:lang w:eastAsia="pt-BR"/>
        </w:rPr>
        <w:t>10.23</w:t>
      </w:r>
      <w:r w:rsidR="004C2421" w:rsidRPr="009F2732">
        <w:rPr>
          <w:rFonts w:ascii="Times New Roman" w:hAnsi="Times New Roman" w:cs="Times New Roman"/>
          <w:sz w:val="24"/>
          <w:szCs w:val="24"/>
          <w:lang w:eastAsia="pt-BR"/>
        </w:rPr>
        <w:t>.7 Os documentos exigidos para habilitação não poderão, em hipótese alguma, ser substituídos por protocolos, que apenas configurem o seu requerimento, não podendo, ainda, ser remetidos posteriormente ao prazo fixado.</w:t>
      </w:r>
    </w:p>
    <w:p w14:paraId="44BC63C6" w14:textId="54E6750A" w:rsidR="004C2421" w:rsidRPr="009F2732" w:rsidRDefault="009F2732" w:rsidP="009F2732">
      <w:pPr>
        <w:tabs>
          <w:tab w:val="left" w:pos="284"/>
        </w:tabs>
        <w:ind w:left="0" w:firstLine="0"/>
        <w:rPr>
          <w:rFonts w:ascii="Times New Roman" w:hAnsi="Times New Roman" w:cs="Times New Roman"/>
          <w:sz w:val="24"/>
          <w:szCs w:val="24"/>
          <w:lang w:eastAsia="pt-BR"/>
        </w:rPr>
      </w:pPr>
      <w:r w:rsidRPr="009F2732">
        <w:rPr>
          <w:rFonts w:ascii="Times New Roman" w:hAnsi="Times New Roman" w:cs="Times New Roman"/>
          <w:sz w:val="24"/>
          <w:szCs w:val="24"/>
          <w:lang w:eastAsia="pt-BR"/>
        </w:rPr>
        <w:lastRenderedPageBreak/>
        <w:t xml:space="preserve">10.24. </w:t>
      </w:r>
      <w:r w:rsidR="004C2421" w:rsidRPr="009F2732">
        <w:rPr>
          <w:rFonts w:ascii="Times New Roman" w:hAnsi="Times New Roman" w:cs="Times New Roman"/>
          <w:sz w:val="24"/>
          <w:szCs w:val="24"/>
          <w:lang w:eastAsia="pt-BR"/>
        </w:rPr>
        <w:t xml:space="preserve">Os documentos serão analisados pelo Agente de Contratação quanto a sua conformidade com os solicitados e serão anexados ao processo administrativo pertinente a esta licitação. </w:t>
      </w:r>
    </w:p>
    <w:p w14:paraId="0A4C6B17" w14:textId="4664DED3" w:rsidR="004C2421" w:rsidRPr="009F2732" w:rsidRDefault="009F2732" w:rsidP="009F2732">
      <w:pPr>
        <w:tabs>
          <w:tab w:val="left" w:pos="284"/>
        </w:tabs>
        <w:ind w:left="0" w:firstLine="0"/>
        <w:rPr>
          <w:rFonts w:ascii="Times New Roman" w:hAnsi="Times New Roman" w:cs="Times New Roman"/>
          <w:sz w:val="24"/>
          <w:szCs w:val="24"/>
          <w:lang w:eastAsia="pt-BR"/>
        </w:rPr>
      </w:pPr>
      <w:r w:rsidRPr="009F2732">
        <w:rPr>
          <w:rFonts w:ascii="Times New Roman" w:hAnsi="Times New Roman" w:cs="Times New Roman"/>
          <w:sz w:val="24"/>
          <w:szCs w:val="24"/>
          <w:lang w:eastAsia="pt-BR"/>
        </w:rPr>
        <w:t>10.24</w:t>
      </w:r>
      <w:r w:rsidR="004C2421" w:rsidRPr="009F2732">
        <w:rPr>
          <w:rFonts w:ascii="Times New Roman" w:hAnsi="Times New Roman" w:cs="Times New Roman"/>
          <w:sz w:val="24"/>
          <w:szCs w:val="24"/>
          <w:lang w:eastAsia="pt-BR"/>
        </w:rPr>
        <w:t>.1 Estando a documentação de habilitação da licitante vencedora em desacordo com as exigências do Edital, ela será inabilitada</w:t>
      </w:r>
    </w:p>
    <w:p w14:paraId="30B501C3" w14:textId="4EBBC652" w:rsidR="004C2421" w:rsidRPr="009F2732" w:rsidRDefault="009F2732" w:rsidP="009F2732">
      <w:pPr>
        <w:tabs>
          <w:tab w:val="left" w:pos="284"/>
        </w:tabs>
        <w:ind w:left="0" w:firstLine="0"/>
        <w:rPr>
          <w:rFonts w:ascii="Times New Roman" w:hAnsi="Times New Roman" w:cs="Times New Roman"/>
          <w:sz w:val="24"/>
          <w:szCs w:val="24"/>
          <w:lang w:eastAsia="pt-BR"/>
        </w:rPr>
      </w:pPr>
      <w:r w:rsidRPr="009F2732">
        <w:rPr>
          <w:rFonts w:ascii="Times New Roman" w:hAnsi="Times New Roman" w:cs="Times New Roman"/>
          <w:sz w:val="24"/>
          <w:szCs w:val="24"/>
          <w:lang w:eastAsia="pt-BR"/>
        </w:rPr>
        <w:t>10.24</w:t>
      </w:r>
      <w:r w:rsidR="004C2421" w:rsidRPr="009F2732">
        <w:rPr>
          <w:rFonts w:ascii="Times New Roman" w:hAnsi="Times New Roman" w:cs="Times New Roman"/>
          <w:sz w:val="24"/>
          <w:szCs w:val="24"/>
          <w:lang w:eastAsia="pt-BR"/>
        </w:rPr>
        <w:t>.1.1 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2B11565B" w14:textId="349D1A11" w:rsidR="004C2421" w:rsidRPr="009F2732" w:rsidRDefault="009F2732" w:rsidP="009F2732">
      <w:pPr>
        <w:tabs>
          <w:tab w:val="left" w:pos="284"/>
        </w:tabs>
        <w:ind w:left="0" w:firstLine="0"/>
        <w:rPr>
          <w:rFonts w:ascii="Times New Roman" w:hAnsi="Times New Roman" w:cs="Times New Roman"/>
          <w:sz w:val="24"/>
          <w:szCs w:val="24"/>
          <w:lang w:eastAsia="pt-BR"/>
        </w:rPr>
      </w:pPr>
      <w:r w:rsidRPr="009F2732">
        <w:rPr>
          <w:rFonts w:ascii="Times New Roman" w:hAnsi="Times New Roman" w:cs="Times New Roman"/>
          <w:sz w:val="24"/>
          <w:szCs w:val="24"/>
          <w:lang w:eastAsia="pt-BR"/>
        </w:rPr>
        <w:t>10.24</w:t>
      </w:r>
      <w:r w:rsidR="004C2421" w:rsidRPr="009F2732">
        <w:rPr>
          <w:rFonts w:ascii="Times New Roman" w:hAnsi="Times New Roman" w:cs="Times New Roman"/>
          <w:sz w:val="24"/>
          <w:szCs w:val="24"/>
          <w:lang w:eastAsia="pt-BR"/>
        </w:rPr>
        <w:t xml:space="preserve">.2 Sendo inabilitada a proponente cuja proposta tenha sido classificada em primeiro lugar, o Agente de Contratação examinará a proposta ou lance subsequente, e, assim sucessivamente, verificando sua aceitabilidade e procedendo à habilitação da licitante, na ordem de classificação. </w:t>
      </w:r>
    </w:p>
    <w:p w14:paraId="532AA398" w14:textId="13F1981C" w:rsidR="004C2421" w:rsidRPr="009F2732" w:rsidRDefault="009F2732" w:rsidP="009F2732">
      <w:pPr>
        <w:tabs>
          <w:tab w:val="left" w:pos="284"/>
        </w:tabs>
        <w:ind w:left="0" w:firstLine="0"/>
        <w:rPr>
          <w:rFonts w:ascii="Times New Roman" w:hAnsi="Times New Roman" w:cs="Times New Roman"/>
          <w:sz w:val="24"/>
          <w:szCs w:val="24"/>
          <w:lang w:eastAsia="pt-BR"/>
        </w:rPr>
      </w:pPr>
      <w:r w:rsidRPr="009F2732">
        <w:rPr>
          <w:rFonts w:ascii="Times New Roman" w:hAnsi="Times New Roman" w:cs="Times New Roman"/>
          <w:sz w:val="24"/>
          <w:szCs w:val="24"/>
          <w:lang w:eastAsia="pt-BR"/>
        </w:rPr>
        <w:t>10.24</w:t>
      </w:r>
      <w:r w:rsidR="004C2421" w:rsidRPr="009F2732">
        <w:rPr>
          <w:rFonts w:ascii="Times New Roman" w:hAnsi="Times New Roman" w:cs="Times New Roman"/>
          <w:sz w:val="24"/>
          <w:szCs w:val="24"/>
          <w:lang w:eastAsia="pt-BR"/>
        </w:rPr>
        <w:t>.3 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25D2E373" w14:textId="39EA8F17" w:rsidR="004C2421" w:rsidRPr="009F2732" w:rsidRDefault="009F2732" w:rsidP="009F2732">
      <w:pPr>
        <w:tabs>
          <w:tab w:val="left" w:pos="284"/>
        </w:tabs>
        <w:ind w:left="0" w:firstLine="0"/>
        <w:rPr>
          <w:rFonts w:ascii="Times New Roman" w:hAnsi="Times New Roman" w:cs="Times New Roman"/>
          <w:sz w:val="24"/>
          <w:szCs w:val="24"/>
          <w:lang w:eastAsia="pt-BR"/>
        </w:rPr>
      </w:pPr>
      <w:r w:rsidRPr="009F2732">
        <w:rPr>
          <w:rFonts w:ascii="Times New Roman" w:hAnsi="Times New Roman" w:cs="Times New Roman"/>
          <w:sz w:val="24"/>
          <w:szCs w:val="24"/>
          <w:lang w:eastAsia="pt-BR"/>
        </w:rPr>
        <w:t>10.24</w:t>
      </w:r>
      <w:r w:rsidR="004C2421" w:rsidRPr="009F2732">
        <w:rPr>
          <w:rFonts w:ascii="Times New Roman" w:hAnsi="Times New Roman" w:cs="Times New Roman"/>
          <w:sz w:val="24"/>
          <w:szCs w:val="24"/>
          <w:lang w:eastAsia="pt-BR"/>
        </w:rPr>
        <w:t>.4. O Agente de Contratação verificará, também, eventual descumprimento das vedações de participação na licitação, mediante consulta aos cadastros em nome da empresa licitante e, também, de eventual matriz ou filial e de seus sócios majoritários, de forma a verificar a existência de sanção que impeça a participação no certame e futura contratação, garantida a manifestação do licitante previamente a eventual desclassificação, conforme previsto no artigo 14 da Lei 14.133/2021, especialmente:</w:t>
      </w:r>
    </w:p>
    <w:p w14:paraId="29E32309" w14:textId="3626AB92" w:rsidR="004C2421" w:rsidRPr="009F2732" w:rsidRDefault="000E3276" w:rsidP="009F2732">
      <w:pPr>
        <w:tabs>
          <w:tab w:val="left" w:pos="284"/>
        </w:tabs>
        <w:ind w:left="0" w:firstLine="0"/>
        <w:rPr>
          <w:rFonts w:ascii="Times New Roman" w:hAnsi="Times New Roman" w:cs="Times New Roman"/>
          <w:sz w:val="24"/>
          <w:szCs w:val="24"/>
          <w:lang w:eastAsia="pt-BR"/>
        </w:rPr>
      </w:pPr>
      <w:r w:rsidRPr="009F2732">
        <w:rPr>
          <w:rFonts w:ascii="Times New Roman" w:hAnsi="Times New Roman" w:cs="Times New Roman"/>
          <w:sz w:val="24"/>
          <w:szCs w:val="24"/>
          <w:lang w:eastAsia="pt-BR"/>
        </w:rPr>
        <w:t>a</w:t>
      </w:r>
      <w:r w:rsidR="004C2421" w:rsidRPr="009F2732">
        <w:rPr>
          <w:rFonts w:ascii="Times New Roman" w:hAnsi="Times New Roman" w:cs="Times New Roman"/>
          <w:sz w:val="24"/>
          <w:szCs w:val="24"/>
          <w:lang w:eastAsia="pt-BR"/>
        </w:rPr>
        <w:t>) Cadastro Nacional de Empresas Inidôneas e Suspensas - CEIS, mantido pela Controladoria-Geral da União (</w:t>
      </w:r>
      <w:proofErr w:type="gramStart"/>
      <w:r w:rsidR="004C2421" w:rsidRPr="009F2732">
        <w:rPr>
          <w:rFonts w:ascii="Times New Roman" w:hAnsi="Times New Roman" w:cs="Times New Roman"/>
          <w:sz w:val="24"/>
          <w:szCs w:val="24"/>
          <w:lang w:eastAsia="pt-BR"/>
        </w:rPr>
        <w:t>https://www.portaltransparencia.gov.br/sancoes/ceis ;</w:t>
      </w:r>
      <w:proofErr w:type="gramEnd"/>
      <w:r w:rsidR="004C2421" w:rsidRPr="009F2732">
        <w:rPr>
          <w:rFonts w:ascii="Times New Roman" w:hAnsi="Times New Roman" w:cs="Times New Roman"/>
          <w:sz w:val="24"/>
          <w:szCs w:val="24"/>
          <w:lang w:eastAsia="pt-BR"/>
        </w:rPr>
        <w:t xml:space="preserve"> </w:t>
      </w:r>
    </w:p>
    <w:p w14:paraId="09C3CAB8" w14:textId="44371C15" w:rsidR="004C2421" w:rsidRPr="009F2732" w:rsidRDefault="000E3276" w:rsidP="009F2732">
      <w:pPr>
        <w:tabs>
          <w:tab w:val="left" w:pos="284"/>
        </w:tabs>
        <w:ind w:left="0" w:firstLine="0"/>
        <w:rPr>
          <w:rFonts w:ascii="Times New Roman" w:hAnsi="Times New Roman" w:cs="Times New Roman"/>
          <w:sz w:val="24"/>
          <w:szCs w:val="24"/>
          <w:lang w:eastAsia="pt-BR"/>
        </w:rPr>
      </w:pPr>
      <w:r w:rsidRPr="009F2732">
        <w:rPr>
          <w:rFonts w:ascii="Times New Roman" w:hAnsi="Times New Roman" w:cs="Times New Roman"/>
          <w:sz w:val="24"/>
          <w:szCs w:val="24"/>
          <w:lang w:eastAsia="pt-BR"/>
        </w:rPr>
        <w:t>b</w:t>
      </w:r>
      <w:r w:rsidR="004C2421" w:rsidRPr="009F2732">
        <w:rPr>
          <w:rFonts w:ascii="Times New Roman" w:hAnsi="Times New Roman" w:cs="Times New Roman"/>
          <w:sz w:val="24"/>
          <w:szCs w:val="24"/>
          <w:lang w:eastAsia="pt-BR"/>
        </w:rPr>
        <w:t>) Cadastro Nacional de Empresas Punidas – CNEP, mantido pela Controladoria-Geral da União (https://www.portaltransparencia.gov.br/sancoes/cnep   e</w:t>
      </w:r>
    </w:p>
    <w:p w14:paraId="37449C08" w14:textId="7309E8A4" w:rsidR="004C2421" w:rsidRPr="009F2732" w:rsidRDefault="000E3276" w:rsidP="009F2732">
      <w:pPr>
        <w:tabs>
          <w:tab w:val="left" w:pos="284"/>
        </w:tabs>
        <w:ind w:left="0" w:firstLine="0"/>
        <w:rPr>
          <w:rFonts w:ascii="Times New Roman" w:hAnsi="Times New Roman" w:cs="Times New Roman"/>
          <w:sz w:val="24"/>
          <w:szCs w:val="24"/>
          <w:lang w:eastAsia="pt-BR"/>
        </w:rPr>
      </w:pPr>
      <w:r w:rsidRPr="009F2732">
        <w:rPr>
          <w:rFonts w:ascii="Times New Roman" w:hAnsi="Times New Roman" w:cs="Times New Roman"/>
          <w:sz w:val="24"/>
          <w:szCs w:val="24"/>
          <w:lang w:eastAsia="pt-BR"/>
        </w:rPr>
        <w:t>c</w:t>
      </w:r>
      <w:r w:rsidR="004C2421" w:rsidRPr="009F2732">
        <w:rPr>
          <w:rFonts w:ascii="Times New Roman" w:hAnsi="Times New Roman" w:cs="Times New Roman"/>
          <w:sz w:val="24"/>
          <w:szCs w:val="24"/>
          <w:lang w:eastAsia="pt-BR"/>
        </w:rPr>
        <w:t xml:space="preserve">)Cadastro Nacional de Condenações Cíveis por Atos de Improbidade Administrativa, mantido pelo Conselho Nacional de Justiça – CNJ, no endereço eletrônico </w:t>
      </w:r>
      <w:proofErr w:type="gramStart"/>
      <w:r w:rsidR="004C2421" w:rsidRPr="009F2732">
        <w:rPr>
          <w:rFonts w:ascii="Times New Roman" w:hAnsi="Times New Roman" w:cs="Times New Roman"/>
          <w:sz w:val="24"/>
          <w:szCs w:val="24"/>
          <w:lang w:eastAsia="pt-BR"/>
        </w:rPr>
        <w:t>www.cnj.jus.br/improbidade_adm/consultar_requerido.php .</w:t>
      </w:r>
      <w:proofErr w:type="gramEnd"/>
    </w:p>
    <w:p w14:paraId="0F9EFCDC" w14:textId="77777777" w:rsidR="00750071" w:rsidRDefault="00750071" w:rsidP="009F2732">
      <w:pPr>
        <w:tabs>
          <w:tab w:val="left" w:pos="284"/>
        </w:tabs>
        <w:ind w:left="0" w:firstLine="0"/>
        <w:rPr>
          <w:rFonts w:ascii="Times New Roman" w:hAnsi="Times New Roman" w:cs="Times New Roman"/>
          <w:sz w:val="24"/>
          <w:szCs w:val="24"/>
          <w:lang w:eastAsia="pt-BR"/>
        </w:rPr>
      </w:pPr>
    </w:p>
    <w:p w14:paraId="3443C914" w14:textId="54FDE4E0" w:rsidR="006067B6" w:rsidRDefault="00750071" w:rsidP="009F2732">
      <w:pPr>
        <w:tabs>
          <w:tab w:val="left" w:pos="284"/>
        </w:tabs>
        <w:ind w:left="0" w:firstLine="0"/>
        <w:rPr>
          <w:rFonts w:ascii="Times New Roman" w:hAnsi="Times New Roman" w:cs="Times New Roman"/>
          <w:sz w:val="24"/>
          <w:szCs w:val="24"/>
          <w:lang w:eastAsia="pt-BR"/>
        </w:rPr>
      </w:pPr>
      <w:r>
        <w:rPr>
          <w:rFonts w:ascii="Times New Roman" w:hAnsi="Times New Roman" w:cs="Times New Roman"/>
          <w:sz w:val="24"/>
          <w:szCs w:val="24"/>
          <w:lang w:eastAsia="pt-BR"/>
        </w:rPr>
        <w:t>10.25</w:t>
      </w:r>
      <w:r w:rsidR="004C2421" w:rsidRPr="009F2732">
        <w:rPr>
          <w:rFonts w:ascii="Times New Roman" w:hAnsi="Times New Roman" w:cs="Times New Roman"/>
          <w:sz w:val="24"/>
          <w:szCs w:val="24"/>
          <w:lang w:eastAsia="pt-BR"/>
        </w:rPr>
        <w:t>. Estando a documentação de habilitação da licitante completa, correta, com observância de todos os dispositivos deste Edital e seus Anexos, o Agente de Contratação considerará a proponente habilitada.</w:t>
      </w:r>
    </w:p>
    <w:p w14:paraId="576EC7AA" w14:textId="77777777" w:rsidR="00750071" w:rsidRDefault="00750071" w:rsidP="009F2732">
      <w:pPr>
        <w:tabs>
          <w:tab w:val="left" w:pos="284"/>
        </w:tabs>
        <w:ind w:left="0" w:firstLine="0"/>
        <w:rPr>
          <w:rFonts w:ascii="Times New Roman" w:hAnsi="Times New Roman" w:cs="Times New Roman"/>
          <w:sz w:val="24"/>
          <w:szCs w:val="24"/>
          <w:lang w:eastAsia="pt-BR"/>
        </w:rPr>
      </w:pPr>
    </w:p>
    <w:tbl>
      <w:tblPr>
        <w:tblW w:w="5000" w:type="pct"/>
        <w:tblLook w:val="04A0" w:firstRow="1" w:lastRow="0" w:firstColumn="1" w:lastColumn="0" w:noHBand="0" w:noVBand="1"/>
      </w:tblPr>
      <w:tblGrid>
        <w:gridCol w:w="9746"/>
      </w:tblGrid>
      <w:tr w:rsidR="0083524D" w:rsidRPr="001F5D3D" w14:paraId="3E06C9AB" w14:textId="77777777" w:rsidTr="000809C1">
        <w:tc>
          <w:tcPr>
            <w:tcW w:w="5000" w:type="pct"/>
            <w:tcBorders>
              <w:top w:val="nil"/>
              <w:left w:val="nil"/>
              <w:bottom w:val="nil"/>
              <w:right w:val="nil"/>
            </w:tcBorders>
            <w:shd w:val="clear" w:color="auto" w:fill="DAEEF3" w:themeFill="accent5" w:themeFillTint="33"/>
          </w:tcPr>
          <w:p w14:paraId="265C4D1B" w14:textId="179DBAA8" w:rsidR="002F369E" w:rsidRPr="001F5D3D" w:rsidRDefault="002F369E" w:rsidP="00F87FD0">
            <w:pPr>
              <w:pStyle w:val="Nivel01"/>
              <w:numPr>
                <w:ilvl w:val="0"/>
                <w:numId w:val="7"/>
              </w:numPr>
            </w:pPr>
            <w:r w:rsidRPr="001F5D3D">
              <w:t>Da Proposta de Preço</w:t>
            </w:r>
          </w:p>
        </w:tc>
      </w:tr>
    </w:tbl>
    <w:p w14:paraId="6DF713A6" w14:textId="2AE73CA6" w:rsidR="004E7E9B" w:rsidRPr="001F5D3D" w:rsidRDefault="00370A30" w:rsidP="001F5D3D">
      <w:pPr>
        <w:pStyle w:val="Nivel2"/>
        <w:numPr>
          <w:ilvl w:val="1"/>
          <w:numId w:val="7"/>
        </w:numPr>
        <w:tabs>
          <w:tab w:val="left" w:pos="284"/>
        </w:tabs>
        <w:rPr>
          <w:rFonts w:ascii="Times New Roman" w:hAnsi="Times New Roman" w:cs="Times New Roman"/>
          <w:sz w:val="24"/>
          <w:szCs w:val="24"/>
        </w:rPr>
      </w:pPr>
      <w:r w:rsidRPr="001F5D3D">
        <w:rPr>
          <w:rFonts w:ascii="Times New Roman" w:hAnsi="Times New Roman" w:cs="Times New Roman"/>
          <w:sz w:val="24"/>
          <w:szCs w:val="24"/>
        </w:rPr>
        <w:t xml:space="preserve">A proponente </w:t>
      </w:r>
      <w:r w:rsidR="00EA7B27" w:rsidRPr="001F5D3D">
        <w:rPr>
          <w:rFonts w:ascii="Times New Roman" w:hAnsi="Times New Roman" w:cs="Times New Roman"/>
          <w:sz w:val="24"/>
          <w:szCs w:val="24"/>
        </w:rPr>
        <w:t>deverá apresentar</w:t>
      </w:r>
      <w:r w:rsidRPr="001F5D3D">
        <w:rPr>
          <w:rFonts w:ascii="Times New Roman" w:hAnsi="Times New Roman" w:cs="Times New Roman"/>
          <w:sz w:val="24"/>
          <w:szCs w:val="24"/>
        </w:rPr>
        <w:t xml:space="preserve"> a proposta de preços </w:t>
      </w:r>
      <w:r w:rsidR="004E7E9B" w:rsidRPr="001F5D3D">
        <w:rPr>
          <w:rFonts w:ascii="Times New Roman" w:hAnsi="Times New Roman" w:cs="Times New Roman"/>
          <w:sz w:val="24"/>
          <w:szCs w:val="24"/>
        </w:rPr>
        <w:t xml:space="preserve">dentro do envelope </w:t>
      </w:r>
      <w:r w:rsidRPr="001F5D3D">
        <w:rPr>
          <w:rFonts w:ascii="Times New Roman" w:hAnsi="Times New Roman" w:cs="Times New Roman"/>
          <w:sz w:val="24"/>
          <w:szCs w:val="24"/>
        </w:rPr>
        <w:t>01</w:t>
      </w:r>
      <w:r w:rsidR="004E7E9B" w:rsidRPr="001F5D3D">
        <w:rPr>
          <w:rFonts w:ascii="Times New Roman" w:hAnsi="Times New Roman" w:cs="Times New Roman"/>
          <w:sz w:val="24"/>
          <w:szCs w:val="24"/>
        </w:rPr>
        <w:t xml:space="preserve"> no dia da sessão</w:t>
      </w:r>
      <w:r w:rsidR="00BC5E35" w:rsidRPr="001F5D3D">
        <w:rPr>
          <w:rFonts w:ascii="Times New Roman" w:hAnsi="Times New Roman" w:cs="Times New Roman"/>
          <w:sz w:val="24"/>
          <w:szCs w:val="24"/>
        </w:rPr>
        <w:t>:</w:t>
      </w:r>
    </w:p>
    <w:p w14:paraId="421D9D93" w14:textId="567DFFF8" w:rsidR="00370A30" w:rsidRPr="001F5D3D" w:rsidRDefault="00750071"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Pr>
          <w:rFonts w:ascii="Times New Roman" w:hAnsi="Times New Roman" w:cs="Times New Roman"/>
          <w:bCs/>
          <w:sz w:val="24"/>
          <w:szCs w:val="24"/>
        </w:rPr>
        <w:t xml:space="preserve">11.1. </w:t>
      </w:r>
      <w:r w:rsidR="00370A30" w:rsidRPr="001F5D3D">
        <w:rPr>
          <w:rFonts w:ascii="Times New Roman" w:hAnsi="Times New Roman" w:cs="Times New Roman"/>
          <w:bCs/>
          <w:sz w:val="24"/>
          <w:szCs w:val="24"/>
        </w:rPr>
        <w:t xml:space="preserve">A </w:t>
      </w:r>
      <w:r w:rsidR="00370A30" w:rsidRPr="001F5D3D">
        <w:rPr>
          <w:rFonts w:ascii="Times New Roman" w:hAnsi="Times New Roman" w:cs="Times New Roman"/>
          <w:b/>
          <w:bCs/>
          <w:sz w:val="24"/>
          <w:szCs w:val="24"/>
        </w:rPr>
        <w:t>PROPOSTA DE PREÇOS</w:t>
      </w:r>
      <w:r w:rsidR="00370A30" w:rsidRPr="001F5D3D">
        <w:rPr>
          <w:rFonts w:ascii="Times New Roman" w:hAnsi="Times New Roman" w:cs="Times New Roman"/>
          <w:bCs/>
          <w:sz w:val="24"/>
          <w:szCs w:val="24"/>
        </w:rPr>
        <w:t xml:space="preserve"> (</w:t>
      </w:r>
      <w:r w:rsidR="00370A30" w:rsidRPr="001F5D3D">
        <w:rPr>
          <w:rFonts w:ascii="Times New Roman" w:hAnsi="Times New Roman" w:cs="Times New Roman"/>
          <w:b/>
          <w:sz w:val="24"/>
          <w:szCs w:val="24"/>
        </w:rPr>
        <w:t>ANEXO</w:t>
      </w:r>
      <w:r w:rsidR="00370A30" w:rsidRPr="001F5D3D">
        <w:rPr>
          <w:rFonts w:ascii="Times New Roman" w:hAnsi="Times New Roman" w:cs="Times New Roman"/>
          <w:b/>
          <w:bCs/>
          <w:sz w:val="24"/>
          <w:szCs w:val="24"/>
        </w:rPr>
        <w:t xml:space="preserve"> III)</w:t>
      </w:r>
      <w:r w:rsidR="00370A30" w:rsidRPr="001F5D3D">
        <w:rPr>
          <w:rFonts w:ascii="Times New Roman" w:hAnsi="Times New Roman" w:cs="Times New Roman"/>
          <w:bCs/>
          <w:sz w:val="24"/>
          <w:szCs w:val="24"/>
        </w:rPr>
        <w:t xml:space="preserve"> deverá ser apresentada impressa, sem rasuras e entrelinhas. A proposta de preços deverá ser elaborada considerando-se que o objeto da presente licitação será executado pelo regime de </w:t>
      </w:r>
      <w:r w:rsidR="00370A30" w:rsidRPr="001F5D3D">
        <w:rPr>
          <w:rFonts w:ascii="Times New Roman" w:hAnsi="Times New Roman" w:cs="Times New Roman"/>
          <w:b/>
          <w:sz w:val="24"/>
          <w:szCs w:val="24"/>
        </w:rPr>
        <w:t>empreitada por preço global</w:t>
      </w:r>
      <w:r w:rsidR="00370A30" w:rsidRPr="001F5D3D">
        <w:rPr>
          <w:rFonts w:ascii="Times New Roman" w:hAnsi="Times New Roman" w:cs="Times New Roman"/>
          <w:bCs/>
          <w:sz w:val="24"/>
          <w:szCs w:val="24"/>
        </w:rPr>
        <w:t xml:space="preserve"> a preços fixos e sem direito a reajustamento. A proposta deverá conter:</w:t>
      </w:r>
    </w:p>
    <w:p w14:paraId="0532F808" w14:textId="77777777" w:rsidR="00370A30" w:rsidRPr="001F5D3D" w:rsidRDefault="00370A30"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a) razão social, endereço, telefone, fax, CNPJ da proponente;</w:t>
      </w:r>
    </w:p>
    <w:p w14:paraId="0F620667" w14:textId="77777777" w:rsidR="00370A30" w:rsidRPr="001F5D3D" w:rsidRDefault="00370A30"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b) nome do titular ou do representante legalmente constituído com respectiva assinatura;</w:t>
      </w:r>
    </w:p>
    <w:p w14:paraId="3E9C5970" w14:textId="77777777" w:rsidR="00370A30" w:rsidRPr="001F5D3D" w:rsidRDefault="00370A30"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c) data;</w:t>
      </w:r>
    </w:p>
    <w:p w14:paraId="0F1FE420" w14:textId="77777777" w:rsidR="00370A30" w:rsidRPr="001F5D3D" w:rsidRDefault="00370A30"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d) preço global do objeto em moeda brasileira corrente, grafado em algarismos e por extenso;</w:t>
      </w:r>
    </w:p>
    <w:p w14:paraId="557F4936" w14:textId="77777777" w:rsidR="00370A30" w:rsidRPr="001F5D3D" w:rsidRDefault="00370A30"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e) prazo de execução do objeto em dias;</w:t>
      </w:r>
    </w:p>
    <w:p w14:paraId="0F286F31" w14:textId="5323499B" w:rsidR="00370A30" w:rsidRDefault="00370A30" w:rsidP="001F5D3D">
      <w:pPr>
        <w:widowControl w:val="0"/>
        <w:tabs>
          <w:tab w:val="left" w:pos="284"/>
          <w:tab w:val="left" w:pos="360"/>
        </w:tabs>
        <w:autoSpaceDE w:val="0"/>
        <w:autoSpaceDN w:val="0"/>
        <w:adjustRightInd w:val="0"/>
        <w:ind w:left="0" w:firstLine="0"/>
        <w:rPr>
          <w:rFonts w:ascii="Times New Roman" w:hAnsi="Times New Roman" w:cs="Times New Roman"/>
          <w:sz w:val="24"/>
          <w:szCs w:val="24"/>
        </w:rPr>
      </w:pPr>
      <w:r w:rsidRPr="001F5D3D">
        <w:rPr>
          <w:rFonts w:ascii="Times New Roman" w:hAnsi="Times New Roman" w:cs="Times New Roman"/>
          <w:bCs/>
          <w:sz w:val="24"/>
          <w:szCs w:val="24"/>
        </w:rPr>
        <w:t xml:space="preserve">f) prazo de validade da proposta (mínimo de 60 dias) contados a partir da data limite estabelecida para o recebimento das propostas </w:t>
      </w:r>
      <w:r w:rsidRPr="001F5D3D">
        <w:rPr>
          <w:rFonts w:ascii="Times New Roman" w:hAnsi="Times New Roman" w:cs="Times New Roman"/>
          <w:sz w:val="24"/>
          <w:szCs w:val="24"/>
        </w:rPr>
        <w:t>pela comissão de licitação.</w:t>
      </w:r>
    </w:p>
    <w:p w14:paraId="0E77C054" w14:textId="77777777" w:rsidR="00615991" w:rsidRPr="001F5D3D" w:rsidRDefault="00615991" w:rsidP="001F5D3D">
      <w:pPr>
        <w:widowControl w:val="0"/>
        <w:tabs>
          <w:tab w:val="left" w:pos="284"/>
          <w:tab w:val="left" w:pos="360"/>
        </w:tabs>
        <w:autoSpaceDE w:val="0"/>
        <w:autoSpaceDN w:val="0"/>
        <w:adjustRightInd w:val="0"/>
        <w:ind w:left="0" w:firstLine="0"/>
        <w:rPr>
          <w:rFonts w:ascii="Times New Roman" w:hAnsi="Times New Roman" w:cs="Times New Roman"/>
          <w:sz w:val="24"/>
          <w:szCs w:val="24"/>
        </w:rPr>
      </w:pPr>
    </w:p>
    <w:p w14:paraId="23E52890" w14:textId="77777777" w:rsidR="00BC5E35" w:rsidRPr="001F5D3D" w:rsidRDefault="00BC5E35" w:rsidP="001F5D3D">
      <w:pPr>
        <w:widowControl w:val="0"/>
        <w:tabs>
          <w:tab w:val="left" w:pos="284"/>
          <w:tab w:val="left" w:pos="360"/>
        </w:tabs>
        <w:autoSpaceDE w:val="0"/>
        <w:autoSpaceDN w:val="0"/>
        <w:adjustRightInd w:val="0"/>
        <w:ind w:left="0" w:firstLine="0"/>
        <w:rPr>
          <w:rFonts w:ascii="Times New Roman" w:hAnsi="Times New Roman" w:cs="Times New Roman"/>
          <w:sz w:val="24"/>
          <w:szCs w:val="24"/>
        </w:rPr>
      </w:pPr>
    </w:p>
    <w:p w14:paraId="46347C80" w14:textId="04191105" w:rsidR="00370A30" w:rsidRPr="001F5D3D" w:rsidRDefault="00750071" w:rsidP="001F5D3D">
      <w:pPr>
        <w:widowControl w:val="0"/>
        <w:tabs>
          <w:tab w:val="left" w:pos="284"/>
          <w:tab w:val="left" w:pos="360"/>
        </w:tabs>
        <w:autoSpaceDE w:val="0"/>
        <w:autoSpaceDN w:val="0"/>
        <w:adjustRightInd w:val="0"/>
        <w:ind w:left="0" w:firstLine="0"/>
        <w:rPr>
          <w:rFonts w:ascii="Times New Roman" w:hAnsi="Times New Roman" w:cs="Times New Roman"/>
          <w:b/>
          <w:sz w:val="24"/>
          <w:szCs w:val="24"/>
        </w:rPr>
      </w:pPr>
      <w:r>
        <w:rPr>
          <w:rFonts w:ascii="Times New Roman" w:hAnsi="Times New Roman" w:cs="Times New Roman"/>
          <w:b/>
          <w:sz w:val="24"/>
          <w:szCs w:val="24"/>
        </w:rPr>
        <w:lastRenderedPageBreak/>
        <w:t>11.2</w:t>
      </w:r>
      <w:r w:rsidR="00370A30" w:rsidRPr="001F5D3D">
        <w:rPr>
          <w:rFonts w:ascii="Times New Roman" w:hAnsi="Times New Roman" w:cs="Times New Roman"/>
          <w:b/>
          <w:sz w:val="24"/>
          <w:szCs w:val="24"/>
        </w:rPr>
        <w:t xml:space="preserve"> -</w:t>
      </w:r>
      <w:r w:rsidR="00370A30" w:rsidRPr="001F5D3D">
        <w:rPr>
          <w:rFonts w:ascii="Times New Roman" w:hAnsi="Times New Roman" w:cs="Times New Roman"/>
          <w:sz w:val="24"/>
          <w:szCs w:val="24"/>
        </w:rPr>
        <w:t xml:space="preserve"> </w:t>
      </w:r>
      <w:r w:rsidR="00370A30" w:rsidRPr="001F5D3D">
        <w:rPr>
          <w:rFonts w:ascii="Times New Roman" w:hAnsi="Times New Roman" w:cs="Times New Roman"/>
          <w:b/>
          <w:sz w:val="24"/>
          <w:szCs w:val="24"/>
        </w:rPr>
        <w:t>PLANILHA DE SERVIÇOS</w:t>
      </w:r>
    </w:p>
    <w:p w14:paraId="66991144" w14:textId="18F6C260" w:rsidR="00370A30" w:rsidRPr="001F5D3D" w:rsidRDefault="00750071" w:rsidP="001F5D3D">
      <w:pPr>
        <w:widowControl w:val="0"/>
        <w:tabs>
          <w:tab w:val="left" w:pos="284"/>
          <w:tab w:val="left" w:pos="360"/>
        </w:tabs>
        <w:autoSpaceDE w:val="0"/>
        <w:autoSpaceDN w:val="0"/>
        <w:adjustRightInd w:val="0"/>
        <w:ind w:left="0" w:firstLine="0"/>
        <w:rPr>
          <w:rFonts w:ascii="Times New Roman" w:hAnsi="Times New Roman" w:cs="Times New Roman"/>
          <w:sz w:val="24"/>
          <w:szCs w:val="24"/>
        </w:rPr>
      </w:pPr>
      <w:r>
        <w:rPr>
          <w:rFonts w:ascii="Times New Roman" w:hAnsi="Times New Roman" w:cs="Times New Roman"/>
          <w:sz w:val="24"/>
          <w:szCs w:val="24"/>
        </w:rPr>
        <w:t>11.2</w:t>
      </w:r>
      <w:r w:rsidR="00370A30" w:rsidRPr="001F5D3D">
        <w:rPr>
          <w:rFonts w:ascii="Times New Roman" w:hAnsi="Times New Roman" w:cs="Times New Roman"/>
          <w:sz w:val="24"/>
          <w:szCs w:val="24"/>
        </w:rPr>
        <w:t>.1 - Deverá ser apresentada junto da proposta uma planilha de serviços preferencialmente impressa, sem rasura e entrelinhas</w:t>
      </w:r>
      <w:r w:rsidR="00472D35" w:rsidRPr="001F5D3D">
        <w:rPr>
          <w:rFonts w:ascii="Times New Roman" w:hAnsi="Times New Roman" w:cs="Times New Roman"/>
          <w:sz w:val="24"/>
          <w:szCs w:val="24"/>
        </w:rPr>
        <w:t>.</w:t>
      </w:r>
    </w:p>
    <w:p w14:paraId="16C2FFB3" w14:textId="2489AC0C" w:rsidR="00370A30" w:rsidRPr="001F5D3D" w:rsidRDefault="00750071" w:rsidP="001F5D3D">
      <w:pPr>
        <w:widowControl w:val="0"/>
        <w:tabs>
          <w:tab w:val="left" w:pos="284"/>
          <w:tab w:val="left" w:pos="360"/>
        </w:tabs>
        <w:autoSpaceDE w:val="0"/>
        <w:autoSpaceDN w:val="0"/>
        <w:adjustRightInd w:val="0"/>
        <w:ind w:left="0" w:firstLine="0"/>
        <w:rPr>
          <w:rFonts w:ascii="Times New Roman" w:hAnsi="Times New Roman" w:cs="Times New Roman"/>
          <w:sz w:val="24"/>
          <w:szCs w:val="24"/>
        </w:rPr>
      </w:pPr>
      <w:r>
        <w:rPr>
          <w:rFonts w:ascii="Times New Roman" w:hAnsi="Times New Roman" w:cs="Times New Roman"/>
          <w:sz w:val="24"/>
          <w:szCs w:val="24"/>
        </w:rPr>
        <w:t>11.2</w:t>
      </w:r>
      <w:r w:rsidR="00370A30" w:rsidRPr="001F5D3D">
        <w:rPr>
          <w:rFonts w:ascii="Times New Roman" w:hAnsi="Times New Roman" w:cs="Times New Roman"/>
          <w:sz w:val="24"/>
          <w:szCs w:val="24"/>
        </w:rPr>
        <w:t xml:space="preserve">.2 - A proponente deverá preencher a Planilha de Serviços relacionando os preços unitários e totais. O preço total é resultante da multiplicação das quantidades, fornecidas pelo licitador, pelo respectivo preço unitário. O subtotal proveniente </w:t>
      </w:r>
      <w:r w:rsidR="00005488" w:rsidRPr="001F5D3D">
        <w:rPr>
          <w:rFonts w:ascii="Times New Roman" w:hAnsi="Times New Roman" w:cs="Times New Roman"/>
          <w:sz w:val="24"/>
          <w:szCs w:val="24"/>
        </w:rPr>
        <w:t>as somas</w:t>
      </w:r>
      <w:r w:rsidR="00370A30" w:rsidRPr="001F5D3D">
        <w:rPr>
          <w:rFonts w:ascii="Times New Roman" w:hAnsi="Times New Roman" w:cs="Times New Roman"/>
          <w:sz w:val="24"/>
          <w:szCs w:val="24"/>
        </w:rPr>
        <w:t xml:space="preserve"> dos preços totais, e o preço global é resultante da soma dos preços subtotais.</w:t>
      </w:r>
    </w:p>
    <w:p w14:paraId="51D8296D" w14:textId="3E2F655B" w:rsidR="00370A30" w:rsidRPr="001F5D3D" w:rsidRDefault="00750071" w:rsidP="001F5D3D">
      <w:pPr>
        <w:widowControl w:val="0"/>
        <w:tabs>
          <w:tab w:val="left" w:pos="284"/>
          <w:tab w:val="left" w:pos="360"/>
        </w:tabs>
        <w:autoSpaceDE w:val="0"/>
        <w:autoSpaceDN w:val="0"/>
        <w:adjustRightInd w:val="0"/>
        <w:ind w:left="0" w:firstLine="0"/>
        <w:rPr>
          <w:rFonts w:ascii="Times New Roman" w:hAnsi="Times New Roman" w:cs="Times New Roman"/>
          <w:sz w:val="24"/>
          <w:szCs w:val="24"/>
        </w:rPr>
      </w:pPr>
      <w:r>
        <w:rPr>
          <w:rFonts w:ascii="Times New Roman" w:hAnsi="Times New Roman" w:cs="Times New Roman"/>
          <w:sz w:val="24"/>
          <w:szCs w:val="24"/>
        </w:rPr>
        <w:t>11.2</w:t>
      </w:r>
      <w:r w:rsidR="00370A30" w:rsidRPr="001F5D3D">
        <w:rPr>
          <w:rFonts w:ascii="Times New Roman" w:hAnsi="Times New Roman" w:cs="Times New Roman"/>
          <w:sz w:val="24"/>
          <w:szCs w:val="24"/>
        </w:rPr>
        <w:t xml:space="preserve">.3 - Da descrição dos serviços e quantidades:  </w:t>
      </w:r>
    </w:p>
    <w:p w14:paraId="6CBA2BA9" w14:textId="3573FB7B" w:rsidR="00370A30" w:rsidRPr="001F5D3D" w:rsidRDefault="00750071" w:rsidP="001F5D3D">
      <w:pPr>
        <w:widowControl w:val="0"/>
        <w:tabs>
          <w:tab w:val="left" w:pos="284"/>
          <w:tab w:val="left" w:pos="360"/>
        </w:tabs>
        <w:autoSpaceDE w:val="0"/>
        <w:autoSpaceDN w:val="0"/>
        <w:adjustRightInd w:val="0"/>
        <w:ind w:left="0" w:firstLine="0"/>
        <w:rPr>
          <w:rFonts w:ascii="Times New Roman" w:hAnsi="Times New Roman" w:cs="Times New Roman"/>
          <w:sz w:val="24"/>
          <w:szCs w:val="24"/>
        </w:rPr>
      </w:pPr>
      <w:r>
        <w:rPr>
          <w:rFonts w:ascii="Times New Roman" w:hAnsi="Times New Roman" w:cs="Times New Roman"/>
          <w:sz w:val="24"/>
          <w:szCs w:val="24"/>
        </w:rPr>
        <w:t>11.2</w:t>
      </w:r>
      <w:r w:rsidR="00370A30" w:rsidRPr="001F5D3D">
        <w:rPr>
          <w:rFonts w:ascii="Times New Roman" w:hAnsi="Times New Roman" w:cs="Times New Roman"/>
          <w:sz w:val="24"/>
          <w:szCs w:val="24"/>
        </w:rPr>
        <w:t xml:space="preserve">.3.1 - A descrição dos serviços e as quantidades fornecidas pelo licitador não poderão ser alteradas pela proponente, também é vedada a inclusão ou subtração, pela proponente, de serviços e de quantidades, sob pena de desclassificação. </w:t>
      </w:r>
    </w:p>
    <w:p w14:paraId="3D29F645" w14:textId="52A91E30" w:rsidR="00370A30" w:rsidRPr="001F5D3D" w:rsidRDefault="00750071" w:rsidP="001F5D3D">
      <w:pPr>
        <w:widowControl w:val="0"/>
        <w:tabs>
          <w:tab w:val="left" w:pos="284"/>
          <w:tab w:val="left" w:pos="360"/>
        </w:tabs>
        <w:autoSpaceDE w:val="0"/>
        <w:autoSpaceDN w:val="0"/>
        <w:adjustRightInd w:val="0"/>
        <w:ind w:left="0" w:firstLine="0"/>
        <w:rPr>
          <w:rFonts w:ascii="Times New Roman" w:hAnsi="Times New Roman" w:cs="Times New Roman"/>
          <w:sz w:val="24"/>
          <w:szCs w:val="24"/>
        </w:rPr>
      </w:pPr>
      <w:r>
        <w:rPr>
          <w:rFonts w:ascii="Times New Roman" w:hAnsi="Times New Roman" w:cs="Times New Roman"/>
          <w:sz w:val="24"/>
          <w:szCs w:val="24"/>
        </w:rPr>
        <w:t>11.2</w:t>
      </w:r>
      <w:r w:rsidR="00370A30" w:rsidRPr="001F5D3D">
        <w:rPr>
          <w:rFonts w:ascii="Times New Roman" w:hAnsi="Times New Roman" w:cs="Times New Roman"/>
          <w:sz w:val="24"/>
          <w:szCs w:val="24"/>
        </w:rPr>
        <w:t xml:space="preserve">.4 - Dos preços unitários: </w:t>
      </w:r>
    </w:p>
    <w:p w14:paraId="0DD982EC" w14:textId="1120991D" w:rsidR="00370A30" w:rsidRPr="001F5D3D" w:rsidRDefault="00750071" w:rsidP="001F5D3D">
      <w:pPr>
        <w:widowControl w:val="0"/>
        <w:tabs>
          <w:tab w:val="left" w:pos="284"/>
          <w:tab w:val="left" w:pos="360"/>
        </w:tabs>
        <w:autoSpaceDE w:val="0"/>
        <w:autoSpaceDN w:val="0"/>
        <w:adjustRightInd w:val="0"/>
        <w:ind w:left="0" w:firstLine="0"/>
        <w:rPr>
          <w:rFonts w:ascii="Times New Roman" w:hAnsi="Times New Roman" w:cs="Times New Roman"/>
          <w:sz w:val="24"/>
          <w:szCs w:val="24"/>
        </w:rPr>
      </w:pPr>
      <w:r>
        <w:rPr>
          <w:rFonts w:ascii="Times New Roman" w:hAnsi="Times New Roman" w:cs="Times New Roman"/>
          <w:sz w:val="24"/>
          <w:szCs w:val="24"/>
        </w:rPr>
        <w:t>11.2</w:t>
      </w:r>
      <w:r w:rsidR="00370A30" w:rsidRPr="001F5D3D">
        <w:rPr>
          <w:rFonts w:ascii="Times New Roman" w:hAnsi="Times New Roman" w:cs="Times New Roman"/>
          <w:sz w:val="24"/>
          <w:szCs w:val="24"/>
        </w:rPr>
        <w:t>.4.1 - Deverão estar incluídos nos preços unitários materiais, equipamentos, testes, aparelhos, ferramentas, instrumentos, materiais de consumo, mão-de-obra, dissídios coletivos, seguros em geral, encargos de legislação social, trabalhista, previdenciária, infortúnio do trabalho, impostos, administração, lucro e quaisquer outras despesas necessárias não especificadas neste edital, mas julgadas essenciais à execução da(s) obra(s) incluindo-se, também o BDI – Benefício e Despesas Indiretas, taxas, remunerações, despesas fiscais e financeiras, e quaisquer despesas extras e necessárias, não especificadas neste Edital, mas julgadas essenciais ao cumprimento do objeto desta licitação, vez que nenhuma reivindicação para pagamento adicional será considerada.</w:t>
      </w:r>
    </w:p>
    <w:p w14:paraId="6C8040A5" w14:textId="11EFC326" w:rsidR="00370A30" w:rsidRPr="001F5D3D" w:rsidRDefault="00750071" w:rsidP="001F5D3D">
      <w:pPr>
        <w:widowControl w:val="0"/>
        <w:tabs>
          <w:tab w:val="left" w:pos="284"/>
          <w:tab w:val="left" w:pos="360"/>
        </w:tabs>
        <w:autoSpaceDE w:val="0"/>
        <w:autoSpaceDN w:val="0"/>
        <w:adjustRightInd w:val="0"/>
        <w:ind w:left="0" w:firstLine="0"/>
        <w:rPr>
          <w:rFonts w:ascii="Times New Roman" w:hAnsi="Times New Roman" w:cs="Times New Roman"/>
          <w:sz w:val="24"/>
          <w:szCs w:val="24"/>
        </w:rPr>
      </w:pPr>
      <w:r>
        <w:rPr>
          <w:rFonts w:ascii="Times New Roman" w:hAnsi="Times New Roman" w:cs="Times New Roman"/>
          <w:sz w:val="24"/>
          <w:szCs w:val="24"/>
        </w:rPr>
        <w:t>11.3</w:t>
      </w:r>
      <w:r w:rsidR="00370A30" w:rsidRPr="001F5D3D">
        <w:rPr>
          <w:rFonts w:ascii="Times New Roman" w:hAnsi="Times New Roman" w:cs="Times New Roman"/>
          <w:sz w:val="24"/>
          <w:szCs w:val="24"/>
        </w:rPr>
        <w:t xml:space="preserve">. - A </w:t>
      </w:r>
      <w:r w:rsidR="00370A30" w:rsidRPr="001F5D3D">
        <w:rPr>
          <w:rFonts w:ascii="Times New Roman" w:hAnsi="Times New Roman" w:cs="Times New Roman"/>
          <w:b/>
          <w:sz w:val="24"/>
          <w:szCs w:val="24"/>
        </w:rPr>
        <w:t>COMPOSIÇÃO ANALÍTICA DO BDI</w:t>
      </w:r>
      <w:r w:rsidR="00370A30" w:rsidRPr="001F5D3D">
        <w:rPr>
          <w:rFonts w:ascii="Times New Roman" w:hAnsi="Times New Roman" w:cs="Times New Roman"/>
          <w:sz w:val="24"/>
          <w:szCs w:val="24"/>
        </w:rPr>
        <w:t xml:space="preserve"> deverá ser apresentada conforme modelo </w:t>
      </w:r>
      <w:r w:rsidR="00370A30" w:rsidRPr="001F5D3D">
        <w:rPr>
          <w:rFonts w:ascii="Times New Roman" w:hAnsi="Times New Roman" w:cs="Times New Roman"/>
          <w:b/>
          <w:bCs/>
          <w:sz w:val="24"/>
          <w:szCs w:val="24"/>
        </w:rPr>
        <w:t>(Anexo III - A),</w:t>
      </w:r>
      <w:r w:rsidR="00370A30" w:rsidRPr="001F5D3D">
        <w:rPr>
          <w:rFonts w:ascii="Times New Roman" w:hAnsi="Times New Roman" w:cs="Times New Roman"/>
          <w:sz w:val="24"/>
          <w:szCs w:val="24"/>
        </w:rPr>
        <w:t xml:space="preserve"> discriminando todos os custos indiretos e lucros (ou benefícios) e deverá conter: </w:t>
      </w:r>
      <w:r w:rsidR="00370A30" w:rsidRPr="001F5D3D">
        <w:rPr>
          <w:rFonts w:ascii="Times New Roman" w:hAnsi="Times New Roman" w:cs="Times New Roman"/>
          <w:bCs/>
          <w:sz w:val="24"/>
          <w:szCs w:val="24"/>
        </w:rPr>
        <w:t xml:space="preserve">razão social, endereço, telefone, fax e CNPJ, </w:t>
      </w:r>
      <w:r w:rsidR="00370A30" w:rsidRPr="001F5D3D">
        <w:rPr>
          <w:rFonts w:ascii="Times New Roman" w:hAnsi="Times New Roman" w:cs="Times New Roman"/>
          <w:sz w:val="24"/>
          <w:szCs w:val="24"/>
        </w:rPr>
        <w:t xml:space="preserve">nome, RG nº e assinatura do responsável legal, Nome, </w:t>
      </w:r>
      <w:r w:rsidR="00005488" w:rsidRPr="001F5D3D">
        <w:rPr>
          <w:rFonts w:ascii="Times New Roman" w:hAnsi="Times New Roman" w:cs="Times New Roman"/>
          <w:sz w:val="24"/>
          <w:szCs w:val="24"/>
        </w:rPr>
        <w:t>número</w:t>
      </w:r>
      <w:r w:rsidR="00370A30" w:rsidRPr="001F5D3D">
        <w:rPr>
          <w:rFonts w:ascii="Times New Roman" w:hAnsi="Times New Roman" w:cs="Times New Roman"/>
          <w:sz w:val="24"/>
          <w:szCs w:val="24"/>
        </w:rPr>
        <w:t xml:space="preserve"> do registro do CONFEA/CREA ou CAU e assinatura do responsável técnico habilitado “engenheiro/arquiteto”. </w:t>
      </w:r>
    </w:p>
    <w:p w14:paraId="31A642D5" w14:textId="77777777" w:rsidR="00005488" w:rsidRPr="001F5D3D" w:rsidRDefault="00005488" w:rsidP="001F5D3D">
      <w:pPr>
        <w:widowControl w:val="0"/>
        <w:tabs>
          <w:tab w:val="left" w:pos="284"/>
          <w:tab w:val="left" w:pos="360"/>
        </w:tabs>
        <w:autoSpaceDE w:val="0"/>
        <w:autoSpaceDN w:val="0"/>
        <w:adjustRightInd w:val="0"/>
        <w:ind w:left="0" w:firstLine="0"/>
        <w:rPr>
          <w:rFonts w:ascii="Times New Roman" w:hAnsi="Times New Roman" w:cs="Times New Roman"/>
          <w:sz w:val="24"/>
          <w:szCs w:val="24"/>
        </w:rPr>
      </w:pPr>
    </w:p>
    <w:p w14:paraId="2CC43AA6" w14:textId="050BD808" w:rsidR="00370A30" w:rsidRPr="001F5D3D" w:rsidRDefault="00750071" w:rsidP="001F5D3D">
      <w:pPr>
        <w:shd w:val="clear" w:color="auto" w:fill="FFFFFF"/>
        <w:tabs>
          <w:tab w:val="left" w:pos="284"/>
        </w:tabs>
        <w:autoSpaceDE w:val="0"/>
        <w:autoSpaceDN w:val="0"/>
        <w:adjustRightInd w:val="0"/>
        <w:ind w:left="0" w:firstLine="0"/>
        <w:rPr>
          <w:rFonts w:ascii="Times New Roman" w:hAnsi="Times New Roman" w:cs="Times New Roman"/>
          <w:sz w:val="24"/>
          <w:szCs w:val="24"/>
        </w:rPr>
      </w:pPr>
      <w:r>
        <w:rPr>
          <w:rFonts w:ascii="Times New Roman" w:hAnsi="Times New Roman" w:cs="Times New Roman"/>
          <w:bCs/>
          <w:sz w:val="24"/>
          <w:szCs w:val="24"/>
        </w:rPr>
        <w:t>11.4</w:t>
      </w:r>
      <w:r w:rsidR="00472D35" w:rsidRPr="001F5D3D">
        <w:rPr>
          <w:rFonts w:ascii="Times New Roman" w:hAnsi="Times New Roman" w:cs="Times New Roman"/>
          <w:bCs/>
          <w:sz w:val="24"/>
          <w:szCs w:val="24"/>
        </w:rPr>
        <w:t>.</w:t>
      </w:r>
      <w:r w:rsidR="002970A2" w:rsidRPr="001F5D3D">
        <w:rPr>
          <w:rFonts w:ascii="Times New Roman" w:hAnsi="Times New Roman" w:cs="Times New Roman"/>
          <w:bCs/>
          <w:sz w:val="24"/>
          <w:szCs w:val="24"/>
        </w:rPr>
        <w:t>1</w:t>
      </w:r>
      <w:r w:rsidR="00370A30" w:rsidRPr="001F5D3D">
        <w:rPr>
          <w:rFonts w:ascii="Times New Roman" w:hAnsi="Times New Roman" w:cs="Times New Roman"/>
          <w:bCs/>
          <w:sz w:val="24"/>
          <w:szCs w:val="24"/>
        </w:rPr>
        <w:t xml:space="preserve"> - </w:t>
      </w:r>
      <w:r w:rsidR="00370A30" w:rsidRPr="001F5D3D">
        <w:rPr>
          <w:rFonts w:ascii="Times New Roman" w:hAnsi="Times New Roman" w:cs="Times New Roman"/>
          <w:sz w:val="24"/>
          <w:szCs w:val="24"/>
        </w:rPr>
        <w:t>Cada licitante deverá preencher a sua planilha composição analítica do BDI.</w:t>
      </w:r>
    </w:p>
    <w:p w14:paraId="5CBA3FA4" w14:textId="77777777" w:rsidR="00750071" w:rsidRDefault="00750071" w:rsidP="001F5D3D">
      <w:pPr>
        <w:tabs>
          <w:tab w:val="left" w:pos="284"/>
          <w:tab w:val="left" w:pos="360"/>
        </w:tabs>
        <w:adjustRightInd w:val="0"/>
        <w:ind w:left="0" w:firstLine="0"/>
        <w:rPr>
          <w:rFonts w:ascii="Times New Roman" w:hAnsi="Times New Roman" w:cs="Times New Roman"/>
          <w:b/>
          <w:sz w:val="24"/>
          <w:szCs w:val="24"/>
        </w:rPr>
      </w:pPr>
    </w:p>
    <w:p w14:paraId="7F0AB463" w14:textId="0D4F9D80" w:rsidR="00370A30" w:rsidRPr="001F5D3D" w:rsidRDefault="00750071" w:rsidP="001F5D3D">
      <w:pPr>
        <w:tabs>
          <w:tab w:val="left" w:pos="284"/>
          <w:tab w:val="left" w:pos="360"/>
        </w:tabs>
        <w:adjustRightInd w:val="0"/>
        <w:ind w:left="0" w:firstLine="0"/>
        <w:rPr>
          <w:rFonts w:ascii="Times New Roman" w:hAnsi="Times New Roman" w:cs="Times New Roman"/>
          <w:b/>
          <w:sz w:val="24"/>
          <w:szCs w:val="24"/>
        </w:rPr>
      </w:pPr>
      <w:r>
        <w:rPr>
          <w:rFonts w:ascii="Times New Roman" w:hAnsi="Times New Roman" w:cs="Times New Roman"/>
          <w:b/>
          <w:sz w:val="24"/>
          <w:szCs w:val="24"/>
        </w:rPr>
        <w:t>11.5</w:t>
      </w:r>
      <w:r w:rsidR="00370A30" w:rsidRPr="001F5D3D">
        <w:rPr>
          <w:rFonts w:ascii="Times New Roman" w:hAnsi="Times New Roman" w:cs="Times New Roman"/>
          <w:b/>
          <w:sz w:val="24"/>
          <w:szCs w:val="24"/>
        </w:rPr>
        <w:t>.- Do cronograma físico-financeiro:</w:t>
      </w:r>
    </w:p>
    <w:p w14:paraId="58B7421C" w14:textId="695EC828" w:rsidR="00370A30" w:rsidRPr="001F5D3D" w:rsidRDefault="00750071" w:rsidP="001F5D3D">
      <w:pPr>
        <w:widowControl w:val="0"/>
        <w:tabs>
          <w:tab w:val="left" w:pos="284"/>
          <w:tab w:val="left" w:pos="360"/>
        </w:tabs>
        <w:autoSpaceDE w:val="0"/>
        <w:autoSpaceDN w:val="0"/>
        <w:adjustRightInd w:val="0"/>
        <w:ind w:left="0" w:firstLine="0"/>
        <w:rPr>
          <w:rFonts w:ascii="Times New Roman" w:hAnsi="Times New Roman" w:cs="Times New Roman"/>
          <w:sz w:val="24"/>
          <w:szCs w:val="24"/>
        </w:rPr>
      </w:pPr>
      <w:r>
        <w:rPr>
          <w:rFonts w:ascii="Times New Roman" w:hAnsi="Times New Roman" w:cs="Times New Roman"/>
          <w:sz w:val="24"/>
          <w:szCs w:val="24"/>
        </w:rPr>
        <w:t>11</w:t>
      </w:r>
      <w:r w:rsidR="00472D35" w:rsidRPr="001F5D3D">
        <w:rPr>
          <w:rFonts w:ascii="Times New Roman" w:hAnsi="Times New Roman" w:cs="Times New Roman"/>
          <w:sz w:val="24"/>
          <w:szCs w:val="24"/>
        </w:rPr>
        <w:t>.5</w:t>
      </w:r>
      <w:r w:rsidR="00370A30" w:rsidRPr="001F5D3D">
        <w:rPr>
          <w:rFonts w:ascii="Times New Roman" w:hAnsi="Times New Roman" w:cs="Times New Roman"/>
          <w:sz w:val="24"/>
          <w:szCs w:val="24"/>
        </w:rPr>
        <w:t>.1 - Deverá ser apresentado um cronograma físico-financeiro, conforme (</w:t>
      </w:r>
      <w:r w:rsidR="00370A30" w:rsidRPr="001F5D3D">
        <w:rPr>
          <w:rFonts w:ascii="Times New Roman" w:hAnsi="Times New Roman" w:cs="Times New Roman"/>
          <w:b/>
          <w:sz w:val="24"/>
          <w:szCs w:val="24"/>
        </w:rPr>
        <w:t>Anexo III - B</w:t>
      </w:r>
      <w:r w:rsidR="00370A30" w:rsidRPr="001F5D3D">
        <w:rPr>
          <w:rFonts w:ascii="Times New Roman" w:hAnsi="Times New Roman" w:cs="Times New Roman"/>
          <w:sz w:val="24"/>
          <w:szCs w:val="24"/>
        </w:rPr>
        <w:t>), devidamente preenchido, com o respectivo equilíbrio físico-financeiro constando o nome, número do RG e assinatura do responsável legal pela empresa, bem como o nome, número do registro do CONFEA/CREA ou CAU e assinatura do responsável técnico habilitado.</w:t>
      </w:r>
    </w:p>
    <w:p w14:paraId="097007AA" w14:textId="5DC0A47D" w:rsidR="00370A30" w:rsidRPr="001F5D3D" w:rsidRDefault="00750071" w:rsidP="001F5D3D">
      <w:pPr>
        <w:widowControl w:val="0"/>
        <w:tabs>
          <w:tab w:val="left" w:pos="284"/>
          <w:tab w:val="left" w:pos="360"/>
        </w:tabs>
        <w:autoSpaceDE w:val="0"/>
        <w:autoSpaceDN w:val="0"/>
        <w:adjustRightInd w:val="0"/>
        <w:ind w:left="0" w:firstLine="0"/>
        <w:rPr>
          <w:rFonts w:ascii="Times New Roman" w:hAnsi="Times New Roman" w:cs="Times New Roman"/>
          <w:sz w:val="24"/>
          <w:szCs w:val="24"/>
        </w:rPr>
      </w:pPr>
      <w:r>
        <w:rPr>
          <w:rFonts w:ascii="Times New Roman" w:hAnsi="Times New Roman" w:cs="Times New Roman"/>
          <w:sz w:val="24"/>
          <w:szCs w:val="24"/>
        </w:rPr>
        <w:t>11</w:t>
      </w:r>
      <w:r w:rsidR="00472D35" w:rsidRPr="001F5D3D">
        <w:rPr>
          <w:rFonts w:ascii="Times New Roman" w:hAnsi="Times New Roman" w:cs="Times New Roman"/>
          <w:sz w:val="24"/>
          <w:szCs w:val="24"/>
        </w:rPr>
        <w:t>.</w:t>
      </w:r>
      <w:r w:rsidR="00370A30" w:rsidRPr="001F5D3D">
        <w:rPr>
          <w:rFonts w:ascii="Times New Roman" w:hAnsi="Times New Roman" w:cs="Times New Roman"/>
          <w:sz w:val="24"/>
          <w:szCs w:val="24"/>
        </w:rPr>
        <w:t xml:space="preserve">5.2 - O licitador deverá ajustar com a proponente vencedora o referido cronograma, caso constate desequilíbrio físico-financeiro, incorreção e/ou a necessidade de eventual ajuste. </w:t>
      </w:r>
    </w:p>
    <w:p w14:paraId="5A8045B3" w14:textId="77777777" w:rsidR="00750071" w:rsidRDefault="00750071" w:rsidP="001F5D3D">
      <w:pPr>
        <w:widowControl w:val="0"/>
        <w:tabs>
          <w:tab w:val="left" w:pos="284"/>
          <w:tab w:val="left" w:pos="360"/>
        </w:tabs>
        <w:autoSpaceDE w:val="0"/>
        <w:autoSpaceDN w:val="0"/>
        <w:adjustRightInd w:val="0"/>
        <w:ind w:left="0" w:firstLine="0"/>
        <w:rPr>
          <w:rFonts w:ascii="Times New Roman" w:hAnsi="Times New Roman" w:cs="Times New Roman"/>
          <w:b/>
          <w:sz w:val="24"/>
          <w:szCs w:val="24"/>
        </w:rPr>
      </w:pPr>
    </w:p>
    <w:p w14:paraId="29E2AFEB" w14:textId="0B575FB6" w:rsidR="00370A30" w:rsidRPr="001F5D3D" w:rsidRDefault="00750071" w:rsidP="001F5D3D">
      <w:pPr>
        <w:widowControl w:val="0"/>
        <w:tabs>
          <w:tab w:val="left" w:pos="284"/>
          <w:tab w:val="left" w:pos="360"/>
        </w:tabs>
        <w:autoSpaceDE w:val="0"/>
        <w:autoSpaceDN w:val="0"/>
        <w:adjustRightInd w:val="0"/>
        <w:ind w:left="0" w:firstLine="0"/>
        <w:rPr>
          <w:rFonts w:ascii="Times New Roman" w:hAnsi="Times New Roman" w:cs="Times New Roman"/>
          <w:b/>
          <w:sz w:val="24"/>
          <w:szCs w:val="24"/>
        </w:rPr>
      </w:pPr>
      <w:r>
        <w:rPr>
          <w:rFonts w:ascii="Times New Roman" w:hAnsi="Times New Roman" w:cs="Times New Roman"/>
          <w:b/>
          <w:sz w:val="24"/>
          <w:szCs w:val="24"/>
        </w:rPr>
        <w:t>11</w:t>
      </w:r>
      <w:r w:rsidR="00EA7B27" w:rsidRPr="001F5D3D">
        <w:rPr>
          <w:rFonts w:ascii="Times New Roman" w:hAnsi="Times New Roman" w:cs="Times New Roman"/>
          <w:b/>
          <w:sz w:val="24"/>
          <w:szCs w:val="24"/>
        </w:rPr>
        <w:t xml:space="preserve">.6 - </w:t>
      </w:r>
      <w:r w:rsidR="00370A30" w:rsidRPr="001F5D3D">
        <w:rPr>
          <w:rFonts w:ascii="Times New Roman" w:hAnsi="Times New Roman" w:cs="Times New Roman"/>
          <w:b/>
          <w:sz w:val="24"/>
          <w:szCs w:val="24"/>
        </w:rPr>
        <w:t xml:space="preserve">Das Disposições Referentes a Proposta de Preços </w:t>
      </w:r>
    </w:p>
    <w:p w14:paraId="788395D2" w14:textId="672862BD" w:rsidR="00370A30" w:rsidRPr="001F5D3D" w:rsidRDefault="00750071" w:rsidP="001F5D3D">
      <w:pPr>
        <w:widowControl w:val="0"/>
        <w:tabs>
          <w:tab w:val="left" w:pos="284"/>
          <w:tab w:val="left" w:pos="360"/>
        </w:tabs>
        <w:autoSpaceDE w:val="0"/>
        <w:autoSpaceDN w:val="0"/>
        <w:adjustRightInd w:val="0"/>
        <w:ind w:left="0" w:firstLine="0"/>
        <w:rPr>
          <w:rFonts w:ascii="Times New Roman" w:hAnsi="Times New Roman" w:cs="Times New Roman"/>
          <w:sz w:val="24"/>
          <w:szCs w:val="24"/>
        </w:rPr>
      </w:pPr>
      <w:r>
        <w:rPr>
          <w:rFonts w:ascii="Times New Roman" w:hAnsi="Times New Roman" w:cs="Times New Roman"/>
          <w:sz w:val="24"/>
          <w:szCs w:val="24"/>
        </w:rPr>
        <w:t>11</w:t>
      </w:r>
      <w:r w:rsidR="00EA7B27" w:rsidRPr="001F5D3D">
        <w:rPr>
          <w:rFonts w:ascii="Times New Roman" w:hAnsi="Times New Roman" w:cs="Times New Roman"/>
          <w:sz w:val="24"/>
          <w:szCs w:val="24"/>
        </w:rPr>
        <w:t>.6.</w:t>
      </w:r>
      <w:r w:rsidR="00370A30" w:rsidRPr="001F5D3D">
        <w:rPr>
          <w:rFonts w:ascii="Times New Roman" w:hAnsi="Times New Roman" w:cs="Times New Roman"/>
          <w:sz w:val="24"/>
          <w:szCs w:val="24"/>
        </w:rPr>
        <w:t>1 - A apresentação da proposta de preços na licitação será considerada como evidência de que a proponente examinou completamente os projetos, as especificações, e demais documentos que os comparou entre si e que obteve as informações necessárias e satisfatórias sobre qualquer ponto duvidoso antes de preparar a sua proposta de preços, e que os documentos da licitação lhe permitiram preparar uma proposta de preços completa e satisfatória.</w:t>
      </w:r>
    </w:p>
    <w:p w14:paraId="6B17961E" w14:textId="4B6816FF" w:rsidR="00370A30" w:rsidRPr="001F5D3D" w:rsidRDefault="00750071" w:rsidP="001F5D3D">
      <w:pPr>
        <w:widowControl w:val="0"/>
        <w:tabs>
          <w:tab w:val="left" w:pos="284"/>
          <w:tab w:val="left" w:pos="360"/>
        </w:tabs>
        <w:autoSpaceDE w:val="0"/>
        <w:autoSpaceDN w:val="0"/>
        <w:adjustRightInd w:val="0"/>
        <w:ind w:left="0" w:firstLine="0"/>
        <w:rPr>
          <w:rFonts w:ascii="Times New Roman" w:hAnsi="Times New Roman" w:cs="Times New Roman"/>
          <w:sz w:val="24"/>
          <w:szCs w:val="24"/>
        </w:rPr>
      </w:pPr>
      <w:r>
        <w:rPr>
          <w:rFonts w:ascii="Times New Roman" w:hAnsi="Times New Roman" w:cs="Times New Roman"/>
          <w:sz w:val="24"/>
          <w:szCs w:val="24"/>
        </w:rPr>
        <w:t>11</w:t>
      </w:r>
      <w:r w:rsidR="00EA7B27" w:rsidRPr="001F5D3D">
        <w:rPr>
          <w:rFonts w:ascii="Times New Roman" w:hAnsi="Times New Roman" w:cs="Times New Roman"/>
          <w:sz w:val="24"/>
          <w:szCs w:val="24"/>
        </w:rPr>
        <w:t>.6</w:t>
      </w:r>
      <w:r w:rsidR="00370A30" w:rsidRPr="001F5D3D">
        <w:rPr>
          <w:rFonts w:ascii="Times New Roman" w:hAnsi="Times New Roman" w:cs="Times New Roman"/>
          <w:sz w:val="24"/>
          <w:szCs w:val="24"/>
        </w:rPr>
        <w:t>.2 - Fica entendido que os projetos, as peças gráficas, as especificações técnicas, memoriais e todos os documentos são complementares entre si, de modo que qualquer detalhe, que se mencione em um e se omita em outro será considerado especificado e válido.</w:t>
      </w:r>
    </w:p>
    <w:p w14:paraId="010D230E" w14:textId="5230655D" w:rsidR="00370A30" w:rsidRPr="00750071" w:rsidRDefault="00370A30" w:rsidP="00750071">
      <w:pPr>
        <w:pStyle w:val="Nivel3"/>
        <w:numPr>
          <w:ilvl w:val="2"/>
          <w:numId w:val="72"/>
        </w:numPr>
        <w:tabs>
          <w:tab w:val="left" w:pos="284"/>
        </w:tabs>
        <w:spacing w:before="0" w:after="0"/>
        <w:ind w:left="0" w:firstLine="0"/>
        <w:rPr>
          <w:rFonts w:ascii="Times New Roman" w:hAnsi="Times New Roman" w:cs="Times New Roman"/>
          <w:sz w:val="24"/>
          <w:szCs w:val="24"/>
        </w:rPr>
      </w:pPr>
      <w:r w:rsidRPr="00750071">
        <w:rPr>
          <w:rFonts w:ascii="Times New Roman" w:hAnsi="Times New Roman" w:cs="Times New Roman"/>
          <w:sz w:val="24"/>
          <w:szCs w:val="24"/>
        </w:rPr>
        <w:t>Nenhuma reivindicação por parte da proponente para pagamento adicional será considerada se decorrer de erro ou má interpretação, pela mesma, do objeto, do edital, das peças gráficas, das especificações técnicas, memoriais e/ou dos demais documentos da licitação.</w:t>
      </w:r>
    </w:p>
    <w:p w14:paraId="3AB9B5AD" w14:textId="77777777" w:rsidR="004E7E9B" w:rsidRPr="001F5D3D" w:rsidRDefault="004E7E9B" w:rsidP="001F5D3D">
      <w:pPr>
        <w:pStyle w:val="Nivel2"/>
        <w:numPr>
          <w:ilvl w:val="0"/>
          <w:numId w:val="0"/>
        </w:numPr>
        <w:tabs>
          <w:tab w:val="left" w:pos="284"/>
        </w:tabs>
        <w:spacing w:before="0" w:after="0"/>
        <w:rPr>
          <w:rFonts w:ascii="Times New Roman" w:hAnsi="Times New Roman" w:cs="Times New Roman"/>
          <w:sz w:val="24"/>
          <w:szCs w:val="24"/>
          <w:highlight w:val="yellow"/>
        </w:rPr>
      </w:pPr>
    </w:p>
    <w:p w14:paraId="788799D5" w14:textId="5D633CA4" w:rsidR="004E7E9B" w:rsidRPr="001F5D3D" w:rsidRDefault="004E7E9B" w:rsidP="00F87FD0">
      <w:pPr>
        <w:pStyle w:val="Nivel01"/>
        <w:numPr>
          <w:ilvl w:val="0"/>
          <w:numId w:val="7"/>
        </w:numPr>
      </w:pPr>
      <w:bookmarkStart w:id="7" w:name="_Toc160528923"/>
      <w:r w:rsidRPr="001F5D3D">
        <w:lastRenderedPageBreak/>
        <w:t>DA PROPOSTA</w:t>
      </w:r>
      <w:bookmarkEnd w:id="7"/>
      <w:r w:rsidRPr="001F5D3D">
        <w:t xml:space="preserve"> </w:t>
      </w:r>
    </w:p>
    <w:p w14:paraId="05258AC7" w14:textId="03EE52D5" w:rsidR="004E7E9B" w:rsidRPr="00750071" w:rsidRDefault="004E7E9B" w:rsidP="00750071">
      <w:pPr>
        <w:pStyle w:val="Nivel2"/>
        <w:tabs>
          <w:tab w:val="left" w:pos="284"/>
        </w:tabs>
        <w:spacing w:before="0" w:after="0"/>
        <w:ind w:left="0" w:firstLine="0"/>
        <w:rPr>
          <w:rFonts w:ascii="Times New Roman" w:hAnsi="Times New Roman" w:cs="Times New Roman"/>
          <w:sz w:val="24"/>
          <w:szCs w:val="24"/>
        </w:rPr>
      </w:pPr>
      <w:bookmarkStart w:id="8" w:name="_Hlk114646655"/>
      <w:r w:rsidRPr="00750071">
        <w:rPr>
          <w:rFonts w:ascii="Times New Roman" w:hAnsi="Times New Roman" w:cs="Times New Roman"/>
          <w:sz w:val="24"/>
          <w:szCs w:val="24"/>
        </w:rPr>
        <w:t xml:space="preserve">A abertura da presente licitação dar-se-á, na data, horário e local indicados neste Edital, com transmissão ao vivo pelo canal do Youtube no link </w:t>
      </w:r>
      <w:hyperlink r:id="rId21" w:history="1">
        <w:r w:rsidRPr="00750071">
          <w:rPr>
            <w:rStyle w:val="Hyperlink"/>
            <w:rFonts w:ascii="Times New Roman" w:hAnsi="Times New Roman" w:cs="Times New Roman"/>
            <w:sz w:val="24"/>
            <w:szCs w:val="24"/>
          </w:rPr>
          <w:t>https://youtu.be/TOBFv0A5MCI?si=pfMMdBPPnIZoaqE6</w:t>
        </w:r>
      </w:hyperlink>
      <w:r w:rsidRPr="00750071">
        <w:rPr>
          <w:rFonts w:ascii="Times New Roman" w:hAnsi="Times New Roman" w:cs="Times New Roman"/>
          <w:sz w:val="24"/>
          <w:szCs w:val="24"/>
        </w:rPr>
        <w:t xml:space="preserve"> conforme previsto no Art. 176 da Lei 14.133/21.</w:t>
      </w:r>
    </w:p>
    <w:p w14:paraId="46866A25" w14:textId="77777777" w:rsidR="00750071" w:rsidRDefault="004E7E9B" w:rsidP="00750071">
      <w:pPr>
        <w:pStyle w:val="Nivel2"/>
        <w:tabs>
          <w:tab w:val="left" w:pos="284"/>
        </w:tabs>
        <w:spacing w:before="0" w:after="0"/>
        <w:ind w:left="0" w:firstLine="0"/>
        <w:rPr>
          <w:rFonts w:ascii="Times New Roman" w:hAnsi="Times New Roman" w:cs="Times New Roman"/>
          <w:sz w:val="24"/>
          <w:szCs w:val="24"/>
        </w:rPr>
      </w:pPr>
      <w:r w:rsidRPr="00750071">
        <w:rPr>
          <w:rFonts w:ascii="Times New Roman" w:hAnsi="Times New Roman" w:cs="Times New Roman"/>
          <w:sz w:val="24"/>
          <w:szCs w:val="24"/>
        </w:rPr>
        <w:t>Durante o julgamento e a análise das propostas, será verificada, preliminarmente, a conformidade das propostas apresentadas com os requisitos estabelecidos neste edital, devendo ser classificadas para a etapa competitiva, ou seja, fase de lances verbais, somente aquelas que atendem plenamente a esses requisitos.</w:t>
      </w:r>
    </w:p>
    <w:p w14:paraId="2700F2C2" w14:textId="77777777" w:rsidR="00750071" w:rsidRDefault="004E7E9B" w:rsidP="00750071">
      <w:pPr>
        <w:pStyle w:val="Nivel2"/>
        <w:tabs>
          <w:tab w:val="left" w:pos="284"/>
        </w:tabs>
        <w:spacing w:before="0" w:after="0"/>
        <w:ind w:left="0" w:firstLine="0"/>
        <w:rPr>
          <w:rFonts w:ascii="Times New Roman" w:hAnsi="Times New Roman" w:cs="Times New Roman"/>
          <w:sz w:val="24"/>
          <w:szCs w:val="24"/>
        </w:rPr>
      </w:pPr>
      <w:r w:rsidRPr="00750071">
        <w:rPr>
          <w:rFonts w:ascii="Times New Roman" w:hAnsi="Times New Roman" w:cs="Times New Roman"/>
          <w:sz w:val="24"/>
          <w:szCs w:val="24"/>
        </w:rPr>
        <w:t xml:space="preserve">Encerrada a análise das propostas apresentadas, em conformidade com as exigências contidas neste edital, a </w:t>
      </w:r>
      <w:r w:rsidR="00A71331" w:rsidRPr="00750071">
        <w:rPr>
          <w:rFonts w:ascii="Times New Roman" w:hAnsi="Times New Roman" w:cs="Times New Roman"/>
          <w:sz w:val="24"/>
          <w:szCs w:val="24"/>
        </w:rPr>
        <w:t>Agente de Contratação</w:t>
      </w:r>
      <w:r w:rsidRPr="00750071">
        <w:rPr>
          <w:rFonts w:ascii="Times New Roman" w:hAnsi="Times New Roman" w:cs="Times New Roman"/>
          <w:sz w:val="24"/>
          <w:szCs w:val="24"/>
        </w:rPr>
        <w:t xml:space="preserve"> classificará o licitante autor das propostas de menor preço </w:t>
      </w:r>
      <w:r w:rsidR="00EB32E8" w:rsidRPr="00750071">
        <w:rPr>
          <w:rFonts w:ascii="Times New Roman" w:hAnsi="Times New Roman" w:cs="Times New Roman"/>
          <w:sz w:val="24"/>
          <w:szCs w:val="24"/>
        </w:rPr>
        <w:t>GLOBAL</w:t>
      </w:r>
      <w:r w:rsidRPr="00750071">
        <w:rPr>
          <w:rFonts w:ascii="Times New Roman" w:hAnsi="Times New Roman" w:cs="Times New Roman"/>
          <w:sz w:val="24"/>
          <w:szCs w:val="24"/>
        </w:rPr>
        <w:t xml:space="preserve"> e todas aquelas apresentadas com preços sucessivos e superiores em até 10% (dez) por cento, em relação ao menor preço ofertado, disposto em ordem crescente, para que os representantes legais dos licitantes participem da etapa de lances verbais. Havendo empate no terceiro valor, serão convocados todos os licitantes que tiverem ofertado o mesmo preço. Esta classificação se dará automática pelo Sistema de Licitação IPM. </w:t>
      </w:r>
    </w:p>
    <w:p w14:paraId="27F3A1D1" w14:textId="77777777" w:rsidR="00750071" w:rsidRDefault="004E7E9B" w:rsidP="00750071">
      <w:pPr>
        <w:pStyle w:val="Nivel2"/>
        <w:tabs>
          <w:tab w:val="left" w:pos="284"/>
        </w:tabs>
        <w:spacing w:before="0" w:after="0"/>
        <w:ind w:left="0" w:firstLine="0"/>
        <w:rPr>
          <w:rFonts w:ascii="Times New Roman" w:hAnsi="Times New Roman" w:cs="Times New Roman"/>
          <w:sz w:val="24"/>
          <w:szCs w:val="24"/>
        </w:rPr>
      </w:pPr>
      <w:r w:rsidRPr="00750071">
        <w:rPr>
          <w:rFonts w:ascii="Times New Roman" w:hAnsi="Times New Roman" w:cs="Times New Roman"/>
          <w:sz w:val="24"/>
          <w:szCs w:val="24"/>
        </w:rPr>
        <w:t xml:space="preserve">Quando não forem identificadas, no mínimo, três propostas escritas, a partir do critério definido no </w:t>
      </w:r>
      <w:r w:rsidR="00EB32E8" w:rsidRPr="00750071">
        <w:rPr>
          <w:rFonts w:ascii="Times New Roman" w:hAnsi="Times New Roman" w:cs="Times New Roman"/>
          <w:sz w:val="24"/>
          <w:szCs w:val="24"/>
        </w:rPr>
        <w:t>item</w:t>
      </w:r>
      <w:r w:rsidRPr="00750071">
        <w:rPr>
          <w:rFonts w:ascii="Times New Roman" w:hAnsi="Times New Roman" w:cs="Times New Roman"/>
          <w:sz w:val="24"/>
          <w:szCs w:val="24"/>
        </w:rPr>
        <w:t xml:space="preserve"> anterior, a </w:t>
      </w:r>
      <w:r w:rsidR="00A71331" w:rsidRPr="00750071">
        <w:rPr>
          <w:rFonts w:ascii="Times New Roman" w:hAnsi="Times New Roman" w:cs="Times New Roman"/>
          <w:sz w:val="24"/>
          <w:szCs w:val="24"/>
        </w:rPr>
        <w:t>Agente de Contratação</w:t>
      </w:r>
      <w:r w:rsidRPr="00750071">
        <w:rPr>
          <w:rFonts w:ascii="Times New Roman" w:hAnsi="Times New Roman" w:cs="Times New Roman"/>
          <w:sz w:val="24"/>
          <w:szCs w:val="24"/>
        </w:rPr>
        <w:t xml:space="preserve"> fará a classificação dos três menores preços sucessivos, </w:t>
      </w:r>
      <w:r w:rsidR="00EB32E8" w:rsidRPr="00750071">
        <w:rPr>
          <w:rFonts w:ascii="Times New Roman" w:hAnsi="Times New Roman" w:cs="Times New Roman"/>
          <w:sz w:val="24"/>
          <w:szCs w:val="24"/>
        </w:rPr>
        <w:t>GLOBAL</w:t>
      </w:r>
      <w:r w:rsidRPr="00750071">
        <w:rPr>
          <w:rFonts w:ascii="Times New Roman" w:hAnsi="Times New Roman" w:cs="Times New Roman"/>
          <w:sz w:val="24"/>
          <w:szCs w:val="24"/>
        </w:rPr>
        <w:t xml:space="preserve">, dispostos em ordem crescente, quaisquer que sejam os valores ofertados, para que os representantes legais dos licitantes participem da etapa de lances verbais. Havendo empate no terceiro valor, serão convocadas as licitantes que tiverem ofertado o mesmo preço. </w:t>
      </w:r>
    </w:p>
    <w:p w14:paraId="68966E1D" w14:textId="77777777" w:rsidR="00750071" w:rsidRDefault="004E7E9B" w:rsidP="00750071">
      <w:pPr>
        <w:pStyle w:val="Nivel2"/>
        <w:tabs>
          <w:tab w:val="left" w:pos="284"/>
        </w:tabs>
        <w:spacing w:before="0" w:after="0"/>
        <w:ind w:left="0" w:firstLine="0"/>
        <w:rPr>
          <w:rFonts w:ascii="Times New Roman" w:hAnsi="Times New Roman" w:cs="Times New Roman"/>
          <w:sz w:val="24"/>
          <w:szCs w:val="24"/>
        </w:rPr>
      </w:pPr>
      <w:r w:rsidRPr="00750071">
        <w:rPr>
          <w:rFonts w:ascii="Times New Roman" w:hAnsi="Times New Roman" w:cs="Times New Roman"/>
          <w:sz w:val="24"/>
          <w:szCs w:val="24"/>
        </w:rPr>
        <w:t xml:space="preserve">O lance deverá ser ofertado pelo valor </w:t>
      </w:r>
      <w:r w:rsidR="00EB32E8" w:rsidRPr="00750071">
        <w:rPr>
          <w:rFonts w:ascii="Times New Roman" w:hAnsi="Times New Roman" w:cs="Times New Roman"/>
          <w:sz w:val="24"/>
          <w:szCs w:val="24"/>
        </w:rPr>
        <w:t>GLOBAL</w:t>
      </w:r>
      <w:r w:rsidRPr="00750071">
        <w:rPr>
          <w:rFonts w:ascii="Times New Roman" w:hAnsi="Times New Roman" w:cs="Times New Roman"/>
          <w:sz w:val="24"/>
          <w:szCs w:val="24"/>
        </w:rPr>
        <w:t>.</w:t>
      </w:r>
    </w:p>
    <w:p w14:paraId="4B338E74" w14:textId="77777777" w:rsidR="00750071" w:rsidRDefault="004E7E9B" w:rsidP="00750071">
      <w:pPr>
        <w:pStyle w:val="Nivel2"/>
        <w:tabs>
          <w:tab w:val="left" w:pos="284"/>
        </w:tabs>
        <w:spacing w:before="0" w:after="0"/>
        <w:ind w:left="0" w:firstLine="0"/>
        <w:rPr>
          <w:rFonts w:ascii="Times New Roman" w:hAnsi="Times New Roman" w:cs="Times New Roman"/>
          <w:sz w:val="24"/>
          <w:szCs w:val="24"/>
        </w:rPr>
      </w:pPr>
      <w:r w:rsidRPr="00750071">
        <w:rPr>
          <w:rFonts w:ascii="Times New Roman" w:hAnsi="Times New Roman" w:cs="Times New Roman"/>
          <w:sz w:val="24"/>
          <w:szCs w:val="24"/>
        </w:rPr>
        <w:t>Os licitantes poderão oferecer lances sucessivos na forma decrescente, observando todo e qualquer critério estabelecido neste edital</w:t>
      </w:r>
    </w:p>
    <w:p w14:paraId="0FD56A1B" w14:textId="77777777" w:rsidR="00750071" w:rsidRDefault="004E7E9B" w:rsidP="00750071">
      <w:pPr>
        <w:pStyle w:val="Nivel2"/>
        <w:tabs>
          <w:tab w:val="left" w:pos="284"/>
        </w:tabs>
        <w:spacing w:before="0" w:after="0"/>
        <w:ind w:left="0" w:firstLine="0"/>
        <w:rPr>
          <w:rFonts w:ascii="Times New Roman" w:hAnsi="Times New Roman" w:cs="Times New Roman"/>
          <w:sz w:val="24"/>
          <w:szCs w:val="24"/>
        </w:rPr>
      </w:pPr>
      <w:r w:rsidRPr="00750071">
        <w:rPr>
          <w:rFonts w:ascii="Times New Roman" w:hAnsi="Times New Roman" w:cs="Times New Roman"/>
          <w:sz w:val="24"/>
          <w:szCs w:val="24"/>
        </w:rPr>
        <w:t xml:space="preserve">O licitante somente poderá oferecer </w:t>
      </w:r>
      <w:r w:rsidRPr="00750071">
        <w:rPr>
          <w:rFonts w:ascii="Times New Roman" w:hAnsi="Times New Roman" w:cs="Times New Roman"/>
          <w:color w:val="auto"/>
          <w:sz w:val="24"/>
          <w:szCs w:val="24"/>
        </w:rPr>
        <w:t xml:space="preserve">lance de valor inferior ou percentual de desconto superior ao último por ele ofertado. </w:t>
      </w:r>
    </w:p>
    <w:p w14:paraId="54F7CC57" w14:textId="77777777" w:rsidR="00750071" w:rsidRDefault="004E7E9B" w:rsidP="00750071">
      <w:pPr>
        <w:pStyle w:val="Nivel2"/>
        <w:tabs>
          <w:tab w:val="left" w:pos="284"/>
        </w:tabs>
        <w:spacing w:before="0" w:after="0"/>
        <w:ind w:left="0" w:firstLine="0"/>
        <w:rPr>
          <w:rFonts w:ascii="Times New Roman" w:hAnsi="Times New Roman" w:cs="Times New Roman"/>
          <w:sz w:val="24"/>
          <w:szCs w:val="24"/>
        </w:rPr>
      </w:pPr>
      <w:r w:rsidRPr="00750071">
        <w:rPr>
          <w:rFonts w:ascii="Times New Roman" w:hAnsi="Times New Roman" w:cs="Times New Roman"/>
          <w:sz w:val="24"/>
          <w:szCs w:val="24"/>
        </w:rPr>
        <w:t>Será considerada como mais vantajosa à oferta de menor preço por lote proposto e aceito.</w:t>
      </w:r>
    </w:p>
    <w:p w14:paraId="34CE963E" w14:textId="77777777" w:rsidR="00750071" w:rsidRDefault="004E7E9B" w:rsidP="00750071">
      <w:pPr>
        <w:pStyle w:val="Nivel2"/>
        <w:tabs>
          <w:tab w:val="left" w:pos="284"/>
        </w:tabs>
        <w:spacing w:before="0" w:after="0"/>
        <w:ind w:left="0" w:firstLine="0"/>
        <w:rPr>
          <w:rFonts w:ascii="Times New Roman" w:hAnsi="Times New Roman" w:cs="Times New Roman"/>
          <w:sz w:val="24"/>
          <w:szCs w:val="24"/>
        </w:rPr>
      </w:pPr>
      <w:r w:rsidRPr="00750071">
        <w:rPr>
          <w:rFonts w:ascii="Times New Roman" w:hAnsi="Times New Roman" w:cs="Times New Roman"/>
          <w:sz w:val="24"/>
          <w:szCs w:val="24"/>
        </w:rPr>
        <w:t xml:space="preserve">Aceita a proposta de menor preço por lote, será aberto o envelope documentação, contendo os documentos de habilitação da licitante que a tiver formulado, para confirmação das suas condições </w:t>
      </w:r>
      <w:proofErr w:type="spellStart"/>
      <w:r w:rsidRPr="00750071">
        <w:rPr>
          <w:rFonts w:ascii="Times New Roman" w:hAnsi="Times New Roman" w:cs="Times New Roman"/>
          <w:sz w:val="24"/>
          <w:szCs w:val="24"/>
        </w:rPr>
        <w:t>habilitatórias</w:t>
      </w:r>
      <w:proofErr w:type="spellEnd"/>
      <w:r w:rsidRPr="00750071">
        <w:rPr>
          <w:rFonts w:ascii="Times New Roman" w:hAnsi="Times New Roman" w:cs="Times New Roman"/>
          <w:sz w:val="24"/>
          <w:szCs w:val="24"/>
        </w:rPr>
        <w:t>.</w:t>
      </w:r>
    </w:p>
    <w:p w14:paraId="2926BACE" w14:textId="77777777" w:rsidR="00750071" w:rsidRDefault="004E7E9B" w:rsidP="00750071">
      <w:pPr>
        <w:pStyle w:val="Nivel2"/>
        <w:tabs>
          <w:tab w:val="left" w:pos="284"/>
        </w:tabs>
        <w:spacing w:before="0" w:after="0"/>
        <w:ind w:left="0" w:firstLine="0"/>
        <w:rPr>
          <w:rFonts w:ascii="Times New Roman" w:hAnsi="Times New Roman" w:cs="Times New Roman"/>
          <w:sz w:val="24"/>
          <w:szCs w:val="24"/>
        </w:rPr>
      </w:pPr>
      <w:r w:rsidRPr="00750071">
        <w:rPr>
          <w:rFonts w:ascii="Times New Roman" w:hAnsi="Times New Roman" w:cs="Times New Roman"/>
          <w:sz w:val="24"/>
          <w:szCs w:val="24"/>
        </w:rPr>
        <w:t>Verificado que a proposta de menor preço atende às exigências fixadas neste edital, também quanto à habilitação, será a respectiva licitante declarada vencedora.</w:t>
      </w:r>
    </w:p>
    <w:p w14:paraId="5E771C33" w14:textId="77777777" w:rsidR="00750071" w:rsidRDefault="004E7E9B" w:rsidP="00750071">
      <w:pPr>
        <w:pStyle w:val="Nivel2"/>
        <w:tabs>
          <w:tab w:val="left" w:pos="284"/>
        </w:tabs>
        <w:spacing w:before="0" w:after="0"/>
        <w:ind w:left="0" w:firstLine="0"/>
        <w:rPr>
          <w:rFonts w:ascii="Times New Roman" w:hAnsi="Times New Roman" w:cs="Times New Roman"/>
          <w:sz w:val="24"/>
          <w:szCs w:val="24"/>
        </w:rPr>
      </w:pPr>
      <w:r w:rsidRPr="00750071">
        <w:rPr>
          <w:rFonts w:ascii="Times New Roman" w:hAnsi="Times New Roman" w:cs="Times New Roman"/>
          <w:sz w:val="24"/>
          <w:szCs w:val="24"/>
        </w:rPr>
        <w:t>Havendo eventual empate entre propostas ou lances, o critério de desempate será dado por sorteio.</w:t>
      </w:r>
    </w:p>
    <w:p w14:paraId="65162C0C" w14:textId="77777777" w:rsidR="00750071" w:rsidRDefault="004E7E9B" w:rsidP="00750071">
      <w:pPr>
        <w:pStyle w:val="Nivel2"/>
        <w:tabs>
          <w:tab w:val="left" w:pos="284"/>
        </w:tabs>
        <w:spacing w:before="0" w:after="0"/>
        <w:ind w:left="0" w:firstLine="0"/>
        <w:rPr>
          <w:rFonts w:ascii="Times New Roman" w:hAnsi="Times New Roman" w:cs="Times New Roman"/>
          <w:sz w:val="24"/>
          <w:szCs w:val="24"/>
        </w:rPr>
      </w:pPr>
      <w:r w:rsidRPr="00750071">
        <w:rPr>
          <w:rFonts w:ascii="Times New Roman" w:hAnsi="Times New Roman" w:cs="Times New Roman"/>
          <w:b/>
          <w:bCs/>
          <w:color w:val="auto"/>
          <w:sz w:val="24"/>
          <w:szCs w:val="24"/>
        </w:rPr>
        <w:t>Não será admitida a previsão de preços diferentes em razão de local de entrega ou de acondicionamento, tamanho de lote ou qualquer outro motivo</w:t>
      </w:r>
      <w:r w:rsidRPr="00750071">
        <w:rPr>
          <w:rFonts w:ascii="Times New Roman" w:hAnsi="Times New Roman" w:cs="Times New Roman"/>
          <w:color w:val="auto"/>
          <w:sz w:val="24"/>
          <w:szCs w:val="24"/>
        </w:rPr>
        <w:t xml:space="preserve">. </w:t>
      </w:r>
    </w:p>
    <w:p w14:paraId="74577509" w14:textId="77777777" w:rsidR="00750071" w:rsidRDefault="004E7E9B" w:rsidP="00750071">
      <w:pPr>
        <w:pStyle w:val="Nivel2"/>
        <w:tabs>
          <w:tab w:val="left" w:pos="284"/>
        </w:tabs>
        <w:spacing w:before="0" w:after="0"/>
        <w:ind w:left="0" w:firstLine="0"/>
        <w:rPr>
          <w:rFonts w:ascii="Times New Roman" w:hAnsi="Times New Roman" w:cs="Times New Roman"/>
          <w:sz w:val="24"/>
          <w:szCs w:val="24"/>
        </w:rPr>
      </w:pPr>
      <w:r w:rsidRPr="00750071">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7C87980" w14:textId="77777777" w:rsidR="00750071" w:rsidRDefault="004E7E9B" w:rsidP="00750071">
      <w:pPr>
        <w:pStyle w:val="Nivel2"/>
        <w:tabs>
          <w:tab w:val="left" w:pos="284"/>
        </w:tabs>
        <w:spacing w:before="0" w:after="0"/>
        <w:ind w:left="0" w:firstLine="0"/>
        <w:rPr>
          <w:rFonts w:ascii="Times New Roman" w:hAnsi="Times New Roman" w:cs="Times New Roman"/>
          <w:sz w:val="24"/>
          <w:szCs w:val="24"/>
        </w:rPr>
      </w:pPr>
      <w:r w:rsidRPr="00750071">
        <w:rPr>
          <w:rFonts w:ascii="Times New Roman" w:eastAsia="Times New Roman" w:hAnsi="Times New Roman" w:cs="Times New Roman"/>
          <w:sz w:val="24"/>
          <w:szCs w:val="24"/>
        </w:rPr>
        <w:t xml:space="preserve">A </w:t>
      </w:r>
      <w:r w:rsidRPr="00750071">
        <w:rPr>
          <w:rFonts w:ascii="Times New Roman" w:hAnsi="Times New Roman" w:cs="Times New Roman"/>
          <w:sz w:val="24"/>
          <w:szCs w:val="24"/>
        </w:rPr>
        <w:t>negociação será realizada na sessão pública, podendo ser acompanhada pelos demais licitantes.</w:t>
      </w:r>
    </w:p>
    <w:p w14:paraId="2132D156" w14:textId="77777777" w:rsidR="00750071" w:rsidRDefault="004E7E9B" w:rsidP="00750071">
      <w:pPr>
        <w:pStyle w:val="Nivel2"/>
        <w:tabs>
          <w:tab w:val="left" w:pos="284"/>
        </w:tabs>
        <w:spacing w:before="0" w:after="0"/>
        <w:ind w:left="0" w:firstLine="0"/>
        <w:rPr>
          <w:rFonts w:ascii="Times New Roman" w:hAnsi="Times New Roman" w:cs="Times New Roman"/>
          <w:sz w:val="24"/>
          <w:szCs w:val="24"/>
        </w:rPr>
      </w:pPr>
      <w:r w:rsidRPr="00750071">
        <w:rPr>
          <w:rFonts w:ascii="Times New Roman" w:hAnsi="Times New Roman" w:cs="Times New Roman"/>
          <w:sz w:val="24"/>
          <w:szCs w:val="24"/>
        </w:rPr>
        <w:t>O resultado da negociação será divulgado a todos os licitantes e anexado aos autos do processo licitatório.</w:t>
      </w:r>
    </w:p>
    <w:p w14:paraId="1F5D5432" w14:textId="77777777" w:rsidR="00750071" w:rsidRDefault="00AA0A1E" w:rsidP="00750071">
      <w:pPr>
        <w:pStyle w:val="Nivel2"/>
        <w:tabs>
          <w:tab w:val="left" w:pos="284"/>
        </w:tabs>
        <w:spacing w:before="0" w:after="0"/>
        <w:ind w:left="0" w:firstLine="0"/>
        <w:rPr>
          <w:rFonts w:ascii="Times New Roman" w:hAnsi="Times New Roman" w:cs="Times New Roman"/>
          <w:sz w:val="24"/>
          <w:szCs w:val="24"/>
        </w:rPr>
      </w:pPr>
      <w:r w:rsidRPr="00750071">
        <w:rPr>
          <w:rFonts w:ascii="Times New Roman" w:hAnsi="Times New Roman" w:cs="Times New Roman"/>
          <w:sz w:val="24"/>
          <w:szCs w:val="24"/>
        </w:rPr>
        <w:t xml:space="preserve">O Agente de Contratação solicitará ao licitante vencedor, no prazo </w:t>
      </w:r>
      <w:proofErr w:type="gramStart"/>
      <w:r w:rsidRPr="00750071">
        <w:rPr>
          <w:rFonts w:ascii="Times New Roman" w:hAnsi="Times New Roman" w:cs="Times New Roman"/>
          <w:sz w:val="24"/>
          <w:szCs w:val="24"/>
        </w:rPr>
        <w:t>de  02</w:t>
      </w:r>
      <w:proofErr w:type="gramEnd"/>
      <w:r w:rsidRPr="00750071">
        <w:rPr>
          <w:rFonts w:ascii="Times New Roman" w:hAnsi="Times New Roman" w:cs="Times New Roman"/>
          <w:sz w:val="24"/>
          <w:szCs w:val="24"/>
        </w:rPr>
        <w:t xml:space="preserve"> (dois) dias, envie a proposta adequada ao último lance ofertado após a negociação realizada, acompanhada, se for o caso, de documentos complementares, quando necessários à confirmação daqueles exigidos neste Edital e já apresentados via </w:t>
      </w:r>
      <w:proofErr w:type="spellStart"/>
      <w:r w:rsidRPr="00750071">
        <w:rPr>
          <w:rFonts w:ascii="Times New Roman" w:hAnsi="Times New Roman" w:cs="Times New Roman"/>
          <w:sz w:val="24"/>
          <w:szCs w:val="24"/>
        </w:rPr>
        <w:t>email</w:t>
      </w:r>
      <w:proofErr w:type="spellEnd"/>
      <w:r w:rsidRPr="00750071">
        <w:rPr>
          <w:rFonts w:ascii="Times New Roman" w:hAnsi="Times New Roman" w:cs="Times New Roman"/>
          <w:sz w:val="24"/>
          <w:szCs w:val="24"/>
        </w:rPr>
        <w:t xml:space="preserve">: </w:t>
      </w:r>
      <w:hyperlink r:id="rId22" w:history="1">
        <w:r w:rsidRPr="00750071">
          <w:rPr>
            <w:rStyle w:val="Hyperlink"/>
            <w:rFonts w:ascii="Times New Roman" w:hAnsi="Times New Roman" w:cs="Times New Roman"/>
            <w:sz w:val="24"/>
            <w:szCs w:val="24"/>
          </w:rPr>
          <w:t>licitacao@juranda.pr.gov.br</w:t>
        </w:r>
      </w:hyperlink>
      <w:r w:rsidRPr="00750071">
        <w:rPr>
          <w:rFonts w:ascii="Times New Roman" w:hAnsi="Times New Roman" w:cs="Times New Roman"/>
          <w:sz w:val="24"/>
          <w:szCs w:val="24"/>
        </w:rPr>
        <w:t xml:space="preserve"> </w:t>
      </w:r>
    </w:p>
    <w:p w14:paraId="5CCDD131" w14:textId="77777777" w:rsidR="00750071" w:rsidRDefault="004E7E9B" w:rsidP="00750071">
      <w:pPr>
        <w:pStyle w:val="Nivel2"/>
        <w:tabs>
          <w:tab w:val="left" w:pos="284"/>
        </w:tabs>
        <w:spacing w:before="0" w:after="0"/>
        <w:ind w:left="0" w:firstLine="0"/>
        <w:rPr>
          <w:rFonts w:ascii="Times New Roman" w:hAnsi="Times New Roman" w:cs="Times New Roman"/>
          <w:sz w:val="24"/>
          <w:szCs w:val="24"/>
        </w:rPr>
      </w:pPr>
      <w:r w:rsidRPr="00750071">
        <w:rPr>
          <w:rFonts w:ascii="Times New Roman" w:hAnsi="Times New Roman" w:cs="Times New Roman"/>
          <w:sz w:val="24"/>
          <w:szCs w:val="24"/>
        </w:rPr>
        <w:t>É facultado ao(à) agente de contratação(a) prorrogar o prazo estabelecido, a partir de solicitação fundamentada feita pelo licitante, antes de findo o prazo.</w:t>
      </w:r>
    </w:p>
    <w:p w14:paraId="4FBD9BE4" w14:textId="753A68A7" w:rsidR="004E7E9B" w:rsidRPr="00750071" w:rsidRDefault="004E7E9B" w:rsidP="00750071">
      <w:pPr>
        <w:pStyle w:val="Nivel2"/>
        <w:tabs>
          <w:tab w:val="left" w:pos="284"/>
        </w:tabs>
        <w:spacing w:before="0" w:after="0"/>
        <w:ind w:left="0" w:firstLine="0"/>
        <w:rPr>
          <w:rFonts w:ascii="Times New Roman" w:hAnsi="Times New Roman" w:cs="Times New Roman"/>
          <w:sz w:val="24"/>
          <w:szCs w:val="24"/>
        </w:rPr>
      </w:pPr>
      <w:r w:rsidRPr="00750071">
        <w:rPr>
          <w:rFonts w:ascii="Times New Roman" w:hAnsi="Times New Roman" w:cs="Times New Roman"/>
          <w:sz w:val="24"/>
          <w:szCs w:val="24"/>
        </w:rPr>
        <w:lastRenderedPageBreak/>
        <w:t>Após a negociação do preço, o(a) agente de contratação(a) iniciará a fase de aceitação e julgamento da proposta.</w:t>
      </w:r>
      <w:bookmarkEnd w:id="8"/>
    </w:p>
    <w:p w14:paraId="33570AD4" w14:textId="77777777" w:rsidR="004E7E9B" w:rsidRPr="001F5D3D" w:rsidRDefault="004E7E9B" w:rsidP="001F5D3D">
      <w:pPr>
        <w:pStyle w:val="Nivel2"/>
        <w:numPr>
          <w:ilvl w:val="0"/>
          <w:numId w:val="0"/>
        </w:numPr>
        <w:tabs>
          <w:tab w:val="left" w:pos="284"/>
        </w:tabs>
        <w:spacing w:before="0" w:after="0"/>
        <w:rPr>
          <w:rFonts w:ascii="Times New Roman" w:hAnsi="Times New Roman" w:cs="Times New Roman"/>
          <w:b/>
          <w:bCs/>
          <w:color w:val="auto"/>
          <w:sz w:val="24"/>
          <w:szCs w:val="24"/>
        </w:rPr>
      </w:pPr>
    </w:p>
    <w:p w14:paraId="2D472954" w14:textId="0A6C4AA3" w:rsidR="004E7E9B" w:rsidRPr="00750071" w:rsidRDefault="004E7E9B" w:rsidP="00750071">
      <w:pPr>
        <w:pStyle w:val="Nivel2"/>
        <w:tabs>
          <w:tab w:val="left" w:pos="284"/>
        </w:tabs>
        <w:rPr>
          <w:rFonts w:ascii="Times New Roman" w:hAnsi="Times New Roman" w:cs="Times New Roman"/>
        </w:rPr>
      </w:pPr>
      <w:r w:rsidRPr="00750071">
        <w:rPr>
          <w:rFonts w:ascii="Times New Roman" w:hAnsi="Times New Roman" w:cs="Times New Roman"/>
          <w:b/>
          <w:bCs/>
        </w:rPr>
        <w:t>LANCES VERBAIS</w:t>
      </w:r>
    </w:p>
    <w:p w14:paraId="1E094BD7" w14:textId="73772D4A" w:rsidR="004E7E9B" w:rsidRPr="001F5D3D" w:rsidRDefault="00750071" w:rsidP="001F5D3D">
      <w:pPr>
        <w:pStyle w:val="Nivel2"/>
        <w:numPr>
          <w:ilvl w:val="0"/>
          <w:numId w:val="0"/>
        </w:numPr>
        <w:tabs>
          <w:tab w:val="left" w:pos="284"/>
        </w:tabs>
        <w:rPr>
          <w:rFonts w:ascii="Times New Roman" w:hAnsi="Times New Roman" w:cs="Times New Roman"/>
          <w:sz w:val="24"/>
          <w:szCs w:val="24"/>
        </w:rPr>
      </w:pPr>
      <w:r>
        <w:rPr>
          <w:rFonts w:ascii="Times New Roman" w:hAnsi="Times New Roman" w:cs="Times New Roman"/>
          <w:sz w:val="24"/>
          <w:szCs w:val="24"/>
        </w:rPr>
        <w:t>12</w:t>
      </w:r>
      <w:r w:rsidR="004E7E9B" w:rsidRPr="001F5D3D">
        <w:rPr>
          <w:rFonts w:ascii="Times New Roman" w:hAnsi="Times New Roman" w:cs="Times New Roman"/>
          <w:sz w:val="24"/>
          <w:szCs w:val="24"/>
        </w:rPr>
        <w:t xml:space="preserve">.19.1.  As propostas classificadas serão selecionadas para a etapa de lances com observância dos seguintes critérios e procedimentos: </w:t>
      </w:r>
    </w:p>
    <w:p w14:paraId="65AF4627" w14:textId="291D6F2B" w:rsidR="004E7E9B" w:rsidRPr="001F5D3D" w:rsidRDefault="004E7E9B" w:rsidP="001F5D3D">
      <w:pPr>
        <w:pStyle w:val="Nivel2"/>
        <w:numPr>
          <w:ilvl w:val="0"/>
          <w:numId w:val="0"/>
        </w:numPr>
        <w:tabs>
          <w:tab w:val="left" w:pos="284"/>
        </w:tabs>
        <w:rPr>
          <w:rFonts w:ascii="Times New Roman" w:hAnsi="Times New Roman" w:cs="Times New Roman"/>
          <w:sz w:val="24"/>
          <w:szCs w:val="24"/>
        </w:rPr>
      </w:pPr>
      <w:r w:rsidRPr="001F5D3D">
        <w:rPr>
          <w:rFonts w:ascii="Times New Roman" w:hAnsi="Times New Roman" w:cs="Times New Roman"/>
          <w:sz w:val="24"/>
          <w:szCs w:val="24"/>
        </w:rPr>
        <w:t xml:space="preserve">a) Seleção da proposta através do menor preço </w:t>
      </w:r>
      <w:r w:rsidR="00EB32E8" w:rsidRPr="001F5D3D">
        <w:rPr>
          <w:rFonts w:ascii="Times New Roman" w:hAnsi="Times New Roman" w:cs="Times New Roman"/>
          <w:sz w:val="24"/>
          <w:szCs w:val="24"/>
        </w:rPr>
        <w:t>GLOBAL.</w:t>
      </w:r>
      <w:r w:rsidRPr="001F5D3D">
        <w:rPr>
          <w:rFonts w:ascii="Times New Roman" w:hAnsi="Times New Roman" w:cs="Times New Roman"/>
          <w:sz w:val="24"/>
          <w:szCs w:val="24"/>
        </w:rPr>
        <w:t xml:space="preserve">  </w:t>
      </w:r>
    </w:p>
    <w:p w14:paraId="10233836" w14:textId="42A93F5A" w:rsidR="004E7E9B" w:rsidRPr="001F5D3D" w:rsidRDefault="00750071" w:rsidP="001F5D3D">
      <w:pPr>
        <w:pStyle w:val="Nivel2"/>
        <w:numPr>
          <w:ilvl w:val="0"/>
          <w:numId w:val="0"/>
        </w:numPr>
        <w:tabs>
          <w:tab w:val="left" w:pos="284"/>
        </w:tabs>
        <w:rPr>
          <w:rFonts w:ascii="Times New Roman" w:hAnsi="Times New Roman" w:cs="Times New Roman"/>
          <w:sz w:val="24"/>
          <w:szCs w:val="24"/>
        </w:rPr>
      </w:pPr>
      <w:r>
        <w:rPr>
          <w:rFonts w:ascii="Times New Roman" w:hAnsi="Times New Roman" w:cs="Times New Roman"/>
          <w:sz w:val="24"/>
          <w:szCs w:val="24"/>
        </w:rPr>
        <w:t>12</w:t>
      </w:r>
      <w:r w:rsidR="004E7E9B" w:rsidRPr="001F5D3D">
        <w:rPr>
          <w:rFonts w:ascii="Times New Roman" w:hAnsi="Times New Roman" w:cs="Times New Roman"/>
          <w:sz w:val="24"/>
          <w:szCs w:val="24"/>
        </w:rPr>
        <w:t xml:space="preserve">.19.2. A desistência em apresentar lance verbal, quando convocado pelo agente de contratação, implicará na exclusão do licitante da etapa de lances verbais e na manutenção do último desconto apresentado pelo licitante, para efeito de posterior ordenação das propostas. </w:t>
      </w:r>
    </w:p>
    <w:p w14:paraId="323034A1" w14:textId="4A600167" w:rsidR="004E7E9B" w:rsidRPr="001F5D3D" w:rsidRDefault="00750071" w:rsidP="001F5D3D">
      <w:pPr>
        <w:pStyle w:val="Nivel2"/>
        <w:numPr>
          <w:ilvl w:val="0"/>
          <w:numId w:val="0"/>
        </w:numPr>
        <w:tabs>
          <w:tab w:val="left" w:pos="284"/>
        </w:tabs>
        <w:rPr>
          <w:rFonts w:ascii="Times New Roman" w:hAnsi="Times New Roman" w:cs="Times New Roman"/>
          <w:sz w:val="24"/>
          <w:szCs w:val="24"/>
        </w:rPr>
      </w:pPr>
      <w:r>
        <w:rPr>
          <w:rFonts w:ascii="Times New Roman" w:hAnsi="Times New Roman" w:cs="Times New Roman"/>
          <w:sz w:val="24"/>
          <w:szCs w:val="24"/>
        </w:rPr>
        <w:t>12</w:t>
      </w:r>
      <w:r w:rsidR="004E7E9B" w:rsidRPr="001F5D3D">
        <w:rPr>
          <w:rFonts w:ascii="Times New Roman" w:hAnsi="Times New Roman" w:cs="Times New Roman"/>
          <w:sz w:val="24"/>
          <w:szCs w:val="24"/>
        </w:rPr>
        <w:t>.19.3.  É vedada a oferta de lance com vista ao empate.</w:t>
      </w:r>
    </w:p>
    <w:p w14:paraId="7E5FC320" w14:textId="433CF27C" w:rsidR="004E7E9B" w:rsidRPr="001F5D3D" w:rsidRDefault="00750071" w:rsidP="001F5D3D">
      <w:pPr>
        <w:pStyle w:val="Nivel2"/>
        <w:numPr>
          <w:ilvl w:val="0"/>
          <w:numId w:val="0"/>
        </w:numPr>
        <w:tabs>
          <w:tab w:val="left" w:pos="284"/>
        </w:tabs>
        <w:rPr>
          <w:rFonts w:ascii="Times New Roman" w:hAnsi="Times New Roman" w:cs="Times New Roman"/>
          <w:sz w:val="24"/>
          <w:szCs w:val="24"/>
        </w:rPr>
      </w:pPr>
      <w:r>
        <w:rPr>
          <w:rFonts w:ascii="Times New Roman" w:hAnsi="Times New Roman" w:cs="Times New Roman"/>
          <w:sz w:val="24"/>
          <w:szCs w:val="24"/>
        </w:rPr>
        <w:t>12</w:t>
      </w:r>
      <w:r w:rsidR="004E7E9B" w:rsidRPr="001F5D3D">
        <w:rPr>
          <w:rFonts w:ascii="Times New Roman" w:hAnsi="Times New Roman" w:cs="Times New Roman"/>
          <w:sz w:val="24"/>
          <w:szCs w:val="24"/>
        </w:rPr>
        <w:t xml:space="preserve">.19.4. Caso não se realizem lances verbais, será verificada a conformidade entre a proposta escrita de maior desconto e o valor estimado da contratação.   </w:t>
      </w:r>
    </w:p>
    <w:p w14:paraId="3ACD9D22" w14:textId="62170A0A" w:rsidR="004E7E9B" w:rsidRPr="001F5D3D" w:rsidRDefault="00750071" w:rsidP="001F5D3D">
      <w:pPr>
        <w:pStyle w:val="Nivel2"/>
        <w:numPr>
          <w:ilvl w:val="0"/>
          <w:numId w:val="0"/>
        </w:numPr>
        <w:tabs>
          <w:tab w:val="left" w:pos="284"/>
        </w:tabs>
        <w:rPr>
          <w:rFonts w:ascii="Times New Roman" w:hAnsi="Times New Roman" w:cs="Times New Roman"/>
          <w:sz w:val="24"/>
          <w:szCs w:val="24"/>
        </w:rPr>
      </w:pPr>
      <w:r>
        <w:rPr>
          <w:rFonts w:ascii="Times New Roman" w:hAnsi="Times New Roman" w:cs="Times New Roman"/>
          <w:sz w:val="24"/>
          <w:szCs w:val="24"/>
        </w:rPr>
        <w:t>12</w:t>
      </w:r>
      <w:r w:rsidR="004E7E9B" w:rsidRPr="001F5D3D">
        <w:rPr>
          <w:rFonts w:ascii="Times New Roman" w:hAnsi="Times New Roman" w:cs="Times New Roman"/>
          <w:sz w:val="24"/>
          <w:szCs w:val="24"/>
        </w:rPr>
        <w:t xml:space="preserve">.19.5. Em havendo apenas uma oferta e desde que atenda a todos os termos do edital e que seu preço seja compatível com os valores praticados no mercado, esta poderá ser aceita. </w:t>
      </w:r>
    </w:p>
    <w:p w14:paraId="7D11FA96" w14:textId="1FA6F46B" w:rsidR="004E7E9B" w:rsidRPr="001F5D3D" w:rsidRDefault="00750071" w:rsidP="001F5D3D">
      <w:pPr>
        <w:pStyle w:val="Nivel2"/>
        <w:numPr>
          <w:ilvl w:val="0"/>
          <w:numId w:val="0"/>
        </w:numPr>
        <w:tabs>
          <w:tab w:val="left" w:pos="284"/>
        </w:tabs>
        <w:rPr>
          <w:rFonts w:ascii="Times New Roman" w:hAnsi="Times New Roman" w:cs="Times New Roman"/>
        </w:rPr>
      </w:pPr>
      <w:r>
        <w:rPr>
          <w:rFonts w:ascii="Times New Roman" w:hAnsi="Times New Roman" w:cs="Times New Roman"/>
          <w:sz w:val="24"/>
          <w:szCs w:val="24"/>
        </w:rPr>
        <w:t>12</w:t>
      </w:r>
      <w:r w:rsidR="004E7E9B" w:rsidRPr="001F5D3D">
        <w:rPr>
          <w:rFonts w:ascii="Times New Roman" w:hAnsi="Times New Roman" w:cs="Times New Roman"/>
          <w:sz w:val="24"/>
          <w:szCs w:val="24"/>
        </w:rPr>
        <w:t>.19.6. Se duas ou mais propostas, em absoluta igualdade de condições, ficarem empatadas, será realizado sorteio para definir a ordem de apresentação dos lances</w:t>
      </w:r>
      <w:r w:rsidR="00AA0A1E" w:rsidRPr="001F5D3D">
        <w:rPr>
          <w:rFonts w:ascii="Times New Roman" w:hAnsi="Times New Roman" w:cs="Times New Roman"/>
          <w:sz w:val="24"/>
          <w:szCs w:val="24"/>
        </w:rPr>
        <w:t>.</w:t>
      </w:r>
    </w:p>
    <w:p w14:paraId="5676F6C2" w14:textId="3299E851" w:rsidR="00AA0A1E" w:rsidRPr="001F5D3D" w:rsidRDefault="00AA0A1E" w:rsidP="00750071">
      <w:pPr>
        <w:pStyle w:val="Nivel2"/>
        <w:numPr>
          <w:ilvl w:val="0"/>
          <w:numId w:val="73"/>
        </w:numPr>
        <w:shd w:val="clear" w:color="auto" w:fill="DAEEF3" w:themeFill="accent5" w:themeFillTint="33"/>
        <w:tabs>
          <w:tab w:val="left" w:pos="284"/>
        </w:tabs>
        <w:spacing w:after="0"/>
        <w:ind w:left="0" w:firstLine="0"/>
        <w:rPr>
          <w:rFonts w:ascii="Times New Roman" w:hAnsi="Times New Roman" w:cs="Times New Roman"/>
          <w:b/>
          <w:bCs/>
          <w:sz w:val="24"/>
          <w:szCs w:val="24"/>
        </w:rPr>
      </w:pPr>
      <w:r w:rsidRPr="001F5D3D">
        <w:rPr>
          <w:rFonts w:ascii="Times New Roman" w:hAnsi="Times New Roman" w:cs="Times New Roman"/>
          <w:b/>
          <w:bCs/>
          <w:sz w:val="24"/>
          <w:szCs w:val="24"/>
        </w:rPr>
        <w:t>FASE RECURSAL</w:t>
      </w:r>
    </w:p>
    <w:p w14:paraId="2CE56118" w14:textId="2B2F9E92" w:rsidR="00AA0A1E" w:rsidRPr="001F5D3D" w:rsidRDefault="00750071" w:rsidP="001F5D3D">
      <w:pPr>
        <w:pStyle w:val="Nivel2"/>
        <w:numPr>
          <w:ilvl w:val="0"/>
          <w:numId w:val="0"/>
        </w:numPr>
        <w:tabs>
          <w:tab w:val="left" w:pos="284"/>
        </w:tabs>
        <w:spacing w:after="0"/>
        <w:rPr>
          <w:rFonts w:ascii="Times New Roman" w:hAnsi="Times New Roman" w:cs="Times New Roman"/>
          <w:sz w:val="24"/>
          <w:szCs w:val="24"/>
        </w:rPr>
      </w:pPr>
      <w:r>
        <w:rPr>
          <w:rFonts w:ascii="Times New Roman" w:hAnsi="Times New Roman" w:cs="Times New Roman"/>
          <w:sz w:val="24"/>
          <w:szCs w:val="24"/>
        </w:rPr>
        <w:t>13</w:t>
      </w:r>
      <w:r w:rsidR="00AA0A1E" w:rsidRPr="001F5D3D">
        <w:rPr>
          <w:rFonts w:ascii="Times New Roman" w:hAnsi="Times New Roman" w:cs="Times New Roman"/>
          <w:sz w:val="24"/>
          <w:szCs w:val="24"/>
        </w:rPr>
        <w:t>.1 No final</w:t>
      </w:r>
      <w:r w:rsidR="00C61A88">
        <w:rPr>
          <w:rFonts w:ascii="Times New Roman" w:hAnsi="Times New Roman" w:cs="Times New Roman"/>
          <w:sz w:val="24"/>
          <w:szCs w:val="24"/>
        </w:rPr>
        <w:t xml:space="preserve"> de cada</w:t>
      </w:r>
      <w:r w:rsidR="00AA0A1E" w:rsidRPr="001F5D3D">
        <w:rPr>
          <w:rFonts w:ascii="Times New Roman" w:hAnsi="Times New Roman" w:cs="Times New Roman"/>
          <w:sz w:val="24"/>
          <w:szCs w:val="24"/>
        </w:rPr>
        <w:t xml:space="preserve"> sessão,</w:t>
      </w:r>
      <w:r w:rsidR="00CA59AA">
        <w:rPr>
          <w:rFonts w:ascii="Times New Roman" w:hAnsi="Times New Roman" w:cs="Times New Roman"/>
          <w:sz w:val="24"/>
          <w:szCs w:val="24"/>
        </w:rPr>
        <w:t xml:space="preserve"> ou seja, após a habilitação e após a proposta de preços,</w:t>
      </w:r>
      <w:r w:rsidR="00AA0A1E" w:rsidRPr="001F5D3D">
        <w:rPr>
          <w:rFonts w:ascii="Times New Roman" w:hAnsi="Times New Roman" w:cs="Times New Roman"/>
          <w:sz w:val="24"/>
          <w:szCs w:val="24"/>
        </w:rPr>
        <w:t xml:space="preserve"> a licitante que quiser recorrer deverá manifestar imediata e motivadamente a sua intenção, abrindo-se então o prazo de 03 (três) dias úteis para apresentação de memoriais, ficando as demais licitantes desde logo intimadas a apresentarem contrarrazões em igual número de dias, que começarão a correr no término do prazo do recorrente, sendo-lhes assegurada vista imediata dos autos.</w:t>
      </w:r>
    </w:p>
    <w:p w14:paraId="76CAAFC8" w14:textId="4167CB89" w:rsidR="00AA0A1E" w:rsidRPr="001F5D3D" w:rsidRDefault="00750071" w:rsidP="001F5D3D">
      <w:pPr>
        <w:pStyle w:val="Nivel2"/>
        <w:numPr>
          <w:ilvl w:val="0"/>
          <w:numId w:val="0"/>
        </w:numPr>
        <w:tabs>
          <w:tab w:val="left" w:pos="284"/>
        </w:tabs>
        <w:spacing w:after="0"/>
        <w:rPr>
          <w:rFonts w:ascii="Times New Roman" w:hAnsi="Times New Roman" w:cs="Times New Roman"/>
          <w:sz w:val="24"/>
          <w:szCs w:val="24"/>
        </w:rPr>
      </w:pPr>
      <w:r>
        <w:rPr>
          <w:rFonts w:ascii="Times New Roman" w:hAnsi="Times New Roman" w:cs="Times New Roman"/>
          <w:sz w:val="24"/>
          <w:szCs w:val="24"/>
        </w:rPr>
        <w:t>13</w:t>
      </w:r>
      <w:r w:rsidR="00AA0A1E" w:rsidRPr="001F5D3D">
        <w:rPr>
          <w:rFonts w:ascii="Times New Roman" w:hAnsi="Times New Roman" w:cs="Times New Roman"/>
          <w:sz w:val="24"/>
          <w:szCs w:val="24"/>
        </w:rPr>
        <w:t>.2 Havendo preclusão do prazo de manifestação de intenção de recurso, fica a autoridade superior autorizada a adjudicar o objeto ao licitante declarado vencedor.</w:t>
      </w:r>
    </w:p>
    <w:p w14:paraId="58C6723B" w14:textId="1A0EA3B0" w:rsidR="00AA0A1E" w:rsidRPr="001F5D3D" w:rsidRDefault="00750071" w:rsidP="001F5D3D">
      <w:pPr>
        <w:pStyle w:val="Nivel2"/>
        <w:numPr>
          <w:ilvl w:val="0"/>
          <w:numId w:val="0"/>
        </w:numPr>
        <w:tabs>
          <w:tab w:val="left" w:pos="284"/>
        </w:tabs>
        <w:spacing w:after="0"/>
        <w:rPr>
          <w:rFonts w:ascii="Times New Roman" w:hAnsi="Times New Roman" w:cs="Times New Roman"/>
          <w:sz w:val="24"/>
          <w:szCs w:val="24"/>
        </w:rPr>
      </w:pPr>
      <w:r>
        <w:rPr>
          <w:rFonts w:ascii="Times New Roman" w:hAnsi="Times New Roman" w:cs="Times New Roman"/>
          <w:sz w:val="24"/>
          <w:szCs w:val="24"/>
        </w:rPr>
        <w:t>13</w:t>
      </w:r>
      <w:r w:rsidR="00AA0A1E" w:rsidRPr="001F5D3D">
        <w:rPr>
          <w:rFonts w:ascii="Times New Roman" w:hAnsi="Times New Roman" w:cs="Times New Roman"/>
          <w:sz w:val="24"/>
          <w:szCs w:val="24"/>
        </w:rPr>
        <w:t xml:space="preserve">.3 As razões do recurso deverão ser apresentadas </w:t>
      </w:r>
      <w:r w:rsidR="00A27244">
        <w:rPr>
          <w:rFonts w:ascii="Times New Roman" w:hAnsi="Times New Roman" w:cs="Times New Roman"/>
          <w:sz w:val="24"/>
          <w:szCs w:val="24"/>
        </w:rPr>
        <w:t>de acordo com as etapas (habilitação e proposta)</w:t>
      </w:r>
      <w:r w:rsidR="00AA0A1E" w:rsidRPr="001F5D3D">
        <w:rPr>
          <w:rFonts w:ascii="Times New Roman" w:hAnsi="Times New Roman" w:cs="Times New Roman"/>
          <w:sz w:val="24"/>
          <w:szCs w:val="24"/>
        </w:rPr>
        <w:t xml:space="preserve">, conforme item </w:t>
      </w:r>
      <w:r w:rsidR="00331566">
        <w:rPr>
          <w:rFonts w:ascii="Times New Roman" w:hAnsi="Times New Roman" w:cs="Times New Roman"/>
          <w:sz w:val="24"/>
          <w:szCs w:val="24"/>
        </w:rPr>
        <w:t>13</w:t>
      </w:r>
      <w:r w:rsidR="00AA0A1E" w:rsidRPr="001F5D3D">
        <w:rPr>
          <w:rFonts w:ascii="Times New Roman" w:hAnsi="Times New Roman" w:cs="Times New Roman"/>
          <w:sz w:val="24"/>
          <w:szCs w:val="24"/>
        </w:rPr>
        <w:t xml:space="preserve">.1, no prazo de três dias úteis, contados a partir da data de intimação ou de lavratura da ata de habilitação ou inabilitação. </w:t>
      </w:r>
    </w:p>
    <w:p w14:paraId="501934E6" w14:textId="18D460F8" w:rsidR="00AA0A1E" w:rsidRPr="001F5D3D" w:rsidRDefault="00750071" w:rsidP="001F5D3D">
      <w:pPr>
        <w:pStyle w:val="Nivel2"/>
        <w:numPr>
          <w:ilvl w:val="0"/>
          <w:numId w:val="0"/>
        </w:numPr>
        <w:tabs>
          <w:tab w:val="left" w:pos="284"/>
        </w:tabs>
        <w:spacing w:after="0"/>
        <w:rPr>
          <w:rFonts w:ascii="Times New Roman" w:hAnsi="Times New Roman" w:cs="Times New Roman"/>
          <w:sz w:val="24"/>
          <w:szCs w:val="24"/>
        </w:rPr>
      </w:pPr>
      <w:r>
        <w:rPr>
          <w:rFonts w:ascii="Times New Roman" w:hAnsi="Times New Roman" w:cs="Times New Roman"/>
          <w:sz w:val="24"/>
          <w:szCs w:val="24"/>
        </w:rPr>
        <w:t>13</w:t>
      </w:r>
      <w:r w:rsidR="00AA0A1E" w:rsidRPr="001F5D3D">
        <w:rPr>
          <w:rFonts w:ascii="Times New Roman" w:hAnsi="Times New Roman" w:cs="Times New Roman"/>
          <w:sz w:val="24"/>
          <w:szCs w:val="24"/>
        </w:rPr>
        <w:t xml:space="preserve">.3.1. As razões de recurso e as eventuais contrarrazões deverão ser protocolizadas, no prazo supra via e-mail: </w:t>
      </w:r>
      <w:hyperlink r:id="rId23" w:history="1">
        <w:r w:rsidR="00AA0A1E" w:rsidRPr="001F5D3D">
          <w:rPr>
            <w:rStyle w:val="Hyperlink"/>
            <w:rFonts w:ascii="Times New Roman" w:hAnsi="Times New Roman" w:cs="Times New Roman"/>
            <w:sz w:val="24"/>
            <w:szCs w:val="24"/>
          </w:rPr>
          <w:t>licitacao@juranda.pr.gov.br</w:t>
        </w:r>
      </w:hyperlink>
      <w:r w:rsidR="00AA0A1E" w:rsidRPr="001F5D3D">
        <w:rPr>
          <w:rFonts w:ascii="Times New Roman" w:hAnsi="Times New Roman" w:cs="Times New Roman"/>
          <w:sz w:val="24"/>
          <w:szCs w:val="24"/>
        </w:rPr>
        <w:t xml:space="preserve">  ou protocolizadas no endereço: PAÇO MUNICIPAL MESSIAS BRASIL – PRAÇA HENRIQUE SZAFERMANN, 139, CENTRO – JURANDA-PR – DEPARTAMENTO DE LICITAÇÕES. Os autos do processo permanecerão com vista franqueada aos interessados, na Secretaria de Administração.</w:t>
      </w:r>
    </w:p>
    <w:p w14:paraId="720F31DF" w14:textId="0A441D0F" w:rsidR="00AA0A1E" w:rsidRPr="001F5D3D" w:rsidRDefault="00750071" w:rsidP="001F5D3D">
      <w:pPr>
        <w:pStyle w:val="Nivel2"/>
        <w:numPr>
          <w:ilvl w:val="0"/>
          <w:numId w:val="0"/>
        </w:numPr>
        <w:tabs>
          <w:tab w:val="left" w:pos="284"/>
        </w:tabs>
        <w:spacing w:after="0"/>
        <w:rPr>
          <w:rFonts w:ascii="Times New Roman" w:hAnsi="Times New Roman" w:cs="Times New Roman"/>
          <w:sz w:val="24"/>
          <w:szCs w:val="24"/>
        </w:rPr>
      </w:pPr>
      <w:r>
        <w:rPr>
          <w:rFonts w:ascii="Times New Roman" w:hAnsi="Times New Roman" w:cs="Times New Roman"/>
          <w:sz w:val="24"/>
          <w:szCs w:val="24"/>
        </w:rPr>
        <w:t>13</w:t>
      </w:r>
      <w:r w:rsidR="00AA0A1E" w:rsidRPr="001F5D3D">
        <w:rPr>
          <w:rFonts w:ascii="Times New Roman" w:hAnsi="Times New Roman" w:cs="Times New Roman"/>
          <w:sz w:val="24"/>
          <w:szCs w:val="24"/>
        </w:rPr>
        <w:t>.4 Os demais licitantes ficarão intimados para, desejando, apresentarem suas contrarrazões, no prazo de 03 (três) dias úteis, contado da data de intimação pessoal ou de divulgação da interposição do recurso.</w:t>
      </w:r>
    </w:p>
    <w:p w14:paraId="4BF91B71" w14:textId="45375EC9" w:rsidR="00AA0A1E" w:rsidRPr="001F5D3D" w:rsidRDefault="00750071" w:rsidP="001F5D3D">
      <w:pPr>
        <w:pStyle w:val="Nivel2"/>
        <w:numPr>
          <w:ilvl w:val="0"/>
          <w:numId w:val="0"/>
        </w:numPr>
        <w:tabs>
          <w:tab w:val="left" w:pos="284"/>
        </w:tabs>
        <w:spacing w:after="0"/>
        <w:rPr>
          <w:rFonts w:ascii="Times New Roman" w:hAnsi="Times New Roman" w:cs="Times New Roman"/>
          <w:sz w:val="24"/>
          <w:szCs w:val="24"/>
        </w:rPr>
      </w:pPr>
      <w:r>
        <w:rPr>
          <w:rFonts w:ascii="Times New Roman" w:hAnsi="Times New Roman" w:cs="Times New Roman"/>
          <w:sz w:val="24"/>
          <w:szCs w:val="24"/>
        </w:rPr>
        <w:t>13</w:t>
      </w:r>
      <w:r w:rsidR="00AA0A1E" w:rsidRPr="001F5D3D">
        <w:rPr>
          <w:rFonts w:ascii="Times New Roman" w:hAnsi="Times New Roman" w:cs="Times New Roman"/>
          <w:sz w:val="24"/>
          <w:szCs w:val="24"/>
        </w:rPr>
        <w:t>.5 Será assegurado ao licitante vista dos elementos indispensáveis à defesa de seus interesses.</w:t>
      </w:r>
    </w:p>
    <w:p w14:paraId="2E9E9964" w14:textId="369750BD" w:rsidR="00AA0A1E" w:rsidRPr="001F5D3D" w:rsidRDefault="00750071" w:rsidP="001F5D3D">
      <w:pPr>
        <w:pStyle w:val="Nivel2"/>
        <w:numPr>
          <w:ilvl w:val="0"/>
          <w:numId w:val="0"/>
        </w:numPr>
        <w:tabs>
          <w:tab w:val="left" w:pos="284"/>
        </w:tabs>
        <w:spacing w:after="0"/>
        <w:rPr>
          <w:rFonts w:ascii="Times New Roman" w:hAnsi="Times New Roman" w:cs="Times New Roman"/>
          <w:sz w:val="24"/>
          <w:szCs w:val="24"/>
        </w:rPr>
      </w:pPr>
      <w:r>
        <w:rPr>
          <w:rFonts w:ascii="Times New Roman" w:hAnsi="Times New Roman" w:cs="Times New Roman"/>
          <w:sz w:val="24"/>
          <w:szCs w:val="24"/>
        </w:rPr>
        <w:t>13</w:t>
      </w:r>
      <w:r w:rsidR="00AA0A1E" w:rsidRPr="001F5D3D">
        <w:rPr>
          <w:rFonts w:ascii="Times New Roman" w:hAnsi="Times New Roman" w:cs="Times New Roman"/>
          <w:sz w:val="24"/>
          <w:szCs w:val="24"/>
        </w:rPr>
        <w:t>.6 O acolhimento do recurso importará na invalidação apenas dos atos que não possam ser aproveitados.</w:t>
      </w:r>
    </w:p>
    <w:p w14:paraId="156F54EB" w14:textId="026CE962" w:rsidR="00AA0A1E" w:rsidRPr="001F5D3D" w:rsidRDefault="00750071" w:rsidP="001F5D3D">
      <w:pPr>
        <w:pStyle w:val="Nivel2"/>
        <w:numPr>
          <w:ilvl w:val="0"/>
          <w:numId w:val="0"/>
        </w:numPr>
        <w:tabs>
          <w:tab w:val="left" w:pos="284"/>
        </w:tabs>
        <w:spacing w:after="0"/>
        <w:rPr>
          <w:rFonts w:ascii="Times New Roman" w:hAnsi="Times New Roman" w:cs="Times New Roman"/>
          <w:sz w:val="24"/>
          <w:szCs w:val="24"/>
        </w:rPr>
      </w:pPr>
      <w:r>
        <w:rPr>
          <w:rFonts w:ascii="Times New Roman" w:hAnsi="Times New Roman" w:cs="Times New Roman"/>
          <w:sz w:val="24"/>
          <w:szCs w:val="24"/>
        </w:rPr>
        <w:t>13</w:t>
      </w:r>
      <w:r w:rsidR="00AA0A1E" w:rsidRPr="001F5D3D">
        <w:rPr>
          <w:rFonts w:ascii="Times New Roman" w:hAnsi="Times New Roman" w:cs="Times New Roman"/>
          <w:sz w:val="24"/>
          <w:szCs w:val="24"/>
        </w:rPr>
        <w:t xml:space="preserve">.7 Interposto o recurso, o Agente de Contratação poderão reconsiderar a sua decisão ou mantê-la, encaminhando o feito devidamente instruído à autoridade jurídica competente para análise do caso. </w:t>
      </w:r>
    </w:p>
    <w:p w14:paraId="6B1968B3" w14:textId="5FB3C69A" w:rsidR="00AA0A1E" w:rsidRPr="001F5D3D" w:rsidRDefault="00750071" w:rsidP="001F5D3D">
      <w:pPr>
        <w:pStyle w:val="Nivel2"/>
        <w:numPr>
          <w:ilvl w:val="0"/>
          <w:numId w:val="0"/>
        </w:numPr>
        <w:tabs>
          <w:tab w:val="left" w:pos="284"/>
        </w:tabs>
        <w:spacing w:after="0"/>
        <w:rPr>
          <w:rFonts w:ascii="Times New Roman" w:hAnsi="Times New Roman" w:cs="Times New Roman"/>
          <w:sz w:val="24"/>
          <w:szCs w:val="24"/>
        </w:rPr>
      </w:pPr>
      <w:r>
        <w:rPr>
          <w:rFonts w:ascii="Times New Roman" w:hAnsi="Times New Roman" w:cs="Times New Roman"/>
          <w:sz w:val="24"/>
          <w:szCs w:val="24"/>
        </w:rPr>
        <w:lastRenderedPageBreak/>
        <w:t>13</w:t>
      </w:r>
      <w:r w:rsidR="00AA0A1E" w:rsidRPr="001F5D3D">
        <w:rPr>
          <w:rFonts w:ascii="Times New Roman" w:hAnsi="Times New Roman" w:cs="Times New Roman"/>
          <w:sz w:val="24"/>
          <w:szCs w:val="24"/>
        </w:rPr>
        <w:t xml:space="preserve">.8 O recurso terá efeito suspensivo e o seu acolhimento importará a invalidação dos atos insuscetíveis de aproveitamento. </w:t>
      </w:r>
    </w:p>
    <w:p w14:paraId="1B14F79A" w14:textId="77777777" w:rsidR="00750071" w:rsidRDefault="00750071" w:rsidP="001F5D3D">
      <w:pPr>
        <w:pStyle w:val="Nivel2"/>
        <w:numPr>
          <w:ilvl w:val="0"/>
          <w:numId w:val="0"/>
        </w:numPr>
        <w:tabs>
          <w:tab w:val="left" w:pos="284"/>
        </w:tabs>
        <w:spacing w:after="0"/>
        <w:rPr>
          <w:rFonts w:ascii="Times New Roman" w:hAnsi="Times New Roman" w:cs="Times New Roman"/>
          <w:sz w:val="24"/>
          <w:szCs w:val="24"/>
        </w:rPr>
      </w:pPr>
      <w:r>
        <w:rPr>
          <w:rFonts w:ascii="Times New Roman" w:hAnsi="Times New Roman" w:cs="Times New Roman"/>
          <w:sz w:val="24"/>
          <w:szCs w:val="24"/>
        </w:rPr>
        <w:t>13</w:t>
      </w:r>
      <w:r w:rsidR="00AA0A1E" w:rsidRPr="001F5D3D">
        <w:rPr>
          <w:rFonts w:ascii="Times New Roman" w:hAnsi="Times New Roman" w:cs="Times New Roman"/>
          <w:sz w:val="24"/>
          <w:szCs w:val="24"/>
        </w:rPr>
        <w:t>.9 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14:paraId="51FBDF38" w14:textId="6A03AAFC" w:rsidR="00AA0A1E" w:rsidRPr="001F5D3D" w:rsidRDefault="00750071" w:rsidP="001F5D3D">
      <w:pPr>
        <w:pStyle w:val="Nivel2"/>
        <w:numPr>
          <w:ilvl w:val="0"/>
          <w:numId w:val="0"/>
        </w:numPr>
        <w:tabs>
          <w:tab w:val="left" w:pos="284"/>
        </w:tabs>
        <w:spacing w:after="0"/>
        <w:rPr>
          <w:rFonts w:ascii="Times New Roman" w:hAnsi="Times New Roman" w:cs="Times New Roman"/>
          <w:sz w:val="24"/>
          <w:szCs w:val="24"/>
        </w:rPr>
      </w:pPr>
      <w:r>
        <w:rPr>
          <w:rFonts w:ascii="Times New Roman" w:hAnsi="Times New Roman" w:cs="Times New Roman"/>
          <w:sz w:val="24"/>
          <w:szCs w:val="24"/>
        </w:rPr>
        <w:t>13</w:t>
      </w:r>
      <w:r w:rsidR="00AA0A1E" w:rsidRPr="001F5D3D">
        <w:rPr>
          <w:rFonts w:ascii="Times New Roman" w:hAnsi="Times New Roman" w:cs="Times New Roman"/>
          <w:sz w:val="24"/>
          <w:szCs w:val="24"/>
        </w:rPr>
        <w:t xml:space="preserve">.10 Decididos os recursos e constatada a regularidade dos atos praticados, a autoridade competente adjudicará o objeto do certame à licitante vencedora e homologará o procedimento. </w:t>
      </w:r>
    </w:p>
    <w:p w14:paraId="46AF3D36" w14:textId="0A695424" w:rsidR="00AA0A1E" w:rsidRPr="001F5D3D" w:rsidRDefault="00750071" w:rsidP="001F5D3D">
      <w:pPr>
        <w:pStyle w:val="Nivel2"/>
        <w:numPr>
          <w:ilvl w:val="0"/>
          <w:numId w:val="0"/>
        </w:numPr>
        <w:tabs>
          <w:tab w:val="left" w:pos="284"/>
        </w:tabs>
        <w:spacing w:after="0"/>
        <w:rPr>
          <w:rFonts w:ascii="Times New Roman" w:hAnsi="Times New Roman" w:cs="Times New Roman"/>
          <w:sz w:val="24"/>
          <w:szCs w:val="24"/>
        </w:rPr>
      </w:pPr>
      <w:r>
        <w:rPr>
          <w:rFonts w:ascii="Times New Roman" w:hAnsi="Times New Roman" w:cs="Times New Roman"/>
          <w:sz w:val="24"/>
          <w:szCs w:val="24"/>
        </w:rPr>
        <w:t>13</w:t>
      </w:r>
      <w:r w:rsidR="00AA0A1E" w:rsidRPr="001F5D3D">
        <w:rPr>
          <w:rFonts w:ascii="Times New Roman" w:hAnsi="Times New Roman" w:cs="Times New Roman"/>
          <w:sz w:val="24"/>
          <w:szCs w:val="24"/>
        </w:rPr>
        <w:t xml:space="preserve">.11 Decididos os recursos eventualmente interpostos ou decorrido o prazo recursal sem sua interposição, ou havendo renúncia expressa a esse direito, o julgamento da licitação será submetido à autoridade superior para homologação do procedimento, adjudicação de seu objeto à licitante vencedora e decisão quanto à contratação, publicando-se o resultado do julgamento. </w:t>
      </w:r>
    </w:p>
    <w:p w14:paraId="4BCC209A" w14:textId="2B570AE5" w:rsidR="00AA0A1E" w:rsidRPr="001F5D3D" w:rsidRDefault="00750071" w:rsidP="001F5D3D">
      <w:pPr>
        <w:pStyle w:val="Nivel2"/>
        <w:numPr>
          <w:ilvl w:val="0"/>
          <w:numId w:val="0"/>
        </w:numPr>
        <w:tabs>
          <w:tab w:val="left" w:pos="284"/>
        </w:tabs>
        <w:spacing w:after="0"/>
        <w:rPr>
          <w:rFonts w:ascii="Times New Roman" w:hAnsi="Times New Roman" w:cs="Times New Roman"/>
          <w:sz w:val="24"/>
          <w:szCs w:val="24"/>
        </w:rPr>
      </w:pPr>
      <w:r>
        <w:rPr>
          <w:rFonts w:ascii="Times New Roman" w:hAnsi="Times New Roman" w:cs="Times New Roman"/>
          <w:sz w:val="24"/>
          <w:szCs w:val="24"/>
        </w:rPr>
        <w:t>13</w:t>
      </w:r>
      <w:r w:rsidR="00AA0A1E" w:rsidRPr="001F5D3D">
        <w:rPr>
          <w:rFonts w:ascii="Times New Roman" w:hAnsi="Times New Roman" w:cs="Times New Roman"/>
          <w:sz w:val="24"/>
          <w:szCs w:val="24"/>
        </w:rPr>
        <w:t>.12 O recurso será dirigido à autoridade superior, por intermédio daquela que praticou o ato recorrido.</w:t>
      </w:r>
    </w:p>
    <w:p w14:paraId="710B8191" w14:textId="2309C9C4" w:rsidR="00AA0A1E" w:rsidRPr="001F5D3D" w:rsidRDefault="00750071" w:rsidP="001F5D3D">
      <w:pPr>
        <w:pStyle w:val="Nivel2"/>
        <w:numPr>
          <w:ilvl w:val="0"/>
          <w:numId w:val="0"/>
        </w:numPr>
        <w:tabs>
          <w:tab w:val="left" w:pos="284"/>
        </w:tabs>
        <w:spacing w:after="0"/>
        <w:rPr>
          <w:rFonts w:ascii="Times New Roman" w:hAnsi="Times New Roman" w:cs="Times New Roman"/>
          <w:sz w:val="24"/>
          <w:szCs w:val="24"/>
        </w:rPr>
      </w:pPr>
      <w:r>
        <w:rPr>
          <w:rFonts w:ascii="Times New Roman" w:hAnsi="Times New Roman" w:cs="Times New Roman"/>
          <w:sz w:val="24"/>
          <w:szCs w:val="24"/>
        </w:rPr>
        <w:t>13</w:t>
      </w:r>
      <w:r w:rsidR="00AA0A1E" w:rsidRPr="001F5D3D">
        <w:rPr>
          <w:rFonts w:ascii="Times New Roman" w:hAnsi="Times New Roman" w:cs="Times New Roman"/>
          <w:sz w:val="24"/>
          <w:szCs w:val="24"/>
        </w:rPr>
        <w:t>.13. Não serão reconhecidos os recursos, ou impugnações, interpostos por fax ou e-mail e aqueles com os respectivos prazos legais vencidos.</w:t>
      </w:r>
    </w:p>
    <w:p w14:paraId="55D8C30B" w14:textId="43820580" w:rsidR="004E7E9B" w:rsidRPr="001F5D3D" w:rsidRDefault="00750071" w:rsidP="001F5D3D">
      <w:pPr>
        <w:pStyle w:val="Nivel2"/>
        <w:numPr>
          <w:ilvl w:val="0"/>
          <w:numId w:val="0"/>
        </w:numPr>
        <w:tabs>
          <w:tab w:val="left" w:pos="284"/>
        </w:tabs>
        <w:spacing w:before="0" w:after="0"/>
        <w:rPr>
          <w:rFonts w:ascii="Times New Roman" w:hAnsi="Times New Roman" w:cs="Times New Roman"/>
          <w:b/>
          <w:sz w:val="24"/>
          <w:szCs w:val="24"/>
        </w:rPr>
      </w:pPr>
      <w:r>
        <w:rPr>
          <w:rFonts w:ascii="Times New Roman" w:hAnsi="Times New Roman" w:cs="Times New Roman"/>
          <w:sz w:val="24"/>
          <w:szCs w:val="24"/>
        </w:rPr>
        <w:t>13</w:t>
      </w:r>
      <w:r w:rsidR="00AA0A1E" w:rsidRPr="001F5D3D">
        <w:rPr>
          <w:rFonts w:ascii="Times New Roman" w:hAnsi="Times New Roman" w:cs="Times New Roman"/>
          <w:sz w:val="24"/>
          <w:szCs w:val="24"/>
        </w:rPr>
        <w:t>.14 O recurso e pedido de reconsideração terão efeito suspensivo até a decisão final pela autoridade competente.</w:t>
      </w:r>
      <w:r w:rsidR="004E7E9B" w:rsidRPr="001F5D3D">
        <w:rPr>
          <w:rFonts w:ascii="Times New Roman" w:hAnsi="Times New Roman" w:cs="Times New Roman"/>
          <w:sz w:val="24"/>
          <w:szCs w:val="24"/>
        </w:rPr>
        <w:t xml:space="preserve"> </w:t>
      </w:r>
    </w:p>
    <w:p w14:paraId="03A0F3D7" w14:textId="77777777" w:rsidR="004E7E9B" w:rsidRPr="001F5D3D" w:rsidRDefault="004E7E9B" w:rsidP="001F5D3D">
      <w:pPr>
        <w:pStyle w:val="Nivel2"/>
        <w:numPr>
          <w:ilvl w:val="0"/>
          <w:numId w:val="0"/>
        </w:numPr>
        <w:tabs>
          <w:tab w:val="left" w:pos="284"/>
        </w:tabs>
        <w:spacing w:before="0" w:after="0"/>
        <w:rPr>
          <w:rFonts w:ascii="Times New Roman" w:hAnsi="Times New Roman" w:cs="Times New Roman"/>
          <w:sz w:val="24"/>
          <w:szCs w:val="24"/>
        </w:rPr>
      </w:pPr>
    </w:p>
    <w:p w14:paraId="3CBEDF3C" w14:textId="68072F58" w:rsidR="00AA0A1E" w:rsidRPr="001F5D3D" w:rsidRDefault="00F616A6" w:rsidP="001F5D3D">
      <w:pPr>
        <w:shd w:val="clear" w:color="auto" w:fill="DAEEF3" w:themeFill="accent5" w:themeFillTint="33"/>
        <w:tabs>
          <w:tab w:val="left" w:pos="284"/>
          <w:tab w:val="left" w:pos="1134"/>
        </w:tabs>
        <w:ind w:left="0" w:firstLine="0"/>
        <w:rPr>
          <w:rFonts w:ascii="Times New Roman" w:hAnsi="Times New Roman" w:cs="Times New Roman"/>
          <w:b/>
          <w:sz w:val="24"/>
          <w:szCs w:val="24"/>
        </w:rPr>
      </w:pPr>
      <w:r>
        <w:rPr>
          <w:rFonts w:ascii="Times New Roman" w:hAnsi="Times New Roman" w:cs="Times New Roman"/>
          <w:b/>
          <w:sz w:val="24"/>
          <w:szCs w:val="24"/>
        </w:rPr>
        <w:t xml:space="preserve">14. </w:t>
      </w:r>
      <w:r w:rsidR="00AA0A1E" w:rsidRPr="001F5D3D">
        <w:rPr>
          <w:rFonts w:ascii="Times New Roman" w:hAnsi="Times New Roman" w:cs="Times New Roman"/>
          <w:b/>
          <w:sz w:val="24"/>
          <w:szCs w:val="24"/>
        </w:rPr>
        <w:t xml:space="preserve">  ADJUDICAÇÃO E HOMOLOGAÇÃO</w:t>
      </w:r>
    </w:p>
    <w:p w14:paraId="0186D253" w14:textId="1633262D" w:rsidR="00AA0A1E" w:rsidRPr="001F5D3D" w:rsidRDefault="00AA0A1E" w:rsidP="001F5D3D">
      <w:pPr>
        <w:tabs>
          <w:tab w:val="left" w:pos="284"/>
          <w:tab w:val="left" w:pos="1134"/>
        </w:tabs>
        <w:ind w:left="0" w:firstLine="0"/>
        <w:rPr>
          <w:rFonts w:ascii="Times New Roman" w:hAnsi="Times New Roman" w:cs="Times New Roman"/>
          <w:sz w:val="24"/>
          <w:szCs w:val="24"/>
          <w:shd w:val="clear" w:color="auto" w:fill="FFFFFF"/>
        </w:rPr>
      </w:pPr>
      <w:r w:rsidRPr="001F5D3D">
        <w:rPr>
          <w:rFonts w:ascii="Times New Roman" w:hAnsi="Times New Roman" w:cs="Times New Roman"/>
          <w:b/>
          <w:sz w:val="24"/>
          <w:szCs w:val="24"/>
        </w:rPr>
        <w:t>1</w:t>
      </w:r>
      <w:r w:rsidR="00750071">
        <w:rPr>
          <w:rFonts w:ascii="Times New Roman" w:hAnsi="Times New Roman" w:cs="Times New Roman"/>
          <w:b/>
          <w:sz w:val="24"/>
          <w:szCs w:val="24"/>
        </w:rPr>
        <w:t>4</w:t>
      </w:r>
      <w:r w:rsidRPr="001F5D3D">
        <w:rPr>
          <w:rFonts w:ascii="Times New Roman" w:hAnsi="Times New Roman" w:cs="Times New Roman"/>
          <w:b/>
          <w:sz w:val="24"/>
          <w:szCs w:val="24"/>
        </w:rPr>
        <w:t xml:space="preserve">.1 </w:t>
      </w:r>
      <w:r w:rsidRPr="001F5D3D">
        <w:rPr>
          <w:rFonts w:ascii="Times New Roman" w:hAnsi="Times New Roman" w:cs="Times New Roman"/>
          <w:bCs/>
          <w:sz w:val="24"/>
          <w:szCs w:val="24"/>
        </w:rPr>
        <w:t>E</w:t>
      </w:r>
      <w:r w:rsidRPr="001F5D3D">
        <w:rPr>
          <w:rFonts w:ascii="Times New Roman" w:hAnsi="Times New Roman" w:cs="Times New Roman"/>
          <w:sz w:val="24"/>
          <w:szCs w:val="24"/>
          <w:shd w:val="clear" w:color="auto" w:fill="FFFFFF"/>
        </w:rPr>
        <w:t xml:space="preserve">ncerradas as fases de julgamento e habilitação e fase de lances, e exauridos os recursos administrativos, o processo licitatório será encaminhado à autoridade superior para adjudicar </w:t>
      </w:r>
      <w:r w:rsidR="00C94E43" w:rsidRPr="001F5D3D">
        <w:rPr>
          <w:rFonts w:ascii="Times New Roman" w:hAnsi="Times New Roman" w:cs="Times New Roman"/>
          <w:sz w:val="24"/>
          <w:szCs w:val="24"/>
          <w:shd w:val="clear" w:color="auto" w:fill="FFFFFF"/>
        </w:rPr>
        <w:t>e</w:t>
      </w:r>
      <w:r w:rsidRPr="001F5D3D">
        <w:rPr>
          <w:rFonts w:ascii="Times New Roman" w:hAnsi="Times New Roman" w:cs="Times New Roman"/>
          <w:sz w:val="24"/>
          <w:szCs w:val="24"/>
          <w:shd w:val="clear" w:color="auto" w:fill="FFFFFF"/>
        </w:rPr>
        <w:t xml:space="preserve"> homologar o procedimento, observado o disposto no art. 71 da Lei nº 14.133, de 2021.</w:t>
      </w:r>
    </w:p>
    <w:p w14:paraId="252369D3" w14:textId="1DCAB1CB" w:rsidR="00AA0A1E" w:rsidRPr="001F5D3D" w:rsidRDefault="00AA0A1E" w:rsidP="001F5D3D">
      <w:pPr>
        <w:pStyle w:val="Nivel2"/>
        <w:numPr>
          <w:ilvl w:val="0"/>
          <w:numId w:val="0"/>
        </w:numPr>
        <w:tabs>
          <w:tab w:val="left" w:pos="284"/>
        </w:tabs>
        <w:spacing w:before="0" w:after="0"/>
        <w:rPr>
          <w:rFonts w:ascii="Times New Roman" w:hAnsi="Times New Roman" w:cs="Times New Roman"/>
          <w:sz w:val="24"/>
          <w:szCs w:val="24"/>
        </w:rPr>
      </w:pPr>
    </w:p>
    <w:p w14:paraId="66E7857A" w14:textId="14911E2D" w:rsidR="004E7E9B" w:rsidRPr="001F5D3D" w:rsidRDefault="004E7E9B" w:rsidP="00F87FD0">
      <w:pPr>
        <w:pStyle w:val="Nivel01"/>
      </w:pPr>
      <w:bookmarkStart w:id="9" w:name="_Toc160528926"/>
      <w:bookmarkStart w:id="10" w:name="_Hlk177481021"/>
      <w:bookmarkStart w:id="11" w:name="_Hlk160079400"/>
      <w:r w:rsidRPr="001F5D3D">
        <w:t xml:space="preserve">DO CONTRATO DE PRESTAÇÃO DE </w:t>
      </w:r>
      <w:bookmarkEnd w:id="9"/>
      <w:r w:rsidR="003A1986" w:rsidRPr="001F5D3D">
        <w:t>OBRAS</w:t>
      </w:r>
    </w:p>
    <w:bookmarkEnd w:id="10"/>
    <w:p w14:paraId="5AF8745B" w14:textId="77777777" w:rsidR="004E7E9B" w:rsidRPr="001F5D3D" w:rsidRDefault="004E7E9B" w:rsidP="00750071">
      <w:pPr>
        <w:pStyle w:val="Nivel2"/>
        <w:tabs>
          <w:tab w:val="left" w:pos="284"/>
        </w:tabs>
        <w:spacing w:before="0" w:after="0"/>
        <w:ind w:left="0" w:firstLine="0"/>
        <w:rPr>
          <w:rFonts w:ascii="Times New Roman" w:hAnsi="Times New Roman" w:cs="Times New Roman"/>
          <w:sz w:val="24"/>
          <w:szCs w:val="24"/>
        </w:rPr>
      </w:pPr>
      <w:r w:rsidRPr="001F5D3D">
        <w:rPr>
          <w:rFonts w:ascii="Times New Roman" w:hAnsi="Times New Roman" w:cs="Times New Roman"/>
          <w:sz w:val="24"/>
          <w:szCs w:val="24"/>
        </w:rPr>
        <w:t xml:space="preserve">Homologado o resultado da licitação, o licitante mais bem classificado terá o prazo de </w:t>
      </w:r>
      <w:r w:rsidRPr="001F5D3D">
        <w:rPr>
          <w:rFonts w:ascii="Times New Roman" w:hAnsi="Times New Roman" w:cs="Times New Roman"/>
          <w:b/>
          <w:bCs/>
          <w:sz w:val="24"/>
          <w:szCs w:val="24"/>
          <w:u w:val="single"/>
        </w:rPr>
        <w:t>05 (cinco) dias</w:t>
      </w:r>
      <w:r w:rsidRPr="001F5D3D">
        <w:rPr>
          <w:rFonts w:ascii="Times New Roman" w:hAnsi="Times New Roman" w:cs="Times New Roman"/>
          <w:b/>
          <w:bCs/>
          <w:sz w:val="24"/>
          <w:szCs w:val="24"/>
        </w:rPr>
        <w:t xml:space="preserve"> úteis, </w:t>
      </w:r>
      <w:r w:rsidRPr="001F5D3D">
        <w:rPr>
          <w:rFonts w:ascii="Times New Roman" w:hAnsi="Times New Roman" w:cs="Times New Roman"/>
          <w:sz w:val="24"/>
          <w:szCs w:val="24"/>
        </w:rPr>
        <w:t xml:space="preserve">contados a partir da data de sua convocação, para assinar O CONTRATO DE PRESTAÇÃO DE SERVIÇOS, cujo prazo de validade encontra-se nela fixado, sob pena de decadência do direito à contratação, sem prejuízo das sanções previstas na </w:t>
      </w:r>
      <w:hyperlink r:id="rId24" w:anchor="art63">
        <w:r w:rsidRPr="001F5D3D">
          <w:rPr>
            <w:rStyle w:val="Hyperlink"/>
            <w:rFonts w:ascii="Times New Roman" w:hAnsi="Times New Roman" w:cs="Times New Roman"/>
            <w:sz w:val="24"/>
            <w:szCs w:val="24"/>
          </w:rPr>
          <w:t>Lei Federal nº 14.133/2021</w:t>
        </w:r>
      </w:hyperlink>
      <w:r w:rsidRPr="001F5D3D">
        <w:rPr>
          <w:rFonts w:ascii="Times New Roman" w:hAnsi="Times New Roman" w:cs="Times New Roman"/>
          <w:sz w:val="24"/>
          <w:szCs w:val="24"/>
        </w:rPr>
        <w:t>.</w:t>
      </w:r>
    </w:p>
    <w:p w14:paraId="0894BB80" w14:textId="77777777" w:rsidR="004E7E9B" w:rsidRPr="001F5D3D" w:rsidRDefault="004E7E9B" w:rsidP="00750071">
      <w:pPr>
        <w:pStyle w:val="Nivel2"/>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O prazo da convocação poderá ser prorrogado uma vez, por igual período, quando solicitado pela licitante vencedora durante o seu transcurso, desde que ocorra motivo justificado e aceito pela Administração. </w:t>
      </w:r>
    </w:p>
    <w:p w14:paraId="1D4F0039" w14:textId="77777777" w:rsidR="00004C26" w:rsidRPr="001F5D3D" w:rsidRDefault="00004C26" w:rsidP="0068570D">
      <w:pPr>
        <w:pStyle w:val="Nivel2"/>
        <w:tabs>
          <w:tab w:val="left" w:pos="284"/>
        </w:tabs>
        <w:ind w:left="0" w:firstLine="0"/>
        <w:rPr>
          <w:rFonts w:ascii="Times New Roman" w:hAnsi="Times New Roman" w:cs="Times New Roman"/>
          <w:b/>
          <w:bCs/>
          <w:i/>
          <w:iCs/>
          <w:sz w:val="24"/>
          <w:szCs w:val="24"/>
          <w:u w:val="single"/>
        </w:rPr>
      </w:pPr>
      <w:bookmarkStart w:id="12" w:name="_Hlk173326150"/>
      <w:r w:rsidRPr="001F5D3D">
        <w:rPr>
          <w:rFonts w:ascii="Times New Roman" w:hAnsi="Times New Roman" w:cs="Times New Roman"/>
          <w:b/>
          <w:bCs/>
          <w:i/>
          <w:iCs/>
          <w:sz w:val="24"/>
          <w:szCs w:val="24"/>
          <w:u w:val="single"/>
        </w:rPr>
        <w:t>A Licitante no momento da assinatura do contrato, deverá apresentar os seguintes documentos:</w:t>
      </w:r>
    </w:p>
    <w:p w14:paraId="6E9C0787" w14:textId="57677B8E" w:rsidR="00004C26" w:rsidRPr="001F5D3D" w:rsidRDefault="00004C26" w:rsidP="0068570D">
      <w:pPr>
        <w:pStyle w:val="Nivel3"/>
        <w:ind w:left="0" w:firstLine="0"/>
        <w:rPr>
          <w:rFonts w:ascii="Times New Roman" w:hAnsi="Times New Roman" w:cs="Times New Roman"/>
          <w:b/>
          <w:bCs/>
          <w:i/>
          <w:iCs/>
          <w:sz w:val="24"/>
          <w:szCs w:val="24"/>
          <w:u w:val="single"/>
        </w:rPr>
      </w:pPr>
      <w:r w:rsidRPr="001F5D3D">
        <w:rPr>
          <w:rFonts w:ascii="Times New Roman" w:hAnsi="Times New Roman" w:cs="Times New Roman"/>
          <w:b/>
          <w:bCs/>
          <w:i/>
          <w:iCs/>
          <w:sz w:val="24"/>
          <w:szCs w:val="24"/>
          <w:u w:val="single"/>
        </w:rPr>
        <w:t xml:space="preserve">Relação de no mínimo </w:t>
      </w:r>
      <w:r w:rsidR="0068570D">
        <w:rPr>
          <w:rFonts w:ascii="Times New Roman" w:hAnsi="Times New Roman" w:cs="Times New Roman"/>
          <w:b/>
          <w:bCs/>
          <w:i/>
          <w:iCs/>
          <w:sz w:val="24"/>
          <w:szCs w:val="24"/>
          <w:u w:val="single"/>
        </w:rPr>
        <w:t>10</w:t>
      </w:r>
      <w:r w:rsidRPr="001F5D3D">
        <w:rPr>
          <w:rFonts w:ascii="Times New Roman" w:hAnsi="Times New Roman" w:cs="Times New Roman"/>
          <w:b/>
          <w:bCs/>
          <w:i/>
          <w:iCs/>
          <w:sz w:val="24"/>
          <w:szCs w:val="24"/>
          <w:u w:val="single"/>
        </w:rPr>
        <w:t>(dez) funcionários para realização dos serviços/obra.</w:t>
      </w:r>
    </w:p>
    <w:p w14:paraId="72D9C4E5" w14:textId="77777777" w:rsidR="00004C26" w:rsidRPr="001F5D3D" w:rsidRDefault="00004C26" w:rsidP="0068570D">
      <w:pPr>
        <w:pStyle w:val="Nivel4"/>
        <w:ind w:left="0"/>
        <w:rPr>
          <w:rFonts w:ascii="Times New Roman" w:hAnsi="Times New Roman" w:cs="Times New Roman"/>
          <w:b/>
          <w:bCs/>
          <w:i/>
          <w:iCs/>
          <w:sz w:val="24"/>
          <w:szCs w:val="24"/>
          <w:u w:val="single"/>
        </w:rPr>
      </w:pPr>
      <w:r w:rsidRPr="001F5D3D">
        <w:rPr>
          <w:rFonts w:ascii="Times New Roman" w:hAnsi="Times New Roman" w:cs="Times New Roman"/>
          <w:b/>
          <w:bCs/>
          <w:i/>
          <w:iCs/>
          <w:sz w:val="24"/>
          <w:szCs w:val="24"/>
          <w:u w:val="single"/>
        </w:rPr>
        <w:t>A relação de funcionários deverá ser comprovado o vínculo com a licitante através de carteira de trabalho registrada.</w:t>
      </w:r>
    </w:p>
    <w:p w14:paraId="276372F7" w14:textId="77777777" w:rsidR="00004C26" w:rsidRPr="001F5D3D" w:rsidRDefault="00004C26" w:rsidP="0068570D">
      <w:pPr>
        <w:pStyle w:val="Nivel3"/>
        <w:ind w:left="0" w:firstLine="0"/>
        <w:rPr>
          <w:rFonts w:ascii="Times New Roman" w:hAnsi="Times New Roman" w:cs="Times New Roman"/>
          <w:sz w:val="24"/>
          <w:szCs w:val="24"/>
        </w:rPr>
      </w:pPr>
      <w:r w:rsidRPr="001F5D3D">
        <w:rPr>
          <w:rFonts w:ascii="Times New Roman" w:hAnsi="Times New Roman" w:cs="Times New Roman"/>
          <w:b/>
          <w:bCs/>
          <w:i/>
          <w:iCs/>
          <w:sz w:val="24"/>
          <w:szCs w:val="24"/>
          <w:u w:val="single"/>
        </w:rPr>
        <w:t>Se for comprovado que o trabalhador não possui registro, a licitante será penalizada em até 5% do valor do contrato</w:t>
      </w:r>
      <w:r w:rsidRPr="001F5D3D">
        <w:rPr>
          <w:rFonts w:ascii="Times New Roman" w:hAnsi="Times New Roman" w:cs="Times New Roman"/>
          <w:sz w:val="24"/>
          <w:szCs w:val="24"/>
        </w:rPr>
        <w:t xml:space="preserve">. </w:t>
      </w:r>
    </w:p>
    <w:bookmarkEnd w:id="12"/>
    <w:p w14:paraId="4CE9DB51" w14:textId="77777777" w:rsidR="004E7E9B" w:rsidRPr="001F5D3D" w:rsidRDefault="004E7E9B" w:rsidP="00750071">
      <w:pPr>
        <w:pStyle w:val="Nivel2"/>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É facultada a Administração, quando a proponente vencedora não retirar ou aceitar o contrato no prazo e condições estabelecidos, ou não apresenta situação regular, convocar outra licitante, observada a ordem de classificação, e assim sucessivamente, observado o disposto nos incisos XV e XVI do art. 11 do Decreto nº 3.555/2000. </w:t>
      </w:r>
    </w:p>
    <w:p w14:paraId="43DF194D" w14:textId="77777777" w:rsidR="00F65D60" w:rsidRPr="001F5D3D" w:rsidRDefault="004E7E9B" w:rsidP="00750071">
      <w:pPr>
        <w:pStyle w:val="Nivel2"/>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lastRenderedPageBreak/>
        <w:t>A recusa injustificada do licitante vencedor em aceitar ou retirar o contrato, dentro do prazo estabelecido caracteriza o descumprimento total da obrigação assumida, sujeitando às penalidades legalmente estabelecidas</w:t>
      </w:r>
    </w:p>
    <w:p w14:paraId="430D368F" w14:textId="77777777" w:rsidR="00F65D60" w:rsidRPr="001F5D3D" w:rsidRDefault="00F65D60" w:rsidP="00750071">
      <w:pPr>
        <w:pStyle w:val="Nivel2"/>
        <w:tabs>
          <w:tab w:val="left" w:pos="284"/>
        </w:tabs>
        <w:ind w:left="0" w:firstLine="0"/>
        <w:rPr>
          <w:rFonts w:ascii="Times New Roman" w:hAnsi="Times New Roman" w:cs="Times New Roman"/>
          <w:b/>
          <w:bCs/>
          <w:sz w:val="24"/>
          <w:szCs w:val="24"/>
        </w:rPr>
      </w:pPr>
      <w:r w:rsidRPr="001F5D3D">
        <w:rPr>
          <w:rFonts w:ascii="Times New Roman" w:hAnsi="Times New Roman" w:cs="Times New Roman"/>
          <w:b/>
          <w:bCs/>
          <w:sz w:val="24"/>
          <w:szCs w:val="24"/>
        </w:rPr>
        <w:t>Os preços inicialmente contratados são fixos e irreajustáveis no prazo de um ano contado da data do orçamento estimado;</w:t>
      </w:r>
    </w:p>
    <w:p w14:paraId="44999E3B" w14:textId="0CEB309F" w:rsidR="00F65D60" w:rsidRPr="001F5D3D" w:rsidRDefault="00F65D60" w:rsidP="00750071">
      <w:pPr>
        <w:pStyle w:val="Nivel2"/>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Caso a obra ultrapasse um ano e, os preços iniciais serão reajustados, mediante a aplicação, pelo contratante, do Índice Nacional de Preços ao Consumidor Amplo - IPCA, calculado pelo Instituto Brasileiro de Geografia e Estatística – IBGE ou o índice oficial que vier a substituí-lo, exclusivamente para as obrigações iniciadas e concluídas após a ocorrência da anualidade</w:t>
      </w:r>
    </w:p>
    <w:p w14:paraId="2A8C80BE" w14:textId="77777777" w:rsidR="00F65D60" w:rsidRPr="001F5D3D" w:rsidRDefault="00F65D60" w:rsidP="00750071">
      <w:pPr>
        <w:pStyle w:val="Nivel2"/>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Nos reajustes subsequentes ao primeiro, o interregno mínimo de um ano será contado a partir dos efeitos financeiros do último reajuste;</w:t>
      </w:r>
    </w:p>
    <w:p w14:paraId="66A58053" w14:textId="77777777" w:rsidR="00F65D60" w:rsidRPr="001F5D3D" w:rsidRDefault="00F65D60" w:rsidP="00750071">
      <w:pPr>
        <w:pStyle w:val="Nivel2"/>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No caso de atraso ou não divulgação do índice de reajustamento, o contratante pagará ao contratado a importância calculada pela última variação conhecida, liquidando a diferença correspondente tão logo seja divulgado o índice definitivo;</w:t>
      </w:r>
    </w:p>
    <w:p w14:paraId="4BD7C57B" w14:textId="77777777" w:rsidR="00F65D60" w:rsidRPr="001F5D3D" w:rsidRDefault="00F65D60" w:rsidP="00750071">
      <w:pPr>
        <w:pStyle w:val="Nivel2"/>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Nas aferições finais, o índice utilizado para reajuste será, obrigatoriamente, o definitivo;</w:t>
      </w:r>
    </w:p>
    <w:p w14:paraId="3A5FF581" w14:textId="77777777" w:rsidR="00F65D60" w:rsidRPr="001F5D3D" w:rsidRDefault="00F65D60" w:rsidP="00750071">
      <w:pPr>
        <w:pStyle w:val="Nivel2"/>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Caso o índice estabelecido para reajustamento venha a ser extinto ou de qualquer forma não possa mais ser utilizado, será adotado, em substituição, que vier a ser determinado pela legislação então em vigor</w:t>
      </w:r>
    </w:p>
    <w:p w14:paraId="30E0DAAF" w14:textId="77777777" w:rsidR="00F65D60" w:rsidRPr="001F5D3D" w:rsidRDefault="00F65D60" w:rsidP="00750071">
      <w:pPr>
        <w:pStyle w:val="Nivel2"/>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 Na ausência de previsão legal quanto ao índice substituto, as partes elegerão novo índice oficial, para reajustamento do preço do valor remanescente, por meio de termo aditivo;</w:t>
      </w:r>
    </w:p>
    <w:p w14:paraId="3DC2CD34" w14:textId="2F344F8C" w:rsidR="00AE25B7" w:rsidRPr="001F5D3D" w:rsidRDefault="00AE25B7" w:rsidP="00750071">
      <w:pPr>
        <w:pStyle w:val="Nivel2"/>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Em casos excepcionais a alteração contratual obedecerá </w:t>
      </w:r>
      <w:r w:rsidR="008C5634" w:rsidRPr="001F5D3D">
        <w:rPr>
          <w:rFonts w:ascii="Times New Roman" w:hAnsi="Times New Roman" w:cs="Times New Roman"/>
          <w:sz w:val="24"/>
          <w:szCs w:val="24"/>
        </w:rPr>
        <w:t>aos dispostos previstos</w:t>
      </w:r>
      <w:r w:rsidRPr="001F5D3D">
        <w:rPr>
          <w:rFonts w:ascii="Times New Roman" w:hAnsi="Times New Roman" w:cs="Times New Roman"/>
          <w:sz w:val="24"/>
          <w:szCs w:val="24"/>
        </w:rPr>
        <w:t xml:space="preserve"> da Lei 14.133/21.</w:t>
      </w:r>
    </w:p>
    <w:p w14:paraId="18D02495" w14:textId="3144A0FD" w:rsidR="00F65D60" w:rsidRPr="001F5D3D" w:rsidRDefault="00F65D60" w:rsidP="00750071">
      <w:pPr>
        <w:pStyle w:val="Nivel2"/>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O reajuste será realizado por apostilamento.</w:t>
      </w:r>
    </w:p>
    <w:p w14:paraId="3F32DC77" w14:textId="7B6C4BE9" w:rsidR="004E7E9B" w:rsidRPr="001F5D3D" w:rsidRDefault="004E7E9B" w:rsidP="00F87FD0">
      <w:pPr>
        <w:pStyle w:val="Nivel01"/>
      </w:pPr>
      <w:bookmarkStart w:id="13" w:name="_Toc160528927"/>
      <w:r w:rsidRPr="001F5D3D">
        <w:t>DA FORMAÇÃO DO CADASTRO DE RESERVA</w:t>
      </w:r>
      <w:bookmarkEnd w:id="13"/>
      <w:r w:rsidRPr="001F5D3D">
        <w:t xml:space="preserve"> </w:t>
      </w:r>
    </w:p>
    <w:p w14:paraId="1D4099B9" w14:textId="777C47A0" w:rsidR="004E7E9B" w:rsidRPr="001F5D3D" w:rsidRDefault="004E7E9B" w:rsidP="00750071">
      <w:pPr>
        <w:pStyle w:val="Nivel2"/>
        <w:tabs>
          <w:tab w:val="left" w:pos="284"/>
        </w:tabs>
        <w:spacing w:before="0" w:after="0"/>
        <w:ind w:left="0" w:firstLine="0"/>
        <w:rPr>
          <w:rFonts w:ascii="Times New Roman" w:hAnsi="Times New Roman" w:cs="Times New Roman"/>
          <w:sz w:val="24"/>
          <w:szCs w:val="24"/>
        </w:rPr>
      </w:pPr>
      <w:r w:rsidRPr="001F5D3D">
        <w:rPr>
          <w:rFonts w:ascii="Times New Roman" w:hAnsi="Times New Roman" w:cs="Times New Roman"/>
          <w:sz w:val="24"/>
          <w:szCs w:val="24"/>
        </w:rPr>
        <w:t>A presente licitação NÃO terá cadastro reserva.</w:t>
      </w:r>
    </w:p>
    <w:bookmarkEnd w:id="11"/>
    <w:p w14:paraId="5256158A" w14:textId="77777777" w:rsidR="004E7E9B" w:rsidRPr="001F5D3D" w:rsidRDefault="004E7E9B" w:rsidP="001F5D3D">
      <w:pPr>
        <w:pStyle w:val="Nivel3"/>
        <w:numPr>
          <w:ilvl w:val="0"/>
          <w:numId w:val="0"/>
        </w:numPr>
        <w:tabs>
          <w:tab w:val="left" w:pos="284"/>
        </w:tabs>
        <w:spacing w:before="0" w:after="0"/>
        <w:rPr>
          <w:rFonts w:ascii="Times New Roman" w:hAnsi="Times New Roman" w:cs="Times New Roman"/>
          <w:sz w:val="24"/>
          <w:szCs w:val="24"/>
          <w:highlight w:val="cyan"/>
        </w:rPr>
      </w:pPr>
    </w:p>
    <w:p w14:paraId="497AD3AE" w14:textId="5CAB7D18" w:rsidR="004E7E9B" w:rsidRPr="001F5D3D" w:rsidRDefault="00F616A6" w:rsidP="00F87FD0">
      <w:pPr>
        <w:pStyle w:val="Nivel01"/>
      </w:pPr>
      <w:bookmarkStart w:id="14" w:name="_Toc160528929"/>
      <w:r>
        <w:t xml:space="preserve">17. </w:t>
      </w:r>
      <w:r w:rsidR="004E7E9B" w:rsidRPr="001F5D3D">
        <w:t>DAS INFRAÇÕES ADMINISTRATIVAS E SANÇÕES</w:t>
      </w:r>
      <w:bookmarkEnd w:id="14"/>
    </w:p>
    <w:p w14:paraId="5D31A655" w14:textId="361F380E"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1</w:t>
      </w:r>
      <w:r w:rsidR="00750071">
        <w:rPr>
          <w:rFonts w:ascii="Times New Roman" w:hAnsi="Times New Roman" w:cs="Times New Roman"/>
          <w:sz w:val="24"/>
          <w:szCs w:val="24"/>
        </w:rPr>
        <w:t>7</w:t>
      </w:r>
      <w:r w:rsidRPr="001F5D3D">
        <w:rPr>
          <w:rFonts w:ascii="Times New Roman" w:hAnsi="Times New Roman" w:cs="Times New Roman"/>
          <w:sz w:val="24"/>
          <w:szCs w:val="24"/>
        </w:rPr>
        <w:t xml:space="preserve">.1. Considera-se atraso à não execução de serviço previsto no cronograma físico-financeiro e inexecução parcial, a execução incompleta ou ineficiente de serviço previsto no cronograma físico. Considera-se inexecução total do serviço o não início da obra após a Ordem de Serviço ou a superveniente paralisação da obra sem motivo justificado (na forma descrita </w:t>
      </w:r>
      <w:r w:rsidR="00421D9A" w:rsidRPr="001F5D3D">
        <w:rPr>
          <w:rFonts w:ascii="Times New Roman" w:hAnsi="Times New Roman" w:cs="Times New Roman"/>
          <w:sz w:val="24"/>
          <w:szCs w:val="24"/>
        </w:rPr>
        <w:t>abaixo</w:t>
      </w:r>
      <w:r w:rsidRPr="001F5D3D">
        <w:rPr>
          <w:rFonts w:ascii="Times New Roman" w:hAnsi="Times New Roman" w:cs="Times New Roman"/>
          <w:sz w:val="24"/>
          <w:szCs w:val="24"/>
        </w:rPr>
        <w:t xml:space="preserve">). </w:t>
      </w:r>
    </w:p>
    <w:p w14:paraId="54C6ED8F" w14:textId="78CA2A43"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1</w:t>
      </w:r>
      <w:r w:rsidR="00750071">
        <w:rPr>
          <w:rFonts w:ascii="Times New Roman" w:hAnsi="Times New Roman" w:cs="Times New Roman"/>
          <w:sz w:val="24"/>
          <w:szCs w:val="24"/>
        </w:rPr>
        <w:t>7</w:t>
      </w:r>
      <w:r w:rsidRPr="001F5D3D">
        <w:rPr>
          <w:rFonts w:ascii="Times New Roman" w:hAnsi="Times New Roman" w:cs="Times New Roman"/>
          <w:sz w:val="24"/>
          <w:szCs w:val="24"/>
        </w:rPr>
        <w:t xml:space="preserve">.2. Os atrasos injustificados que extrapolem o limite de 25 (vinte e cinco) dias serão interpretados como inexecução total das obrigações assumidas e sujeitarão a contratada ao previsto no item 15.3 e à rescisão do contrato administrativo celebrado, bem como responsabilidade por perdas e danos. </w:t>
      </w:r>
    </w:p>
    <w:p w14:paraId="6E946941" w14:textId="47FC0D62"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1</w:t>
      </w:r>
      <w:r w:rsidR="00750071">
        <w:rPr>
          <w:rFonts w:ascii="Times New Roman" w:hAnsi="Times New Roman" w:cs="Times New Roman"/>
          <w:sz w:val="24"/>
          <w:szCs w:val="24"/>
        </w:rPr>
        <w:t>7</w:t>
      </w:r>
      <w:r w:rsidRPr="001F5D3D">
        <w:rPr>
          <w:rFonts w:ascii="Times New Roman" w:hAnsi="Times New Roman" w:cs="Times New Roman"/>
          <w:sz w:val="24"/>
          <w:szCs w:val="24"/>
        </w:rPr>
        <w:t xml:space="preserve">.3. Nos termos do contrato de empreitada, em caso de inexecução, total ou parcial, das obrigações assumidas, sem prejuízo de eventuais sanções cíveis e criminais, serão aplicadas à contratada as penalidades seguintes: </w:t>
      </w:r>
    </w:p>
    <w:p w14:paraId="4E96C871" w14:textId="77777777"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a) advertência; </w:t>
      </w:r>
    </w:p>
    <w:p w14:paraId="09946B33" w14:textId="77777777"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b) multa; </w:t>
      </w:r>
    </w:p>
    <w:p w14:paraId="1DE13655" w14:textId="77777777"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c) suspensão temporária de participação em licitação e impedimento de contratar com a Administração, em caso de infração contratual considerada grave, apurada em processo administrativo; </w:t>
      </w:r>
    </w:p>
    <w:p w14:paraId="63EE1432" w14:textId="1234CB12"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d) declaração de inidoneidade para licitar ou contratar com a Administração Pública, em caso de infração contratual considerada gravíssima, fraude ou uma das condutas previstas na lei 14.133/21; </w:t>
      </w:r>
    </w:p>
    <w:p w14:paraId="3F89C0A5" w14:textId="77777777"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e) Se a Administração achar conveniente ao interesse público, poderá manter o contrato, com reprogramação do cronograma físico, sem afastar o direito de aplicação das penalidades compatíveis. </w:t>
      </w:r>
    </w:p>
    <w:p w14:paraId="22B044CC" w14:textId="58ABB272"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lastRenderedPageBreak/>
        <w:t>1</w:t>
      </w:r>
      <w:r w:rsidR="00750071">
        <w:rPr>
          <w:rFonts w:ascii="Times New Roman" w:hAnsi="Times New Roman" w:cs="Times New Roman"/>
          <w:sz w:val="24"/>
          <w:szCs w:val="24"/>
        </w:rPr>
        <w:t>7</w:t>
      </w:r>
      <w:r w:rsidRPr="001F5D3D">
        <w:rPr>
          <w:rFonts w:ascii="Times New Roman" w:hAnsi="Times New Roman" w:cs="Times New Roman"/>
          <w:sz w:val="24"/>
          <w:szCs w:val="24"/>
        </w:rPr>
        <w:t xml:space="preserve">.4. Para fins de aplicação das multas descritas no item 15.5, considera-se como não entregáveis os serviços que serão prestados pela empresa. </w:t>
      </w:r>
    </w:p>
    <w:p w14:paraId="5F4C0B31" w14:textId="164FDCC9"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1</w:t>
      </w:r>
      <w:r w:rsidR="00750071">
        <w:rPr>
          <w:rFonts w:ascii="Times New Roman" w:hAnsi="Times New Roman" w:cs="Times New Roman"/>
          <w:sz w:val="24"/>
          <w:szCs w:val="24"/>
        </w:rPr>
        <w:t>7</w:t>
      </w:r>
      <w:r w:rsidRPr="001F5D3D">
        <w:rPr>
          <w:rFonts w:ascii="Times New Roman" w:hAnsi="Times New Roman" w:cs="Times New Roman"/>
          <w:sz w:val="24"/>
          <w:szCs w:val="24"/>
        </w:rPr>
        <w:t xml:space="preserve">.5. A CONTRATANTE poderá aplicar à CONTRATADA multa por atraso ou inexecução parcial do contrato nos seguintes percentuais: </w:t>
      </w:r>
    </w:p>
    <w:p w14:paraId="035642C7" w14:textId="77777777"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a) Multa de 0,25% (zero vírgula vinte e cinco por cento), por dia, sobre o valor do não entregável, do 1º ao 15º dia de atraso; </w:t>
      </w:r>
    </w:p>
    <w:p w14:paraId="1F4C75F5" w14:textId="77777777"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b) Multa de 0,5% (zero vírgula cinco por cento), por dia, sobre o valor do não entregável, do 16º ao 25º dia de atraso. </w:t>
      </w:r>
    </w:p>
    <w:p w14:paraId="5355EB2E" w14:textId="032DEBBB"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c) As multas acima incidirão até o 25º dia, quando reputar-se-á inexecução total do contrato, sujeitando-se, além das multas acima previstas, à aplicação das penalidades descritas no item 15.3 sem prejuízo das multas previstas no item 15.10. </w:t>
      </w:r>
    </w:p>
    <w:p w14:paraId="222C1FE0" w14:textId="77552DA1"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1</w:t>
      </w:r>
      <w:r w:rsidR="00750071">
        <w:rPr>
          <w:rFonts w:ascii="Times New Roman" w:hAnsi="Times New Roman" w:cs="Times New Roman"/>
          <w:sz w:val="24"/>
          <w:szCs w:val="24"/>
        </w:rPr>
        <w:t>7</w:t>
      </w:r>
      <w:r w:rsidRPr="001F5D3D">
        <w:rPr>
          <w:rFonts w:ascii="Times New Roman" w:hAnsi="Times New Roman" w:cs="Times New Roman"/>
          <w:sz w:val="24"/>
          <w:szCs w:val="24"/>
        </w:rPr>
        <w:t xml:space="preserve">.6. A CONTRATANTE poderá aplicar à CONTRATADA multa por inexecução total do contrato no montante de 10% do valor do contrato. </w:t>
      </w:r>
    </w:p>
    <w:p w14:paraId="11CF97E3" w14:textId="1D83BAD5"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1</w:t>
      </w:r>
      <w:r w:rsidR="00750071">
        <w:rPr>
          <w:rFonts w:ascii="Times New Roman" w:hAnsi="Times New Roman" w:cs="Times New Roman"/>
          <w:sz w:val="24"/>
          <w:szCs w:val="24"/>
        </w:rPr>
        <w:t>7</w:t>
      </w:r>
      <w:r w:rsidRPr="001F5D3D">
        <w:rPr>
          <w:rFonts w:ascii="Times New Roman" w:hAnsi="Times New Roman" w:cs="Times New Roman"/>
          <w:sz w:val="24"/>
          <w:szCs w:val="24"/>
        </w:rPr>
        <w:t xml:space="preserve">.7. O atraso injustificado na conclusão de cada parcela mensal do cronograma físico-financeiro importará em não pagamento de quaisquer valores referentes a respectiva parcela, o que se dará apenas quando os serviços relativos a dita parcela forem integralmente concluídos. </w:t>
      </w:r>
    </w:p>
    <w:p w14:paraId="1224EC5C" w14:textId="77777777" w:rsidR="00750071"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1</w:t>
      </w:r>
      <w:r w:rsidR="00750071">
        <w:rPr>
          <w:rFonts w:ascii="Times New Roman" w:hAnsi="Times New Roman" w:cs="Times New Roman"/>
          <w:sz w:val="24"/>
          <w:szCs w:val="24"/>
        </w:rPr>
        <w:t>7</w:t>
      </w:r>
      <w:r w:rsidRPr="001F5D3D">
        <w:rPr>
          <w:rFonts w:ascii="Times New Roman" w:hAnsi="Times New Roman" w:cs="Times New Roman"/>
          <w:sz w:val="24"/>
          <w:szCs w:val="24"/>
        </w:rPr>
        <w:t xml:space="preserve">.8. Caso o atraso seja justificado, a contratada receberá apenas pelos serviços realizados. </w:t>
      </w:r>
    </w:p>
    <w:p w14:paraId="6402AC31" w14:textId="5615FDC1" w:rsidR="001D24EA" w:rsidRPr="001F5D3D" w:rsidRDefault="00750071" w:rsidP="001F5D3D">
      <w:pPr>
        <w:tabs>
          <w:tab w:val="left" w:pos="284"/>
        </w:tabs>
        <w:ind w:left="0" w:firstLine="0"/>
        <w:rPr>
          <w:rFonts w:ascii="Times New Roman" w:hAnsi="Times New Roman" w:cs="Times New Roman"/>
          <w:sz w:val="24"/>
          <w:szCs w:val="24"/>
        </w:rPr>
      </w:pPr>
      <w:r>
        <w:rPr>
          <w:rFonts w:ascii="Times New Roman" w:hAnsi="Times New Roman" w:cs="Times New Roman"/>
          <w:sz w:val="24"/>
          <w:szCs w:val="24"/>
        </w:rPr>
        <w:t>17</w:t>
      </w:r>
      <w:r w:rsidR="001D24EA" w:rsidRPr="001F5D3D">
        <w:rPr>
          <w:rFonts w:ascii="Times New Roman" w:hAnsi="Times New Roman" w:cs="Times New Roman"/>
          <w:sz w:val="24"/>
          <w:szCs w:val="24"/>
        </w:rPr>
        <w:t xml:space="preserve">.9. Em qualquer caso, vale dizer, atraso injustificado ou justificado, a contratada está obrigada a apresentar novo cronograma físico-financeiro, mantendo-se o prazo de conclusão inicialmente estabelecido para a obra. </w:t>
      </w:r>
    </w:p>
    <w:p w14:paraId="5594ADA4" w14:textId="709577C8"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1</w:t>
      </w:r>
      <w:r w:rsidR="00750071">
        <w:rPr>
          <w:rFonts w:ascii="Times New Roman" w:hAnsi="Times New Roman" w:cs="Times New Roman"/>
          <w:sz w:val="24"/>
          <w:szCs w:val="24"/>
        </w:rPr>
        <w:t>7</w:t>
      </w:r>
      <w:r w:rsidRPr="001F5D3D">
        <w:rPr>
          <w:rFonts w:ascii="Times New Roman" w:hAnsi="Times New Roman" w:cs="Times New Roman"/>
          <w:sz w:val="24"/>
          <w:szCs w:val="24"/>
        </w:rPr>
        <w:t>.10. Além das multas por atraso, inexecução parcial ou inexecução total do contrato, poderão ser aplicadas as seguintes multas com base nas infrações contratuais descritas na tabela a seguir, observados o grau de gravidade e o valor abaixo previsto:</w:t>
      </w:r>
    </w:p>
    <w:p w14:paraId="43D63E40" w14:textId="77777777"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Tabela 1: Valores das multas por gravidade das infrações</w:t>
      </w:r>
    </w:p>
    <w:tbl>
      <w:tblPr>
        <w:tblStyle w:val="Tabelacomgrade"/>
        <w:tblW w:w="5000" w:type="pct"/>
        <w:tblLook w:val="04A0" w:firstRow="1" w:lastRow="0" w:firstColumn="1" w:lastColumn="0" w:noHBand="0" w:noVBand="1"/>
      </w:tblPr>
      <w:tblGrid>
        <w:gridCol w:w="4868"/>
        <w:gridCol w:w="4868"/>
      </w:tblGrid>
      <w:tr w:rsidR="001D24EA" w:rsidRPr="001F5D3D" w14:paraId="37130D97" w14:textId="77777777" w:rsidTr="007B73DB">
        <w:tc>
          <w:tcPr>
            <w:tcW w:w="2500" w:type="pct"/>
          </w:tcPr>
          <w:p w14:paraId="0D1EF6A5"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GRAU</w:t>
            </w:r>
          </w:p>
        </w:tc>
        <w:tc>
          <w:tcPr>
            <w:tcW w:w="2500" w:type="pct"/>
          </w:tcPr>
          <w:p w14:paraId="77E8BFCD"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Valor</w:t>
            </w:r>
          </w:p>
        </w:tc>
      </w:tr>
      <w:tr w:rsidR="001D24EA" w:rsidRPr="001F5D3D" w14:paraId="44FE71E6" w14:textId="77777777" w:rsidTr="007B73DB">
        <w:tc>
          <w:tcPr>
            <w:tcW w:w="2500" w:type="pct"/>
          </w:tcPr>
          <w:p w14:paraId="70FD25E8"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1</w:t>
            </w:r>
          </w:p>
        </w:tc>
        <w:tc>
          <w:tcPr>
            <w:tcW w:w="2500" w:type="pct"/>
          </w:tcPr>
          <w:p w14:paraId="3AA41D22"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R$ 100,00</w:t>
            </w:r>
          </w:p>
        </w:tc>
      </w:tr>
      <w:tr w:rsidR="001D24EA" w:rsidRPr="001F5D3D" w14:paraId="3BD0127D" w14:textId="77777777" w:rsidTr="007B73DB">
        <w:tc>
          <w:tcPr>
            <w:tcW w:w="2500" w:type="pct"/>
          </w:tcPr>
          <w:p w14:paraId="70646882"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2</w:t>
            </w:r>
          </w:p>
        </w:tc>
        <w:tc>
          <w:tcPr>
            <w:tcW w:w="2500" w:type="pct"/>
          </w:tcPr>
          <w:p w14:paraId="570A28E7"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R$ 300,00</w:t>
            </w:r>
          </w:p>
        </w:tc>
      </w:tr>
      <w:tr w:rsidR="001D24EA" w:rsidRPr="001F5D3D" w14:paraId="1E791D15" w14:textId="77777777" w:rsidTr="007B73DB">
        <w:tc>
          <w:tcPr>
            <w:tcW w:w="2500" w:type="pct"/>
          </w:tcPr>
          <w:p w14:paraId="386226D1"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3</w:t>
            </w:r>
          </w:p>
        </w:tc>
        <w:tc>
          <w:tcPr>
            <w:tcW w:w="2500" w:type="pct"/>
          </w:tcPr>
          <w:p w14:paraId="2877FEDD"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R$ 500,00</w:t>
            </w:r>
          </w:p>
        </w:tc>
      </w:tr>
      <w:tr w:rsidR="001D24EA" w:rsidRPr="001F5D3D" w14:paraId="2CFE48CE" w14:textId="77777777" w:rsidTr="007B73DB">
        <w:tc>
          <w:tcPr>
            <w:tcW w:w="2500" w:type="pct"/>
          </w:tcPr>
          <w:p w14:paraId="275D7C55"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4</w:t>
            </w:r>
          </w:p>
        </w:tc>
        <w:tc>
          <w:tcPr>
            <w:tcW w:w="2500" w:type="pct"/>
          </w:tcPr>
          <w:p w14:paraId="48778A37"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R$ 700,00</w:t>
            </w:r>
          </w:p>
        </w:tc>
      </w:tr>
      <w:tr w:rsidR="001D24EA" w:rsidRPr="001F5D3D" w14:paraId="68051541" w14:textId="77777777" w:rsidTr="007B73DB">
        <w:tc>
          <w:tcPr>
            <w:tcW w:w="2500" w:type="pct"/>
          </w:tcPr>
          <w:p w14:paraId="323BE519"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5</w:t>
            </w:r>
          </w:p>
        </w:tc>
        <w:tc>
          <w:tcPr>
            <w:tcW w:w="2500" w:type="pct"/>
          </w:tcPr>
          <w:p w14:paraId="3ED0B6E4"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R$ 900,00</w:t>
            </w:r>
          </w:p>
        </w:tc>
      </w:tr>
    </w:tbl>
    <w:p w14:paraId="260D42F2" w14:textId="77777777" w:rsidR="001D24EA" w:rsidRPr="001F5D3D" w:rsidRDefault="001D24EA" w:rsidP="001F5D3D">
      <w:pPr>
        <w:tabs>
          <w:tab w:val="left" w:pos="284"/>
        </w:tabs>
        <w:ind w:left="0" w:firstLine="0"/>
        <w:rPr>
          <w:rFonts w:ascii="Times New Roman" w:hAnsi="Times New Roman" w:cs="Times New Roman"/>
          <w:sz w:val="24"/>
          <w:szCs w:val="24"/>
        </w:rPr>
      </w:pPr>
    </w:p>
    <w:p w14:paraId="65CDF9B4" w14:textId="77777777"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Tabela 2: Descrição e classificação das infrações por gravidade</w:t>
      </w:r>
    </w:p>
    <w:tbl>
      <w:tblPr>
        <w:tblStyle w:val="Tabelacomgrade"/>
        <w:tblW w:w="5000" w:type="pct"/>
        <w:tblLook w:val="04A0" w:firstRow="1" w:lastRow="0" w:firstColumn="1" w:lastColumn="0" w:noHBand="0" w:noVBand="1"/>
      </w:tblPr>
      <w:tblGrid>
        <w:gridCol w:w="8848"/>
        <w:gridCol w:w="888"/>
      </w:tblGrid>
      <w:tr w:rsidR="001D24EA" w:rsidRPr="001F5D3D" w14:paraId="4B4BD90F" w14:textId="77777777" w:rsidTr="007B73DB">
        <w:tc>
          <w:tcPr>
            <w:tcW w:w="4544" w:type="pct"/>
          </w:tcPr>
          <w:p w14:paraId="29F16CA5"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Quando a CONTRATADA:</w:t>
            </w:r>
          </w:p>
        </w:tc>
        <w:tc>
          <w:tcPr>
            <w:tcW w:w="456" w:type="pct"/>
          </w:tcPr>
          <w:p w14:paraId="2DE1D241"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p>
        </w:tc>
      </w:tr>
      <w:tr w:rsidR="001D24EA" w:rsidRPr="001F5D3D" w14:paraId="68042C27" w14:textId="77777777" w:rsidTr="007B73DB">
        <w:tc>
          <w:tcPr>
            <w:tcW w:w="4544" w:type="pct"/>
          </w:tcPr>
          <w:p w14:paraId="37D2FF4C"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Permitir a presença de empregados sem uniforme e/ou sem crachá (por empregado e por ocorrência)</w:t>
            </w:r>
          </w:p>
        </w:tc>
        <w:tc>
          <w:tcPr>
            <w:tcW w:w="456" w:type="pct"/>
          </w:tcPr>
          <w:p w14:paraId="3498E133"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1</w:t>
            </w:r>
          </w:p>
        </w:tc>
      </w:tr>
      <w:tr w:rsidR="001D24EA" w:rsidRPr="001F5D3D" w14:paraId="659A3B46" w14:textId="77777777" w:rsidTr="007B73DB">
        <w:tc>
          <w:tcPr>
            <w:tcW w:w="4544" w:type="pct"/>
          </w:tcPr>
          <w:p w14:paraId="031ED114"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Deixar de apresentar a ART dos profissionais declarados na habilitação; (por ocorrência e a cada reiteração).</w:t>
            </w:r>
          </w:p>
        </w:tc>
        <w:tc>
          <w:tcPr>
            <w:tcW w:w="456" w:type="pct"/>
          </w:tcPr>
          <w:p w14:paraId="504797E0"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1</w:t>
            </w:r>
          </w:p>
        </w:tc>
      </w:tr>
      <w:tr w:rsidR="001D24EA" w:rsidRPr="001F5D3D" w14:paraId="294BD181" w14:textId="77777777" w:rsidTr="007B73DB">
        <w:tc>
          <w:tcPr>
            <w:tcW w:w="4544" w:type="pct"/>
          </w:tcPr>
          <w:p w14:paraId="68E0E789"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Deixar de cumprir prazo para respostas de notificações, fornecimento de informações e esclarecimentos solicitados pela contratante (por ocorrência e cada reiteração)</w:t>
            </w:r>
          </w:p>
        </w:tc>
        <w:tc>
          <w:tcPr>
            <w:tcW w:w="456" w:type="pct"/>
          </w:tcPr>
          <w:p w14:paraId="171F5D52"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1</w:t>
            </w:r>
          </w:p>
        </w:tc>
      </w:tr>
      <w:tr w:rsidR="001D24EA" w:rsidRPr="001F5D3D" w14:paraId="60503957" w14:textId="77777777" w:rsidTr="007B73DB">
        <w:tc>
          <w:tcPr>
            <w:tcW w:w="4544" w:type="pct"/>
          </w:tcPr>
          <w:p w14:paraId="5CB11CFA"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Deixar de apresentar a ART de coautoria dos profissionais que assessorem os profissionais declarados na habilitação; (por ocorrência e a cada reiteração)</w:t>
            </w:r>
          </w:p>
        </w:tc>
        <w:tc>
          <w:tcPr>
            <w:tcW w:w="456" w:type="pct"/>
          </w:tcPr>
          <w:p w14:paraId="11B177DE"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1</w:t>
            </w:r>
          </w:p>
        </w:tc>
      </w:tr>
      <w:tr w:rsidR="001D24EA" w:rsidRPr="001F5D3D" w14:paraId="14CD3C0F" w14:textId="77777777" w:rsidTr="007B73DB">
        <w:tc>
          <w:tcPr>
            <w:tcW w:w="4544" w:type="pct"/>
          </w:tcPr>
          <w:p w14:paraId="00B4B991"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Não substituir profissional que tenha conduta inconveniente ou incompatível com suas atribuições (por ocorrência)</w:t>
            </w:r>
          </w:p>
        </w:tc>
        <w:tc>
          <w:tcPr>
            <w:tcW w:w="456" w:type="pct"/>
          </w:tcPr>
          <w:p w14:paraId="303FA5ED"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1</w:t>
            </w:r>
          </w:p>
        </w:tc>
      </w:tr>
      <w:tr w:rsidR="001D24EA" w:rsidRPr="001F5D3D" w14:paraId="53C4D168" w14:textId="77777777" w:rsidTr="007B73DB">
        <w:tc>
          <w:tcPr>
            <w:tcW w:w="4544" w:type="pct"/>
          </w:tcPr>
          <w:p w14:paraId="2085CAF4"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Não enviar/assinar Ordem de Serviço assinada no prazo estabelecido pela CONTRATANTE (por ocorrência)</w:t>
            </w:r>
          </w:p>
        </w:tc>
        <w:tc>
          <w:tcPr>
            <w:tcW w:w="456" w:type="pct"/>
          </w:tcPr>
          <w:p w14:paraId="47C7B703"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1</w:t>
            </w:r>
          </w:p>
        </w:tc>
      </w:tr>
      <w:tr w:rsidR="001D24EA" w:rsidRPr="001F5D3D" w14:paraId="50737FF4" w14:textId="77777777" w:rsidTr="007B73DB">
        <w:tc>
          <w:tcPr>
            <w:tcW w:w="4544" w:type="pct"/>
          </w:tcPr>
          <w:p w14:paraId="40A266BC"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Manter trabalhador na obra sem o devido registro trabalhista (por funcionário e por dia).</w:t>
            </w:r>
          </w:p>
        </w:tc>
        <w:tc>
          <w:tcPr>
            <w:tcW w:w="456" w:type="pct"/>
          </w:tcPr>
          <w:p w14:paraId="314C1FFA"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2</w:t>
            </w:r>
          </w:p>
        </w:tc>
      </w:tr>
      <w:tr w:rsidR="001D24EA" w:rsidRPr="001F5D3D" w14:paraId="70AFC0B8" w14:textId="77777777" w:rsidTr="007B73DB">
        <w:tc>
          <w:tcPr>
            <w:tcW w:w="4544" w:type="pct"/>
          </w:tcPr>
          <w:p w14:paraId="7A008E13"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lastRenderedPageBreak/>
              <w:t>Não mantiver a documentação de habilitação atualizada; (por item e por ocorrência)</w:t>
            </w:r>
          </w:p>
        </w:tc>
        <w:tc>
          <w:tcPr>
            <w:tcW w:w="456" w:type="pct"/>
          </w:tcPr>
          <w:p w14:paraId="02577853"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2</w:t>
            </w:r>
          </w:p>
        </w:tc>
      </w:tr>
      <w:tr w:rsidR="001D24EA" w:rsidRPr="001F5D3D" w14:paraId="699F53B3" w14:textId="77777777" w:rsidTr="007B73DB">
        <w:tc>
          <w:tcPr>
            <w:tcW w:w="4544" w:type="pct"/>
          </w:tcPr>
          <w:p w14:paraId="2181585F"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Deixar de aplicar material especificado nos projetos sem autorização por escrito da FISCALIZAÇÃO (Por ocorrência).</w:t>
            </w:r>
          </w:p>
        </w:tc>
        <w:tc>
          <w:tcPr>
            <w:tcW w:w="456" w:type="pct"/>
          </w:tcPr>
          <w:p w14:paraId="7A27F2EC"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2</w:t>
            </w:r>
          </w:p>
        </w:tc>
      </w:tr>
      <w:tr w:rsidR="001D24EA" w:rsidRPr="001F5D3D" w14:paraId="671A531F" w14:textId="77777777" w:rsidTr="007B73DB">
        <w:tc>
          <w:tcPr>
            <w:tcW w:w="4544" w:type="pct"/>
          </w:tcPr>
          <w:p w14:paraId="205ADF8F"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Não mantiver durante a execução do contrato o responsável técnico pelos serviços; (por dia corrido até a comprovação de vínculo do profissional com a CONTRATADA).</w:t>
            </w:r>
          </w:p>
        </w:tc>
        <w:tc>
          <w:tcPr>
            <w:tcW w:w="456" w:type="pct"/>
          </w:tcPr>
          <w:p w14:paraId="593F2925"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2</w:t>
            </w:r>
          </w:p>
        </w:tc>
      </w:tr>
      <w:tr w:rsidR="001D24EA" w:rsidRPr="001F5D3D" w14:paraId="023DE703" w14:textId="77777777" w:rsidTr="007B73DB">
        <w:tc>
          <w:tcPr>
            <w:tcW w:w="4544" w:type="pct"/>
          </w:tcPr>
          <w:p w14:paraId="77F3AE91"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Não apresentar representante legal da empresa ou preposto na obra (por ocorrência e por dia)</w:t>
            </w:r>
          </w:p>
        </w:tc>
        <w:tc>
          <w:tcPr>
            <w:tcW w:w="456" w:type="pct"/>
          </w:tcPr>
          <w:p w14:paraId="5A7CD681"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2</w:t>
            </w:r>
          </w:p>
        </w:tc>
      </w:tr>
      <w:tr w:rsidR="001D24EA" w:rsidRPr="001F5D3D" w14:paraId="5003C2B5" w14:textId="77777777" w:rsidTr="007B73DB">
        <w:tc>
          <w:tcPr>
            <w:tcW w:w="4544" w:type="pct"/>
          </w:tcPr>
          <w:p w14:paraId="1BD410E5"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Não mantiver as condições de habilitação exigidas na contratação (por item e por ocorrência).</w:t>
            </w:r>
          </w:p>
        </w:tc>
        <w:tc>
          <w:tcPr>
            <w:tcW w:w="456" w:type="pct"/>
          </w:tcPr>
          <w:p w14:paraId="3198DA84"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2</w:t>
            </w:r>
          </w:p>
        </w:tc>
      </w:tr>
      <w:tr w:rsidR="001D24EA" w:rsidRPr="001F5D3D" w14:paraId="08108857" w14:textId="77777777" w:rsidTr="007B73DB">
        <w:tc>
          <w:tcPr>
            <w:tcW w:w="4544" w:type="pct"/>
          </w:tcPr>
          <w:p w14:paraId="3B5181E8"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Dificultar acesso da contratante à vistoria/fiscalização das obras (por ocorrência).</w:t>
            </w:r>
          </w:p>
        </w:tc>
        <w:tc>
          <w:tcPr>
            <w:tcW w:w="456" w:type="pct"/>
          </w:tcPr>
          <w:p w14:paraId="40F16731"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2</w:t>
            </w:r>
          </w:p>
        </w:tc>
      </w:tr>
      <w:tr w:rsidR="001D24EA" w:rsidRPr="001F5D3D" w14:paraId="46438401" w14:textId="77777777" w:rsidTr="007B73DB">
        <w:tc>
          <w:tcPr>
            <w:tcW w:w="4544" w:type="pct"/>
          </w:tcPr>
          <w:p w14:paraId="7D4B144B"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Não apresentar seguro garantia da obra (por ocorrência).</w:t>
            </w:r>
          </w:p>
        </w:tc>
        <w:tc>
          <w:tcPr>
            <w:tcW w:w="456" w:type="pct"/>
          </w:tcPr>
          <w:p w14:paraId="44568545"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3</w:t>
            </w:r>
          </w:p>
        </w:tc>
      </w:tr>
      <w:tr w:rsidR="001D24EA" w:rsidRPr="001F5D3D" w14:paraId="418CCACF" w14:textId="77777777" w:rsidTr="007B73DB">
        <w:tc>
          <w:tcPr>
            <w:tcW w:w="4544" w:type="pct"/>
          </w:tcPr>
          <w:p w14:paraId="272BEF55"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Não mantiver documentação fiscal ou trabalhista obrigatória na obra (por ocorrência).</w:t>
            </w:r>
          </w:p>
        </w:tc>
        <w:tc>
          <w:tcPr>
            <w:tcW w:w="456" w:type="pct"/>
          </w:tcPr>
          <w:p w14:paraId="5B8968F8"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3</w:t>
            </w:r>
          </w:p>
        </w:tc>
      </w:tr>
      <w:tr w:rsidR="001D24EA" w:rsidRPr="001F5D3D" w14:paraId="35C43C3A" w14:textId="77777777" w:rsidTr="007B73DB">
        <w:tc>
          <w:tcPr>
            <w:tcW w:w="4544" w:type="pct"/>
          </w:tcPr>
          <w:p w14:paraId="514D436F"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Não mantiver documentação relativa à segurança do trabalho obrigatórios na obra, conforme legislação federal e local (por ocorrência e a cada reiteração).</w:t>
            </w:r>
          </w:p>
        </w:tc>
        <w:tc>
          <w:tcPr>
            <w:tcW w:w="456" w:type="pct"/>
          </w:tcPr>
          <w:p w14:paraId="1C20EA2B"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3</w:t>
            </w:r>
          </w:p>
        </w:tc>
      </w:tr>
      <w:tr w:rsidR="001D24EA" w:rsidRPr="001F5D3D" w14:paraId="2938E045" w14:textId="77777777" w:rsidTr="007B73DB">
        <w:tc>
          <w:tcPr>
            <w:tcW w:w="4544" w:type="pct"/>
          </w:tcPr>
          <w:p w14:paraId="44475749"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Deixar de cumprir determinação formal ou instrução complementar emitida pela CONTRATANTE; (por ocorrência)</w:t>
            </w:r>
          </w:p>
        </w:tc>
        <w:tc>
          <w:tcPr>
            <w:tcW w:w="456" w:type="pct"/>
          </w:tcPr>
          <w:p w14:paraId="7FEC59AB"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3</w:t>
            </w:r>
          </w:p>
        </w:tc>
      </w:tr>
      <w:tr w:rsidR="001D24EA" w:rsidRPr="001F5D3D" w14:paraId="7924A906" w14:textId="77777777" w:rsidTr="007B73DB">
        <w:tc>
          <w:tcPr>
            <w:tcW w:w="4544" w:type="pct"/>
          </w:tcPr>
          <w:p w14:paraId="06008752"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Não refizer serviço não aceito pela fiscalização, nos prazos estabelecidos no contrato ou determinado pela fiscalização (por ocorrência)</w:t>
            </w:r>
          </w:p>
        </w:tc>
        <w:tc>
          <w:tcPr>
            <w:tcW w:w="456" w:type="pct"/>
          </w:tcPr>
          <w:p w14:paraId="5D53F681"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3</w:t>
            </w:r>
          </w:p>
        </w:tc>
      </w:tr>
      <w:tr w:rsidR="001D24EA" w:rsidRPr="001F5D3D" w14:paraId="08DB07C4" w14:textId="77777777" w:rsidTr="007B73DB">
        <w:tc>
          <w:tcPr>
            <w:tcW w:w="4544" w:type="pct"/>
          </w:tcPr>
          <w:p w14:paraId="0E75362E"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Deixar de informar à contratante, no prazo de 48 (quarenta e oito) horas, qualquer alteração social ou modificação da finalidade ou da estrutura da empresa (por dia de atraso).</w:t>
            </w:r>
          </w:p>
        </w:tc>
        <w:tc>
          <w:tcPr>
            <w:tcW w:w="456" w:type="pct"/>
          </w:tcPr>
          <w:p w14:paraId="41AC44DF"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3</w:t>
            </w:r>
          </w:p>
        </w:tc>
      </w:tr>
      <w:tr w:rsidR="001D24EA" w:rsidRPr="001F5D3D" w14:paraId="78DEC035" w14:textId="77777777" w:rsidTr="007B73DB">
        <w:tc>
          <w:tcPr>
            <w:tcW w:w="4544" w:type="pct"/>
          </w:tcPr>
          <w:p w14:paraId="55C59B21"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Deixar de disponibilizar na obra, no período em que ocorram os serviços, engenheiro residente com experiência comprovada em obras de complexidade compatível com o objeto contratual declarado na fase de habilitação (por ocorrência e por dia).</w:t>
            </w:r>
          </w:p>
        </w:tc>
        <w:tc>
          <w:tcPr>
            <w:tcW w:w="456" w:type="pct"/>
          </w:tcPr>
          <w:p w14:paraId="18DD3248"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3</w:t>
            </w:r>
          </w:p>
        </w:tc>
      </w:tr>
      <w:tr w:rsidR="001D24EA" w:rsidRPr="001F5D3D" w14:paraId="21CF9404" w14:textId="77777777" w:rsidTr="007B73DB">
        <w:tc>
          <w:tcPr>
            <w:tcW w:w="4544" w:type="pct"/>
          </w:tcPr>
          <w:p w14:paraId="1480991C"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Deixar de cumprir quaisquer dos itens do Edital e seus anexos, mesmo que não previstos nesta tabela de multas, após reincidência formalmente notificada pela FISCALIZAÇÃO (por ocorrência)</w:t>
            </w:r>
          </w:p>
        </w:tc>
        <w:tc>
          <w:tcPr>
            <w:tcW w:w="456" w:type="pct"/>
          </w:tcPr>
          <w:p w14:paraId="247E715C"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3</w:t>
            </w:r>
          </w:p>
        </w:tc>
      </w:tr>
      <w:tr w:rsidR="001D24EA" w:rsidRPr="001F5D3D" w14:paraId="50C6E877" w14:textId="77777777" w:rsidTr="007B73DB">
        <w:tc>
          <w:tcPr>
            <w:tcW w:w="4544" w:type="pct"/>
          </w:tcPr>
          <w:p w14:paraId="336E1CC5"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Utilizar as dependências da obra para fins diversos do objeto do contrato (por ocorrência).</w:t>
            </w:r>
          </w:p>
        </w:tc>
        <w:tc>
          <w:tcPr>
            <w:tcW w:w="456" w:type="pct"/>
          </w:tcPr>
          <w:p w14:paraId="225277B4"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4</w:t>
            </w:r>
          </w:p>
        </w:tc>
      </w:tr>
      <w:tr w:rsidR="001D24EA" w:rsidRPr="001F5D3D" w14:paraId="6D91B4A1" w14:textId="77777777" w:rsidTr="007B73DB">
        <w:tc>
          <w:tcPr>
            <w:tcW w:w="4544" w:type="pct"/>
          </w:tcPr>
          <w:p w14:paraId="79D10048"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Permitir acesso de pessoas na obra, mesmo que não façam parte do quadro da empresa, sem o respectivo EPI ou EPC previstos nos documentos de segurança do trabalho (por ocorrência e por pessoa).</w:t>
            </w:r>
          </w:p>
        </w:tc>
        <w:tc>
          <w:tcPr>
            <w:tcW w:w="456" w:type="pct"/>
          </w:tcPr>
          <w:p w14:paraId="6204CF4D"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5</w:t>
            </w:r>
          </w:p>
        </w:tc>
      </w:tr>
      <w:tr w:rsidR="001D24EA" w:rsidRPr="001F5D3D" w14:paraId="65EC5E5D" w14:textId="77777777" w:rsidTr="007B73DB">
        <w:tc>
          <w:tcPr>
            <w:tcW w:w="4544" w:type="pct"/>
          </w:tcPr>
          <w:p w14:paraId="09CB87C4"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Subcontratar empresa ou pessoa física para executar qualquer serviço e/ou parte da obra sem autorização da contratante (por ocorrência).</w:t>
            </w:r>
          </w:p>
        </w:tc>
        <w:tc>
          <w:tcPr>
            <w:tcW w:w="456" w:type="pct"/>
          </w:tcPr>
          <w:p w14:paraId="602426AB"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5</w:t>
            </w:r>
          </w:p>
        </w:tc>
      </w:tr>
      <w:tr w:rsidR="001D24EA" w:rsidRPr="001F5D3D" w14:paraId="1DE68009" w14:textId="77777777" w:rsidTr="007B73DB">
        <w:tc>
          <w:tcPr>
            <w:tcW w:w="4544" w:type="pct"/>
          </w:tcPr>
          <w:p w14:paraId="37ECF35F"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Deixar de comunicar em tempo hábil à administração sobre a necessidade de interrupções</w:t>
            </w:r>
          </w:p>
        </w:tc>
        <w:tc>
          <w:tcPr>
            <w:tcW w:w="456" w:type="pct"/>
          </w:tcPr>
          <w:p w14:paraId="18415855" w14:textId="77777777" w:rsidR="001D24EA" w:rsidRPr="001F5D3D" w:rsidRDefault="001D24EA" w:rsidP="001F5D3D">
            <w:pPr>
              <w:tabs>
                <w:tab w:val="left" w:pos="284"/>
              </w:tabs>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5</w:t>
            </w:r>
          </w:p>
        </w:tc>
      </w:tr>
    </w:tbl>
    <w:p w14:paraId="2ECA93DD" w14:textId="77777777" w:rsidR="001D24EA" w:rsidRPr="001F5D3D" w:rsidRDefault="001D24EA" w:rsidP="001F5D3D">
      <w:pPr>
        <w:tabs>
          <w:tab w:val="left" w:pos="284"/>
        </w:tabs>
        <w:ind w:left="0" w:firstLine="0"/>
        <w:rPr>
          <w:rFonts w:ascii="Times New Roman" w:hAnsi="Times New Roman" w:cs="Times New Roman"/>
          <w:sz w:val="24"/>
          <w:szCs w:val="24"/>
        </w:rPr>
      </w:pPr>
    </w:p>
    <w:p w14:paraId="2C9760C6" w14:textId="0235BEE9"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1</w:t>
      </w:r>
      <w:r w:rsidR="00FF030B">
        <w:rPr>
          <w:rFonts w:ascii="Times New Roman" w:hAnsi="Times New Roman" w:cs="Times New Roman"/>
          <w:sz w:val="24"/>
          <w:szCs w:val="24"/>
        </w:rPr>
        <w:t>7</w:t>
      </w:r>
      <w:r w:rsidRPr="001F5D3D">
        <w:rPr>
          <w:rFonts w:ascii="Times New Roman" w:hAnsi="Times New Roman" w:cs="Times New Roman"/>
          <w:sz w:val="24"/>
          <w:szCs w:val="24"/>
        </w:rPr>
        <w:t xml:space="preserve">.11. O somatório das multas aplicadas não poderá ultrapassar o percentual de 20% (vinte por cento) sobre o valor total do contrato. </w:t>
      </w:r>
    </w:p>
    <w:p w14:paraId="46685D74" w14:textId="369ADE56"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1</w:t>
      </w:r>
      <w:r w:rsidR="00FF030B">
        <w:rPr>
          <w:rFonts w:ascii="Times New Roman" w:hAnsi="Times New Roman" w:cs="Times New Roman"/>
          <w:sz w:val="24"/>
          <w:szCs w:val="24"/>
        </w:rPr>
        <w:t>7</w:t>
      </w:r>
      <w:r w:rsidRPr="001F5D3D">
        <w:rPr>
          <w:rFonts w:ascii="Times New Roman" w:hAnsi="Times New Roman" w:cs="Times New Roman"/>
          <w:sz w:val="24"/>
          <w:szCs w:val="24"/>
        </w:rPr>
        <w:t xml:space="preserve">.12. A multa poderá ser aplicada cumulativamente com as demais sanções, e não terá caráter compensatório, assim como a sua cobrança não isentará a CONTRATADA da obrigação de indenizar eventuais perdas e danos. </w:t>
      </w:r>
    </w:p>
    <w:p w14:paraId="2CD5F698" w14:textId="1B3E2217"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1</w:t>
      </w:r>
      <w:r w:rsidR="00FF030B">
        <w:rPr>
          <w:rFonts w:ascii="Times New Roman" w:hAnsi="Times New Roman" w:cs="Times New Roman"/>
          <w:sz w:val="24"/>
          <w:szCs w:val="24"/>
        </w:rPr>
        <w:t>7</w:t>
      </w:r>
      <w:r w:rsidRPr="001F5D3D">
        <w:rPr>
          <w:rFonts w:ascii="Times New Roman" w:hAnsi="Times New Roman" w:cs="Times New Roman"/>
          <w:sz w:val="24"/>
          <w:szCs w:val="24"/>
        </w:rPr>
        <w:t xml:space="preserve">.13. A multa aplicada à CONTRATADA e os prejuízos por ela causados à CONTRATANTE serão deduzidos de qualquer crédito a ela devido, cobrados diretamente na próxima medição ou judicialmente. </w:t>
      </w:r>
    </w:p>
    <w:p w14:paraId="2761FBB0" w14:textId="78DD83DB"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1</w:t>
      </w:r>
      <w:r w:rsidR="00FF030B">
        <w:rPr>
          <w:rFonts w:ascii="Times New Roman" w:hAnsi="Times New Roman" w:cs="Times New Roman"/>
          <w:sz w:val="24"/>
          <w:szCs w:val="24"/>
        </w:rPr>
        <w:t>7</w:t>
      </w:r>
      <w:r w:rsidRPr="001F5D3D">
        <w:rPr>
          <w:rFonts w:ascii="Times New Roman" w:hAnsi="Times New Roman" w:cs="Times New Roman"/>
          <w:sz w:val="24"/>
          <w:szCs w:val="24"/>
        </w:rPr>
        <w:t xml:space="preserve">.14. A CONTRATADA desde a assinatura do contrato autoriza a CONTRATANTE a descontar dos valores devidos pela CONTRATANTE o montante das multas eventualmente aplicadas à </w:t>
      </w:r>
      <w:r w:rsidRPr="001F5D3D">
        <w:rPr>
          <w:rFonts w:ascii="Times New Roman" w:hAnsi="Times New Roman" w:cs="Times New Roman"/>
          <w:sz w:val="24"/>
          <w:szCs w:val="24"/>
        </w:rPr>
        <w:lastRenderedPageBreak/>
        <w:t xml:space="preserve">CONTRATADA. Não havendo valores devidos, a CONTRATADA deverá efetuar o pagamento da multa em até 30 (trinta) dias corridos. </w:t>
      </w:r>
    </w:p>
    <w:p w14:paraId="750159F0" w14:textId="71FF6F09"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1</w:t>
      </w:r>
      <w:r w:rsidR="00FF030B">
        <w:rPr>
          <w:rFonts w:ascii="Times New Roman" w:hAnsi="Times New Roman" w:cs="Times New Roman"/>
          <w:sz w:val="24"/>
          <w:szCs w:val="24"/>
        </w:rPr>
        <w:t>7</w:t>
      </w:r>
      <w:r w:rsidRPr="001F5D3D">
        <w:rPr>
          <w:rFonts w:ascii="Times New Roman" w:hAnsi="Times New Roman" w:cs="Times New Roman"/>
          <w:sz w:val="24"/>
          <w:szCs w:val="24"/>
        </w:rPr>
        <w:t xml:space="preserve">.15. A CONTRATANTE poderá aplicar multa sobre as demais infrações contratuais que não estejam descritas nos itens anteriores, observada a gravidade (a ser apurada pela Administração), nos seguintes percentuais, observado prévio contraditório: </w:t>
      </w:r>
    </w:p>
    <w:p w14:paraId="4FE44592" w14:textId="77777777"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a) Infração leve – Multa de 5% do calor do contrato; </w:t>
      </w:r>
    </w:p>
    <w:p w14:paraId="034DD5C6" w14:textId="77777777"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b) Infração média – Multa de 7,5% do valor do contrato. </w:t>
      </w:r>
    </w:p>
    <w:p w14:paraId="5C0EB756" w14:textId="77777777"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c) Infração grave – Multa de 10% do valor do contrato </w:t>
      </w:r>
    </w:p>
    <w:p w14:paraId="3B9C571B" w14:textId="44BD3136"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1</w:t>
      </w:r>
      <w:r w:rsidR="00FF030B">
        <w:rPr>
          <w:rFonts w:ascii="Times New Roman" w:hAnsi="Times New Roman" w:cs="Times New Roman"/>
          <w:sz w:val="24"/>
          <w:szCs w:val="24"/>
        </w:rPr>
        <w:t>7</w:t>
      </w:r>
      <w:r w:rsidRPr="001F5D3D">
        <w:rPr>
          <w:rFonts w:ascii="Times New Roman" w:hAnsi="Times New Roman" w:cs="Times New Roman"/>
          <w:sz w:val="24"/>
          <w:szCs w:val="24"/>
        </w:rPr>
        <w:t xml:space="preserve">.16. As multas impostas à contratada, tanto pelo atraso injustificado quanto pela inexecução parcial ou total do contrato serão compensadas na medição posterior e, se inexistente ou se houver saldo devedor, deverão ser pagas no prazo de 05 (cinco) dias úteis, contados da notificação de que se tornará definitiva a sanção, através de guia própria, retirada junto à Secretaria de Fazenda do Município de Juranda. </w:t>
      </w:r>
    </w:p>
    <w:p w14:paraId="77C670C2" w14:textId="76EA1CD6" w:rsidR="001D24EA" w:rsidRPr="001F5D3D" w:rsidRDefault="001D24EA"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1</w:t>
      </w:r>
      <w:r w:rsidR="00FF030B">
        <w:rPr>
          <w:rFonts w:ascii="Times New Roman" w:hAnsi="Times New Roman" w:cs="Times New Roman"/>
          <w:sz w:val="24"/>
          <w:szCs w:val="24"/>
        </w:rPr>
        <w:t>7</w:t>
      </w:r>
      <w:r w:rsidRPr="001F5D3D">
        <w:rPr>
          <w:rFonts w:ascii="Times New Roman" w:hAnsi="Times New Roman" w:cs="Times New Roman"/>
          <w:sz w:val="24"/>
          <w:szCs w:val="24"/>
        </w:rPr>
        <w:t>.17. Caso a(s) multa(s) aplicada(s) não seja(m) voluntariamente adimplida(s) nos termos do item anterior, consoante na Lei 14.133/21, por ela(s) responderá a garantia prestada e, sendo o valor da multa superior a esta, os pagamentos eventualmente devidos pela Administração à contratada ou cobrada(s) judicialmente.</w:t>
      </w:r>
    </w:p>
    <w:p w14:paraId="26E41AAA" w14:textId="77777777" w:rsidR="005A62FF" w:rsidRPr="001F5D3D" w:rsidRDefault="005A62FF" w:rsidP="001F5D3D">
      <w:pPr>
        <w:tabs>
          <w:tab w:val="left" w:pos="284"/>
        </w:tabs>
        <w:ind w:left="0" w:firstLine="0"/>
        <w:rPr>
          <w:rFonts w:ascii="Times New Roman" w:eastAsia="Times New Roman" w:hAnsi="Times New Roman" w:cs="Times New Roman"/>
        </w:rPr>
      </w:pPr>
    </w:p>
    <w:p w14:paraId="3B7D2EC7" w14:textId="7835AAEC" w:rsidR="004E7E9B" w:rsidRPr="001F5D3D" w:rsidRDefault="004E7E9B" w:rsidP="00F87FD0">
      <w:pPr>
        <w:pStyle w:val="Nivel01"/>
      </w:pPr>
      <w:r w:rsidRPr="001F5D3D">
        <w:t>DO CONTRATO, RECEBIMENTO E PAGAMENTO</w:t>
      </w:r>
    </w:p>
    <w:p w14:paraId="4C7868A6" w14:textId="77777777" w:rsidR="004E7E9B" w:rsidRPr="001F5D3D" w:rsidRDefault="004E7E9B" w:rsidP="00750071">
      <w:pPr>
        <w:pStyle w:val="Nivel2"/>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A Prefeitura Municipal convocará a licitante vencedora, durante a validade da sua proposta para que, no prazo máximo de 05 (cinco) dias, aceite ou retire o contrato, sob pena de decair o direito ao fornecimento, sem prejuízo das sanções previstas na Lei 14.133/21. </w:t>
      </w:r>
    </w:p>
    <w:p w14:paraId="425398C6" w14:textId="4096E047" w:rsidR="004E7E9B" w:rsidRPr="001F5D3D" w:rsidRDefault="004E7E9B" w:rsidP="00750071">
      <w:pPr>
        <w:pStyle w:val="Nivel2"/>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A licitante vencedora ficará obrigada a dar início a prestação dos serviços em até </w:t>
      </w:r>
      <w:r w:rsidR="001F5D3D" w:rsidRPr="001F5D3D">
        <w:rPr>
          <w:rFonts w:ascii="Times New Roman" w:hAnsi="Times New Roman" w:cs="Times New Roman"/>
          <w:sz w:val="24"/>
          <w:szCs w:val="24"/>
        </w:rPr>
        <w:t>10</w:t>
      </w:r>
      <w:r w:rsidR="008A6BAC" w:rsidRPr="001F5D3D">
        <w:rPr>
          <w:rFonts w:ascii="Times New Roman" w:hAnsi="Times New Roman" w:cs="Times New Roman"/>
          <w:sz w:val="24"/>
          <w:szCs w:val="24"/>
        </w:rPr>
        <w:t xml:space="preserve"> (</w:t>
      </w:r>
      <w:r w:rsidR="001F5D3D" w:rsidRPr="001F5D3D">
        <w:rPr>
          <w:rFonts w:ascii="Times New Roman" w:hAnsi="Times New Roman" w:cs="Times New Roman"/>
          <w:sz w:val="24"/>
          <w:szCs w:val="24"/>
        </w:rPr>
        <w:t>dez</w:t>
      </w:r>
      <w:r w:rsidR="008A6BAC" w:rsidRPr="001F5D3D">
        <w:rPr>
          <w:rFonts w:ascii="Times New Roman" w:hAnsi="Times New Roman" w:cs="Times New Roman"/>
          <w:sz w:val="24"/>
          <w:szCs w:val="24"/>
        </w:rPr>
        <w:t>) dias</w:t>
      </w:r>
      <w:r w:rsidRPr="001F5D3D">
        <w:rPr>
          <w:rFonts w:ascii="Times New Roman" w:hAnsi="Times New Roman" w:cs="Times New Roman"/>
          <w:sz w:val="24"/>
          <w:szCs w:val="24"/>
        </w:rPr>
        <w:t xml:space="preserve">, após a </w:t>
      </w:r>
      <w:r w:rsidR="008A6BAC" w:rsidRPr="001F5D3D">
        <w:rPr>
          <w:rFonts w:ascii="Times New Roman" w:hAnsi="Times New Roman" w:cs="Times New Roman"/>
          <w:sz w:val="24"/>
          <w:szCs w:val="24"/>
        </w:rPr>
        <w:t>emissão da ordem de compra</w:t>
      </w:r>
      <w:r w:rsidRPr="001F5D3D">
        <w:rPr>
          <w:rFonts w:ascii="Times New Roman" w:hAnsi="Times New Roman" w:cs="Times New Roman"/>
          <w:sz w:val="24"/>
          <w:szCs w:val="24"/>
        </w:rPr>
        <w:t xml:space="preserve"> e concluir </w:t>
      </w:r>
      <w:r w:rsidR="008A6BAC" w:rsidRPr="001F5D3D">
        <w:rPr>
          <w:rFonts w:ascii="Times New Roman" w:hAnsi="Times New Roman" w:cs="Times New Roman"/>
          <w:sz w:val="24"/>
          <w:szCs w:val="24"/>
        </w:rPr>
        <w:t xml:space="preserve">em até </w:t>
      </w:r>
      <w:r w:rsidR="001F5D3D" w:rsidRPr="001F5D3D">
        <w:rPr>
          <w:rFonts w:ascii="Times New Roman" w:hAnsi="Times New Roman" w:cs="Times New Roman"/>
          <w:sz w:val="24"/>
          <w:szCs w:val="24"/>
        </w:rPr>
        <w:t>15 (quinze meses)</w:t>
      </w:r>
      <w:r w:rsidRPr="001F5D3D">
        <w:rPr>
          <w:rFonts w:ascii="Times New Roman" w:hAnsi="Times New Roman" w:cs="Times New Roman"/>
          <w:sz w:val="24"/>
          <w:szCs w:val="24"/>
        </w:rPr>
        <w:t>.</w:t>
      </w:r>
    </w:p>
    <w:p w14:paraId="1C18B00F" w14:textId="77777777" w:rsidR="004E7E9B" w:rsidRPr="001F5D3D" w:rsidRDefault="004E7E9B" w:rsidP="00750071">
      <w:pPr>
        <w:pStyle w:val="Nivel2"/>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Os pagamentos ficarão condicionados à prévia informação pelo credor dos dados da </w:t>
      </w:r>
      <w:proofErr w:type="spellStart"/>
      <w:r w:rsidRPr="001F5D3D">
        <w:rPr>
          <w:rFonts w:ascii="Times New Roman" w:hAnsi="Times New Roman" w:cs="Times New Roman"/>
          <w:sz w:val="24"/>
          <w:szCs w:val="24"/>
        </w:rPr>
        <w:t>conta-corrente</w:t>
      </w:r>
      <w:proofErr w:type="spellEnd"/>
      <w:r w:rsidRPr="001F5D3D">
        <w:rPr>
          <w:rFonts w:ascii="Times New Roman" w:hAnsi="Times New Roman" w:cs="Times New Roman"/>
          <w:sz w:val="24"/>
          <w:szCs w:val="24"/>
        </w:rPr>
        <w:t xml:space="preserve"> junto à instituição financeira do munícipio devendo ser informado ainda no preenchimento da proposta.</w:t>
      </w:r>
    </w:p>
    <w:p w14:paraId="7A26F7E7" w14:textId="77777777" w:rsidR="004E7E9B" w:rsidRPr="001F5D3D" w:rsidRDefault="004E7E9B" w:rsidP="00750071">
      <w:pPr>
        <w:pStyle w:val="Nivel2"/>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44014B8F" w14:textId="77777777" w:rsidR="004E7E9B" w:rsidRPr="001F5D3D" w:rsidRDefault="004E7E9B" w:rsidP="00750071">
      <w:pPr>
        <w:pStyle w:val="Nivel2"/>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00BC837F" w14:textId="77777777" w:rsidR="004E7E9B" w:rsidRPr="001F5D3D" w:rsidRDefault="004E7E9B" w:rsidP="00750071">
      <w:pPr>
        <w:pStyle w:val="Nivel2"/>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5B0D4ABE" w14:textId="77777777" w:rsidR="004E7E9B" w:rsidRPr="001F5D3D" w:rsidRDefault="004E7E9B" w:rsidP="00750071">
      <w:pPr>
        <w:pStyle w:val="Nivel2"/>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A entrega, o recebimento do objeto da licitação e os pagamentos serão efetuados no local, nos prazos e na forma estabelecida nos anexos deste edital.</w:t>
      </w:r>
    </w:p>
    <w:p w14:paraId="27F9504A" w14:textId="77777777" w:rsidR="004E7E9B" w:rsidRPr="001F5D3D" w:rsidRDefault="004E7E9B" w:rsidP="001F5D3D">
      <w:pPr>
        <w:pStyle w:val="Nivel2"/>
        <w:numPr>
          <w:ilvl w:val="0"/>
          <w:numId w:val="0"/>
        </w:numPr>
        <w:tabs>
          <w:tab w:val="left" w:pos="284"/>
        </w:tabs>
        <w:spacing w:before="0" w:after="0"/>
        <w:rPr>
          <w:rFonts w:ascii="Times New Roman" w:hAnsi="Times New Roman" w:cs="Times New Roman"/>
          <w:sz w:val="24"/>
          <w:szCs w:val="24"/>
        </w:rPr>
      </w:pPr>
    </w:p>
    <w:p w14:paraId="2289F017" w14:textId="4A2648ED" w:rsidR="004E7E9B" w:rsidRPr="001F5D3D" w:rsidRDefault="004E7E9B" w:rsidP="00F87FD0">
      <w:pPr>
        <w:pStyle w:val="Nivel01"/>
      </w:pPr>
      <w:bookmarkStart w:id="15" w:name="_Toc160528930"/>
      <w:r w:rsidRPr="001F5D3D">
        <w:t>DA IMPUGNAÇÃO AO EDITAL E DO PEDIDO DE ESCLARECIMENTO</w:t>
      </w:r>
      <w:bookmarkEnd w:id="15"/>
    </w:p>
    <w:p w14:paraId="20CC6797" w14:textId="77777777" w:rsidR="004E7E9B" w:rsidRPr="001F5D3D" w:rsidRDefault="004E7E9B" w:rsidP="00750071">
      <w:pPr>
        <w:pStyle w:val="Nivel2"/>
        <w:tabs>
          <w:tab w:val="left" w:pos="284"/>
        </w:tabs>
        <w:spacing w:before="0" w:after="0"/>
        <w:ind w:left="0" w:firstLine="0"/>
        <w:rPr>
          <w:rFonts w:ascii="Times New Roman" w:hAnsi="Times New Roman" w:cs="Times New Roman"/>
          <w:sz w:val="24"/>
          <w:szCs w:val="24"/>
        </w:rPr>
      </w:pPr>
      <w:r w:rsidRPr="001F5D3D">
        <w:rPr>
          <w:rFonts w:ascii="Times New Roman" w:hAnsi="Times New Roman" w:cs="Times New Roman"/>
          <w:sz w:val="24"/>
          <w:szCs w:val="24"/>
        </w:rPr>
        <w:t xml:space="preserve">Qualquer pessoa é parte legítima para impugnar este Edital por irregularidade na aplicação da </w:t>
      </w:r>
      <w:hyperlink r:id="rId25" w:history="1">
        <w:r w:rsidRPr="001F5D3D">
          <w:rPr>
            <w:rStyle w:val="Hyperlink"/>
            <w:rFonts w:ascii="Times New Roman" w:hAnsi="Times New Roman" w:cs="Times New Roman"/>
            <w:sz w:val="24"/>
            <w:szCs w:val="24"/>
          </w:rPr>
          <w:t>Lei Federal nº 14.133, de 2021</w:t>
        </w:r>
      </w:hyperlink>
      <w:r w:rsidRPr="001F5D3D">
        <w:rPr>
          <w:rFonts w:ascii="Times New Roman" w:hAnsi="Times New Roman" w:cs="Times New Roman"/>
          <w:sz w:val="24"/>
          <w:szCs w:val="24"/>
        </w:rPr>
        <w:t xml:space="preserve">, devendo protocolar o pedido até </w:t>
      </w:r>
      <w:r w:rsidRPr="001F5D3D">
        <w:rPr>
          <w:rFonts w:ascii="Times New Roman" w:hAnsi="Times New Roman" w:cs="Times New Roman"/>
          <w:b/>
          <w:bCs/>
          <w:sz w:val="24"/>
          <w:szCs w:val="24"/>
          <w:u w:val="single"/>
        </w:rPr>
        <w:t>03 (três) dias úteis</w:t>
      </w:r>
      <w:r w:rsidRPr="001F5D3D">
        <w:rPr>
          <w:rFonts w:ascii="Times New Roman" w:hAnsi="Times New Roman" w:cs="Times New Roman"/>
          <w:sz w:val="24"/>
          <w:szCs w:val="24"/>
        </w:rPr>
        <w:t xml:space="preserve"> antes da data da abertura do certame.</w:t>
      </w:r>
    </w:p>
    <w:p w14:paraId="5CAEDF66" w14:textId="77777777" w:rsidR="004E7E9B" w:rsidRPr="001F5D3D" w:rsidRDefault="004E7E9B" w:rsidP="00750071">
      <w:pPr>
        <w:pStyle w:val="Nivel2"/>
        <w:tabs>
          <w:tab w:val="left" w:pos="284"/>
        </w:tabs>
        <w:spacing w:before="0" w:after="0"/>
        <w:ind w:left="0" w:firstLine="0"/>
        <w:rPr>
          <w:rFonts w:ascii="Times New Roman" w:hAnsi="Times New Roman" w:cs="Times New Roman"/>
          <w:sz w:val="24"/>
          <w:szCs w:val="24"/>
        </w:rPr>
      </w:pPr>
      <w:r w:rsidRPr="001F5D3D">
        <w:rPr>
          <w:rFonts w:ascii="Times New Roman" w:hAnsi="Times New Roman" w:cs="Times New Roman"/>
          <w:sz w:val="24"/>
          <w:szCs w:val="24"/>
        </w:rPr>
        <w:lastRenderedPageBreak/>
        <w:t xml:space="preserve">A resposta à impugnação ou ao pedido de esclarecimento será divulgado em sítio eletrônico oficial no prazo de até </w:t>
      </w:r>
      <w:r w:rsidRPr="001F5D3D">
        <w:rPr>
          <w:rFonts w:ascii="Times New Roman" w:hAnsi="Times New Roman" w:cs="Times New Roman"/>
          <w:b/>
          <w:bCs/>
          <w:sz w:val="24"/>
          <w:szCs w:val="24"/>
          <w:u w:val="single"/>
        </w:rPr>
        <w:t>03 (três) dias úteis</w:t>
      </w:r>
      <w:r w:rsidRPr="001F5D3D">
        <w:rPr>
          <w:rFonts w:ascii="Times New Roman" w:hAnsi="Times New Roman" w:cs="Times New Roman"/>
          <w:sz w:val="24"/>
          <w:szCs w:val="24"/>
        </w:rPr>
        <w:t>, limitado ao último dia útil anterior à data da abertura do certame.</w:t>
      </w:r>
    </w:p>
    <w:p w14:paraId="3BBD3A33" w14:textId="6C71C8DE" w:rsidR="004E7E9B" w:rsidRPr="001F5D3D" w:rsidRDefault="004E7E9B" w:rsidP="00750071">
      <w:pPr>
        <w:pStyle w:val="Nivel2"/>
        <w:tabs>
          <w:tab w:val="left" w:pos="284"/>
        </w:tabs>
        <w:spacing w:before="0" w:after="0"/>
        <w:ind w:left="0" w:firstLine="0"/>
        <w:rPr>
          <w:rFonts w:ascii="Times New Roman" w:hAnsi="Times New Roman" w:cs="Times New Roman"/>
          <w:sz w:val="24"/>
          <w:szCs w:val="24"/>
        </w:rPr>
      </w:pPr>
      <w:r w:rsidRPr="001F5D3D">
        <w:rPr>
          <w:rFonts w:ascii="Times New Roman" w:hAnsi="Times New Roman" w:cs="Times New Roman"/>
          <w:sz w:val="24"/>
          <w:szCs w:val="24"/>
        </w:rPr>
        <w:t xml:space="preserve">A impugnação e o pedido de esclarecimento poderão ser realizados por forma eletrônica, </w:t>
      </w:r>
      <w:r w:rsidRPr="001F5D3D">
        <w:rPr>
          <w:rFonts w:ascii="Times New Roman" w:hAnsi="Times New Roman" w:cs="Times New Roman"/>
          <w:color w:val="auto"/>
          <w:sz w:val="24"/>
          <w:szCs w:val="24"/>
        </w:rPr>
        <w:t xml:space="preserve">pelos seguintes meios: </w:t>
      </w:r>
      <w:proofErr w:type="spellStart"/>
      <w:r w:rsidRPr="001F5D3D">
        <w:rPr>
          <w:rFonts w:ascii="Times New Roman" w:hAnsi="Times New Roman" w:cs="Times New Roman"/>
          <w:color w:val="auto"/>
          <w:sz w:val="24"/>
          <w:szCs w:val="24"/>
        </w:rPr>
        <w:t>email</w:t>
      </w:r>
      <w:proofErr w:type="spellEnd"/>
      <w:r w:rsidRPr="001F5D3D">
        <w:rPr>
          <w:rFonts w:ascii="Times New Roman" w:hAnsi="Times New Roman" w:cs="Times New Roman"/>
          <w:color w:val="auto"/>
          <w:sz w:val="24"/>
          <w:szCs w:val="24"/>
        </w:rPr>
        <w:t xml:space="preserve">: </w:t>
      </w:r>
      <w:hyperlink r:id="rId26" w:history="1">
        <w:r w:rsidRPr="001F5D3D">
          <w:rPr>
            <w:rStyle w:val="Hyperlink"/>
            <w:rFonts w:ascii="Times New Roman" w:hAnsi="Times New Roman" w:cs="Times New Roman"/>
            <w:sz w:val="24"/>
            <w:szCs w:val="24"/>
          </w:rPr>
          <w:t>licitacao@juranda.pr.gov.br</w:t>
        </w:r>
      </w:hyperlink>
      <w:r w:rsidRPr="001F5D3D">
        <w:rPr>
          <w:rFonts w:ascii="Times New Roman" w:hAnsi="Times New Roman" w:cs="Times New Roman"/>
          <w:color w:val="auto"/>
          <w:sz w:val="24"/>
          <w:szCs w:val="24"/>
        </w:rPr>
        <w:t xml:space="preserve"> .</w:t>
      </w:r>
    </w:p>
    <w:p w14:paraId="656E90D0" w14:textId="77777777" w:rsidR="004E7E9B" w:rsidRPr="001F5D3D" w:rsidRDefault="004E7E9B" w:rsidP="00750071">
      <w:pPr>
        <w:pStyle w:val="Nivel2"/>
        <w:tabs>
          <w:tab w:val="left" w:pos="284"/>
        </w:tabs>
        <w:spacing w:before="0" w:after="0"/>
        <w:ind w:left="0" w:firstLine="0"/>
        <w:rPr>
          <w:rFonts w:ascii="Times New Roman" w:hAnsi="Times New Roman" w:cs="Times New Roman"/>
          <w:sz w:val="24"/>
          <w:szCs w:val="24"/>
        </w:rPr>
      </w:pPr>
      <w:r w:rsidRPr="001F5D3D">
        <w:rPr>
          <w:rFonts w:ascii="Times New Roman" w:hAnsi="Times New Roman" w:cs="Times New Roman"/>
          <w:sz w:val="24"/>
          <w:szCs w:val="24"/>
        </w:rPr>
        <w:t>As impugnações e pedidos de esclarecimentos não suspendem os prazos previstos no certame.</w:t>
      </w:r>
    </w:p>
    <w:p w14:paraId="5DB6770B" w14:textId="77777777" w:rsidR="004E7E9B" w:rsidRPr="001F5D3D" w:rsidRDefault="004E7E9B" w:rsidP="00750071">
      <w:pPr>
        <w:pStyle w:val="Nivel3"/>
        <w:tabs>
          <w:tab w:val="left" w:pos="284"/>
        </w:tabs>
        <w:spacing w:before="0" w:after="0"/>
        <w:ind w:left="0" w:firstLine="0"/>
        <w:rPr>
          <w:rFonts w:ascii="Times New Roman" w:hAnsi="Times New Roman" w:cs="Times New Roman"/>
          <w:sz w:val="24"/>
          <w:szCs w:val="24"/>
        </w:rPr>
      </w:pPr>
      <w:r w:rsidRPr="001F5D3D">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2B635EA7" w14:textId="77777777" w:rsidR="004E7E9B" w:rsidRPr="001F5D3D" w:rsidRDefault="004E7E9B" w:rsidP="001F5D3D">
      <w:pPr>
        <w:pStyle w:val="Nivel2"/>
        <w:numPr>
          <w:ilvl w:val="0"/>
          <w:numId w:val="0"/>
        </w:numPr>
        <w:tabs>
          <w:tab w:val="left" w:pos="284"/>
        </w:tabs>
        <w:spacing w:before="0" w:after="0"/>
        <w:rPr>
          <w:rFonts w:ascii="Times New Roman" w:hAnsi="Times New Roman" w:cs="Times New Roman"/>
          <w:sz w:val="24"/>
          <w:szCs w:val="24"/>
        </w:rPr>
      </w:pPr>
    </w:p>
    <w:p w14:paraId="72C864FD" w14:textId="057C9EB7" w:rsidR="001F5D3D" w:rsidRPr="001F5D3D" w:rsidRDefault="00911A7C" w:rsidP="001F5D3D">
      <w:pPr>
        <w:pStyle w:val="NormalWeb"/>
        <w:shd w:val="clear" w:color="auto" w:fill="DAEEF3" w:themeFill="accent5" w:themeFillTint="33"/>
        <w:tabs>
          <w:tab w:val="left" w:pos="284"/>
        </w:tabs>
        <w:spacing w:before="0" w:after="0"/>
        <w:ind w:left="0" w:firstLine="0"/>
      </w:pPr>
      <w:r>
        <w:rPr>
          <w:b/>
          <w:bCs/>
          <w:color w:val="000000"/>
        </w:rPr>
        <w:t xml:space="preserve">20. </w:t>
      </w:r>
      <w:r w:rsidR="001F5D3D" w:rsidRPr="001F5D3D">
        <w:rPr>
          <w:color w:val="000000"/>
        </w:rPr>
        <w:t xml:space="preserve"> </w:t>
      </w:r>
      <w:r w:rsidR="001F5D3D" w:rsidRPr="001F5D3D">
        <w:rPr>
          <w:b/>
          <w:bCs/>
          <w:color w:val="000000"/>
        </w:rPr>
        <w:t>SUBCONTRATAÇÃO</w:t>
      </w:r>
    </w:p>
    <w:p w14:paraId="0CD72F0E" w14:textId="721031FE" w:rsidR="001F5D3D" w:rsidRPr="001F5D3D" w:rsidRDefault="00911A7C" w:rsidP="00B04953">
      <w:pPr>
        <w:pStyle w:val="NormalWeb"/>
        <w:tabs>
          <w:tab w:val="left" w:pos="284"/>
        </w:tabs>
        <w:ind w:left="0" w:firstLine="0"/>
      </w:pPr>
      <w:r>
        <w:rPr>
          <w:b/>
          <w:bCs/>
          <w:color w:val="000000"/>
        </w:rPr>
        <w:t>20</w:t>
      </w:r>
      <w:r w:rsidR="001F5D3D" w:rsidRPr="001F5D3D">
        <w:rPr>
          <w:b/>
          <w:bCs/>
          <w:color w:val="000000"/>
        </w:rPr>
        <w:t xml:space="preserve">.1 </w:t>
      </w:r>
      <w:r w:rsidR="001F5D3D" w:rsidRPr="001F5D3D">
        <w:rPr>
          <w:color w:val="000000"/>
        </w:rPr>
        <w:t>A contratada não poderá subcontratar o Contrato, a nenhuma pessoa física ou jurídica, salvo autorização prévia, por escrito, do contratante.</w:t>
      </w:r>
    </w:p>
    <w:p w14:paraId="3634EA5A" w14:textId="72057FEC" w:rsidR="001F5D3D" w:rsidRPr="001F5D3D" w:rsidRDefault="00911A7C" w:rsidP="001F5D3D">
      <w:pPr>
        <w:pStyle w:val="NormalWeb"/>
        <w:tabs>
          <w:tab w:val="left" w:pos="284"/>
        </w:tabs>
        <w:spacing w:before="0" w:after="0"/>
        <w:ind w:left="0" w:firstLine="0"/>
      </w:pPr>
      <w:r>
        <w:rPr>
          <w:b/>
          <w:bCs/>
          <w:color w:val="000000"/>
        </w:rPr>
        <w:t>20</w:t>
      </w:r>
      <w:r w:rsidR="001F5D3D" w:rsidRPr="001F5D3D">
        <w:rPr>
          <w:b/>
          <w:bCs/>
          <w:color w:val="000000"/>
        </w:rPr>
        <w:t>.1.2</w:t>
      </w:r>
      <w:r w:rsidR="001F5D3D" w:rsidRPr="001F5D3D">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270F565D" w14:textId="426DEFD2" w:rsidR="001F5D3D" w:rsidRPr="001F5D3D" w:rsidRDefault="00911A7C" w:rsidP="001F5D3D">
      <w:pPr>
        <w:pStyle w:val="elementtoproof"/>
        <w:tabs>
          <w:tab w:val="left" w:pos="284"/>
        </w:tabs>
        <w:ind w:left="0" w:firstLine="0"/>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bCs/>
          <w:color w:val="000000"/>
          <w:sz w:val="24"/>
          <w:szCs w:val="24"/>
          <w:lang w:eastAsia="ar-SA"/>
        </w:rPr>
        <w:t>20</w:t>
      </w:r>
      <w:r w:rsidR="001F5D3D" w:rsidRPr="001F5D3D">
        <w:rPr>
          <w:rFonts w:ascii="Times New Roman" w:eastAsia="Times New Roman" w:hAnsi="Times New Roman" w:cs="Times New Roman"/>
          <w:b/>
          <w:bCs/>
          <w:color w:val="000000"/>
          <w:sz w:val="24"/>
          <w:szCs w:val="24"/>
          <w:lang w:eastAsia="ar-SA"/>
        </w:rPr>
        <w:t>.1.3</w:t>
      </w:r>
      <w:r w:rsidR="001F5D3D" w:rsidRPr="001F5D3D">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0F8533CC" w14:textId="77777777" w:rsidR="00911A7C" w:rsidRPr="00911A7C" w:rsidRDefault="001F5D3D" w:rsidP="00911A7C">
      <w:pPr>
        <w:pStyle w:val="PargrafodaLista"/>
        <w:numPr>
          <w:ilvl w:val="2"/>
          <w:numId w:val="77"/>
        </w:numPr>
        <w:tabs>
          <w:tab w:val="left" w:pos="284"/>
        </w:tabs>
        <w:ind w:left="0" w:firstLine="0"/>
        <w:rPr>
          <w:rFonts w:eastAsia="Calibri"/>
        </w:rPr>
      </w:pPr>
      <w:r w:rsidRPr="00911A7C">
        <w:rPr>
          <w:color w:val="000000"/>
          <w:sz w:val="24"/>
          <w:szCs w:val="24"/>
        </w:rPr>
        <w:t>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127B369D" w14:textId="057C6040" w:rsidR="001F5D3D" w:rsidRPr="00911A7C" w:rsidRDefault="001F5D3D" w:rsidP="00911A7C">
      <w:pPr>
        <w:pStyle w:val="PargrafodaLista"/>
        <w:numPr>
          <w:ilvl w:val="2"/>
          <w:numId w:val="77"/>
        </w:numPr>
        <w:tabs>
          <w:tab w:val="left" w:pos="284"/>
        </w:tabs>
        <w:ind w:left="0" w:firstLine="0"/>
        <w:rPr>
          <w:rFonts w:eastAsia="Calibri"/>
        </w:rPr>
      </w:pPr>
      <w:r w:rsidRPr="00911A7C">
        <w:rPr>
          <w:color w:val="000000"/>
        </w:rPr>
        <w:t>É vedada a subcontratação total do objeto licitado.</w:t>
      </w:r>
    </w:p>
    <w:p w14:paraId="2CD14171" w14:textId="77777777" w:rsidR="001F5D3D" w:rsidRPr="001F5D3D" w:rsidRDefault="001F5D3D" w:rsidP="001F5D3D">
      <w:pPr>
        <w:pStyle w:val="Nivel2"/>
        <w:numPr>
          <w:ilvl w:val="0"/>
          <w:numId w:val="0"/>
        </w:numPr>
        <w:tabs>
          <w:tab w:val="left" w:pos="284"/>
        </w:tabs>
        <w:spacing w:before="0" w:after="0"/>
        <w:rPr>
          <w:rFonts w:ascii="Times New Roman" w:hAnsi="Times New Roman" w:cs="Times New Roman"/>
          <w:sz w:val="24"/>
          <w:szCs w:val="24"/>
        </w:rPr>
      </w:pPr>
    </w:p>
    <w:p w14:paraId="1E3309A8" w14:textId="0A09C23A" w:rsidR="004E7E9B" w:rsidRPr="001F5D3D" w:rsidRDefault="004E7E9B" w:rsidP="00F87FD0">
      <w:pPr>
        <w:pStyle w:val="Nivel01"/>
      </w:pPr>
      <w:bookmarkStart w:id="16" w:name="_Toc160528931"/>
      <w:r w:rsidRPr="001F5D3D">
        <w:t>DAS DISPOSIÇÕES GERAIS</w:t>
      </w:r>
      <w:bookmarkEnd w:id="16"/>
    </w:p>
    <w:p w14:paraId="6898AC6F" w14:textId="4CAF6B06" w:rsidR="001F5D3D" w:rsidRPr="001F5D3D" w:rsidRDefault="004E7E9B" w:rsidP="00750071">
      <w:pPr>
        <w:pStyle w:val="Nivel2"/>
        <w:tabs>
          <w:tab w:val="left" w:pos="284"/>
        </w:tabs>
        <w:spacing w:before="0" w:after="0"/>
        <w:ind w:left="0" w:firstLine="0"/>
        <w:rPr>
          <w:rFonts w:ascii="Times New Roman" w:hAnsi="Times New Roman" w:cs="Times New Roman"/>
          <w:sz w:val="24"/>
          <w:szCs w:val="24"/>
        </w:rPr>
      </w:pPr>
      <w:bookmarkStart w:id="17" w:name="_Hlk82473550"/>
      <w:r w:rsidRPr="001F5D3D">
        <w:rPr>
          <w:rFonts w:ascii="Times New Roman" w:hAnsi="Times New Roman" w:cs="Times New Roman"/>
          <w:sz w:val="24"/>
          <w:szCs w:val="24"/>
        </w:rPr>
        <w:t>Será divulgada ata da sessão pública no sistema eletrônico transparência Municipal IPM.</w:t>
      </w:r>
    </w:p>
    <w:p w14:paraId="343E025A" w14:textId="00A99CDA" w:rsidR="004E7E9B" w:rsidRPr="001F5D3D" w:rsidRDefault="004E7E9B" w:rsidP="00750071">
      <w:pPr>
        <w:pStyle w:val="Nivel2"/>
        <w:tabs>
          <w:tab w:val="left" w:pos="284"/>
        </w:tabs>
        <w:spacing w:before="0" w:after="0"/>
        <w:ind w:left="0" w:firstLine="0"/>
        <w:rPr>
          <w:rFonts w:ascii="Times New Roman" w:hAnsi="Times New Roman" w:cs="Times New Roman"/>
          <w:sz w:val="24"/>
          <w:szCs w:val="24"/>
        </w:rPr>
      </w:pPr>
      <w:r w:rsidRPr="001F5D3D">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pelo(a) Agente de contratação(a).</w:t>
      </w:r>
    </w:p>
    <w:p w14:paraId="24BF4FD1" w14:textId="77777777" w:rsidR="00911A7C" w:rsidRDefault="004E7E9B" w:rsidP="00911A7C">
      <w:pPr>
        <w:pStyle w:val="Nivel2"/>
        <w:tabs>
          <w:tab w:val="left" w:pos="284"/>
        </w:tabs>
        <w:spacing w:before="0" w:after="0"/>
        <w:ind w:left="0" w:firstLine="0"/>
        <w:rPr>
          <w:rFonts w:ascii="Times New Roman" w:hAnsi="Times New Roman" w:cs="Times New Roman"/>
          <w:sz w:val="24"/>
          <w:szCs w:val="24"/>
        </w:rPr>
      </w:pPr>
      <w:r w:rsidRPr="001F5D3D">
        <w:rPr>
          <w:rFonts w:ascii="Times New Roman" w:hAnsi="Times New Roman" w:cs="Times New Roman"/>
          <w:sz w:val="24"/>
          <w:szCs w:val="24"/>
        </w:rPr>
        <w:t>Todas as referências de tempo no Edital, no aviso e durante a sessão pública observarão o horário de Brasília - DF.</w:t>
      </w:r>
    </w:p>
    <w:p w14:paraId="30BF2490" w14:textId="77777777" w:rsidR="00911A7C" w:rsidRDefault="004E7E9B" w:rsidP="00911A7C">
      <w:pPr>
        <w:pStyle w:val="Nivel2"/>
        <w:tabs>
          <w:tab w:val="left" w:pos="284"/>
        </w:tabs>
        <w:spacing w:before="0" w:after="0"/>
        <w:ind w:left="0" w:firstLine="0"/>
        <w:rPr>
          <w:rFonts w:ascii="Times New Roman" w:hAnsi="Times New Roman" w:cs="Times New Roman"/>
          <w:sz w:val="24"/>
          <w:szCs w:val="24"/>
        </w:rPr>
      </w:pPr>
      <w:r w:rsidRPr="00911A7C">
        <w:rPr>
          <w:rFonts w:ascii="Times New Roman" w:hAnsi="Times New Roman" w:cs="Times New Roman"/>
          <w:sz w:val="24"/>
          <w:szCs w:val="24"/>
        </w:rPr>
        <w:t>A homologação do resultado desta licitação não implicará direito à contratação</w:t>
      </w:r>
    </w:p>
    <w:p w14:paraId="0A2F3E28" w14:textId="77777777" w:rsidR="00911A7C" w:rsidRDefault="004E7E9B" w:rsidP="00911A7C">
      <w:pPr>
        <w:pStyle w:val="Nivel2"/>
        <w:tabs>
          <w:tab w:val="left" w:pos="284"/>
        </w:tabs>
        <w:spacing w:before="0" w:after="0"/>
        <w:ind w:left="0" w:firstLine="0"/>
        <w:rPr>
          <w:rFonts w:ascii="Times New Roman" w:hAnsi="Times New Roman" w:cs="Times New Roman"/>
          <w:sz w:val="24"/>
          <w:szCs w:val="24"/>
        </w:rPr>
      </w:pPr>
      <w:r w:rsidRPr="00911A7C">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098DDCB" w14:textId="77777777" w:rsidR="00911A7C" w:rsidRDefault="004E7E9B" w:rsidP="00911A7C">
      <w:pPr>
        <w:pStyle w:val="Nivel2"/>
        <w:tabs>
          <w:tab w:val="left" w:pos="284"/>
        </w:tabs>
        <w:spacing w:before="0" w:after="0"/>
        <w:ind w:left="0" w:firstLine="0"/>
        <w:rPr>
          <w:rFonts w:ascii="Times New Roman" w:hAnsi="Times New Roman" w:cs="Times New Roman"/>
          <w:sz w:val="24"/>
          <w:szCs w:val="24"/>
        </w:rPr>
      </w:pPr>
      <w:r w:rsidRPr="00911A7C">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A116601" w14:textId="77777777" w:rsidR="00911A7C" w:rsidRDefault="004E7E9B" w:rsidP="00911A7C">
      <w:pPr>
        <w:pStyle w:val="Nivel2"/>
        <w:tabs>
          <w:tab w:val="left" w:pos="284"/>
        </w:tabs>
        <w:spacing w:before="0" w:after="0"/>
        <w:ind w:left="0" w:firstLine="0"/>
        <w:rPr>
          <w:rFonts w:ascii="Times New Roman" w:hAnsi="Times New Roman" w:cs="Times New Roman"/>
          <w:sz w:val="24"/>
          <w:szCs w:val="24"/>
        </w:rPr>
      </w:pPr>
      <w:r w:rsidRPr="00911A7C">
        <w:rPr>
          <w:rFonts w:ascii="Times New Roman" w:hAnsi="Times New Roman" w:cs="Times New Roman"/>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w:t>
      </w:r>
      <w:r w:rsidRPr="00911A7C">
        <w:rPr>
          <w:rFonts w:ascii="Times New Roman" w:hAnsi="Times New Roman" w:cs="Times New Roman"/>
          <w:sz w:val="24"/>
          <w:szCs w:val="24"/>
        </w:rPr>
        <w:lastRenderedPageBreak/>
        <w:t>natureza ou por determinação legal, forem comprovadamente emitidos apenas em nome da matriz ou cuja validade abranja todos os estabelecimentos da empresa;</w:t>
      </w:r>
    </w:p>
    <w:p w14:paraId="03D12C8D" w14:textId="77777777" w:rsidR="00911A7C" w:rsidRDefault="004E7E9B" w:rsidP="00911A7C">
      <w:pPr>
        <w:pStyle w:val="Nivel2"/>
        <w:tabs>
          <w:tab w:val="left" w:pos="284"/>
        </w:tabs>
        <w:spacing w:before="0" w:after="0"/>
        <w:ind w:left="0" w:firstLine="0"/>
        <w:rPr>
          <w:rFonts w:ascii="Times New Roman" w:hAnsi="Times New Roman" w:cs="Times New Roman"/>
          <w:sz w:val="24"/>
          <w:szCs w:val="24"/>
        </w:rPr>
      </w:pPr>
      <w:r w:rsidRPr="00911A7C">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49D2C441" w14:textId="77777777" w:rsidR="00911A7C" w:rsidRDefault="004E7E9B" w:rsidP="00911A7C">
      <w:pPr>
        <w:pStyle w:val="Nivel2"/>
        <w:tabs>
          <w:tab w:val="left" w:pos="284"/>
        </w:tabs>
        <w:spacing w:before="0" w:after="0"/>
        <w:ind w:left="0" w:firstLine="0"/>
        <w:rPr>
          <w:rFonts w:ascii="Times New Roman" w:hAnsi="Times New Roman" w:cs="Times New Roman"/>
          <w:sz w:val="24"/>
          <w:szCs w:val="24"/>
        </w:rPr>
      </w:pPr>
      <w:r w:rsidRPr="00911A7C">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27E6C67F" w14:textId="77777777" w:rsidR="00911A7C" w:rsidRDefault="004E7E9B" w:rsidP="00911A7C">
      <w:pPr>
        <w:pStyle w:val="Nivel2"/>
        <w:tabs>
          <w:tab w:val="left" w:pos="284"/>
        </w:tabs>
        <w:spacing w:before="0" w:after="0"/>
        <w:ind w:left="0" w:firstLine="0"/>
        <w:rPr>
          <w:rFonts w:ascii="Times New Roman" w:hAnsi="Times New Roman" w:cs="Times New Roman"/>
          <w:sz w:val="24"/>
          <w:szCs w:val="24"/>
        </w:rPr>
      </w:pPr>
      <w:r w:rsidRPr="00911A7C">
        <w:rPr>
          <w:rFonts w:ascii="Times New Roman" w:hAnsi="Times New Roman" w:cs="Times New Roman"/>
          <w:sz w:val="24"/>
          <w:szCs w:val="24"/>
        </w:rPr>
        <w:t>Em caso de divergência entre disposições deste Edital e de seus anexos ou demais peças que compõem o processo, prevalecerá as deste Edital.</w:t>
      </w:r>
    </w:p>
    <w:p w14:paraId="72F56B39" w14:textId="43FBA49C" w:rsidR="004E7E9B" w:rsidRPr="00911A7C" w:rsidRDefault="004E7E9B" w:rsidP="00911A7C">
      <w:pPr>
        <w:pStyle w:val="Nivel2"/>
        <w:tabs>
          <w:tab w:val="left" w:pos="284"/>
        </w:tabs>
        <w:spacing w:before="0" w:after="0"/>
        <w:ind w:left="0" w:firstLine="0"/>
        <w:rPr>
          <w:rFonts w:ascii="Times New Roman" w:hAnsi="Times New Roman" w:cs="Times New Roman"/>
          <w:sz w:val="24"/>
          <w:szCs w:val="24"/>
        </w:rPr>
      </w:pPr>
      <w:r w:rsidRPr="00911A7C">
        <w:rPr>
          <w:rFonts w:ascii="Times New Roman" w:hAnsi="Times New Roman" w:cs="Times New Roman"/>
          <w:sz w:val="24"/>
          <w:szCs w:val="24"/>
        </w:rPr>
        <w:t xml:space="preserve">O Edital e seus anexos estão disponíveis, na íntegra, no Portal Nacional de Contratações Públicas (PNCP) e endereço eletrônico </w:t>
      </w:r>
      <w:hyperlink r:id="rId27" w:history="1">
        <w:r w:rsidRPr="00911A7C">
          <w:rPr>
            <w:rStyle w:val="Hyperlink"/>
            <w:rFonts w:ascii="Times New Roman" w:hAnsi="Times New Roman" w:cs="Times New Roman"/>
            <w:sz w:val="24"/>
            <w:szCs w:val="24"/>
          </w:rPr>
          <w:t>https://juranda.atende.net/autoatendimento/servicos/consulta-de-licitacoes/detalhar/1</w:t>
        </w:r>
      </w:hyperlink>
      <w:r w:rsidRPr="00911A7C">
        <w:rPr>
          <w:rFonts w:ascii="Times New Roman" w:hAnsi="Times New Roman" w:cs="Times New Roman"/>
          <w:sz w:val="24"/>
          <w:szCs w:val="24"/>
        </w:rPr>
        <w:t xml:space="preserve"> </w:t>
      </w:r>
    </w:p>
    <w:p w14:paraId="6ADB2325" w14:textId="77777777" w:rsidR="001F5D3D" w:rsidRPr="001F5D3D" w:rsidRDefault="001F5D3D" w:rsidP="001F5D3D">
      <w:pPr>
        <w:pStyle w:val="Nivel2"/>
        <w:numPr>
          <w:ilvl w:val="0"/>
          <w:numId w:val="0"/>
        </w:numPr>
        <w:tabs>
          <w:tab w:val="left" w:pos="284"/>
        </w:tabs>
        <w:spacing w:before="0" w:after="0"/>
        <w:rPr>
          <w:rFonts w:ascii="Times New Roman" w:hAnsi="Times New Roman" w:cs="Times New Roman"/>
          <w:sz w:val="24"/>
          <w:szCs w:val="24"/>
        </w:rPr>
      </w:pPr>
    </w:p>
    <w:p w14:paraId="4C1F67D0" w14:textId="76064D94" w:rsidR="004E7E9B" w:rsidRPr="001F5D3D" w:rsidRDefault="004E7E9B" w:rsidP="001F5D3D">
      <w:pPr>
        <w:pStyle w:val="Nivel2"/>
        <w:numPr>
          <w:ilvl w:val="0"/>
          <w:numId w:val="0"/>
        </w:numPr>
        <w:tabs>
          <w:tab w:val="left" w:pos="284"/>
        </w:tabs>
        <w:spacing w:before="0" w:after="0"/>
        <w:rPr>
          <w:rFonts w:ascii="Times New Roman" w:eastAsia="Times New Roman" w:hAnsi="Times New Roman" w:cs="Times New Roman"/>
          <w:sz w:val="24"/>
          <w:szCs w:val="24"/>
        </w:rPr>
      </w:pPr>
      <w:r w:rsidRPr="001F5D3D">
        <w:rPr>
          <w:rFonts w:ascii="Times New Roman" w:hAnsi="Times New Roman" w:cs="Times New Roman"/>
          <w:sz w:val="24"/>
          <w:szCs w:val="24"/>
        </w:rPr>
        <w:t>Integram este Edital, para todos os fins e efeitos, os seguintes anexos:</w:t>
      </w:r>
    </w:p>
    <w:tbl>
      <w:tblPr>
        <w:tblStyle w:val="Tabelacomgrade"/>
        <w:tblW w:w="5000" w:type="pct"/>
        <w:tblLook w:val="04A0" w:firstRow="1" w:lastRow="0" w:firstColumn="1" w:lastColumn="0" w:noHBand="0" w:noVBand="1"/>
      </w:tblPr>
      <w:tblGrid>
        <w:gridCol w:w="1947"/>
        <w:gridCol w:w="7789"/>
      </w:tblGrid>
      <w:tr w:rsidR="004E7E9B" w:rsidRPr="00C637A8" w14:paraId="3CF10689" w14:textId="77777777" w:rsidTr="001F5D3D">
        <w:trPr>
          <w:trHeight w:val="113"/>
        </w:trPr>
        <w:tc>
          <w:tcPr>
            <w:tcW w:w="1000" w:type="pct"/>
            <w:shd w:val="clear" w:color="auto" w:fill="DAEEF3" w:themeFill="accent5" w:themeFillTint="33"/>
            <w:vAlign w:val="center"/>
          </w:tcPr>
          <w:p w14:paraId="4DD604BF" w14:textId="77777777" w:rsidR="004E7E9B" w:rsidRPr="00C637A8" w:rsidRDefault="004E7E9B" w:rsidP="001F5D3D">
            <w:pPr>
              <w:tabs>
                <w:tab w:val="left" w:pos="284"/>
              </w:tabs>
              <w:spacing w:line="276" w:lineRule="auto"/>
              <w:ind w:left="0" w:firstLine="0"/>
              <w:rPr>
                <w:rFonts w:ascii="Times New Roman" w:hAnsi="Times New Roman" w:cs="Times New Roman"/>
                <w:b/>
                <w:bCs/>
                <w:spacing w:val="4"/>
                <w:sz w:val="18"/>
                <w:szCs w:val="18"/>
              </w:rPr>
            </w:pPr>
            <w:bookmarkStart w:id="18" w:name="_Hlk162426412"/>
            <w:r w:rsidRPr="00C637A8">
              <w:rPr>
                <w:rFonts w:ascii="Times New Roman" w:hAnsi="Times New Roman" w:cs="Times New Roman"/>
                <w:b/>
                <w:bCs/>
                <w:spacing w:val="4"/>
                <w:sz w:val="18"/>
                <w:szCs w:val="18"/>
              </w:rPr>
              <w:t>Anexo I</w:t>
            </w:r>
          </w:p>
        </w:tc>
        <w:tc>
          <w:tcPr>
            <w:tcW w:w="4000" w:type="pct"/>
            <w:vAlign w:val="center"/>
          </w:tcPr>
          <w:p w14:paraId="2680F984" w14:textId="77777777" w:rsidR="004E7E9B" w:rsidRPr="00C637A8" w:rsidRDefault="004E7E9B" w:rsidP="001F5D3D">
            <w:pPr>
              <w:tabs>
                <w:tab w:val="left" w:pos="284"/>
              </w:tabs>
              <w:spacing w:line="276" w:lineRule="auto"/>
              <w:ind w:left="0" w:firstLine="0"/>
              <w:rPr>
                <w:rFonts w:ascii="Times New Roman" w:hAnsi="Times New Roman" w:cs="Times New Roman"/>
                <w:bCs/>
                <w:spacing w:val="4"/>
                <w:sz w:val="18"/>
                <w:szCs w:val="18"/>
              </w:rPr>
            </w:pPr>
            <w:r w:rsidRPr="00C637A8">
              <w:rPr>
                <w:rFonts w:ascii="Times New Roman" w:hAnsi="Times New Roman" w:cs="Times New Roman"/>
                <w:bCs/>
                <w:spacing w:val="4"/>
                <w:sz w:val="18"/>
                <w:szCs w:val="18"/>
              </w:rPr>
              <w:t>Termo de Referência</w:t>
            </w:r>
          </w:p>
        </w:tc>
      </w:tr>
      <w:tr w:rsidR="004E7E9B" w:rsidRPr="00C637A8" w14:paraId="62524990" w14:textId="77777777" w:rsidTr="001F5D3D">
        <w:trPr>
          <w:trHeight w:val="221"/>
        </w:trPr>
        <w:tc>
          <w:tcPr>
            <w:tcW w:w="1000" w:type="pct"/>
            <w:shd w:val="clear" w:color="auto" w:fill="DAEEF3" w:themeFill="accent5" w:themeFillTint="33"/>
            <w:vAlign w:val="center"/>
          </w:tcPr>
          <w:p w14:paraId="0594777C" w14:textId="77777777" w:rsidR="004E7E9B" w:rsidRPr="00C637A8" w:rsidRDefault="004E7E9B" w:rsidP="001F5D3D">
            <w:pPr>
              <w:tabs>
                <w:tab w:val="left" w:pos="284"/>
              </w:tabs>
              <w:spacing w:line="276" w:lineRule="auto"/>
              <w:ind w:left="0" w:firstLine="0"/>
              <w:rPr>
                <w:rFonts w:ascii="Times New Roman" w:hAnsi="Times New Roman" w:cs="Times New Roman"/>
                <w:b/>
                <w:bCs/>
                <w:spacing w:val="4"/>
                <w:sz w:val="18"/>
                <w:szCs w:val="18"/>
              </w:rPr>
            </w:pPr>
            <w:r w:rsidRPr="00C637A8">
              <w:rPr>
                <w:rFonts w:ascii="Times New Roman" w:hAnsi="Times New Roman" w:cs="Times New Roman"/>
                <w:b/>
                <w:bCs/>
                <w:spacing w:val="4"/>
                <w:sz w:val="18"/>
                <w:szCs w:val="18"/>
              </w:rPr>
              <w:t>Anexo II</w:t>
            </w:r>
          </w:p>
        </w:tc>
        <w:tc>
          <w:tcPr>
            <w:tcW w:w="4000" w:type="pct"/>
            <w:vAlign w:val="center"/>
          </w:tcPr>
          <w:p w14:paraId="2BB88EFD" w14:textId="77777777" w:rsidR="004E7E9B" w:rsidRPr="00C637A8" w:rsidRDefault="004E7E9B" w:rsidP="001F5D3D">
            <w:pPr>
              <w:tabs>
                <w:tab w:val="left" w:pos="284"/>
              </w:tabs>
              <w:spacing w:line="276" w:lineRule="auto"/>
              <w:ind w:left="0" w:firstLine="0"/>
              <w:rPr>
                <w:rFonts w:ascii="Times New Roman" w:hAnsi="Times New Roman" w:cs="Times New Roman"/>
                <w:bCs/>
                <w:spacing w:val="4"/>
                <w:sz w:val="18"/>
                <w:szCs w:val="18"/>
              </w:rPr>
            </w:pPr>
            <w:r w:rsidRPr="00C637A8">
              <w:rPr>
                <w:rFonts w:ascii="Times New Roman" w:hAnsi="Times New Roman" w:cs="Times New Roman"/>
                <w:bCs/>
                <w:spacing w:val="4"/>
                <w:sz w:val="18"/>
                <w:szCs w:val="18"/>
              </w:rPr>
              <w:t>Estudo Técnico Preliminar</w:t>
            </w:r>
          </w:p>
        </w:tc>
      </w:tr>
      <w:tr w:rsidR="004E7E9B" w:rsidRPr="00C637A8" w14:paraId="48C3508D" w14:textId="77777777" w:rsidTr="001F5D3D">
        <w:trPr>
          <w:trHeight w:val="227"/>
        </w:trPr>
        <w:tc>
          <w:tcPr>
            <w:tcW w:w="1000" w:type="pct"/>
            <w:shd w:val="clear" w:color="auto" w:fill="DAEEF3" w:themeFill="accent5" w:themeFillTint="33"/>
          </w:tcPr>
          <w:p w14:paraId="09DD085C" w14:textId="77777777" w:rsidR="004E7E9B" w:rsidRPr="00C637A8" w:rsidRDefault="004E7E9B" w:rsidP="001F5D3D">
            <w:pPr>
              <w:tabs>
                <w:tab w:val="left" w:pos="284"/>
              </w:tabs>
              <w:spacing w:line="276" w:lineRule="auto"/>
              <w:ind w:left="0" w:firstLine="0"/>
              <w:rPr>
                <w:rFonts w:ascii="Times New Roman" w:hAnsi="Times New Roman" w:cs="Times New Roman"/>
                <w:b/>
                <w:bCs/>
                <w:spacing w:val="4"/>
                <w:sz w:val="18"/>
                <w:szCs w:val="18"/>
              </w:rPr>
            </w:pPr>
            <w:r w:rsidRPr="00C637A8">
              <w:rPr>
                <w:rFonts w:ascii="Times New Roman" w:hAnsi="Times New Roman" w:cs="Times New Roman"/>
                <w:b/>
                <w:bCs/>
                <w:spacing w:val="4"/>
                <w:sz w:val="18"/>
                <w:szCs w:val="18"/>
              </w:rPr>
              <w:t>Anexo III</w:t>
            </w:r>
          </w:p>
        </w:tc>
        <w:tc>
          <w:tcPr>
            <w:tcW w:w="4000" w:type="pct"/>
            <w:vAlign w:val="center"/>
          </w:tcPr>
          <w:p w14:paraId="7F966C3D" w14:textId="77777777" w:rsidR="004E7E9B" w:rsidRPr="00C637A8" w:rsidRDefault="004E7E9B" w:rsidP="001F5D3D">
            <w:pPr>
              <w:tabs>
                <w:tab w:val="left" w:pos="284"/>
              </w:tabs>
              <w:spacing w:line="276" w:lineRule="auto"/>
              <w:ind w:left="0" w:firstLine="0"/>
              <w:rPr>
                <w:rFonts w:ascii="Times New Roman" w:hAnsi="Times New Roman" w:cs="Times New Roman"/>
                <w:bCs/>
                <w:spacing w:val="4"/>
                <w:sz w:val="18"/>
                <w:szCs w:val="18"/>
              </w:rPr>
            </w:pPr>
            <w:r w:rsidRPr="00C637A8">
              <w:rPr>
                <w:rFonts w:ascii="Times New Roman" w:hAnsi="Times New Roman" w:cs="Times New Roman"/>
                <w:bCs/>
                <w:spacing w:val="4"/>
                <w:sz w:val="18"/>
                <w:szCs w:val="18"/>
              </w:rPr>
              <w:t xml:space="preserve">Modelo Padrão de Proposta </w:t>
            </w:r>
          </w:p>
        </w:tc>
      </w:tr>
      <w:tr w:rsidR="003B3326" w:rsidRPr="00C637A8" w14:paraId="53DE85F3" w14:textId="77777777" w:rsidTr="001F5D3D">
        <w:trPr>
          <w:trHeight w:val="227"/>
        </w:trPr>
        <w:tc>
          <w:tcPr>
            <w:tcW w:w="1000" w:type="pct"/>
            <w:shd w:val="clear" w:color="auto" w:fill="DAEEF3" w:themeFill="accent5" w:themeFillTint="33"/>
          </w:tcPr>
          <w:p w14:paraId="49A594B2" w14:textId="7D8D0BC4" w:rsidR="003B3326" w:rsidRPr="00C637A8" w:rsidRDefault="00A1075F" w:rsidP="001F5D3D">
            <w:pPr>
              <w:tabs>
                <w:tab w:val="left" w:pos="284"/>
              </w:tabs>
              <w:ind w:left="0" w:firstLine="0"/>
              <w:rPr>
                <w:rFonts w:ascii="Times New Roman" w:hAnsi="Times New Roman" w:cs="Times New Roman"/>
                <w:b/>
                <w:bCs/>
                <w:spacing w:val="4"/>
                <w:sz w:val="18"/>
                <w:szCs w:val="18"/>
              </w:rPr>
            </w:pPr>
            <w:r w:rsidRPr="00C637A8">
              <w:rPr>
                <w:rFonts w:ascii="Times New Roman" w:hAnsi="Times New Roman" w:cs="Times New Roman"/>
                <w:b/>
                <w:bCs/>
                <w:spacing w:val="4"/>
                <w:sz w:val="18"/>
                <w:szCs w:val="18"/>
              </w:rPr>
              <w:t>Anexo III-A</w:t>
            </w:r>
          </w:p>
        </w:tc>
        <w:tc>
          <w:tcPr>
            <w:tcW w:w="4000" w:type="pct"/>
            <w:vAlign w:val="center"/>
          </w:tcPr>
          <w:p w14:paraId="70464C00" w14:textId="38360E96" w:rsidR="003B3326" w:rsidRPr="00C637A8" w:rsidRDefault="00A1075F" w:rsidP="001F5D3D">
            <w:pPr>
              <w:tabs>
                <w:tab w:val="left" w:pos="284"/>
              </w:tabs>
              <w:ind w:left="0" w:firstLine="0"/>
              <w:rPr>
                <w:rFonts w:ascii="Times New Roman" w:hAnsi="Times New Roman" w:cs="Times New Roman"/>
                <w:bCs/>
                <w:spacing w:val="4"/>
                <w:sz w:val="18"/>
                <w:szCs w:val="18"/>
              </w:rPr>
            </w:pPr>
            <w:r w:rsidRPr="00C637A8">
              <w:rPr>
                <w:rFonts w:ascii="Times New Roman" w:hAnsi="Times New Roman" w:cs="Times New Roman"/>
                <w:bCs/>
                <w:spacing w:val="4"/>
                <w:sz w:val="18"/>
                <w:szCs w:val="18"/>
              </w:rPr>
              <w:t>Demonstrativo de BDI</w:t>
            </w:r>
          </w:p>
        </w:tc>
      </w:tr>
      <w:tr w:rsidR="003B3326" w:rsidRPr="00C637A8" w14:paraId="6B1ED0AB" w14:textId="77777777" w:rsidTr="001F5D3D">
        <w:trPr>
          <w:trHeight w:val="227"/>
        </w:trPr>
        <w:tc>
          <w:tcPr>
            <w:tcW w:w="1000" w:type="pct"/>
            <w:shd w:val="clear" w:color="auto" w:fill="DAEEF3" w:themeFill="accent5" w:themeFillTint="33"/>
          </w:tcPr>
          <w:p w14:paraId="1B6EB02E" w14:textId="3A621D31" w:rsidR="003B3326" w:rsidRPr="00C637A8" w:rsidRDefault="00A1075F" w:rsidP="001F5D3D">
            <w:pPr>
              <w:tabs>
                <w:tab w:val="left" w:pos="284"/>
              </w:tabs>
              <w:ind w:left="0" w:firstLine="0"/>
              <w:rPr>
                <w:rFonts w:ascii="Times New Roman" w:hAnsi="Times New Roman" w:cs="Times New Roman"/>
                <w:b/>
                <w:bCs/>
                <w:spacing w:val="4"/>
                <w:sz w:val="18"/>
                <w:szCs w:val="18"/>
              </w:rPr>
            </w:pPr>
            <w:r w:rsidRPr="00C637A8">
              <w:rPr>
                <w:rFonts w:ascii="Times New Roman" w:hAnsi="Times New Roman" w:cs="Times New Roman"/>
                <w:b/>
                <w:bCs/>
                <w:spacing w:val="4"/>
                <w:sz w:val="18"/>
                <w:szCs w:val="18"/>
              </w:rPr>
              <w:t>Anexo III-B</w:t>
            </w:r>
          </w:p>
        </w:tc>
        <w:tc>
          <w:tcPr>
            <w:tcW w:w="4000" w:type="pct"/>
            <w:vAlign w:val="center"/>
          </w:tcPr>
          <w:p w14:paraId="006984F8" w14:textId="3F859818" w:rsidR="003B3326" w:rsidRPr="00C637A8" w:rsidRDefault="00A1075F" w:rsidP="001F5D3D">
            <w:pPr>
              <w:tabs>
                <w:tab w:val="left" w:pos="284"/>
              </w:tabs>
              <w:ind w:left="0" w:firstLine="0"/>
              <w:rPr>
                <w:rFonts w:ascii="Times New Roman" w:hAnsi="Times New Roman" w:cs="Times New Roman"/>
                <w:bCs/>
                <w:spacing w:val="4"/>
                <w:sz w:val="18"/>
                <w:szCs w:val="18"/>
              </w:rPr>
            </w:pPr>
            <w:r w:rsidRPr="00C637A8">
              <w:rPr>
                <w:rFonts w:ascii="Times New Roman" w:hAnsi="Times New Roman" w:cs="Times New Roman"/>
                <w:bCs/>
                <w:spacing w:val="4"/>
                <w:sz w:val="18"/>
                <w:szCs w:val="18"/>
              </w:rPr>
              <w:t>Cronograma Física Financeiro</w:t>
            </w:r>
          </w:p>
        </w:tc>
      </w:tr>
      <w:tr w:rsidR="004E7E9B" w:rsidRPr="00C637A8" w14:paraId="7607AAA1" w14:textId="77777777" w:rsidTr="001F5D3D">
        <w:trPr>
          <w:trHeight w:val="227"/>
        </w:trPr>
        <w:tc>
          <w:tcPr>
            <w:tcW w:w="1000" w:type="pct"/>
            <w:shd w:val="clear" w:color="auto" w:fill="DAEEF3" w:themeFill="accent5" w:themeFillTint="33"/>
          </w:tcPr>
          <w:p w14:paraId="07F61CC0" w14:textId="77777777" w:rsidR="004E7E9B" w:rsidRPr="00C637A8" w:rsidRDefault="004E7E9B" w:rsidP="001F5D3D">
            <w:pPr>
              <w:tabs>
                <w:tab w:val="left" w:pos="284"/>
              </w:tabs>
              <w:spacing w:line="276" w:lineRule="auto"/>
              <w:ind w:left="0" w:firstLine="0"/>
              <w:rPr>
                <w:rFonts w:ascii="Times New Roman" w:hAnsi="Times New Roman" w:cs="Times New Roman"/>
                <w:b/>
                <w:bCs/>
                <w:spacing w:val="4"/>
                <w:sz w:val="18"/>
                <w:szCs w:val="18"/>
              </w:rPr>
            </w:pPr>
            <w:r w:rsidRPr="00C637A8">
              <w:rPr>
                <w:rFonts w:ascii="Times New Roman" w:hAnsi="Times New Roman" w:cs="Times New Roman"/>
                <w:b/>
                <w:bCs/>
                <w:spacing w:val="4"/>
                <w:sz w:val="18"/>
                <w:szCs w:val="18"/>
              </w:rPr>
              <w:t>Anexo IV</w:t>
            </w:r>
          </w:p>
        </w:tc>
        <w:tc>
          <w:tcPr>
            <w:tcW w:w="4000" w:type="pct"/>
          </w:tcPr>
          <w:p w14:paraId="07B997F8" w14:textId="77777777" w:rsidR="004E7E9B" w:rsidRPr="00C637A8" w:rsidRDefault="004E7E9B" w:rsidP="001F5D3D">
            <w:pPr>
              <w:tabs>
                <w:tab w:val="left" w:pos="284"/>
              </w:tabs>
              <w:spacing w:line="276" w:lineRule="auto"/>
              <w:ind w:left="0" w:firstLine="0"/>
              <w:rPr>
                <w:rFonts w:ascii="Times New Roman" w:hAnsi="Times New Roman" w:cs="Times New Roman"/>
                <w:bCs/>
                <w:spacing w:val="4"/>
                <w:sz w:val="18"/>
                <w:szCs w:val="18"/>
              </w:rPr>
            </w:pPr>
            <w:r w:rsidRPr="00C637A8">
              <w:rPr>
                <w:rFonts w:ascii="Times New Roman" w:hAnsi="Times New Roman" w:cs="Times New Roman"/>
                <w:bCs/>
                <w:spacing w:val="4"/>
                <w:sz w:val="18"/>
                <w:szCs w:val="18"/>
              </w:rPr>
              <w:t>Modelo da Minuta do Contrato</w:t>
            </w:r>
          </w:p>
        </w:tc>
      </w:tr>
      <w:tr w:rsidR="004E7E9B" w:rsidRPr="00C637A8" w14:paraId="3F69A0BD" w14:textId="77777777" w:rsidTr="001F5D3D">
        <w:trPr>
          <w:trHeight w:val="227"/>
        </w:trPr>
        <w:tc>
          <w:tcPr>
            <w:tcW w:w="1000" w:type="pct"/>
            <w:shd w:val="clear" w:color="auto" w:fill="DAEEF3" w:themeFill="accent5" w:themeFillTint="33"/>
          </w:tcPr>
          <w:p w14:paraId="1F29E2C5" w14:textId="77777777" w:rsidR="004E7E9B" w:rsidRPr="00C637A8" w:rsidRDefault="004E7E9B" w:rsidP="001F5D3D">
            <w:pPr>
              <w:tabs>
                <w:tab w:val="left" w:pos="284"/>
              </w:tabs>
              <w:spacing w:line="276" w:lineRule="auto"/>
              <w:ind w:left="0" w:firstLine="0"/>
              <w:rPr>
                <w:rFonts w:ascii="Times New Roman" w:hAnsi="Times New Roman" w:cs="Times New Roman"/>
                <w:b/>
                <w:bCs/>
                <w:spacing w:val="4"/>
                <w:sz w:val="18"/>
                <w:szCs w:val="18"/>
              </w:rPr>
            </w:pPr>
            <w:r w:rsidRPr="00C637A8">
              <w:rPr>
                <w:rFonts w:ascii="Times New Roman" w:hAnsi="Times New Roman" w:cs="Times New Roman"/>
                <w:b/>
                <w:bCs/>
                <w:spacing w:val="4"/>
                <w:sz w:val="18"/>
                <w:szCs w:val="18"/>
              </w:rPr>
              <w:t>Anexo V</w:t>
            </w:r>
          </w:p>
        </w:tc>
        <w:tc>
          <w:tcPr>
            <w:tcW w:w="4000" w:type="pct"/>
          </w:tcPr>
          <w:p w14:paraId="24ED51D8" w14:textId="77777777" w:rsidR="004E7E9B" w:rsidRPr="00C637A8" w:rsidRDefault="004E7E9B" w:rsidP="001F5D3D">
            <w:pPr>
              <w:tabs>
                <w:tab w:val="left" w:pos="284"/>
              </w:tabs>
              <w:spacing w:line="276" w:lineRule="auto"/>
              <w:ind w:left="0" w:firstLine="0"/>
              <w:rPr>
                <w:rFonts w:ascii="Times New Roman" w:hAnsi="Times New Roman" w:cs="Times New Roman"/>
                <w:bCs/>
                <w:spacing w:val="4"/>
                <w:sz w:val="18"/>
                <w:szCs w:val="18"/>
              </w:rPr>
            </w:pPr>
            <w:r w:rsidRPr="00C637A8">
              <w:rPr>
                <w:rFonts w:ascii="Times New Roman" w:hAnsi="Times New Roman" w:cs="Times New Roman"/>
                <w:bCs/>
                <w:spacing w:val="4"/>
                <w:sz w:val="18"/>
                <w:szCs w:val="18"/>
              </w:rPr>
              <w:t xml:space="preserve">Modelo de Carta Credencial. </w:t>
            </w:r>
          </w:p>
        </w:tc>
      </w:tr>
      <w:tr w:rsidR="004E7E9B" w:rsidRPr="00C637A8" w14:paraId="475111C6" w14:textId="77777777" w:rsidTr="001F5D3D">
        <w:trPr>
          <w:trHeight w:val="227"/>
        </w:trPr>
        <w:tc>
          <w:tcPr>
            <w:tcW w:w="1000" w:type="pct"/>
            <w:shd w:val="clear" w:color="auto" w:fill="DAEEF3" w:themeFill="accent5" w:themeFillTint="33"/>
          </w:tcPr>
          <w:p w14:paraId="52484142" w14:textId="77777777" w:rsidR="004E7E9B" w:rsidRPr="00C637A8" w:rsidRDefault="004E7E9B" w:rsidP="001F5D3D">
            <w:pPr>
              <w:tabs>
                <w:tab w:val="left" w:pos="284"/>
              </w:tabs>
              <w:spacing w:line="276" w:lineRule="auto"/>
              <w:ind w:left="0" w:firstLine="0"/>
              <w:rPr>
                <w:rFonts w:ascii="Times New Roman" w:hAnsi="Times New Roman" w:cs="Times New Roman"/>
                <w:b/>
                <w:bCs/>
                <w:spacing w:val="4"/>
                <w:sz w:val="18"/>
                <w:szCs w:val="18"/>
              </w:rPr>
            </w:pPr>
            <w:r w:rsidRPr="00C637A8">
              <w:rPr>
                <w:rFonts w:ascii="Times New Roman" w:hAnsi="Times New Roman" w:cs="Times New Roman"/>
                <w:b/>
                <w:bCs/>
                <w:spacing w:val="4"/>
                <w:sz w:val="18"/>
                <w:szCs w:val="18"/>
              </w:rPr>
              <w:t>Anexo VI</w:t>
            </w:r>
          </w:p>
        </w:tc>
        <w:tc>
          <w:tcPr>
            <w:tcW w:w="4000" w:type="pct"/>
          </w:tcPr>
          <w:p w14:paraId="38FC6F92" w14:textId="77777777" w:rsidR="004E7E9B" w:rsidRPr="00C637A8" w:rsidRDefault="004E7E9B" w:rsidP="001F5D3D">
            <w:pPr>
              <w:tabs>
                <w:tab w:val="left" w:pos="284"/>
              </w:tabs>
              <w:spacing w:line="276" w:lineRule="auto"/>
              <w:ind w:left="0" w:firstLine="0"/>
              <w:rPr>
                <w:rFonts w:ascii="Times New Roman" w:hAnsi="Times New Roman" w:cs="Times New Roman"/>
                <w:bCs/>
                <w:spacing w:val="4"/>
                <w:sz w:val="18"/>
                <w:szCs w:val="18"/>
              </w:rPr>
            </w:pPr>
            <w:r w:rsidRPr="00C637A8">
              <w:rPr>
                <w:rFonts w:ascii="Times New Roman" w:hAnsi="Times New Roman" w:cs="Times New Roman"/>
                <w:bCs/>
                <w:spacing w:val="4"/>
                <w:sz w:val="18"/>
                <w:szCs w:val="18"/>
              </w:rPr>
              <w:t>Declaração Unificada</w:t>
            </w:r>
          </w:p>
        </w:tc>
      </w:tr>
      <w:tr w:rsidR="004E7E9B" w:rsidRPr="00C637A8" w14:paraId="358D938A" w14:textId="77777777" w:rsidTr="001F5D3D">
        <w:trPr>
          <w:trHeight w:val="227"/>
        </w:trPr>
        <w:tc>
          <w:tcPr>
            <w:tcW w:w="1000" w:type="pct"/>
            <w:shd w:val="clear" w:color="auto" w:fill="DAEEF3" w:themeFill="accent5" w:themeFillTint="33"/>
          </w:tcPr>
          <w:p w14:paraId="0C23BBB0" w14:textId="77777777" w:rsidR="004E7E9B" w:rsidRPr="00C637A8" w:rsidRDefault="004E7E9B" w:rsidP="001F5D3D">
            <w:pPr>
              <w:tabs>
                <w:tab w:val="left" w:pos="284"/>
              </w:tabs>
              <w:spacing w:line="276" w:lineRule="auto"/>
              <w:ind w:left="0" w:firstLine="0"/>
              <w:rPr>
                <w:rFonts w:ascii="Times New Roman" w:hAnsi="Times New Roman" w:cs="Times New Roman"/>
                <w:b/>
                <w:bCs/>
                <w:spacing w:val="4"/>
                <w:sz w:val="18"/>
                <w:szCs w:val="18"/>
              </w:rPr>
            </w:pPr>
            <w:r w:rsidRPr="00C637A8">
              <w:rPr>
                <w:rFonts w:ascii="Times New Roman" w:hAnsi="Times New Roman" w:cs="Times New Roman"/>
                <w:b/>
                <w:bCs/>
                <w:spacing w:val="4"/>
                <w:sz w:val="18"/>
                <w:szCs w:val="18"/>
              </w:rPr>
              <w:t>ANEXO VII</w:t>
            </w:r>
          </w:p>
        </w:tc>
        <w:tc>
          <w:tcPr>
            <w:tcW w:w="4000" w:type="pct"/>
          </w:tcPr>
          <w:p w14:paraId="51E411D9" w14:textId="77777777" w:rsidR="004E7E9B" w:rsidRPr="00C637A8" w:rsidRDefault="004E7E9B" w:rsidP="001F5D3D">
            <w:pPr>
              <w:tabs>
                <w:tab w:val="left" w:pos="284"/>
              </w:tabs>
              <w:spacing w:line="276" w:lineRule="auto"/>
              <w:ind w:left="0" w:firstLine="0"/>
              <w:rPr>
                <w:rFonts w:ascii="Times New Roman" w:hAnsi="Times New Roman" w:cs="Times New Roman"/>
                <w:bCs/>
                <w:spacing w:val="4"/>
                <w:sz w:val="18"/>
                <w:szCs w:val="18"/>
              </w:rPr>
            </w:pPr>
            <w:r w:rsidRPr="00C637A8">
              <w:rPr>
                <w:rFonts w:ascii="Times New Roman" w:hAnsi="Times New Roman" w:cs="Times New Roman"/>
                <w:bCs/>
                <w:spacing w:val="4"/>
                <w:sz w:val="18"/>
                <w:szCs w:val="18"/>
              </w:rPr>
              <w:t xml:space="preserve">Modelo de Declaração de </w:t>
            </w:r>
            <w:proofErr w:type="gramStart"/>
            <w:r w:rsidRPr="00C637A8">
              <w:rPr>
                <w:rFonts w:ascii="Times New Roman" w:hAnsi="Times New Roman" w:cs="Times New Roman"/>
                <w:bCs/>
                <w:spacing w:val="4"/>
                <w:sz w:val="18"/>
                <w:szCs w:val="18"/>
              </w:rPr>
              <w:t>Micro Empresa</w:t>
            </w:r>
            <w:proofErr w:type="gramEnd"/>
          </w:p>
        </w:tc>
      </w:tr>
      <w:tr w:rsidR="00B94F0B" w:rsidRPr="00C637A8" w14:paraId="50CD9D60" w14:textId="77777777" w:rsidTr="001F5D3D">
        <w:trPr>
          <w:trHeight w:val="227"/>
        </w:trPr>
        <w:tc>
          <w:tcPr>
            <w:tcW w:w="1000" w:type="pct"/>
            <w:shd w:val="clear" w:color="auto" w:fill="DAEEF3" w:themeFill="accent5" w:themeFillTint="33"/>
          </w:tcPr>
          <w:p w14:paraId="22183A19" w14:textId="5A9AF269" w:rsidR="00B94F0B" w:rsidRPr="00C637A8" w:rsidRDefault="00B94F0B" w:rsidP="001F5D3D">
            <w:pPr>
              <w:tabs>
                <w:tab w:val="left" w:pos="284"/>
              </w:tabs>
              <w:ind w:left="0" w:firstLine="0"/>
              <w:rPr>
                <w:rFonts w:ascii="Times New Roman" w:hAnsi="Times New Roman" w:cs="Times New Roman"/>
                <w:b/>
                <w:bCs/>
                <w:spacing w:val="4"/>
                <w:sz w:val="18"/>
                <w:szCs w:val="18"/>
              </w:rPr>
            </w:pPr>
            <w:r w:rsidRPr="00C637A8">
              <w:rPr>
                <w:rFonts w:ascii="Times New Roman" w:hAnsi="Times New Roman" w:cs="Times New Roman"/>
                <w:b/>
                <w:bCs/>
                <w:spacing w:val="4"/>
                <w:sz w:val="18"/>
                <w:szCs w:val="18"/>
              </w:rPr>
              <w:t xml:space="preserve">Anexo VIII </w:t>
            </w:r>
          </w:p>
        </w:tc>
        <w:tc>
          <w:tcPr>
            <w:tcW w:w="4000" w:type="pct"/>
          </w:tcPr>
          <w:p w14:paraId="16799173" w14:textId="36C4AB24" w:rsidR="00B94F0B" w:rsidRPr="00C637A8" w:rsidRDefault="00B94F0B" w:rsidP="001F5D3D">
            <w:pPr>
              <w:tabs>
                <w:tab w:val="left" w:pos="284"/>
              </w:tabs>
              <w:ind w:left="0" w:firstLine="0"/>
              <w:rPr>
                <w:rFonts w:ascii="Times New Roman" w:hAnsi="Times New Roman" w:cs="Times New Roman"/>
                <w:bCs/>
                <w:spacing w:val="4"/>
                <w:sz w:val="18"/>
                <w:szCs w:val="18"/>
              </w:rPr>
            </w:pPr>
            <w:r w:rsidRPr="00C637A8">
              <w:rPr>
                <w:rFonts w:ascii="Times New Roman" w:hAnsi="Times New Roman" w:cs="Times New Roman"/>
                <w:bCs/>
                <w:spacing w:val="4"/>
                <w:sz w:val="18"/>
                <w:szCs w:val="18"/>
              </w:rPr>
              <w:t xml:space="preserve">Relação de Equipamentos </w:t>
            </w:r>
          </w:p>
        </w:tc>
      </w:tr>
      <w:tr w:rsidR="00B94F0B" w:rsidRPr="00C637A8" w14:paraId="246E6431" w14:textId="77777777" w:rsidTr="001F5D3D">
        <w:trPr>
          <w:trHeight w:val="227"/>
        </w:trPr>
        <w:tc>
          <w:tcPr>
            <w:tcW w:w="1000" w:type="pct"/>
            <w:shd w:val="clear" w:color="auto" w:fill="DAEEF3" w:themeFill="accent5" w:themeFillTint="33"/>
          </w:tcPr>
          <w:p w14:paraId="4C459632" w14:textId="4F807AFE" w:rsidR="00B94F0B" w:rsidRPr="00C637A8" w:rsidRDefault="00B94F0B" w:rsidP="001F5D3D">
            <w:pPr>
              <w:tabs>
                <w:tab w:val="left" w:pos="284"/>
              </w:tabs>
              <w:ind w:left="0" w:firstLine="0"/>
              <w:rPr>
                <w:rFonts w:ascii="Times New Roman" w:hAnsi="Times New Roman" w:cs="Times New Roman"/>
                <w:b/>
                <w:bCs/>
                <w:spacing w:val="4"/>
                <w:sz w:val="18"/>
                <w:szCs w:val="18"/>
              </w:rPr>
            </w:pPr>
            <w:r w:rsidRPr="00C637A8">
              <w:rPr>
                <w:rFonts w:ascii="Times New Roman" w:hAnsi="Times New Roman" w:cs="Times New Roman"/>
                <w:b/>
                <w:bCs/>
                <w:spacing w:val="4"/>
                <w:sz w:val="18"/>
                <w:szCs w:val="18"/>
              </w:rPr>
              <w:t xml:space="preserve">Anexo IX </w:t>
            </w:r>
          </w:p>
        </w:tc>
        <w:tc>
          <w:tcPr>
            <w:tcW w:w="4000" w:type="pct"/>
          </w:tcPr>
          <w:p w14:paraId="249FE058" w14:textId="300C0DDF" w:rsidR="00B94F0B" w:rsidRPr="00C637A8" w:rsidRDefault="00B94F0B" w:rsidP="001F5D3D">
            <w:pPr>
              <w:tabs>
                <w:tab w:val="left" w:pos="284"/>
              </w:tabs>
              <w:ind w:left="0" w:firstLine="0"/>
              <w:rPr>
                <w:rFonts w:ascii="Times New Roman" w:hAnsi="Times New Roman" w:cs="Times New Roman"/>
                <w:bCs/>
                <w:spacing w:val="4"/>
                <w:sz w:val="18"/>
                <w:szCs w:val="18"/>
              </w:rPr>
            </w:pPr>
            <w:r w:rsidRPr="00C637A8">
              <w:rPr>
                <w:rFonts w:ascii="Times New Roman" w:hAnsi="Times New Roman" w:cs="Times New Roman"/>
                <w:bCs/>
                <w:spacing w:val="4"/>
                <w:sz w:val="18"/>
                <w:szCs w:val="18"/>
              </w:rPr>
              <w:t>Capacidade Financeira</w:t>
            </w:r>
          </w:p>
        </w:tc>
      </w:tr>
      <w:bookmarkEnd w:id="18"/>
    </w:tbl>
    <w:p w14:paraId="1361E994" w14:textId="77777777" w:rsidR="004E7E9B" w:rsidRPr="001F5D3D" w:rsidRDefault="004E7E9B" w:rsidP="001F5D3D">
      <w:pPr>
        <w:pStyle w:val="Default"/>
        <w:tabs>
          <w:tab w:val="left" w:pos="284"/>
          <w:tab w:val="left" w:pos="426"/>
        </w:tabs>
        <w:spacing w:line="276" w:lineRule="auto"/>
        <w:ind w:left="0" w:firstLine="0"/>
        <w:rPr>
          <w:rFonts w:ascii="Times New Roman" w:hAnsi="Times New Roman" w:cs="Times New Roman"/>
        </w:rPr>
      </w:pPr>
    </w:p>
    <w:p w14:paraId="2E4AA171" w14:textId="77777777" w:rsidR="004E7E9B" w:rsidRPr="001F5D3D" w:rsidRDefault="004E7E9B" w:rsidP="00750071">
      <w:pPr>
        <w:pStyle w:val="Nivel2"/>
        <w:tabs>
          <w:tab w:val="left" w:pos="284"/>
        </w:tabs>
        <w:spacing w:before="0" w:after="0"/>
        <w:ind w:left="0" w:firstLine="0"/>
        <w:rPr>
          <w:rFonts w:ascii="Times New Roman" w:hAnsi="Times New Roman" w:cs="Times New Roman"/>
          <w:sz w:val="24"/>
          <w:szCs w:val="24"/>
        </w:rPr>
      </w:pPr>
      <w:r w:rsidRPr="001F5D3D">
        <w:rPr>
          <w:rFonts w:ascii="Times New Roman" w:hAnsi="Times New Roman" w:cs="Times New Roman"/>
          <w:sz w:val="24"/>
          <w:szCs w:val="24"/>
        </w:rPr>
        <w:t>O foro designado para julgamento de quaisquer questões judiciais resultantes deste Edital será o desta cidade de Ubiratã Estado do Paraná.</w:t>
      </w:r>
    </w:p>
    <w:p w14:paraId="4EB5C7FB" w14:textId="77777777" w:rsidR="00911A7C" w:rsidRDefault="00911A7C" w:rsidP="001F5D3D">
      <w:pPr>
        <w:tabs>
          <w:tab w:val="left" w:pos="284"/>
        </w:tabs>
        <w:ind w:left="0" w:firstLine="0"/>
        <w:rPr>
          <w:rFonts w:ascii="Times New Roman" w:eastAsia="MS Mincho" w:hAnsi="Times New Roman" w:cs="Times New Roman"/>
          <w:color w:val="000000"/>
          <w:sz w:val="24"/>
          <w:szCs w:val="24"/>
        </w:rPr>
      </w:pPr>
    </w:p>
    <w:p w14:paraId="728EDEE9" w14:textId="77777777" w:rsidR="00911A7C" w:rsidRDefault="00911A7C" w:rsidP="001F5D3D">
      <w:pPr>
        <w:tabs>
          <w:tab w:val="left" w:pos="284"/>
        </w:tabs>
        <w:ind w:left="0" w:firstLine="0"/>
        <w:rPr>
          <w:rFonts w:ascii="Times New Roman" w:eastAsia="MS Mincho" w:hAnsi="Times New Roman" w:cs="Times New Roman"/>
          <w:color w:val="000000"/>
          <w:sz w:val="24"/>
          <w:szCs w:val="24"/>
        </w:rPr>
      </w:pPr>
    </w:p>
    <w:p w14:paraId="30D2046B" w14:textId="7FCCB935" w:rsidR="004E7E9B" w:rsidRDefault="004E7E9B" w:rsidP="001F5D3D">
      <w:pPr>
        <w:tabs>
          <w:tab w:val="left" w:pos="284"/>
        </w:tabs>
        <w:ind w:left="0" w:firstLine="0"/>
        <w:rPr>
          <w:rFonts w:ascii="Times New Roman" w:eastAsia="MS Mincho" w:hAnsi="Times New Roman" w:cs="Times New Roman"/>
          <w:color w:val="000000"/>
        </w:rPr>
      </w:pPr>
      <w:r w:rsidRPr="001F5D3D">
        <w:rPr>
          <w:rFonts w:ascii="Times New Roman" w:eastAsia="MS Mincho" w:hAnsi="Times New Roman" w:cs="Times New Roman"/>
          <w:color w:val="000000"/>
          <w:sz w:val="24"/>
          <w:szCs w:val="24"/>
        </w:rPr>
        <w:t xml:space="preserve">Juranda, Pr </w:t>
      </w:r>
      <w:r w:rsidR="00911A7C">
        <w:rPr>
          <w:rFonts w:ascii="Times New Roman" w:eastAsia="MS Mincho" w:hAnsi="Times New Roman" w:cs="Times New Roman"/>
          <w:color w:val="000000"/>
          <w:sz w:val="24"/>
          <w:szCs w:val="24"/>
        </w:rPr>
        <w:t>08 de abril de 2026</w:t>
      </w:r>
      <w:r w:rsidRPr="001F5D3D">
        <w:rPr>
          <w:rFonts w:ascii="Times New Roman" w:eastAsia="MS Mincho" w:hAnsi="Times New Roman" w:cs="Times New Roman"/>
          <w:color w:val="000000"/>
        </w:rPr>
        <w:t>.</w:t>
      </w:r>
    </w:p>
    <w:p w14:paraId="1244F77F" w14:textId="77777777" w:rsidR="00911A7C" w:rsidRDefault="00911A7C" w:rsidP="001F5D3D">
      <w:pPr>
        <w:tabs>
          <w:tab w:val="left" w:pos="284"/>
        </w:tabs>
        <w:ind w:left="0" w:firstLine="0"/>
        <w:rPr>
          <w:rFonts w:ascii="Times New Roman" w:eastAsia="MS Mincho" w:hAnsi="Times New Roman" w:cs="Times New Roman"/>
          <w:color w:val="000000"/>
        </w:rPr>
      </w:pPr>
    </w:p>
    <w:p w14:paraId="37B1ADEA" w14:textId="77777777" w:rsidR="00911A7C" w:rsidRPr="001F5D3D" w:rsidRDefault="00911A7C" w:rsidP="001F5D3D">
      <w:pPr>
        <w:tabs>
          <w:tab w:val="left" w:pos="284"/>
        </w:tabs>
        <w:ind w:left="0" w:firstLine="0"/>
        <w:rPr>
          <w:rFonts w:ascii="Times New Roman" w:eastAsia="MS Mincho" w:hAnsi="Times New Roman" w:cs="Times New Roman"/>
          <w:color w:val="000000"/>
        </w:rPr>
      </w:pPr>
    </w:p>
    <w:p w14:paraId="350C5453" w14:textId="77777777" w:rsidR="000914C6" w:rsidRPr="001F5D3D" w:rsidRDefault="000914C6" w:rsidP="001F5D3D">
      <w:pPr>
        <w:tabs>
          <w:tab w:val="left" w:pos="284"/>
        </w:tabs>
        <w:ind w:left="0" w:firstLine="0"/>
        <w:rPr>
          <w:rFonts w:ascii="Times New Roman" w:eastAsia="MS Mincho" w:hAnsi="Times New Roman" w:cs="Times New Roman"/>
          <w:color w:val="000000"/>
        </w:rPr>
      </w:pPr>
    </w:p>
    <w:bookmarkEnd w:id="17"/>
    <w:p w14:paraId="2385D48D" w14:textId="77777777" w:rsidR="00832E6A" w:rsidRPr="001F5D3D" w:rsidRDefault="00832E6A" w:rsidP="001F5D3D">
      <w:pPr>
        <w:tabs>
          <w:tab w:val="left" w:pos="284"/>
        </w:tabs>
        <w:ind w:left="0" w:firstLine="0"/>
        <w:rPr>
          <w:rFonts w:ascii="Times New Roman" w:hAnsi="Times New Roman" w:cs="Times New Roman"/>
          <w:noProof/>
          <w:sz w:val="24"/>
          <w:szCs w:val="24"/>
          <w:u w:val="single"/>
          <w:lang w:eastAsia="pt-BR"/>
        </w:rPr>
      </w:pPr>
      <w:r w:rsidRPr="001F5D3D">
        <w:rPr>
          <w:rFonts w:ascii="Times New Roman" w:hAnsi="Times New Roman" w:cs="Times New Roman"/>
          <w:noProof/>
          <w:sz w:val="24"/>
          <w:szCs w:val="24"/>
          <w:u w:val="single"/>
          <w:lang w:eastAsia="pt-BR"/>
        </w:rPr>
        <w:tab/>
      </w:r>
      <w:r w:rsidRPr="001F5D3D">
        <w:rPr>
          <w:rFonts w:ascii="Times New Roman" w:hAnsi="Times New Roman" w:cs="Times New Roman"/>
          <w:noProof/>
          <w:sz w:val="24"/>
          <w:szCs w:val="24"/>
          <w:u w:val="single"/>
          <w:lang w:eastAsia="pt-BR"/>
        </w:rPr>
        <w:tab/>
      </w:r>
      <w:r w:rsidRPr="001F5D3D">
        <w:rPr>
          <w:rFonts w:ascii="Times New Roman" w:hAnsi="Times New Roman" w:cs="Times New Roman"/>
          <w:noProof/>
          <w:sz w:val="24"/>
          <w:szCs w:val="24"/>
          <w:u w:val="single"/>
          <w:lang w:eastAsia="pt-BR"/>
        </w:rPr>
        <w:tab/>
      </w:r>
      <w:r w:rsidRPr="001F5D3D">
        <w:rPr>
          <w:rFonts w:ascii="Times New Roman" w:hAnsi="Times New Roman" w:cs="Times New Roman"/>
          <w:noProof/>
          <w:sz w:val="24"/>
          <w:szCs w:val="24"/>
          <w:u w:val="single"/>
          <w:lang w:eastAsia="pt-BR"/>
        </w:rPr>
        <w:tab/>
      </w:r>
      <w:r w:rsidRPr="001F5D3D">
        <w:rPr>
          <w:rFonts w:ascii="Times New Roman" w:hAnsi="Times New Roman" w:cs="Times New Roman"/>
          <w:noProof/>
          <w:sz w:val="24"/>
          <w:szCs w:val="24"/>
          <w:u w:val="single"/>
          <w:lang w:eastAsia="pt-BR"/>
        </w:rPr>
        <w:tab/>
      </w:r>
    </w:p>
    <w:p w14:paraId="491D59CB" w14:textId="67AFAAB3" w:rsidR="00911A7C" w:rsidRDefault="00992D13" w:rsidP="001F5D3D">
      <w:pPr>
        <w:tabs>
          <w:tab w:val="left" w:pos="284"/>
        </w:tabs>
        <w:ind w:left="0" w:firstLine="0"/>
        <w:rPr>
          <w:rFonts w:ascii="Times New Roman" w:hAnsi="Times New Roman" w:cs="Times New Roman"/>
          <w:noProof/>
          <w:sz w:val="24"/>
          <w:szCs w:val="24"/>
          <w:lang w:eastAsia="pt-BR"/>
        </w:rPr>
      </w:pPr>
      <w:r w:rsidRPr="001F5D3D">
        <w:rPr>
          <w:rFonts w:ascii="Times New Roman" w:hAnsi="Times New Roman" w:cs="Times New Roman"/>
          <w:noProof/>
          <w:sz w:val="24"/>
          <w:szCs w:val="24"/>
          <w:lang w:eastAsia="pt-BR"/>
        </w:rPr>
        <w:t>Gilmar de Barros Da Silva</w:t>
      </w:r>
      <w:r w:rsidR="000914C6" w:rsidRPr="001F5D3D">
        <w:rPr>
          <w:rFonts w:ascii="Times New Roman" w:hAnsi="Times New Roman" w:cs="Times New Roman"/>
          <w:noProof/>
          <w:sz w:val="24"/>
          <w:szCs w:val="24"/>
          <w:lang w:eastAsia="pt-BR"/>
        </w:rPr>
        <w:t xml:space="preserve">  </w:t>
      </w:r>
    </w:p>
    <w:p w14:paraId="29FDC427" w14:textId="2684A0E6" w:rsidR="0004731E" w:rsidRPr="001F5D3D" w:rsidRDefault="00832E6A" w:rsidP="001F5D3D">
      <w:pPr>
        <w:tabs>
          <w:tab w:val="left" w:pos="284"/>
        </w:tabs>
        <w:ind w:left="0" w:firstLine="0"/>
        <w:rPr>
          <w:rFonts w:ascii="Times New Roman" w:hAnsi="Times New Roman" w:cs="Times New Roman"/>
          <w:b/>
          <w:sz w:val="24"/>
          <w:szCs w:val="24"/>
        </w:rPr>
      </w:pPr>
      <w:r w:rsidRPr="001F5D3D">
        <w:rPr>
          <w:rFonts w:ascii="Times New Roman" w:hAnsi="Times New Roman" w:cs="Times New Roman"/>
          <w:noProof/>
          <w:sz w:val="24"/>
          <w:szCs w:val="24"/>
          <w:lang w:eastAsia="pt-BR"/>
        </w:rPr>
        <w:t xml:space="preserve">Secretário </w:t>
      </w:r>
      <w:r w:rsidR="00992D13" w:rsidRPr="001F5D3D">
        <w:rPr>
          <w:rFonts w:ascii="Times New Roman" w:hAnsi="Times New Roman" w:cs="Times New Roman"/>
          <w:noProof/>
          <w:sz w:val="24"/>
          <w:szCs w:val="24"/>
          <w:lang w:eastAsia="pt-BR"/>
        </w:rPr>
        <w:t>de Obras, Viação e Serviços Urbanos.</w:t>
      </w:r>
      <w:r w:rsidR="0004731E" w:rsidRPr="001F5D3D">
        <w:rPr>
          <w:rFonts w:ascii="Times New Roman" w:hAnsi="Times New Roman" w:cs="Times New Roman"/>
          <w:b/>
          <w:sz w:val="24"/>
          <w:szCs w:val="24"/>
        </w:rPr>
        <w:br w:type="page"/>
      </w:r>
    </w:p>
    <w:p w14:paraId="17E6B1E5" w14:textId="77777777" w:rsidR="007203CE" w:rsidRPr="001F5D3D" w:rsidRDefault="007203CE" w:rsidP="001F5D3D">
      <w:pPr>
        <w:pStyle w:val="SemEspaamento"/>
        <w:tabs>
          <w:tab w:val="left" w:pos="284"/>
        </w:tabs>
        <w:spacing w:line="276" w:lineRule="auto"/>
        <w:ind w:left="0" w:right="142" w:firstLine="0"/>
        <w:rPr>
          <w:rFonts w:ascii="Times New Roman" w:hAnsi="Times New Roman" w:cs="Times New Roman"/>
          <w:b/>
          <w:sz w:val="24"/>
          <w:szCs w:val="24"/>
        </w:rPr>
        <w:sectPr w:rsidR="007203CE" w:rsidRPr="001F5D3D" w:rsidSect="00EF5015">
          <w:headerReference w:type="default" r:id="rId28"/>
          <w:pgSz w:w="11906" w:h="16838"/>
          <w:pgMar w:top="1440" w:right="1080" w:bottom="1440" w:left="1080" w:header="709" w:footer="709" w:gutter="0"/>
          <w:cols w:space="708"/>
          <w:docGrid w:linePitch="360"/>
        </w:sectPr>
      </w:pPr>
    </w:p>
    <w:p w14:paraId="4C4E1FCA" w14:textId="77777777" w:rsidR="00C637A8" w:rsidRDefault="00C637A8" w:rsidP="001F5D3D">
      <w:pPr>
        <w:pStyle w:val="SemEspaamento"/>
        <w:tabs>
          <w:tab w:val="left" w:pos="284"/>
        </w:tabs>
        <w:spacing w:line="276" w:lineRule="auto"/>
        <w:ind w:left="0" w:right="142" w:firstLine="0"/>
        <w:jc w:val="center"/>
        <w:rPr>
          <w:rFonts w:ascii="Times New Roman" w:hAnsi="Times New Roman" w:cs="Times New Roman"/>
          <w:b/>
          <w:sz w:val="24"/>
          <w:szCs w:val="24"/>
        </w:rPr>
      </w:pPr>
    </w:p>
    <w:p w14:paraId="1817306F" w14:textId="77777777" w:rsidR="00C637A8" w:rsidRDefault="00C637A8" w:rsidP="001F5D3D">
      <w:pPr>
        <w:pStyle w:val="SemEspaamento"/>
        <w:tabs>
          <w:tab w:val="left" w:pos="284"/>
        </w:tabs>
        <w:spacing w:line="276" w:lineRule="auto"/>
        <w:ind w:left="0" w:right="142" w:firstLine="0"/>
        <w:jc w:val="center"/>
        <w:rPr>
          <w:rFonts w:ascii="Times New Roman" w:hAnsi="Times New Roman" w:cs="Times New Roman"/>
          <w:b/>
          <w:sz w:val="24"/>
          <w:szCs w:val="24"/>
        </w:rPr>
      </w:pPr>
    </w:p>
    <w:p w14:paraId="075AE197" w14:textId="7E0E36FA" w:rsidR="004423AF" w:rsidRPr="001F5D3D" w:rsidRDefault="004423AF" w:rsidP="0064653C">
      <w:pPr>
        <w:pStyle w:val="SemEspaamento"/>
        <w:tabs>
          <w:tab w:val="left" w:pos="284"/>
        </w:tabs>
        <w:spacing w:line="276" w:lineRule="auto"/>
        <w:ind w:left="0" w:right="107" w:firstLine="0"/>
        <w:jc w:val="center"/>
        <w:rPr>
          <w:rFonts w:ascii="Times New Roman" w:hAnsi="Times New Roman" w:cs="Times New Roman"/>
          <w:b/>
          <w:sz w:val="24"/>
          <w:szCs w:val="24"/>
        </w:rPr>
      </w:pPr>
      <w:r w:rsidRPr="001F5D3D">
        <w:rPr>
          <w:rFonts w:ascii="Times New Roman" w:hAnsi="Times New Roman" w:cs="Times New Roman"/>
          <w:b/>
          <w:sz w:val="24"/>
          <w:szCs w:val="24"/>
        </w:rPr>
        <w:t>EDITAL DE LI</w:t>
      </w:r>
      <w:r w:rsidR="001229D1" w:rsidRPr="001F5D3D">
        <w:rPr>
          <w:rFonts w:ascii="Times New Roman" w:hAnsi="Times New Roman" w:cs="Times New Roman"/>
          <w:b/>
          <w:sz w:val="24"/>
          <w:szCs w:val="24"/>
        </w:rPr>
        <w:t xml:space="preserve">CITAÇÃO </w:t>
      </w:r>
      <w:r w:rsidR="00E84962" w:rsidRPr="001F5D3D">
        <w:rPr>
          <w:rFonts w:ascii="Times New Roman" w:hAnsi="Times New Roman" w:cs="Times New Roman"/>
          <w:b/>
          <w:sz w:val="24"/>
          <w:szCs w:val="24"/>
        </w:rPr>
        <w:t>CONCORRENCIA</w:t>
      </w:r>
      <w:r w:rsidR="001229D1" w:rsidRPr="001F5D3D">
        <w:rPr>
          <w:rFonts w:ascii="Times New Roman" w:hAnsi="Times New Roman" w:cs="Times New Roman"/>
          <w:b/>
          <w:sz w:val="24"/>
          <w:szCs w:val="24"/>
        </w:rPr>
        <w:t xml:space="preserve"> PRESENCIAL Nº. </w:t>
      </w:r>
      <w:r w:rsidR="00657C6F">
        <w:rPr>
          <w:rFonts w:ascii="Times New Roman" w:hAnsi="Times New Roman" w:cs="Times New Roman"/>
          <w:b/>
          <w:sz w:val="24"/>
          <w:szCs w:val="24"/>
        </w:rPr>
        <w:t>03</w:t>
      </w:r>
      <w:r w:rsidR="00C637A8">
        <w:rPr>
          <w:rFonts w:ascii="Times New Roman" w:hAnsi="Times New Roman" w:cs="Times New Roman"/>
          <w:b/>
          <w:sz w:val="24"/>
          <w:szCs w:val="24"/>
        </w:rPr>
        <w:t>/2026</w:t>
      </w:r>
    </w:p>
    <w:p w14:paraId="1F0620D1" w14:textId="593E0686" w:rsidR="00C637A8" w:rsidRDefault="006E25BB" w:rsidP="0064653C">
      <w:pPr>
        <w:pStyle w:val="SemEspaamento"/>
        <w:tabs>
          <w:tab w:val="left" w:pos="284"/>
        </w:tabs>
        <w:spacing w:line="276" w:lineRule="auto"/>
        <w:ind w:left="0" w:right="107" w:firstLine="0"/>
        <w:jc w:val="center"/>
        <w:rPr>
          <w:rFonts w:ascii="Times New Roman" w:hAnsi="Times New Roman" w:cs="Times New Roman"/>
          <w:b/>
          <w:bCs/>
          <w:sz w:val="24"/>
          <w:szCs w:val="24"/>
        </w:rPr>
      </w:pPr>
      <w:r w:rsidRPr="001F5D3D">
        <w:rPr>
          <w:rFonts w:ascii="Times New Roman" w:hAnsi="Times New Roman" w:cs="Times New Roman"/>
          <w:b/>
          <w:sz w:val="24"/>
          <w:szCs w:val="24"/>
        </w:rPr>
        <w:t>ANEXO I</w:t>
      </w:r>
      <w:r w:rsidR="00406A7B" w:rsidRPr="001F5D3D">
        <w:rPr>
          <w:rFonts w:ascii="Times New Roman" w:hAnsi="Times New Roman" w:cs="Times New Roman"/>
          <w:b/>
          <w:sz w:val="24"/>
          <w:szCs w:val="24"/>
        </w:rPr>
        <w:t xml:space="preserve"> – </w:t>
      </w:r>
      <w:r w:rsidR="00C637A8" w:rsidRPr="009A64CF">
        <w:rPr>
          <w:rFonts w:ascii="Times New Roman" w:hAnsi="Times New Roman" w:cs="Times New Roman"/>
          <w:b/>
          <w:bCs/>
          <w:sz w:val="24"/>
          <w:szCs w:val="24"/>
        </w:rPr>
        <w:t xml:space="preserve">PROJETO BÁSICO </w:t>
      </w:r>
    </w:p>
    <w:p w14:paraId="2584C373" w14:textId="77777777" w:rsidR="00D85A5B" w:rsidRPr="009A64CF" w:rsidRDefault="00D85A5B" w:rsidP="0064653C">
      <w:pPr>
        <w:pStyle w:val="SemEspaamento"/>
        <w:tabs>
          <w:tab w:val="left" w:pos="284"/>
        </w:tabs>
        <w:spacing w:line="276" w:lineRule="auto"/>
        <w:ind w:left="0" w:right="107" w:firstLine="0"/>
        <w:jc w:val="center"/>
        <w:rPr>
          <w:rFonts w:ascii="Times New Roman" w:hAnsi="Times New Roman" w:cs="Times New Roman"/>
          <w:b/>
          <w:bCs/>
          <w:sz w:val="24"/>
          <w:szCs w:val="24"/>
        </w:rPr>
      </w:pPr>
    </w:p>
    <w:p w14:paraId="4925C71E" w14:textId="77777777" w:rsidR="00C637A8" w:rsidRPr="009A64CF" w:rsidRDefault="00C637A8" w:rsidP="0064653C">
      <w:pPr>
        <w:pStyle w:val="PargrafodaLista"/>
        <w:widowControl/>
        <w:numPr>
          <w:ilvl w:val="0"/>
          <w:numId w:val="2"/>
        </w:numPr>
        <w:shd w:val="clear" w:color="auto" w:fill="DAEEF3" w:themeFill="accent5" w:themeFillTint="33"/>
        <w:autoSpaceDE/>
        <w:autoSpaceDN/>
        <w:spacing w:after="200" w:line="276" w:lineRule="auto"/>
        <w:ind w:left="0" w:right="107" w:firstLine="0"/>
        <w:contextualSpacing/>
        <w:rPr>
          <w:b/>
          <w:sz w:val="24"/>
          <w:szCs w:val="24"/>
        </w:rPr>
      </w:pPr>
      <w:r w:rsidRPr="009A64CF">
        <w:rPr>
          <w:b/>
          <w:sz w:val="24"/>
          <w:szCs w:val="24"/>
        </w:rPr>
        <w:t xml:space="preserve">UNIDADE REQUISITANTE: </w:t>
      </w:r>
    </w:p>
    <w:p w14:paraId="4954B7E5" w14:textId="77777777" w:rsidR="00C637A8"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Secretaria Municipal de Obras, Viação e Serviços Urbanos</w:t>
      </w:r>
      <w:r w:rsidRPr="009A64CF">
        <w:rPr>
          <w:rFonts w:ascii="Times New Roman" w:hAnsi="Times New Roman" w:cs="Times New Roman"/>
          <w:color w:val="FF0000"/>
          <w:sz w:val="24"/>
          <w:szCs w:val="24"/>
        </w:rPr>
        <w:t xml:space="preserve"> </w:t>
      </w:r>
      <w:r w:rsidRPr="009A64CF">
        <w:rPr>
          <w:rFonts w:ascii="Times New Roman" w:hAnsi="Times New Roman" w:cs="Times New Roman"/>
          <w:sz w:val="24"/>
          <w:szCs w:val="24"/>
        </w:rPr>
        <w:t>– Departamento de Engenharia</w:t>
      </w:r>
    </w:p>
    <w:p w14:paraId="415A44C9" w14:textId="77777777" w:rsidR="0064653C" w:rsidRPr="009A64CF" w:rsidRDefault="0064653C" w:rsidP="0064653C">
      <w:pPr>
        <w:ind w:left="0" w:right="107" w:firstLine="0"/>
        <w:rPr>
          <w:rFonts w:ascii="Times New Roman" w:hAnsi="Times New Roman" w:cs="Times New Roman"/>
          <w:sz w:val="24"/>
          <w:szCs w:val="24"/>
        </w:rPr>
      </w:pPr>
    </w:p>
    <w:p w14:paraId="521F988B" w14:textId="77777777" w:rsidR="00C637A8" w:rsidRPr="009A64CF" w:rsidRDefault="00C637A8" w:rsidP="0064653C">
      <w:pPr>
        <w:pStyle w:val="PargrafodaLista"/>
        <w:widowControl/>
        <w:numPr>
          <w:ilvl w:val="0"/>
          <w:numId w:val="2"/>
        </w:numPr>
        <w:shd w:val="clear" w:color="auto" w:fill="DAEEF3" w:themeFill="accent5" w:themeFillTint="33"/>
        <w:autoSpaceDE/>
        <w:autoSpaceDN/>
        <w:spacing w:after="200" w:line="276" w:lineRule="auto"/>
        <w:ind w:left="0" w:right="107" w:firstLine="0"/>
        <w:contextualSpacing/>
        <w:rPr>
          <w:b/>
          <w:sz w:val="24"/>
          <w:szCs w:val="24"/>
        </w:rPr>
      </w:pPr>
      <w:r w:rsidRPr="009A64CF">
        <w:rPr>
          <w:b/>
          <w:sz w:val="24"/>
          <w:szCs w:val="24"/>
        </w:rPr>
        <w:t xml:space="preserve">BASE LEGAL: </w:t>
      </w:r>
    </w:p>
    <w:p w14:paraId="212BE9DC" w14:textId="77777777" w:rsidR="00C637A8" w:rsidRPr="009A64CF" w:rsidRDefault="00C637A8" w:rsidP="0064653C">
      <w:pPr>
        <w:pStyle w:val="PargrafodaLista"/>
        <w:ind w:left="0" w:right="107" w:firstLine="0"/>
        <w:rPr>
          <w:sz w:val="24"/>
          <w:szCs w:val="24"/>
        </w:rPr>
      </w:pPr>
    </w:p>
    <w:p w14:paraId="2CB75CD6" w14:textId="77777777" w:rsidR="00C637A8" w:rsidRPr="009A64CF" w:rsidRDefault="00C637A8" w:rsidP="0064653C">
      <w:pPr>
        <w:pStyle w:val="PargrafodaLista"/>
        <w:ind w:left="0" w:right="107" w:firstLine="0"/>
        <w:rPr>
          <w:sz w:val="24"/>
          <w:szCs w:val="24"/>
        </w:rPr>
      </w:pPr>
      <w:r w:rsidRPr="009A64CF">
        <w:rPr>
          <w:sz w:val="24"/>
          <w:szCs w:val="24"/>
          <w:lang w:val="pt-BR"/>
        </w:rPr>
        <w:t xml:space="preserve">Lei 14.133/2021 - e </w:t>
      </w:r>
      <w:r w:rsidRPr="009A64CF">
        <w:rPr>
          <w:sz w:val="24"/>
          <w:szCs w:val="24"/>
        </w:rPr>
        <w:t>Decreto Municipal 3041/2026</w:t>
      </w:r>
    </w:p>
    <w:p w14:paraId="11715543" w14:textId="77777777" w:rsidR="00C637A8" w:rsidRPr="009A64CF" w:rsidRDefault="00C637A8" w:rsidP="0064653C">
      <w:pPr>
        <w:pStyle w:val="PargrafodaLista"/>
        <w:ind w:left="0" w:right="107" w:firstLine="0"/>
        <w:rPr>
          <w:sz w:val="24"/>
          <w:szCs w:val="24"/>
        </w:rPr>
      </w:pPr>
    </w:p>
    <w:p w14:paraId="43E0A4CF" w14:textId="77777777" w:rsidR="00C637A8" w:rsidRPr="009A64CF" w:rsidRDefault="00C637A8" w:rsidP="0064653C">
      <w:pPr>
        <w:pStyle w:val="PargrafodaLista"/>
        <w:widowControl/>
        <w:numPr>
          <w:ilvl w:val="0"/>
          <w:numId w:val="2"/>
        </w:numPr>
        <w:shd w:val="clear" w:color="auto" w:fill="DAEEF3" w:themeFill="accent5" w:themeFillTint="33"/>
        <w:autoSpaceDE/>
        <w:autoSpaceDN/>
        <w:spacing w:after="200" w:line="276" w:lineRule="auto"/>
        <w:ind w:left="0" w:right="107" w:firstLine="0"/>
        <w:contextualSpacing/>
        <w:rPr>
          <w:b/>
          <w:sz w:val="24"/>
          <w:szCs w:val="24"/>
        </w:rPr>
      </w:pPr>
      <w:r w:rsidRPr="009A64CF">
        <w:rPr>
          <w:b/>
          <w:sz w:val="24"/>
          <w:szCs w:val="24"/>
        </w:rPr>
        <w:t>MODALIDADE E JUSTIFICATIVA DA MESMA</w:t>
      </w:r>
    </w:p>
    <w:p w14:paraId="1C1F7F41"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CONCORRENCIA PRESENCIAL DO TIPO MENOR PREÇO</w:t>
      </w:r>
      <w:r>
        <w:rPr>
          <w:rFonts w:ascii="Times New Roman" w:hAnsi="Times New Roman" w:cs="Times New Roman"/>
          <w:sz w:val="24"/>
          <w:szCs w:val="24"/>
        </w:rPr>
        <w:t xml:space="preserve"> GLOBAL</w:t>
      </w:r>
      <w:r w:rsidRPr="009A64CF">
        <w:rPr>
          <w:rFonts w:ascii="Times New Roman" w:hAnsi="Times New Roman" w:cs="Times New Roman"/>
          <w:sz w:val="24"/>
          <w:szCs w:val="24"/>
        </w:rPr>
        <w:t>.</w:t>
      </w:r>
    </w:p>
    <w:p w14:paraId="7F61A339" w14:textId="77777777" w:rsidR="00C637A8"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Aplicação do Art. 17, §1º, da Lei Federal 14.133/21 – Inversão de Fases e formato presencial</w:t>
      </w:r>
    </w:p>
    <w:p w14:paraId="0A1D8C10" w14:textId="77777777" w:rsidR="0064653C" w:rsidRPr="009A64CF" w:rsidRDefault="0064653C" w:rsidP="0064653C">
      <w:pPr>
        <w:ind w:left="0" w:right="107" w:firstLine="0"/>
        <w:rPr>
          <w:rFonts w:ascii="Times New Roman" w:hAnsi="Times New Roman" w:cs="Times New Roman"/>
          <w:sz w:val="24"/>
          <w:szCs w:val="24"/>
        </w:rPr>
      </w:pPr>
    </w:p>
    <w:p w14:paraId="5FBFADE7" w14:textId="77777777" w:rsidR="00C637A8" w:rsidRPr="009A64CF" w:rsidRDefault="00C637A8" w:rsidP="0064653C">
      <w:pPr>
        <w:ind w:left="0" w:right="107" w:firstLine="0"/>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3.1. </w:t>
      </w:r>
      <w:r w:rsidRPr="009A64CF">
        <w:rPr>
          <w:rFonts w:ascii="Times New Roman" w:hAnsi="Times New Roman" w:cs="Times New Roman"/>
          <w:b/>
          <w:bCs/>
          <w:sz w:val="24"/>
          <w:szCs w:val="24"/>
          <w:u w:val="single"/>
        </w:rPr>
        <w:t xml:space="preserve">JUSTIFICATIVA TÉCNICA DETALHADA PARA REALIZAÇÃO DA INVERSÃO DE FASES. </w:t>
      </w:r>
    </w:p>
    <w:p w14:paraId="577F5BD8" w14:textId="77777777" w:rsidR="00C637A8" w:rsidRPr="009A64CF" w:rsidRDefault="00C637A8" w:rsidP="0064653C">
      <w:pPr>
        <w:pStyle w:val="PargrafodaLista"/>
        <w:widowControl/>
        <w:numPr>
          <w:ilvl w:val="0"/>
          <w:numId w:val="112"/>
        </w:numPr>
        <w:autoSpaceDE/>
        <w:autoSpaceDN/>
        <w:spacing w:after="160" w:line="259" w:lineRule="auto"/>
        <w:ind w:left="0" w:right="107" w:firstLine="0"/>
        <w:contextualSpacing/>
        <w:rPr>
          <w:b/>
          <w:bCs/>
          <w:sz w:val="24"/>
          <w:szCs w:val="24"/>
        </w:rPr>
      </w:pPr>
      <w:r w:rsidRPr="009A64CF">
        <w:rPr>
          <w:b/>
          <w:bCs/>
          <w:sz w:val="24"/>
          <w:szCs w:val="24"/>
        </w:rPr>
        <w:t xml:space="preserve">da necessidade das alterações pretendidas; </w:t>
      </w:r>
    </w:p>
    <w:p w14:paraId="4BF36102" w14:textId="77777777" w:rsidR="00C637A8" w:rsidRPr="009A64CF" w:rsidRDefault="00C637A8" w:rsidP="0064653C">
      <w:pPr>
        <w:ind w:left="0" w:right="107" w:firstLine="0"/>
        <w:rPr>
          <w:rFonts w:ascii="Times New Roman" w:hAnsi="Times New Roman" w:cs="Times New Roman"/>
          <w:b/>
          <w:bCs/>
          <w:sz w:val="24"/>
          <w:szCs w:val="24"/>
        </w:rPr>
      </w:pPr>
      <w:r w:rsidRPr="009A64CF">
        <w:rPr>
          <w:rFonts w:ascii="Times New Roman" w:hAnsi="Times New Roman" w:cs="Times New Roman"/>
          <w:sz w:val="24"/>
          <w:szCs w:val="24"/>
        </w:rPr>
        <w:t xml:space="preserve">A inversão de fases em licitações está justificada por razões de eficiência, transparência e competição, com isso o presente ato é justificada por:  </w:t>
      </w:r>
    </w:p>
    <w:p w14:paraId="52DD6703" w14:textId="77777777" w:rsidR="00C637A8" w:rsidRPr="009A64CF" w:rsidRDefault="00C637A8" w:rsidP="0064653C">
      <w:pPr>
        <w:pStyle w:val="PargrafodaLista"/>
        <w:widowControl/>
        <w:numPr>
          <w:ilvl w:val="0"/>
          <w:numId w:val="106"/>
        </w:numPr>
        <w:autoSpaceDE/>
        <w:autoSpaceDN/>
        <w:spacing w:after="160" w:line="259" w:lineRule="auto"/>
        <w:ind w:left="0" w:right="107" w:firstLine="0"/>
        <w:contextualSpacing/>
        <w:rPr>
          <w:sz w:val="24"/>
          <w:szCs w:val="24"/>
        </w:rPr>
      </w:pPr>
      <w:r w:rsidRPr="009A64CF">
        <w:rPr>
          <w:sz w:val="24"/>
          <w:szCs w:val="24"/>
        </w:rPr>
        <w:t xml:space="preserve">Aumentar a competição e o acesso da Administração aos melhores preços. </w:t>
      </w:r>
    </w:p>
    <w:p w14:paraId="12C5BD67" w14:textId="77777777" w:rsidR="00C637A8" w:rsidRPr="009A64CF" w:rsidRDefault="00C637A8" w:rsidP="0064653C">
      <w:pPr>
        <w:pStyle w:val="PargrafodaLista"/>
        <w:widowControl/>
        <w:numPr>
          <w:ilvl w:val="0"/>
          <w:numId w:val="106"/>
        </w:numPr>
        <w:autoSpaceDE/>
        <w:autoSpaceDN/>
        <w:spacing w:after="160" w:line="259" w:lineRule="auto"/>
        <w:ind w:left="0" w:right="107" w:firstLine="0"/>
        <w:contextualSpacing/>
        <w:rPr>
          <w:sz w:val="24"/>
          <w:szCs w:val="24"/>
        </w:rPr>
      </w:pPr>
      <w:r w:rsidRPr="009A64CF">
        <w:rPr>
          <w:sz w:val="24"/>
          <w:szCs w:val="24"/>
        </w:rPr>
        <w:t xml:space="preserve">Tornar o processo mais ágil e eficiente. </w:t>
      </w:r>
    </w:p>
    <w:p w14:paraId="46FFCDB1" w14:textId="77777777" w:rsidR="00C637A8" w:rsidRPr="009A64CF" w:rsidRDefault="00C637A8" w:rsidP="0064653C">
      <w:pPr>
        <w:pStyle w:val="PargrafodaLista"/>
        <w:widowControl/>
        <w:numPr>
          <w:ilvl w:val="0"/>
          <w:numId w:val="106"/>
        </w:numPr>
        <w:autoSpaceDE/>
        <w:autoSpaceDN/>
        <w:spacing w:after="160" w:line="259" w:lineRule="auto"/>
        <w:ind w:left="0" w:right="107" w:firstLine="0"/>
        <w:contextualSpacing/>
        <w:rPr>
          <w:sz w:val="24"/>
          <w:szCs w:val="24"/>
        </w:rPr>
      </w:pPr>
      <w:r w:rsidRPr="009A64CF">
        <w:rPr>
          <w:sz w:val="24"/>
          <w:szCs w:val="24"/>
        </w:rPr>
        <w:t xml:space="preserve">Priorizar a qualidade e a eficácia dos serviços a serem executados. </w:t>
      </w:r>
    </w:p>
    <w:p w14:paraId="5E82DEC2" w14:textId="77777777" w:rsidR="00C637A8" w:rsidRPr="009A64CF" w:rsidRDefault="00C637A8" w:rsidP="0064653C">
      <w:pPr>
        <w:pStyle w:val="PargrafodaLista"/>
        <w:widowControl/>
        <w:numPr>
          <w:ilvl w:val="0"/>
          <w:numId w:val="106"/>
        </w:numPr>
        <w:autoSpaceDE/>
        <w:autoSpaceDN/>
        <w:spacing w:after="160" w:line="259" w:lineRule="auto"/>
        <w:ind w:left="0" w:right="107" w:firstLine="0"/>
        <w:contextualSpacing/>
        <w:rPr>
          <w:sz w:val="24"/>
          <w:szCs w:val="24"/>
        </w:rPr>
      </w:pPr>
      <w:r w:rsidRPr="009A64CF">
        <w:rPr>
          <w:sz w:val="24"/>
          <w:szCs w:val="24"/>
        </w:rPr>
        <w:t>Garantir a execução competente e responsável do objeto contratado.</w:t>
      </w:r>
    </w:p>
    <w:p w14:paraId="5DA8A20D"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É evidente que nos últimos tempos, diversas empresas sem expertise vêm maculando os certames, baixando os preços de forma aleatória, e ainda sem capacidade técnica anterior, sem o conhecimento de mercado, o que acaba protelando os processos, resultando em desistências de lances habituais. </w:t>
      </w:r>
    </w:p>
    <w:p w14:paraId="295DA3F1"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A inversão de fases é uma prática meramente procedimental, não criando ou inovando em aspectos materiais ou substanciais da habilitação dos licitantes. Não se ignoram as preocupações e ressalvas feitas por grandes doutrinadores do direito administrativo brasileiro acerca do tema, sobretudo quanto à possibilidade de influência da vantajosidade da proposta vencedora, das participações de fachada e de fraudes, como alerta Marçal </w:t>
      </w:r>
      <w:proofErr w:type="spellStart"/>
      <w:r w:rsidRPr="009A64CF">
        <w:rPr>
          <w:rFonts w:ascii="Times New Roman" w:hAnsi="Times New Roman" w:cs="Times New Roman"/>
          <w:sz w:val="24"/>
          <w:szCs w:val="24"/>
        </w:rPr>
        <w:t>Justen</w:t>
      </w:r>
      <w:proofErr w:type="spellEnd"/>
      <w:r w:rsidRPr="009A64CF">
        <w:rPr>
          <w:rFonts w:ascii="Times New Roman" w:hAnsi="Times New Roman" w:cs="Times New Roman"/>
          <w:sz w:val="24"/>
          <w:szCs w:val="24"/>
        </w:rPr>
        <w:t xml:space="preserve"> Filho em sua obra sobre a lei de licitações e contratações administrativas:</w:t>
      </w:r>
    </w:p>
    <w:p w14:paraId="08671884"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i/>
          <w:iCs/>
          <w:sz w:val="20"/>
          <w:szCs w:val="20"/>
        </w:rPr>
        <w:t>"[...] o risco de participantes ditos "de fachada", que não dispõem de condições mínimas para executar o objeto e que se aventuram no certame para criar dificuldades ou atuar concertadamente com outros licitantes</w:t>
      </w:r>
      <w:r w:rsidRPr="009A64CF">
        <w:rPr>
          <w:rFonts w:ascii="Times New Roman" w:hAnsi="Times New Roman" w:cs="Times New Roman"/>
          <w:sz w:val="24"/>
          <w:szCs w:val="24"/>
        </w:rPr>
        <w:t>.</w:t>
      </w:r>
      <w:r w:rsidRPr="009A64CF">
        <w:rPr>
          <w:rStyle w:val="Refdenotaderodap"/>
          <w:rFonts w:ascii="Times New Roman" w:hAnsi="Times New Roman" w:cs="Times New Roman"/>
          <w:sz w:val="24"/>
          <w:szCs w:val="24"/>
        </w:rPr>
        <w:footnoteReference w:id="2"/>
      </w:r>
      <w:r w:rsidRPr="009A64CF">
        <w:rPr>
          <w:rFonts w:ascii="Times New Roman" w:hAnsi="Times New Roman" w:cs="Times New Roman"/>
          <w:sz w:val="24"/>
          <w:szCs w:val="24"/>
        </w:rPr>
        <w:t xml:space="preserve"> </w:t>
      </w:r>
    </w:p>
    <w:p w14:paraId="762429C3"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A administração não pode fugir do princípio básico que é a economicidade, porém não poderá fazê-la a qualquer modo, contratando com fornecedores </w:t>
      </w:r>
      <w:r w:rsidRPr="009A64CF">
        <w:rPr>
          <w:rFonts w:ascii="Times New Roman" w:hAnsi="Times New Roman" w:cs="Times New Roman"/>
          <w:b/>
          <w:bCs/>
          <w:sz w:val="24"/>
          <w:szCs w:val="24"/>
          <w:u w:val="single"/>
        </w:rPr>
        <w:t>sem conhecimento técnico e de mercado</w:t>
      </w:r>
      <w:r w:rsidRPr="009A64CF">
        <w:rPr>
          <w:rFonts w:ascii="Times New Roman" w:hAnsi="Times New Roman" w:cs="Times New Roman"/>
          <w:sz w:val="24"/>
          <w:szCs w:val="24"/>
        </w:rPr>
        <w:t>.</w:t>
      </w:r>
    </w:p>
    <w:p w14:paraId="64630550"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O artigo 17, §1º, da Lei 14.133/2021 estabelece que, no processo de licitação:</w:t>
      </w:r>
    </w:p>
    <w:p w14:paraId="45CFC86C" w14:textId="77777777" w:rsidR="00C637A8" w:rsidRPr="009A64CF" w:rsidRDefault="00C637A8" w:rsidP="0064653C">
      <w:pPr>
        <w:ind w:left="0" w:right="107" w:firstLine="0"/>
        <w:rPr>
          <w:rFonts w:ascii="Times New Roman" w:hAnsi="Times New Roman" w:cs="Times New Roman"/>
          <w:sz w:val="20"/>
          <w:szCs w:val="20"/>
        </w:rPr>
      </w:pPr>
      <w:r w:rsidRPr="009A64CF">
        <w:rPr>
          <w:rFonts w:ascii="Times New Roman" w:hAnsi="Times New Roman" w:cs="Times New Roman"/>
          <w:i/>
          <w:iCs/>
          <w:sz w:val="20"/>
          <w:szCs w:val="20"/>
        </w:rPr>
        <w:t>§1º - A fase referida no inciso V do caput deste artigo poderá, mediante ato motivado com explicitação dos benefícios decorrentes, anteceder as fases referidas nos incisos III e IV do caput deste artigo, desde que expressamente previsto no edital de licitação"</w:t>
      </w:r>
      <w:r w:rsidRPr="009A64CF">
        <w:rPr>
          <w:rFonts w:ascii="Times New Roman" w:hAnsi="Times New Roman" w:cs="Times New Roman"/>
          <w:sz w:val="20"/>
          <w:szCs w:val="20"/>
        </w:rPr>
        <w:t xml:space="preserve">. </w:t>
      </w:r>
    </w:p>
    <w:p w14:paraId="4F48A276"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Para a aplicação dessa regra, são necessários os seguintes requisitos legais: </w:t>
      </w:r>
    </w:p>
    <w:p w14:paraId="308D70CB"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b/>
          <w:bCs/>
          <w:sz w:val="24"/>
          <w:szCs w:val="24"/>
        </w:rPr>
        <w:lastRenderedPageBreak/>
        <w:t>a) Deliberação da Administração Pública:</w:t>
      </w:r>
      <w:r w:rsidRPr="009A64CF">
        <w:rPr>
          <w:rFonts w:ascii="Times New Roman" w:hAnsi="Times New Roman" w:cs="Times New Roman"/>
          <w:sz w:val="24"/>
          <w:szCs w:val="24"/>
        </w:rPr>
        <w:t xml:space="preserve"> A adoção da inversão de fases deve ser uma decisão fundamentada pela autoridade competente, destacando-se a pertinência e a vantagem deste procedimento para o objeto específico da licitação.  </w:t>
      </w:r>
    </w:p>
    <w:p w14:paraId="3D2CF31D"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b/>
          <w:bCs/>
          <w:sz w:val="24"/>
          <w:szCs w:val="24"/>
        </w:rPr>
        <w:t>b) Publicidade Adequada:</w:t>
      </w:r>
      <w:r w:rsidRPr="009A64CF">
        <w:rPr>
          <w:rFonts w:ascii="Times New Roman" w:hAnsi="Times New Roman" w:cs="Times New Roman"/>
          <w:sz w:val="24"/>
          <w:szCs w:val="24"/>
        </w:rPr>
        <w:t xml:space="preserve"> O edital de licitação deve expressar claramente a adoção do procedimento de inversão de fases, garantindo que todos os licitantes estejam cientes dessa condição e possam preparar suas propostas e documentos de habilitação de acordo com esse formato. </w:t>
      </w:r>
    </w:p>
    <w:p w14:paraId="00777170"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b/>
          <w:bCs/>
          <w:sz w:val="24"/>
          <w:szCs w:val="24"/>
        </w:rPr>
        <w:t>c) Objetivo de Eficiência:</w:t>
      </w:r>
      <w:r w:rsidRPr="009A64CF">
        <w:rPr>
          <w:rFonts w:ascii="Times New Roman" w:hAnsi="Times New Roman" w:cs="Times New Roman"/>
          <w:sz w:val="24"/>
          <w:szCs w:val="24"/>
        </w:rPr>
        <w:t xml:space="preserve"> A inversão de fases deve visar a maior eficiência do processo licitatório, permitindo a desclassificação antecipada de propostas que não atendam às exigências do edital, economizando tempo e recursos no processo de habilitação.</w:t>
      </w:r>
    </w:p>
    <w:p w14:paraId="01477742"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Assim na presente contratação, que visa a </w:t>
      </w:r>
      <w:r w:rsidRPr="009A64CF">
        <w:rPr>
          <w:rFonts w:ascii="Times New Roman" w:hAnsi="Times New Roman" w:cs="Times New Roman"/>
          <w:b/>
          <w:bCs/>
          <w:sz w:val="24"/>
          <w:szCs w:val="24"/>
        </w:rPr>
        <w:t>CONTRATAÇÃO DE EMPRESA DE ENGENHARIA PARA EXECUÇÃO DE RECAPEAMENTO ASFÁLTICO (5 CM) EM CBUQ, NO TRECHO DA AVENIDA DOM PEDRO II E RUA VERONICA NOVAK DO MUNICIPIO COM CBUQ E PINTURA DE LIGAÇÃO – EMULSÃO RR 1C</w:t>
      </w:r>
      <w:r w:rsidRPr="009A64CF">
        <w:rPr>
          <w:rFonts w:ascii="Times New Roman" w:hAnsi="Times New Roman" w:cs="Times New Roman"/>
          <w:sz w:val="24"/>
          <w:szCs w:val="24"/>
        </w:rPr>
        <w:t xml:space="preserve">, uma obra significante em valores e questões técnicas, a inversão de fases terá como benefícios a verificação prévia da qualificação técnica, da experiência e da qualidade dos serviços prestados pelos licitantes, em busca de atender aos parâmetros mínimos de qualidade definidos no Termo de Referência, na tentativa de </w:t>
      </w:r>
      <w:r w:rsidRPr="009A64CF">
        <w:rPr>
          <w:rFonts w:ascii="Times New Roman" w:hAnsi="Times New Roman" w:cs="Times New Roman"/>
          <w:b/>
          <w:bCs/>
          <w:sz w:val="24"/>
          <w:szCs w:val="24"/>
        </w:rPr>
        <w:t>evitar a mácula no preço com a realização da disputa de lances antes do julgamento da capacidade de execução do objeto</w:t>
      </w:r>
      <w:r w:rsidRPr="009A64CF">
        <w:rPr>
          <w:rFonts w:ascii="Times New Roman" w:hAnsi="Times New Roman" w:cs="Times New Roman"/>
          <w:sz w:val="24"/>
          <w:szCs w:val="24"/>
        </w:rPr>
        <w:t xml:space="preserve">. </w:t>
      </w:r>
    </w:p>
    <w:p w14:paraId="2DB6E0D7"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O valor previsto é de R$ 3.480.551,07 (três milhões e quatrocentos e oitenta mil e quinhentos e cinquenta e um reais e sete centavos) conforme planilha (Orçamento: 7939-2/2026 - Setor: SEIL/DFIL - DEPARTAMENTO DE FOMENTO MUNICIPAL PARA ACÕES DE INFRAESTRUTURA E LOGÍSTICA) </w:t>
      </w:r>
    </w:p>
    <w:p w14:paraId="5BDC707B" w14:textId="77777777" w:rsidR="00C637A8" w:rsidRPr="009A64CF" w:rsidRDefault="00C637A8" w:rsidP="0064653C">
      <w:pPr>
        <w:pStyle w:val="PargrafodaLista"/>
        <w:widowControl/>
        <w:numPr>
          <w:ilvl w:val="0"/>
          <w:numId w:val="112"/>
        </w:numPr>
        <w:autoSpaceDE/>
        <w:autoSpaceDN/>
        <w:spacing w:after="160" w:line="259" w:lineRule="auto"/>
        <w:ind w:left="0" w:right="107" w:firstLine="0"/>
        <w:contextualSpacing/>
        <w:rPr>
          <w:b/>
          <w:bCs/>
          <w:sz w:val="24"/>
          <w:szCs w:val="24"/>
        </w:rPr>
      </w:pPr>
      <w:r w:rsidRPr="009A64CF">
        <w:rPr>
          <w:b/>
          <w:bCs/>
          <w:sz w:val="24"/>
          <w:szCs w:val="24"/>
        </w:rPr>
        <w:t>as alterações não representam restrição à competitividade;</w:t>
      </w:r>
    </w:p>
    <w:p w14:paraId="32D3FE1B"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A disputa ocorrerá após a análise da habilitação dos licitantes, sendo o menor preço o critério decisivo na escolha da melhor proposta para a administração. </w:t>
      </w:r>
    </w:p>
    <w:p w14:paraId="09C824AF" w14:textId="77777777" w:rsidR="00C637A8" w:rsidRPr="009A64CF" w:rsidRDefault="00C637A8" w:rsidP="0064653C">
      <w:pPr>
        <w:ind w:left="0" w:right="107" w:firstLine="0"/>
        <w:rPr>
          <w:rFonts w:ascii="Times New Roman" w:hAnsi="Times New Roman" w:cs="Times New Roman"/>
          <w:b/>
          <w:bCs/>
          <w:sz w:val="24"/>
          <w:szCs w:val="24"/>
        </w:rPr>
      </w:pPr>
      <w:r w:rsidRPr="009A64CF">
        <w:rPr>
          <w:rFonts w:ascii="Times New Roman" w:hAnsi="Times New Roman" w:cs="Times New Roman"/>
          <w:b/>
          <w:bCs/>
          <w:sz w:val="24"/>
          <w:szCs w:val="24"/>
        </w:rPr>
        <w:t>1. Complexidade técnica e necessidade de qualificação específica</w:t>
      </w:r>
    </w:p>
    <w:p w14:paraId="5E33FD01"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A obra de </w:t>
      </w:r>
      <w:r w:rsidRPr="009A64CF">
        <w:rPr>
          <w:rFonts w:ascii="Times New Roman" w:hAnsi="Times New Roman" w:cs="Times New Roman"/>
          <w:b/>
          <w:bCs/>
          <w:sz w:val="24"/>
          <w:szCs w:val="24"/>
        </w:rPr>
        <w:t>EXECUÇÃO DE RECAPEAMENTO ASFÁLTICO (5 CM) EM CBUQ, NO TRECHO DA AVENIDA DOM PEDRO II E RUA VERONICA NOVAK DO MUNICIPIO COM CBUQ E PINTURA DE LIGAÇÃO – EMULSÃO RR 1C,</w:t>
      </w:r>
      <w:r w:rsidRPr="009A64CF">
        <w:rPr>
          <w:rFonts w:ascii="Times New Roman" w:hAnsi="Times New Roman" w:cs="Times New Roman"/>
          <w:sz w:val="24"/>
          <w:szCs w:val="24"/>
        </w:rPr>
        <w:t xml:space="preserve"> demanda know-how especializado, mão de obra qualificada e experiência comprovada em serviços similares, especialmente na execução de base pétrea, regularização e assentamento manual ou mecanizado. Erros, falta de capacidade técnica ou execução inadequada podem gerar:</w:t>
      </w:r>
    </w:p>
    <w:p w14:paraId="0B7DE862" w14:textId="77777777" w:rsidR="00C637A8" w:rsidRPr="009A64CF" w:rsidRDefault="00C637A8" w:rsidP="0064653C">
      <w:pPr>
        <w:numPr>
          <w:ilvl w:val="0"/>
          <w:numId w:val="107"/>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deformações prematuras no pavimento;</w:t>
      </w:r>
    </w:p>
    <w:p w14:paraId="7848A2FB" w14:textId="77777777" w:rsidR="00C637A8" w:rsidRPr="009A64CF" w:rsidRDefault="00C637A8" w:rsidP="0064653C">
      <w:pPr>
        <w:numPr>
          <w:ilvl w:val="0"/>
          <w:numId w:val="107"/>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infiltrações;</w:t>
      </w:r>
    </w:p>
    <w:p w14:paraId="15A17DE8" w14:textId="77777777" w:rsidR="00C637A8" w:rsidRPr="009A64CF" w:rsidRDefault="00C637A8" w:rsidP="0064653C">
      <w:pPr>
        <w:numPr>
          <w:ilvl w:val="0"/>
          <w:numId w:val="107"/>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falhas estruturais;</w:t>
      </w:r>
    </w:p>
    <w:p w14:paraId="6F67F788" w14:textId="77777777" w:rsidR="00C637A8" w:rsidRPr="009A64CF" w:rsidRDefault="00C637A8" w:rsidP="0064653C">
      <w:pPr>
        <w:numPr>
          <w:ilvl w:val="0"/>
          <w:numId w:val="107"/>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necessidade de retrabalho e aumento de custos para o Município.</w:t>
      </w:r>
    </w:p>
    <w:p w14:paraId="02901CD6" w14:textId="77777777" w:rsidR="00C637A8" w:rsidRPr="009A64CF" w:rsidRDefault="00C637A8" w:rsidP="0064653C">
      <w:pPr>
        <w:ind w:left="0" w:right="107" w:firstLine="0"/>
        <w:rPr>
          <w:rFonts w:ascii="Times New Roman" w:hAnsi="Times New Roman" w:cs="Times New Roman"/>
          <w:sz w:val="24"/>
          <w:szCs w:val="24"/>
        </w:rPr>
      </w:pPr>
    </w:p>
    <w:p w14:paraId="6DAEFE1A"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Assim, é imprescindível assegurar, </w:t>
      </w:r>
      <w:r w:rsidRPr="009A64CF">
        <w:rPr>
          <w:rFonts w:ascii="Times New Roman" w:hAnsi="Times New Roman" w:cs="Times New Roman"/>
          <w:b/>
          <w:bCs/>
          <w:sz w:val="24"/>
          <w:szCs w:val="24"/>
        </w:rPr>
        <w:t>antes da análise das propostas</w:t>
      </w:r>
      <w:r w:rsidRPr="009A64CF">
        <w:rPr>
          <w:rFonts w:ascii="Times New Roman" w:hAnsi="Times New Roman" w:cs="Times New Roman"/>
          <w:sz w:val="24"/>
          <w:szCs w:val="24"/>
        </w:rPr>
        <w:t>, que apenas empresas realmente capacitadas tecnicamente, com acervo compatível e equipe habilitada, sigam no certame.</w:t>
      </w:r>
    </w:p>
    <w:p w14:paraId="6D572CC5" w14:textId="77777777" w:rsidR="00C637A8" w:rsidRPr="009A64CF" w:rsidRDefault="00C637A8" w:rsidP="0064653C">
      <w:pPr>
        <w:ind w:left="0" w:right="107" w:firstLine="0"/>
        <w:rPr>
          <w:rFonts w:ascii="Times New Roman" w:hAnsi="Times New Roman" w:cs="Times New Roman"/>
          <w:b/>
          <w:bCs/>
          <w:sz w:val="24"/>
          <w:szCs w:val="24"/>
        </w:rPr>
      </w:pPr>
      <w:r w:rsidRPr="009A64CF">
        <w:rPr>
          <w:rFonts w:ascii="Times New Roman" w:hAnsi="Times New Roman" w:cs="Times New Roman"/>
          <w:b/>
          <w:bCs/>
          <w:sz w:val="24"/>
          <w:szCs w:val="24"/>
        </w:rPr>
        <w:t>2. Maior segurança técnica e mitigação de riscos ao Município</w:t>
      </w:r>
    </w:p>
    <w:p w14:paraId="445D861D"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Ao habilitar previamente, reduz-se o risco de que propostas aparentemente vantajosas sejam apresentadas por empresas sem:</w:t>
      </w:r>
    </w:p>
    <w:p w14:paraId="52EEECD0" w14:textId="77777777" w:rsidR="00C637A8" w:rsidRPr="009A64CF" w:rsidRDefault="00C637A8" w:rsidP="0064653C">
      <w:pPr>
        <w:numPr>
          <w:ilvl w:val="0"/>
          <w:numId w:val="108"/>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capacidade operacional comprovada;</w:t>
      </w:r>
    </w:p>
    <w:p w14:paraId="32FFBF14" w14:textId="77777777" w:rsidR="00C637A8" w:rsidRPr="009A64CF" w:rsidRDefault="00C637A8" w:rsidP="0064653C">
      <w:pPr>
        <w:numPr>
          <w:ilvl w:val="0"/>
          <w:numId w:val="108"/>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experiência com pavimentação em pedras;</w:t>
      </w:r>
    </w:p>
    <w:p w14:paraId="1852421A" w14:textId="77777777" w:rsidR="00C637A8" w:rsidRPr="009A64CF" w:rsidRDefault="00C637A8" w:rsidP="0064653C">
      <w:pPr>
        <w:numPr>
          <w:ilvl w:val="0"/>
          <w:numId w:val="108"/>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equilíbrio econômico-financeiro;</w:t>
      </w:r>
    </w:p>
    <w:p w14:paraId="26BE9F23" w14:textId="77777777" w:rsidR="00C637A8" w:rsidRPr="009A64CF" w:rsidRDefault="00C637A8" w:rsidP="0064653C">
      <w:pPr>
        <w:numPr>
          <w:ilvl w:val="0"/>
          <w:numId w:val="108"/>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equipamentos e equipe técnica adequados.</w:t>
      </w:r>
    </w:p>
    <w:p w14:paraId="79EBC453" w14:textId="77777777" w:rsidR="00C637A8" w:rsidRPr="009A64CF" w:rsidRDefault="00C637A8" w:rsidP="0064653C">
      <w:pPr>
        <w:ind w:left="0" w:right="107" w:firstLine="0"/>
        <w:rPr>
          <w:rFonts w:ascii="Times New Roman" w:hAnsi="Times New Roman" w:cs="Times New Roman"/>
          <w:sz w:val="24"/>
          <w:szCs w:val="24"/>
        </w:rPr>
      </w:pPr>
    </w:p>
    <w:p w14:paraId="64D79059"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Isso protege o Município contra </w:t>
      </w:r>
      <w:r w:rsidRPr="009A64CF">
        <w:rPr>
          <w:rFonts w:ascii="Times New Roman" w:hAnsi="Times New Roman" w:cs="Times New Roman"/>
          <w:b/>
          <w:bCs/>
          <w:sz w:val="24"/>
          <w:szCs w:val="24"/>
        </w:rPr>
        <w:t>contratações de empresas incapazes de executar o objeto</w:t>
      </w:r>
      <w:r w:rsidRPr="009A64CF">
        <w:rPr>
          <w:rFonts w:ascii="Times New Roman" w:hAnsi="Times New Roman" w:cs="Times New Roman"/>
          <w:sz w:val="24"/>
          <w:szCs w:val="24"/>
        </w:rPr>
        <w:t>, mitigando riscos de paralisações, atrasos, aditivos desnecessários ou até mesmo abandono da obra.</w:t>
      </w:r>
    </w:p>
    <w:p w14:paraId="60D1CD2D" w14:textId="77777777" w:rsidR="00D85A5B" w:rsidRDefault="00D85A5B" w:rsidP="0064653C">
      <w:pPr>
        <w:ind w:left="0" w:right="107" w:firstLine="0"/>
        <w:rPr>
          <w:rFonts w:ascii="Times New Roman" w:hAnsi="Times New Roman" w:cs="Times New Roman"/>
          <w:b/>
          <w:bCs/>
          <w:sz w:val="24"/>
          <w:szCs w:val="24"/>
        </w:rPr>
      </w:pPr>
    </w:p>
    <w:p w14:paraId="3CC98B43" w14:textId="714AE220" w:rsidR="00C637A8" w:rsidRPr="009A64CF" w:rsidRDefault="00C637A8" w:rsidP="0064653C">
      <w:pPr>
        <w:ind w:left="0" w:right="107" w:firstLine="0"/>
        <w:rPr>
          <w:rFonts w:ascii="Times New Roman" w:hAnsi="Times New Roman" w:cs="Times New Roman"/>
          <w:b/>
          <w:bCs/>
          <w:sz w:val="24"/>
          <w:szCs w:val="24"/>
        </w:rPr>
      </w:pPr>
      <w:r w:rsidRPr="009A64CF">
        <w:rPr>
          <w:rFonts w:ascii="Times New Roman" w:hAnsi="Times New Roman" w:cs="Times New Roman"/>
          <w:b/>
          <w:bCs/>
          <w:sz w:val="24"/>
          <w:szCs w:val="24"/>
        </w:rPr>
        <w:lastRenderedPageBreak/>
        <w:t>3. Racionalidade administrativa e economia de recursos</w:t>
      </w:r>
    </w:p>
    <w:p w14:paraId="1AF05685"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A análise de propostas comerciais costuma ser mais trabalhosa porque envolve:</w:t>
      </w:r>
    </w:p>
    <w:p w14:paraId="1133E33E" w14:textId="77777777" w:rsidR="00C637A8" w:rsidRPr="009A64CF" w:rsidRDefault="00C637A8" w:rsidP="0064653C">
      <w:pPr>
        <w:numPr>
          <w:ilvl w:val="0"/>
          <w:numId w:val="109"/>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conferência detalhada de composições de preços;</w:t>
      </w:r>
    </w:p>
    <w:p w14:paraId="0EA17A79" w14:textId="77777777" w:rsidR="00C637A8" w:rsidRPr="009A64CF" w:rsidRDefault="00C637A8" w:rsidP="0064653C">
      <w:pPr>
        <w:numPr>
          <w:ilvl w:val="0"/>
          <w:numId w:val="109"/>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compatibilidade com o orçamento estimado;</w:t>
      </w:r>
    </w:p>
    <w:p w14:paraId="63E4293B" w14:textId="77777777" w:rsidR="00C637A8" w:rsidRPr="009A64CF" w:rsidRDefault="00C637A8" w:rsidP="0064653C">
      <w:pPr>
        <w:numPr>
          <w:ilvl w:val="0"/>
          <w:numId w:val="109"/>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equilíbrio entre BDI, encargos e custos diretos.</w:t>
      </w:r>
    </w:p>
    <w:p w14:paraId="430E9BE4" w14:textId="77777777" w:rsidR="00C637A8" w:rsidRPr="009A64CF" w:rsidRDefault="00C637A8" w:rsidP="0064653C">
      <w:pPr>
        <w:ind w:left="0" w:right="107" w:firstLine="0"/>
        <w:rPr>
          <w:rFonts w:ascii="Times New Roman" w:hAnsi="Times New Roman" w:cs="Times New Roman"/>
          <w:sz w:val="24"/>
          <w:szCs w:val="24"/>
        </w:rPr>
      </w:pPr>
    </w:p>
    <w:p w14:paraId="227F6367"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Ao restringir essa etapa apenas às empresas habilitadas, o Município:</w:t>
      </w:r>
    </w:p>
    <w:p w14:paraId="0C153DA3" w14:textId="77777777" w:rsidR="00C637A8" w:rsidRPr="009A64CF" w:rsidRDefault="00C637A8" w:rsidP="0064653C">
      <w:pPr>
        <w:numPr>
          <w:ilvl w:val="0"/>
          <w:numId w:val="110"/>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b/>
          <w:bCs/>
          <w:sz w:val="24"/>
          <w:szCs w:val="24"/>
        </w:rPr>
        <w:t>evita analisar propostas de empresas que seriam inabilitadas ao final</w:t>
      </w:r>
      <w:r w:rsidRPr="009A64CF">
        <w:rPr>
          <w:rFonts w:ascii="Times New Roman" w:hAnsi="Times New Roman" w:cs="Times New Roman"/>
          <w:sz w:val="24"/>
          <w:szCs w:val="24"/>
        </w:rPr>
        <w:t>,</w:t>
      </w:r>
    </w:p>
    <w:p w14:paraId="25EA5A2D" w14:textId="77777777" w:rsidR="00C637A8" w:rsidRPr="009A64CF" w:rsidRDefault="00C637A8" w:rsidP="0064653C">
      <w:pPr>
        <w:numPr>
          <w:ilvl w:val="0"/>
          <w:numId w:val="110"/>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b/>
          <w:bCs/>
          <w:sz w:val="24"/>
          <w:szCs w:val="24"/>
        </w:rPr>
        <w:t>economiza tempo da equipe técnica</w:t>
      </w:r>
      <w:r w:rsidRPr="009A64CF">
        <w:rPr>
          <w:rFonts w:ascii="Times New Roman" w:hAnsi="Times New Roman" w:cs="Times New Roman"/>
          <w:sz w:val="24"/>
          <w:szCs w:val="24"/>
        </w:rPr>
        <w:t>,</w:t>
      </w:r>
    </w:p>
    <w:p w14:paraId="2A924086" w14:textId="77777777" w:rsidR="00C637A8" w:rsidRPr="009A64CF" w:rsidRDefault="00C637A8" w:rsidP="0064653C">
      <w:pPr>
        <w:numPr>
          <w:ilvl w:val="0"/>
          <w:numId w:val="110"/>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b/>
          <w:bCs/>
          <w:sz w:val="24"/>
          <w:szCs w:val="24"/>
        </w:rPr>
        <w:t>reduz custos administrativos do processo</w:t>
      </w:r>
      <w:r w:rsidRPr="009A64CF">
        <w:rPr>
          <w:rFonts w:ascii="Times New Roman" w:hAnsi="Times New Roman" w:cs="Times New Roman"/>
          <w:sz w:val="24"/>
          <w:szCs w:val="24"/>
        </w:rPr>
        <w:t>.</w:t>
      </w:r>
    </w:p>
    <w:p w14:paraId="47C215CB" w14:textId="77777777" w:rsidR="00C637A8" w:rsidRPr="009A64CF" w:rsidRDefault="00C637A8" w:rsidP="0064653C">
      <w:pPr>
        <w:ind w:left="0" w:right="107" w:firstLine="0"/>
        <w:rPr>
          <w:rFonts w:ascii="Times New Roman" w:hAnsi="Times New Roman" w:cs="Times New Roman"/>
          <w:sz w:val="24"/>
          <w:szCs w:val="24"/>
        </w:rPr>
      </w:pPr>
    </w:p>
    <w:p w14:paraId="7BCAE0AA" w14:textId="77777777" w:rsidR="00C637A8" w:rsidRPr="009A64CF" w:rsidRDefault="00C637A8" w:rsidP="0064653C">
      <w:pPr>
        <w:ind w:left="0" w:right="107" w:firstLine="0"/>
        <w:rPr>
          <w:rFonts w:ascii="Times New Roman" w:hAnsi="Times New Roman" w:cs="Times New Roman"/>
          <w:b/>
          <w:bCs/>
          <w:sz w:val="24"/>
          <w:szCs w:val="24"/>
        </w:rPr>
      </w:pPr>
      <w:r>
        <w:rPr>
          <w:rFonts w:ascii="Times New Roman" w:hAnsi="Times New Roman" w:cs="Times New Roman"/>
          <w:b/>
          <w:bCs/>
          <w:sz w:val="24"/>
          <w:szCs w:val="24"/>
        </w:rPr>
        <w:t xml:space="preserve">3.2. </w:t>
      </w:r>
      <w:r w:rsidRPr="009A64CF">
        <w:rPr>
          <w:rFonts w:ascii="Times New Roman" w:hAnsi="Times New Roman" w:cs="Times New Roman"/>
          <w:b/>
          <w:bCs/>
          <w:sz w:val="24"/>
          <w:szCs w:val="24"/>
        </w:rPr>
        <w:t xml:space="preserve">ALTERAÇÕES NÃO REPRESENTAM RESTRIÇÃO À COMPETITIVIDADE </w:t>
      </w:r>
    </w:p>
    <w:p w14:paraId="3119C462"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A habilitação prévia garante que apenas concorrentes tecnicamente aptos avancem para a fase de preços, criando uma competição mais </w:t>
      </w:r>
      <w:r w:rsidRPr="009A64CF">
        <w:rPr>
          <w:rFonts w:ascii="Times New Roman" w:hAnsi="Times New Roman" w:cs="Times New Roman"/>
          <w:b/>
          <w:bCs/>
          <w:sz w:val="24"/>
          <w:szCs w:val="24"/>
        </w:rPr>
        <w:t>justa, equilibrada e qualificada</w:t>
      </w:r>
      <w:r w:rsidRPr="009A64CF">
        <w:rPr>
          <w:rFonts w:ascii="Times New Roman" w:hAnsi="Times New Roman" w:cs="Times New Roman"/>
          <w:sz w:val="24"/>
          <w:szCs w:val="24"/>
        </w:rPr>
        <w:t>, sem risco de propostas inexequíveis ou predatórias.</w:t>
      </w:r>
    </w:p>
    <w:p w14:paraId="448FA95C" w14:textId="77777777" w:rsidR="00C637A8" w:rsidRPr="009A64CF" w:rsidRDefault="00C637A8" w:rsidP="0064653C">
      <w:pPr>
        <w:ind w:left="0" w:right="107" w:firstLine="0"/>
        <w:rPr>
          <w:rFonts w:ascii="Times New Roman" w:hAnsi="Times New Roman" w:cs="Times New Roman"/>
          <w:b/>
          <w:bCs/>
          <w:sz w:val="24"/>
          <w:szCs w:val="24"/>
        </w:rPr>
      </w:pPr>
      <w:r w:rsidRPr="009A64CF">
        <w:rPr>
          <w:rFonts w:ascii="Times New Roman" w:hAnsi="Times New Roman" w:cs="Times New Roman"/>
          <w:sz w:val="24"/>
          <w:szCs w:val="24"/>
        </w:rPr>
        <w:t>Com a presente alteração, o Município sempre buscará manter a isonomia e a ampla participação de empresas devidamente capazes de prestar os serviços conforme a necessidade da Administração Pública de Juranda-Pr</w:t>
      </w:r>
    </w:p>
    <w:p w14:paraId="56610C62" w14:textId="77777777" w:rsidR="00C637A8" w:rsidRPr="009A64CF" w:rsidRDefault="00C637A8" w:rsidP="0064653C">
      <w:pPr>
        <w:ind w:left="0" w:right="107" w:firstLine="0"/>
        <w:rPr>
          <w:rFonts w:ascii="Times New Roman" w:hAnsi="Times New Roman" w:cs="Times New Roman"/>
          <w:b/>
          <w:bCs/>
          <w:sz w:val="24"/>
          <w:szCs w:val="24"/>
        </w:rPr>
      </w:pPr>
      <w:r w:rsidRPr="009A64CF">
        <w:rPr>
          <w:rFonts w:ascii="Times New Roman" w:hAnsi="Times New Roman" w:cs="Times New Roman"/>
          <w:b/>
          <w:bCs/>
          <w:sz w:val="24"/>
          <w:szCs w:val="24"/>
        </w:rPr>
        <w:t>5. Alinhamento às boas práticas recomendadas por órgãos de controle</w:t>
      </w:r>
    </w:p>
    <w:p w14:paraId="6424DCE6"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Tribunais de Contas e o Tribunal de Contas da União (TCU) têm entendido que, em obras de maior complexidade técnica, a inversão de fases é medida legítima e recomendável, desde que devidamente fundamentada, por:</w:t>
      </w:r>
    </w:p>
    <w:p w14:paraId="753B4076" w14:textId="77777777" w:rsidR="00C637A8" w:rsidRPr="009A64CF" w:rsidRDefault="00C637A8" w:rsidP="0064653C">
      <w:pPr>
        <w:numPr>
          <w:ilvl w:val="0"/>
          <w:numId w:val="111"/>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b/>
          <w:bCs/>
          <w:sz w:val="24"/>
          <w:szCs w:val="24"/>
        </w:rPr>
        <w:t>elevar o nível de segurança na contratação</w:t>
      </w:r>
      <w:r w:rsidRPr="009A64CF">
        <w:rPr>
          <w:rFonts w:ascii="Times New Roman" w:hAnsi="Times New Roman" w:cs="Times New Roman"/>
          <w:sz w:val="24"/>
          <w:szCs w:val="24"/>
        </w:rPr>
        <w:t>,</w:t>
      </w:r>
    </w:p>
    <w:p w14:paraId="7D24F80F" w14:textId="77777777" w:rsidR="00C637A8" w:rsidRPr="009A64CF" w:rsidRDefault="00C637A8" w:rsidP="0064653C">
      <w:pPr>
        <w:numPr>
          <w:ilvl w:val="0"/>
          <w:numId w:val="111"/>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b/>
          <w:bCs/>
          <w:sz w:val="24"/>
          <w:szCs w:val="24"/>
        </w:rPr>
        <w:t>evitar litígios e impugnações de propostas apresentadas por empresas sem capacidade</w:t>
      </w:r>
      <w:r w:rsidRPr="009A64CF">
        <w:rPr>
          <w:rFonts w:ascii="Times New Roman" w:hAnsi="Times New Roman" w:cs="Times New Roman"/>
          <w:sz w:val="24"/>
          <w:szCs w:val="24"/>
        </w:rPr>
        <w:t>,</w:t>
      </w:r>
    </w:p>
    <w:p w14:paraId="0E4D47C5" w14:textId="77777777" w:rsidR="00C637A8" w:rsidRPr="009A64CF" w:rsidRDefault="00C637A8" w:rsidP="0064653C">
      <w:pPr>
        <w:numPr>
          <w:ilvl w:val="0"/>
          <w:numId w:val="111"/>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b/>
          <w:bCs/>
          <w:sz w:val="24"/>
          <w:szCs w:val="24"/>
        </w:rPr>
        <w:t>garantir maior regularidade e eficiência no andamento da licitação</w:t>
      </w:r>
      <w:r w:rsidRPr="009A64CF">
        <w:rPr>
          <w:rFonts w:ascii="Times New Roman" w:hAnsi="Times New Roman" w:cs="Times New Roman"/>
          <w:sz w:val="24"/>
          <w:szCs w:val="24"/>
        </w:rPr>
        <w:t>.</w:t>
      </w:r>
    </w:p>
    <w:p w14:paraId="45C70ED5" w14:textId="77777777" w:rsidR="00C637A8" w:rsidRPr="009A64CF" w:rsidRDefault="00C637A8" w:rsidP="0064653C">
      <w:pPr>
        <w:ind w:left="0" w:right="107" w:firstLine="0"/>
        <w:rPr>
          <w:rFonts w:ascii="Times New Roman" w:hAnsi="Times New Roman" w:cs="Times New Roman"/>
          <w:sz w:val="24"/>
          <w:szCs w:val="24"/>
        </w:rPr>
      </w:pPr>
    </w:p>
    <w:p w14:paraId="0090D90D"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Portanto a inversão de fase apresenta diversas vantagens como:</w:t>
      </w:r>
    </w:p>
    <w:p w14:paraId="4FE368C4" w14:textId="77777777" w:rsidR="00C637A8" w:rsidRPr="009A64CF" w:rsidRDefault="00C637A8" w:rsidP="0064653C">
      <w:pPr>
        <w:pStyle w:val="PargrafodaLista"/>
        <w:widowControl/>
        <w:numPr>
          <w:ilvl w:val="0"/>
          <w:numId w:val="105"/>
        </w:numPr>
        <w:autoSpaceDE/>
        <w:autoSpaceDN/>
        <w:spacing w:after="160" w:line="259" w:lineRule="auto"/>
        <w:ind w:left="0" w:right="107" w:firstLine="0"/>
        <w:contextualSpacing/>
        <w:rPr>
          <w:sz w:val="24"/>
          <w:szCs w:val="24"/>
        </w:rPr>
      </w:pPr>
      <w:r w:rsidRPr="009A64CF">
        <w:rPr>
          <w:b/>
          <w:bCs/>
          <w:sz w:val="24"/>
          <w:szCs w:val="24"/>
        </w:rPr>
        <w:t>Agilidade Processual</w:t>
      </w:r>
      <w:r w:rsidRPr="009A64CF">
        <w:rPr>
          <w:sz w:val="24"/>
          <w:szCs w:val="24"/>
        </w:rPr>
        <w:t xml:space="preserve">: Com a análise da documentação de habilitação antes da proposta, é possível eliminar rapidamente as empresas que não atendam ao escopo do Edital. </w:t>
      </w:r>
    </w:p>
    <w:p w14:paraId="62370503" w14:textId="77777777" w:rsidR="00C637A8" w:rsidRPr="009A64CF" w:rsidRDefault="00C637A8" w:rsidP="0064653C">
      <w:pPr>
        <w:pStyle w:val="PargrafodaLista"/>
        <w:widowControl/>
        <w:numPr>
          <w:ilvl w:val="0"/>
          <w:numId w:val="105"/>
        </w:numPr>
        <w:autoSpaceDE/>
        <w:autoSpaceDN/>
        <w:spacing w:after="160" w:line="259" w:lineRule="auto"/>
        <w:ind w:left="0" w:right="107" w:firstLine="0"/>
        <w:contextualSpacing/>
        <w:rPr>
          <w:sz w:val="24"/>
          <w:szCs w:val="24"/>
        </w:rPr>
      </w:pPr>
      <w:r w:rsidRPr="009A64CF">
        <w:rPr>
          <w:b/>
          <w:bCs/>
          <w:sz w:val="24"/>
          <w:szCs w:val="24"/>
        </w:rPr>
        <w:t>Redução de Custos Operacionais</w:t>
      </w:r>
      <w:r w:rsidRPr="009A64CF">
        <w:rPr>
          <w:sz w:val="24"/>
          <w:szCs w:val="24"/>
        </w:rPr>
        <w:t>: A inversão de fases pode reduzir significativamente o tempo e os custos associados ao processo de licitação.</w:t>
      </w:r>
    </w:p>
    <w:p w14:paraId="73C83946" w14:textId="374F8139" w:rsidR="00C637A8" w:rsidRPr="009A64CF" w:rsidRDefault="00C637A8" w:rsidP="0064653C">
      <w:pPr>
        <w:pStyle w:val="PargrafodaLista"/>
        <w:widowControl/>
        <w:numPr>
          <w:ilvl w:val="0"/>
          <w:numId w:val="105"/>
        </w:numPr>
        <w:autoSpaceDE/>
        <w:autoSpaceDN/>
        <w:spacing w:after="160" w:line="259" w:lineRule="auto"/>
        <w:ind w:left="0" w:right="107" w:firstLine="0"/>
        <w:contextualSpacing/>
        <w:rPr>
          <w:sz w:val="24"/>
          <w:szCs w:val="24"/>
        </w:rPr>
      </w:pPr>
      <w:r w:rsidRPr="009A64CF">
        <w:rPr>
          <w:b/>
          <w:bCs/>
          <w:sz w:val="24"/>
          <w:szCs w:val="24"/>
        </w:rPr>
        <w:t>Aumento da Qualidade</w:t>
      </w:r>
      <w:r w:rsidRPr="009A64CF">
        <w:rPr>
          <w:sz w:val="24"/>
          <w:szCs w:val="24"/>
        </w:rPr>
        <w:t xml:space="preserve">: Ao focar primeiramente na análise da habilitação das Empresas, a administração pode assegurar que apenas fornecedores que realmente atendam às exigências técnicas e de qualidade para a </w:t>
      </w:r>
      <w:r w:rsidR="00076F6F">
        <w:rPr>
          <w:sz w:val="24"/>
          <w:szCs w:val="24"/>
        </w:rPr>
        <w:t>pavimentação da Avenida Dom pedro e rua Veronica Novak</w:t>
      </w:r>
    </w:p>
    <w:p w14:paraId="634A35ED" w14:textId="77777777" w:rsidR="00C637A8" w:rsidRDefault="00C637A8" w:rsidP="0064653C">
      <w:pPr>
        <w:pStyle w:val="PargrafodaLista"/>
        <w:widowControl/>
        <w:numPr>
          <w:ilvl w:val="0"/>
          <w:numId w:val="105"/>
        </w:numPr>
        <w:autoSpaceDE/>
        <w:autoSpaceDN/>
        <w:spacing w:after="160" w:line="259" w:lineRule="auto"/>
        <w:ind w:left="0" w:right="107" w:firstLine="0"/>
        <w:contextualSpacing/>
        <w:rPr>
          <w:sz w:val="24"/>
          <w:szCs w:val="24"/>
        </w:rPr>
      </w:pPr>
      <w:r w:rsidRPr="009A64CF">
        <w:rPr>
          <w:b/>
          <w:bCs/>
          <w:sz w:val="24"/>
          <w:szCs w:val="24"/>
        </w:rPr>
        <w:t>Disputa Justa</w:t>
      </w:r>
      <w:r w:rsidRPr="009A64CF">
        <w:rPr>
          <w:sz w:val="24"/>
          <w:szCs w:val="24"/>
        </w:rPr>
        <w:t>: Durante a fase de lances os participantes não são identificados, isto é, podem concorrer empresas que estarão inabilitadas ou inaptas à sua participação, após a habilitação somente as participantes realmente responsáveis irão participar da disputa por lances, ainda sem serem identificadas trazendo mais transparência e ainda assim não ferindo o princípio da economicidade. Em resumo, a inversão das fases de habilitação e apresentação de propostas promove maior eficiência, transparência, segurança jurídica e qualidade nos processos licitatórios, além de contribuir para a economia de tempo e recursos.</w:t>
      </w:r>
    </w:p>
    <w:p w14:paraId="56B02093" w14:textId="77777777" w:rsidR="0064653C" w:rsidRPr="0064653C" w:rsidRDefault="0064653C" w:rsidP="0064653C">
      <w:pPr>
        <w:spacing w:after="160" w:line="259" w:lineRule="auto"/>
        <w:ind w:left="0" w:right="107" w:firstLine="0"/>
        <w:contextualSpacing/>
        <w:rPr>
          <w:sz w:val="24"/>
          <w:szCs w:val="24"/>
        </w:rPr>
      </w:pPr>
    </w:p>
    <w:p w14:paraId="3103BCE9" w14:textId="77777777" w:rsidR="00C637A8" w:rsidRPr="009A64CF" w:rsidRDefault="00C637A8" w:rsidP="0064653C">
      <w:pPr>
        <w:ind w:left="0" w:right="107" w:firstLine="0"/>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3.3. </w:t>
      </w:r>
      <w:r w:rsidRPr="009A64CF">
        <w:rPr>
          <w:rFonts w:ascii="Times New Roman" w:hAnsi="Times New Roman" w:cs="Times New Roman"/>
          <w:b/>
          <w:bCs/>
          <w:sz w:val="24"/>
          <w:szCs w:val="24"/>
          <w:u w:val="single"/>
        </w:rPr>
        <w:t>PARA REALIZAÇÃO PRESENCIAL</w:t>
      </w:r>
    </w:p>
    <w:p w14:paraId="7772FB20"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A realização da presente licitação na forma presencial fundamenta-se em razões de ordem técnica, operacional e jurídica, alinhadas aos princípios da eficiência, competitividade, segurança jurídica e julgamento objetivo previstos na Lei nº 14.133/2021.</w:t>
      </w:r>
    </w:p>
    <w:p w14:paraId="1118FB94"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lastRenderedPageBreak/>
        <w:t xml:space="preserve">A Lei nº 14.133/2021, em seu artigo </w:t>
      </w:r>
      <w:r w:rsidRPr="009A64CF">
        <w:rPr>
          <w:rFonts w:ascii="Times New Roman" w:hAnsi="Times New Roman" w:cs="Times New Roman"/>
          <w:b/>
          <w:bCs/>
          <w:sz w:val="24"/>
          <w:szCs w:val="24"/>
        </w:rPr>
        <w:t>17, caput</w:t>
      </w:r>
      <w:r w:rsidRPr="009A64CF">
        <w:rPr>
          <w:rFonts w:ascii="Times New Roman" w:hAnsi="Times New Roman" w:cs="Times New Roman"/>
          <w:sz w:val="24"/>
          <w:szCs w:val="24"/>
        </w:rPr>
        <w:t xml:space="preserve">, permite que a Administração conduza as licitações em </w:t>
      </w:r>
      <w:r w:rsidRPr="009A64CF">
        <w:rPr>
          <w:rFonts w:ascii="Times New Roman" w:hAnsi="Times New Roman" w:cs="Times New Roman"/>
          <w:b/>
          <w:bCs/>
          <w:sz w:val="24"/>
          <w:szCs w:val="24"/>
        </w:rPr>
        <w:t>meio eletrônico ou presencial</w:t>
      </w:r>
      <w:r w:rsidRPr="009A64CF">
        <w:rPr>
          <w:rFonts w:ascii="Times New Roman" w:hAnsi="Times New Roman" w:cs="Times New Roman"/>
          <w:sz w:val="24"/>
          <w:szCs w:val="24"/>
        </w:rPr>
        <w:t>, desde que haja justificativa prévia quando não adotado o meio eletrônico:</w:t>
      </w:r>
    </w:p>
    <w:p w14:paraId="06782779"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i/>
          <w:iCs/>
          <w:sz w:val="20"/>
          <w:szCs w:val="20"/>
        </w:rPr>
        <w:t>Art. 17, caput — As licitações serão realizadas preferencialmente sob a forma eletrônica, admitida a utilização da forma presencial, desde que justificada</w:t>
      </w:r>
      <w:r w:rsidRPr="009A64CF">
        <w:rPr>
          <w:rStyle w:val="Refdenotaderodap"/>
          <w:rFonts w:ascii="Times New Roman" w:hAnsi="Times New Roman" w:cs="Times New Roman"/>
          <w:i/>
          <w:iCs/>
          <w:sz w:val="20"/>
          <w:szCs w:val="20"/>
        </w:rPr>
        <w:footnoteReference w:id="3"/>
      </w:r>
      <w:r w:rsidRPr="009A64CF">
        <w:rPr>
          <w:rFonts w:ascii="Times New Roman" w:hAnsi="Times New Roman" w:cs="Times New Roman"/>
          <w:b/>
          <w:bCs/>
          <w:sz w:val="24"/>
          <w:szCs w:val="24"/>
        </w:rPr>
        <w:t>.</w:t>
      </w:r>
    </w:p>
    <w:p w14:paraId="4A8F041B"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Assim, a realização presencial </w:t>
      </w:r>
      <w:r w:rsidRPr="009A64CF">
        <w:rPr>
          <w:rFonts w:ascii="Times New Roman" w:hAnsi="Times New Roman" w:cs="Times New Roman"/>
          <w:b/>
          <w:bCs/>
          <w:sz w:val="24"/>
          <w:szCs w:val="24"/>
        </w:rPr>
        <w:t>não é exceção proibitiva</w:t>
      </w:r>
      <w:r w:rsidRPr="009A64CF">
        <w:rPr>
          <w:rFonts w:ascii="Times New Roman" w:hAnsi="Times New Roman" w:cs="Times New Roman"/>
          <w:sz w:val="24"/>
          <w:szCs w:val="24"/>
        </w:rPr>
        <w:t>, mas uma opção válida, desde que motivada, sobretudo em obras de engenharia com características específicas.</w:t>
      </w:r>
    </w:p>
    <w:p w14:paraId="6B9D4DA8"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A adoção do processo </w:t>
      </w:r>
      <w:r w:rsidRPr="009A64CF">
        <w:rPr>
          <w:rFonts w:ascii="Times New Roman" w:hAnsi="Times New Roman" w:cs="Times New Roman"/>
          <w:b/>
          <w:bCs/>
          <w:sz w:val="24"/>
          <w:szCs w:val="24"/>
        </w:rPr>
        <w:t>eletrônico</w:t>
      </w:r>
      <w:r w:rsidRPr="009A64CF">
        <w:rPr>
          <w:rFonts w:ascii="Times New Roman" w:hAnsi="Times New Roman" w:cs="Times New Roman"/>
          <w:sz w:val="24"/>
          <w:szCs w:val="24"/>
        </w:rPr>
        <w:t xml:space="preserve"> na licitação para obra de pavimentação (incluindo pavimentação sobre pedras, CBUQ ou outros serviços) pode ampliar excessivamente o universo de participantes, alcançando empresas de outras regiões do país que </w:t>
      </w:r>
      <w:r w:rsidRPr="009A64CF">
        <w:rPr>
          <w:rFonts w:ascii="Times New Roman" w:hAnsi="Times New Roman" w:cs="Times New Roman"/>
          <w:b/>
          <w:bCs/>
          <w:sz w:val="24"/>
          <w:szCs w:val="24"/>
        </w:rPr>
        <w:t>não possuem usina de asfalto próxima</w:t>
      </w:r>
      <w:r w:rsidRPr="009A64CF">
        <w:rPr>
          <w:rFonts w:ascii="Times New Roman" w:hAnsi="Times New Roman" w:cs="Times New Roman"/>
          <w:sz w:val="24"/>
          <w:szCs w:val="24"/>
        </w:rPr>
        <w:t xml:space="preserve">, </w:t>
      </w:r>
      <w:r w:rsidRPr="009A64CF">
        <w:rPr>
          <w:rFonts w:ascii="Times New Roman" w:hAnsi="Times New Roman" w:cs="Times New Roman"/>
          <w:b/>
          <w:bCs/>
          <w:sz w:val="24"/>
          <w:szCs w:val="24"/>
        </w:rPr>
        <w:t>não dispõem de base operacional</w:t>
      </w:r>
      <w:r w:rsidRPr="009A64CF">
        <w:rPr>
          <w:rFonts w:ascii="Times New Roman" w:hAnsi="Times New Roman" w:cs="Times New Roman"/>
          <w:sz w:val="24"/>
          <w:szCs w:val="24"/>
        </w:rPr>
        <w:t xml:space="preserve">, </w:t>
      </w:r>
      <w:r w:rsidRPr="009A64CF">
        <w:rPr>
          <w:rFonts w:ascii="Times New Roman" w:hAnsi="Times New Roman" w:cs="Times New Roman"/>
          <w:b/>
          <w:bCs/>
          <w:sz w:val="24"/>
          <w:szCs w:val="24"/>
        </w:rPr>
        <w:t>não têm logística disponível para transporte de maquinário</w:t>
      </w:r>
      <w:r w:rsidRPr="009A64CF">
        <w:rPr>
          <w:rFonts w:ascii="Times New Roman" w:hAnsi="Times New Roman" w:cs="Times New Roman"/>
          <w:sz w:val="24"/>
          <w:szCs w:val="24"/>
        </w:rPr>
        <w:t xml:space="preserve">, ou que </w:t>
      </w:r>
      <w:r w:rsidRPr="009A64CF">
        <w:rPr>
          <w:rFonts w:ascii="Times New Roman" w:hAnsi="Times New Roman" w:cs="Times New Roman"/>
          <w:b/>
          <w:bCs/>
          <w:sz w:val="24"/>
          <w:szCs w:val="24"/>
        </w:rPr>
        <w:t>não possuem experiência local ou regional</w:t>
      </w:r>
      <w:r w:rsidRPr="009A64CF">
        <w:rPr>
          <w:rFonts w:ascii="Times New Roman" w:hAnsi="Times New Roman" w:cs="Times New Roman"/>
          <w:sz w:val="24"/>
          <w:szCs w:val="24"/>
        </w:rPr>
        <w:t xml:space="preserve"> suficiente para garantir a adequada execução dos serviços no município.</w:t>
      </w:r>
    </w:p>
    <w:p w14:paraId="0CB91BAC"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Esse cenário cria risco significativo para o interesse público, conforme demonstrado a seguir.</w:t>
      </w:r>
    </w:p>
    <w:p w14:paraId="34674FDB"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No formato eletrônico, a licitação alcança empresas de </w:t>
      </w:r>
      <w:r w:rsidRPr="009A64CF">
        <w:rPr>
          <w:rFonts w:ascii="Times New Roman" w:hAnsi="Times New Roman" w:cs="Times New Roman"/>
          <w:b/>
          <w:bCs/>
          <w:sz w:val="24"/>
          <w:szCs w:val="24"/>
        </w:rPr>
        <w:t>todo o território nacional</w:t>
      </w:r>
      <w:r w:rsidRPr="009A64CF">
        <w:rPr>
          <w:rFonts w:ascii="Times New Roman" w:hAnsi="Times New Roman" w:cs="Times New Roman"/>
          <w:sz w:val="24"/>
          <w:szCs w:val="24"/>
        </w:rPr>
        <w:t>, incluindo:</w:t>
      </w:r>
    </w:p>
    <w:p w14:paraId="7A6F4B23" w14:textId="77777777" w:rsidR="00C637A8" w:rsidRPr="009A64CF" w:rsidRDefault="00C637A8" w:rsidP="0064653C">
      <w:pPr>
        <w:numPr>
          <w:ilvl w:val="0"/>
          <w:numId w:val="51"/>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empresas sem usina de asfalto próxima ao município;</w:t>
      </w:r>
    </w:p>
    <w:p w14:paraId="1AA281F7" w14:textId="77777777" w:rsidR="00C637A8" w:rsidRPr="009A64CF" w:rsidRDefault="00C637A8" w:rsidP="0064653C">
      <w:pPr>
        <w:numPr>
          <w:ilvl w:val="0"/>
          <w:numId w:val="51"/>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empresas que dependem de fretes extensos para mobilizar máquinas pesadas;</w:t>
      </w:r>
    </w:p>
    <w:p w14:paraId="6760AB22" w14:textId="77777777" w:rsidR="00C637A8" w:rsidRPr="009A64CF" w:rsidRDefault="00C637A8" w:rsidP="0064653C">
      <w:pPr>
        <w:numPr>
          <w:ilvl w:val="0"/>
          <w:numId w:val="51"/>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firmas que não possuem estrutura local para atendimento imediato;</w:t>
      </w:r>
    </w:p>
    <w:p w14:paraId="02921F5B" w14:textId="77777777" w:rsidR="00C637A8" w:rsidRPr="009A64CF" w:rsidRDefault="00C637A8" w:rsidP="0064653C">
      <w:pPr>
        <w:numPr>
          <w:ilvl w:val="0"/>
          <w:numId w:val="51"/>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empresas com custos irreais ou distorcidos porque não possuem base operacional regional.</w:t>
      </w:r>
    </w:p>
    <w:p w14:paraId="3AC99E08"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Essa ampliação de alcance pode levar à vitória de propostas </w:t>
      </w:r>
      <w:r w:rsidRPr="009A64CF">
        <w:rPr>
          <w:rFonts w:ascii="Times New Roman" w:hAnsi="Times New Roman" w:cs="Times New Roman"/>
          <w:b/>
          <w:bCs/>
          <w:sz w:val="24"/>
          <w:szCs w:val="24"/>
        </w:rPr>
        <w:t>aparentemente mais vantajosas</w:t>
      </w:r>
      <w:r w:rsidRPr="009A64CF">
        <w:rPr>
          <w:rFonts w:ascii="Times New Roman" w:hAnsi="Times New Roman" w:cs="Times New Roman"/>
          <w:sz w:val="24"/>
          <w:szCs w:val="24"/>
        </w:rPr>
        <w:t xml:space="preserve">, porém </w:t>
      </w:r>
      <w:r w:rsidRPr="009A64CF">
        <w:rPr>
          <w:rFonts w:ascii="Times New Roman" w:hAnsi="Times New Roman" w:cs="Times New Roman"/>
          <w:b/>
          <w:bCs/>
          <w:sz w:val="24"/>
          <w:szCs w:val="24"/>
        </w:rPr>
        <w:t>materialmente inexequíveis</w:t>
      </w:r>
      <w:r w:rsidRPr="009A64CF">
        <w:rPr>
          <w:rFonts w:ascii="Times New Roman" w:hAnsi="Times New Roman" w:cs="Times New Roman"/>
          <w:sz w:val="24"/>
          <w:szCs w:val="24"/>
        </w:rPr>
        <w:t>.</w:t>
      </w:r>
    </w:p>
    <w:p w14:paraId="63C066AF"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Quando empresas distantes participam, elas podem:</w:t>
      </w:r>
    </w:p>
    <w:p w14:paraId="673026E2" w14:textId="77777777" w:rsidR="00C637A8" w:rsidRPr="009A64CF" w:rsidRDefault="00C637A8" w:rsidP="0064653C">
      <w:pPr>
        <w:numPr>
          <w:ilvl w:val="0"/>
          <w:numId w:val="52"/>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apresentar </w:t>
      </w:r>
      <w:r w:rsidRPr="009A64CF">
        <w:rPr>
          <w:rFonts w:ascii="Times New Roman" w:hAnsi="Times New Roman" w:cs="Times New Roman"/>
          <w:b/>
          <w:bCs/>
          <w:sz w:val="24"/>
          <w:szCs w:val="24"/>
        </w:rPr>
        <w:t>preços abaixo do custo real</w:t>
      </w:r>
      <w:r w:rsidRPr="009A64CF">
        <w:rPr>
          <w:rFonts w:ascii="Times New Roman" w:hAnsi="Times New Roman" w:cs="Times New Roman"/>
          <w:sz w:val="24"/>
          <w:szCs w:val="24"/>
        </w:rPr>
        <w:t xml:space="preserve"> para ganhar o certame;</w:t>
      </w:r>
    </w:p>
    <w:p w14:paraId="3D5087BD" w14:textId="77777777" w:rsidR="00C637A8" w:rsidRPr="009A64CF" w:rsidRDefault="00C637A8" w:rsidP="0064653C">
      <w:pPr>
        <w:numPr>
          <w:ilvl w:val="0"/>
          <w:numId w:val="52"/>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não conseguir mobilizar maquinário dentro do prazo;</w:t>
      </w:r>
    </w:p>
    <w:p w14:paraId="55743D1E" w14:textId="77777777" w:rsidR="00C637A8" w:rsidRPr="009A64CF" w:rsidRDefault="00C637A8" w:rsidP="0064653C">
      <w:pPr>
        <w:numPr>
          <w:ilvl w:val="0"/>
          <w:numId w:val="52"/>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depender de longos deslocamentos de máquinas pesadas (tratores, rolos compactadores, escavadeiras etc.);</w:t>
      </w:r>
    </w:p>
    <w:p w14:paraId="67599178" w14:textId="77777777" w:rsidR="00C637A8" w:rsidRPr="009A64CF" w:rsidRDefault="00C637A8" w:rsidP="0064653C">
      <w:pPr>
        <w:numPr>
          <w:ilvl w:val="0"/>
          <w:numId w:val="52"/>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não dispor de capacidade produtiva local.</w:t>
      </w:r>
    </w:p>
    <w:p w14:paraId="722EA62C" w14:textId="77777777" w:rsidR="00C637A8" w:rsidRPr="009A64CF" w:rsidRDefault="00C637A8" w:rsidP="0064653C">
      <w:pPr>
        <w:ind w:left="0" w:right="107" w:firstLine="0"/>
        <w:rPr>
          <w:rFonts w:ascii="Times New Roman" w:hAnsi="Times New Roman" w:cs="Times New Roman"/>
          <w:sz w:val="24"/>
          <w:szCs w:val="24"/>
        </w:rPr>
      </w:pPr>
    </w:p>
    <w:p w14:paraId="02A9D050"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Isso gera riscos graves:</w:t>
      </w:r>
    </w:p>
    <w:p w14:paraId="47A936F3" w14:textId="77777777" w:rsidR="00C637A8" w:rsidRPr="009A64CF" w:rsidRDefault="00C637A8" w:rsidP="0064653C">
      <w:pPr>
        <w:numPr>
          <w:ilvl w:val="0"/>
          <w:numId w:val="53"/>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atrasos de cronograma;</w:t>
      </w:r>
    </w:p>
    <w:p w14:paraId="41ADD05C" w14:textId="77777777" w:rsidR="00C637A8" w:rsidRPr="009A64CF" w:rsidRDefault="00C637A8" w:rsidP="0064653C">
      <w:pPr>
        <w:numPr>
          <w:ilvl w:val="0"/>
          <w:numId w:val="53"/>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pedidos de reequilíbrio econômico-financeiro;</w:t>
      </w:r>
    </w:p>
    <w:p w14:paraId="441F4039" w14:textId="77777777" w:rsidR="00C637A8" w:rsidRPr="009A64CF" w:rsidRDefault="00C637A8" w:rsidP="0064653C">
      <w:pPr>
        <w:numPr>
          <w:ilvl w:val="0"/>
          <w:numId w:val="53"/>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paralisação de obra;</w:t>
      </w:r>
    </w:p>
    <w:p w14:paraId="7DEFACA3" w14:textId="77777777" w:rsidR="00C637A8" w:rsidRPr="009A64CF" w:rsidRDefault="00C637A8" w:rsidP="0064653C">
      <w:pPr>
        <w:numPr>
          <w:ilvl w:val="0"/>
          <w:numId w:val="53"/>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possível rescisão contratual;</w:t>
      </w:r>
    </w:p>
    <w:p w14:paraId="6EBED290" w14:textId="77777777" w:rsidR="00C637A8" w:rsidRPr="009A64CF" w:rsidRDefault="00C637A8" w:rsidP="0064653C">
      <w:pPr>
        <w:numPr>
          <w:ilvl w:val="0"/>
          <w:numId w:val="53"/>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necessidade de uma nova licitação — gerando </w:t>
      </w:r>
      <w:r w:rsidRPr="009A64CF">
        <w:rPr>
          <w:rFonts w:ascii="Times New Roman" w:hAnsi="Times New Roman" w:cs="Times New Roman"/>
          <w:b/>
          <w:bCs/>
          <w:sz w:val="24"/>
          <w:szCs w:val="24"/>
        </w:rPr>
        <w:t>prejuízo ao interesse público</w:t>
      </w:r>
      <w:r w:rsidRPr="009A64CF">
        <w:rPr>
          <w:rFonts w:ascii="Times New Roman" w:hAnsi="Times New Roman" w:cs="Times New Roman"/>
          <w:sz w:val="24"/>
          <w:szCs w:val="24"/>
        </w:rPr>
        <w:t>.</w:t>
      </w:r>
    </w:p>
    <w:p w14:paraId="29A0C724" w14:textId="77777777" w:rsidR="00C637A8" w:rsidRPr="009A64CF" w:rsidRDefault="00C637A8" w:rsidP="0064653C">
      <w:pPr>
        <w:ind w:left="0" w:right="107" w:firstLine="0"/>
        <w:rPr>
          <w:rFonts w:ascii="Times New Roman" w:hAnsi="Times New Roman" w:cs="Times New Roman"/>
          <w:sz w:val="24"/>
          <w:szCs w:val="24"/>
        </w:rPr>
      </w:pPr>
    </w:p>
    <w:p w14:paraId="1804680D"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O </w:t>
      </w:r>
      <w:r w:rsidRPr="009A64CF">
        <w:rPr>
          <w:rFonts w:ascii="Times New Roman" w:hAnsi="Times New Roman" w:cs="Times New Roman"/>
          <w:b/>
          <w:bCs/>
          <w:sz w:val="24"/>
          <w:szCs w:val="24"/>
        </w:rPr>
        <w:t>art. 5º da Lei 14.133/2021</w:t>
      </w:r>
      <w:r w:rsidRPr="009A64CF">
        <w:rPr>
          <w:rFonts w:ascii="Times New Roman" w:hAnsi="Times New Roman" w:cs="Times New Roman"/>
          <w:sz w:val="24"/>
          <w:szCs w:val="24"/>
        </w:rPr>
        <w:t xml:space="preserve"> determina que a Administração deve adotar a solução </w:t>
      </w:r>
      <w:r w:rsidRPr="009A64CF">
        <w:rPr>
          <w:rFonts w:ascii="Times New Roman" w:hAnsi="Times New Roman" w:cs="Times New Roman"/>
          <w:b/>
          <w:bCs/>
          <w:sz w:val="24"/>
          <w:szCs w:val="24"/>
        </w:rPr>
        <w:t>mais eficiente</w:t>
      </w:r>
      <w:r w:rsidRPr="009A64CF">
        <w:rPr>
          <w:rFonts w:ascii="Times New Roman" w:hAnsi="Times New Roman" w:cs="Times New Roman"/>
          <w:sz w:val="24"/>
          <w:szCs w:val="24"/>
        </w:rPr>
        <w:t>, o que inclui prevenir riscos de execução.</w:t>
      </w:r>
    </w:p>
    <w:p w14:paraId="7C18887F"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Para execução ora pretendida (incluindo preparação de base, transporte de agregados, mistura, compactação e assentamento), é indispensável:</w:t>
      </w:r>
    </w:p>
    <w:p w14:paraId="54395ECE" w14:textId="77777777" w:rsidR="00C637A8" w:rsidRPr="009A64CF" w:rsidRDefault="00C637A8" w:rsidP="0064653C">
      <w:pPr>
        <w:numPr>
          <w:ilvl w:val="0"/>
          <w:numId w:val="54"/>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disponibilidade de </w:t>
      </w:r>
      <w:r w:rsidRPr="009A64CF">
        <w:rPr>
          <w:rFonts w:ascii="Times New Roman" w:hAnsi="Times New Roman" w:cs="Times New Roman"/>
          <w:b/>
          <w:bCs/>
          <w:sz w:val="24"/>
          <w:szCs w:val="24"/>
        </w:rPr>
        <w:t>usina de asfalto</w:t>
      </w:r>
      <w:r w:rsidRPr="009A64CF">
        <w:rPr>
          <w:rFonts w:ascii="Times New Roman" w:hAnsi="Times New Roman" w:cs="Times New Roman"/>
          <w:sz w:val="24"/>
          <w:szCs w:val="24"/>
        </w:rPr>
        <w:t xml:space="preserve"> ou fornecimento próximo;</w:t>
      </w:r>
    </w:p>
    <w:p w14:paraId="37F6E99E" w14:textId="77777777" w:rsidR="00C637A8" w:rsidRPr="009A64CF" w:rsidRDefault="00C637A8" w:rsidP="0064653C">
      <w:pPr>
        <w:numPr>
          <w:ilvl w:val="0"/>
          <w:numId w:val="54"/>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logística rápida e contínua de materiais;</w:t>
      </w:r>
    </w:p>
    <w:p w14:paraId="166D11A4" w14:textId="77777777" w:rsidR="00C637A8" w:rsidRPr="009A64CF" w:rsidRDefault="00C637A8" w:rsidP="0064653C">
      <w:pPr>
        <w:numPr>
          <w:ilvl w:val="0"/>
          <w:numId w:val="54"/>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capacidade de mobilização de máquinas pesadas sem custos irrealistas;</w:t>
      </w:r>
    </w:p>
    <w:p w14:paraId="714A7FBD" w14:textId="77777777" w:rsidR="00C637A8" w:rsidRPr="009A64CF" w:rsidRDefault="00C637A8" w:rsidP="0064653C">
      <w:pPr>
        <w:numPr>
          <w:ilvl w:val="0"/>
          <w:numId w:val="54"/>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equipe técnica permanente na região.</w:t>
      </w:r>
    </w:p>
    <w:p w14:paraId="52137A95" w14:textId="77777777" w:rsidR="00C637A8" w:rsidRPr="009A64CF" w:rsidRDefault="00C637A8" w:rsidP="0064653C">
      <w:pPr>
        <w:ind w:left="0" w:right="107" w:firstLine="0"/>
        <w:rPr>
          <w:rFonts w:ascii="Times New Roman" w:hAnsi="Times New Roman" w:cs="Times New Roman"/>
          <w:sz w:val="24"/>
          <w:szCs w:val="24"/>
        </w:rPr>
      </w:pPr>
    </w:p>
    <w:p w14:paraId="505288F5"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Sem esses fatores, a obra fica sujeita a:</w:t>
      </w:r>
    </w:p>
    <w:p w14:paraId="095D0F40" w14:textId="77777777" w:rsidR="00C637A8" w:rsidRPr="009A64CF" w:rsidRDefault="00C637A8" w:rsidP="0064653C">
      <w:pPr>
        <w:numPr>
          <w:ilvl w:val="0"/>
          <w:numId w:val="55"/>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quebras de produção;</w:t>
      </w:r>
    </w:p>
    <w:p w14:paraId="521EC179" w14:textId="77777777" w:rsidR="00C637A8" w:rsidRPr="009A64CF" w:rsidRDefault="00C637A8" w:rsidP="0064653C">
      <w:pPr>
        <w:numPr>
          <w:ilvl w:val="0"/>
          <w:numId w:val="55"/>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atrasos devido a longas distâncias de transporte;</w:t>
      </w:r>
    </w:p>
    <w:p w14:paraId="00F113C8" w14:textId="77777777" w:rsidR="00C637A8" w:rsidRPr="009A64CF" w:rsidRDefault="00C637A8" w:rsidP="0064653C">
      <w:pPr>
        <w:numPr>
          <w:ilvl w:val="0"/>
          <w:numId w:val="55"/>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lastRenderedPageBreak/>
        <w:t>custos logísticos excessivos;</w:t>
      </w:r>
    </w:p>
    <w:p w14:paraId="3B908472" w14:textId="77777777" w:rsidR="00C637A8" w:rsidRPr="009A64CF" w:rsidRDefault="00C637A8" w:rsidP="0064653C">
      <w:pPr>
        <w:numPr>
          <w:ilvl w:val="0"/>
          <w:numId w:val="55"/>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perda de qualidade dos serviços.</w:t>
      </w:r>
    </w:p>
    <w:p w14:paraId="3235EA60" w14:textId="77777777" w:rsidR="00C637A8" w:rsidRPr="009A64CF" w:rsidRDefault="00C637A8" w:rsidP="0064653C">
      <w:pPr>
        <w:ind w:left="0" w:right="107" w:firstLine="0"/>
        <w:rPr>
          <w:rFonts w:ascii="Times New Roman" w:hAnsi="Times New Roman" w:cs="Times New Roman"/>
          <w:sz w:val="24"/>
          <w:szCs w:val="24"/>
        </w:rPr>
      </w:pPr>
    </w:p>
    <w:p w14:paraId="596D2576"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A proximidade operacional é requisito </w:t>
      </w:r>
      <w:r w:rsidRPr="009A64CF">
        <w:rPr>
          <w:rFonts w:ascii="Times New Roman" w:hAnsi="Times New Roman" w:cs="Times New Roman"/>
          <w:b/>
          <w:bCs/>
          <w:sz w:val="24"/>
          <w:szCs w:val="24"/>
        </w:rPr>
        <w:t>implícito</w:t>
      </w:r>
      <w:r w:rsidRPr="009A64CF">
        <w:rPr>
          <w:rFonts w:ascii="Times New Roman" w:hAnsi="Times New Roman" w:cs="Times New Roman"/>
          <w:sz w:val="24"/>
          <w:szCs w:val="24"/>
        </w:rPr>
        <w:t xml:space="preserve"> para execução eficiente — reconhecido pelos Tribunais de Contas.</w:t>
      </w:r>
    </w:p>
    <w:p w14:paraId="4B430FBC"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A licitação presencial:</w:t>
      </w:r>
    </w:p>
    <w:p w14:paraId="66BF8067" w14:textId="77777777" w:rsidR="00C637A8" w:rsidRPr="009A64CF" w:rsidRDefault="00C637A8" w:rsidP="0064653C">
      <w:pPr>
        <w:numPr>
          <w:ilvl w:val="0"/>
          <w:numId w:val="56"/>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alcança mais frequentemente empresas </w:t>
      </w:r>
      <w:r w:rsidRPr="009A64CF">
        <w:rPr>
          <w:rFonts w:ascii="Times New Roman" w:hAnsi="Times New Roman" w:cs="Times New Roman"/>
          <w:b/>
          <w:bCs/>
          <w:sz w:val="24"/>
          <w:szCs w:val="24"/>
        </w:rPr>
        <w:t>regionais</w:t>
      </w:r>
      <w:r w:rsidRPr="009A64CF">
        <w:rPr>
          <w:rFonts w:ascii="Times New Roman" w:hAnsi="Times New Roman" w:cs="Times New Roman"/>
          <w:sz w:val="24"/>
          <w:szCs w:val="24"/>
        </w:rPr>
        <w:t>, que já operam na área de pavimentação;</w:t>
      </w:r>
    </w:p>
    <w:p w14:paraId="5BADD8D7" w14:textId="77777777" w:rsidR="00C637A8" w:rsidRPr="009A64CF" w:rsidRDefault="00C637A8" w:rsidP="0064653C">
      <w:pPr>
        <w:numPr>
          <w:ilvl w:val="0"/>
          <w:numId w:val="56"/>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reduz a chance de participação de empresas sem usina de asfalto ou base operacional;</w:t>
      </w:r>
    </w:p>
    <w:p w14:paraId="37649FC0" w14:textId="77777777" w:rsidR="00C637A8" w:rsidRPr="009A64CF" w:rsidRDefault="00C637A8" w:rsidP="0064653C">
      <w:pPr>
        <w:numPr>
          <w:ilvl w:val="0"/>
          <w:numId w:val="56"/>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diminui riscos de propostas artificiais e inexequíveis;</w:t>
      </w:r>
    </w:p>
    <w:p w14:paraId="2A5154F4" w14:textId="77777777" w:rsidR="00C637A8" w:rsidRPr="009A64CF" w:rsidRDefault="00C637A8" w:rsidP="0064653C">
      <w:pPr>
        <w:numPr>
          <w:ilvl w:val="0"/>
          <w:numId w:val="56"/>
        </w:numPr>
        <w:spacing w:line="259" w:lineRule="auto"/>
        <w:ind w:left="0" w:right="107" w:firstLine="0"/>
        <w:rPr>
          <w:rFonts w:ascii="Times New Roman" w:hAnsi="Times New Roman" w:cs="Times New Roman"/>
          <w:sz w:val="24"/>
          <w:szCs w:val="24"/>
        </w:rPr>
      </w:pPr>
      <w:r w:rsidRPr="009A64CF">
        <w:rPr>
          <w:rFonts w:ascii="Times New Roman" w:hAnsi="Times New Roman" w:cs="Times New Roman"/>
          <w:sz w:val="24"/>
          <w:szCs w:val="24"/>
        </w:rPr>
        <w:t>aumenta a probabilidade de execução eficiente e contínua.</w:t>
      </w:r>
    </w:p>
    <w:p w14:paraId="0D34E411" w14:textId="77777777" w:rsidR="00C637A8" w:rsidRPr="009A64CF" w:rsidRDefault="00C637A8" w:rsidP="0064653C">
      <w:pPr>
        <w:ind w:left="0" w:right="107" w:firstLine="0"/>
        <w:rPr>
          <w:rFonts w:ascii="Times New Roman" w:hAnsi="Times New Roman" w:cs="Times New Roman"/>
          <w:sz w:val="24"/>
          <w:szCs w:val="24"/>
        </w:rPr>
      </w:pPr>
    </w:p>
    <w:p w14:paraId="411E2855" w14:textId="77777777" w:rsidR="00C637A8"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Isso está em perfeita harmonia com o </w:t>
      </w:r>
      <w:r w:rsidRPr="009A64CF">
        <w:rPr>
          <w:rFonts w:ascii="Times New Roman" w:hAnsi="Times New Roman" w:cs="Times New Roman"/>
          <w:b/>
          <w:bCs/>
          <w:sz w:val="24"/>
          <w:szCs w:val="24"/>
        </w:rPr>
        <w:t>art. 11 da Lei 14.133/2021</w:t>
      </w:r>
      <w:r w:rsidRPr="009A64CF">
        <w:rPr>
          <w:rFonts w:ascii="Times New Roman" w:hAnsi="Times New Roman" w:cs="Times New Roman"/>
          <w:sz w:val="24"/>
          <w:szCs w:val="24"/>
        </w:rPr>
        <w:t xml:space="preserve">, que determina que as exigências da licitação devem ser compatíveis com a </w:t>
      </w:r>
      <w:r w:rsidRPr="009A64CF">
        <w:rPr>
          <w:rFonts w:ascii="Times New Roman" w:hAnsi="Times New Roman" w:cs="Times New Roman"/>
          <w:b/>
          <w:bCs/>
          <w:sz w:val="24"/>
          <w:szCs w:val="24"/>
          <w:u w:val="single"/>
        </w:rPr>
        <w:t>complexidade da obra</w:t>
      </w:r>
      <w:r w:rsidRPr="009A64CF">
        <w:rPr>
          <w:rFonts w:ascii="Times New Roman" w:hAnsi="Times New Roman" w:cs="Times New Roman"/>
          <w:sz w:val="24"/>
          <w:szCs w:val="24"/>
        </w:rPr>
        <w:t xml:space="preserve"> e com a capacidade do mercado local/regional de suprir o objeto.</w:t>
      </w:r>
    </w:p>
    <w:p w14:paraId="36032E0B" w14:textId="77777777" w:rsidR="00D85A5B" w:rsidRPr="009A64CF" w:rsidRDefault="00D85A5B" w:rsidP="0064653C">
      <w:pPr>
        <w:ind w:left="0" w:right="107" w:firstLine="0"/>
        <w:rPr>
          <w:rFonts w:ascii="Times New Roman" w:hAnsi="Times New Roman" w:cs="Times New Roman"/>
          <w:sz w:val="24"/>
          <w:szCs w:val="24"/>
        </w:rPr>
      </w:pPr>
    </w:p>
    <w:p w14:paraId="3CFE1BA5" w14:textId="77777777" w:rsidR="00C637A8" w:rsidRPr="009A64CF" w:rsidRDefault="00C637A8" w:rsidP="0064653C">
      <w:pPr>
        <w:pStyle w:val="PargrafodaLista"/>
        <w:widowControl/>
        <w:numPr>
          <w:ilvl w:val="0"/>
          <w:numId w:val="2"/>
        </w:numPr>
        <w:shd w:val="clear" w:color="auto" w:fill="DAEEF3" w:themeFill="accent5" w:themeFillTint="33"/>
        <w:autoSpaceDE/>
        <w:autoSpaceDN/>
        <w:spacing w:after="200" w:line="276" w:lineRule="auto"/>
        <w:ind w:left="0" w:right="107" w:firstLine="0"/>
        <w:contextualSpacing/>
        <w:rPr>
          <w:b/>
          <w:bCs/>
          <w:sz w:val="24"/>
          <w:szCs w:val="24"/>
        </w:rPr>
      </w:pPr>
      <w:r w:rsidRPr="009A64CF">
        <w:rPr>
          <w:b/>
          <w:sz w:val="24"/>
          <w:szCs w:val="24"/>
        </w:rPr>
        <w:t xml:space="preserve"> FORMA DE CONTRATAÇÃO </w:t>
      </w:r>
    </w:p>
    <w:p w14:paraId="7B776FD1" w14:textId="77777777" w:rsidR="00C637A8" w:rsidRPr="009A64CF" w:rsidRDefault="00C637A8" w:rsidP="0064653C">
      <w:pPr>
        <w:pStyle w:val="SemEspaamento"/>
        <w:ind w:left="0" w:right="107" w:firstLine="0"/>
        <w:rPr>
          <w:rFonts w:ascii="Times New Roman" w:hAnsi="Times New Roman" w:cs="Times New Roman"/>
          <w:sz w:val="24"/>
          <w:szCs w:val="24"/>
        </w:rPr>
      </w:pPr>
      <w:r w:rsidRPr="009A64CF">
        <w:rPr>
          <w:rFonts w:ascii="Times New Roman" w:hAnsi="Times New Roman" w:cs="Times New Roman"/>
          <w:sz w:val="24"/>
          <w:szCs w:val="24"/>
        </w:rPr>
        <w:t>MENOR VALOR GLOBAL</w:t>
      </w:r>
      <w:r>
        <w:rPr>
          <w:rFonts w:ascii="Times New Roman" w:hAnsi="Times New Roman" w:cs="Times New Roman"/>
          <w:sz w:val="24"/>
          <w:szCs w:val="24"/>
        </w:rPr>
        <w:t xml:space="preserve">: </w:t>
      </w:r>
      <w:r w:rsidRPr="009A64CF">
        <w:rPr>
          <w:rFonts w:ascii="Times New Roman" w:hAnsi="Times New Roman" w:cs="Times New Roman"/>
          <w:sz w:val="24"/>
          <w:szCs w:val="24"/>
        </w:rPr>
        <w:t xml:space="preserve">A execução do objeto será realizada sob o regime de </w:t>
      </w:r>
      <w:r w:rsidRPr="009A64CF">
        <w:rPr>
          <w:rFonts w:ascii="Times New Roman" w:hAnsi="Times New Roman" w:cs="Times New Roman"/>
          <w:b/>
          <w:bCs/>
          <w:sz w:val="24"/>
          <w:szCs w:val="24"/>
        </w:rPr>
        <w:t>empreitada por preço global</w:t>
      </w:r>
      <w:r w:rsidRPr="009A64CF">
        <w:rPr>
          <w:rFonts w:ascii="Times New Roman" w:hAnsi="Times New Roman" w:cs="Times New Roman"/>
          <w:sz w:val="24"/>
          <w:szCs w:val="24"/>
        </w:rPr>
        <w:t>, nos termos do art. 6º, inciso XXIX da Lei 14.133/2021, considerando a definição prévia e completa do escopo da obra.</w:t>
      </w:r>
    </w:p>
    <w:p w14:paraId="30098DD4" w14:textId="77777777" w:rsidR="00C637A8" w:rsidRPr="009A64CF" w:rsidRDefault="00C637A8" w:rsidP="0064653C">
      <w:pPr>
        <w:ind w:left="0" w:right="107" w:firstLine="0"/>
        <w:rPr>
          <w:rFonts w:ascii="Times New Roman" w:hAnsi="Times New Roman" w:cs="Times New Roman"/>
          <w:sz w:val="24"/>
          <w:szCs w:val="24"/>
        </w:rPr>
      </w:pPr>
    </w:p>
    <w:p w14:paraId="7992BCE1" w14:textId="77777777" w:rsidR="00C637A8" w:rsidRPr="009A64CF" w:rsidRDefault="00C637A8" w:rsidP="0064653C">
      <w:pPr>
        <w:pStyle w:val="PargrafodaLista"/>
        <w:widowControl/>
        <w:numPr>
          <w:ilvl w:val="0"/>
          <w:numId w:val="2"/>
        </w:numPr>
        <w:shd w:val="clear" w:color="auto" w:fill="DAEEF3" w:themeFill="accent5" w:themeFillTint="33"/>
        <w:autoSpaceDE/>
        <w:autoSpaceDN/>
        <w:spacing w:after="200" w:line="276" w:lineRule="auto"/>
        <w:ind w:left="0" w:right="107" w:firstLine="0"/>
        <w:contextualSpacing/>
        <w:rPr>
          <w:sz w:val="24"/>
          <w:szCs w:val="24"/>
        </w:rPr>
      </w:pPr>
      <w:r w:rsidRPr="009A64CF">
        <w:rPr>
          <w:b/>
          <w:sz w:val="24"/>
          <w:szCs w:val="24"/>
        </w:rPr>
        <w:t xml:space="preserve">DO PRAZO </w:t>
      </w:r>
    </w:p>
    <w:p w14:paraId="0D64ECCB" w14:textId="77777777" w:rsidR="00C637A8" w:rsidRPr="009A64CF" w:rsidRDefault="00C637A8" w:rsidP="0064653C">
      <w:pPr>
        <w:pStyle w:val="PargrafodaLista"/>
        <w:ind w:left="0" w:right="107" w:firstLine="0"/>
        <w:rPr>
          <w:sz w:val="24"/>
          <w:szCs w:val="24"/>
        </w:rPr>
      </w:pPr>
      <w:r w:rsidRPr="009A64CF">
        <w:rPr>
          <w:sz w:val="24"/>
          <w:szCs w:val="24"/>
        </w:rPr>
        <w:t>5.1 - A ORDEM DE SERVIÇO autorizando o início dos serviços, só será expedida após a liberação para início das obras pelo Município.</w:t>
      </w:r>
    </w:p>
    <w:p w14:paraId="73DCCE55" w14:textId="77777777" w:rsidR="00C637A8" w:rsidRPr="009A64CF" w:rsidRDefault="00C637A8" w:rsidP="0064653C">
      <w:pPr>
        <w:pStyle w:val="PargrafodaLista"/>
        <w:ind w:left="0" w:right="107" w:firstLine="0"/>
        <w:rPr>
          <w:sz w:val="24"/>
          <w:szCs w:val="24"/>
        </w:rPr>
      </w:pPr>
      <w:r w:rsidRPr="009A64CF">
        <w:rPr>
          <w:sz w:val="24"/>
          <w:szCs w:val="24"/>
        </w:rPr>
        <w:t>5.2 - Quando do início dos serviços a Contratada deverá oficiar a fiscalização do Município para que seja realizada o acompanhamento do início de cada etapa dos serviços, sob pena de não realização de medição dos serviços executados.</w:t>
      </w:r>
    </w:p>
    <w:p w14:paraId="78E4819F" w14:textId="77777777" w:rsidR="00C637A8" w:rsidRPr="009A64CF" w:rsidRDefault="00C637A8" w:rsidP="0064653C">
      <w:pPr>
        <w:pStyle w:val="PargrafodaLista"/>
        <w:ind w:left="0" w:right="107" w:firstLine="0"/>
        <w:rPr>
          <w:sz w:val="24"/>
          <w:szCs w:val="24"/>
        </w:rPr>
      </w:pPr>
      <w:r w:rsidRPr="009A64CF">
        <w:rPr>
          <w:sz w:val="24"/>
          <w:szCs w:val="24"/>
        </w:rPr>
        <w:t>5.3 - O PRAZO DE EXECUÇÃO DO OBJETO DA PRESENTE LICITAÇÃO SERÁ CONTADO A PARTIR DA EMISSÃO DA ORDEM DE SERVIÇO.</w:t>
      </w:r>
    </w:p>
    <w:p w14:paraId="714D9C95" w14:textId="77777777" w:rsidR="00C637A8" w:rsidRPr="009A64CF" w:rsidRDefault="00C637A8" w:rsidP="0064653C">
      <w:pPr>
        <w:pStyle w:val="PargrafodaLista"/>
        <w:ind w:left="0" w:right="107" w:firstLine="0"/>
        <w:rPr>
          <w:sz w:val="24"/>
          <w:szCs w:val="24"/>
        </w:rPr>
      </w:pPr>
      <w:r w:rsidRPr="009A64CF">
        <w:rPr>
          <w:sz w:val="24"/>
          <w:szCs w:val="24"/>
        </w:rPr>
        <w:t xml:space="preserve">5.4 - O prazo de execução da(s) obra(s) poderá ser alterado, com expressa anuência do Contratante conforme Lei 14.133/21  devidamente justificados e aceitos pelo Contratante. </w:t>
      </w:r>
    </w:p>
    <w:p w14:paraId="497CE8A7" w14:textId="77777777" w:rsidR="00C637A8" w:rsidRPr="009A64CF" w:rsidRDefault="00C637A8" w:rsidP="0064653C">
      <w:pPr>
        <w:pStyle w:val="PargrafodaLista"/>
        <w:ind w:left="0" w:right="107" w:firstLine="0"/>
        <w:rPr>
          <w:sz w:val="24"/>
          <w:szCs w:val="24"/>
        </w:rPr>
      </w:pPr>
      <w:r w:rsidRPr="009A64CF">
        <w:rPr>
          <w:sz w:val="24"/>
          <w:szCs w:val="24"/>
        </w:rPr>
        <w:t xml:space="preserve">5.5 - Para que a Contratada possa invocar os fatos indicados no subitem anterior como capazes de justificar quaisquer atrasos, os mesmos deverão ser comunicados ao Contratante por escrito e devidamente comprovados. </w:t>
      </w:r>
    </w:p>
    <w:p w14:paraId="57F6377E" w14:textId="77777777" w:rsidR="00C637A8" w:rsidRPr="009A64CF" w:rsidRDefault="00C637A8" w:rsidP="0064653C">
      <w:pPr>
        <w:pStyle w:val="PargrafodaLista"/>
        <w:ind w:left="0" w:right="107" w:firstLine="0"/>
        <w:rPr>
          <w:sz w:val="24"/>
          <w:szCs w:val="24"/>
        </w:rPr>
      </w:pPr>
      <w:r w:rsidRPr="009A64CF">
        <w:rPr>
          <w:sz w:val="24"/>
          <w:szCs w:val="24"/>
        </w:rPr>
        <w:t>5.6 - Os motivos mencionados no subitem 5.4, serão julgados pelo Contratante após a constatação da veracidade de sua ocorrência.</w:t>
      </w:r>
    </w:p>
    <w:p w14:paraId="1BBBBB09" w14:textId="77777777" w:rsidR="00C637A8" w:rsidRPr="009A64CF" w:rsidRDefault="00C637A8" w:rsidP="0064653C">
      <w:pPr>
        <w:pStyle w:val="PargrafodaLista"/>
        <w:ind w:left="0" w:right="107" w:firstLine="0"/>
        <w:rPr>
          <w:sz w:val="24"/>
          <w:szCs w:val="24"/>
        </w:rPr>
      </w:pPr>
      <w:r w:rsidRPr="009A64CF">
        <w:rPr>
          <w:sz w:val="24"/>
          <w:szCs w:val="24"/>
        </w:rPr>
        <w:t>5.7 - Após a aceitação dos motivos referentes ao subitem 5.4, poderá haver acordo entre as partes para uma eventual prorrogação do prazo.</w:t>
      </w:r>
    </w:p>
    <w:p w14:paraId="0C030F15" w14:textId="77777777" w:rsidR="00C637A8" w:rsidRPr="009A64CF" w:rsidRDefault="00C637A8" w:rsidP="0064653C">
      <w:pPr>
        <w:pStyle w:val="PargrafodaLista"/>
        <w:ind w:left="0" w:right="107" w:firstLine="0"/>
        <w:rPr>
          <w:sz w:val="24"/>
          <w:szCs w:val="24"/>
        </w:rPr>
      </w:pPr>
      <w:r w:rsidRPr="009A64CF">
        <w:rPr>
          <w:sz w:val="24"/>
          <w:szCs w:val="24"/>
        </w:rPr>
        <w:t>5.8 - O prazo de execução da obra será de 15 (quinze) meses</w:t>
      </w:r>
    </w:p>
    <w:p w14:paraId="6C663EB1" w14:textId="77777777" w:rsidR="00C637A8" w:rsidRPr="009A64CF" w:rsidRDefault="00C637A8" w:rsidP="0064653C">
      <w:pPr>
        <w:pStyle w:val="PargrafodaLista"/>
        <w:ind w:left="0" w:right="107" w:firstLine="0"/>
        <w:rPr>
          <w:sz w:val="24"/>
          <w:szCs w:val="24"/>
        </w:rPr>
      </w:pPr>
      <w:r w:rsidRPr="009A64CF">
        <w:rPr>
          <w:sz w:val="24"/>
          <w:szCs w:val="24"/>
        </w:rPr>
        <w:t>5.9 - O prazo de vigência contratual será de 18 (dezoito) meses.</w:t>
      </w:r>
    </w:p>
    <w:p w14:paraId="297FF0A2" w14:textId="77777777" w:rsidR="00C637A8" w:rsidRPr="009A64CF" w:rsidRDefault="00C637A8" w:rsidP="0064653C">
      <w:pPr>
        <w:pStyle w:val="PargrafodaLista"/>
        <w:ind w:left="0" w:right="107" w:firstLine="0"/>
        <w:rPr>
          <w:sz w:val="24"/>
          <w:szCs w:val="24"/>
        </w:rPr>
      </w:pPr>
    </w:p>
    <w:p w14:paraId="2C3F32B9" w14:textId="77777777" w:rsidR="00C637A8" w:rsidRPr="009A64CF" w:rsidRDefault="00C637A8" w:rsidP="0064653C">
      <w:pPr>
        <w:pStyle w:val="PargrafodaLista"/>
        <w:widowControl/>
        <w:numPr>
          <w:ilvl w:val="0"/>
          <w:numId w:val="2"/>
        </w:numPr>
        <w:shd w:val="clear" w:color="auto" w:fill="DAEEF3" w:themeFill="accent5" w:themeFillTint="33"/>
        <w:autoSpaceDE/>
        <w:autoSpaceDN/>
        <w:spacing w:after="200" w:line="276" w:lineRule="auto"/>
        <w:ind w:left="0" w:right="107" w:firstLine="0"/>
        <w:contextualSpacing/>
        <w:rPr>
          <w:b/>
          <w:sz w:val="24"/>
          <w:szCs w:val="24"/>
        </w:rPr>
      </w:pPr>
      <w:r w:rsidRPr="009A64CF">
        <w:rPr>
          <w:b/>
          <w:sz w:val="24"/>
          <w:szCs w:val="24"/>
        </w:rPr>
        <w:t xml:space="preserve">DO OBJETO:  </w:t>
      </w:r>
    </w:p>
    <w:p w14:paraId="0F899BB5" w14:textId="77777777" w:rsidR="00C637A8" w:rsidRPr="009A64CF" w:rsidRDefault="00C637A8" w:rsidP="0064653C">
      <w:pPr>
        <w:pStyle w:val="PargrafodaLista"/>
        <w:ind w:left="0" w:right="107" w:firstLine="0"/>
        <w:rPr>
          <w:b/>
          <w:sz w:val="24"/>
          <w:szCs w:val="24"/>
        </w:rPr>
      </w:pPr>
    </w:p>
    <w:p w14:paraId="2D272095" w14:textId="77777777" w:rsidR="00C637A8" w:rsidRPr="009A64CF" w:rsidRDefault="00C637A8" w:rsidP="0064653C">
      <w:pPr>
        <w:pStyle w:val="Default"/>
        <w:ind w:left="0" w:right="107" w:firstLine="0"/>
        <w:rPr>
          <w:rFonts w:ascii="Times New Roman" w:eastAsia="Times New Roman" w:hAnsi="Times New Roman" w:cs="Times New Roman"/>
          <w:color w:val="auto"/>
          <w:lang w:val="pt-PT"/>
        </w:rPr>
      </w:pPr>
      <w:r w:rsidRPr="009A64CF">
        <w:rPr>
          <w:rFonts w:ascii="Times New Roman" w:eastAsia="Times New Roman" w:hAnsi="Times New Roman" w:cs="Times New Roman"/>
          <w:color w:val="auto"/>
          <w:lang w:val="pt-PT"/>
        </w:rPr>
        <w:t>Contratação de empresa especializada em engenharia para execução de obra de recapeamento asfáltico em CBUQ (espessura de 5 cm), incluindo serviços preliminares, pintura de ligação com emulsão RR-1C, execução de capa asfáltica, sinalização horizontal e serviços complementares, nas vias Avenida Dom Pedro II e Rua Verônica Novak, no Município de Juranda-PR, conforme projetos, memorial descritivo, planilha orçamentária e demais documentos técnicos que integram o presente processo.</w:t>
      </w:r>
    </w:p>
    <w:p w14:paraId="5119C5F3" w14:textId="77777777" w:rsidR="00C637A8" w:rsidRPr="009A64CF" w:rsidRDefault="00C637A8" w:rsidP="0064653C">
      <w:pPr>
        <w:pStyle w:val="PargrafodaLista"/>
        <w:ind w:left="0" w:right="107" w:firstLine="0"/>
        <w:rPr>
          <w:b/>
          <w:sz w:val="24"/>
          <w:szCs w:val="24"/>
        </w:rPr>
      </w:pPr>
    </w:p>
    <w:p w14:paraId="64CBE29A" w14:textId="77777777" w:rsidR="00C637A8" w:rsidRPr="009A64CF" w:rsidRDefault="00C637A8" w:rsidP="0064653C">
      <w:pPr>
        <w:pStyle w:val="PargrafodaLista"/>
        <w:widowControl/>
        <w:numPr>
          <w:ilvl w:val="0"/>
          <w:numId w:val="2"/>
        </w:numPr>
        <w:shd w:val="clear" w:color="auto" w:fill="DAEEF3" w:themeFill="accent5" w:themeFillTint="33"/>
        <w:autoSpaceDE/>
        <w:autoSpaceDN/>
        <w:spacing w:after="200" w:line="276" w:lineRule="auto"/>
        <w:ind w:left="0" w:right="107" w:firstLine="0"/>
        <w:contextualSpacing/>
        <w:rPr>
          <w:b/>
          <w:sz w:val="24"/>
          <w:szCs w:val="24"/>
        </w:rPr>
      </w:pPr>
      <w:r w:rsidRPr="009A64CF">
        <w:rPr>
          <w:b/>
          <w:sz w:val="24"/>
          <w:szCs w:val="24"/>
        </w:rPr>
        <w:t>DO VALOR DA CONTRAÇÃO</w:t>
      </w:r>
    </w:p>
    <w:p w14:paraId="7CC11A4A" w14:textId="77777777" w:rsidR="00C637A8" w:rsidRPr="009A64CF" w:rsidRDefault="00C637A8" w:rsidP="0064653C">
      <w:pPr>
        <w:pStyle w:val="PargrafodaLista"/>
        <w:numPr>
          <w:ilvl w:val="1"/>
          <w:numId w:val="2"/>
        </w:numPr>
        <w:ind w:left="0" w:right="107" w:firstLine="0"/>
        <w:rPr>
          <w:b/>
          <w:sz w:val="24"/>
          <w:szCs w:val="24"/>
        </w:rPr>
      </w:pPr>
      <w:r w:rsidRPr="009A64CF">
        <w:rPr>
          <w:bCs/>
          <w:sz w:val="24"/>
          <w:szCs w:val="24"/>
        </w:rPr>
        <w:t xml:space="preserve">O valor para essa contratação é de </w:t>
      </w:r>
      <w:r w:rsidRPr="009A64CF">
        <w:rPr>
          <w:b/>
          <w:sz w:val="24"/>
          <w:szCs w:val="24"/>
        </w:rPr>
        <w:t xml:space="preserve">R$ 3.480.551,07 </w:t>
      </w:r>
      <w:r w:rsidRPr="009A64CF">
        <w:rPr>
          <w:bCs/>
          <w:sz w:val="24"/>
          <w:szCs w:val="24"/>
        </w:rPr>
        <w:t>conforme planilha (Tabela Referência: DER/PR de 08/2025 sem desoneração) abaixo:</w:t>
      </w:r>
    </w:p>
    <w:p w14:paraId="171A7BC0" w14:textId="77777777" w:rsidR="00C637A8" w:rsidRPr="009A64CF" w:rsidRDefault="00C637A8" w:rsidP="0064653C">
      <w:pPr>
        <w:pStyle w:val="PargrafodaLista"/>
        <w:ind w:left="0" w:right="107" w:firstLine="0"/>
        <w:jc w:val="center"/>
        <w:rPr>
          <w:b/>
          <w:sz w:val="24"/>
          <w:szCs w:val="24"/>
        </w:rPr>
      </w:pPr>
      <w:r w:rsidRPr="009A64CF">
        <w:rPr>
          <w:b/>
          <w:sz w:val="24"/>
          <w:szCs w:val="24"/>
        </w:rPr>
        <w:t>ORÇAMENTO GERAL</w:t>
      </w:r>
    </w:p>
    <w:p w14:paraId="6E0A39C2" w14:textId="77777777" w:rsidR="00C637A8" w:rsidRPr="009A64CF" w:rsidRDefault="00C637A8" w:rsidP="0064653C">
      <w:pPr>
        <w:pStyle w:val="PargrafodaLista"/>
        <w:ind w:left="0" w:right="107" w:firstLine="0"/>
        <w:jc w:val="center"/>
        <w:rPr>
          <w:b/>
          <w:sz w:val="24"/>
          <w:szCs w:val="24"/>
        </w:rPr>
      </w:pPr>
    </w:p>
    <w:tbl>
      <w:tblPr>
        <w:tblW w:w="5000" w:type="pct"/>
        <w:tblCellMar>
          <w:left w:w="70" w:type="dxa"/>
          <w:right w:w="70" w:type="dxa"/>
        </w:tblCellMar>
        <w:tblLook w:val="04A0" w:firstRow="1" w:lastRow="0" w:firstColumn="1" w:lastColumn="0" w:noHBand="0" w:noVBand="1"/>
      </w:tblPr>
      <w:tblGrid>
        <w:gridCol w:w="553"/>
        <w:gridCol w:w="1643"/>
        <w:gridCol w:w="484"/>
        <w:gridCol w:w="234"/>
        <w:gridCol w:w="519"/>
        <w:gridCol w:w="523"/>
        <w:gridCol w:w="620"/>
        <w:gridCol w:w="456"/>
        <w:gridCol w:w="146"/>
        <w:gridCol w:w="731"/>
        <w:gridCol w:w="338"/>
        <w:gridCol w:w="149"/>
        <w:gridCol w:w="278"/>
        <w:gridCol w:w="592"/>
        <w:gridCol w:w="237"/>
        <w:gridCol w:w="462"/>
        <w:gridCol w:w="491"/>
        <w:gridCol w:w="507"/>
        <w:gridCol w:w="773"/>
      </w:tblGrid>
      <w:tr w:rsidR="00C637A8" w:rsidRPr="009A64CF" w14:paraId="2D23BED4" w14:textId="77777777" w:rsidTr="00CA34A6">
        <w:trPr>
          <w:trHeight w:val="225"/>
        </w:trPr>
        <w:tc>
          <w:tcPr>
            <w:tcW w:w="5000" w:type="pct"/>
            <w:gridSpan w:val="19"/>
            <w:tcBorders>
              <w:top w:val="single" w:sz="4" w:space="0" w:color="auto"/>
              <w:left w:val="single" w:sz="4" w:space="0" w:color="auto"/>
              <w:bottom w:val="single" w:sz="4" w:space="0" w:color="auto"/>
              <w:right w:val="single" w:sz="4" w:space="0" w:color="auto"/>
            </w:tcBorders>
            <w:hideMark/>
          </w:tcPr>
          <w:p w14:paraId="1956AC7C"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01 - PAVIMENTAÇÃO</w:t>
            </w:r>
          </w:p>
        </w:tc>
      </w:tr>
      <w:tr w:rsidR="00C637A8" w:rsidRPr="009A64CF" w14:paraId="30135865" w14:textId="77777777" w:rsidTr="00CA34A6">
        <w:trPr>
          <w:trHeight w:val="255"/>
        </w:trPr>
        <w:tc>
          <w:tcPr>
            <w:tcW w:w="5000" w:type="pct"/>
            <w:gridSpan w:val="19"/>
            <w:tcBorders>
              <w:top w:val="single" w:sz="4" w:space="0" w:color="auto"/>
              <w:left w:val="single" w:sz="4" w:space="0" w:color="auto"/>
              <w:bottom w:val="nil"/>
              <w:right w:val="single" w:sz="4" w:space="0" w:color="000000"/>
            </w:tcBorders>
            <w:vAlign w:val="bottom"/>
            <w:hideMark/>
          </w:tcPr>
          <w:p w14:paraId="4F5CA42E"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01.01 - Remendo Profundo</w:t>
            </w:r>
          </w:p>
        </w:tc>
      </w:tr>
      <w:tr w:rsidR="00C637A8" w:rsidRPr="009A64CF" w14:paraId="0F018A13" w14:textId="77777777" w:rsidTr="00CA34A6">
        <w:trPr>
          <w:trHeight w:val="180"/>
        </w:trPr>
        <w:tc>
          <w:tcPr>
            <w:tcW w:w="180" w:type="pct"/>
            <w:tcBorders>
              <w:top w:val="single" w:sz="4" w:space="0" w:color="000000"/>
              <w:left w:val="single" w:sz="4" w:space="0" w:color="auto"/>
              <w:bottom w:val="single" w:sz="4" w:space="0" w:color="000000"/>
              <w:right w:val="single" w:sz="4" w:space="0" w:color="000000"/>
            </w:tcBorders>
            <w:shd w:val="clear" w:color="000000" w:fill="E5E5E5"/>
            <w:hideMark/>
          </w:tcPr>
          <w:p w14:paraId="7132F2CE" w14:textId="77777777" w:rsidR="00C637A8" w:rsidRPr="009A64CF" w:rsidRDefault="00C637A8" w:rsidP="0064653C">
            <w:pPr>
              <w:ind w:left="0" w:right="107" w:firstLine="0"/>
              <w:jc w:val="center"/>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Código</w:t>
            </w:r>
          </w:p>
        </w:tc>
        <w:tc>
          <w:tcPr>
            <w:tcW w:w="1447" w:type="pct"/>
            <w:tcBorders>
              <w:top w:val="single" w:sz="4" w:space="0" w:color="000000"/>
              <w:left w:val="nil"/>
              <w:bottom w:val="single" w:sz="4" w:space="0" w:color="000000"/>
              <w:right w:val="single" w:sz="4" w:space="0" w:color="000000"/>
            </w:tcBorders>
            <w:shd w:val="clear" w:color="000000" w:fill="E5E5E5"/>
            <w:hideMark/>
          </w:tcPr>
          <w:p w14:paraId="4A99BA0D"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Descrição do Serviço</w:t>
            </w:r>
          </w:p>
        </w:tc>
        <w:tc>
          <w:tcPr>
            <w:tcW w:w="147" w:type="pct"/>
            <w:tcBorders>
              <w:top w:val="single" w:sz="4" w:space="0" w:color="000000"/>
              <w:left w:val="nil"/>
              <w:bottom w:val="single" w:sz="4" w:space="0" w:color="000000"/>
              <w:right w:val="single" w:sz="4" w:space="0" w:color="000000"/>
            </w:tcBorders>
            <w:shd w:val="clear" w:color="000000" w:fill="E5E5E5"/>
            <w:vAlign w:val="center"/>
            <w:hideMark/>
          </w:tcPr>
          <w:p w14:paraId="06837040"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Unid.</w:t>
            </w:r>
          </w:p>
        </w:tc>
        <w:tc>
          <w:tcPr>
            <w:tcW w:w="264" w:type="pct"/>
            <w:gridSpan w:val="2"/>
            <w:tcBorders>
              <w:top w:val="single" w:sz="4" w:space="0" w:color="000000"/>
              <w:left w:val="nil"/>
              <w:bottom w:val="single" w:sz="4" w:space="0" w:color="000000"/>
              <w:right w:val="single" w:sz="4" w:space="0" w:color="000000"/>
            </w:tcBorders>
            <w:shd w:val="clear" w:color="000000" w:fill="E5E5E5"/>
            <w:vAlign w:val="center"/>
            <w:hideMark/>
          </w:tcPr>
          <w:p w14:paraId="7B75ED76"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Quantidade</w:t>
            </w:r>
          </w:p>
        </w:tc>
        <w:tc>
          <w:tcPr>
            <w:tcW w:w="289" w:type="pct"/>
            <w:tcBorders>
              <w:top w:val="single" w:sz="4" w:space="0" w:color="000000"/>
              <w:left w:val="nil"/>
              <w:bottom w:val="single" w:sz="4" w:space="0" w:color="000000"/>
              <w:right w:val="single" w:sz="4" w:space="0" w:color="000000"/>
            </w:tcBorders>
            <w:shd w:val="clear" w:color="000000" w:fill="E5E5E5"/>
            <w:vAlign w:val="center"/>
            <w:hideMark/>
          </w:tcPr>
          <w:p w14:paraId="7623BA21"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 xml:space="preserve">Custo </w:t>
            </w:r>
            <w:proofErr w:type="spellStart"/>
            <w:r w:rsidRPr="009A64CF">
              <w:rPr>
                <w:rFonts w:ascii="Times New Roman" w:eastAsia="Times New Roman" w:hAnsi="Times New Roman" w:cs="Times New Roman"/>
                <w:b/>
                <w:bCs/>
                <w:sz w:val="10"/>
                <w:szCs w:val="10"/>
                <w:lang w:eastAsia="pt-BR"/>
              </w:rPr>
              <w:t>exec</w:t>
            </w:r>
            <w:proofErr w:type="spellEnd"/>
            <w:r w:rsidRPr="009A64CF">
              <w:rPr>
                <w:rFonts w:ascii="Times New Roman" w:eastAsia="Times New Roman" w:hAnsi="Times New Roman" w:cs="Times New Roman"/>
                <w:b/>
                <w:bCs/>
                <w:sz w:val="10"/>
                <w:szCs w:val="10"/>
                <w:lang w:eastAsia="pt-BR"/>
              </w:rPr>
              <w:t>.</w:t>
            </w:r>
          </w:p>
        </w:tc>
        <w:tc>
          <w:tcPr>
            <w:tcW w:w="291" w:type="pct"/>
            <w:tcBorders>
              <w:top w:val="single" w:sz="4" w:space="0" w:color="000000"/>
              <w:left w:val="nil"/>
              <w:bottom w:val="single" w:sz="4" w:space="0" w:color="000000"/>
              <w:right w:val="single" w:sz="4" w:space="0" w:color="000000"/>
            </w:tcBorders>
            <w:shd w:val="clear" w:color="000000" w:fill="E5E5E5"/>
            <w:vAlign w:val="center"/>
            <w:hideMark/>
          </w:tcPr>
          <w:p w14:paraId="53A88457"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Material</w:t>
            </w:r>
          </w:p>
        </w:tc>
        <w:tc>
          <w:tcPr>
            <w:tcW w:w="290" w:type="pct"/>
            <w:gridSpan w:val="2"/>
            <w:tcBorders>
              <w:top w:val="single" w:sz="4" w:space="0" w:color="000000"/>
              <w:left w:val="nil"/>
              <w:bottom w:val="single" w:sz="4" w:space="0" w:color="000000"/>
              <w:right w:val="single" w:sz="4" w:space="0" w:color="000000"/>
            </w:tcBorders>
            <w:shd w:val="clear" w:color="000000" w:fill="E5E5E5"/>
            <w:vAlign w:val="center"/>
            <w:hideMark/>
          </w:tcPr>
          <w:p w14:paraId="02E9DD4B"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Serviço</w:t>
            </w:r>
          </w:p>
        </w:tc>
        <w:tc>
          <w:tcPr>
            <w:tcW w:w="269" w:type="pct"/>
            <w:tcBorders>
              <w:top w:val="single" w:sz="4" w:space="0" w:color="000000"/>
              <w:left w:val="nil"/>
              <w:bottom w:val="single" w:sz="4" w:space="0" w:color="000000"/>
              <w:right w:val="single" w:sz="4" w:space="0" w:color="000000"/>
            </w:tcBorders>
            <w:shd w:val="clear" w:color="000000" w:fill="E5E5E5"/>
            <w:vAlign w:val="center"/>
            <w:hideMark/>
          </w:tcPr>
          <w:p w14:paraId="60DB37FF"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Transporte</w:t>
            </w:r>
          </w:p>
        </w:tc>
        <w:tc>
          <w:tcPr>
            <w:tcW w:w="361" w:type="pct"/>
            <w:gridSpan w:val="3"/>
            <w:tcBorders>
              <w:top w:val="single" w:sz="4" w:space="0" w:color="000000"/>
              <w:left w:val="nil"/>
              <w:bottom w:val="single" w:sz="4" w:space="0" w:color="000000"/>
              <w:right w:val="single" w:sz="4" w:space="0" w:color="000000"/>
            </w:tcBorders>
            <w:shd w:val="clear" w:color="000000" w:fill="E5E5E5"/>
            <w:vAlign w:val="center"/>
            <w:hideMark/>
          </w:tcPr>
          <w:p w14:paraId="550022DB"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Custo Unit.</w:t>
            </w:r>
          </w:p>
        </w:tc>
        <w:tc>
          <w:tcPr>
            <w:tcW w:w="177" w:type="pct"/>
            <w:tcBorders>
              <w:top w:val="single" w:sz="4" w:space="0" w:color="000000"/>
              <w:left w:val="nil"/>
              <w:bottom w:val="single" w:sz="4" w:space="0" w:color="000000"/>
              <w:right w:val="single" w:sz="4" w:space="0" w:color="000000"/>
            </w:tcBorders>
            <w:shd w:val="clear" w:color="000000" w:fill="E5E5E5"/>
            <w:vAlign w:val="center"/>
            <w:hideMark/>
          </w:tcPr>
          <w:p w14:paraId="014607A6"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proofErr w:type="gramStart"/>
            <w:r w:rsidRPr="009A64CF">
              <w:rPr>
                <w:rFonts w:ascii="Times New Roman" w:eastAsia="Times New Roman" w:hAnsi="Times New Roman" w:cs="Times New Roman"/>
                <w:b/>
                <w:bCs/>
                <w:sz w:val="10"/>
                <w:szCs w:val="10"/>
                <w:lang w:eastAsia="pt-BR"/>
              </w:rPr>
              <w:t>BDI(</w:t>
            </w:r>
            <w:proofErr w:type="gramEnd"/>
            <w:r w:rsidRPr="009A64CF">
              <w:rPr>
                <w:rFonts w:ascii="Times New Roman" w:eastAsia="Times New Roman" w:hAnsi="Times New Roman" w:cs="Times New Roman"/>
                <w:b/>
                <w:bCs/>
                <w:sz w:val="10"/>
                <w:szCs w:val="10"/>
                <w:lang w:eastAsia="pt-BR"/>
              </w:rPr>
              <w:t>%)</w:t>
            </w:r>
          </w:p>
        </w:tc>
        <w:tc>
          <w:tcPr>
            <w:tcW w:w="354" w:type="pct"/>
            <w:gridSpan w:val="2"/>
            <w:tcBorders>
              <w:top w:val="single" w:sz="4" w:space="0" w:color="000000"/>
              <w:left w:val="nil"/>
              <w:bottom w:val="single" w:sz="4" w:space="0" w:color="000000"/>
              <w:right w:val="single" w:sz="4" w:space="0" w:color="000000"/>
            </w:tcBorders>
            <w:shd w:val="clear" w:color="000000" w:fill="E5E5E5"/>
            <w:vAlign w:val="center"/>
            <w:hideMark/>
          </w:tcPr>
          <w:p w14:paraId="76A027D8"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Unitário</w:t>
            </w:r>
          </w:p>
        </w:tc>
        <w:tc>
          <w:tcPr>
            <w:tcW w:w="492" w:type="pct"/>
            <w:gridSpan w:val="2"/>
            <w:tcBorders>
              <w:top w:val="single" w:sz="4" w:space="0" w:color="000000"/>
              <w:left w:val="nil"/>
              <w:bottom w:val="single" w:sz="4" w:space="0" w:color="000000"/>
              <w:right w:val="single" w:sz="4" w:space="0" w:color="000000"/>
            </w:tcBorders>
            <w:shd w:val="clear" w:color="000000" w:fill="E5E5E5"/>
            <w:vAlign w:val="center"/>
            <w:hideMark/>
          </w:tcPr>
          <w:p w14:paraId="792580AD"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c/ind.</w:t>
            </w:r>
          </w:p>
        </w:tc>
        <w:tc>
          <w:tcPr>
            <w:tcW w:w="438" w:type="pct"/>
            <w:tcBorders>
              <w:top w:val="single" w:sz="4" w:space="0" w:color="000000"/>
              <w:left w:val="nil"/>
              <w:bottom w:val="single" w:sz="4" w:space="0" w:color="000000"/>
              <w:right w:val="single" w:sz="4" w:space="0" w:color="auto"/>
            </w:tcBorders>
            <w:shd w:val="clear" w:color="000000" w:fill="E5E5E5"/>
            <w:vAlign w:val="center"/>
            <w:hideMark/>
          </w:tcPr>
          <w:p w14:paraId="2EC6784A"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Total</w:t>
            </w:r>
          </w:p>
        </w:tc>
      </w:tr>
      <w:tr w:rsidR="00C637A8" w:rsidRPr="009A64CF" w14:paraId="2444FC67"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491AB08D" w14:textId="77777777" w:rsidR="00C637A8" w:rsidRPr="009A64CF" w:rsidRDefault="00C637A8" w:rsidP="0064653C">
            <w:pPr>
              <w:ind w:left="0" w:right="107" w:firstLine="0"/>
              <w:jc w:val="center"/>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531030</w:t>
            </w:r>
          </w:p>
        </w:tc>
        <w:tc>
          <w:tcPr>
            <w:tcW w:w="1447" w:type="pct"/>
            <w:tcBorders>
              <w:top w:val="nil"/>
              <w:left w:val="nil"/>
              <w:bottom w:val="single" w:sz="4" w:space="0" w:color="000000"/>
              <w:right w:val="single" w:sz="4" w:space="0" w:color="000000"/>
            </w:tcBorders>
            <w:hideMark/>
          </w:tcPr>
          <w:p w14:paraId="1FF3ED29"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Brita graduada 100% PI (mecânica) para remendo profundo</w:t>
            </w:r>
          </w:p>
        </w:tc>
        <w:tc>
          <w:tcPr>
            <w:tcW w:w="147" w:type="pct"/>
            <w:tcBorders>
              <w:top w:val="nil"/>
              <w:left w:val="nil"/>
              <w:bottom w:val="single" w:sz="4" w:space="0" w:color="000000"/>
              <w:right w:val="single" w:sz="4" w:space="0" w:color="000000"/>
            </w:tcBorders>
            <w:vAlign w:val="center"/>
            <w:hideMark/>
          </w:tcPr>
          <w:p w14:paraId="6BDE12DC" w14:textId="77777777" w:rsidR="00C637A8" w:rsidRPr="009A64CF" w:rsidRDefault="00C637A8" w:rsidP="0064653C">
            <w:pPr>
              <w:ind w:left="0" w:right="107" w:firstLine="0"/>
              <w:jc w:val="center"/>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m3</w:t>
            </w:r>
          </w:p>
        </w:tc>
        <w:tc>
          <w:tcPr>
            <w:tcW w:w="264" w:type="pct"/>
            <w:gridSpan w:val="2"/>
            <w:tcBorders>
              <w:top w:val="single" w:sz="4" w:space="0" w:color="000000"/>
              <w:left w:val="nil"/>
              <w:bottom w:val="single" w:sz="4" w:space="0" w:color="000000"/>
              <w:right w:val="single" w:sz="4" w:space="0" w:color="000000"/>
            </w:tcBorders>
            <w:noWrap/>
            <w:vAlign w:val="center"/>
            <w:hideMark/>
          </w:tcPr>
          <w:p w14:paraId="41868160"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173,700</w:t>
            </w:r>
          </w:p>
        </w:tc>
        <w:tc>
          <w:tcPr>
            <w:tcW w:w="289" w:type="pct"/>
            <w:tcBorders>
              <w:top w:val="nil"/>
              <w:left w:val="nil"/>
              <w:bottom w:val="single" w:sz="4" w:space="0" w:color="000000"/>
              <w:right w:val="single" w:sz="4" w:space="0" w:color="000000"/>
            </w:tcBorders>
            <w:noWrap/>
            <w:vAlign w:val="center"/>
            <w:hideMark/>
          </w:tcPr>
          <w:p w14:paraId="601E18AA"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23,31</w:t>
            </w:r>
          </w:p>
        </w:tc>
        <w:tc>
          <w:tcPr>
            <w:tcW w:w="291" w:type="pct"/>
            <w:tcBorders>
              <w:top w:val="nil"/>
              <w:left w:val="nil"/>
              <w:bottom w:val="single" w:sz="4" w:space="0" w:color="000000"/>
              <w:right w:val="single" w:sz="4" w:space="0" w:color="000000"/>
            </w:tcBorders>
            <w:noWrap/>
            <w:vAlign w:val="center"/>
            <w:hideMark/>
          </w:tcPr>
          <w:p w14:paraId="7DA514F6"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90" w:type="pct"/>
            <w:gridSpan w:val="2"/>
            <w:tcBorders>
              <w:top w:val="single" w:sz="4" w:space="0" w:color="000000"/>
              <w:left w:val="nil"/>
              <w:bottom w:val="single" w:sz="4" w:space="0" w:color="000000"/>
              <w:right w:val="single" w:sz="4" w:space="0" w:color="000000"/>
            </w:tcBorders>
            <w:noWrap/>
            <w:vAlign w:val="center"/>
            <w:hideMark/>
          </w:tcPr>
          <w:p w14:paraId="41220E17"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309,44</w:t>
            </w:r>
          </w:p>
        </w:tc>
        <w:tc>
          <w:tcPr>
            <w:tcW w:w="269" w:type="pct"/>
            <w:tcBorders>
              <w:top w:val="nil"/>
              <w:left w:val="nil"/>
              <w:bottom w:val="single" w:sz="4" w:space="0" w:color="000000"/>
              <w:right w:val="single" w:sz="4" w:space="0" w:color="000000"/>
            </w:tcBorders>
            <w:noWrap/>
            <w:vAlign w:val="center"/>
            <w:hideMark/>
          </w:tcPr>
          <w:p w14:paraId="52835169"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32,42</w:t>
            </w:r>
          </w:p>
        </w:tc>
        <w:tc>
          <w:tcPr>
            <w:tcW w:w="361" w:type="pct"/>
            <w:gridSpan w:val="3"/>
            <w:tcBorders>
              <w:top w:val="single" w:sz="4" w:space="0" w:color="000000"/>
              <w:left w:val="nil"/>
              <w:bottom w:val="single" w:sz="4" w:space="0" w:color="000000"/>
              <w:right w:val="single" w:sz="4" w:space="0" w:color="000000"/>
            </w:tcBorders>
            <w:noWrap/>
            <w:vAlign w:val="center"/>
            <w:hideMark/>
          </w:tcPr>
          <w:p w14:paraId="12D706CF"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365,17</w:t>
            </w:r>
          </w:p>
        </w:tc>
        <w:tc>
          <w:tcPr>
            <w:tcW w:w="177" w:type="pct"/>
            <w:tcBorders>
              <w:top w:val="nil"/>
              <w:left w:val="nil"/>
              <w:bottom w:val="single" w:sz="4" w:space="0" w:color="000000"/>
              <w:right w:val="single" w:sz="4" w:space="0" w:color="000000"/>
            </w:tcBorders>
            <w:noWrap/>
            <w:vAlign w:val="center"/>
            <w:hideMark/>
          </w:tcPr>
          <w:p w14:paraId="5E2CE89F"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vAlign w:val="center"/>
            <w:hideMark/>
          </w:tcPr>
          <w:p w14:paraId="7BE50927"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433,27</w:t>
            </w:r>
          </w:p>
        </w:tc>
        <w:tc>
          <w:tcPr>
            <w:tcW w:w="492" w:type="pct"/>
            <w:gridSpan w:val="2"/>
            <w:tcBorders>
              <w:top w:val="single" w:sz="4" w:space="0" w:color="000000"/>
              <w:left w:val="nil"/>
              <w:bottom w:val="single" w:sz="4" w:space="0" w:color="000000"/>
              <w:right w:val="single" w:sz="4" w:space="0" w:color="000000"/>
            </w:tcBorders>
            <w:noWrap/>
            <w:vAlign w:val="center"/>
            <w:hideMark/>
          </w:tcPr>
          <w:p w14:paraId="1C9D24DE"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433,27</w:t>
            </w:r>
          </w:p>
        </w:tc>
        <w:tc>
          <w:tcPr>
            <w:tcW w:w="438" w:type="pct"/>
            <w:tcBorders>
              <w:top w:val="nil"/>
              <w:left w:val="nil"/>
              <w:bottom w:val="single" w:sz="4" w:space="0" w:color="000000"/>
              <w:right w:val="single" w:sz="4" w:space="0" w:color="auto"/>
            </w:tcBorders>
            <w:noWrap/>
            <w:vAlign w:val="center"/>
            <w:hideMark/>
          </w:tcPr>
          <w:p w14:paraId="539C0A53"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75.258,99</w:t>
            </w:r>
          </w:p>
        </w:tc>
      </w:tr>
      <w:tr w:rsidR="00C637A8" w:rsidRPr="009A64CF" w14:paraId="4B02A954"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0593C4A0" w14:textId="77777777" w:rsidR="00C637A8" w:rsidRPr="009A64CF" w:rsidRDefault="00C637A8" w:rsidP="0064653C">
            <w:pPr>
              <w:ind w:left="0" w:right="107" w:firstLine="0"/>
              <w:jc w:val="center"/>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512050</w:t>
            </w:r>
          </w:p>
        </w:tc>
        <w:tc>
          <w:tcPr>
            <w:tcW w:w="1447" w:type="pct"/>
            <w:tcBorders>
              <w:top w:val="nil"/>
              <w:left w:val="nil"/>
              <w:bottom w:val="single" w:sz="4" w:space="0" w:color="000000"/>
              <w:right w:val="single" w:sz="4" w:space="0" w:color="000000"/>
            </w:tcBorders>
            <w:hideMark/>
          </w:tcPr>
          <w:p w14:paraId="10EAF35D"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Demolição mecânica de pavimento</w:t>
            </w:r>
          </w:p>
        </w:tc>
        <w:tc>
          <w:tcPr>
            <w:tcW w:w="147" w:type="pct"/>
            <w:tcBorders>
              <w:top w:val="nil"/>
              <w:left w:val="nil"/>
              <w:bottom w:val="single" w:sz="4" w:space="0" w:color="000000"/>
              <w:right w:val="single" w:sz="4" w:space="0" w:color="000000"/>
            </w:tcBorders>
            <w:vAlign w:val="center"/>
            <w:hideMark/>
          </w:tcPr>
          <w:p w14:paraId="2086E3F8" w14:textId="77777777" w:rsidR="00C637A8" w:rsidRPr="009A64CF" w:rsidRDefault="00C637A8" w:rsidP="0064653C">
            <w:pPr>
              <w:ind w:left="0" w:right="107" w:firstLine="0"/>
              <w:jc w:val="center"/>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m3</w:t>
            </w:r>
          </w:p>
        </w:tc>
        <w:tc>
          <w:tcPr>
            <w:tcW w:w="264" w:type="pct"/>
            <w:gridSpan w:val="2"/>
            <w:tcBorders>
              <w:top w:val="single" w:sz="4" w:space="0" w:color="000000"/>
              <w:left w:val="nil"/>
              <w:bottom w:val="single" w:sz="4" w:space="0" w:color="000000"/>
              <w:right w:val="single" w:sz="4" w:space="0" w:color="000000"/>
            </w:tcBorders>
            <w:noWrap/>
            <w:vAlign w:val="center"/>
            <w:hideMark/>
          </w:tcPr>
          <w:p w14:paraId="71E468DF"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338,720</w:t>
            </w:r>
          </w:p>
        </w:tc>
        <w:tc>
          <w:tcPr>
            <w:tcW w:w="289" w:type="pct"/>
            <w:tcBorders>
              <w:top w:val="nil"/>
              <w:left w:val="nil"/>
              <w:bottom w:val="single" w:sz="4" w:space="0" w:color="000000"/>
              <w:right w:val="single" w:sz="4" w:space="0" w:color="000000"/>
            </w:tcBorders>
            <w:noWrap/>
            <w:vAlign w:val="center"/>
            <w:hideMark/>
          </w:tcPr>
          <w:p w14:paraId="629833A9"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16,66</w:t>
            </w:r>
          </w:p>
        </w:tc>
        <w:tc>
          <w:tcPr>
            <w:tcW w:w="291" w:type="pct"/>
            <w:tcBorders>
              <w:top w:val="nil"/>
              <w:left w:val="nil"/>
              <w:bottom w:val="single" w:sz="4" w:space="0" w:color="000000"/>
              <w:right w:val="single" w:sz="4" w:space="0" w:color="000000"/>
            </w:tcBorders>
            <w:noWrap/>
            <w:vAlign w:val="center"/>
            <w:hideMark/>
          </w:tcPr>
          <w:p w14:paraId="0402D5F5"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90" w:type="pct"/>
            <w:gridSpan w:val="2"/>
            <w:tcBorders>
              <w:top w:val="single" w:sz="4" w:space="0" w:color="000000"/>
              <w:left w:val="nil"/>
              <w:bottom w:val="single" w:sz="4" w:space="0" w:color="000000"/>
              <w:right w:val="single" w:sz="4" w:space="0" w:color="000000"/>
            </w:tcBorders>
            <w:noWrap/>
            <w:vAlign w:val="center"/>
            <w:hideMark/>
          </w:tcPr>
          <w:p w14:paraId="7BD6B945"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vAlign w:val="center"/>
            <w:hideMark/>
          </w:tcPr>
          <w:p w14:paraId="778E7EC7"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9,31</w:t>
            </w:r>
          </w:p>
        </w:tc>
        <w:tc>
          <w:tcPr>
            <w:tcW w:w="361" w:type="pct"/>
            <w:gridSpan w:val="3"/>
            <w:tcBorders>
              <w:top w:val="single" w:sz="4" w:space="0" w:color="000000"/>
              <w:left w:val="nil"/>
              <w:bottom w:val="single" w:sz="4" w:space="0" w:color="000000"/>
              <w:right w:val="single" w:sz="4" w:space="0" w:color="000000"/>
            </w:tcBorders>
            <w:noWrap/>
            <w:vAlign w:val="center"/>
            <w:hideMark/>
          </w:tcPr>
          <w:p w14:paraId="30A29C18"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25,97</w:t>
            </w:r>
          </w:p>
        </w:tc>
        <w:tc>
          <w:tcPr>
            <w:tcW w:w="177" w:type="pct"/>
            <w:tcBorders>
              <w:top w:val="nil"/>
              <w:left w:val="nil"/>
              <w:bottom w:val="single" w:sz="4" w:space="0" w:color="000000"/>
              <w:right w:val="single" w:sz="4" w:space="0" w:color="000000"/>
            </w:tcBorders>
            <w:noWrap/>
            <w:vAlign w:val="center"/>
            <w:hideMark/>
          </w:tcPr>
          <w:p w14:paraId="694B0BAC"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vAlign w:val="center"/>
            <w:hideMark/>
          </w:tcPr>
          <w:p w14:paraId="7F0BC635"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30,81</w:t>
            </w:r>
          </w:p>
        </w:tc>
        <w:tc>
          <w:tcPr>
            <w:tcW w:w="492" w:type="pct"/>
            <w:gridSpan w:val="2"/>
            <w:tcBorders>
              <w:top w:val="single" w:sz="4" w:space="0" w:color="000000"/>
              <w:left w:val="nil"/>
              <w:bottom w:val="single" w:sz="4" w:space="0" w:color="000000"/>
              <w:right w:val="single" w:sz="4" w:space="0" w:color="000000"/>
            </w:tcBorders>
            <w:noWrap/>
            <w:vAlign w:val="center"/>
            <w:hideMark/>
          </w:tcPr>
          <w:p w14:paraId="01BFE1B5"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30,81</w:t>
            </w:r>
          </w:p>
        </w:tc>
        <w:tc>
          <w:tcPr>
            <w:tcW w:w="438" w:type="pct"/>
            <w:tcBorders>
              <w:top w:val="nil"/>
              <w:left w:val="nil"/>
              <w:bottom w:val="single" w:sz="4" w:space="0" w:color="000000"/>
              <w:right w:val="single" w:sz="4" w:space="0" w:color="auto"/>
            </w:tcBorders>
            <w:noWrap/>
            <w:vAlign w:val="center"/>
            <w:hideMark/>
          </w:tcPr>
          <w:p w14:paraId="3942995F"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10.435,96</w:t>
            </w:r>
          </w:p>
        </w:tc>
      </w:tr>
      <w:tr w:rsidR="00C637A8" w:rsidRPr="009A64CF" w14:paraId="49EDA738" w14:textId="77777777" w:rsidTr="00CA34A6">
        <w:trPr>
          <w:trHeight w:val="199"/>
        </w:trPr>
        <w:tc>
          <w:tcPr>
            <w:tcW w:w="180" w:type="pct"/>
            <w:tcBorders>
              <w:top w:val="nil"/>
              <w:left w:val="single" w:sz="4" w:space="0" w:color="auto"/>
              <w:bottom w:val="single" w:sz="4" w:space="0" w:color="000000"/>
              <w:right w:val="single" w:sz="4" w:space="0" w:color="000000"/>
            </w:tcBorders>
            <w:noWrap/>
            <w:hideMark/>
          </w:tcPr>
          <w:p w14:paraId="4026E7DD" w14:textId="77777777" w:rsidR="00C637A8" w:rsidRPr="009A64CF" w:rsidRDefault="00C637A8" w:rsidP="0064653C">
            <w:pPr>
              <w:ind w:left="0" w:right="107" w:firstLine="0"/>
              <w:jc w:val="center"/>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560100</w:t>
            </w:r>
          </w:p>
        </w:tc>
        <w:tc>
          <w:tcPr>
            <w:tcW w:w="1447" w:type="pct"/>
            <w:tcBorders>
              <w:top w:val="nil"/>
              <w:left w:val="nil"/>
              <w:bottom w:val="single" w:sz="4" w:space="0" w:color="000000"/>
              <w:right w:val="single" w:sz="4" w:space="0" w:color="000000"/>
            </w:tcBorders>
            <w:hideMark/>
          </w:tcPr>
          <w:p w14:paraId="2F99D5CA"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Imprimação impermeabilizante exclusive fornecimento e transporte da emulsão</w:t>
            </w:r>
          </w:p>
        </w:tc>
        <w:tc>
          <w:tcPr>
            <w:tcW w:w="147" w:type="pct"/>
            <w:tcBorders>
              <w:top w:val="nil"/>
              <w:left w:val="nil"/>
              <w:bottom w:val="single" w:sz="4" w:space="0" w:color="000000"/>
              <w:right w:val="single" w:sz="4" w:space="0" w:color="000000"/>
            </w:tcBorders>
            <w:vAlign w:val="center"/>
            <w:hideMark/>
          </w:tcPr>
          <w:p w14:paraId="3BAB6B51" w14:textId="77777777" w:rsidR="00C637A8" w:rsidRPr="009A64CF" w:rsidRDefault="00C637A8" w:rsidP="0064653C">
            <w:pPr>
              <w:ind w:left="0" w:right="107" w:firstLine="0"/>
              <w:jc w:val="center"/>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m2</w:t>
            </w:r>
          </w:p>
        </w:tc>
        <w:tc>
          <w:tcPr>
            <w:tcW w:w="264" w:type="pct"/>
            <w:gridSpan w:val="2"/>
            <w:tcBorders>
              <w:top w:val="single" w:sz="4" w:space="0" w:color="000000"/>
              <w:left w:val="nil"/>
              <w:bottom w:val="single" w:sz="4" w:space="0" w:color="000000"/>
              <w:right w:val="single" w:sz="4" w:space="0" w:color="000000"/>
            </w:tcBorders>
            <w:noWrap/>
            <w:vAlign w:val="center"/>
            <w:hideMark/>
          </w:tcPr>
          <w:p w14:paraId="3A40E076"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868,500</w:t>
            </w:r>
          </w:p>
        </w:tc>
        <w:tc>
          <w:tcPr>
            <w:tcW w:w="289" w:type="pct"/>
            <w:tcBorders>
              <w:top w:val="nil"/>
              <w:left w:val="nil"/>
              <w:bottom w:val="single" w:sz="4" w:space="0" w:color="000000"/>
              <w:right w:val="single" w:sz="4" w:space="0" w:color="000000"/>
            </w:tcBorders>
            <w:noWrap/>
            <w:vAlign w:val="center"/>
            <w:hideMark/>
          </w:tcPr>
          <w:p w14:paraId="65EFE721"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0,51</w:t>
            </w:r>
          </w:p>
        </w:tc>
        <w:tc>
          <w:tcPr>
            <w:tcW w:w="291" w:type="pct"/>
            <w:tcBorders>
              <w:top w:val="nil"/>
              <w:left w:val="nil"/>
              <w:bottom w:val="single" w:sz="4" w:space="0" w:color="000000"/>
              <w:right w:val="single" w:sz="4" w:space="0" w:color="000000"/>
            </w:tcBorders>
            <w:noWrap/>
            <w:vAlign w:val="center"/>
            <w:hideMark/>
          </w:tcPr>
          <w:p w14:paraId="3F82DC24"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90" w:type="pct"/>
            <w:gridSpan w:val="2"/>
            <w:tcBorders>
              <w:top w:val="single" w:sz="4" w:space="0" w:color="000000"/>
              <w:left w:val="nil"/>
              <w:bottom w:val="single" w:sz="4" w:space="0" w:color="000000"/>
              <w:right w:val="single" w:sz="4" w:space="0" w:color="000000"/>
            </w:tcBorders>
            <w:noWrap/>
            <w:vAlign w:val="center"/>
            <w:hideMark/>
          </w:tcPr>
          <w:p w14:paraId="1A443449"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vAlign w:val="center"/>
            <w:hideMark/>
          </w:tcPr>
          <w:p w14:paraId="45969AE1"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vAlign w:val="center"/>
            <w:hideMark/>
          </w:tcPr>
          <w:p w14:paraId="3DC072B8"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0,51</w:t>
            </w:r>
          </w:p>
        </w:tc>
        <w:tc>
          <w:tcPr>
            <w:tcW w:w="177" w:type="pct"/>
            <w:tcBorders>
              <w:top w:val="nil"/>
              <w:left w:val="nil"/>
              <w:bottom w:val="single" w:sz="4" w:space="0" w:color="000000"/>
              <w:right w:val="single" w:sz="4" w:space="0" w:color="000000"/>
            </w:tcBorders>
            <w:noWrap/>
            <w:vAlign w:val="center"/>
            <w:hideMark/>
          </w:tcPr>
          <w:p w14:paraId="1AFDD38A"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vAlign w:val="center"/>
            <w:hideMark/>
          </w:tcPr>
          <w:p w14:paraId="16A90EAE"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0,60</w:t>
            </w:r>
          </w:p>
        </w:tc>
        <w:tc>
          <w:tcPr>
            <w:tcW w:w="492" w:type="pct"/>
            <w:gridSpan w:val="2"/>
            <w:tcBorders>
              <w:top w:val="single" w:sz="4" w:space="0" w:color="000000"/>
              <w:left w:val="nil"/>
              <w:bottom w:val="single" w:sz="4" w:space="0" w:color="000000"/>
              <w:right w:val="single" w:sz="4" w:space="0" w:color="000000"/>
            </w:tcBorders>
            <w:noWrap/>
            <w:vAlign w:val="center"/>
            <w:hideMark/>
          </w:tcPr>
          <w:p w14:paraId="6EA4EFDE"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0,60</w:t>
            </w:r>
          </w:p>
        </w:tc>
        <w:tc>
          <w:tcPr>
            <w:tcW w:w="438" w:type="pct"/>
            <w:tcBorders>
              <w:top w:val="nil"/>
              <w:left w:val="nil"/>
              <w:bottom w:val="single" w:sz="4" w:space="0" w:color="000000"/>
              <w:right w:val="single" w:sz="4" w:space="0" w:color="auto"/>
            </w:tcBorders>
            <w:noWrap/>
            <w:vAlign w:val="center"/>
            <w:hideMark/>
          </w:tcPr>
          <w:p w14:paraId="4892FC80"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521,10</w:t>
            </w:r>
          </w:p>
        </w:tc>
      </w:tr>
      <w:tr w:rsidR="00C637A8" w:rsidRPr="009A64CF" w14:paraId="133EB36A" w14:textId="77777777" w:rsidTr="00CA34A6">
        <w:trPr>
          <w:trHeight w:val="360"/>
        </w:trPr>
        <w:tc>
          <w:tcPr>
            <w:tcW w:w="180" w:type="pct"/>
            <w:tcBorders>
              <w:top w:val="nil"/>
              <w:left w:val="single" w:sz="4" w:space="0" w:color="auto"/>
              <w:bottom w:val="single" w:sz="4" w:space="0" w:color="000000"/>
              <w:right w:val="single" w:sz="4" w:space="0" w:color="000000"/>
            </w:tcBorders>
            <w:noWrap/>
            <w:hideMark/>
          </w:tcPr>
          <w:p w14:paraId="3D34FEB0" w14:textId="77777777" w:rsidR="00C637A8" w:rsidRPr="009A64CF" w:rsidRDefault="00C637A8" w:rsidP="0064653C">
            <w:pPr>
              <w:ind w:left="0" w:right="107" w:firstLine="0"/>
              <w:jc w:val="center"/>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531330</w:t>
            </w:r>
          </w:p>
        </w:tc>
        <w:tc>
          <w:tcPr>
            <w:tcW w:w="1447" w:type="pct"/>
            <w:tcBorders>
              <w:top w:val="nil"/>
              <w:left w:val="nil"/>
              <w:bottom w:val="single" w:sz="4" w:space="0" w:color="000000"/>
              <w:right w:val="single" w:sz="4" w:space="0" w:color="000000"/>
            </w:tcBorders>
            <w:hideMark/>
          </w:tcPr>
          <w:p w14:paraId="351B7CA1"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Macadame seco britado preenchido c/brita graduada (mecânico) para remendo</w:t>
            </w:r>
            <w:r w:rsidRPr="009A64CF">
              <w:rPr>
                <w:rFonts w:ascii="Times New Roman" w:eastAsia="Times New Roman" w:hAnsi="Times New Roman" w:cs="Times New Roman"/>
                <w:sz w:val="10"/>
                <w:szCs w:val="10"/>
                <w:lang w:eastAsia="pt-BR"/>
              </w:rPr>
              <w:br/>
              <w:t>profundo</w:t>
            </w:r>
          </w:p>
        </w:tc>
        <w:tc>
          <w:tcPr>
            <w:tcW w:w="147" w:type="pct"/>
            <w:tcBorders>
              <w:top w:val="nil"/>
              <w:left w:val="nil"/>
              <w:bottom w:val="single" w:sz="4" w:space="0" w:color="000000"/>
              <w:right w:val="single" w:sz="4" w:space="0" w:color="000000"/>
            </w:tcBorders>
            <w:vAlign w:val="center"/>
            <w:hideMark/>
          </w:tcPr>
          <w:p w14:paraId="7A890C65" w14:textId="77777777" w:rsidR="00C637A8" w:rsidRPr="009A64CF" w:rsidRDefault="00C637A8" w:rsidP="0064653C">
            <w:pPr>
              <w:ind w:left="0" w:right="107" w:firstLine="0"/>
              <w:jc w:val="center"/>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m3</w:t>
            </w:r>
          </w:p>
        </w:tc>
        <w:tc>
          <w:tcPr>
            <w:tcW w:w="264" w:type="pct"/>
            <w:gridSpan w:val="2"/>
            <w:tcBorders>
              <w:top w:val="single" w:sz="4" w:space="0" w:color="000000"/>
              <w:left w:val="nil"/>
              <w:bottom w:val="single" w:sz="4" w:space="0" w:color="000000"/>
              <w:right w:val="single" w:sz="4" w:space="0" w:color="000000"/>
            </w:tcBorders>
            <w:noWrap/>
            <w:vAlign w:val="center"/>
            <w:hideMark/>
          </w:tcPr>
          <w:p w14:paraId="76AD6BB6"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165,020</w:t>
            </w:r>
          </w:p>
        </w:tc>
        <w:tc>
          <w:tcPr>
            <w:tcW w:w="289" w:type="pct"/>
            <w:tcBorders>
              <w:top w:val="nil"/>
              <w:left w:val="nil"/>
              <w:bottom w:val="single" w:sz="4" w:space="0" w:color="000000"/>
              <w:right w:val="single" w:sz="4" w:space="0" w:color="000000"/>
            </w:tcBorders>
            <w:noWrap/>
            <w:vAlign w:val="center"/>
            <w:hideMark/>
          </w:tcPr>
          <w:p w14:paraId="760A0A0B"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37,26</w:t>
            </w:r>
          </w:p>
        </w:tc>
        <w:tc>
          <w:tcPr>
            <w:tcW w:w="291" w:type="pct"/>
            <w:tcBorders>
              <w:top w:val="nil"/>
              <w:left w:val="nil"/>
              <w:bottom w:val="single" w:sz="4" w:space="0" w:color="000000"/>
              <w:right w:val="single" w:sz="4" w:space="0" w:color="000000"/>
            </w:tcBorders>
            <w:noWrap/>
            <w:vAlign w:val="center"/>
            <w:hideMark/>
          </w:tcPr>
          <w:p w14:paraId="7A303B9B"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71,19</w:t>
            </w:r>
          </w:p>
        </w:tc>
        <w:tc>
          <w:tcPr>
            <w:tcW w:w="290" w:type="pct"/>
            <w:gridSpan w:val="2"/>
            <w:tcBorders>
              <w:top w:val="single" w:sz="4" w:space="0" w:color="000000"/>
              <w:left w:val="nil"/>
              <w:bottom w:val="single" w:sz="4" w:space="0" w:color="000000"/>
              <w:right w:val="single" w:sz="4" w:space="0" w:color="000000"/>
            </w:tcBorders>
            <w:noWrap/>
            <w:vAlign w:val="center"/>
            <w:hideMark/>
          </w:tcPr>
          <w:p w14:paraId="276BB401"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77,36</w:t>
            </w:r>
          </w:p>
        </w:tc>
        <w:tc>
          <w:tcPr>
            <w:tcW w:w="269" w:type="pct"/>
            <w:tcBorders>
              <w:top w:val="nil"/>
              <w:left w:val="nil"/>
              <w:bottom w:val="single" w:sz="4" w:space="0" w:color="000000"/>
              <w:right w:val="single" w:sz="4" w:space="0" w:color="000000"/>
            </w:tcBorders>
            <w:noWrap/>
            <w:vAlign w:val="center"/>
            <w:hideMark/>
          </w:tcPr>
          <w:p w14:paraId="69E5463B"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27,41</w:t>
            </w:r>
          </w:p>
        </w:tc>
        <w:tc>
          <w:tcPr>
            <w:tcW w:w="361" w:type="pct"/>
            <w:gridSpan w:val="3"/>
            <w:tcBorders>
              <w:top w:val="single" w:sz="4" w:space="0" w:color="000000"/>
              <w:left w:val="nil"/>
              <w:bottom w:val="single" w:sz="4" w:space="0" w:color="000000"/>
              <w:right w:val="single" w:sz="4" w:space="0" w:color="000000"/>
            </w:tcBorders>
            <w:noWrap/>
            <w:vAlign w:val="center"/>
            <w:hideMark/>
          </w:tcPr>
          <w:p w14:paraId="1BC4244C"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213,22</w:t>
            </w:r>
          </w:p>
        </w:tc>
        <w:tc>
          <w:tcPr>
            <w:tcW w:w="177" w:type="pct"/>
            <w:tcBorders>
              <w:top w:val="nil"/>
              <w:left w:val="nil"/>
              <w:bottom w:val="single" w:sz="4" w:space="0" w:color="000000"/>
              <w:right w:val="single" w:sz="4" w:space="0" w:color="000000"/>
            </w:tcBorders>
            <w:noWrap/>
            <w:vAlign w:val="center"/>
            <w:hideMark/>
          </w:tcPr>
          <w:p w14:paraId="4EB12970"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vAlign w:val="center"/>
            <w:hideMark/>
          </w:tcPr>
          <w:p w14:paraId="7D8F7F81"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252,98</w:t>
            </w:r>
          </w:p>
        </w:tc>
        <w:tc>
          <w:tcPr>
            <w:tcW w:w="492" w:type="pct"/>
            <w:gridSpan w:val="2"/>
            <w:tcBorders>
              <w:top w:val="single" w:sz="4" w:space="0" w:color="000000"/>
              <w:left w:val="nil"/>
              <w:bottom w:val="single" w:sz="4" w:space="0" w:color="000000"/>
              <w:right w:val="single" w:sz="4" w:space="0" w:color="000000"/>
            </w:tcBorders>
            <w:noWrap/>
            <w:vAlign w:val="center"/>
            <w:hideMark/>
          </w:tcPr>
          <w:p w14:paraId="051B858E"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252,98</w:t>
            </w:r>
          </w:p>
        </w:tc>
        <w:tc>
          <w:tcPr>
            <w:tcW w:w="438" w:type="pct"/>
            <w:tcBorders>
              <w:top w:val="nil"/>
              <w:left w:val="nil"/>
              <w:bottom w:val="single" w:sz="4" w:space="0" w:color="000000"/>
              <w:right w:val="single" w:sz="4" w:space="0" w:color="auto"/>
            </w:tcBorders>
            <w:noWrap/>
            <w:vAlign w:val="center"/>
            <w:hideMark/>
          </w:tcPr>
          <w:p w14:paraId="0BDF5EA6"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41.746,75</w:t>
            </w:r>
          </w:p>
        </w:tc>
      </w:tr>
      <w:tr w:rsidR="00C637A8" w:rsidRPr="009A64CF" w14:paraId="2C4BE170"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6775AA52" w14:textId="77777777" w:rsidR="00C637A8" w:rsidRPr="009A64CF" w:rsidRDefault="00C637A8" w:rsidP="0064653C">
            <w:pPr>
              <w:ind w:left="0" w:right="107" w:firstLine="0"/>
              <w:jc w:val="center"/>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511100</w:t>
            </w:r>
          </w:p>
        </w:tc>
        <w:tc>
          <w:tcPr>
            <w:tcW w:w="1447" w:type="pct"/>
            <w:tcBorders>
              <w:top w:val="nil"/>
              <w:left w:val="nil"/>
              <w:bottom w:val="single" w:sz="4" w:space="0" w:color="000000"/>
              <w:right w:val="single" w:sz="4" w:space="0" w:color="000000"/>
            </w:tcBorders>
            <w:hideMark/>
          </w:tcPr>
          <w:p w14:paraId="2813EA33"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 xml:space="preserve">Regularização </w:t>
            </w:r>
            <w:proofErr w:type="spellStart"/>
            <w:proofErr w:type="gramStart"/>
            <w:r w:rsidRPr="009A64CF">
              <w:rPr>
                <w:rFonts w:ascii="Times New Roman" w:eastAsia="Times New Roman" w:hAnsi="Times New Roman" w:cs="Times New Roman"/>
                <w:sz w:val="10"/>
                <w:szCs w:val="10"/>
                <w:lang w:eastAsia="pt-BR"/>
              </w:rPr>
              <w:t>compac.subleito</w:t>
            </w:r>
            <w:proofErr w:type="spellEnd"/>
            <w:proofErr w:type="gramEnd"/>
            <w:r w:rsidRPr="009A64CF">
              <w:rPr>
                <w:rFonts w:ascii="Times New Roman" w:eastAsia="Times New Roman" w:hAnsi="Times New Roman" w:cs="Times New Roman"/>
                <w:sz w:val="10"/>
                <w:szCs w:val="10"/>
                <w:lang w:eastAsia="pt-BR"/>
              </w:rPr>
              <w:t xml:space="preserve"> 100% PN (A)</w:t>
            </w:r>
          </w:p>
        </w:tc>
        <w:tc>
          <w:tcPr>
            <w:tcW w:w="147" w:type="pct"/>
            <w:tcBorders>
              <w:top w:val="nil"/>
              <w:left w:val="nil"/>
              <w:bottom w:val="single" w:sz="4" w:space="0" w:color="000000"/>
              <w:right w:val="single" w:sz="4" w:space="0" w:color="000000"/>
            </w:tcBorders>
            <w:vAlign w:val="center"/>
            <w:hideMark/>
          </w:tcPr>
          <w:p w14:paraId="1F0C7B46" w14:textId="77777777" w:rsidR="00C637A8" w:rsidRPr="009A64CF" w:rsidRDefault="00C637A8" w:rsidP="0064653C">
            <w:pPr>
              <w:ind w:left="0" w:right="107" w:firstLine="0"/>
              <w:jc w:val="center"/>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m2</w:t>
            </w:r>
          </w:p>
        </w:tc>
        <w:tc>
          <w:tcPr>
            <w:tcW w:w="264" w:type="pct"/>
            <w:gridSpan w:val="2"/>
            <w:tcBorders>
              <w:top w:val="single" w:sz="4" w:space="0" w:color="000000"/>
              <w:left w:val="nil"/>
              <w:bottom w:val="single" w:sz="4" w:space="0" w:color="000000"/>
              <w:right w:val="single" w:sz="4" w:space="0" w:color="000000"/>
            </w:tcBorders>
            <w:noWrap/>
            <w:vAlign w:val="center"/>
            <w:hideMark/>
          </w:tcPr>
          <w:p w14:paraId="3CE1F09D"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868,500</w:t>
            </w:r>
          </w:p>
        </w:tc>
        <w:tc>
          <w:tcPr>
            <w:tcW w:w="289" w:type="pct"/>
            <w:tcBorders>
              <w:top w:val="nil"/>
              <w:left w:val="nil"/>
              <w:bottom w:val="single" w:sz="4" w:space="0" w:color="000000"/>
              <w:right w:val="single" w:sz="4" w:space="0" w:color="000000"/>
            </w:tcBorders>
            <w:noWrap/>
            <w:vAlign w:val="center"/>
            <w:hideMark/>
          </w:tcPr>
          <w:p w14:paraId="42D89C1D"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4,08</w:t>
            </w:r>
          </w:p>
        </w:tc>
        <w:tc>
          <w:tcPr>
            <w:tcW w:w="291" w:type="pct"/>
            <w:tcBorders>
              <w:top w:val="nil"/>
              <w:left w:val="nil"/>
              <w:bottom w:val="single" w:sz="4" w:space="0" w:color="000000"/>
              <w:right w:val="single" w:sz="4" w:space="0" w:color="000000"/>
            </w:tcBorders>
            <w:noWrap/>
            <w:vAlign w:val="center"/>
            <w:hideMark/>
          </w:tcPr>
          <w:p w14:paraId="0AE9DFA7"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90" w:type="pct"/>
            <w:gridSpan w:val="2"/>
            <w:tcBorders>
              <w:top w:val="single" w:sz="4" w:space="0" w:color="000000"/>
              <w:left w:val="nil"/>
              <w:bottom w:val="single" w:sz="4" w:space="0" w:color="000000"/>
              <w:right w:val="single" w:sz="4" w:space="0" w:color="000000"/>
            </w:tcBorders>
            <w:noWrap/>
            <w:vAlign w:val="center"/>
            <w:hideMark/>
          </w:tcPr>
          <w:p w14:paraId="4935B859"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vAlign w:val="center"/>
            <w:hideMark/>
          </w:tcPr>
          <w:p w14:paraId="2CEE0E64"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vAlign w:val="center"/>
            <w:hideMark/>
          </w:tcPr>
          <w:p w14:paraId="43AAE6EC"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4,08</w:t>
            </w:r>
          </w:p>
        </w:tc>
        <w:tc>
          <w:tcPr>
            <w:tcW w:w="177" w:type="pct"/>
            <w:tcBorders>
              <w:top w:val="nil"/>
              <w:left w:val="nil"/>
              <w:bottom w:val="single" w:sz="4" w:space="0" w:color="000000"/>
              <w:right w:val="single" w:sz="4" w:space="0" w:color="000000"/>
            </w:tcBorders>
            <w:noWrap/>
            <w:vAlign w:val="center"/>
            <w:hideMark/>
          </w:tcPr>
          <w:p w14:paraId="0E69C859"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vAlign w:val="center"/>
            <w:hideMark/>
          </w:tcPr>
          <w:p w14:paraId="0B37C54B"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4,84</w:t>
            </w:r>
          </w:p>
        </w:tc>
        <w:tc>
          <w:tcPr>
            <w:tcW w:w="492" w:type="pct"/>
            <w:gridSpan w:val="2"/>
            <w:tcBorders>
              <w:top w:val="single" w:sz="4" w:space="0" w:color="000000"/>
              <w:left w:val="nil"/>
              <w:bottom w:val="single" w:sz="4" w:space="0" w:color="000000"/>
              <w:right w:val="single" w:sz="4" w:space="0" w:color="000000"/>
            </w:tcBorders>
            <w:noWrap/>
            <w:vAlign w:val="center"/>
            <w:hideMark/>
          </w:tcPr>
          <w:p w14:paraId="7598823E"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4,84</w:t>
            </w:r>
          </w:p>
        </w:tc>
        <w:tc>
          <w:tcPr>
            <w:tcW w:w="438" w:type="pct"/>
            <w:tcBorders>
              <w:top w:val="nil"/>
              <w:left w:val="nil"/>
              <w:bottom w:val="single" w:sz="4" w:space="0" w:color="000000"/>
              <w:right w:val="single" w:sz="4" w:space="0" w:color="auto"/>
            </w:tcBorders>
            <w:noWrap/>
            <w:vAlign w:val="center"/>
            <w:hideMark/>
          </w:tcPr>
          <w:p w14:paraId="76C986F8"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4.203,54</w:t>
            </w:r>
          </w:p>
        </w:tc>
      </w:tr>
      <w:tr w:rsidR="00C637A8" w:rsidRPr="009A64CF" w14:paraId="3C13B830"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76145D93" w14:textId="77777777" w:rsidR="00C637A8" w:rsidRPr="009A64CF" w:rsidRDefault="00C637A8" w:rsidP="0064653C">
            <w:pPr>
              <w:ind w:left="0" w:right="107" w:firstLine="0"/>
              <w:jc w:val="center"/>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581011</w:t>
            </w:r>
          </w:p>
        </w:tc>
        <w:tc>
          <w:tcPr>
            <w:tcW w:w="1447" w:type="pct"/>
            <w:tcBorders>
              <w:top w:val="nil"/>
              <w:left w:val="nil"/>
              <w:bottom w:val="single" w:sz="4" w:space="0" w:color="000000"/>
              <w:right w:val="single" w:sz="4" w:space="0" w:color="000000"/>
            </w:tcBorders>
            <w:hideMark/>
          </w:tcPr>
          <w:p w14:paraId="0656D315"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Transporte de emulsão (trecho)</w:t>
            </w:r>
          </w:p>
        </w:tc>
        <w:tc>
          <w:tcPr>
            <w:tcW w:w="147" w:type="pct"/>
            <w:tcBorders>
              <w:top w:val="nil"/>
              <w:left w:val="nil"/>
              <w:bottom w:val="single" w:sz="4" w:space="0" w:color="000000"/>
              <w:right w:val="single" w:sz="4" w:space="0" w:color="000000"/>
            </w:tcBorders>
            <w:vAlign w:val="center"/>
            <w:hideMark/>
          </w:tcPr>
          <w:p w14:paraId="4BEC77B6" w14:textId="77777777" w:rsidR="00C637A8" w:rsidRPr="009A64CF" w:rsidRDefault="00C637A8" w:rsidP="0064653C">
            <w:pPr>
              <w:ind w:left="0" w:right="107" w:firstLine="0"/>
              <w:jc w:val="center"/>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t.km</w:t>
            </w:r>
          </w:p>
        </w:tc>
        <w:tc>
          <w:tcPr>
            <w:tcW w:w="264" w:type="pct"/>
            <w:gridSpan w:val="2"/>
            <w:tcBorders>
              <w:top w:val="single" w:sz="4" w:space="0" w:color="000000"/>
              <w:left w:val="nil"/>
              <w:bottom w:val="single" w:sz="4" w:space="0" w:color="000000"/>
              <w:right w:val="single" w:sz="4" w:space="0" w:color="000000"/>
            </w:tcBorders>
            <w:noWrap/>
            <w:vAlign w:val="center"/>
            <w:hideMark/>
          </w:tcPr>
          <w:p w14:paraId="49B96BF7"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226,114</w:t>
            </w:r>
          </w:p>
        </w:tc>
        <w:tc>
          <w:tcPr>
            <w:tcW w:w="289" w:type="pct"/>
            <w:tcBorders>
              <w:top w:val="nil"/>
              <w:left w:val="nil"/>
              <w:bottom w:val="single" w:sz="4" w:space="0" w:color="000000"/>
              <w:right w:val="single" w:sz="4" w:space="0" w:color="000000"/>
            </w:tcBorders>
            <w:noWrap/>
            <w:vAlign w:val="center"/>
            <w:hideMark/>
          </w:tcPr>
          <w:p w14:paraId="696FBD51"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0,86</w:t>
            </w:r>
          </w:p>
        </w:tc>
        <w:tc>
          <w:tcPr>
            <w:tcW w:w="291" w:type="pct"/>
            <w:tcBorders>
              <w:top w:val="nil"/>
              <w:left w:val="nil"/>
              <w:bottom w:val="single" w:sz="4" w:space="0" w:color="000000"/>
              <w:right w:val="single" w:sz="4" w:space="0" w:color="000000"/>
            </w:tcBorders>
            <w:noWrap/>
            <w:vAlign w:val="center"/>
            <w:hideMark/>
          </w:tcPr>
          <w:p w14:paraId="7EBEBD6A"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90" w:type="pct"/>
            <w:gridSpan w:val="2"/>
            <w:tcBorders>
              <w:top w:val="single" w:sz="4" w:space="0" w:color="000000"/>
              <w:left w:val="nil"/>
              <w:bottom w:val="single" w:sz="4" w:space="0" w:color="000000"/>
              <w:right w:val="single" w:sz="4" w:space="0" w:color="000000"/>
            </w:tcBorders>
            <w:noWrap/>
            <w:vAlign w:val="center"/>
            <w:hideMark/>
          </w:tcPr>
          <w:p w14:paraId="76758869"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vAlign w:val="center"/>
            <w:hideMark/>
          </w:tcPr>
          <w:p w14:paraId="15FF1C8F"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vAlign w:val="center"/>
            <w:hideMark/>
          </w:tcPr>
          <w:p w14:paraId="76F74987"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0,86</w:t>
            </w:r>
          </w:p>
        </w:tc>
        <w:tc>
          <w:tcPr>
            <w:tcW w:w="177" w:type="pct"/>
            <w:tcBorders>
              <w:top w:val="nil"/>
              <w:left w:val="nil"/>
              <w:bottom w:val="single" w:sz="4" w:space="0" w:color="000000"/>
              <w:right w:val="single" w:sz="4" w:space="0" w:color="000000"/>
            </w:tcBorders>
            <w:noWrap/>
            <w:vAlign w:val="center"/>
            <w:hideMark/>
          </w:tcPr>
          <w:p w14:paraId="07CCA700"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15,76</w:t>
            </w:r>
          </w:p>
        </w:tc>
        <w:tc>
          <w:tcPr>
            <w:tcW w:w="354" w:type="pct"/>
            <w:gridSpan w:val="2"/>
            <w:tcBorders>
              <w:top w:val="single" w:sz="4" w:space="0" w:color="000000"/>
              <w:left w:val="nil"/>
              <w:bottom w:val="single" w:sz="4" w:space="0" w:color="000000"/>
              <w:right w:val="single" w:sz="4" w:space="0" w:color="000000"/>
            </w:tcBorders>
            <w:noWrap/>
            <w:vAlign w:val="center"/>
            <w:hideMark/>
          </w:tcPr>
          <w:p w14:paraId="512F4E4A"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0,99</w:t>
            </w:r>
          </w:p>
        </w:tc>
        <w:tc>
          <w:tcPr>
            <w:tcW w:w="492" w:type="pct"/>
            <w:gridSpan w:val="2"/>
            <w:tcBorders>
              <w:top w:val="single" w:sz="4" w:space="0" w:color="000000"/>
              <w:left w:val="nil"/>
              <w:bottom w:val="single" w:sz="4" w:space="0" w:color="000000"/>
              <w:right w:val="single" w:sz="4" w:space="0" w:color="000000"/>
            </w:tcBorders>
            <w:noWrap/>
            <w:vAlign w:val="center"/>
            <w:hideMark/>
          </w:tcPr>
          <w:p w14:paraId="1EDB5BEE"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0,99</w:t>
            </w:r>
          </w:p>
        </w:tc>
        <w:tc>
          <w:tcPr>
            <w:tcW w:w="438" w:type="pct"/>
            <w:tcBorders>
              <w:top w:val="nil"/>
              <w:left w:val="nil"/>
              <w:bottom w:val="single" w:sz="4" w:space="0" w:color="000000"/>
              <w:right w:val="single" w:sz="4" w:space="0" w:color="auto"/>
            </w:tcBorders>
            <w:noWrap/>
            <w:vAlign w:val="center"/>
            <w:hideMark/>
          </w:tcPr>
          <w:p w14:paraId="60627447"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223,85</w:t>
            </w:r>
          </w:p>
        </w:tc>
      </w:tr>
      <w:tr w:rsidR="00C637A8" w:rsidRPr="009A64CF" w14:paraId="0A1640CD" w14:textId="77777777" w:rsidTr="00CA34A6">
        <w:trPr>
          <w:trHeight w:val="240"/>
        </w:trPr>
        <w:tc>
          <w:tcPr>
            <w:tcW w:w="4312" w:type="pct"/>
            <w:gridSpan w:val="17"/>
            <w:tcBorders>
              <w:top w:val="single" w:sz="4" w:space="0" w:color="000000"/>
              <w:left w:val="single" w:sz="4" w:space="0" w:color="auto"/>
              <w:bottom w:val="nil"/>
              <w:right w:val="single" w:sz="4" w:space="0" w:color="000000"/>
            </w:tcBorders>
            <w:hideMark/>
          </w:tcPr>
          <w:p w14:paraId="5B8DCE98"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 xml:space="preserve">Total do </w:t>
            </w:r>
            <w:proofErr w:type="spellStart"/>
            <w:proofErr w:type="gramStart"/>
            <w:r w:rsidRPr="009A64CF">
              <w:rPr>
                <w:rFonts w:ascii="Times New Roman" w:eastAsia="Times New Roman" w:hAnsi="Times New Roman" w:cs="Times New Roman"/>
                <w:b/>
                <w:bCs/>
                <w:sz w:val="10"/>
                <w:szCs w:val="10"/>
                <w:lang w:eastAsia="pt-BR"/>
              </w:rPr>
              <w:t>Sub-grupo</w:t>
            </w:r>
            <w:proofErr w:type="spellEnd"/>
            <w:proofErr w:type="gramEnd"/>
            <w:r w:rsidRPr="009A64CF">
              <w:rPr>
                <w:rFonts w:ascii="Times New Roman" w:eastAsia="Times New Roman" w:hAnsi="Times New Roman" w:cs="Times New Roman"/>
                <w:b/>
                <w:bCs/>
                <w:sz w:val="10"/>
                <w:szCs w:val="10"/>
                <w:lang w:eastAsia="pt-BR"/>
              </w:rPr>
              <w:t>:</w:t>
            </w:r>
          </w:p>
        </w:tc>
        <w:tc>
          <w:tcPr>
            <w:tcW w:w="688" w:type="pct"/>
            <w:gridSpan w:val="2"/>
            <w:tcBorders>
              <w:top w:val="single" w:sz="4" w:space="0" w:color="000000"/>
              <w:left w:val="nil"/>
              <w:bottom w:val="single" w:sz="4" w:space="0" w:color="000000"/>
              <w:right w:val="single" w:sz="4" w:space="0" w:color="000000"/>
            </w:tcBorders>
            <w:shd w:val="clear" w:color="000000" w:fill="E5E5E5"/>
            <w:noWrap/>
            <w:hideMark/>
          </w:tcPr>
          <w:p w14:paraId="6A3B9028"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132.390,19</w:t>
            </w:r>
          </w:p>
        </w:tc>
      </w:tr>
      <w:tr w:rsidR="00C637A8" w:rsidRPr="009A64CF" w14:paraId="45A15F8F" w14:textId="77777777" w:rsidTr="00CA34A6">
        <w:trPr>
          <w:trHeight w:val="375"/>
        </w:trPr>
        <w:tc>
          <w:tcPr>
            <w:tcW w:w="4312" w:type="pct"/>
            <w:gridSpan w:val="17"/>
            <w:tcBorders>
              <w:top w:val="nil"/>
              <w:left w:val="single" w:sz="4" w:space="0" w:color="auto"/>
              <w:bottom w:val="nil"/>
              <w:right w:val="nil"/>
            </w:tcBorders>
            <w:vAlign w:val="center"/>
            <w:hideMark/>
          </w:tcPr>
          <w:p w14:paraId="12C0AC07"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01.02 - Recapeamento Asfáltico</w:t>
            </w:r>
          </w:p>
        </w:tc>
        <w:tc>
          <w:tcPr>
            <w:tcW w:w="688" w:type="pct"/>
            <w:gridSpan w:val="2"/>
            <w:tcBorders>
              <w:top w:val="single" w:sz="4" w:space="0" w:color="000000"/>
              <w:left w:val="nil"/>
              <w:bottom w:val="nil"/>
              <w:right w:val="single" w:sz="4" w:space="0" w:color="000000"/>
            </w:tcBorders>
            <w:hideMark/>
          </w:tcPr>
          <w:p w14:paraId="04943AD3"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 </w:t>
            </w:r>
          </w:p>
        </w:tc>
      </w:tr>
      <w:tr w:rsidR="00C637A8" w:rsidRPr="009A64CF" w14:paraId="0D518E86" w14:textId="77777777" w:rsidTr="00CA34A6">
        <w:trPr>
          <w:trHeight w:val="199"/>
        </w:trPr>
        <w:tc>
          <w:tcPr>
            <w:tcW w:w="180" w:type="pct"/>
            <w:tcBorders>
              <w:top w:val="single" w:sz="4" w:space="0" w:color="auto"/>
              <w:left w:val="single" w:sz="4" w:space="0" w:color="auto"/>
              <w:bottom w:val="single" w:sz="4" w:space="0" w:color="auto"/>
              <w:right w:val="single" w:sz="4" w:space="0" w:color="000000"/>
            </w:tcBorders>
            <w:shd w:val="clear" w:color="000000" w:fill="E5E5E5"/>
            <w:hideMark/>
          </w:tcPr>
          <w:p w14:paraId="5ADBBF8C" w14:textId="77777777" w:rsidR="00C637A8" w:rsidRPr="009A64CF" w:rsidRDefault="00C637A8" w:rsidP="0064653C">
            <w:pPr>
              <w:ind w:left="0" w:right="107" w:firstLine="0"/>
              <w:jc w:val="center"/>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Código</w:t>
            </w:r>
          </w:p>
        </w:tc>
        <w:tc>
          <w:tcPr>
            <w:tcW w:w="1447" w:type="pct"/>
            <w:tcBorders>
              <w:top w:val="single" w:sz="4" w:space="0" w:color="auto"/>
              <w:left w:val="nil"/>
              <w:bottom w:val="single" w:sz="4" w:space="0" w:color="auto"/>
              <w:right w:val="single" w:sz="4" w:space="0" w:color="000000"/>
            </w:tcBorders>
            <w:shd w:val="clear" w:color="000000" w:fill="E5E5E5"/>
            <w:hideMark/>
          </w:tcPr>
          <w:p w14:paraId="3B504C74"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Descrição do Serviço</w:t>
            </w:r>
          </w:p>
        </w:tc>
        <w:tc>
          <w:tcPr>
            <w:tcW w:w="147" w:type="pct"/>
            <w:tcBorders>
              <w:top w:val="single" w:sz="4" w:space="0" w:color="auto"/>
              <w:left w:val="nil"/>
              <w:bottom w:val="single" w:sz="4" w:space="0" w:color="auto"/>
              <w:right w:val="single" w:sz="4" w:space="0" w:color="000000"/>
            </w:tcBorders>
            <w:shd w:val="clear" w:color="000000" w:fill="E5E5E5"/>
            <w:hideMark/>
          </w:tcPr>
          <w:p w14:paraId="1291DBE1" w14:textId="77777777" w:rsidR="00C637A8" w:rsidRPr="009A64CF" w:rsidRDefault="00C637A8" w:rsidP="0064653C">
            <w:pPr>
              <w:ind w:left="0" w:right="107" w:firstLine="0"/>
              <w:jc w:val="center"/>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Unid.</w:t>
            </w:r>
          </w:p>
        </w:tc>
        <w:tc>
          <w:tcPr>
            <w:tcW w:w="264" w:type="pct"/>
            <w:gridSpan w:val="2"/>
            <w:tcBorders>
              <w:top w:val="single" w:sz="4" w:space="0" w:color="auto"/>
              <w:left w:val="nil"/>
              <w:bottom w:val="single" w:sz="4" w:space="0" w:color="auto"/>
              <w:right w:val="single" w:sz="4" w:space="0" w:color="000000"/>
            </w:tcBorders>
            <w:shd w:val="clear" w:color="000000" w:fill="E5E5E5"/>
            <w:hideMark/>
          </w:tcPr>
          <w:p w14:paraId="00AD0322"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Quantidade</w:t>
            </w:r>
          </w:p>
        </w:tc>
        <w:tc>
          <w:tcPr>
            <w:tcW w:w="289" w:type="pct"/>
            <w:tcBorders>
              <w:top w:val="single" w:sz="4" w:space="0" w:color="auto"/>
              <w:left w:val="nil"/>
              <w:bottom w:val="single" w:sz="4" w:space="0" w:color="auto"/>
              <w:right w:val="single" w:sz="4" w:space="0" w:color="000000"/>
            </w:tcBorders>
            <w:shd w:val="clear" w:color="000000" w:fill="E5E5E5"/>
            <w:hideMark/>
          </w:tcPr>
          <w:p w14:paraId="085DF244"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 xml:space="preserve">Custo </w:t>
            </w:r>
            <w:proofErr w:type="spellStart"/>
            <w:r w:rsidRPr="009A64CF">
              <w:rPr>
                <w:rFonts w:ascii="Times New Roman" w:eastAsia="Times New Roman" w:hAnsi="Times New Roman" w:cs="Times New Roman"/>
                <w:b/>
                <w:bCs/>
                <w:sz w:val="10"/>
                <w:szCs w:val="10"/>
                <w:lang w:eastAsia="pt-BR"/>
              </w:rPr>
              <w:t>exec</w:t>
            </w:r>
            <w:proofErr w:type="spellEnd"/>
            <w:r w:rsidRPr="009A64CF">
              <w:rPr>
                <w:rFonts w:ascii="Times New Roman" w:eastAsia="Times New Roman" w:hAnsi="Times New Roman" w:cs="Times New Roman"/>
                <w:b/>
                <w:bCs/>
                <w:sz w:val="10"/>
                <w:szCs w:val="10"/>
                <w:lang w:eastAsia="pt-BR"/>
              </w:rPr>
              <w:t>.</w:t>
            </w:r>
          </w:p>
        </w:tc>
        <w:tc>
          <w:tcPr>
            <w:tcW w:w="291" w:type="pct"/>
            <w:tcBorders>
              <w:top w:val="single" w:sz="4" w:space="0" w:color="auto"/>
              <w:left w:val="nil"/>
              <w:bottom w:val="single" w:sz="4" w:space="0" w:color="auto"/>
              <w:right w:val="single" w:sz="4" w:space="0" w:color="000000"/>
            </w:tcBorders>
            <w:shd w:val="clear" w:color="000000" w:fill="E5E5E5"/>
            <w:hideMark/>
          </w:tcPr>
          <w:p w14:paraId="1723D60D"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Material</w:t>
            </w:r>
          </w:p>
        </w:tc>
        <w:tc>
          <w:tcPr>
            <w:tcW w:w="290" w:type="pct"/>
            <w:gridSpan w:val="2"/>
            <w:tcBorders>
              <w:top w:val="single" w:sz="4" w:space="0" w:color="auto"/>
              <w:left w:val="nil"/>
              <w:bottom w:val="single" w:sz="4" w:space="0" w:color="auto"/>
              <w:right w:val="single" w:sz="4" w:space="0" w:color="000000"/>
            </w:tcBorders>
            <w:shd w:val="clear" w:color="000000" w:fill="E5E5E5"/>
            <w:hideMark/>
          </w:tcPr>
          <w:p w14:paraId="54D76A4E"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Serviço</w:t>
            </w:r>
          </w:p>
        </w:tc>
        <w:tc>
          <w:tcPr>
            <w:tcW w:w="269" w:type="pct"/>
            <w:tcBorders>
              <w:top w:val="single" w:sz="4" w:space="0" w:color="auto"/>
              <w:left w:val="nil"/>
              <w:bottom w:val="single" w:sz="4" w:space="0" w:color="auto"/>
              <w:right w:val="single" w:sz="4" w:space="0" w:color="000000"/>
            </w:tcBorders>
            <w:shd w:val="clear" w:color="000000" w:fill="E5E5E5"/>
            <w:hideMark/>
          </w:tcPr>
          <w:p w14:paraId="67160FA8"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Transporte</w:t>
            </w:r>
          </w:p>
        </w:tc>
        <w:tc>
          <w:tcPr>
            <w:tcW w:w="361" w:type="pct"/>
            <w:gridSpan w:val="3"/>
            <w:tcBorders>
              <w:top w:val="single" w:sz="4" w:space="0" w:color="auto"/>
              <w:left w:val="nil"/>
              <w:bottom w:val="single" w:sz="4" w:space="0" w:color="auto"/>
              <w:right w:val="single" w:sz="4" w:space="0" w:color="000000"/>
            </w:tcBorders>
            <w:shd w:val="clear" w:color="000000" w:fill="E5E5E5"/>
            <w:hideMark/>
          </w:tcPr>
          <w:p w14:paraId="546395F8"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Custo Unit.</w:t>
            </w:r>
          </w:p>
        </w:tc>
        <w:tc>
          <w:tcPr>
            <w:tcW w:w="177" w:type="pct"/>
            <w:tcBorders>
              <w:top w:val="single" w:sz="4" w:space="0" w:color="auto"/>
              <w:left w:val="nil"/>
              <w:bottom w:val="single" w:sz="4" w:space="0" w:color="auto"/>
              <w:right w:val="single" w:sz="4" w:space="0" w:color="000000"/>
            </w:tcBorders>
            <w:shd w:val="clear" w:color="000000" w:fill="E5E5E5"/>
            <w:hideMark/>
          </w:tcPr>
          <w:p w14:paraId="0B7D2131"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proofErr w:type="gramStart"/>
            <w:r w:rsidRPr="009A64CF">
              <w:rPr>
                <w:rFonts w:ascii="Times New Roman" w:eastAsia="Times New Roman" w:hAnsi="Times New Roman" w:cs="Times New Roman"/>
                <w:b/>
                <w:bCs/>
                <w:sz w:val="10"/>
                <w:szCs w:val="10"/>
                <w:lang w:eastAsia="pt-BR"/>
              </w:rPr>
              <w:t>BDI(</w:t>
            </w:r>
            <w:proofErr w:type="gramEnd"/>
            <w:r w:rsidRPr="009A64CF">
              <w:rPr>
                <w:rFonts w:ascii="Times New Roman" w:eastAsia="Times New Roman" w:hAnsi="Times New Roman" w:cs="Times New Roman"/>
                <w:b/>
                <w:bCs/>
                <w:sz w:val="10"/>
                <w:szCs w:val="10"/>
                <w:lang w:eastAsia="pt-BR"/>
              </w:rPr>
              <w:t>%)</w:t>
            </w:r>
          </w:p>
        </w:tc>
        <w:tc>
          <w:tcPr>
            <w:tcW w:w="354" w:type="pct"/>
            <w:gridSpan w:val="2"/>
            <w:tcBorders>
              <w:top w:val="single" w:sz="4" w:space="0" w:color="auto"/>
              <w:left w:val="nil"/>
              <w:bottom w:val="single" w:sz="4" w:space="0" w:color="auto"/>
              <w:right w:val="single" w:sz="4" w:space="0" w:color="000000"/>
            </w:tcBorders>
            <w:shd w:val="clear" w:color="000000" w:fill="E5E5E5"/>
            <w:hideMark/>
          </w:tcPr>
          <w:p w14:paraId="5A6EFCF6"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Unitário</w:t>
            </w:r>
          </w:p>
        </w:tc>
        <w:tc>
          <w:tcPr>
            <w:tcW w:w="492" w:type="pct"/>
            <w:gridSpan w:val="2"/>
            <w:tcBorders>
              <w:top w:val="single" w:sz="4" w:space="0" w:color="auto"/>
              <w:left w:val="nil"/>
              <w:bottom w:val="single" w:sz="4" w:space="0" w:color="auto"/>
              <w:right w:val="single" w:sz="4" w:space="0" w:color="000000"/>
            </w:tcBorders>
            <w:shd w:val="clear" w:color="000000" w:fill="E5E5E5"/>
            <w:hideMark/>
          </w:tcPr>
          <w:p w14:paraId="6EEB50FE" w14:textId="77777777" w:rsidR="00C637A8" w:rsidRPr="009A64CF" w:rsidRDefault="00C637A8" w:rsidP="0064653C">
            <w:pPr>
              <w:ind w:left="0" w:right="107" w:firstLineChars="200" w:firstLine="201"/>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c/ind.</w:t>
            </w:r>
          </w:p>
        </w:tc>
        <w:tc>
          <w:tcPr>
            <w:tcW w:w="438" w:type="pct"/>
            <w:tcBorders>
              <w:top w:val="single" w:sz="4" w:space="0" w:color="000000"/>
              <w:left w:val="nil"/>
              <w:bottom w:val="single" w:sz="4" w:space="0" w:color="000000"/>
              <w:right w:val="single" w:sz="4" w:space="0" w:color="auto"/>
            </w:tcBorders>
            <w:shd w:val="clear" w:color="000000" w:fill="E5E5E5"/>
            <w:hideMark/>
          </w:tcPr>
          <w:p w14:paraId="548F0221"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Total</w:t>
            </w:r>
          </w:p>
        </w:tc>
      </w:tr>
      <w:tr w:rsidR="00C637A8" w:rsidRPr="009A64CF" w14:paraId="66F88073"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0CD558B0" w14:textId="77777777" w:rsidR="00C637A8" w:rsidRPr="009A64CF" w:rsidRDefault="00C637A8" w:rsidP="0064653C">
            <w:pPr>
              <w:ind w:left="0" w:right="107" w:firstLine="0"/>
              <w:jc w:val="center"/>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570000</w:t>
            </w:r>
          </w:p>
        </w:tc>
        <w:tc>
          <w:tcPr>
            <w:tcW w:w="1447" w:type="pct"/>
            <w:tcBorders>
              <w:top w:val="nil"/>
              <w:left w:val="nil"/>
              <w:bottom w:val="single" w:sz="4" w:space="0" w:color="000000"/>
              <w:right w:val="single" w:sz="4" w:space="0" w:color="000000"/>
            </w:tcBorders>
            <w:hideMark/>
          </w:tcPr>
          <w:p w14:paraId="6FB81FA4"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 xml:space="preserve">C.B.U.Q. exclusive </w:t>
            </w:r>
            <w:proofErr w:type="spellStart"/>
            <w:r w:rsidRPr="009A64CF">
              <w:rPr>
                <w:rFonts w:ascii="Times New Roman" w:eastAsia="Times New Roman" w:hAnsi="Times New Roman" w:cs="Times New Roman"/>
                <w:sz w:val="10"/>
                <w:szCs w:val="10"/>
                <w:lang w:eastAsia="pt-BR"/>
              </w:rPr>
              <w:t>fornec</w:t>
            </w:r>
            <w:proofErr w:type="spellEnd"/>
            <w:r w:rsidRPr="009A64CF">
              <w:rPr>
                <w:rFonts w:ascii="Times New Roman" w:eastAsia="Times New Roman" w:hAnsi="Times New Roman" w:cs="Times New Roman"/>
                <w:sz w:val="10"/>
                <w:szCs w:val="10"/>
                <w:lang w:eastAsia="pt-BR"/>
              </w:rPr>
              <w:t>. e transporte do CAP (até 10.000 t)</w:t>
            </w:r>
          </w:p>
        </w:tc>
        <w:tc>
          <w:tcPr>
            <w:tcW w:w="147" w:type="pct"/>
            <w:tcBorders>
              <w:top w:val="nil"/>
              <w:left w:val="nil"/>
              <w:bottom w:val="single" w:sz="4" w:space="0" w:color="000000"/>
              <w:right w:val="single" w:sz="4" w:space="0" w:color="000000"/>
            </w:tcBorders>
            <w:hideMark/>
          </w:tcPr>
          <w:p w14:paraId="05A2D044" w14:textId="77777777" w:rsidR="00C637A8" w:rsidRPr="009A64CF" w:rsidRDefault="00C637A8" w:rsidP="0064653C">
            <w:pPr>
              <w:ind w:left="0" w:right="107" w:firstLine="0"/>
              <w:jc w:val="center"/>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t</w:t>
            </w:r>
          </w:p>
        </w:tc>
        <w:tc>
          <w:tcPr>
            <w:tcW w:w="264" w:type="pct"/>
            <w:gridSpan w:val="2"/>
            <w:tcBorders>
              <w:top w:val="nil"/>
              <w:left w:val="nil"/>
              <w:bottom w:val="single" w:sz="4" w:space="0" w:color="000000"/>
              <w:right w:val="single" w:sz="4" w:space="0" w:color="000000"/>
            </w:tcBorders>
            <w:noWrap/>
            <w:hideMark/>
          </w:tcPr>
          <w:p w14:paraId="521C7394"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3.484,700</w:t>
            </w:r>
          </w:p>
        </w:tc>
        <w:tc>
          <w:tcPr>
            <w:tcW w:w="289" w:type="pct"/>
            <w:tcBorders>
              <w:top w:val="nil"/>
              <w:left w:val="nil"/>
              <w:bottom w:val="single" w:sz="4" w:space="0" w:color="000000"/>
              <w:right w:val="single" w:sz="4" w:space="0" w:color="000000"/>
            </w:tcBorders>
            <w:noWrap/>
            <w:hideMark/>
          </w:tcPr>
          <w:p w14:paraId="288ADB6B"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34,39</w:t>
            </w:r>
          </w:p>
        </w:tc>
        <w:tc>
          <w:tcPr>
            <w:tcW w:w="291" w:type="pct"/>
            <w:tcBorders>
              <w:top w:val="nil"/>
              <w:left w:val="nil"/>
              <w:bottom w:val="single" w:sz="4" w:space="0" w:color="000000"/>
              <w:right w:val="single" w:sz="4" w:space="0" w:color="000000"/>
            </w:tcBorders>
            <w:noWrap/>
            <w:hideMark/>
          </w:tcPr>
          <w:p w14:paraId="72106BDD"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90" w:type="pct"/>
            <w:gridSpan w:val="2"/>
            <w:tcBorders>
              <w:top w:val="nil"/>
              <w:left w:val="nil"/>
              <w:bottom w:val="single" w:sz="4" w:space="0" w:color="000000"/>
              <w:right w:val="single" w:sz="4" w:space="0" w:color="000000"/>
            </w:tcBorders>
            <w:noWrap/>
            <w:hideMark/>
          </w:tcPr>
          <w:p w14:paraId="7B06EEE0"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221,70</w:t>
            </w:r>
          </w:p>
        </w:tc>
        <w:tc>
          <w:tcPr>
            <w:tcW w:w="269" w:type="pct"/>
            <w:tcBorders>
              <w:top w:val="nil"/>
              <w:left w:val="nil"/>
              <w:bottom w:val="single" w:sz="4" w:space="0" w:color="000000"/>
              <w:right w:val="single" w:sz="4" w:space="0" w:color="000000"/>
            </w:tcBorders>
            <w:noWrap/>
            <w:hideMark/>
          </w:tcPr>
          <w:p w14:paraId="5406EF4D"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67,15</w:t>
            </w:r>
          </w:p>
        </w:tc>
        <w:tc>
          <w:tcPr>
            <w:tcW w:w="361" w:type="pct"/>
            <w:gridSpan w:val="3"/>
            <w:tcBorders>
              <w:top w:val="nil"/>
              <w:left w:val="nil"/>
              <w:bottom w:val="single" w:sz="4" w:space="0" w:color="000000"/>
              <w:right w:val="single" w:sz="4" w:space="0" w:color="000000"/>
            </w:tcBorders>
            <w:noWrap/>
            <w:hideMark/>
          </w:tcPr>
          <w:p w14:paraId="2917346A"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323,24</w:t>
            </w:r>
          </w:p>
        </w:tc>
        <w:tc>
          <w:tcPr>
            <w:tcW w:w="177" w:type="pct"/>
            <w:tcBorders>
              <w:top w:val="nil"/>
              <w:left w:val="nil"/>
              <w:bottom w:val="single" w:sz="4" w:space="0" w:color="000000"/>
              <w:right w:val="single" w:sz="4" w:space="0" w:color="000000"/>
            </w:tcBorders>
            <w:noWrap/>
            <w:hideMark/>
          </w:tcPr>
          <w:p w14:paraId="7A429F5F"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18,65</w:t>
            </w:r>
          </w:p>
        </w:tc>
        <w:tc>
          <w:tcPr>
            <w:tcW w:w="354" w:type="pct"/>
            <w:gridSpan w:val="2"/>
            <w:tcBorders>
              <w:top w:val="nil"/>
              <w:left w:val="nil"/>
              <w:bottom w:val="single" w:sz="4" w:space="0" w:color="000000"/>
              <w:right w:val="single" w:sz="4" w:space="0" w:color="000000"/>
            </w:tcBorders>
            <w:noWrap/>
            <w:hideMark/>
          </w:tcPr>
          <w:p w14:paraId="68E8E9AF"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383,52</w:t>
            </w:r>
          </w:p>
        </w:tc>
        <w:tc>
          <w:tcPr>
            <w:tcW w:w="492" w:type="pct"/>
            <w:gridSpan w:val="2"/>
            <w:tcBorders>
              <w:top w:val="nil"/>
              <w:left w:val="nil"/>
              <w:bottom w:val="single" w:sz="4" w:space="0" w:color="000000"/>
              <w:right w:val="single" w:sz="4" w:space="0" w:color="000000"/>
            </w:tcBorders>
            <w:noWrap/>
            <w:hideMark/>
          </w:tcPr>
          <w:p w14:paraId="4A59C740" w14:textId="77777777" w:rsidR="00C637A8" w:rsidRPr="009A64CF" w:rsidRDefault="00C637A8" w:rsidP="0064653C">
            <w:pPr>
              <w:ind w:left="0" w:right="107" w:firstLineChars="400" w:firstLine="400"/>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383,52</w:t>
            </w:r>
          </w:p>
        </w:tc>
        <w:tc>
          <w:tcPr>
            <w:tcW w:w="438" w:type="pct"/>
            <w:tcBorders>
              <w:top w:val="nil"/>
              <w:left w:val="nil"/>
              <w:bottom w:val="single" w:sz="4" w:space="0" w:color="000000"/>
              <w:right w:val="single" w:sz="4" w:space="0" w:color="auto"/>
            </w:tcBorders>
            <w:noWrap/>
            <w:hideMark/>
          </w:tcPr>
          <w:p w14:paraId="713DB292"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1.336.452,14</w:t>
            </w:r>
          </w:p>
        </w:tc>
      </w:tr>
      <w:tr w:rsidR="00C637A8" w:rsidRPr="009A64CF" w14:paraId="39BACF62"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6664ADE4" w14:textId="77777777" w:rsidR="00C637A8" w:rsidRPr="009A64CF" w:rsidRDefault="00C637A8" w:rsidP="0064653C">
            <w:pPr>
              <w:ind w:left="0" w:right="107" w:firstLine="0"/>
              <w:jc w:val="center"/>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561100</w:t>
            </w:r>
          </w:p>
        </w:tc>
        <w:tc>
          <w:tcPr>
            <w:tcW w:w="1447" w:type="pct"/>
            <w:tcBorders>
              <w:top w:val="nil"/>
              <w:left w:val="nil"/>
              <w:bottom w:val="single" w:sz="4" w:space="0" w:color="000000"/>
              <w:right w:val="single" w:sz="4" w:space="0" w:color="000000"/>
            </w:tcBorders>
            <w:hideMark/>
          </w:tcPr>
          <w:p w14:paraId="3F6FF62B"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Pintura de ligação exclusive fornecimento e transporte da emulsão</w:t>
            </w:r>
          </w:p>
        </w:tc>
        <w:tc>
          <w:tcPr>
            <w:tcW w:w="147" w:type="pct"/>
            <w:tcBorders>
              <w:top w:val="nil"/>
              <w:left w:val="nil"/>
              <w:bottom w:val="single" w:sz="4" w:space="0" w:color="000000"/>
              <w:right w:val="single" w:sz="4" w:space="0" w:color="000000"/>
            </w:tcBorders>
            <w:hideMark/>
          </w:tcPr>
          <w:p w14:paraId="4543B081" w14:textId="77777777" w:rsidR="00C637A8" w:rsidRPr="009A64CF" w:rsidRDefault="00C637A8" w:rsidP="0064653C">
            <w:pPr>
              <w:ind w:left="0" w:right="107" w:firstLine="0"/>
              <w:jc w:val="center"/>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m2</w:t>
            </w:r>
          </w:p>
        </w:tc>
        <w:tc>
          <w:tcPr>
            <w:tcW w:w="264" w:type="pct"/>
            <w:gridSpan w:val="2"/>
            <w:tcBorders>
              <w:top w:val="single" w:sz="4" w:space="0" w:color="000000"/>
              <w:left w:val="nil"/>
              <w:bottom w:val="single" w:sz="4" w:space="0" w:color="000000"/>
              <w:right w:val="single" w:sz="4" w:space="0" w:color="000000"/>
            </w:tcBorders>
            <w:noWrap/>
            <w:hideMark/>
          </w:tcPr>
          <w:p w14:paraId="50D71962"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27.877,570</w:t>
            </w:r>
          </w:p>
        </w:tc>
        <w:tc>
          <w:tcPr>
            <w:tcW w:w="289" w:type="pct"/>
            <w:tcBorders>
              <w:top w:val="nil"/>
              <w:left w:val="nil"/>
              <w:bottom w:val="single" w:sz="4" w:space="0" w:color="000000"/>
              <w:right w:val="single" w:sz="4" w:space="0" w:color="000000"/>
            </w:tcBorders>
            <w:noWrap/>
            <w:hideMark/>
          </w:tcPr>
          <w:p w14:paraId="66F59A3E"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0,35</w:t>
            </w:r>
          </w:p>
        </w:tc>
        <w:tc>
          <w:tcPr>
            <w:tcW w:w="291" w:type="pct"/>
            <w:tcBorders>
              <w:top w:val="nil"/>
              <w:left w:val="nil"/>
              <w:bottom w:val="single" w:sz="4" w:space="0" w:color="000000"/>
              <w:right w:val="single" w:sz="4" w:space="0" w:color="000000"/>
            </w:tcBorders>
            <w:noWrap/>
            <w:hideMark/>
          </w:tcPr>
          <w:p w14:paraId="772B2DF6"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90" w:type="pct"/>
            <w:gridSpan w:val="2"/>
            <w:tcBorders>
              <w:top w:val="single" w:sz="4" w:space="0" w:color="000000"/>
              <w:left w:val="nil"/>
              <w:bottom w:val="single" w:sz="4" w:space="0" w:color="000000"/>
              <w:right w:val="single" w:sz="4" w:space="0" w:color="000000"/>
            </w:tcBorders>
            <w:noWrap/>
            <w:hideMark/>
          </w:tcPr>
          <w:p w14:paraId="4E8F36B8"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67331086"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2D0DE329"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0,35</w:t>
            </w:r>
          </w:p>
        </w:tc>
        <w:tc>
          <w:tcPr>
            <w:tcW w:w="177" w:type="pct"/>
            <w:tcBorders>
              <w:top w:val="nil"/>
              <w:left w:val="nil"/>
              <w:bottom w:val="single" w:sz="4" w:space="0" w:color="000000"/>
              <w:right w:val="single" w:sz="4" w:space="0" w:color="000000"/>
            </w:tcBorders>
            <w:noWrap/>
            <w:hideMark/>
          </w:tcPr>
          <w:p w14:paraId="08D066C0"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hideMark/>
          </w:tcPr>
          <w:p w14:paraId="3E0298D6"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0,41</w:t>
            </w:r>
          </w:p>
        </w:tc>
        <w:tc>
          <w:tcPr>
            <w:tcW w:w="492" w:type="pct"/>
            <w:gridSpan w:val="2"/>
            <w:tcBorders>
              <w:top w:val="single" w:sz="4" w:space="0" w:color="000000"/>
              <w:left w:val="nil"/>
              <w:bottom w:val="single" w:sz="4" w:space="0" w:color="000000"/>
              <w:right w:val="single" w:sz="4" w:space="0" w:color="000000"/>
            </w:tcBorders>
            <w:noWrap/>
            <w:hideMark/>
          </w:tcPr>
          <w:p w14:paraId="04AE0F5B"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0,41</w:t>
            </w:r>
          </w:p>
        </w:tc>
        <w:tc>
          <w:tcPr>
            <w:tcW w:w="438" w:type="pct"/>
            <w:tcBorders>
              <w:top w:val="nil"/>
              <w:left w:val="nil"/>
              <w:bottom w:val="single" w:sz="4" w:space="0" w:color="000000"/>
              <w:right w:val="single" w:sz="4" w:space="0" w:color="auto"/>
            </w:tcBorders>
            <w:noWrap/>
            <w:hideMark/>
          </w:tcPr>
          <w:p w14:paraId="248FBFB9"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11.429,80</w:t>
            </w:r>
          </w:p>
        </w:tc>
      </w:tr>
      <w:tr w:rsidR="00C637A8" w:rsidRPr="009A64CF" w14:paraId="251BF19B"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4EB2BEC3" w14:textId="77777777" w:rsidR="00C637A8" w:rsidRPr="009A64CF" w:rsidRDefault="00C637A8" w:rsidP="0064653C">
            <w:pPr>
              <w:ind w:left="0" w:right="107" w:firstLine="0"/>
              <w:jc w:val="center"/>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581050</w:t>
            </w:r>
          </w:p>
        </w:tc>
        <w:tc>
          <w:tcPr>
            <w:tcW w:w="1447" w:type="pct"/>
            <w:tcBorders>
              <w:top w:val="nil"/>
              <w:left w:val="nil"/>
              <w:bottom w:val="single" w:sz="4" w:space="0" w:color="000000"/>
              <w:right w:val="single" w:sz="4" w:space="0" w:color="000000"/>
            </w:tcBorders>
            <w:hideMark/>
          </w:tcPr>
          <w:p w14:paraId="3A4D28B7"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Transporte de cimento asfáltico CAP-50/70 (usina)</w:t>
            </w:r>
          </w:p>
        </w:tc>
        <w:tc>
          <w:tcPr>
            <w:tcW w:w="147" w:type="pct"/>
            <w:tcBorders>
              <w:top w:val="nil"/>
              <w:left w:val="nil"/>
              <w:bottom w:val="single" w:sz="4" w:space="0" w:color="000000"/>
              <w:right w:val="single" w:sz="4" w:space="0" w:color="000000"/>
            </w:tcBorders>
            <w:hideMark/>
          </w:tcPr>
          <w:p w14:paraId="3D1FC135" w14:textId="77777777" w:rsidR="00C637A8" w:rsidRPr="009A64CF" w:rsidRDefault="00C637A8" w:rsidP="0064653C">
            <w:pPr>
              <w:ind w:left="0" w:right="107" w:firstLine="0"/>
              <w:jc w:val="center"/>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t.km</w:t>
            </w:r>
          </w:p>
        </w:tc>
        <w:tc>
          <w:tcPr>
            <w:tcW w:w="264" w:type="pct"/>
            <w:gridSpan w:val="2"/>
            <w:tcBorders>
              <w:top w:val="single" w:sz="4" w:space="0" w:color="000000"/>
              <w:left w:val="nil"/>
              <w:bottom w:val="single" w:sz="4" w:space="0" w:color="000000"/>
              <w:right w:val="single" w:sz="4" w:space="0" w:color="000000"/>
            </w:tcBorders>
            <w:noWrap/>
            <w:hideMark/>
          </w:tcPr>
          <w:p w14:paraId="0643E819"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82.692,044</w:t>
            </w:r>
          </w:p>
        </w:tc>
        <w:tc>
          <w:tcPr>
            <w:tcW w:w="289" w:type="pct"/>
            <w:tcBorders>
              <w:top w:val="nil"/>
              <w:left w:val="nil"/>
              <w:bottom w:val="single" w:sz="4" w:space="0" w:color="000000"/>
              <w:right w:val="single" w:sz="4" w:space="0" w:color="000000"/>
            </w:tcBorders>
            <w:noWrap/>
            <w:hideMark/>
          </w:tcPr>
          <w:p w14:paraId="762BB263"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0,95</w:t>
            </w:r>
          </w:p>
        </w:tc>
        <w:tc>
          <w:tcPr>
            <w:tcW w:w="291" w:type="pct"/>
            <w:tcBorders>
              <w:top w:val="nil"/>
              <w:left w:val="nil"/>
              <w:bottom w:val="single" w:sz="4" w:space="0" w:color="000000"/>
              <w:right w:val="single" w:sz="4" w:space="0" w:color="000000"/>
            </w:tcBorders>
            <w:noWrap/>
            <w:hideMark/>
          </w:tcPr>
          <w:p w14:paraId="05677FB9"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90" w:type="pct"/>
            <w:gridSpan w:val="2"/>
            <w:tcBorders>
              <w:top w:val="single" w:sz="4" w:space="0" w:color="000000"/>
              <w:left w:val="nil"/>
              <w:bottom w:val="single" w:sz="4" w:space="0" w:color="000000"/>
              <w:right w:val="single" w:sz="4" w:space="0" w:color="000000"/>
            </w:tcBorders>
            <w:noWrap/>
            <w:hideMark/>
          </w:tcPr>
          <w:p w14:paraId="6E9B8424"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5F295229"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4F41DD1D"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0,95</w:t>
            </w:r>
          </w:p>
        </w:tc>
        <w:tc>
          <w:tcPr>
            <w:tcW w:w="177" w:type="pct"/>
            <w:tcBorders>
              <w:top w:val="nil"/>
              <w:left w:val="nil"/>
              <w:bottom w:val="single" w:sz="4" w:space="0" w:color="000000"/>
              <w:right w:val="single" w:sz="4" w:space="0" w:color="000000"/>
            </w:tcBorders>
            <w:noWrap/>
            <w:hideMark/>
          </w:tcPr>
          <w:p w14:paraId="2CCC82CB"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15,76</w:t>
            </w:r>
          </w:p>
        </w:tc>
        <w:tc>
          <w:tcPr>
            <w:tcW w:w="354" w:type="pct"/>
            <w:gridSpan w:val="2"/>
            <w:tcBorders>
              <w:top w:val="single" w:sz="4" w:space="0" w:color="000000"/>
              <w:left w:val="nil"/>
              <w:bottom w:val="single" w:sz="4" w:space="0" w:color="000000"/>
              <w:right w:val="single" w:sz="4" w:space="0" w:color="000000"/>
            </w:tcBorders>
            <w:noWrap/>
            <w:hideMark/>
          </w:tcPr>
          <w:p w14:paraId="3CC276BE"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1,09</w:t>
            </w:r>
          </w:p>
        </w:tc>
        <w:tc>
          <w:tcPr>
            <w:tcW w:w="492" w:type="pct"/>
            <w:gridSpan w:val="2"/>
            <w:tcBorders>
              <w:top w:val="single" w:sz="4" w:space="0" w:color="000000"/>
              <w:left w:val="nil"/>
              <w:bottom w:val="single" w:sz="4" w:space="0" w:color="000000"/>
              <w:right w:val="single" w:sz="4" w:space="0" w:color="000000"/>
            </w:tcBorders>
            <w:noWrap/>
            <w:hideMark/>
          </w:tcPr>
          <w:p w14:paraId="0B523E6E"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1,09</w:t>
            </w:r>
          </w:p>
        </w:tc>
        <w:tc>
          <w:tcPr>
            <w:tcW w:w="438" w:type="pct"/>
            <w:tcBorders>
              <w:top w:val="nil"/>
              <w:left w:val="nil"/>
              <w:bottom w:val="single" w:sz="4" w:space="0" w:color="000000"/>
              <w:right w:val="single" w:sz="4" w:space="0" w:color="auto"/>
            </w:tcBorders>
            <w:noWrap/>
            <w:hideMark/>
          </w:tcPr>
          <w:p w14:paraId="6D31A88C"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90.134,32</w:t>
            </w:r>
          </w:p>
        </w:tc>
      </w:tr>
      <w:tr w:rsidR="00C637A8" w:rsidRPr="009A64CF" w14:paraId="27BCC4F7"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3C108CC5" w14:textId="77777777" w:rsidR="00C637A8" w:rsidRPr="009A64CF" w:rsidRDefault="00C637A8" w:rsidP="0064653C">
            <w:pPr>
              <w:ind w:left="0" w:right="107" w:firstLine="0"/>
              <w:jc w:val="center"/>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581011</w:t>
            </w:r>
          </w:p>
        </w:tc>
        <w:tc>
          <w:tcPr>
            <w:tcW w:w="1447" w:type="pct"/>
            <w:tcBorders>
              <w:top w:val="nil"/>
              <w:left w:val="nil"/>
              <w:bottom w:val="single" w:sz="4" w:space="0" w:color="000000"/>
              <w:right w:val="single" w:sz="4" w:space="0" w:color="000000"/>
            </w:tcBorders>
            <w:hideMark/>
          </w:tcPr>
          <w:p w14:paraId="61F523A7"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Transporte de emulsão (trecho)</w:t>
            </w:r>
          </w:p>
        </w:tc>
        <w:tc>
          <w:tcPr>
            <w:tcW w:w="147" w:type="pct"/>
            <w:tcBorders>
              <w:top w:val="nil"/>
              <w:left w:val="nil"/>
              <w:bottom w:val="single" w:sz="4" w:space="0" w:color="000000"/>
              <w:right w:val="single" w:sz="4" w:space="0" w:color="000000"/>
            </w:tcBorders>
            <w:hideMark/>
          </w:tcPr>
          <w:p w14:paraId="14659F74" w14:textId="77777777" w:rsidR="00C637A8" w:rsidRPr="009A64CF" w:rsidRDefault="00C637A8" w:rsidP="0064653C">
            <w:pPr>
              <w:ind w:left="0" w:right="107" w:firstLine="0"/>
              <w:jc w:val="center"/>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t.km</w:t>
            </w:r>
          </w:p>
        </w:tc>
        <w:tc>
          <w:tcPr>
            <w:tcW w:w="264" w:type="pct"/>
            <w:gridSpan w:val="2"/>
            <w:tcBorders>
              <w:top w:val="single" w:sz="4" w:space="0" w:color="000000"/>
              <w:left w:val="nil"/>
              <w:bottom w:val="single" w:sz="4" w:space="0" w:color="000000"/>
              <w:right w:val="single" w:sz="4" w:space="0" w:color="000000"/>
            </w:tcBorders>
            <w:noWrap/>
            <w:hideMark/>
          </w:tcPr>
          <w:p w14:paraId="19A2DA31"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3.024,763</w:t>
            </w:r>
          </w:p>
        </w:tc>
        <w:tc>
          <w:tcPr>
            <w:tcW w:w="289" w:type="pct"/>
            <w:tcBorders>
              <w:top w:val="nil"/>
              <w:left w:val="nil"/>
              <w:bottom w:val="single" w:sz="4" w:space="0" w:color="000000"/>
              <w:right w:val="single" w:sz="4" w:space="0" w:color="000000"/>
            </w:tcBorders>
            <w:noWrap/>
            <w:hideMark/>
          </w:tcPr>
          <w:p w14:paraId="1799545B"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0,86</w:t>
            </w:r>
          </w:p>
        </w:tc>
        <w:tc>
          <w:tcPr>
            <w:tcW w:w="291" w:type="pct"/>
            <w:tcBorders>
              <w:top w:val="nil"/>
              <w:left w:val="nil"/>
              <w:bottom w:val="single" w:sz="4" w:space="0" w:color="000000"/>
              <w:right w:val="single" w:sz="4" w:space="0" w:color="000000"/>
            </w:tcBorders>
            <w:noWrap/>
            <w:hideMark/>
          </w:tcPr>
          <w:p w14:paraId="7045F6A1"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90" w:type="pct"/>
            <w:gridSpan w:val="2"/>
            <w:tcBorders>
              <w:top w:val="single" w:sz="4" w:space="0" w:color="000000"/>
              <w:left w:val="nil"/>
              <w:bottom w:val="single" w:sz="4" w:space="0" w:color="000000"/>
              <w:right w:val="single" w:sz="4" w:space="0" w:color="000000"/>
            </w:tcBorders>
            <w:noWrap/>
            <w:hideMark/>
          </w:tcPr>
          <w:p w14:paraId="47137AF2"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51606483"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79FCE42E"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0,86</w:t>
            </w:r>
          </w:p>
        </w:tc>
        <w:tc>
          <w:tcPr>
            <w:tcW w:w="177" w:type="pct"/>
            <w:tcBorders>
              <w:top w:val="nil"/>
              <w:left w:val="nil"/>
              <w:bottom w:val="single" w:sz="4" w:space="0" w:color="000000"/>
              <w:right w:val="single" w:sz="4" w:space="0" w:color="000000"/>
            </w:tcBorders>
            <w:noWrap/>
            <w:hideMark/>
          </w:tcPr>
          <w:p w14:paraId="75CABCCE"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15,76</w:t>
            </w:r>
          </w:p>
        </w:tc>
        <w:tc>
          <w:tcPr>
            <w:tcW w:w="354" w:type="pct"/>
            <w:gridSpan w:val="2"/>
            <w:tcBorders>
              <w:top w:val="single" w:sz="4" w:space="0" w:color="000000"/>
              <w:left w:val="nil"/>
              <w:bottom w:val="single" w:sz="4" w:space="0" w:color="000000"/>
              <w:right w:val="single" w:sz="4" w:space="0" w:color="000000"/>
            </w:tcBorders>
            <w:noWrap/>
            <w:hideMark/>
          </w:tcPr>
          <w:p w14:paraId="7DBA3407"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0,99</w:t>
            </w:r>
          </w:p>
        </w:tc>
        <w:tc>
          <w:tcPr>
            <w:tcW w:w="492" w:type="pct"/>
            <w:gridSpan w:val="2"/>
            <w:tcBorders>
              <w:top w:val="single" w:sz="4" w:space="0" w:color="000000"/>
              <w:left w:val="nil"/>
              <w:bottom w:val="single" w:sz="4" w:space="0" w:color="000000"/>
              <w:right w:val="single" w:sz="4" w:space="0" w:color="000000"/>
            </w:tcBorders>
            <w:noWrap/>
            <w:hideMark/>
          </w:tcPr>
          <w:p w14:paraId="6B6AE0DC"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0,99</w:t>
            </w:r>
          </w:p>
        </w:tc>
        <w:tc>
          <w:tcPr>
            <w:tcW w:w="438" w:type="pct"/>
            <w:tcBorders>
              <w:top w:val="nil"/>
              <w:left w:val="nil"/>
              <w:bottom w:val="single" w:sz="4" w:space="0" w:color="000000"/>
              <w:right w:val="single" w:sz="4" w:space="0" w:color="auto"/>
            </w:tcBorders>
            <w:noWrap/>
            <w:hideMark/>
          </w:tcPr>
          <w:p w14:paraId="7E413C8C"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2.994,51</w:t>
            </w:r>
          </w:p>
        </w:tc>
      </w:tr>
      <w:tr w:rsidR="00C637A8" w:rsidRPr="009A64CF" w14:paraId="7C7F431F" w14:textId="77777777" w:rsidTr="00CA34A6">
        <w:trPr>
          <w:trHeight w:val="180"/>
        </w:trPr>
        <w:tc>
          <w:tcPr>
            <w:tcW w:w="4312" w:type="pct"/>
            <w:gridSpan w:val="17"/>
            <w:tcBorders>
              <w:top w:val="nil"/>
              <w:left w:val="single" w:sz="4" w:space="0" w:color="auto"/>
              <w:bottom w:val="nil"/>
              <w:right w:val="nil"/>
            </w:tcBorders>
            <w:hideMark/>
          </w:tcPr>
          <w:p w14:paraId="0FDD062F"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 xml:space="preserve">Total do </w:t>
            </w:r>
            <w:proofErr w:type="spellStart"/>
            <w:proofErr w:type="gramStart"/>
            <w:r w:rsidRPr="009A64CF">
              <w:rPr>
                <w:rFonts w:ascii="Times New Roman" w:eastAsia="Times New Roman" w:hAnsi="Times New Roman" w:cs="Times New Roman"/>
                <w:b/>
                <w:bCs/>
                <w:sz w:val="10"/>
                <w:szCs w:val="10"/>
                <w:lang w:eastAsia="pt-BR"/>
              </w:rPr>
              <w:t>Sub-grupo</w:t>
            </w:r>
            <w:proofErr w:type="spellEnd"/>
            <w:proofErr w:type="gramEnd"/>
            <w:r w:rsidRPr="009A64CF">
              <w:rPr>
                <w:rFonts w:ascii="Times New Roman" w:eastAsia="Times New Roman" w:hAnsi="Times New Roman" w:cs="Times New Roman"/>
                <w:b/>
                <w:bCs/>
                <w:sz w:val="10"/>
                <w:szCs w:val="10"/>
                <w:lang w:eastAsia="pt-BR"/>
              </w:rPr>
              <w:t>:</w:t>
            </w:r>
          </w:p>
        </w:tc>
        <w:tc>
          <w:tcPr>
            <w:tcW w:w="688" w:type="pct"/>
            <w:gridSpan w:val="2"/>
            <w:tcBorders>
              <w:top w:val="single" w:sz="4" w:space="0" w:color="000000"/>
              <w:left w:val="single" w:sz="4" w:space="0" w:color="000000"/>
              <w:bottom w:val="single" w:sz="4" w:space="0" w:color="000000"/>
              <w:right w:val="single" w:sz="4" w:space="0" w:color="000000"/>
            </w:tcBorders>
            <w:shd w:val="clear" w:color="000000" w:fill="E5E5E5"/>
            <w:noWrap/>
            <w:hideMark/>
          </w:tcPr>
          <w:p w14:paraId="2D42F35F"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1.441.010,77</w:t>
            </w:r>
          </w:p>
        </w:tc>
      </w:tr>
      <w:tr w:rsidR="00EF5015" w:rsidRPr="009A64CF" w14:paraId="2F1427DE" w14:textId="77777777" w:rsidTr="00CA34A6">
        <w:trPr>
          <w:trHeight w:val="199"/>
        </w:trPr>
        <w:tc>
          <w:tcPr>
            <w:tcW w:w="180" w:type="pct"/>
            <w:tcBorders>
              <w:top w:val="nil"/>
              <w:left w:val="single" w:sz="4" w:space="0" w:color="auto"/>
              <w:bottom w:val="nil"/>
              <w:right w:val="nil"/>
            </w:tcBorders>
            <w:vAlign w:val="bottom"/>
            <w:hideMark/>
          </w:tcPr>
          <w:p w14:paraId="393F04A2"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 </w:t>
            </w:r>
          </w:p>
        </w:tc>
        <w:tc>
          <w:tcPr>
            <w:tcW w:w="1447" w:type="pct"/>
            <w:tcBorders>
              <w:top w:val="nil"/>
              <w:left w:val="nil"/>
              <w:bottom w:val="nil"/>
              <w:right w:val="nil"/>
            </w:tcBorders>
            <w:vAlign w:val="bottom"/>
            <w:hideMark/>
          </w:tcPr>
          <w:p w14:paraId="41A184CE"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147" w:type="pct"/>
            <w:tcBorders>
              <w:top w:val="nil"/>
              <w:left w:val="nil"/>
              <w:bottom w:val="nil"/>
              <w:right w:val="nil"/>
            </w:tcBorders>
            <w:vAlign w:val="bottom"/>
            <w:hideMark/>
          </w:tcPr>
          <w:p w14:paraId="6C70B763"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64" w:type="pct"/>
            <w:gridSpan w:val="2"/>
            <w:tcBorders>
              <w:top w:val="nil"/>
              <w:left w:val="nil"/>
              <w:bottom w:val="nil"/>
              <w:right w:val="nil"/>
            </w:tcBorders>
            <w:vAlign w:val="bottom"/>
            <w:hideMark/>
          </w:tcPr>
          <w:p w14:paraId="3B384807"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89" w:type="pct"/>
            <w:tcBorders>
              <w:top w:val="nil"/>
              <w:left w:val="nil"/>
              <w:bottom w:val="nil"/>
              <w:right w:val="nil"/>
            </w:tcBorders>
            <w:vAlign w:val="bottom"/>
            <w:hideMark/>
          </w:tcPr>
          <w:p w14:paraId="79300024"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91" w:type="pct"/>
            <w:tcBorders>
              <w:top w:val="nil"/>
              <w:left w:val="nil"/>
              <w:bottom w:val="nil"/>
              <w:right w:val="nil"/>
            </w:tcBorders>
            <w:vAlign w:val="bottom"/>
            <w:hideMark/>
          </w:tcPr>
          <w:p w14:paraId="41826FD8"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90" w:type="pct"/>
            <w:gridSpan w:val="2"/>
            <w:tcBorders>
              <w:top w:val="nil"/>
              <w:left w:val="nil"/>
              <w:bottom w:val="nil"/>
              <w:right w:val="nil"/>
            </w:tcBorders>
            <w:vAlign w:val="bottom"/>
            <w:hideMark/>
          </w:tcPr>
          <w:p w14:paraId="44099A98"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69" w:type="pct"/>
            <w:tcBorders>
              <w:top w:val="nil"/>
              <w:left w:val="nil"/>
              <w:bottom w:val="nil"/>
              <w:right w:val="nil"/>
            </w:tcBorders>
            <w:vAlign w:val="bottom"/>
            <w:hideMark/>
          </w:tcPr>
          <w:p w14:paraId="3F7C8CFD"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361" w:type="pct"/>
            <w:gridSpan w:val="3"/>
            <w:tcBorders>
              <w:top w:val="nil"/>
              <w:left w:val="nil"/>
              <w:bottom w:val="nil"/>
              <w:right w:val="nil"/>
            </w:tcBorders>
            <w:vAlign w:val="bottom"/>
            <w:hideMark/>
          </w:tcPr>
          <w:p w14:paraId="2839A299"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177" w:type="pct"/>
            <w:tcBorders>
              <w:top w:val="nil"/>
              <w:left w:val="nil"/>
              <w:bottom w:val="nil"/>
              <w:right w:val="nil"/>
            </w:tcBorders>
            <w:vAlign w:val="bottom"/>
            <w:hideMark/>
          </w:tcPr>
          <w:p w14:paraId="461F9582"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354" w:type="pct"/>
            <w:gridSpan w:val="2"/>
            <w:tcBorders>
              <w:top w:val="nil"/>
              <w:left w:val="nil"/>
              <w:bottom w:val="nil"/>
              <w:right w:val="nil"/>
            </w:tcBorders>
            <w:vAlign w:val="bottom"/>
            <w:hideMark/>
          </w:tcPr>
          <w:p w14:paraId="44B77278"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42" w:type="pct"/>
            <w:tcBorders>
              <w:top w:val="nil"/>
              <w:left w:val="nil"/>
              <w:bottom w:val="nil"/>
              <w:right w:val="nil"/>
            </w:tcBorders>
            <w:vAlign w:val="bottom"/>
            <w:hideMark/>
          </w:tcPr>
          <w:p w14:paraId="4CAF420E"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50" w:type="pct"/>
            <w:tcBorders>
              <w:top w:val="nil"/>
              <w:left w:val="nil"/>
              <w:bottom w:val="nil"/>
              <w:right w:val="nil"/>
            </w:tcBorders>
            <w:vAlign w:val="bottom"/>
            <w:hideMark/>
          </w:tcPr>
          <w:p w14:paraId="7A85F277"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438" w:type="pct"/>
            <w:tcBorders>
              <w:top w:val="nil"/>
              <w:left w:val="nil"/>
              <w:bottom w:val="nil"/>
              <w:right w:val="single" w:sz="4" w:space="0" w:color="auto"/>
            </w:tcBorders>
            <w:vAlign w:val="bottom"/>
            <w:hideMark/>
          </w:tcPr>
          <w:p w14:paraId="7FB3C832"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 </w:t>
            </w:r>
          </w:p>
        </w:tc>
      </w:tr>
      <w:tr w:rsidR="00C637A8" w:rsidRPr="009A64CF" w14:paraId="37421962" w14:textId="77777777" w:rsidTr="00CA34A6">
        <w:trPr>
          <w:trHeight w:val="184"/>
        </w:trPr>
        <w:tc>
          <w:tcPr>
            <w:tcW w:w="4312" w:type="pct"/>
            <w:gridSpan w:val="17"/>
            <w:tcBorders>
              <w:top w:val="nil"/>
              <w:left w:val="single" w:sz="4" w:space="0" w:color="auto"/>
              <w:bottom w:val="nil"/>
              <w:right w:val="nil"/>
            </w:tcBorders>
            <w:hideMark/>
          </w:tcPr>
          <w:p w14:paraId="334A334F"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Total do Grupo:</w:t>
            </w:r>
          </w:p>
        </w:tc>
        <w:tc>
          <w:tcPr>
            <w:tcW w:w="688" w:type="pct"/>
            <w:gridSpan w:val="2"/>
            <w:tcBorders>
              <w:top w:val="single" w:sz="4" w:space="0" w:color="000000"/>
              <w:left w:val="single" w:sz="4" w:space="0" w:color="000000"/>
              <w:bottom w:val="single" w:sz="4" w:space="0" w:color="000000"/>
              <w:right w:val="single" w:sz="4" w:space="0" w:color="000000"/>
            </w:tcBorders>
            <w:shd w:val="clear" w:color="000000" w:fill="E5E5E5"/>
            <w:noWrap/>
            <w:hideMark/>
          </w:tcPr>
          <w:p w14:paraId="409F385D" w14:textId="77777777" w:rsidR="00C637A8" w:rsidRPr="009A64CF" w:rsidRDefault="00C637A8" w:rsidP="0064653C">
            <w:pPr>
              <w:ind w:left="0" w:right="107" w:firstLine="0"/>
              <w:jc w:val="right"/>
              <w:rPr>
                <w:rFonts w:ascii="Times New Roman" w:eastAsia="Times New Roman" w:hAnsi="Times New Roman" w:cs="Times New Roman"/>
                <w:b/>
                <w:bCs/>
                <w:color w:val="000000"/>
                <w:sz w:val="10"/>
                <w:szCs w:val="10"/>
                <w:lang w:eastAsia="pt-BR"/>
              </w:rPr>
            </w:pPr>
            <w:r w:rsidRPr="009A64CF">
              <w:rPr>
                <w:rFonts w:ascii="Times New Roman" w:eastAsia="Times New Roman" w:hAnsi="Times New Roman" w:cs="Times New Roman"/>
                <w:b/>
                <w:bCs/>
                <w:color w:val="000000"/>
                <w:sz w:val="10"/>
                <w:szCs w:val="10"/>
                <w:lang w:eastAsia="pt-BR"/>
              </w:rPr>
              <w:t>1.573.400,96</w:t>
            </w:r>
          </w:p>
        </w:tc>
      </w:tr>
      <w:tr w:rsidR="00C637A8" w:rsidRPr="009A64CF" w14:paraId="5FB29386" w14:textId="77777777" w:rsidTr="00CA34A6">
        <w:trPr>
          <w:trHeight w:val="387"/>
        </w:trPr>
        <w:tc>
          <w:tcPr>
            <w:tcW w:w="5000" w:type="pct"/>
            <w:gridSpan w:val="19"/>
            <w:tcBorders>
              <w:top w:val="nil"/>
              <w:left w:val="single" w:sz="4" w:space="0" w:color="auto"/>
              <w:bottom w:val="nil"/>
              <w:right w:val="single" w:sz="4" w:space="0" w:color="000000"/>
            </w:tcBorders>
            <w:vAlign w:val="center"/>
            <w:hideMark/>
          </w:tcPr>
          <w:p w14:paraId="7DD49705"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02 - LIGANTES BETUMINOSOS</w:t>
            </w:r>
          </w:p>
        </w:tc>
      </w:tr>
      <w:tr w:rsidR="00EF5015" w:rsidRPr="009A64CF" w14:paraId="35C0FC96" w14:textId="77777777" w:rsidTr="00CA34A6">
        <w:trPr>
          <w:trHeight w:val="180"/>
        </w:trPr>
        <w:tc>
          <w:tcPr>
            <w:tcW w:w="180" w:type="pct"/>
            <w:tcBorders>
              <w:top w:val="single" w:sz="4" w:space="0" w:color="000000"/>
              <w:left w:val="single" w:sz="4" w:space="0" w:color="auto"/>
              <w:bottom w:val="single" w:sz="4" w:space="0" w:color="000000"/>
              <w:right w:val="single" w:sz="4" w:space="0" w:color="000000"/>
            </w:tcBorders>
            <w:shd w:val="clear" w:color="000000" w:fill="E5E5E5"/>
            <w:hideMark/>
          </w:tcPr>
          <w:p w14:paraId="60D26D7E" w14:textId="77777777" w:rsidR="00C637A8" w:rsidRPr="009A64CF" w:rsidRDefault="00C637A8" w:rsidP="0064653C">
            <w:pPr>
              <w:ind w:left="0" w:right="107" w:firstLine="0"/>
              <w:jc w:val="center"/>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Código</w:t>
            </w:r>
          </w:p>
        </w:tc>
        <w:tc>
          <w:tcPr>
            <w:tcW w:w="1447" w:type="pct"/>
            <w:tcBorders>
              <w:top w:val="single" w:sz="4" w:space="0" w:color="000000"/>
              <w:left w:val="nil"/>
              <w:bottom w:val="single" w:sz="4" w:space="0" w:color="000000"/>
              <w:right w:val="single" w:sz="4" w:space="0" w:color="000000"/>
            </w:tcBorders>
            <w:shd w:val="clear" w:color="000000" w:fill="E5E5E5"/>
            <w:hideMark/>
          </w:tcPr>
          <w:p w14:paraId="03BF779C"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Descrição do Serviço</w:t>
            </w:r>
          </w:p>
        </w:tc>
        <w:tc>
          <w:tcPr>
            <w:tcW w:w="147" w:type="pct"/>
            <w:tcBorders>
              <w:top w:val="single" w:sz="4" w:space="0" w:color="000000"/>
              <w:left w:val="nil"/>
              <w:bottom w:val="single" w:sz="4" w:space="0" w:color="000000"/>
              <w:right w:val="single" w:sz="4" w:space="0" w:color="000000"/>
            </w:tcBorders>
            <w:shd w:val="clear" w:color="000000" w:fill="E5E5E5"/>
            <w:hideMark/>
          </w:tcPr>
          <w:p w14:paraId="635C404F" w14:textId="77777777" w:rsidR="00C637A8" w:rsidRPr="009A64CF" w:rsidRDefault="00C637A8" w:rsidP="0064653C">
            <w:pPr>
              <w:ind w:left="0" w:right="107" w:firstLine="0"/>
              <w:jc w:val="center"/>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Unid.</w:t>
            </w:r>
          </w:p>
        </w:tc>
        <w:tc>
          <w:tcPr>
            <w:tcW w:w="264" w:type="pct"/>
            <w:gridSpan w:val="2"/>
            <w:tcBorders>
              <w:top w:val="single" w:sz="4" w:space="0" w:color="000000"/>
              <w:left w:val="nil"/>
              <w:bottom w:val="single" w:sz="4" w:space="0" w:color="000000"/>
              <w:right w:val="single" w:sz="4" w:space="0" w:color="000000"/>
            </w:tcBorders>
            <w:shd w:val="clear" w:color="000000" w:fill="E5E5E5"/>
            <w:hideMark/>
          </w:tcPr>
          <w:p w14:paraId="651C1015"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Quantidade</w:t>
            </w:r>
          </w:p>
        </w:tc>
        <w:tc>
          <w:tcPr>
            <w:tcW w:w="289" w:type="pct"/>
            <w:tcBorders>
              <w:top w:val="single" w:sz="4" w:space="0" w:color="000000"/>
              <w:left w:val="nil"/>
              <w:bottom w:val="single" w:sz="4" w:space="0" w:color="000000"/>
              <w:right w:val="single" w:sz="4" w:space="0" w:color="000000"/>
            </w:tcBorders>
            <w:shd w:val="clear" w:color="000000" w:fill="E5E5E5"/>
            <w:hideMark/>
          </w:tcPr>
          <w:p w14:paraId="00A1D95D"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 xml:space="preserve">Custo </w:t>
            </w:r>
            <w:proofErr w:type="spellStart"/>
            <w:r w:rsidRPr="009A64CF">
              <w:rPr>
                <w:rFonts w:ascii="Times New Roman" w:eastAsia="Times New Roman" w:hAnsi="Times New Roman" w:cs="Times New Roman"/>
                <w:b/>
                <w:bCs/>
                <w:sz w:val="10"/>
                <w:szCs w:val="10"/>
                <w:lang w:eastAsia="pt-BR"/>
              </w:rPr>
              <w:t>exec</w:t>
            </w:r>
            <w:proofErr w:type="spellEnd"/>
            <w:r w:rsidRPr="009A64CF">
              <w:rPr>
                <w:rFonts w:ascii="Times New Roman" w:eastAsia="Times New Roman" w:hAnsi="Times New Roman" w:cs="Times New Roman"/>
                <w:b/>
                <w:bCs/>
                <w:sz w:val="10"/>
                <w:szCs w:val="10"/>
                <w:lang w:eastAsia="pt-BR"/>
              </w:rPr>
              <w:t>.</w:t>
            </w:r>
          </w:p>
        </w:tc>
        <w:tc>
          <w:tcPr>
            <w:tcW w:w="291" w:type="pct"/>
            <w:tcBorders>
              <w:top w:val="single" w:sz="4" w:space="0" w:color="000000"/>
              <w:left w:val="nil"/>
              <w:bottom w:val="single" w:sz="4" w:space="0" w:color="000000"/>
              <w:right w:val="single" w:sz="4" w:space="0" w:color="000000"/>
            </w:tcBorders>
            <w:shd w:val="clear" w:color="000000" w:fill="E5E5E5"/>
            <w:hideMark/>
          </w:tcPr>
          <w:p w14:paraId="5C1C6F31"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Material</w:t>
            </w:r>
          </w:p>
        </w:tc>
        <w:tc>
          <w:tcPr>
            <w:tcW w:w="290" w:type="pct"/>
            <w:gridSpan w:val="2"/>
            <w:tcBorders>
              <w:top w:val="single" w:sz="4" w:space="0" w:color="000000"/>
              <w:left w:val="nil"/>
              <w:bottom w:val="single" w:sz="4" w:space="0" w:color="000000"/>
              <w:right w:val="single" w:sz="4" w:space="0" w:color="000000"/>
            </w:tcBorders>
            <w:shd w:val="clear" w:color="000000" w:fill="E5E5E5"/>
            <w:hideMark/>
          </w:tcPr>
          <w:p w14:paraId="49E2A3A9"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Serviço</w:t>
            </w:r>
          </w:p>
        </w:tc>
        <w:tc>
          <w:tcPr>
            <w:tcW w:w="269" w:type="pct"/>
            <w:tcBorders>
              <w:top w:val="single" w:sz="4" w:space="0" w:color="000000"/>
              <w:left w:val="nil"/>
              <w:bottom w:val="single" w:sz="4" w:space="0" w:color="000000"/>
              <w:right w:val="single" w:sz="4" w:space="0" w:color="000000"/>
            </w:tcBorders>
            <w:shd w:val="clear" w:color="000000" w:fill="E5E5E5"/>
            <w:hideMark/>
          </w:tcPr>
          <w:p w14:paraId="16AD6F2D"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Transporte</w:t>
            </w:r>
          </w:p>
        </w:tc>
        <w:tc>
          <w:tcPr>
            <w:tcW w:w="361" w:type="pct"/>
            <w:gridSpan w:val="3"/>
            <w:tcBorders>
              <w:top w:val="single" w:sz="4" w:space="0" w:color="000000"/>
              <w:left w:val="nil"/>
              <w:bottom w:val="single" w:sz="4" w:space="0" w:color="000000"/>
              <w:right w:val="single" w:sz="4" w:space="0" w:color="000000"/>
            </w:tcBorders>
            <w:shd w:val="clear" w:color="000000" w:fill="E5E5E5"/>
            <w:hideMark/>
          </w:tcPr>
          <w:p w14:paraId="168ED097"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Custo Unit.</w:t>
            </w:r>
          </w:p>
        </w:tc>
        <w:tc>
          <w:tcPr>
            <w:tcW w:w="177" w:type="pct"/>
            <w:tcBorders>
              <w:top w:val="single" w:sz="4" w:space="0" w:color="000000"/>
              <w:left w:val="nil"/>
              <w:bottom w:val="single" w:sz="4" w:space="0" w:color="000000"/>
              <w:right w:val="single" w:sz="4" w:space="0" w:color="000000"/>
            </w:tcBorders>
            <w:shd w:val="clear" w:color="000000" w:fill="E5E5E5"/>
            <w:hideMark/>
          </w:tcPr>
          <w:p w14:paraId="7FE4F004"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proofErr w:type="gramStart"/>
            <w:r w:rsidRPr="009A64CF">
              <w:rPr>
                <w:rFonts w:ascii="Times New Roman" w:eastAsia="Times New Roman" w:hAnsi="Times New Roman" w:cs="Times New Roman"/>
                <w:b/>
                <w:bCs/>
                <w:sz w:val="10"/>
                <w:szCs w:val="10"/>
                <w:lang w:eastAsia="pt-BR"/>
              </w:rPr>
              <w:t>BDI(</w:t>
            </w:r>
            <w:proofErr w:type="gramEnd"/>
            <w:r w:rsidRPr="009A64CF">
              <w:rPr>
                <w:rFonts w:ascii="Times New Roman" w:eastAsia="Times New Roman" w:hAnsi="Times New Roman" w:cs="Times New Roman"/>
                <w:b/>
                <w:bCs/>
                <w:sz w:val="10"/>
                <w:szCs w:val="10"/>
                <w:lang w:eastAsia="pt-BR"/>
              </w:rPr>
              <w:t>%)</w:t>
            </w:r>
          </w:p>
        </w:tc>
        <w:tc>
          <w:tcPr>
            <w:tcW w:w="354" w:type="pct"/>
            <w:gridSpan w:val="2"/>
            <w:tcBorders>
              <w:top w:val="single" w:sz="4" w:space="0" w:color="000000"/>
              <w:left w:val="nil"/>
              <w:bottom w:val="single" w:sz="4" w:space="0" w:color="000000"/>
              <w:right w:val="single" w:sz="4" w:space="0" w:color="000000"/>
            </w:tcBorders>
            <w:shd w:val="clear" w:color="000000" w:fill="E5E5E5"/>
            <w:hideMark/>
          </w:tcPr>
          <w:p w14:paraId="0CD8CE61"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Unitário</w:t>
            </w:r>
          </w:p>
        </w:tc>
        <w:tc>
          <w:tcPr>
            <w:tcW w:w="492" w:type="pct"/>
            <w:gridSpan w:val="2"/>
            <w:tcBorders>
              <w:top w:val="single" w:sz="4" w:space="0" w:color="000000"/>
              <w:left w:val="nil"/>
              <w:bottom w:val="single" w:sz="4" w:space="0" w:color="000000"/>
              <w:right w:val="single" w:sz="4" w:space="0" w:color="000000"/>
            </w:tcBorders>
            <w:shd w:val="clear" w:color="000000" w:fill="E5E5E5"/>
            <w:hideMark/>
          </w:tcPr>
          <w:p w14:paraId="74721BB4" w14:textId="77777777" w:rsidR="00C637A8" w:rsidRPr="009A64CF" w:rsidRDefault="00C637A8" w:rsidP="0064653C">
            <w:pPr>
              <w:ind w:left="0" w:right="107" w:firstLineChars="200" w:firstLine="201"/>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c/ind.</w:t>
            </w:r>
          </w:p>
        </w:tc>
        <w:tc>
          <w:tcPr>
            <w:tcW w:w="438" w:type="pct"/>
            <w:tcBorders>
              <w:top w:val="single" w:sz="4" w:space="0" w:color="000000"/>
              <w:left w:val="nil"/>
              <w:bottom w:val="single" w:sz="4" w:space="0" w:color="000000"/>
              <w:right w:val="single" w:sz="4" w:space="0" w:color="auto"/>
            </w:tcBorders>
            <w:shd w:val="clear" w:color="000000" w:fill="E5E5E5"/>
            <w:hideMark/>
          </w:tcPr>
          <w:p w14:paraId="589DB8A2"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Total</w:t>
            </w:r>
          </w:p>
        </w:tc>
      </w:tr>
      <w:tr w:rsidR="00EF5015" w:rsidRPr="009A64CF" w14:paraId="170B01D7"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47A6E93F" w14:textId="77777777" w:rsidR="00C637A8" w:rsidRPr="009A64CF" w:rsidRDefault="00C637A8" w:rsidP="0064653C">
            <w:pPr>
              <w:ind w:left="0" w:right="107" w:firstLine="0"/>
              <w:jc w:val="center"/>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589000</w:t>
            </w:r>
          </w:p>
        </w:tc>
        <w:tc>
          <w:tcPr>
            <w:tcW w:w="1447" w:type="pct"/>
            <w:tcBorders>
              <w:top w:val="nil"/>
              <w:left w:val="nil"/>
              <w:bottom w:val="single" w:sz="4" w:space="0" w:color="000000"/>
              <w:right w:val="single" w:sz="4" w:space="0" w:color="000000"/>
            </w:tcBorders>
            <w:hideMark/>
          </w:tcPr>
          <w:p w14:paraId="694EFF29"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Fornecimento de CAP-50/70</w:t>
            </w:r>
          </w:p>
        </w:tc>
        <w:tc>
          <w:tcPr>
            <w:tcW w:w="147" w:type="pct"/>
            <w:tcBorders>
              <w:top w:val="nil"/>
              <w:left w:val="nil"/>
              <w:bottom w:val="single" w:sz="4" w:space="0" w:color="000000"/>
              <w:right w:val="single" w:sz="4" w:space="0" w:color="000000"/>
            </w:tcBorders>
            <w:hideMark/>
          </w:tcPr>
          <w:p w14:paraId="169FA99B" w14:textId="77777777" w:rsidR="00C637A8" w:rsidRPr="009A64CF" w:rsidRDefault="00C637A8" w:rsidP="0064653C">
            <w:pPr>
              <w:ind w:left="0" w:right="107" w:firstLine="0"/>
              <w:jc w:val="center"/>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t</w:t>
            </w:r>
          </w:p>
        </w:tc>
        <w:tc>
          <w:tcPr>
            <w:tcW w:w="264" w:type="pct"/>
            <w:gridSpan w:val="2"/>
            <w:tcBorders>
              <w:top w:val="single" w:sz="4" w:space="0" w:color="000000"/>
              <w:left w:val="nil"/>
              <w:bottom w:val="single" w:sz="4" w:space="0" w:color="000000"/>
              <w:right w:val="single" w:sz="4" w:space="0" w:color="000000"/>
            </w:tcBorders>
            <w:noWrap/>
            <w:hideMark/>
          </w:tcPr>
          <w:p w14:paraId="063A4D65"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182,947</w:t>
            </w:r>
          </w:p>
        </w:tc>
        <w:tc>
          <w:tcPr>
            <w:tcW w:w="289" w:type="pct"/>
            <w:tcBorders>
              <w:top w:val="nil"/>
              <w:left w:val="nil"/>
              <w:bottom w:val="single" w:sz="4" w:space="0" w:color="000000"/>
              <w:right w:val="single" w:sz="4" w:space="0" w:color="000000"/>
            </w:tcBorders>
            <w:noWrap/>
            <w:hideMark/>
          </w:tcPr>
          <w:p w14:paraId="05B7C402"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91" w:type="pct"/>
            <w:tcBorders>
              <w:top w:val="nil"/>
              <w:left w:val="nil"/>
              <w:bottom w:val="single" w:sz="4" w:space="0" w:color="000000"/>
              <w:right w:val="single" w:sz="4" w:space="0" w:color="000000"/>
            </w:tcBorders>
            <w:noWrap/>
            <w:hideMark/>
          </w:tcPr>
          <w:p w14:paraId="75E7298F"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4.756,10</w:t>
            </w:r>
          </w:p>
        </w:tc>
        <w:tc>
          <w:tcPr>
            <w:tcW w:w="290" w:type="pct"/>
            <w:gridSpan w:val="2"/>
            <w:tcBorders>
              <w:top w:val="single" w:sz="4" w:space="0" w:color="000000"/>
              <w:left w:val="nil"/>
              <w:bottom w:val="single" w:sz="4" w:space="0" w:color="000000"/>
              <w:right w:val="single" w:sz="4" w:space="0" w:color="000000"/>
            </w:tcBorders>
            <w:noWrap/>
            <w:hideMark/>
          </w:tcPr>
          <w:p w14:paraId="403252ED"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65A4313A"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670163D2"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4.756,10</w:t>
            </w:r>
          </w:p>
        </w:tc>
        <w:tc>
          <w:tcPr>
            <w:tcW w:w="177" w:type="pct"/>
            <w:tcBorders>
              <w:top w:val="nil"/>
              <w:left w:val="nil"/>
              <w:bottom w:val="single" w:sz="4" w:space="0" w:color="000000"/>
              <w:right w:val="single" w:sz="4" w:space="0" w:color="000000"/>
            </w:tcBorders>
            <w:noWrap/>
            <w:hideMark/>
          </w:tcPr>
          <w:p w14:paraId="3B5F62C1"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15,76</w:t>
            </w:r>
          </w:p>
        </w:tc>
        <w:tc>
          <w:tcPr>
            <w:tcW w:w="354" w:type="pct"/>
            <w:gridSpan w:val="2"/>
            <w:tcBorders>
              <w:top w:val="single" w:sz="4" w:space="0" w:color="000000"/>
              <w:left w:val="nil"/>
              <w:bottom w:val="single" w:sz="4" w:space="0" w:color="000000"/>
              <w:right w:val="single" w:sz="4" w:space="0" w:color="000000"/>
            </w:tcBorders>
            <w:noWrap/>
            <w:hideMark/>
          </w:tcPr>
          <w:p w14:paraId="555C5C6E"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5.505,66</w:t>
            </w:r>
          </w:p>
        </w:tc>
        <w:tc>
          <w:tcPr>
            <w:tcW w:w="492" w:type="pct"/>
            <w:gridSpan w:val="2"/>
            <w:tcBorders>
              <w:top w:val="single" w:sz="4" w:space="0" w:color="000000"/>
              <w:left w:val="nil"/>
              <w:bottom w:val="single" w:sz="4" w:space="0" w:color="000000"/>
              <w:right w:val="single" w:sz="4" w:space="0" w:color="000000"/>
            </w:tcBorders>
            <w:noWrap/>
            <w:hideMark/>
          </w:tcPr>
          <w:p w14:paraId="5352CB64" w14:textId="77777777" w:rsidR="00C637A8" w:rsidRPr="009A64CF" w:rsidRDefault="00C637A8" w:rsidP="0064653C">
            <w:pPr>
              <w:ind w:left="0" w:right="107" w:firstLineChars="400" w:firstLine="400"/>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5.505,66</w:t>
            </w:r>
          </w:p>
        </w:tc>
        <w:tc>
          <w:tcPr>
            <w:tcW w:w="438" w:type="pct"/>
            <w:tcBorders>
              <w:top w:val="nil"/>
              <w:left w:val="nil"/>
              <w:bottom w:val="single" w:sz="4" w:space="0" w:color="000000"/>
              <w:right w:val="single" w:sz="4" w:space="0" w:color="auto"/>
            </w:tcBorders>
            <w:noWrap/>
            <w:hideMark/>
          </w:tcPr>
          <w:p w14:paraId="2A519698"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1.007.243,98</w:t>
            </w:r>
          </w:p>
        </w:tc>
      </w:tr>
      <w:tr w:rsidR="00EF5015" w:rsidRPr="009A64CF" w14:paraId="1EEADE5F"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1C524690" w14:textId="77777777" w:rsidR="00C637A8" w:rsidRPr="009A64CF" w:rsidRDefault="00C637A8" w:rsidP="0064653C">
            <w:pPr>
              <w:ind w:left="0" w:right="107" w:firstLine="0"/>
              <w:jc w:val="center"/>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589190</w:t>
            </w:r>
          </w:p>
        </w:tc>
        <w:tc>
          <w:tcPr>
            <w:tcW w:w="1447" w:type="pct"/>
            <w:tcBorders>
              <w:top w:val="nil"/>
              <w:left w:val="nil"/>
              <w:bottom w:val="single" w:sz="4" w:space="0" w:color="000000"/>
              <w:right w:val="single" w:sz="4" w:space="0" w:color="000000"/>
            </w:tcBorders>
            <w:hideMark/>
          </w:tcPr>
          <w:p w14:paraId="1B69B14C"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Fornecimento de emulsão asfáltica EAI p/imprimação</w:t>
            </w:r>
          </w:p>
        </w:tc>
        <w:tc>
          <w:tcPr>
            <w:tcW w:w="147" w:type="pct"/>
            <w:tcBorders>
              <w:top w:val="nil"/>
              <w:left w:val="nil"/>
              <w:bottom w:val="single" w:sz="4" w:space="0" w:color="000000"/>
              <w:right w:val="single" w:sz="4" w:space="0" w:color="000000"/>
            </w:tcBorders>
            <w:hideMark/>
          </w:tcPr>
          <w:p w14:paraId="40C35FD1" w14:textId="77777777" w:rsidR="00C637A8" w:rsidRPr="009A64CF" w:rsidRDefault="00C637A8" w:rsidP="0064653C">
            <w:pPr>
              <w:ind w:left="0" w:right="107" w:firstLine="0"/>
              <w:jc w:val="center"/>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t</w:t>
            </w:r>
          </w:p>
        </w:tc>
        <w:tc>
          <w:tcPr>
            <w:tcW w:w="264" w:type="pct"/>
            <w:gridSpan w:val="2"/>
            <w:tcBorders>
              <w:top w:val="single" w:sz="4" w:space="0" w:color="000000"/>
              <w:left w:val="nil"/>
              <w:bottom w:val="single" w:sz="4" w:space="0" w:color="000000"/>
              <w:right w:val="single" w:sz="4" w:space="0" w:color="000000"/>
            </w:tcBorders>
            <w:noWrap/>
            <w:hideMark/>
          </w:tcPr>
          <w:p w14:paraId="223F990A"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1,042</w:t>
            </w:r>
          </w:p>
        </w:tc>
        <w:tc>
          <w:tcPr>
            <w:tcW w:w="289" w:type="pct"/>
            <w:tcBorders>
              <w:top w:val="nil"/>
              <w:left w:val="nil"/>
              <w:bottom w:val="single" w:sz="4" w:space="0" w:color="000000"/>
              <w:right w:val="single" w:sz="4" w:space="0" w:color="000000"/>
            </w:tcBorders>
            <w:noWrap/>
            <w:hideMark/>
          </w:tcPr>
          <w:p w14:paraId="7CDECC60"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91" w:type="pct"/>
            <w:tcBorders>
              <w:top w:val="nil"/>
              <w:left w:val="nil"/>
              <w:bottom w:val="single" w:sz="4" w:space="0" w:color="000000"/>
              <w:right w:val="single" w:sz="4" w:space="0" w:color="000000"/>
            </w:tcBorders>
            <w:noWrap/>
            <w:hideMark/>
          </w:tcPr>
          <w:p w14:paraId="0A53847A"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3.389,71</w:t>
            </w:r>
          </w:p>
        </w:tc>
        <w:tc>
          <w:tcPr>
            <w:tcW w:w="290" w:type="pct"/>
            <w:gridSpan w:val="2"/>
            <w:tcBorders>
              <w:top w:val="single" w:sz="4" w:space="0" w:color="000000"/>
              <w:left w:val="nil"/>
              <w:bottom w:val="single" w:sz="4" w:space="0" w:color="000000"/>
              <w:right w:val="single" w:sz="4" w:space="0" w:color="000000"/>
            </w:tcBorders>
            <w:noWrap/>
            <w:hideMark/>
          </w:tcPr>
          <w:p w14:paraId="410DEAB4"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4DF1BF93"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4E4F4F7B"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3.389,71</w:t>
            </w:r>
          </w:p>
        </w:tc>
        <w:tc>
          <w:tcPr>
            <w:tcW w:w="177" w:type="pct"/>
            <w:tcBorders>
              <w:top w:val="nil"/>
              <w:left w:val="nil"/>
              <w:bottom w:val="single" w:sz="4" w:space="0" w:color="000000"/>
              <w:right w:val="single" w:sz="4" w:space="0" w:color="000000"/>
            </w:tcBorders>
            <w:noWrap/>
            <w:hideMark/>
          </w:tcPr>
          <w:p w14:paraId="53A8FCCC"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15,76</w:t>
            </w:r>
          </w:p>
        </w:tc>
        <w:tc>
          <w:tcPr>
            <w:tcW w:w="354" w:type="pct"/>
            <w:gridSpan w:val="2"/>
            <w:tcBorders>
              <w:top w:val="single" w:sz="4" w:space="0" w:color="000000"/>
              <w:left w:val="nil"/>
              <w:bottom w:val="single" w:sz="4" w:space="0" w:color="000000"/>
              <w:right w:val="single" w:sz="4" w:space="0" w:color="000000"/>
            </w:tcBorders>
            <w:noWrap/>
            <w:hideMark/>
          </w:tcPr>
          <w:p w14:paraId="14F6F328"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3.923,92</w:t>
            </w:r>
          </w:p>
        </w:tc>
        <w:tc>
          <w:tcPr>
            <w:tcW w:w="492" w:type="pct"/>
            <w:gridSpan w:val="2"/>
            <w:tcBorders>
              <w:top w:val="single" w:sz="4" w:space="0" w:color="000000"/>
              <w:left w:val="nil"/>
              <w:bottom w:val="single" w:sz="4" w:space="0" w:color="000000"/>
              <w:right w:val="single" w:sz="4" w:space="0" w:color="000000"/>
            </w:tcBorders>
            <w:noWrap/>
            <w:hideMark/>
          </w:tcPr>
          <w:p w14:paraId="60DAFF39" w14:textId="77777777" w:rsidR="00C637A8" w:rsidRPr="009A64CF" w:rsidRDefault="00C637A8" w:rsidP="0064653C">
            <w:pPr>
              <w:ind w:left="0" w:right="107" w:firstLineChars="400" w:firstLine="400"/>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3.923,92</w:t>
            </w:r>
          </w:p>
        </w:tc>
        <w:tc>
          <w:tcPr>
            <w:tcW w:w="438" w:type="pct"/>
            <w:tcBorders>
              <w:top w:val="nil"/>
              <w:left w:val="nil"/>
              <w:bottom w:val="single" w:sz="4" w:space="0" w:color="000000"/>
              <w:right w:val="single" w:sz="4" w:space="0" w:color="auto"/>
            </w:tcBorders>
            <w:noWrap/>
            <w:hideMark/>
          </w:tcPr>
          <w:p w14:paraId="4C7E28AA"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4.088,72</w:t>
            </w:r>
          </w:p>
        </w:tc>
      </w:tr>
      <w:tr w:rsidR="00EF5015" w:rsidRPr="009A64CF" w14:paraId="192BC376" w14:textId="77777777" w:rsidTr="00CA34A6">
        <w:trPr>
          <w:trHeight w:val="192"/>
        </w:trPr>
        <w:tc>
          <w:tcPr>
            <w:tcW w:w="180" w:type="pct"/>
            <w:tcBorders>
              <w:top w:val="nil"/>
              <w:left w:val="single" w:sz="4" w:space="0" w:color="auto"/>
              <w:bottom w:val="single" w:sz="4" w:space="0" w:color="000000"/>
              <w:right w:val="single" w:sz="4" w:space="0" w:color="000000"/>
            </w:tcBorders>
            <w:noWrap/>
            <w:hideMark/>
          </w:tcPr>
          <w:p w14:paraId="3361A978" w14:textId="77777777" w:rsidR="00C637A8" w:rsidRPr="009A64CF" w:rsidRDefault="00C637A8" w:rsidP="0064653C">
            <w:pPr>
              <w:ind w:left="0" w:right="107" w:firstLine="0"/>
              <w:jc w:val="center"/>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589420</w:t>
            </w:r>
          </w:p>
        </w:tc>
        <w:tc>
          <w:tcPr>
            <w:tcW w:w="1447" w:type="pct"/>
            <w:tcBorders>
              <w:top w:val="nil"/>
              <w:left w:val="nil"/>
              <w:bottom w:val="single" w:sz="4" w:space="0" w:color="000000"/>
              <w:right w:val="single" w:sz="4" w:space="0" w:color="000000"/>
            </w:tcBorders>
            <w:hideMark/>
          </w:tcPr>
          <w:p w14:paraId="44AF3AF5"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Fornecimento de emulsão asfáltica RR-1C</w:t>
            </w:r>
          </w:p>
        </w:tc>
        <w:tc>
          <w:tcPr>
            <w:tcW w:w="147" w:type="pct"/>
            <w:tcBorders>
              <w:top w:val="nil"/>
              <w:left w:val="nil"/>
              <w:bottom w:val="single" w:sz="4" w:space="0" w:color="000000"/>
              <w:right w:val="single" w:sz="4" w:space="0" w:color="000000"/>
            </w:tcBorders>
            <w:hideMark/>
          </w:tcPr>
          <w:p w14:paraId="1175A518" w14:textId="77777777" w:rsidR="00C637A8" w:rsidRPr="009A64CF" w:rsidRDefault="00C637A8" w:rsidP="0064653C">
            <w:pPr>
              <w:ind w:left="0" w:right="107" w:firstLine="0"/>
              <w:jc w:val="center"/>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t</w:t>
            </w:r>
          </w:p>
        </w:tc>
        <w:tc>
          <w:tcPr>
            <w:tcW w:w="264" w:type="pct"/>
            <w:gridSpan w:val="2"/>
            <w:tcBorders>
              <w:top w:val="single" w:sz="4" w:space="0" w:color="000000"/>
              <w:left w:val="nil"/>
              <w:bottom w:val="single" w:sz="4" w:space="0" w:color="000000"/>
              <w:right w:val="single" w:sz="4" w:space="0" w:color="000000"/>
            </w:tcBorders>
            <w:noWrap/>
            <w:hideMark/>
          </w:tcPr>
          <w:p w14:paraId="694B4642"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13,939</w:t>
            </w:r>
          </w:p>
        </w:tc>
        <w:tc>
          <w:tcPr>
            <w:tcW w:w="289" w:type="pct"/>
            <w:tcBorders>
              <w:top w:val="nil"/>
              <w:left w:val="nil"/>
              <w:bottom w:val="single" w:sz="4" w:space="0" w:color="000000"/>
              <w:right w:val="single" w:sz="4" w:space="0" w:color="000000"/>
            </w:tcBorders>
            <w:noWrap/>
            <w:hideMark/>
          </w:tcPr>
          <w:p w14:paraId="07D34931"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91" w:type="pct"/>
            <w:tcBorders>
              <w:top w:val="nil"/>
              <w:left w:val="nil"/>
              <w:bottom w:val="single" w:sz="4" w:space="0" w:color="000000"/>
              <w:right w:val="single" w:sz="4" w:space="0" w:color="000000"/>
            </w:tcBorders>
            <w:noWrap/>
            <w:hideMark/>
          </w:tcPr>
          <w:p w14:paraId="4FAB8FE7"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3.462,14</w:t>
            </w:r>
          </w:p>
        </w:tc>
        <w:tc>
          <w:tcPr>
            <w:tcW w:w="290" w:type="pct"/>
            <w:gridSpan w:val="2"/>
            <w:tcBorders>
              <w:top w:val="single" w:sz="4" w:space="0" w:color="000000"/>
              <w:left w:val="nil"/>
              <w:bottom w:val="single" w:sz="4" w:space="0" w:color="000000"/>
              <w:right w:val="single" w:sz="4" w:space="0" w:color="000000"/>
            </w:tcBorders>
            <w:noWrap/>
            <w:hideMark/>
          </w:tcPr>
          <w:p w14:paraId="03BC661E"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6DA62E2A"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1B45F3FA"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3.462,14</w:t>
            </w:r>
          </w:p>
        </w:tc>
        <w:tc>
          <w:tcPr>
            <w:tcW w:w="177" w:type="pct"/>
            <w:tcBorders>
              <w:top w:val="nil"/>
              <w:left w:val="nil"/>
              <w:bottom w:val="single" w:sz="4" w:space="0" w:color="000000"/>
              <w:right w:val="single" w:sz="4" w:space="0" w:color="000000"/>
            </w:tcBorders>
            <w:noWrap/>
            <w:hideMark/>
          </w:tcPr>
          <w:p w14:paraId="65AD74E4"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15,76</w:t>
            </w:r>
          </w:p>
        </w:tc>
        <w:tc>
          <w:tcPr>
            <w:tcW w:w="354" w:type="pct"/>
            <w:gridSpan w:val="2"/>
            <w:tcBorders>
              <w:top w:val="single" w:sz="4" w:space="0" w:color="000000"/>
              <w:left w:val="nil"/>
              <w:bottom w:val="single" w:sz="4" w:space="0" w:color="000000"/>
              <w:right w:val="single" w:sz="4" w:space="0" w:color="000000"/>
            </w:tcBorders>
            <w:noWrap/>
            <w:hideMark/>
          </w:tcPr>
          <w:p w14:paraId="4A6A3C13"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4.007,77</w:t>
            </w:r>
          </w:p>
        </w:tc>
        <w:tc>
          <w:tcPr>
            <w:tcW w:w="492" w:type="pct"/>
            <w:gridSpan w:val="2"/>
            <w:tcBorders>
              <w:top w:val="single" w:sz="4" w:space="0" w:color="000000"/>
              <w:left w:val="nil"/>
              <w:bottom w:val="single" w:sz="4" w:space="0" w:color="000000"/>
              <w:right w:val="single" w:sz="4" w:space="0" w:color="000000"/>
            </w:tcBorders>
            <w:noWrap/>
            <w:hideMark/>
          </w:tcPr>
          <w:p w14:paraId="688F784C" w14:textId="77777777" w:rsidR="00C637A8" w:rsidRPr="009A64CF" w:rsidRDefault="00C637A8" w:rsidP="0064653C">
            <w:pPr>
              <w:ind w:left="0" w:right="107" w:firstLineChars="400" w:firstLine="400"/>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4.007,77</w:t>
            </w:r>
          </w:p>
        </w:tc>
        <w:tc>
          <w:tcPr>
            <w:tcW w:w="438" w:type="pct"/>
            <w:tcBorders>
              <w:top w:val="nil"/>
              <w:left w:val="nil"/>
              <w:bottom w:val="single" w:sz="4" w:space="0" w:color="000000"/>
              <w:right w:val="single" w:sz="4" w:space="0" w:color="auto"/>
            </w:tcBorders>
            <w:noWrap/>
            <w:hideMark/>
          </w:tcPr>
          <w:p w14:paraId="6306DBD1"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55.864,30</w:t>
            </w:r>
          </w:p>
        </w:tc>
      </w:tr>
      <w:tr w:rsidR="00C637A8" w:rsidRPr="009A64CF" w14:paraId="1C1158F4" w14:textId="77777777" w:rsidTr="00CA34A6">
        <w:trPr>
          <w:trHeight w:val="180"/>
        </w:trPr>
        <w:tc>
          <w:tcPr>
            <w:tcW w:w="4312" w:type="pct"/>
            <w:gridSpan w:val="17"/>
            <w:tcBorders>
              <w:top w:val="nil"/>
              <w:left w:val="single" w:sz="4" w:space="0" w:color="auto"/>
              <w:bottom w:val="nil"/>
              <w:right w:val="nil"/>
            </w:tcBorders>
            <w:hideMark/>
          </w:tcPr>
          <w:p w14:paraId="3EF633E0" w14:textId="77777777" w:rsidR="00C637A8" w:rsidRPr="009A64CF" w:rsidRDefault="00C637A8" w:rsidP="0064653C">
            <w:pPr>
              <w:ind w:left="0" w:right="107" w:firstLine="0"/>
              <w:jc w:val="right"/>
              <w:rPr>
                <w:rFonts w:ascii="Times New Roman" w:eastAsia="Times New Roman" w:hAnsi="Times New Roman" w:cs="Times New Roman"/>
                <w:sz w:val="10"/>
                <w:szCs w:val="10"/>
                <w:lang w:eastAsia="pt-BR"/>
              </w:rPr>
            </w:pPr>
            <w:r w:rsidRPr="009A64CF">
              <w:rPr>
                <w:rFonts w:ascii="Times New Roman" w:eastAsia="Times New Roman" w:hAnsi="Times New Roman" w:cs="Times New Roman"/>
                <w:b/>
                <w:bCs/>
                <w:sz w:val="10"/>
                <w:szCs w:val="10"/>
                <w:lang w:eastAsia="pt-BR"/>
              </w:rPr>
              <w:t>Total do Grupo:</w:t>
            </w:r>
            <w:r w:rsidRPr="009A64CF">
              <w:rPr>
                <w:rFonts w:ascii="Times New Roman" w:eastAsia="Times New Roman" w:hAnsi="Times New Roman" w:cs="Times New Roman"/>
                <w:b/>
                <w:bCs/>
                <w:sz w:val="10"/>
                <w:szCs w:val="10"/>
                <w:lang w:eastAsia="pt-BR"/>
              </w:rPr>
              <w:br/>
              <w:t>ORÇAMENTO APROVADO/REVISADO PELA SUPERINTENDÊNCIA EM 08/01/2026</w:t>
            </w:r>
          </w:p>
        </w:tc>
        <w:tc>
          <w:tcPr>
            <w:tcW w:w="688" w:type="pct"/>
            <w:gridSpan w:val="2"/>
            <w:tcBorders>
              <w:top w:val="single" w:sz="4" w:space="0" w:color="000000"/>
              <w:left w:val="single" w:sz="4" w:space="0" w:color="000000"/>
              <w:bottom w:val="single" w:sz="4" w:space="0" w:color="000000"/>
              <w:right w:val="single" w:sz="4" w:space="0" w:color="000000"/>
            </w:tcBorders>
            <w:shd w:val="clear" w:color="000000" w:fill="E5E5E5"/>
            <w:noWrap/>
            <w:hideMark/>
          </w:tcPr>
          <w:p w14:paraId="0630E016" w14:textId="77777777" w:rsidR="00C637A8" w:rsidRPr="009A64CF" w:rsidRDefault="00C637A8" w:rsidP="0064653C">
            <w:pPr>
              <w:ind w:left="0" w:right="107" w:firstLine="0"/>
              <w:jc w:val="right"/>
              <w:rPr>
                <w:rFonts w:ascii="Times New Roman" w:eastAsia="Times New Roman" w:hAnsi="Times New Roman" w:cs="Times New Roman"/>
                <w:b/>
                <w:bCs/>
                <w:color w:val="000000"/>
                <w:sz w:val="10"/>
                <w:szCs w:val="10"/>
                <w:lang w:eastAsia="pt-BR"/>
              </w:rPr>
            </w:pPr>
            <w:r w:rsidRPr="009A64CF">
              <w:rPr>
                <w:rFonts w:ascii="Times New Roman" w:eastAsia="Times New Roman" w:hAnsi="Times New Roman" w:cs="Times New Roman"/>
                <w:b/>
                <w:bCs/>
                <w:color w:val="000000"/>
                <w:sz w:val="10"/>
                <w:szCs w:val="10"/>
                <w:lang w:eastAsia="pt-BR"/>
              </w:rPr>
              <w:t>1.067.197,00</w:t>
            </w:r>
          </w:p>
        </w:tc>
      </w:tr>
      <w:tr w:rsidR="0064653C" w:rsidRPr="009A64CF" w14:paraId="1D41FFFF" w14:textId="77777777" w:rsidTr="00CA34A6">
        <w:trPr>
          <w:trHeight w:val="180"/>
        </w:trPr>
        <w:tc>
          <w:tcPr>
            <w:tcW w:w="180" w:type="pct"/>
            <w:tcBorders>
              <w:top w:val="nil"/>
              <w:left w:val="single" w:sz="4" w:space="0" w:color="auto"/>
              <w:bottom w:val="nil"/>
              <w:right w:val="nil"/>
            </w:tcBorders>
            <w:hideMark/>
          </w:tcPr>
          <w:p w14:paraId="608E3B84"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 </w:t>
            </w:r>
          </w:p>
        </w:tc>
        <w:tc>
          <w:tcPr>
            <w:tcW w:w="1447" w:type="pct"/>
            <w:tcBorders>
              <w:top w:val="nil"/>
              <w:left w:val="nil"/>
              <w:bottom w:val="nil"/>
              <w:right w:val="nil"/>
            </w:tcBorders>
            <w:hideMark/>
          </w:tcPr>
          <w:p w14:paraId="4B8E1D9B"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147" w:type="pct"/>
            <w:tcBorders>
              <w:top w:val="nil"/>
              <w:left w:val="nil"/>
              <w:bottom w:val="nil"/>
              <w:right w:val="nil"/>
            </w:tcBorders>
            <w:hideMark/>
          </w:tcPr>
          <w:p w14:paraId="2612974E"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82" w:type="pct"/>
            <w:tcBorders>
              <w:top w:val="nil"/>
              <w:left w:val="nil"/>
              <w:bottom w:val="nil"/>
              <w:right w:val="nil"/>
            </w:tcBorders>
            <w:hideMark/>
          </w:tcPr>
          <w:p w14:paraId="32435691"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182" w:type="pct"/>
            <w:tcBorders>
              <w:top w:val="nil"/>
              <w:left w:val="nil"/>
              <w:bottom w:val="nil"/>
              <w:right w:val="nil"/>
            </w:tcBorders>
            <w:hideMark/>
          </w:tcPr>
          <w:p w14:paraId="5C5CBA3D"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89" w:type="pct"/>
            <w:tcBorders>
              <w:top w:val="nil"/>
              <w:left w:val="nil"/>
              <w:bottom w:val="nil"/>
              <w:right w:val="nil"/>
            </w:tcBorders>
            <w:hideMark/>
          </w:tcPr>
          <w:p w14:paraId="6C618D86"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91" w:type="pct"/>
            <w:tcBorders>
              <w:top w:val="nil"/>
              <w:left w:val="nil"/>
              <w:bottom w:val="nil"/>
              <w:right w:val="nil"/>
            </w:tcBorders>
            <w:hideMark/>
          </w:tcPr>
          <w:p w14:paraId="757F45F0"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35" w:type="pct"/>
            <w:tcBorders>
              <w:top w:val="nil"/>
              <w:left w:val="nil"/>
              <w:bottom w:val="nil"/>
              <w:right w:val="nil"/>
            </w:tcBorders>
            <w:hideMark/>
          </w:tcPr>
          <w:p w14:paraId="2EAAF68F"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56" w:type="pct"/>
            <w:tcBorders>
              <w:top w:val="nil"/>
              <w:left w:val="nil"/>
              <w:bottom w:val="nil"/>
              <w:right w:val="nil"/>
            </w:tcBorders>
            <w:hideMark/>
          </w:tcPr>
          <w:p w14:paraId="6FC194DA"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69" w:type="pct"/>
            <w:tcBorders>
              <w:top w:val="nil"/>
              <w:left w:val="nil"/>
              <w:bottom w:val="nil"/>
              <w:right w:val="nil"/>
            </w:tcBorders>
            <w:hideMark/>
          </w:tcPr>
          <w:p w14:paraId="70786548"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175" w:type="pct"/>
            <w:tcBorders>
              <w:top w:val="nil"/>
              <w:left w:val="nil"/>
              <w:bottom w:val="nil"/>
              <w:right w:val="nil"/>
            </w:tcBorders>
            <w:hideMark/>
          </w:tcPr>
          <w:p w14:paraId="55D25F2F"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42" w:type="pct"/>
            <w:tcBorders>
              <w:top w:val="nil"/>
              <w:left w:val="nil"/>
              <w:bottom w:val="nil"/>
              <w:right w:val="nil"/>
            </w:tcBorders>
            <w:hideMark/>
          </w:tcPr>
          <w:p w14:paraId="029A7ACD"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143" w:type="pct"/>
            <w:tcBorders>
              <w:top w:val="nil"/>
              <w:left w:val="nil"/>
              <w:bottom w:val="nil"/>
              <w:right w:val="nil"/>
            </w:tcBorders>
            <w:hideMark/>
          </w:tcPr>
          <w:p w14:paraId="7B65AD16"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177" w:type="pct"/>
            <w:tcBorders>
              <w:top w:val="nil"/>
              <w:left w:val="nil"/>
              <w:bottom w:val="nil"/>
              <w:right w:val="nil"/>
            </w:tcBorders>
            <w:hideMark/>
          </w:tcPr>
          <w:p w14:paraId="06AE220E"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120" w:type="pct"/>
            <w:tcBorders>
              <w:top w:val="nil"/>
              <w:left w:val="nil"/>
              <w:bottom w:val="nil"/>
              <w:right w:val="nil"/>
            </w:tcBorders>
            <w:hideMark/>
          </w:tcPr>
          <w:p w14:paraId="615D1D45"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34" w:type="pct"/>
            <w:tcBorders>
              <w:top w:val="nil"/>
              <w:left w:val="nil"/>
              <w:bottom w:val="nil"/>
              <w:right w:val="nil"/>
            </w:tcBorders>
            <w:hideMark/>
          </w:tcPr>
          <w:p w14:paraId="4C38C405"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42" w:type="pct"/>
            <w:tcBorders>
              <w:top w:val="nil"/>
              <w:left w:val="nil"/>
              <w:bottom w:val="nil"/>
              <w:right w:val="nil"/>
            </w:tcBorders>
            <w:hideMark/>
          </w:tcPr>
          <w:p w14:paraId="38C4D97F"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50" w:type="pct"/>
            <w:tcBorders>
              <w:top w:val="nil"/>
              <w:left w:val="nil"/>
              <w:bottom w:val="nil"/>
              <w:right w:val="nil"/>
            </w:tcBorders>
            <w:noWrap/>
            <w:hideMark/>
          </w:tcPr>
          <w:p w14:paraId="72D8A344"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438" w:type="pct"/>
            <w:tcBorders>
              <w:top w:val="nil"/>
              <w:left w:val="nil"/>
              <w:bottom w:val="nil"/>
              <w:right w:val="single" w:sz="4" w:space="0" w:color="auto"/>
            </w:tcBorders>
            <w:noWrap/>
            <w:hideMark/>
          </w:tcPr>
          <w:p w14:paraId="7BFC6880" w14:textId="77777777" w:rsidR="00C637A8" w:rsidRPr="009A64CF" w:rsidRDefault="00C637A8" w:rsidP="0064653C">
            <w:pPr>
              <w:ind w:left="0" w:right="107" w:firstLineChars="500" w:firstLine="500"/>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 </w:t>
            </w:r>
          </w:p>
        </w:tc>
      </w:tr>
      <w:tr w:rsidR="00C637A8" w:rsidRPr="009A64CF" w14:paraId="002C4E85" w14:textId="77777777" w:rsidTr="00CA34A6">
        <w:trPr>
          <w:trHeight w:val="180"/>
        </w:trPr>
        <w:tc>
          <w:tcPr>
            <w:tcW w:w="5000" w:type="pct"/>
            <w:gridSpan w:val="19"/>
            <w:tcBorders>
              <w:top w:val="nil"/>
              <w:left w:val="single" w:sz="4" w:space="0" w:color="auto"/>
              <w:bottom w:val="nil"/>
              <w:right w:val="single" w:sz="4" w:space="0" w:color="000000"/>
            </w:tcBorders>
            <w:hideMark/>
          </w:tcPr>
          <w:p w14:paraId="0806991B"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03 - SINALIZAÇÃO VIÁRIA</w:t>
            </w:r>
          </w:p>
        </w:tc>
      </w:tr>
      <w:tr w:rsidR="00EF5015" w:rsidRPr="009A64CF" w14:paraId="3FC3DE51" w14:textId="77777777" w:rsidTr="00CA34A6">
        <w:trPr>
          <w:trHeight w:val="180"/>
        </w:trPr>
        <w:tc>
          <w:tcPr>
            <w:tcW w:w="180" w:type="pct"/>
            <w:tcBorders>
              <w:top w:val="single" w:sz="4" w:space="0" w:color="000000"/>
              <w:left w:val="single" w:sz="4" w:space="0" w:color="auto"/>
              <w:bottom w:val="single" w:sz="4" w:space="0" w:color="000000"/>
              <w:right w:val="single" w:sz="4" w:space="0" w:color="000000"/>
            </w:tcBorders>
            <w:shd w:val="clear" w:color="000000" w:fill="E5E5E5"/>
            <w:hideMark/>
          </w:tcPr>
          <w:p w14:paraId="3ECCF026" w14:textId="77777777" w:rsidR="00C637A8" w:rsidRPr="009A64CF" w:rsidRDefault="00C637A8" w:rsidP="0064653C">
            <w:pPr>
              <w:ind w:left="0" w:right="107" w:firstLine="0"/>
              <w:jc w:val="center"/>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Código</w:t>
            </w:r>
          </w:p>
        </w:tc>
        <w:tc>
          <w:tcPr>
            <w:tcW w:w="1447" w:type="pct"/>
            <w:tcBorders>
              <w:top w:val="single" w:sz="4" w:space="0" w:color="000000"/>
              <w:left w:val="nil"/>
              <w:bottom w:val="single" w:sz="4" w:space="0" w:color="000000"/>
              <w:right w:val="single" w:sz="4" w:space="0" w:color="000000"/>
            </w:tcBorders>
            <w:shd w:val="clear" w:color="000000" w:fill="E5E5E5"/>
            <w:hideMark/>
          </w:tcPr>
          <w:p w14:paraId="5725C59C"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Descrição do Serviço</w:t>
            </w:r>
          </w:p>
        </w:tc>
        <w:tc>
          <w:tcPr>
            <w:tcW w:w="147" w:type="pct"/>
            <w:tcBorders>
              <w:top w:val="single" w:sz="4" w:space="0" w:color="000000"/>
              <w:left w:val="nil"/>
              <w:bottom w:val="single" w:sz="4" w:space="0" w:color="000000"/>
              <w:right w:val="single" w:sz="4" w:space="0" w:color="000000"/>
            </w:tcBorders>
            <w:shd w:val="clear" w:color="000000" w:fill="E5E5E5"/>
            <w:hideMark/>
          </w:tcPr>
          <w:p w14:paraId="5F1AD7CC" w14:textId="77777777" w:rsidR="00C637A8" w:rsidRPr="009A64CF" w:rsidRDefault="00C637A8" w:rsidP="0064653C">
            <w:pPr>
              <w:ind w:left="0" w:right="107" w:firstLine="0"/>
              <w:jc w:val="center"/>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Unid.</w:t>
            </w:r>
          </w:p>
        </w:tc>
        <w:tc>
          <w:tcPr>
            <w:tcW w:w="264" w:type="pct"/>
            <w:gridSpan w:val="2"/>
            <w:tcBorders>
              <w:top w:val="single" w:sz="4" w:space="0" w:color="000000"/>
              <w:left w:val="nil"/>
              <w:bottom w:val="single" w:sz="4" w:space="0" w:color="000000"/>
              <w:right w:val="single" w:sz="4" w:space="0" w:color="000000"/>
            </w:tcBorders>
            <w:shd w:val="clear" w:color="000000" w:fill="E5E5E5"/>
            <w:hideMark/>
          </w:tcPr>
          <w:p w14:paraId="23D59D0E"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Quantidade</w:t>
            </w:r>
          </w:p>
        </w:tc>
        <w:tc>
          <w:tcPr>
            <w:tcW w:w="289" w:type="pct"/>
            <w:tcBorders>
              <w:top w:val="single" w:sz="4" w:space="0" w:color="000000"/>
              <w:left w:val="nil"/>
              <w:bottom w:val="single" w:sz="4" w:space="0" w:color="000000"/>
              <w:right w:val="single" w:sz="4" w:space="0" w:color="000000"/>
            </w:tcBorders>
            <w:shd w:val="clear" w:color="000000" w:fill="E5E5E5"/>
            <w:hideMark/>
          </w:tcPr>
          <w:p w14:paraId="54F6E3CC"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 xml:space="preserve">Custo </w:t>
            </w:r>
            <w:proofErr w:type="spellStart"/>
            <w:r w:rsidRPr="009A64CF">
              <w:rPr>
                <w:rFonts w:ascii="Times New Roman" w:eastAsia="Times New Roman" w:hAnsi="Times New Roman" w:cs="Times New Roman"/>
                <w:b/>
                <w:bCs/>
                <w:sz w:val="10"/>
                <w:szCs w:val="10"/>
                <w:lang w:eastAsia="pt-BR"/>
              </w:rPr>
              <w:t>exec</w:t>
            </w:r>
            <w:proofErr w:type="spellEnd"/>
            <w:r w:rsidRPr="009A64CF">
              <w:rPr>
                <w:rFonts w:ascii="Times New Roman" w:eastAsia="Times New Roman" w:hAnsi="Times New Roman" w:cs="Times New Roman"/>
                <w:b/>
                <w:bCs/>
                <w:sz w:val="10"/>
                <w:szCs w:val="10"/>
                <w:lang w:eastAsia="pt-BR"/>
              </w:rPr>
              <w:t>.</w:t>
            </w:r>
          </w:p>
        </w:tc>
        <w:tc>
          <w:tcPr>
            <w:tcW w:w="291" w:type="pct"/>
            <w:tcBorders>
              <w:top w:val="single" w:sz="4" w:space="0" w:color="000000"/>
              <w:left w:val="nil"/>
              <w:bottom w:val="single" w:sz="4" w:space="0" w:color="000000"/>
              <w:right w:val="single" w:sz="4" w:space="0" w:color="000000"/>
            </w:tcBorders>
            <w:shd w:val="clear" w:color="000000" w:fill="E5E5E5"/>
            <w:hideMark/>
          </w:tcPr>
          <w:p w14:paraId="1E8DEE6A"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Material</w:t>
            </w:r>
          </w:p>
        </w:tc>
        <w:tc>
          <w:tcPr>
            <w:tcW w:w="290" w:type="pct"/>
            <w:gridSpan w:val="2"/>
            <w:tcBorders>
              <w:top w:val="single" w:sz="4" w:space="0" w:color="000000"/>
              <w:left w:val="nil"/>
              <w:bottom w:val="single" w:sz="4" w:space="0" w:color="000000"/>
              <w:right w:val="single" w:sz="4" w:space="0" w:color="000000"/>
            </w:tcBorders>
            <w:shd w:val="clear" w:color="000000" w:fill="E5E5E5"/>
            <w:hideMark/>
          </w:tcPr>
          <w:p w14:paraId="4600222A"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Serviço</w:t>
            </w:r>
          </w:p>
        </w:tc>
        <w:tc>
          <w:tcPr>
            <w:tcW w:w="269" w:type="pct"/>
            <w:tcBorders>
              <w:top w:val="single" w:sz="4" w:space="0" w:color="000000"/>
              <w:left w:val="nil"/>
              <w:bottom w:val="single" w:sz="4" w:space="0" w:color="000000"/>
              <w:right w:val="single" w:sz="4" w:space="0" w:color="000000"/>
            </w:tcBorders>
            <w:shd w:val="clear" w:color="000000" w:fill="E5E5E5"/>
            <w:hideMark/>
          </w:tcPr>
          <w:p w14:paraId="0E2B6DF1"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Transporte</w:t>
            </w:r>
          </w:p>
        </w:tc>
        <w:tc>
          <w:tcPr>
            <w:tcW w:w="361" w:type="pct"/>
            <w:gridSpan w:val="3"/>
            <w:tcBorders>
              <w:top w:val="single" w:sz="4" w:space="0" w:color="000000"/>
              <w:left w:val="nil"/>
              <w:bottom w:val="single" w:sz="4" w:space="0" w:color="000000"/>
              <w:right w:val="single" w:sz="4" w:space="0" w:color="000000"/>
            </w:tcBorders>
            <w:shd w:val="clear" w:color="000000" w:fill="E5E5E5"/>
            <w:hideMark/>
          </w:tcPr>
          <w:p w14:paraId="3325715F"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Custo Unit.</w:t>
            </w:r>
          </w:p>
        </w:tc>
        <w:tc>
          <w:tcPr>
            <w:tcW w:w="177" w:type="pct"/>
            <w:tcBorders>
              <w:top w:val="single" w:sz="4" w:space="0" w:color="000000"/>
              <w:left w:val="nil"/>
              <w:bottom w:val="single" w:sz="4" w:space="0" w:color="000000"/>
              <w:right w:val="single" w:sz="4" w:space="0" w:color="000000"/>
            </w:tcBorders>
            <w:shd w:val="clear" w:color="000000" w:fill="E5E5E5"/>
            <w:hideMark/>
          </w:tcPr>
          <w:p w14:paraId="3E7B138B"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proofErr w:type="gramStart"/>
            <w:r w:rsidRPr="009A64CF">
              <w:rPr>
                <w:rFonts w:ascii="Times New Roman" w:eastAsia="Times New Roman" w:hAnsi="Times New Roman" w:cs="Times New Roman"/>
                <w:b/>
                <w:bCs/>
                <w:sz w:val="10"/>
                <w:szCs w:val="10"/>
                <w:lang w:eastAsia="pt-BR"/>
              </w:rPr>
              <w:t>BDI(</w:t>
            </w:r>
            <w:proofErr w:type="gramEnd"/>
            <w:r w:rsidRPr="009A64CF">
              <w:rPr>
                <w:rFonts w:ascii="Times New Roman" w:eastAsia="Times New Roman" w:hAnsi="Times New Roman" w:cs="Times New Roman"/>
                <w:b/>
                <w:bCs/>
                <w:sz w:val="10"/>
                <w:szCs w:val="10"/>
                <w:lang w:eastAsia="pt-BR"/>
              </w:rPr>
              <w:t>%)</w:t>
            </w:r>
          </w:p>
        </w:tc>
        <w:tc>
          <w:tcPr>
            <w:tcW w:w="354" w:type="pct"/>
            <w:gridSpan w:val="2"/>
            <w:tcBorders>
              <w:top w:val="single" w:sz="4" w:space="0" w:color="000000"/>
              <w:left w:val="nil"/>
              <w:bottom w:val="single" w:sz="4" w:space="0" w:color="000000"/>
              <w:right w:val="single" w:sz="4" w:space="0" w:color="000000"/>
            </w:tcBorders>
            <w:shd w:val="clear" w:color="000000" w:fill="E5E5E5"/>
            <w:hideMark/>
          </w:tcPr>
          <w:p w14:paraId="12A980A8"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Unitário</w:t>
            </w:r>
          </w:p>
        </w:tc>
        <w:tc>
          <w:tcPr>
            <w:tcW w:w="492" w:type="pct"/>
            <w:gridSpan w:val="2"/>
            <w:tcBorders>
              <w:top w:val="single" w:sz="4" w:space="0" w:color="000000"/>
              <w:left w:val="nil"/>
              <w:bottom w:val="single" w:sz="4" w:space="0" w:color="000000"/>
              <w:right w:val="single" w:sz="4" w:space="0" w:color="000000"/>
            </w:tcBorders>
            <w:shd w:val="clear" w:color="000000" w:fill="E5E5E5"/>
            <w:hideMark/>
          </w:tcPr>
          <w:p w14:paraId="0BB9799D" w14:textId="77777777" w:rsidR="00C637A8" w:rsidRPr="009A64CF" w:rsidRDefault="00C637A8" w:rsidP="0064653C">
            <w:pPr>
              <w:ind w:left="0" w:right="107" w:firstLineChars="200" w:firstLine="201"/>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c/ind.</w:t>
            </w:r>
          </w:p>
        </w:tc>
        <w:tc>
          <w:tcPr>
            <w:tcW w:w="438" w:type="pct"/>
            <w:tcBorders>
              <w:top w:val="single" w:sz="4" w:space="0" w:color="000000"/>
              <w:left w:val="nil"/>
              <w:bottom w:val="single" w:sz="4" w:space="0" w:color="000000"/>
              <w:right w:val="single" w:sz="4" w:space="0" w:color="auto"/>
            </w:tcBorders>
            <w:shd w:val="clear" w:color="000000" w:fill="E5E5E5"/>
            <w:hideMark/>
          </w:tcPr>
          <w:p w14:paraId="657B2193"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Total</w:t>
            </w:r>
          </w:p>
        </w:tc>
      </w:tr>
      <w:tr w:rsidR="00EF5015" w:rsidRPr="009A64CF" w14:paraId="2238692A" w14:textId="77777777" w:rsidTr="00CA34A6">
        <w:trPr>
          <w:trHeight w:val="192"/>
        </w:trPr>
        <w:tc>
          <w:tcPr>
            <w:tcW w:w="180" w:type="pct"/>
            <w:tcBorders>
              <w:top w:val="nil"/>
              <w:left w:val="single" w:sz="4" w:space="0" w:color="auto"/>
              <w:bottom w:val="single" w:sz="4" w:space="0" w:color="000000"/>
              <w:right w:val="single" w:sz="4" w:space="0" w:color="000000"/>
            </w:tcBorders>
            <w:noWrap/>
            <w:hideMark/>
          </w:tcPr>
          <w:p w14:paraId="5834A211" w14:textId="77777777" w:rsidR="00C637A8" w:rsidRPr="009A64CF" w:rsidRDefault="00C637A8" w:rsidP="0064653C">
            <w:pPr>
              <w:ind w:left="0" w:right="107" w:firstLine="0"/>
              <w:jc w:val="center"/>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890190</w:t>
            </w:r>
          </w:p>
        </w:tc>
        <w:tc>
          <w:tcPr>
            <w:tcW w:w="1447" w:type="pct"/>
            <w:tcBorders>
              <w:top w:val="nil"/>
              <w:left w:val="nil"/>
              <w:bottom w:val="single" w:sz="4" w:space="0" w:color="000000"/>
              <w:right w:val="single" w:sz="4" w:space="0" w:color="000000"/>
            </w:tcBorders>
            <w:hideMark/>
          </w:tcPr>
          <w:p w14:paraId="763A3B71"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Placa de obra 4,00 x 2,00m</w:t>
            </w:r>
          </w:p>
        </w:tc>
        <w:tc>
          <w:tcPr>
            <w:tcW w:w="147" w:type="pct"/>
            <w:tcBorders>
              <w:top w:val="nil"/>
              <w:left w:val="nil"/>
              <w:bottom w:val="single" w:sz="4" w:space="0" w:color="000000"/>
              <w:right w:val="single" w:sz="4" w:space="0" w:color="000000"/>
            </w:tcBorders>
            <w:hideMark/>
          </w:tcPr>
          <w:p w14:paraId="33075304" w14:textId="77777777" w:rsidR="00C637A8" w:rsidRPr="009A64CF" w:rsidRDefault="00C637A8" w:rsidP="0064653C">
            <w:pPr>
              <w:ind w:left="0" w:right="107" w:firstLine="0"/>
              <w:jc w:val="center"/>
              <w:rPr>
                <w:rFonts w:ascii="Times New Roman" w:eastAsia="Times New Roman" w:hAnsi="Times New Roman" w:cs="Times New Roman"/>
                <w:sz w:val="10"/>
                <w:szCs w:val="10"/>
                <w:lang w:eastAsia="pt-BR"/>
              </w:rPr>
            </w:pPr>
            <w:proofErr w:type="spellStart"/>
            <w:r w:rsidRPr="009A64CF">
              <w:rPr>
                <w:rFonts w:ascii="Times New Roman" w:eastAsia="Times New Roman" w:hAnsi="Times New Roman" w:cs="Times New Roman"/>
                <w:sz w:val="10"/>
                <w:szCs w:val="10"/>
                <w:lang w:eastAsia="pt-BR"/>
              </w:rPr>
              <w:t>ud</w:t>
            </w:r>
            <w:proofErr w:type="spellEnd"/>
          </w:p>
        </w:tc>
        <w:tc>
          <w:tcPr>
            <w:tcW w:w="264" w:type="pct"/>
            <w:gridSpan w:val="2"/>
            <w:tcBorders>
              <w:top w:val="single" w:sz="4" w:space="0" w:color="000000"/>
              <w:left w:val="nil"/>
              <w:bottom w:val="single" w:sz="4" w:space="0" w:color="000000"/>
              <w:right w:val="single" w:sz="4" w:space="0" w:color="000000"/>
            </w:tcBorders>
            <w:noWrap/>
            <w:hideMark/>
          </w:tcPr>
          <w:p w14:paraId="3B0888C2"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1,000</w:t>
            </w:r>
          </w:p>
        </w:tc>
        <w:tc>
          <w:tcPr>
            <w:tcW w:w="289" w:type="pct"/>
            <w:tcBorders>
              <w:top w:val="nil"/>
              <w:left w:val="nil"/>
              <w:bottom w:val="single" w:sz="4" w:space="0" w:color="000000"/>
              <w:right w:val="single" w:sz="4" w:space="0" w:color="000000"/>
            </w:tcBorders>
            <w:noWrap/>
            <w:hideMark/>
          </w:tcPr>
          <w:p w14:paraId="51735F2E"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104,99</w:t>
            </w:r>
          </w:p>
        </w:tc>
        <w:tc>
          <w:tcPr>
            <w:tcW w:w="291" w:type="pct"/>
            <w:tcBorders>
              <w:top w:val="nil"/>
              <w:left w:val="nil"/>
              <w:bottom w:val="single" w:sz="4" w:space="0" w:color="000000"/>
              <w:right w:val="single" w:sz="4" w:space="0" w:color="000000"/>
            </w:tcBorders>
            <w:noWrap/>
            <w:hideMark/>
          </w:tcPr>
          <w:p w14:paraId="52174658"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1.058,49</w:t>
            </w:r>
          </w:p>
        </w:tc>
        <w:tc>
          <w:tcPr>
            <w:tcW w:w="290" w:type="pct"/>
            <w:gridSpan w:val="2"/>
            <w:tcBorders>
              <w:top w:val="single" w:sz="4" w:space="0" w:color="000000"/>
              <w:left w:val="nil"/>
              <w:bottom w:val="single" w:sz="4" w:space="0" w:color="000000"/>
              <w:right w:val="single" w:sz="4" w:space="0" w:color="000000"/>
            </w:tcBorders>
            <w:noWrap/>
            <w:hideMark/>
          </w:tcPr>
          <w:p w14:paraId="61F2879E"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30499696"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1222B856"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1.163,48</w:t>
            </w:r>
          </w:p>
        </w:tc>
        <w:tc>
          <w:tcPr>
            <w:tcW w:w="177" w:type="pct"/>
            <w:tcBorders>
              <w:top w:val="nil"/>
              <w:left w:val="nil"/>
              <w:bottom w:val="single" w:sz="4" w:space="0" w:color="000000"/>
              <w:right w:val="single" w:sz="4" w:space="0" w:color="000000"/>
            </w:tcBorders>
            <w:noWrap/>
            <w:hideMark/>
          </w:tcPr>
          <w:p w14:paraId="5906656D"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hideMark/>
          </w:tcPr>
          <w:p w14:paraId="656DEA8D"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1.380,46</w:t>
            </w:r>
          </w:p>
        </w:tc>
        <w:tc>
          <w:tcPr>
            <w:tcW w:w="492" w:type="pct"/>
            <w:gridSpan w:val="2"/>
            <w:tcBorders>
              <w:top w:val="single" w:sz="4" w:space="0" w:color="000000"/>
              <w:left w:val="nil"/>
              <w:bottom w:val="single" w:sz="4" w:space="0" w:color="000000"/>
              <w:right w:val="single" w:sz="4" w:space="0" w:color="000000"/>
            </w:tcBorders>
            <w:noWrap/>
            <w:hideMark/>
          </w:tcPr>
          <w:p w14:paraId="44CC08E6" w14:textId="77777777" w:rsidR="00C637A8" w:rsidRPr="009A64CF" w:rsidRDefault="00C637A8" w:rsidP="0064653C">
            <w:pPr>
              <w:ind w:left="0" w:right="107" w:firstLineChars="400" w:firstLine="400"/>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1.380,46</w:t>
            </w:r>
          </w:p>
        </w:tc>
        <w:tc>
          <w:tcPr>
            <w:tcW w:w="438" w:type="pct"/>
            <w:tcBorders>
              <w:top w:val="nil"/>
              <w:left w:val="nil"/>
              <w:bottom w:val="single" w:sz="4" w:space="0" w:color="000000"/>
              <w:right w:val="single" w:sz="4" w:space="0" w:color="auto"/>
            </w:tcBorders>
            <w:noWrap/>
            <w:hideMark/>
          </w:tcPr>
          <w:p w14:paraId="627E4C0D"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1.380,46</w:t>
            </w:r>
          </w:p>
        </w:tc>
      </w:tr>
      <w:tr w:rsidR="00C637A8" w:rsidRPr="009A64CF" w14:paraId="1EF44510" w14:textId="77777777" w:rsidTr="00CA34A6">
        <w:trPr>
          <w:trHeight w:val="387"/>
        </w:trPr>
        <w:tc>
          <w:tcPr>
            <w:tcW w:w="5000" w:type="pct"/>
            <w:gridSpan w:val="19"/>
            <w:tcBorders>
              <w:top w:val="nil"/>
              <w:left w:val="single" w:sz="4" w:space="0" w:color="auto"/>
              <w:bottom w:val="nil"/>
              <w:right w:val="single" w:sz="4" w:space="0" w:color="000000"/>
            </w:tcBorders>
            <w:vAlign w:val="center"/>
            <w:hideMark/>
          </w:tcPr>
          <w:p w14:paraId="69272CF3"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03.01 - LFO-2 (Linha simples tracejada) e LBO (Linha de borda de pista)</w:t>
            </w:r>
          </w:p>
        </w:tc>
      </w:tr>
      <w:tr w:rsidR="00EF5015" w:rsidRPr="009A64CF" w14:paraId="5D9B18B0" w14:textId="77777777" w:rsidTr="00CA34A6">
        <w:trPr>
          <w:trHeight w:val="180"/>
        </w:trPr>
        <w:tc>
          <w:tcPr>
            <w:tcW w:w="180" w:type="pct"/>
            <w:tcBorders>
              <w:top w:val="single" w:sz="4" w:space="0" w:color="000000"/>
              <w:left w:val="single" w:sz="4" w:space="0" w:color="auto"/>
              <w:bottom w:val="single" w:sz="4" w:space="0" w:color="000000"/>
              <w:right w:val="single" w:sz="4" w:space="0" w:color="000000"/>
            </w:tcBorders>
            <w:shd w:val="clear" w:color="000000" w:fill="E5E5E5"/>
            <w:hideMark/>
          </w:tcPr>
          <w:p w14:paraId="1C0A480A" w14:textId="77777777" w:rsidR="00C637A8" w:rsidRPr="009A64CF" w:rsidRDefault="00C637A8" w:rsidP="0064653C">
            <w:pPr>
              <w:ind w:left="0" w:right="107" w:firstLine="0"/>
              <w:jc w:val="center"/>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Código</w:t>
            </w:r>
          </w:p>
        </w:tc>
        <w:tc>
          <w:tcPr>
            <w:tcW w:w="1447" w:type="pct"/>
            <w:tcBorders>
              <w:top w:val="single" w:sz="4" w:space="0" w:color="000000"/>
              <w:left w:val="nil"/>
              <w:bottom w:val="single" w:sz="4" w:space="0" w:color="000000"/>
              <w:right w:val="single" w:sz="4" w:space="0" w:color="000000"/>
            </w:tcBorders>
            <w:shd w:val="clear" w:color="000000" w:fill="E5E5E5"/>
            <w:hideMark/>
          </w:tcPr>
          <w:p w14:paraId="517A5736"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Descrição do Serviço</w:t>
            </w:r>
          </w:p>
        </w:tc>
        <w:tc>
          <w:tcPr>
            <w:tcW w:w="147" w:type="pct"/>
            <w:tcBorders>
              <w:top w:val="single" w:sz="4" w:space="0" w:color="000000"/>
              <w:left w:val="nil"/>
              <w:bottom w:val="single" w:sz="4" w:space="0" w:color="000000"/>
              <w:right w:val="single" w:sz="4" w:space="0" w:color="000000"/>
            </w:tcBorders>
            <w:shd w:val="clear" w:color="000000" w:fill="E5E5E5"/>
            <w:hideMark/>
          </w:tcPr>
          <w:p w14:paraId="5D709991" w14:textId="77777777" w:rsidR="00C637A8" w:rsidRPr="009A64CF" w:rsidRDefault="00C637A8" w:rsidP="0064653C">
            <w:pPr>
              <w:ind w:left="0" w:right="107" w:firstLine="0"/>
              <w:jc w:val="center"/>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Unid.</w:t>
            </w:r>
          </w:p>
        </w:tc>
        <w:tc>
          <w:tcPr>
            <w:tcW w:w="264" w:type="pct"/>
            <w:gridSpan w:val="2"/>
            <w:tcBorders>
              <w:top w:val="single" w:sz="4" w:space="0" w:color="000000"/>
              <w:left w:val="nil"/>
              <w:bottom w:val="single" w:sz="4" w:space="0" w:color="000000"/>
              <w:right w:val="single" w:sz="4" w:space="0" w:color="000000"/>
            </w:tcBorders>
            <w:shd w:val="clear" w:color="000000" w:fill="E5E5E5"/>
            <w:hideMark/>
          </w:tcPr>
          <w:p w14:paraId="43C03F8B"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Quantidade</w:t>
            </w:r>
          </w:p>
        </w:tc>
        <w:tc>
          <w:tcPr>
            <w:tcW w:w="289" w:type="pct"/>
            <w:tcBorders>
              <w:top w:val="single" w:sz="4" w:space="0" w:color="000000"/>
              <w:left w:val="nil"/>
              <w:bottom w:val="single" w:sz="4" w:space="0" w:color="000000"/>
              <w:right w:val="single" w:sz="4" w:space="0" w:color="000000"/>
            </w:tcBorders>
            <w:shd w:val="clear" w:color="000000" w:fill="E5E5E5"/>
            <w:hideMark/>
          </w:tcPr>
          <w:p w14:paraId="4152989A"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 xml:space="preserve">Custo </w:t>
            </w:r>
            <w:proofErr w:type="spellStart"/>
            <w:r w:rsidRPr="009A64CF">
              <w:rPr>
                <w:rFonts w:ascii="Times New Roman" w:eastAsia="Times New Roman" w:hAnsi="Times New Roman" w:cs="Times New Roman"/>
                <w:b/>
                <w:bCs/>
                <w:sz w:val="10"/>
                <w:szCs w:val="10"/>
                <w:lang w:eastAsia="pt-BR"/>
              </w:rPr>
              <w:t>exec</w:t>
            </w:r>
            <w:proofErr w:type="spellEnd"/>
            <w:r w:rsidRPr="009A64CF">
              <w:rPr>
                <w:rFonts w:ascii="Times New Roman" w:eastAsia="Times New Roman" w:hAnsi="Times New Roman" w:cs="Times New Roman"/>
                <w:b/>
                <w:bCs/>
                <w:sz w:val="10"/>
                <w:szCs w:val="10"/>
                <w:lang w:eastAsia="pt-BR"/>
              </w:rPr>
              <w:t>.</w:t>
            </w:r>
          </w:p>
        </w:tc>
        <w:tc>
          <w:tcPr>
            <w:tcW w:w="291" w:type="pct"/>
            <w:tcBorders>
              <w:top w:val="single" w:sz="4" w:space="0" w:color="000000"/>
              <w:left w:val="nil"/>
              <w:bottom w:val="single" w:sz="4" w:space="0" w:color="000000"/>
              <w:right w:val="single" w:sz="4" w:space="0" w:color="000000"/>
            </w:tcBorders>
            <w:shd w:val="clear" w:color="000000" w:fill="E5E5E5"/>
            <w:hideMark/>
          </w:tcPr>
          <w:p w14:paraId="18B5355F"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Material</w:t>
            </w:r>
          </w:p>
        </w:tc>
        <w:tc>
          <w:tcPr>
            <w:tcW w:w="290" w:type="pct"/>
            <w:gridSpan w:val="2"/>
            <w:tcBorders>
              <w:top w:val="single" w:sz="4" w:space="0" w:color="000000"/>
              <w:left w:val="nil"/>
              <w:bottom w:val="single" w:sz="4" w:space="0" w:color="000000"/>
              <w:right w:val="single" w:sz="4" w:space="0" w:color="000000"/>
            </w:tcBorders>
            <w:shd w:val="clear" w:color="000000" w:fill="E5E5E5"/>
            <w:hideMark/>
          </w:tcPr>
          <w:p w14:paraId="7ACD46CA"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Serviço</w:t>
            </w:r>
          </w:p>
        </w:tc>
        <w:tc>
          <w:tcPr>
            <w:tcW w:w="269" w:type="pct"/>
            <w:tcBorders>
              <w:top w:val="single" w:sz="4" w:space="0" w:color="000000"/>
              <w:left w:val="nil"/>
              <w:bottom w:val="single" w:sz="4" w:space="0" w:color="000000"/>
              <w:right w:val="single" w:sz="4" w:space="0" w:color="000000"/>
            </w:tcBorders>
            <w:shd w:val="clear" w:color="000000" w:fill="E5E5E5"/>
            <w:hideMark/>
          </w:tcPr>
          <w:p w14:paraId="3021A5F3"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Transporte</w:t>
            </w:r>
          </w:p>
        </w:tc>
        <w:tc>
          <w:tcPr>
            <w:tcW w:w="361" w:type="pct"/>
            <w:gridSpan w:val="3"/>
            <w:tcBorders>
              <w:top w:val="single" w:sz="4" w:space="0" w:color="000000"/>
              <w:left w:val="nil"/>
              <w:bottom w:val="single" w:sz="4" w:space="0" w:color="000000"/>
              <w:right w:val="single" w:sz="4" w:space="0" w:color="000000"/>
            </w:tcBorders>
            <w:shd w:val="clear" w:color="000000" w:fill="E5E5E5"/>
            <w:hideMark/>
          </w:tcPr>
          <w:p w14:paraId="15E82AC7"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Custo Unit.</w:t>
            </w:r>
          </w:p>
        </w:tc>
        <w:tc>
          <w:tcPr>
            <w:tcW w:w="177" w:type="pct"/>
            <w:tcBorders>
              <w:top w:val="single" w:sz="4" w:space="0" w:color="000000"/>
              <w:left w:val="nil"/>
              <w:bottom w:val="single" w:sz="4" w:space="0" w:color="000000"/>
              <w:right w:val="single" w:sz="4" w:space="0" w:color="000000"/>
            </w:tcBorders>
            <w:shd w:val="clear" w:color="000000" w:fill="E5E5E5"/>
            <w:hideMark/>
          </w:tcPr>
          <w:p w14:paraId="06BDE36C"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proofErr w:type="gramStart"/>
            <w:r w:rsidRPr="009A64CF">
              <w:rPr>
                <w:rFonts w:ascii="Times New Roman" w:eastAsia="Times New Roman" w:hAnsi="Times New Roman" w:cs="Times New Roman"/>
                <w:b/>
                <w:bCs/>
                <w:sz w:val="10"/>
                <w:szCs w:val="10"/>
                <w:lang w:eastAsia="pt-BR"/>
              </w:rPr>
              <w:t>BDI(</w:t>
            </w:r>
            <w:proofErr w:type="gramEnd"/>
            <w:r w:rsidRPr="009A64CF">
              <w:rPr>
                <w:rFonts w:ascii="Times New Roman" w:eastAsia="Times New Roman" w:hAnsi="Times New Roman" w:cs="Times New Roman"/>
                <w:b/>
                <w:bCs/>
                <w:sz w:val="10"/>
                <w:szCs w:val="10"/>
                <w:lang w:eastAsia="pt-BR"/>
              </w:rPr>
              <w:t>%)</w:t>
            </w:r>
          </w:p>
        </w:tc>
        <w:tc>
          <w:tcPr>
            <w:tcW w:w="354" w:type="pct"/>
            <w:gridSpan w:val="2"/>
            <w:tcBorders>
              <w:top w:val="single" w:sz="4" w:space="0" w:color="000000"/>
              <w:left w:val="nil"/>
              <w:bottom w:val="single" w:sz="4" w:space="0" w:color="000000"/>
              <w:right w:val="single" w:sz="4" w:space="0" w:color="000000"/>
            </w:tcBorders>
            <w:shd w:val="clear" w:color="000000" w:fill="E5E5E5"/>
            <w:hideMark/>
          </w:tcPr>
          <w:p w14:paraId="3DCA5284"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Unitário</w:t>
            </w:r>
          </w:p>
        </w:tc>
        <w:tc>
          <w:tcPr>
            <w:tcW w:w="492" w:type="pct"/>
            <w:gridSpan w:val="2"/>
            <w:tcBorders>
              <w:top w:val="single" w:sz="4" w:space="0" w:color="000000"/>
              <w:left w:val="nil"/>
              <w:bottom w:val="single" w:sz="4" w:space="0" w:color="000000"/>
              <w:right w:val="single" w:sz="4" w:space="0" w:color="000000"/>
            </w:tcBorders>
            <w:shd w:val="clear" w:color="000000" w:fill="E5E5E5"/>
            <w:hideMark/>
          </w:tcPr>
          <w:p w14:paraId="15CC7935" w14:textId="77777777" w:rsidR="00C637A8" w:rsidRPr="009A64CF" w:rsidRDefault="00C637A8" w:rsidP="0064653C">
            <w:pPr>
              <w:ind w:left="0" w:right="107" w:firstLineChars="200" w:firstLine="201"/>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c/ind.</w:t>
            </w:r>
          </w:p>
        </w:tc>
        <w:tc>
          <w:tcPr>
            <w:tcW w:w="438" w:type="pct"/>
            <w:tcBorders>
              <w:top w:val="single" w:sz="4" w:space="0" w:color="000000"/>
              <w:left w:val="nil"/>
              <w:bottom w:val="single" w:sz="4" w:space="0" w:color="000000"/>
              <w:right w:val="single" w:sz="4" w:space="0" w:color="auto"/>
            </w:tcBorders>
            <w:shd w:val="clear" w:color="000000" w:fill="E5E5E5"/>
            <w:hideMark/>
          </w:tcPr>
          <w:p w14:paraId="6052A544"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Total</w:t>
            </w:r>
          </w:p>
        </w:tc>
      </w:tr>
      <w:tr w:rsidR="00EF5015" w:rsidRPr="009A64CF" w14:paraId="3C9D4FDD"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220F02DD" w14:textId="77777777" w:rsidR="00C637A8" w:rsidRPr="009A64CF" w:rsidRDefault="00C637A8" w:rsidP="0064653C">
            <w:pPr>
              <w:ind w:left="0" w:right="107" w:firstLine="0"/>
              <w:jc w:val="center"/>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822000</w:t>
            </w:r>
          </w:p>
        </w:tc>
        <w:tc>
          <w:tcPr>
            <w:tcW w:w="1447" w:type="pct"/>
            <w:tcBorders>
              <w:top w:val="nil"/>
              <w:left w:val="nil"/>
              <w:bottom w:val="single" w:sz="4" w:space="0" w:color="000000"/>
              <w:right w:val="single" w:sz="4" w:space="0" w:color="000000"/>
            </w:tcBorders>
            <w:hideMark/>
          </w:tcPr>
          <w:p w14:paraId="34ED937B"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Faixa de sinalização horizontal c/tinta resina acrílica base solvente</w:t>
            </w:r>
          </w:p>
        </w:tc>
        <w:tc>
          <w:tcPr>
            <w:tcW w:w="147" w:type="pct"/>
            <w:tcBorders>
              <w:top w:val="nil"/>
              <w:left w:val="nil"/>
              <w:bottom w:val="single" w:sz="4" w:space="0" w:color="000000"/>
              <w:right w:val="single" w:sz="4" w:space="0" w:color="000000"/>
            </w:tcBorders>
            <w:hideMark/>
          </w:tcPr>
          <w:p w14:paraId="193F9C32" w14:textId="77777777" w:rsidR="00C637A8" w:rsidRPr="009A64CF" w:rsidRDefault="00C637A8" w:rsidP="0064653C">
            <w:pPr>
              <w:ind w:left="0" w:right="107" w:firstLine="0"/>
              <w:jc w:val="center"/>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m2</w:t>
            </w:r>
          </w:p>
        </w:tc>
        <w:tc>
          <w:tcPr>
            <w:tcW w:w="264" w:type="pct"/>
            <w:gridSpan w:val="2"/>
            <w:tcBorders>
              <w:top w:val="single" w:sz="4" w:space="0" w:color="000000"/>
              <w:left w:val="nil"/>
              <w:bottom w:val="single" w:sz="4" w:space="0" w:color="000000"/>
              <w:right w:val="single" w:sz="4" w:space="0" w:color="000000"/>
            </w:tcBorders>
            <w:noWrap/>
            <w:hideMark/>
          </w:tcPr>
          <w:p w14:paraId="3857DAB8"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455,060</w:t>
            </w:r>
          </w:p>
        </w:tc>
        <w:tc>
          <w:tcPr>
            <w:tcW w:w="289" w:type="pct"/>
            <w:tcBorders>
              <w:top w:val="nil"/>
              <w:left w:val="nil"/>
              <w:bottom w:val="single" w:sz="4" w:space="0" w:color="000000"/>
              <w:right w:val="single" w:sz="4" w:space="0" w:color="000000"/>
            </w:tcBorders>
            <w:noWrap/>
            <w:hideMark/>
          </w:tcPr>
          <w:p w14:paraId="1D6E934C"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10,19</w:t>
            </w:r>
          </w:p>
        </w:tc>
        <w:tc>
          <w:tcPr>
            <w:tcW w:w="291" w:type="pct"/>
            <w:tcBorders>
              <w:top w:val="nil"/>
              <w:left w:val="nil"/>
              <w:bottom w:val="single" w:sz="4" w:space="0" w:color="000000"/>
              <w:right w:val="single" w:sz="4" w:space="0" w:color="000000"/>
            </w:tcBorders>
            <w:noWrap/>
            <w:hideMark/>
          </w:tcPr>
          <w:p w14:paraId="361584E8"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17,73</w:t>
            </w:r>
          </w:p>
        </w:tc>
        <w:tc>
          <w:tcPr>
            <w:tcW w:w="290" w:type="pct"/>
            <w:gridSpan w:val="2"/>
            <w:tcBorders>
              <w:top w:val="single" w:sz="4" w:space="0" w:color="000000"/>
              <w:left w:val="nil"/>
              <w:bottom w:val="single" w:sz="4" w:space="0" w:color="000000"/>
              <w:right w:val="single" w:sz="4" w:space="0" w:color="000000"/>
            </w:tcBorders>
            <w:noWrap/>
            <w:hideMark/>
          </w:tcPr>
          <w:p w14:paraId="729877E5"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5E3C6E32"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4F5C647B"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27,92</w:t>
            </w:r>
          </w:p>
        </w:tc>
        <w:tc>
          <w:tcPr>
            <w:tcW w:w="177" w:type="pct"/>
            <w:tcBorders>
              <w:top w:val="nil"/>
              <w:left w:val="nil"/>
              <w:bottom w:val="single" w:sz="4" w:space="0" w:color="000000"/>
              <w:right w:val="single" w:sz="4" w:space="0" w:color="000000"/>
            </w:tcBorders>
            <w:noWrap/>
            <w:hideMark/>
          </w:tcPr>
          <w:p w14:paraId="2687A73D"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hideMark/>
          </w:tcPr>
          <w:p w14:paraId="3D279FDC"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33,12</w:t>
            </w:r>
          </w:p>
        </w:tc>
        <w:tc>
          <w:tcPr>
            <w:tcW w:w="492" w:type="pct"/>
            <w:gridSpan w:val="2"/>
            <w:tcBorders>
              <w:top w:val="single" w:sz="4" w:space="0" w:color="000000"/>
              <w:left w:val="nil"/>
              <w:bottom w:val="single" w:sz="4" w:space="0" w:color="000000"/>
              <w:right w:val="single" w:sz="4" w:space="0" w:color="000000"/>
            </w:tcBorders>
            <w:noWrap/>
            <w:hideMark/>
          </w:tcPr>
          <w:p w14:paraId="342C8673"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33,12</w:t>
            </w:r>
          </w:p>
        </w:tc>
        <w:tc>
          <w:tcPr>
            <w:tcW w:w="438" w:type="pct"/>
            <w:tcBorders>
              <w:top w:val="nil"/>
              <w:left w:val="nil"/>
              <w:bottom w:val="nil"/>
              <w:right w:val="single" w:sz="4" w:space="0" w:color="auto"/>
            </w:tcBorders>
            <w:noWrap/>
            <w:hideMark/>
          </w:tcPr>
          <w:p w14:paraId="2B2EC737"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15.071,58</w:t>
            </w:r>
          </w:p>
        </w:tc>
      </w:tr>
      <w:tr w:rsidR="00C637A8" w:rsidRPr="009A64CF" w14:paraId="031EF668" w14:textId="77777777" w:rsidTr="00CA34A6">
        <w:trPr>
          <w:trHeight w:val="180"/>
        </w:trPr>
        <w:tc>
          <w:tcPr>
            <w:tcW w:w="4312" w:type="pct"/>
            <w:gridSpan w:val="17"/>
            <w:tcBorders>
              <w:top w:val="nil"/>
              <w:left w:val="single" w:sz="4" w:space="0" w:color="auto"/>
              <w:bottom w:val="nil"/>
              <w:right w:val="nil"/>
            </w:tcBorders>
            <w:hideMark/>
          </w:tcPr>
          <w:p w14:paraId="7A0DA4AD"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 xml:space="preserve">Total do </w:t>
            </w:r>
            <w:proofErr w:type="spellStart"/>
            <w:proofErr w:type="gramStart"/>
            <w:r w:rsidRPr="009A64CF">
              <w:rPr>
                <w:rFonts w:ascii="Times New Roman" w:eastAsia="Times New Roman" w:hAnsi="Times New Roman" w:cs="Times New Roman"/>
                <w:b/>
                <w:bCs/>
                <w:sz w:val="10"/>
                <w:szCs w:val="10"/>
                <w:lang w:eastAsia="pt-BR"/>
              </w:rPr>
              <w:t>Sub-grupo</w:t>
            </w:r>
            <w:proofErr w:type="spellEnd"/>
            <w:proofErr w:type="gramEnd"/>
            <w:r w:rsidRPr="009A64CF">
              <w:rPr>
                <w:rFonts w:ascii="Times New Roman" w:eastAsia="Times New Roman" w:hAnsi="Times New Roman" w:cs="Times New Roman"/>
                <w:b/>
                <w:bCs/>
                <w:sz w:val="10"/>
                <w:szCs w:val="10"/>
                <w:lang w:eastAsia="pt-BR"/>
              </w:rPr>
              <w:t>:</w:t>
            </w:r>
          </w:p>
        </w:tc>
        <w:tc>
          <w:tcPr>
            <w:tcW w:w="688" w:type="pct"/>
            <w:gridSpan w:val="2"/>
            <w:tcBorders>
              <w:top w:val="single" w:sz="4" w:space="0" w:color="auto"/>
              <w:left w:val="single" w:sz="4" w:space="0" w:color="auto"/>
              <w:bottom w:val="single" w:sz="4" w:space="0" w:color="auto"/>
              <w:right w:val="single" w:sz="4" w:space="0" w:color="000000"/>
            </w:tcBorders>
            <w:shd w:val="clear" w:color="000000" w:fill="E5E5E5"/>
            <w:noWrap/>
            <w:hideMark/>
          </w:tcPr>
          <w:p w14:paraId="7873876A"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15.071,58</w:t>
            </w:r>
          </w:p>
        </w:tc>
      </w:tr>
      <w:tr w:rsidR="00C637A8" w:rsidRPr="009A64CF" w14:paraId="7F5169F5" w14:textId="77777777" w:rsidTr="00CA34A6">
        <w:trPr>
          <w:trHeight w:val="372"/>
        </w:trPr>
        <w:tc>
          <w:tcPr>
            <w:tcW w:w="5000" w:type="pct"/>
            <w:gridSpan w:val="19"/>
            <w:tcBorders>
              <w:top w:val="nil"/>
              <w:left w:val="single" w:sz="4" w:space="0" w:color="auto"/>
              <w:bottom w:val="nil"/>
              <w:right w:val="single" w:sz="4" w:space="0" w:color="000000"/>
            </w:tcBorders>
            <w:vAlign w:val="center"/>
            <w:hideMark/>
          </w:tcPr>
          <w:p w14:paraId="55DFA1DC"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03.02 - Ciclovia/Ciclofaixa</w:t>
            </w:r>
          </w:p>
        </w:tc>
      </w:tr>
      <w:tr w:rsidR="00EF5015" w:rsidRPr="009A64CF" w14:paraId="2D1AF628" w14:textId="77777777" w:rsidTr="00CA34A6">
        <w:trPr>
          <w:trHeight w:val="180"/>
        </w:trPr>
        <w:tc>
          <w:tcPr>
            <w:tcW w:w="180" w:type="pct"/>
            <w:tcBorders>
              <w:top w:val="single" w:sz="4" w:space="0" w:color="000000"/>
              <w:left w:val="single" w:sz="4" w:space="0" w:color="auto"/>
              <w:bottom w:val="single" w:sz="4" w:space="0" w:color="000000"/>
              <w:right w:val="single" w:sz="4" w:space="0" w:color="000000"/>
            </w:tcBorders>
            <w:shd w:val="clear" w:color="000000" w:fill="E5E5E5"/>
            <w:hideMark/>
          </w:tcPr>
          <w:p w14:paraId="715AE891" w14:textId="77777777" w:rsidR="00C637A8" w:rsidRPr="009A64CF" w:rsidRDefault="00C637A8" w:rsidP="0064653C">
            <w:pPr>
              <w:ind w:left="0" w:right="107" w:firstLine="0"/>
              <w:jc w:val="center"/>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Código</w:t>
            </w:r>
          </w:p>
        </w:tc>
        <w:tc>
          <w:tcPr>
            <w:tcW w:w="1447" w:type="pct"/>
            <w:tcBorders>
              <w:top w:val="single" w:sz="4" w:space="0" w:color="000000"/>
              <w:left w:val="nil"/>
              <w:bottom w:val="single" w:sz="4" w:space="0" w:color="000000"/>
              <w:right w:val="single" w:sz="4" w:space="0" w:color="000000"/>
            </w:tcBorders>
            <w:shd w:val="clear" w:color="000000" w:fill="E5E5E5"/>
            <w:hideMark/>
          </w:tcPr>
          <w:p w14:paraId="4798F996"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Descrição do Serviço</w:t>
            </w:r>
          </w:p>
        </w:tc>
        <w:tc>
          <w:tcPr>
            <w:tcW w:w="147" w:type="pct"/>
            <w:tcBorders>
              <w:top w:val="single" w:sz="4" w:space="0" w:color="000000"/>
              <w:left w:val="nil"/>
              <w:bottom w:val="single" w:sz="4" w:space="0" w:color="000000"/>
              <w:right w:val="single" w:sz="4" w:space="0" w:color="000000"/>
            </w:tcBorders>
            <w:shd w:val="clear" w:color="000000" w:fill="E5E5E5"/>
            <w:hideMark/>
          </w:tcPr>
          <w:p w14:paraId="52ABD385" w14:textId="77777777" w:rsidR="00C637A8" w:rsidRPr="009A64CF" w:rsidRDefault="00C637A8" w:rsidP="0064653C">
            <w:pPr>
              <w:ind w:left="0" w:right="107" w:firstLine="0"/>
              <w:jc w:val="center"/>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Unid.</w:t>
            </w:r>
          </w:p>
        </w:tc>
        <w:tc>
          <w:tcPr>
            <w:tcW w:w="264" w:type="pct"/>
            <w:gridSpan w:val="2"/>
            <w:tcBorders>
              <w:top w:val="single" w:sz="4" w:space="0" w:color="000000"/>
              <w:left w:val="nil"/>
              <w:bottom w:val="single" w:sz="4" w:space="0" w:color="000000"/>
              <w:right w:val="single" w:sz="4" w:space="0" w:color="000000"/>
            </w:tcBorders>
            <w:shd w:val="clear" w:color="000000" w:fill="E5E5E5"/>
            <w:hideMark/>
          </w:tcPr>
          <w:p w14:paraId="24DE81F7"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Quantidade</w:t>
            </w:r>
          </w:p>
        </w:tc>
        <w:tc>
          <w:tcPr>
            <w:tcW w:w="289" w:type="pct"/>
            <w:tcBorders>
              <w:top w:val="single" w:sz="4" w:space="0" w:color="000000"/>
              <w:left w:val="nil"/>
              <w:bottom w:val="single" w:sz="4" w:space="0" w:color="000000"/>
              <w:right w:val="single" w:sz="4" w:space="0" w:color="000000"/>
            </w:tcBorders>
            <w:shd w:val="clear" w:color="000000" w:fill="E5E5E5"/>
            <w:hideMark/>
          </w:tcPr>
          <w:p w14:paraId="072CA2BF"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 xml:space="preserve">Custo </w:t>
            </w:r>
            <w:proofErr w:type="spellStart"/>
            <w:r w:rsidRPr="009A64CF">
              <w:rPr>
                <w:rFonts w:ascii="Times New Roman" w:eastAsia="Times New Roman" w:hAnsi="Times New Roman" w:cs="Times New Roman"/>
                <w:b/>
                <w:bCs/>
                <w:sz w:val="10"/>
                <w:szCs w:val="10"/>
                <w:lang w:eastAsia="pt-BR"/>
              </w:rPr>
              <w:t>exec</w:t>
            </w:r>
            <w:proofErr w:type="spellEnd"/>
            <w:r w:rsidRPr="009A64CF">
              <w:rPr>
                <w:rFonts w:ascii="Times New Roman" w:eastAsia="Times New Roman" w:hAnsi="Times New Roman" w:cs="Times New Roman"/>
                <w:b/>
                <w:bCs/>
                <w:sz w:val="10"/>
                <w:szCs w:val="10"/>
                <w:lang w:eastAsia="pt-BR"/>
              </w:rPr>
              <w:t>.</w:t>
            </w:r>
          </w:p>
        </w:tc>
        <w:tc>
          <w:tcPr>
            <w:tcW w:w="291" w:type="pct"/>
            <w:tcBorders>
              <w:top w:val="single" w:sz="4" w:space="0" w:color="000000"/>
              <w:left w:val="nil"/>
              <w:bottom w:val="single" w:sz="4" w:space="0" w:color="000000"/>
              <w:right w:val="single" w:sz="4" w:space="0" w:color="000000"/>
            </w:tcBorders>
            <w:shd w:val="clear" w:color="000000" w:fill="E5E5E5"/>
            <w:hideMark/>
          </w:tcPr>
          <w:p w14:paraId="566C2DD6"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Material</w:t>
            </w:r>
          </w:p>
        </w:tc>
        <w:tc>
          <w:tcPr>
            <w:tcW w:w="290" w:type="pct"/>
            <w:gridSpan w:val="2"/>
            <w:tcBorders>
              <w:top w:val="single" w:sz="4" w:space="0" w:color="000000"/>
              <w:left w:val="nil"/>
              <w:bottom w:val="single" w:sz="4" w:space="0" w:color="000000"/>
              <w:right w:val="single" w:sz="4" w:space="0" w:color="000000"/>
            </w:tcBorders>
            <w:shd w:val="clear" w:color="000000" w:fill="E5E5E5"/>
            <w:hideMark/>
          </w:tcPr>
          <w:p w14:paraId="0F274A47"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Serviço</w:t>
            </w:r>
          </w:p>
        </w:tc>
        <w:tc>
          <w:tcPr>
            <w:tcW w:w="269" w:type="pct"/>
            <w:tcBorders>
              <w:top w:val="single" w:sz="4" w:space="0" w:color="000000"/>
              <w:left w:val="nil"/>
              <w:bottom w:val="single" w:sz="4" w:space="0" w:color="000000"/>
              <w:right w:val="single" w:sz="4" w:space="0" w:color="000000"/>
            </w:tcBorders>
            <w:shd w:val="clear" w:color="000000" w:fill="E5E5E5"/>
            <w:hideMark/>
          </w:tcPr>
          <w:p w14:paraId="71594FF8"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Transporte</w:t>
            </w:r>
          </w:p>
        </w:tc>
        <w:tc>
          <w:tcPr>
            <w:tcW w:w="361" w:type="pct"/>
            <w:gridSpan w:val="3"/>
            <w:tcBorders>
              <w:top w:val="single" w:sz="4" w:space="0" w:color="000000"/>
              <w:left w:val="nil"/>
              <w:bottom w:val="single" w:sz="4" w:space="0" w:color="000000"/>
              <w:right w:val="single" w:sz="4" w:space="0" w:color="000000"/>
            </w:tcBorders>
            <w:shd w:val="clear" w:color="000000" w:fill="E5E5E5"/>
            <w:hideMark/>
          </w:tcPr>
          <w:p w14:paraId="0A5DD68E"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Custo Unit.</w:t>
            </w:r>
          </w:p>
        </w:tc>
        <w:tc>
          <w:tcPr>
            <w:tcW w:w="177" w:type="pct"/>
            <w:tcBorders>
              <w:top w:val="single" w:sz="4" w:space="0" w:color="000000"/>
              <w:left w:val="nil"/>
              <w:bottom w:val="single" w:sz="4" w:space="0" w:color="000000"/>
              <w:right w:val="single" w:sz="4" w:space="0" w:color="000000"/>
            </w:tcBorders>
            <w:shd w:val="clear" w:color="000000" w:fill="E5E5E5"/>
            <w:hideMark/>
          </w:tcPr>
          <w:p w14:paraId="4CFCC9FF"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proofErr w:type="gramStart"/>
            <w:r w:rsidRPr="009A64CF">
              <w:rPr>
                <w:rFonts w:ascii="Times New Roman" w:eastAsia="Times New Roman" w:hAnsi="Times New Roman" w:cs="Times New Roman"/>
                <w:b/>
                <w:bCs/>
                <w:sz w:val="10"/>
                <w:szCs w:val="10"/>
                <w:lang w:eastAsia="pt-BR"/>
              </w:rPr>
              <w:t>BDI(</w:t>
            </w:r>
            <w:proofErr w:type="gramEnd"/>
            <w:r w:rsidRPr="009A64CF">
              <w:rPr>
                <w:rFonts w:ascii="Times New Roman" w:eastAsia="Times New Roman" w:hAnsi="Times New Roman" w:cs="Times New Roman"/>
                <w:b/>
                <w:bCs/>
                <w:sz w:val="10"/>
                <w:szCs w:val="10"/>
                <w:lang w:eastAsia="pt-BR"/>
              </w:rPr>
              <w:t>%)</w:t>
            </w:r>
          </w:p>
        </w:tc>
        <w:tc>
          <w:tcPr>
            <w:tcW w:w="354" w:type="pct"/>
            <w:gridSpan w:val="2"/>
            <w:tcBorders>
              <w:top w:val="single" w:sz="4" w:space="0" w:color="000000"/>
              <w:left w:val="nil"/>
              <w:bottom w:val="single" w:sz="4" w:space="0" w:color="000000"/>
              <w:right w:val="single" w:sz="4" w:space="0" w:color="000000"/>
            </w:tcBorders>
            <w:shd w:val="clear" w:color="000000" w:fill="E5E5E5"/>
            <w:hideMark/>
          </w:tcPr>
          <w:p w14:paraId="18DE0F42"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Unitário</w:t>
            </w:r>
          </w:p>
        </w:tc>
        <w:tc>
          <w:tcPr>
            <w:tcW w:w="492" w:type="pct"/>
            <w:gridSpan w:val="2"/>
            <w:tcBorders>
              <w:top w:val="single" w:sz="4" w:space="0" w:color="000000"/>
              <w:left w:val="nil"/>
              <w:bottom w:val="single" w:sz="4" w:space="0" w:color="000000"/>
              <w:right w:val="single" w:sz="4" w:space="0" w:color="000000"/>
            </w:tcBorders>
            <w:shd w:val="clear" w:color="000000" w:fill="E5E5E5"/>
            <w:hideMark/>
          </w:tcPr>
          <w:p w14:paraId="19FC25BB" w14:textId="77777777" w:rsidR="00C637A8" w:rsidRPr="009A64CF" w:rsidRDefault="00C637A8" w:rsidP="0064653C">
            <w:pPr>
              <w:ind w:left="0" w:right="107" w:firstLineChars="200" w:firstLine="201"/>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c/ind.</w:t>
            </w:r>
          </w:p>
        </w:tc>
        <w:tc>
          <w:tcPr>
            <w:tcW w:w="438" w:type="pct"/>
            <w:tcBorders>
              <w:top w:val="single" w:sz="4" w:space="0" w:color="000000"/>
              <w:left w:val="nil"/>
              <w:bottom w:val="single" w:sz="4" w:space="0" w:color="000000"/>
              <w:right w:val="single" w:sz="4" w:space="0" w:color="auto"/>
            </w:tcBorders>
            <w:shd w:val="clear" w:color="000000" w:fill="E5E5E5"/>
            <w:hideMark/>
          </w:tcPr>
          <w:p w14:paraId="794026BC"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Total</w:t>
            </w:r>
          </w:p>
        </w:tc>
      </w:tr>
      <w:tr w:rsidR="00EF5015" w:rsidRPr="009A64CF" w14:paraId="0E698FC4" w14:textId="77777777" w:rsidTr="00CA34A6">
        <w:trPr>
          <w:trHeight w:val="199"/>
        </w:trPr>
        <w:tc>
          <w:tcPr>
            <w:tcW w:w="180" w:type="pct"/>
            <w:tcBorders>
              <w:top w:val="nil"/>
              <w:left w:val="single" w:sz="4" w:space="0" w:color="auto"/>
              <w:bottom w:val="single" w:sz="4" w:space="0" w:color="000000"/>
              <w:right w:val="single" w:sz="4" w:space="0" w:color="000000"/>
            </w:tcBorders>
            <w:noWrap/>
            <w:hideMark/>
          </w:tcPr>
          <w:p w14:paraId="7E6219BF" w14:textId="77777777" w:rsidR="00C637A8" w:rsidRPr="009A64CF" w:rsidRDefault="00C637A8" w:rsidP="0064653C">
            <w:pPr>
              <w:ind w:left="0" w:right="107" w:firstLine="0"/>
              <w:jc w:val="center"/>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822000</w:t>
            </w:r>
          </w:p>
        </w:tc>
        <w:tc>
          <w:tcPr>
            <w:tcW w:w="1447" w:type="pct"/>
            <w:tcBorders>
              <w:top w:val="nil"/>
              <w:left w:val="nil"/>
              <w:bottom w:val="single" w:sz="4" w:space="0" w:color="000000"/>
              <w:right w:val="single" w:sz="4" w:space="0" w:color="000000"/>
            </w:tcBorders>
            <w:hideMark/>
          </w:tcPr>
          <w:p w14:paraId="14829D97"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Faixa de sinalização horizontal c/tinta resina acrílica base solvente</w:t>
            </w:r>
          </w:p>
        </w:tc>
        <w:tc>
          <w:tcPr>
            <w:tcW w:w="147" w:type="pct"/>
            <w:tcBorders>
              <w:top w:val="nil"/>
              <w:left w:val="nil"/>
              <w:bottom w:val="single" w:sz="4" w:space="0" w:color="000000"/>
              <w:right w:val="single" w:sz="4" w:space="0" w:color="000000"/>
            </w:tcBorders>
            <w:hideMark/>
          </w:tcPr>
          <w:p w14:paraId="71E45E3A" w14:textId="77777777" w:rsidR="00C637A8" w:rsidRPr="009A64CF" w:rsidRDefault="00C637A8" w:rsidP="0064653C">
            <w:pPr>
              <w:ind w:left="0" w:right="107" w:firstLine="0"/>
              <w:jc w:val="center"/>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m2</w:t>
            </w:r>
          </w:p>
        </w:tc>
        <w:tc>
          <w:tcPr>
            <w:tcW w:w="264" w:type="pct"/>
            <w:gridSpan w:val="2"/>
            <w:tcBorders>
              <w:top w:val="single" w:sz="4" w:space="0" w:color="000000"/>
              <w:left w:val="nil"/>
              <w:bottom w:val="single" w:sz="4" w:space="0" w:color="000000"/>
              <w:right w:val="single" w:sz="4" w:space="0" w:color="000000"/>
            </w:tcBorders>
            <w:noWrap/>
            <w:hideMark/>
          </w:tcPr>
          <w:p w14:paraId="60FFD5FF"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2.595,960</w:t>
            </w:r>
          </w:p>
        </w:tc>
        <w:tc>
          <w:tcPr>
            <w:tcW w:w="289" w:type="pct"/>
            <w:tcBorders>
              <w:top w:val="nil"/>
              <w:left w:val="nil"/>
              <w:bottom w:val="single" w:sz="4" w:space="0" w:color="000000"/>
              <w:right w:val="single" w:sz="4" w:space="0" w:color="000000"/>
            </w:tcBorders>
            <w:noWrap/>
            <w:hideMark/>
          </w:tcPr>
          <w:p w14:paraId="51C18C73"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10,19</w:t>
            </w:r>
          </w:p>
        </w:tc>
        <w:tc>
          <w:tcPr>
            <w:tcW w:w="291" w:type="pct"/>
            <w:tcBorders>
              <w:top w:val="nil"/>
              <w:left w:val="nil"/>
              <w:bottom w:val="single" w:sz="4" w:space="0" w:color="000000"/>
              <w:right w:val="single" w:sz="4" w:space="0" w:color="000000"/>
            </w:tcBorders>
            <w:noWrap/>
            <w:hideMark/>
          </w:tcPr>
          <w:p w14:paraId="0935F870"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17,73</w:t>
            </w:r>
          </w:p>
        </w:tc>
        <w:tc>
          <w:tcPr>
            <w:tcW w:w="290" w:type="pct"/>
            <w:gridSpan w:val="2"/>
            <w:tcBorders>
              <w:top w:val="single" w:sz="4" w:space="0" w:color="000000"/>
              <w:left w:val="nil"/>
              <w:bottom w:val="single" w:sz="4" w:space="0" w:color="000000"/>
              <w:right w:val="single" w:sz="4" w:space="0" w:color="000000"/>
            </w:tcBorders>
            <w:noWrap/>
            <w:hideMark/>
          </w:tcPr>
          <w:p w14:paraId="7688A04C"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727A8BFA"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6258E623"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27,92</w:t>
            </w:r>
          </w:p>
        </w:tc>
        <w:tc>
          <w:tcPr>
            <w:tcW w:w="177" w:type="pct"/>
            <w:tcBorders>
              <w:top w:val="nil"/>
              <w:left w:val="nil"/>
              <w:bottom w:val="single" w:sz="4" w:space="0" w:color="000000"/>
              <w:right w:val="single" w:sz="4" w:space="0" w:color="000000"/>
            </w:tcBorders>
            <w:noWrap/>
            <w:hideMark/>
          </w:tcPr>
          <w:p w14:paraId="0781B159"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hideMark/>
          </w:tcPr>
          <w:p w14:paraId="157D54A3"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33,12</w:t>
            </w:r>
          </w:p>
        </w:tc>
        <w:tc>
          <w:tcPr>
            <w:tcW w:w="492" w:type="pct"/>
            <w:gridSpan w:val="2"/>
            <w:tcBorders>
              <w:top w:val="single" w:sz="4" w:space="0" w:color="000000"/>
              <w:left w:val="nil"/>
              <w:bottom w:val="single" w:sz="4" w:space="0" w:color="000000"/>
              <w:right w:val="single" w:sz="4" w:space="0" w:color="000000"/>
            </w:tcBorders>
            <w:noWrap/>
            <w:hideMark/>
          </w:tcPr>
          <w:p w14:paraId="0424B8A0"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33,12</w:t>
            </w:r>
          </w:p>
        </w:tc>
        <w:tc>
          <w:tcPr>
            <w:tcW w:w="438" w:type="pct"/>
            <w:tcBorders>
              <w:top w:val="nil"/>
              <w:left w:val="nil"/>
              <w:bottom w:val="single" w:sz="4" w:space="0" w:color="000000"/>
              <w:right w:val="single" w:sz="4" w:space="0" w:color="auto"/>
            </w:tcBorders>
            <w:noWrap/>
            <w:hideMark/>
          </w:tcPr>
          <w:p w14:paraId="0FCB8993"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85.978,19</w:t>
            </w:r>
          </w:p>
        </w:tc>
      </w:tr>
      <w:tr w:rsidR="00EF5015" w:rsidRPr="009A64CF" w14:paraId="151164BA" w14:textId="77777777" w:rsidTr="00CA34A6">
        <w:trPr>
          <w:trHeight w:val="180"/>
        </w:trPr>
        <w:tc>
          <w:tcPr>
            <w:tcW w:w="180" w:type="pct"/>
            <w:tcBorders>
              <w:top w:val="nil"/>
              <w:left w:val="single" w:sz="4" w:space="0" w:color="auto"/>
              <w:bottom w:val="single" w:sz="4" w:space="0" w:color="000000"/>
              <w:right w:val="single" w:sz="4" w:space="0" w:color="000000"/>
            </w:tcBorders>
            <w:noWrap/>
            <w:hideMark/>
          </w:tcPr>
          <w:p w14:paraId="02BD10FF" w14:textId="77777777" w:rsidR="00C637A8" w:rsidRPr="009A64CF" w:rsidRDefault="00C637A8" w:rsidP="0064653C">
            <w:pPr>
              <w:ind w:left="0" w:right="107" w:firstLine="0"/>
              <w:jc w:val="center"/>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873000</w:t>
            </w:r>
          </w:p>
        </w:tc>
        <w:tc>
          <w:tcPr>
            <w:tcW w:w="1447" w:type="pct"/>
            <w:tcBorders>
              <w:top w:val="nil"/>
              <w:left w:val="nil"/>
              <w:bottom w:val="single" w:sz="4" w:space="0" w:color="000000"/>
              <w:right w:val="single" w:sz="4" w:space="0" w:color="000000"/>
            </w:tcBorders>
            <w:hideMark/>
          </w:tcPr>
          <w:p w14:paraId="2A41C25B"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Tachão refletivo bidirecional</w:t>
            </w:r>
          </w:p>
        </w:tc>
        <w:tc>
          <w:tcPr>
            <w:tcW w:w="147" w:type="pct"/>
            <w:tcBorders>
              <w:top w:val="nil"/>
              <w:left w:val="nil"/>
              <w:bottom w:val="single" w:sz="4" w:space="0" w:color="000000"/>
              <w:right w:val="single" w:sz="4" w:space="0" w:color="000000"/>
            </w:tcBorders>
            <w:hideMark/>
          </w:tcPr>
          <w:p w14:paraId="37C9EDFC" w14:textId="77777777" w:rsidR="00C637A8" w:rsidRPr="009A64CF" w:rsidRDefault="00C637A8" w:rsidP="0064653C">
            <w:pPr>
              <w:ind w:left="0" w:right="107" w:firstLine="0"/>
              <w:jc w:val="center"/>
              <w:rPr>
                <w:rFonts w:ascii="Times New Roman" w:eastAsia="Times New Roman" w:hAnsi="Times New Roman" w:cs="Times New Roman"/>
                <w:sz w:val="10"/>
                <w:szCs w:val="10"/>
                <w:lang w:eastAsia="pt-BR"/>
              </w:rPr>
            </w:pPr>
            <w:proofErr w:type="spellStart"/>
            <w:r w:rsidRPr="009A64CF">
              <w:rPr>
                <w:rFonts w:ascii="Times New Roman" w:eastAsia="Times New Roman" w:hAnsi="Times New Roman" w:cs="Times New Roman"/>
                <w:sz w:val="10"/>
                <w:szCs w:val="10"/>
                <w:lang w:eastAsia="pt-BR"/>
              </w:rPr>
              <w:t>ud</w:t>
            </w:r>
            <w:proofErr w:type="spellEnd"/>
          </w:p>
        </w:tc>
        <w:tc>
          <w:tcPr>
            <w:tcW w:w="264" w:type="pct"/>
            <w:gridSpan w:val="2"/>
            <w:tcBorders>
              <w:top w:val="single" w:sz="4" w:space="0" w:color="000000"/>
              <w:left w:val="nil"/>
              <w:bottom w:val="single" w:sz="4" w:space="0" w:color="000000"/>
              <w:right w:val="single" w:sz="4" w:space="0" w:color="000000"/>
            </w:tcBorders>
            <w:noWrap/>
            <w:hideMark/>
          </w:tcPr>
          <w:p w14:paraId="58BBAD9E"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1.704,000</w:t>
            </w:r>
          </w:p>
        </w:tc>
        <w:tc>
          <w:tcPr>
            <w:tcW w:w="289" w:type="pct"/>
            <w:tcBorders>
              <w:top w:val="nil"/>
              <w:left w:val="nil"/>
              <w:bottom w:val="single" w:sz="4" w:space="0" w:color="000000"/>
              <w:right w:val="single" w:sz="4" w:space="0" w:color="000000"/>
            </w:tcBorders>
            <w:noWrap/>
            <w:hideMark/>
          </w:tcPr>
          <w:p w14:paraId="330074C5"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8,60</w:t>
            </w:r>
          </w:p>
        </w:tc>
        <w:tc>
          <w:tcPr>
            <w:tcW w:w="291" w:type="pct"/>
            <w:tcBorders>
              <w:top w:val="nil"/>
              <w:left w:val="nil"/>
              <w:bottom w:val="single" w:sz="4" w:space="0" w:color="000000"/>
              <w:right w:val="single" w:sz="4" w:space="0" w:color="000000"/>
            </w:tcBorders>
            <w:noWrap/>
            <w:hideMark/>
          </w:tcPr>
          <w:p w14:paraId="338C7266"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32,30</w:t>
            </w:r>
          </w:p>
        </w:tc>
        <w:tc>
          <w:tcPr>
            <w:tcW w:w="290" w:type="pct"/>
            <w:gridSpan w:val="2"/>
            <w:tcBorders>
              <w:top w:val="single" w:sz="4" w:space="0" w:color="000000"/>
              <w:left w:val="nil"/>
              <w:bottom w:val="single" w:sz="4" w:space="0" w:color="000000"/>
              <w:right w:val="single" w:sz="4" w:space="0" w:color="000000"/>
            </w:tcBorders>
            <w:noWrap/>
            <w:hideMark/>
          </w:tcPr>
          <w:p w14:paraId="2E0D7BD0"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56539C59"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60A1EE9A"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40,90</w:t>
            </w:r>
          </w:p>
        </w:tc>
        <w:tc>
          <w:tcPr>
            <w:tcW w:w="177" w:type="pct"/>
            <w:tcBorders>
              <w:top w:val="nil"/>
              <w:left w:val="nil"/>
              <w:bottom w:val="single" w:sz="4" w:space="0" w:color="000000"/>
              <w:right w:val="single" w:sz="4" w:space="0" w:color="000000"/>
            </w:tcBorders>
            <w:noWrap/>
            <w:hideMark/>
          </w:tcPr>
          <w:p w14:paraId="3F4B75D8"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hideMark/>
          </w:tcPr>
          <w:p w14:paraId="4CF4A886"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48,52</w:t>
            </w:r>
          </w:p>
        </w:tc>
        <w:tc>
          <w:tcPr>
            <w:tcW w:w="492" w:type="pct"/>
            <w:gridSpan w:val="2"/>
            <w:tcBorders>
              <w:top w:val="single" w:sz="4" w:space="0" w:color="000000"/>
              <w:left w:val="nil"/>
              <w:bottom w:val="single" w:sz="4" w:space="0" w:color="000000"/>
              <w:right w:val="single" w:sz="4" w:space="0" w:color="000000"/>
            </w:tcBorders>
            <w:noWrap/>
            <w:hideMark/>
          </w:tcPr>
          <w:p w14:paraId="60F1FA57"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48,52</w:t>
            </w:r>
          </w:p>
        </w:tc>
        <w:tc>
          <w:tcPr>
            <w:tcW w:w="438" w:type="pct"/>
            <w:tcBorders>
              <w:top w:val="nil"/>
              <w:left w:val="nil"/>
              <w:bottom w:val="single" w:sz="4" w:space="0" w:color="000000"/>
              <w:right w:val="single" w:sz="4" w:space="0" w:color="auto"/>
            </w:tcBorders>
            <w:noWrap/>
            <w:hideMark/>
          </w:tcPr>
          <w:p w14:paraId="3E1DB765"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82.678,08</w:t>
            </w:r>
          </w:p>
        </w:tc>
      </w:tr>
      <w:tr w:rsidR="00C637A8" w:rsidRPr="009A64CF" w14:paraId="0E2C2E5E" w14:textId="77777777" w:rsidTr="00CA34A6">
        <w:trPr>
          <w:trHeight w:val="180"/>
        </w:trPr>
        <w:tc>
          <w:tcPr>
            <w:tcW w:w="4312" w:type="pct"/>
            <w:gridSpan w:val="17"/>
            <w:tcBorders>
              <w:top w:val="nil"/>
              <w:left w:val="single" w:sz="4" w:space="0" w:color="auto"/>
              <w:bottom w:val="nil"/>
              <w:right w:val="nil"/>
            </w:tcBorders>
            <w:hideMark/>
          </w:tcPr>
          <w:p w14:paraId="5751EE8A"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 xml:space="preserve">Total do </w:t>
            </w:r>
            <w:proofErr w:type="spellStart"/>
            <w:proofErr w:type="gramStart"/>
            <w:r w:rsidRPr="009A64CF">
              <w:rPr>
                <w:rFonts w:ascii="Times New Roman" w:eastAsia="Times New Roman" w:hAnsi="Times New Roman" w:cs="Times New Roman"/>
                <w:b/>
                <w:bCs/>
                <w:sz w:val="10"/>
                <w:szCs w:val="10"/>
                <w:lang w:eastAsia="pt-BR"/>
              </w:rPr>
              <w:t>Sub-grupo</w:t>
            </w:r>
            <w:proofErr w:type="spellEnd"/>
            <w:proofErr w:type="gramEnd"/>
            <w:r w:rsidRPr="009A64CF">
              <w:rPr>
                <w:rFonts w:ascii="Times New Roman" w:eastAsia="Times New Roman" w:hAnsi="Times New Roman" w:cs="Times New Roman"/>
                <w:b/>
                <w:bCs/>
                <w:sz w:val="10"/>
                <w:szCs w:val="10"/>
                <w:lang w:eastAsia="pt-BR"/>
              </w:rPr>
              <w:t>:</w:t>
            </w:r>
          </w:p>
        </w:tc>
        <w:tc>
          <w:tcPr>
            <w:tcW w:w="688" w:type="pct"/>
            <w:gridSpan w:val="2"/>
            <w:tcBorders>
              <w:top w:val="single" w:sz="4" w:space="0" w:color="000000"/>
              <w:left w:val="single" w:sz="4" w:space="0" w:color="000000"/>
              <w:bottom w:val="single" w:sz="4" w:space="0" w:color="000000"/>
              <w:right w:val="single" w:sz="4" w:space="0" w:color="000000"/>
            </w:tcBorders>
            <w:shd w:val="clear" w:color="000000" w:fill="E5E5E5"/>
            <w:noWrap/>
            <w:hideMark/>
          </w:tcPr>
          <w:p w14:paraId="7D38FC18"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168.656,27</w:t>
            </w:r>
          </w:p>
        </w:tc>
      </w:tr>
      <w:tr w:rsidR="00C637A8" w:rsidRPr="009A64CF" w14:paraId="7C7EC443" w14:textId="77777777" w:rsidTr="00CA34A6">
        <w:trPr>
          <w:trHeight w:val="372"/>
        </w:trPr>
        <w:tc>
          <w:tcPr>
            <w:tcW w:w="5000" w:type="pct"/>
            <w:gridSpan w:val="19"/>
            <w:tcBorders>
              <w:top w:val="nil"/>
              <w:left w:val="single" w:sz="4" w:space="0" w:color="auto"/>
              <w:bottom w:val="nil"/>
              <w:right w:val="single" w:sz="4" w:space="0" w:color="000000"/>
            </w:tcBorders>
            <w:vAlign w:val="center"/>
            <w:hideMark/>
          </w:tcPr>
          <w:p w14:paraId="4FFB732F"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03.03 - FTP (Faixa de Travessia de Pedestres)</w:t>
            </w:r>
          </w:p>
        </w:tc>
      </w:tr>
      <w:tr w:rsidR="00EF5015" w:rsidRPr="009A64CF" w14:paraId="40B0B1EC" w14:textId="77777777" w:rsidTr="00CA34A6">
        <w:trPr>
          <w:trHeight w:val="180"/>
        </w:trPr>
        <w:tc>
          <w:tcPr>
            <w:tcW w:w="180" w:type="pct"/>
            <w:tcBorders>
              <w:top w:val="single" w:sz="4" w:space="0" w:color="000000"/>
              <w:left w:val="single" w:sz="4" w:space="0" w:color="auto"/>
              <w:bottom w:val="single" w:sz="4" w:space="0" w:color="000000"/>
              <w:right w:val="single" w:sz="4" w:space="0" w:color="000000"/>
            </w:tcBorders>
            <w:shd w:val="clear" w:color="000000" w:fill="E5E5E5"/>
            <w:hideMark/>
          </w:tcPr>
          <w:p w14:paraId="263C37A7" w14:textId="77777777" w:rsidR="00C637A8" w:rsidRPr="009A64CF" w:rsidRDefault="00C637A8" w:rsidP="0064653C">
            <w:pPr>
              <w:ind w:left="0" w:right="107" w:firstLine="0"/>
              <w:jc w:val="center"/>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Código</w:t>
            </w:r>
          </w:p>
        </w:tc>
        <w:tc>
          <w:tcPr>
            <w:tcW w:w="1447" w:type="pct"/>
            <w:tcBorders>
              <w:top w:val="single" w:sz="4" w:space="0" w:color="000000"/>
              <w:left w:val="nil"/>
              <w:bottom w:val="single" w:sz="4" w:space="0" w:color="000000"/>
              <w:right w:val="single" w:sz="4" w:space="0" w:color="000000"/>
            </w:tcBorders>
            <w:shd w:val="clear" w:color="000000" w:fill="E5E5E5"/>
            <w:hideMark/>
          </w:tcPr>
          <w:p w14:paraId="6F2FB823"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Descrição do Serviço</w:t>
            </w:r>
          </w:p>
        </w:tc>
        <w:tc>
          <w:tcPr>
            <w:tcW w:w="147" w:type="pct"/>
            <w:tcBorders>
              <w:top w:val="single" w:sz="4" w:space="0" w:color="000000"/>
              <w:left w:val="nil"/>
              <w:bottom w:val="single" w:sz="4" w:space="0" w:color="000000"/>
              <w:right w:val="single" w:sz="4" w:space="0" w:color="000000"/>
            </w:tcBorders>
            <w:shd w:val="clear" w:color="000000" w:fill="E5E5E5"/>
            <w:hideMark/>
          </w:tcPr>
          <w:p w14:paraId="14B818F1" w14:textId="77777777" w:rsidR="00C637A8" w:rsidRPr="009A64CF" w:rsidRDefault="00C637A8" w:rsidP="0064653C">
            <w:pPr>
              <w:ind w:left="0" w:right="107" w:firstLine="0"/>
              <w:jc w:val="center"/>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Unid.</w:t>
            </w:r>
          </w:p>
        </w:tc>
        <w:tc>
          <w:tcPr>
            <w:tcW w:w="264" w:type="pct"/>
            <w:gridSpan w:val="2"/>
            <w:tcBorders>
              <w:top w:val="single" w:sz="4" w:space="0" w:color="000000"/>
              <w:left w:val="nil"/>
              <w:bottom w:val="single" w:sz="4" w:space="0" w:color="000000"/>
              <w:right w:val="single" w:sz="4" w:space="0" w:color="000000"/>
            </w:tcBorders>
            <w:shd w:val="clear" w:color="000000" w:fill="E5E5E5"/>
            <w:hideMark/>
          </w:tcPr>
          <w:p w14:paraId="75A1A3B3"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Quantidade</w:t>
            </w:r>
          </w:p>
        </w:tc>
        <w:tc>
          <w:tcPr>
            <w:tcW w:w="289" w:type="pct"/>
            <w:tcBorders>
              <w:top w:val="single" w:sz="4" w:space="0" w:color="000000"/>
              <w:left w:val="nil"/>
              <w:bottom w:val="single" w:sz="4" w:space="0" w:color="000000"/>
              <w:right w:val="single" w:sz="4" w:space="0" w:color="000000"/>
            </w:tcBorders>
            <w:shd w:val="clear" w:color="000000" w:fill="E5E5E5"/>
            <w:hideMark/>
          </w:tcPr>
          <w:p w14:paraId="5511F52D"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 xml:space="preserve">Custo </w:t>
            </w:r>
            <w:proofErr w:type="spellStart"/>
            <w:r w:rsidRPr="009A64CF">
              <w:rPr>
                <w:rFonts w:ascii="Times New Roman" w:eastAsia="Times New Roman" w:hAnsi="Times New Roman" w:cs="Times New Roman"/>
                <w:b/>
                <w:bCs/>
                <w:sz w:val="10"/>
                <w:szCs w:val="10"/>
                <w:lang w:eastAsia="pt-BR"/>
              </w:rPr>
              <w:t>exec</w:t>
            </w:r>
            <w:proofErr w:type="spellEnd"/>
            <w:r w:rsidRPr="009A64CF">
              <w:rPr>
                <w:rFonts w:ascii="Times New Roman" w:eastAsia="Times New Roman" w:hAnsi="Times New Roman" w:cs="Times New Roman"/>
                <w:b/>
                <w:bCs/>
                <w:sz w:val="10"/>
                <w:szCs w:val="10"/>
                <w:lang w:eastAsia="pt-BR"/>
              </w:rPr>
              <w:t>.</w:t>
            </w:r>
          </w:p>
        </w:tc>
        <w:tc>
          <w:tcPr>
            <w:tcW w:w="291" w:type="pct"/>
            <w:tcBorders>
              <w:top w:val="single" w:sz="4" w:space="0" w:color="000000"/>
              <w:left w:val="nil"/>
              <w:bottom w:val="single" w:sz="4" w:space="0" w:color="000000"/>
              <w:right w:val="single" w:sz="4" w:space="0" w:color="000000"/>
            </w:tcBorders>
            <w:shd w:val="clear" w:color="000000" w:fill="E5E5E5"/>
            <w:hideMark/>
          </w:tcPr>
          <w:p w14:paraId="2CF78F99"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Material</w:t>
            </w:r>
          </w:p>
        </w:tc>
        <w:tc>
          <w:tcPr>
            <w:tcW w:w="290" w:type="pct"/>
            <w:gridSpan w:val="2"/>
            <w:tcBorders>
              <w:top w:val="single" w:sz="4" w:space="0" w:color="000000"/>
              <w:left w:val="nil"/>
              <w:bottom w:val="single" w:sz="4" w:space="0" w:color="000000"/>
              <w:right w:val="single" w:sz="4" w:space="0" w:color="000000"/>
            </w:tcBorders>
            <w:shd w:val="clear" w:color="000000" w:fill="E5E5E5"/>
            <w:hideMark/>
          </w:tcPr>
          <w:p w14:paraId="304CA8AA"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Serviço</w:t>
            </w:r>
          </w:p>
        </w:tc>
        <w:tc>
          <w:tcPr>
            <w:tcW w:w="269" w:type="pct"/>
            <w:tcBorders>
              <w:top w:val="single" w:sz="4" w:space="0" w:color="000000"/>
              <w:left w:val="nil"/>
              <w:bottom w:val="single" w:sz="4" w:space="0" w:color="000000"/>
              <w:right w:val="single" w:sz="4" w:space="0" w:color="000000"/>
            </w:tcBorders>
            <w:shd w:val="clear" w:color="000000" w:fill="E5E5E5"/>
            <w:hideMark/>
          </w:tcPr>
          <w:p w14:paraId="07EF518F"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Transporte</w:t>
            </w:r>
          </w:p>
        </w:tc>
        <w:tc>
          <w:tcPr>
            <w:tcW w:w="361" w:type="pct"/>
            <w:gridSpan w:val="3"/>
            <w:tcBorders>
              <w:top w:val="single" w:sz="4" w:space="0" w:color="000000"/>
              <w:left w:val="nil"/>
              <w:bottom w:val="single" w:sz="4" w:space="0" w:color="000000"/>
              <w:right w:val="single" w:sz="4" w:space="0" w:color="000000"/>
            </w:tcBorders>
            <w:shd w:val="clear" w:color="000000" w:fill="E5E5E5"/>
            <w:hideMark/>
          </w:tcPr>
          <w:p w14:paraId="03189F96"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Custo Unit.</w:t>
            </w:r>
          </w:p>
        </w:tc>
        <w:tc>
          <w:tcPr>
            <w:tcW w:w="177" w:type="pct"/>
            <w:tcBorders>
              <w:top w:val="single" w:sz="4" w:space="0" w:color="000000"/>
              <w:left w:val="nil"/>
              <w:bottom w:val="single" w:sz="4" w:space="0" w:color="000000"/>
              <w:right w:val="single" w:sz="4" w:space="0" w:color="000000"/>
            </w:tcBorders>
            <w:shd w:val="clear" w:color="000000" w:fill="E5E5E5"/>
            <w:hideMark/>
          </w:tcPr>
          <w:p w14:paraId="62AEFFA7"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proofErr w:type="gramStart"/>
            <w:r w:rsidRPr="009A64CF">
              <w:rPr>
                <w:rFonts w:ascii="Times New Roman" w:eastAsia="Times New Roman" w:hAnsi="Times New Roman" w:cs="Times New Roman"/>
                <w:b/>
                <w:bCs/>
                <w:sz w:val="10"/>
                <w:szCs w:val="10"/>
                <w:lang w:eastAsia="pt-BR"/>
              </w:rPr>
              <w:t>BDI(</w:t>
            </w:r>
            <w:proofErr w:type="gramEnd"/>
            <w:r w:rsidRPr="009A64CF">
              <w:rPr>
                <w:rFonts w:ascii="Times New Roman" w:eastAsia="Times New Roman" w:hAnsi="Times New Roman" w:cs="Times New Roman"/>
                <w:b/>
                <w:bCs/>
                <w:sz w:val="10"/>
                <w:szCs w:val="10"/>
                <w:lang w:eastAsia="pt-BR"/>
              </w:rPr>
              <w:t>%)</w:t>
            </w:r>
          </w:p>
        </w:tc>
        <w:tc>
          <w:tcPr>
            <w:tcW w:w="354" w:type="pct"/>
            <w:gridSpan w:val="2"/>
            <w:tcBorders>
              <w:top w:val="single" w:sz="4" w:space="0" w:color="000000"/>
              <w:left w:val="nil"/>
              <w:bottom w:val="single" w:sz="4" w:space="0" w:color="000000"/>
              <w:right w:val="single" w:sz="4" w:space="0" w:color="000000"/>
            </w:tcBorders>
            <w:shd w:val="clear" w:color="000000" w:fill="E5E5E5"/>
            <w:hideMark/>
          </w:tcPr>
          <w:p w14:paraId="6E92926B"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Unitário</w:t>
            </w:r>
          </w:p>
        </w:tc>
        <w:tc>
          <w:tcPr>
            <w:tcW w:w="492" w:type="pct"/>
            <w:gridSpan w:val="2"/>
            <w:tcBorders>
              <w:top w:val="single" w:sz="4" w:space="0" w:color="000000"/>
              <w:left w:val="nil"/>
              <w:bottom w:val="single" w:sz="4" w:space="0" w:color="000000"/>
              <w:right w:val="single" w:sz="4" w:space="0" w:color="000000"/>
            </w:tcBorders>
            <w:shd w:val="clear" w:color="000000" w:fill="E5E5E5"/>
            <w:hideMark/>
          </w:tcPr>
          <w:p w14:paraId="0808012B" w14:textId="77777777" w:rsidR="00C637A8" w:rsidRPr="009A64CF" w:rsidRDefault="00C637A8" w:rsidP="0064653C">
            <w:pPr>
              <w:ind w:left="0" w:right="107" w:firstLineChars="200" w:firstLine="201"/>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c/ind.</w:t>
            </w:r>
          </w:p>
        </w:tc>
        <w:tc>
          <w:tcPr>
            <w:tcW w:w="438" w:type="pct"/>
            <w:tcBorders>
              <w:top w:val="single" w:sz="4" w:space="0" w:color="000000"/>
              <w:left w:val="nil"/>
              <w:bottom w:val="single" w:sz="4" w:space="0" w:color="000000"/>
              <w:right w:val="single" w:sz="4" w:space="0" w:color="auto"/>
            </w:tcBorders>
            <w:shd w:val="clear" w:color="000000" w:fill="E5E5E5"/>
            <w:hideMark/>
          </w:tcPr>
          <w:p w14:paraId="3621907C"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Total</w:t>
            </w:r>
          </w:p>
        </w:tc>
      </w:tr>
      <w:tr w:rsidR="00EF5015" w:rsidRPr="009A64CF" w14:paraId="49A4BBCC" w14:textId="77777777" w:rsidTr="00CA34A6">
        <w:trPr>
          <w:trHeight w:val="195"/>
        </w:trPr>
        <w:tc>
          <w:tcPr>
            <w:tcW w:w="180" w:type="pct"/>
            <w:tcBorders>
              <w:top w:val="nil"/>
              <w:left w:val="single" w:sz="4" w:space="0" w:color="auto"/>
              <w:bottom w:val="single" w:sz="4" w:space="0" w:color="000000"/>
              <w:right w:val="single" w:sz="4" w:space="0" w:color="000000"/>
            </w:tcBorders>
            <w:noWrap/>
            <w:hideMark/>
          </w:tcPr>
          <w:p w14:paraId="55A69282" w14:textId="77777777" w:rsidR="00C637A8" w:rsidRPr="009A64CF" w:rsidRDefault="00C637A8" w:rsidP="0064653C">
            <w:pPr>
              <w:ind w:left="0" w:right="107" w:firstLine="0"/>
              <w:jc w:val="center"/>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822330</w:t>
            </w:r>
          </w:p>
        </w:tc>
        <w:tc>
          <w:tcPr>
            <w:tcW w:w="1447" w:type="pct"/>
            <w:tcBorders>
              <w:top w:val="nil"/>
              <w:left w:val="nil"/>
              <w:bottom w:val="single" w:sz="4" w:space="0" w:color="000000"/>
              <w:right w:val="single" w:sz="4" w:space="0" w:color="000000"/>
            </w:tcBorders>
            <w:hideMark/>
          </w:tcPr>
          <w:p w14:paraId="724F7504"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Pintura de setas e zebrados - termoplástico por extrusão - e=3mm</w:t>
            </w:r>
          </w:p>
        </w:tc>
        <w:tc>
          <w:tcPr>
            <w:tcW w:w="147" w:type="pct"/>
            <w:tcBorders>
              <w:top w:val="nil"/>
              <w:left w:val="nil"/>
              <w:bottom w:val="single" w:sz="4" w:space="0" w:color="000000"/>
              <w:right w:val="single" w:sz="4" w:space="0" w:color="000000"/>
            </w:tcBorders>
            <w:hideMark/>
          </w:tcPr>
          <w:p w14:paraId="6D491AF4" w14:textId="77777777" w:rsidR="00C637A8" w:rsidRPr="009A64CF" w:rsidRDefault="00C637A8" w:rsidP="0064653C">
            <w:pPr>
              <w:ind w:left="0" w:right="107" w:firstLine="0"/>
              <w:jc w:val="center"/>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m2</w:t>
            </w:r>
          </w:p>
        </w:tc>
        <w:tc>
          <w:tcPr>
            <w:tcW w:w="264" w:type="pct"/>
            <w:gridSpan w:val="2"/>
            <w:tcBorders>
              <w:top w:val="single" w:sz="4" w:space="0" w:color="000000"/>
              <w:left w:val="nil"/>
              <w:bottom w:val="single" w:sz="4" w:space="0" w:color="000000"/>
              <w:right w:val="single" w:sz="4" w:space="0" w:color="000000"/>
            </w:tcBorders>
            <w:noWrap/>
            <w:hideMark/>
          </w:tcPr>
          <w:p w14:paraId="289BF043"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1.870,080</w:t>
            </w:r>
          </w:p>
        </w:tc>
        <w:tc>
          <w:tcPr>
            <w:tcW w:w="289" w:type="pct"/>
            <w:tcBorders>
              <w:top w:val="nil"/>
              <w:left w:val="nil"/>
              <w:bottom w:val="single" w:sz="4" w:space="0" w:color="000000"/>
              <w:right w:val="single" w:sz="4" w:space="0" w:color="000000"/>
            </w:tcBorders>
            <w:noWrap/>
            <w:hideMark/>
          </w:tcPr>
          <w:p w14:paraId="015D0A4B"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18,32</w:t>
            </w:r>
          </w:p>
        </w:tc>
        <w:tc>
          <w:tcPr>
            <w:tcW w:w="291" w:type="pct"/>
            <w:tcBorders>
              <w:top w:val="nil"/>
              <w:left w:val="nil"/>
              <w:bottom w:val="single" w:sz="4" w:space="0" w:color="000000"/>
              <w:right w:val="single" w:sz="4" w:space="0" w:color="000000"/>
            </w:tcBorders>
            <w:noWrap/>
            <w:hideMark/>
          </w:tcPr>
          <w:p w14:paraId="69608B74"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36,08</w:t>
            </w:r>
          </w:p>
        </w:tc>
        <w:tc>
          <w:tcPr>
            <w:tcW w:w="290" w:type="pct"/>
            <w:gridSpan w:val="2"/>
            <w:tcBorders>
              <w:top w:val="single" w:sz="4" w:space="0" w:color="000000"/>
              <w:left w:val="nil"/>
              <w:bottom w:val="single" w:sz="4" w:space="0" w:color="000000"/>
              <w:right w:val="single" w:sz="4" w:space="0" w:color="000000"/>
            </w:tcBorders>
            <w:noWrap/>
            <w:hideMark/>
          </w:tcPr>
          <w:p w14:paraId="37D2C16D"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2B534133"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33F909C2"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54,40</w:t>
            </w:r>
          </w:p>
        </w:tc>
        <w:tc>
          <w:tcPr>
            <w:tcW w:w="177" w:type="pct"/>
            <w:tcBorders>
              <w:top w:val="nil"/>
              <w:left w:val="nil"/>
              <w:bottom w:val="single" w:sz="4" w:space="0" w:color="000000"/>
              <w:right w:val="single" w:sz="4" w:space="0" w:color="000000"/>
            </w:tcBorders>
            <w:noWrap/>
            <w:hideMark/>
          </w:tcPr>
          <w:p w14:paraId="73F83536"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hideMark/>
          </w:tcPr>
          <w:p w14:paraId="141E3B60"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64,54</w:t>
            </w:r>
          </w:p>
        </w:tc>
        <w:tc>
          <w:tcPr>
            <w:tcW w:w="492" w:type="pct"/>
            <w:gridSpan w:val="2"/>
            <w:tcBorders>
              <w:top w:val="single" w:sz="4" w:space="0" w:color="000000"/>
              <w:left w:val="nil"/>
              <w:bottom w:val="single" w:sz="4" w:space="0" w:color="000000"/>
              <w:right w:val="single" w:sz="4" w:space="0" w:color="000000"/>
            </w:tcBorders>
            <w:noWrap/>
            <w:hideMark/>
          </w:tcPr>
          <w:p w14:paraId="66D894EF"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64,54</w:t>
            </w:r>
          </w:p>
        </w:tc>
        <w:tc>
          <w:tcPr>
            <w:tcW w:w="438" w:type="pct"/>
            <w:tcBorders>
              <w:top w:val="nil"/>
              <w:left w:val="nil"/>
              <w:bottom w:val="single" w:sz="4" w:space="0" w:color="000000"/>
              <w:right w:val="single" w:sz="4" w:space="0" w:color="auto"/>
            </w:tcBorders>
            <w:noWrap/>
            <w:hideMark/>
          </w:tcPr>
          <w:p w14:paraId="1DD68478"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120.694,96</w:t>
            </w:r>
          </w:p>
        </w:tc>
      </w:tr>
      <w:tr w:rsidR="00C637A8" w:rsidRPr="009A64CF" w14:paraId="65FFDDDD" w14:textId="77777777" w:rsidTr="00CA34A6">
        <w:trPr>
          <w:trHeight w:val="180"/>
        </w:trPr>
        <w:tc>
          <w:tcPr>
            <w:tcW w:w="4312" w:type="pct"/>
            <w:gridSpan w:val="17"/>
            <w:tcBorders>
              <w:top w:val="nil"/>
              <w:left w:val="single" w:sz="4" w:space="0" w:color="auto"/>
              <w:bottom w:val="nil"/>
              <w:right w:val="nil"/>
            </w:tcBorders>
            <w:hideMark/>
          </w:tcPr>
          <w:p w14:paraId="4FC55088"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 xml:space="preserve">Total do </w:t>
            </w:r>
            <w:proofErr w:type="spellStart"/>
            <w:proofErr w:type="gramStart"/>
            <w:r w:rsidRPr="009A64CF">
              <w:rPr>
                <w:rFonts w:ascii="Times New Roman" w:eastAsia="Times New Roman" w:hAnsi="Times New Roman" w:cs="Times New Roman"/>
                <w:b/>
                <w:bCs/>
                <w:sz w:val="10"/>
                <w:szCs w:val="10"/>
                <w:lang w:eastAsia="pt-BR"/>
              </w:rPr>
              <w:t>Sub-grupo</w:t>
            </w:r>
            <w:proofErr w:type="spellEnd"/>
            <w:proofErr w:type="gramEnd"/>
            <w:r w:rsidRPr="009A64CF">
              <w:rPr>
                <w:rFonts w:ascii="Times New Roman" w:eastAsia="Times New Roman" w:hAnsi="Times New Roman" w:cs="Times New Roman"/>
                <w:b/>
                <w:bCs/>
                <w:sz w:val="10"/>
                <w:szCs w:val="10"/>
                <w:lang w:eastAsia="pt-BR"/>
              </w:rPr>
              <w:t>:</w:t>
            </w:r>
          </w:p>
        </w:tc>
        <w:tc>
          <w:tcPr>
            <w:tcW w:w="688" w:type="pct"/>
            <w:gridSpan w:val="2"/>
            <w:tcBorders>
              <w:top w:val="single" w:sz="4" w:space="0" w:color="000000"/>
              <w:left w:val="single" w:sz="4" w:space="0" w:color="000000"/>
              <w:bottom w:val="single" w:sz="4" w:space="0" w:color="000000"/>
              <w:right w:val="single" w:sz="4" w:space="0" w:color="000000"/>
            </w:tcBorders>
            <w:shd w:val="clear" w:color="000000" w:fill="E5E5E5"/>
            <w:noWrap/>
            <w:hideMark/>
          </w:tcPr>
          <w:p w14:paraId="5FAF5FED"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120.694,96</w:t>
            </w:r>
          </w:p>
        </w:tc>
      </w:tr>
      <w:tr w:rsidR="00EF5015" w:rsidRPr="009A64CF" w14:paraId="1590EB2F" w14:textId="77777777" w:rsidTr="00CA34A6">
        <w:trPr>
          <w:trHeight w:val="214"/>
        </w:trPr>
        <w:tc>
          <w:tcPr>
            <w:tcW w:w="180" w:type="pct"/>
            <w:tcBorders>
              <w:top w:val="nil"/>
              <w:left w:val="single" w:sz="4" w:space="0" w:color="auto"/>
              <w:bottom w:val="nil"/>
              <w:right w:val="nil"/>
            </w:tcBorders>
            <w:vAlign w:val="bottom"/>
            <w:hideMark/>
          </w:tcPr>
          <w:p w14:paraId="23EF4E2A"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 </w:t>
            </w:r>
          </w:p>
        </w:tc>
        <w:tc>
          <w:tcPr>
            <w:tcW w:w="1447" w:type="pct"/>
            <w:tcBorders>
              <w:top w:val="nil"/>
              <w:left w:val="nil"/>
              <w:bottom w:val="nil"/>
              <w:right w:val="nil"/>
            </w:tcBorders>
            <w:vAlign w:val="bottom"/>
            <w:hideMark/>
          </w:tcPr>
          <w:p w14:paraId="2E9663CC"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147" w:type="pct"/>
            <w:tcBorders>
              <w:top w:val="nil"/>
              <w:left w:val="nil"/>
              <w:bottom w:val="nil"/>
              <w:right w:val="nil"/>
            </w:tcBorders>
            <w:vAlign w:val="bottom"/>
            <w:hideMark/>
          </w:tcPr>
          <w:p w14:paraId="5A7F47F9"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64" w:type="pct"/>
            <w:gridSpan w:val="2"/>
            <w:tcBorders>
              <w:top w:val="nil"/>
              <w:left w:val="nil"/>
              <w:bottom w:val="nil"/>
              <w:right w:val="nil"/>
            </w:tcBorders>
            <w:vAlign w:val="bottom"/>
            <w:hideMark/>
          </w:tcPr>
          <w:p w14:paraId="5FF90481"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89" w:type="pct"/>
            <w:tcBorders>
              <w:top w:val="nil"/>
              <w:left w:val="nil"/>
              <w:bottom w:val="nil"/>
              <w:right w:val="nil"/>
            </w:tcBorders>
            <w:vAlign w:val="bottom"/>
            <w:hideMark/>
          </w:tcPr>
          <w:p w14:paraId="6F2EBC07"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91" w:type="pct"/>
            <w:tcBorders>
              <w:top w:val="nil"/>
              <w:left w:val="nil"/>
              <w:bottom w:val="nil"/>
              <w:right w:val="nil"/>
            </w:tcBorders>
            <w:vAlign w:val="bottom"/>
            <w:hideMark/>
          </w:tcPr>
          <w:p w14:paraId="6EF03959"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90" w:type="pct"/>
            <w:gridSpan w:val="2"/>
            <w:tcBorders>
              <w:top w:val="nil"/>
              <w:left w:val="nil"/>
              <w:bottom w:val="nil"/>
              <w:right w:val="nil"/>
            </w:tcBorders>
            <w:vAlign w:val="bottom"/>
            <w:hideMark/>
          </w:tcPr>
          <w:p w14:paraId="10D4FF40"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69" w:type="pct"/>
            <w:tcBorders>
              <w:top w:val="nil"/>
              <w:left w:val="nil"/>
              <w:bottom w:val="nil"/>
              <w:right w:val="nil"/>
            </w:tcBorders>
            <w:vAlign w:val="bottom"/>
            <w:hideMark/>
          </w:tcPr>
          <w:p w14:paraId="5650EDBA"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361" w:type="pct"/>
            <w:gridSpan w:val="3"/>
            <w:tcBorders>
              <w:top w:val="nil"/>
              <w:left w:val="nil"/>
              <w:bottom w:val="nil"/>
              <w:right w:val="nil"/>
            </w:tcBorders>
            <w:vAlign w:val="bottom"/>
            <w:hideMark/>
          </w:tcPr>
          <w:p w14:paraId="79BCCA3D"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177" w:type="pct"/>
            <w:tcBorders>
              <w:top w:val="nil"/>
              <w:left w:val="nil"/>
              <w:bottom w:val="nil"/>
              <w:right w:val="nil"/>
            </w:tcBorders>
            <w:vAlign w:val="bottom"/>
            <w:hideMark/>
          </w:tcPr>
          <w:p w14:paraId="5AA785E9"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354" w:type="pct"/>
            <w:gridSpan w:val="2"/>
            <w:tcBorders>
              <w:top w:val="nil"/>
              <w:left w:val="nil"/>
              <w:bottom w:val="nil"/>
              <w:right w:val="nil"/>
            </w:tcBorders>
            <w:vAlign w:val="bottom"/>
            <w:hideMark/>
          </w:tcPr>
          <w:p w14:paraId="67C9304E"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42" w:type="pct"/>
            <w:tcBorders>
              <w:top w:val="nil"/>
              <w:left w:val="nil"/>
              <w:bottom w:val="nil"/>
              <w:right w:val="nil"/>
            </w:tcBorders>
            <w:vAlign w:val="bottom"/>
            <w:hideMark/>
          </w:tcPr>
          <w:p w14:paraId="2C4F196C"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50" w:type="pct"/>
            <w:tcBorders>
              <w:top w:val="nil"/>
              <w:left w:val="nil"/>
              <w:bottom w:val="nil"/>
              <w:right w:val="nil"/>
            </w:tcBorders>
            <w:vAlign w:val="bottom"/>
            <w:hideMark/>
          </w:tcPr>
          <w:p w14:paraId="718F0C17"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438" w:type="pct"/>
            <w:tcBorders>
              <w:top w:val="nil"/>
              <w:left w:val="nil"/>
              <w:bottom w:val="nil"/>
              <w:right w:val="single" w:sz="4" w:space="0" w:color="auto"/>
            </w:tcBorders>
            <w:vAlign w:val="bottom"/>
            <w:hideMark/>
          </w:tcPr>
          <w:p w14:paraId="17CFAF9D"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 </w:t>
            </w:r>
          </w:p>
        </w:tc>
      </w:tr>
      <w:tr w:rsidR="00C637A8" w:rsidRPr="009A64CF" w14:paraId="0394A788" w14:textId="77777777" w:rsidTr="00CA34A6">
        <w:trPr>
          <w:trHeight w:val="180"/>
        </w:trPr>
        <w:tc>
          <w:tcPr>
            <w:tcW w:w="4312" w:type="pct"/>
            <w:gridSpan w:val="17"/>
            <w:tcBorders>
              <w:top w:val="nil"/>
              <w:left w:val="single" w:sz="4" w:space="0" w:color="auto"/>
              <w:bottom w:val="nil"/>
              <w:right w:val="nil"/>
            </w:tcBorders>
            <w:hideMark/>
          </w:tcPr>
          <w:p w14:paraId="739B390C"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Total do Grupo:</w:t>
            </w:r>
          </w:p>
        </w:tc>
        <w:tc>
          <w:tcPr>
            <w:tcW w:w="688" w:type="pct"/>
            <w:gridSpan w:val="2"/>
            <w:tcBorders>
              <w:top w:val="single" w:sz="4" w:space="0" w:color="000000"/>
              <w:left w:val="single" w:sz="4" w:space="0" w:color="000000"/>
              <w:bottom w:val="single" w:sz="4" w:space="0" w:color="000000"/>
              <w:right w:val="single" w:sz="4" w:space="0" w:color="000000"/>
            </w:tcBorders>
            <w:shd w:val="clear" w:color="000000" w:fill="E5E5E5"/>
            <w:noWrap/>
            <w:hideMark/>
          </w:tcPr>
          <w:p w14:paraId="24E86C6F" w14:textId="77777777" w:rsidR="00C637A8" w:rsidRPr="009A64CF" w:rsidRDefault="00C637A8" w:rsidP="0064653C">
            <w:pPr>
              <w:ind w:left="0" w:right="107" w:firstLine="0"/>
              <w:jc w:val="right"/>
              <w:rPr>
                <w:rFonts w:ascii="Times New Roman" w:eastAsia="Times New Roman" w:hAnsi="Times New Roman" w:cs="Times New Roman"/>
                <w:b/>
                <w:bCs/>
                <w:color w:val="000000"/>
                <w:sz w:val="10"/>
                <w:szCs w:val="10"/>
                <w:lang w:eastAsia="pt-BR"/>
              </w:rPr>
            </w:pPr>
            <w:r w:rsidRPr="009A64CF">
              <w:rPr>
                <w:rFonts w:ascii="Times New Roman" w:eastAsia="Times New Roman" w:hAnsi="Times New Roman" w:cs="Times New Roman"/>
                <w:b/>
                <w:bCs/>
                <w:color w:val="000000"/>
                <w:sz w:val="10"/>
                <w:szCs w:val="10"/>
                <w:lang w:eastAsia="pt-BR"/>
              </w:rPr>
              <w:t>305.803,27</w:t>
            </w:r>
          </w:p>
        </w:tc>
      </w:tr>
      <w:tr w:rsidR="00C637A8" w:rsidRPr="009A64CF" w14:paraId="09D65420" w14:textId="77777777" w:rsidTr="00CA34A6">
        <w:trPr>
          <w:trHeight w:val="372"/>
        </w:trPr>
        <w:tc>
          <w:tcPr>
            <w:tcW w:w="5000" w:type="pct"/>
            <w:gridSpan w:val="19"/>
            <w:tcBorders>
              <w:top w:val="nil"/>
              <w:left w:val="single" w:sz="4" w:space="0" w:color="auto"/>
              <w:bottom w:val="nil"/>
              <w:right w:val="single" w:sz="4" w:space="0" w:color="000000"/>
            </w:tcBorders>
            <w:vAlign w:val="center"/>
            <w:hideMark/>
          </w:tcPr>
          <w:p w14:paraId="78EBD1A3"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04 - ADMINISTRAÇÃO LOCAL</w:t>
            </w:r>
          </w:p>
        </w:tc>
      </w:tr>
      <w:tr w:rsidR="00EF5015" w:rsidRPr="009A64CF" w14:paraId="03B9B24F" w14:textId="77777777" w:rsidTr="00CA34A6">
        <w:trPr>
          <w:trHeight w:val="180"/>
        </w:trPr>
        <w:tc>
          <w:tcPr>
            <w:tcW w:w="180" w:type="pct"/>
            <w:tcBorders>
              <w:top w:val="single" w:sz="4" w:space="0" w:color="000000"/>
              <w:left w:val="single" w:sz="4" w:space="0" w:color="auto"/>
              <w:bottom w:val="single" w:sz="4" w:space="0" w:color="000000"/>
              <w:right w:val="single" w:sz="4" w:space="0" w:color="000000"/>
            </w:tcBorders>
            <w:shd w:val="clear" w:color="000000" w:fill="E5E5E5"/>
            <w:hideMark/>
          </w:tcPr>
          <w:p w14:paraId="7E66177A" w14:textId="77777777" w:rsidR="00C637A8" w:rsidRPr="009A64CF" w:rsidRDefault="00C637A8" w:rsidP="0064653C">
            <w:pPr>
              <w:ind w:left="0" w:right="107" w:firstLine="0"/>
              <w:jc w:val="center"/>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Código</w:t>
            </w:r>
          </w:p>
        </w:tc>
        <w:tc>
          <w:tcPr>
            <w:tcW w:w="1447" w:type="pct"/>
            <w:tcBorders>
              <w:top w:val="single" w:sz="4" w:space="0" w:color="000000"/>
              <w:left w:val="nil"/>
              <w:bottom w:val="single" w:sz="4" w:space="0" w:color="000000"/>
              <w:right w:val="single" w:sz="4" w:space="0" w:color="000000"/>
            </w:tcBorders>
            <w:shd w:val="clear" w:color="000000" w:fill="E5E5E5"/>
            <w:hideMark/>
          </w:tcPr>
          <w:p w14:paraId="2D9FAAF1"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Descrição do Serviço</w:t>
            </w:r>
          </w:p>
        </w:tc>
        <w:tc>
          <w:tcPr>
            <w:tcW w:w="147" w:type="pct"/>
            <w:tcBorders>
              <w:top w:val="single" w:sz="4" w:space="0" w:color="000000"/>
              <w:left w:val="nil"/>
              <w:bottom w:val="single" w:sz="4" w:space="0" w:color="000000"/>
              <w:right w:val="single" w:sz="4" w:space="0" w:color="000000"/>
            </w:tcBorders>
            <w:shd w:val="clear" w:color="000000" w:fill="E5E5E5"/>
            <w:hideMark/>
          </w:tcPr>
          <w:p w14:paraId="616DB0B2" w14:textId="77777777" w:rsidR="00C637A8" w:rsidRPr="009A64CF" w:rsidRDefault="00C637A8" w:rsidP="0064653C">
            <w:pPr>
              <w:ind w:left="0" w:right="107" w:firstLine="0"/>
              <w:jc w:val="center"/>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Unid.</w:t>
            </w:r>
          </w:p>
        </w:tc>
        <w:tc>
          <w:tcPr>
            <w:tcW w:w="264" w:type="pct"/>
            <w:gridSpan w:val="2"/>
            <w:tcBorders>
              <w:top w:val="single" w:sz="4" w:space="0" w:color="000000"/>
              <w:left w:val="nil"/>
              <w:bottom w:val="single" w:sz="4" w:space="0" w:color="000000"/>
              <w:right w:val="single" w:sz="4" w:space="0" w:color="000000"/>
            </w:tcBorders>
            <w:shd w:val="clear" w:color="000000" w:fill="E5E5E5"/>
            <w:hideMark/>
          </w:tcPr>
          <w:p w14:paraId="48209200"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Quantidade</w:t>
            </w:r>
          </w:p>
        </w:tc>
        <w:tc>
          <w:tcPr>
            <w:tcW w:w="289" w:type="pct"/>
            <w:tcBorders>
              <w:top w:val="single" w:sz="4" w:space="0" w:color="000000"/>
              <w:left w:val="nil"/>
              <w:bottom w:val="single" w:sz="4" w:space="0" w:color="000000"/>
              <w:right w:val="single" w:sz="4" w:space="0" w:color="000000"/>
            </w:tcBorders>
            <w:shd w:val="clear" w:color="000000" w:fill="E5E5E5"/>
            <w:hideMark/>
          </w:tcPr>
          <w:p w14:paraId="248DF513"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 xml:space="preserve">Custo </w:t>
            </w:r>
            <w:proofErr w:type="spellStart"/>
            <w:r w:rsidRPr="009A64CF">
              <w:rPr>
                <w:rFonts w:ascii="Times New Roman" w:eastAsia="Times New Roman" w:hAnsi="Times New Roman" w:cs="Times New Roman"/>
                <w:b/>
                <w:bCs/>
                <w:sz w:val="10"/>
                <w:szCs w:val="10"/>
                <w:lang w:eastAsia="pt-BR"/>
              </w:rPr>
              <w:t>exec</w:t>
            </w:r>
            <w:proofErr w:type="spellEnd"/>
            <w:r w:rsidRPr="009A64CF">
              <w:rPr>
                <w:rFonts w:ascii="Times New Roman" w:eastAsia="Times New Roman" w:hAnsi="Times New Roman" w:cs="Times New Roman"/>
                <w:b/>
                <w:bCs/>
                <w:sz w:val="10"/>
                <w:szCs w:val="10"/>
                <w:lang w:eastAsia="pt-BR"/>
              </w:rPr>
              <w:t>.</w:t>
            </w:r>
          </w:p>
        </w:tc>
        <w:tc>
          <w:tcPr>
            <w:tcW w:w="291" w:type="pct"/>
            <w:tcBorders>
              <w:top w:val="single" w:sz="4" w:space="0" w:color="000000"/>
              <w:left w:val="nil"/>
              <w:bottom w:val="single" w:sz="4" w:space="0" w:color="000000"/>
              <w:right w:val="single" w:sz="4" w:space="0" w:color="000000"/>
            </w:tcBorders>
            <w:shd w:val="clear" w:color="000000" w:fill="E5E5E5"/>
            <w:hideMark/>
          </w:tcPr>
          <w:p w14:paraId="74FFA308"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Material</w:t>
            </w:r>
          </w:p>
        </w:tc>
        <w:tc>
          <w:tcPr>
            <w:tcW w:w="290" w:type="pct"/>
            <w:gridSpan w:val="2"/>
            <w:tcBorders>
              <w:top w:val="single" w:sz="4" w:space="0" w:color="000000"/>
              <w:left w:val="nil"/>
              <w:bottom w:val="single" w:sz="4" w:space="0" w:color="000000"/>
              <w:right w:val="single" w:sz="4" w:space="0" w:color="000000"/>
            </w:tcBorders>
            <w:shd w:val="clear" w:color="000000" w:fill="E5E5E5"/>
            <w:hideMark/>
          </w:tcPr>
          <w:p w14:paraId="0E1E4E8A"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Serviço</w:t>
            </w:r>
          </w:p>
        </w:tc>
        <w:tc>
          <w:tcPr>
            <w:tcW w:w="269" w:type="pct"/>
            <w:tcBorders>
              <w:top w:val="single" w:sz="4" w:space="0" w:color="000000"/>
              <w:left w:val="nil"/>
              <w:bottom w:val="single" w:sz="4" w:space="0" w:color="000000"/>
              <w:right w:val="single" w:sz="4" w:space="0" w:color="000000"/>
            </w:tcBorders>
            <w:shd w:val="clear" w:color="000000" w:fill="E5E5E5"/>
            <w:hideMark/>
          </w:tcPr>
          <w:p w14:paraId="3BB7B583"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Transporte</w:t>
            </w:r>
          </w:p>
        </w:tc>
        <w:tc>
          <w:tcPr>
            <w:tcW w:w="361" w:type="pct"/>
            <w:gridSpan w:val="3"/>
            <w:tcBorders>
              <w:top w:val="single" w:sz="4" w:space="0" w:color="000000"/>
              <w:left w:val="nil"/>
              <w:bottom w:val="single" w:sz="4" w:space="0" w:color="000000"/>
              <w:right w:val="single" w:sz="4" w:space="0" w:color="000000"/>
            </w:tcBorders>
            <w:shd w:val="clear" w:color="000000" w:fill="E5E5E5"/>
            <w:hideMark/>
          </w:tcPr>
          <w:p w14:paraId="11BB30F8"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Custo Unit.</w:t>
            </w:r>
          </w:p>
        </w:tc>
        <w:tc>
          <w:tcPr>
            <w:tcW w:w="177" w:type="pct"/>
            <w:tcBorders>
              <w:top w:val="single" w:sz="4" w:space="0" w:color="000000"/>
              <w:left w:val="nil"/>
              <w:bottom w:val="single" w:sz="4" w:space="0" w:color="000000"/>
              <w:right w:val="single" w:sz="4" w:space="0" w:color="000000"/>
            </w:tcBorders>
            <w:shd w:val="clear" w:color="000000" w:fill="E5E5E5"/>
            <w:hideMark/>
          </w:tcPr>
          <w:p w14:paraId="55524D6B"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proofErr w:type="gramStart"/>
            <w:r w:rsidRPr="009A64CF">
              <w:rPr>
                <w:rFonts w:ascii="Times New Roman" w:eastAsia="Times New Roman" w:hAnsi="Times New Roman" w:cs="Times New Roman"/>
                <w:b/>
                <w:bCs/>
                <w:sz w:val="10"/>
                <w:szCs w:val="10"/>
                <w:lang w:eastAsia="pt-BR"/>
              </w:rPr>
              <w:t>BDI(</w:t>
            </w:r>
            <w:proofErr w:type="gramEnd"/>
            <w:r w:rsidRPr="009A64CF">
              <w:rPr>
                <w:rFonts w:ascii="Times New Roman" w:eastAsia="Times New Roman" w:hAnsi="Times New Roman" w:cs="Times New Roman"/>
                <w:b/>
                <w:bCs/>
                <w:sz w:val="10"/>
                <w:szCs w:val="10"/>
                <w:lang w:eastAsia="pt-BR"/>
              </w:rPr>
              <w:t>%)</w:t>
            </w:r>
          </w:p>
        </w:tc>
        <w:tc>
          <w:tcPr>
            <w:tcW w:w="354" w:type="pct"/>
            <w:gridSpan w:val="2"/>
            <w:tcBorders>
              <w:top w:val="single" w:sz="4" w:space="0" w:color="000000"/>
              <w:left w:val="nil"/>
              <w:bottom w:val="single" w:sz="4" w:space="0" w:color="000000"/>
              <w:right w:val="single" w:sz="4" w:space="0" w:color="000000"/>
            </w:tcBorders>
            <w:shd w:val="clear" w:color="000000" w:fill="E5E5E5"/>
            <w:hideMark/>
          </w:tcPr>
          <w:p w14:paraId="5170EBF8"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Unitário</w:t>
            </w:r>
          </w:p>
        </w:tc>
        <w:tc>
          <w:tcPr>
            <w:tcW w:w="492" w:type="pct"/>
            <w:gridSpan w:val="2"/>
            <w:tcBorders>
              <w:top w:val="single" w:sz="4" w:space="0" w:color="000000"/>
              <w:left w:val="nil"/>
              <w:bottom w:val="single" w:sz="4" w:space="0" w:color="000000"/>
              <w:right w:val="single" w:sz="4" w:space="0" w:color="000000"/>
            </w:tcBorders>
            <w:shd w:val="clear" w:color="000000" w:fill="E5E5E5"/>
            <w:hideMark/>
          </w:tcPr>
          <w:p w14:paraId="74196AB9" w14:textId="77777777" w:rsidR="00C637A8" w:rsidRPr="009A64CF" w:rsidRDefault="00C637A8" w:rsidP="0064653C">
            <w:pPr>
              <w:ind w:left="0" w:right="107" w:firstLineChars="200" w:firstLine="201"/>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c/ind.</w:t>
            </w:r>
          </w:p>
        </w:tc>
        <w:tc>
          <w:tcPr>
            <w:tcW w:w="438" w:type="pct"/>
            <w:tcBorders>
              <w:top w:val="single" w:sz="4" w:space="0" w:color="000000"/>
              <w:left w:val="nil"/>
              <w:bottom w:val="single" w:sz="4" w:space="0" w:color="000000"/>
              <w:right w:val="single" w:sz="4" w:space="0" w:color="auto"/>
            </w:tcBorders>
            <w:shd w:val="clear" w:color="000000" w:fill="E5E5E5"/>
            <w:hideMark/>
          </w:tcPr>
          <w:p w14:paraId="0E202F0D"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Total</w:t>
            </w:r>
          </w:p>
        </w:tc>
      </w:tr>
      <w:tr w:rsidR="00EF5015" w:rsidRPr="009A64CF" w14:paraId="6C2C1C84" w14:textId="77777777" w:rsidTr="00CA34A6">
        <w:trPr>
          <w:trHeight w:val="195"/>
        </w:trPr>
        <w:tc>
          <w:tcPr>
            <w:tcW w:w="180" w:type="pct"/>
            <w:tcBorders>
              <w:top w:val="nil"/>
              <w:left w:val="single" w:sz="4" w:space="0" w:color="auto"/>
              <w:bottom w:val="single" w:sz="4" w:space="0" w:color="000000"/>
              <w:right w:val="single" w:sz="4" w:space="0" w:color="000000"/>
            </w:tcBorders>
            <w:noWrap/>
            <w:hideMark/>
          </w:tcPr>
          <w:p w14:paraId="05FA371A" w14:textId="77777777" w:rsidR="00C637A8" w:rsidRPr="009A64CF" w:rsidRDefault="00C637A8" w:rsidP="0064653C">
            <w:pPr>
              <w:ind w:left="0" w:right="107" w:firstLine="0"/>
              <w:jc w:val="center"/>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894280</w:t>
            </w:r>
          </w:p>
        </w:tc>
        <w:tc>
          <w:tcPr>
            <w:tcW w:w="1447" w:type="pct"/>
            <w:tcBorders>
              <w:top w:val="nil"/>
              <w:left w:val="nil"/>
              <w:bottom w:val="single" w:sz="4" w:space="0" w:color="000000"/>
              <w:right w:val="single" w:sz="4" w:space="0" w:color="000000"/>
            </w:tcBorders>
            <w:hideMark/>
          </w:tcPr>
          <w:p w14:paraId="6B208EF9"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Administração local</w:t>
            </w:r>
          </w:p>
        </w:tc>
        <w:tc>
          <w:tcPr>
            <w:tcW w:w="147" w:type="pct"/>
            <w:tcBorders>
              <w:top w:val="nil"/>
              <w:left w:val="nil"/>
              <w:bottom w:val="single" w:sz="4" w:space="0" w:color="000000"/>
              <w:right w:val="single" w:sz="4" w:space="0" w:color="000000"/>
            </w:tcBorders>
            <w:hideMark/>
          </w:tcPr>
          <w:p w14:paraId="5B19DEF1" w14:textId="77777777" w:rsidR="00C637A8" w:rsidRPr="009A64CF" w:rsidRDefault="00C637A8" w:rsidP="0064653C">
            <w:pPr>
              <w:ind w:left="0" w:right="107" w:firstLine="0"/>
              <w:jc w:val="center"/>
              <w:rPr>
                <w:rFonts w:ascii="Times New Roman" w:eastAsia="Times New Roman" w:hAnsi="Times New Roman" w:cs="Times New Roman"/>
                <w:sz w:val="10"/>
                <w:szCs w:val="10"/>
                <w:lang w:eastAsia="pt-BR"/>
              </w:rPr>
            </w:pPr>
            <w:proofErr w:type="spellStart"/>
            <w:r w:rsidRPr="009A64CF">
              <w:rPr>
                <w:rFonts w:ascii="Times New Roman" w:eastAsia="Times New Roman" w:hAnsi="Times New Roman" w:cs="Times New Roman"/>
                <w:sz w:val="10"/>
                <w:szCs w:val="10"/>
                <w:lang w:eastAsia="pt-BR"/>
              </w:rPr>
              <w:t>ud</w:t>
            </w:r>
            <w:proofErr w:type="spellEnd"/>
          </w:p>
        </w:tc>
        <w:tc>
          <w:tcPr>
            <w:tcW w:w="264" w:type="pct"/>
            <w:gridSpan w:val="2"/>
            <w:tcBorders>
              <w:top w:val="single" w:sz="4" w:space="0" w:color="000000"/>
              <w:left w:val="nil"/>
              <w:bottom w:val="single" w:sz="4" w:space="0" w:color="000000"/>
              <w:right w:val="single" w:sz="4" w:space="0" w:color="000000"/>
            </w:tcBorders>
            <w:noWrap/>
            <w:hideMark/>
          </w:tcPr>
          <w:p w14:paraId="0A8AA064"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1,000</w:t>
            </w:r>
          </w:p>
        </w:tc>
        <w:tc>
          <w:tcPr>
            <w:tcW w:w="289" w:type="pct"/>
            <w:tcBorders>
              <w:top w:val="nil"/>
              <w:left w:val="nil"/>
              <w:bottom w:val="single" w:sz="4" w:space="0" w:color="000000"/>
              <w:right w:val="single" w:sz="4" w:space="0" w:color="000000"/>
            </w:tcBorders>
            <w:noWrap/>
            <w:hideMark/>
          </w:tcPr>
          <w:p w14:paraId="0337D1D5"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91" w:type="pct"/>
            <w:tcBorders>
              <w:top w:val="nil"/>
              <w:left w:val="nil"/>
              <w:bottom w:val="single" w:sz="4" w:space="0" w:color="000000"/>
              <w:right w:val="single" w:sz="4" w:space="0" w:color="000000"/>
            </w:tcBorders>
            <w:noWrap/>
            <w:hideMark/>
          </w:tcPr>
          <w:p w14:paraId="0F798005"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90" w:type="pct"/>
            <w:gridSpan w:val="2"/>
            <w:tcBorders>
              <w:top w:val="single" w:sz="4" w:space="0" w:color="000000"/>
              <w:left w:val="nil"/>
              <w:bottom w:val="single" w:sz="4" w:space="0" w:color="000000"/>
              <w:right w:val="single" w:sz="4" w:space="0" w:color="000000"/>
            </w:tcBorders>
            <w:noWrap/>
            <w:hideMark/>
          </w:tcPr>
          <w:p w14:paraId="4330F6AB"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4873C71A"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1CAA0724"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178.964,99</w:t>
            </w:r>
          </w:p>
        </w:tc>
        <w:tc>
          <w:tcPr>
            <w:tcW w:w="177" w:type="pct"/>
            <w:tcBorders>
              <w:top w:val="nil"/>
              <w:left w:val="nil"/>
              <w:bottom w:val="single" w:sz="4" w:space="0" w:color="000000"/>
              <w:right w:val="single" w:sz="4" w:space="0" w:color="000000"/>
            </w:tcBorders>
            <w:noWrap/>
            <w:hideMark/>
          </w:tcPr>
          <w:p w14:paraId="41E0A9A0"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hideMark/>
          </w:tcPr>
          <w:p w14:paraId="62D825C8"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212.341,96</w:t>
            </w:r>
          </w:p>
        </w:tc>
        <w:tc>
          <w:tcPr>
            <w:tcW w:w="492" w:type="pct"/>
            <w:gridSpan w:val="2"/>
            <w:tcBorders>
              <w:top w:val="single" w:sz="4" w:space="0" w:color="000000"/>
              <w:left w:val="nil"/>
              <w:bottom w:val="single" w:sz="4" w:space="0" w:color="000000"/>
              <w:right w:val="single" w:sz="4" w:space="0" w:color="000000"/>
            </w:tcBorders>
            <w:noWrap/>
            <w:hideMark/>
          </w:tcPr>
          <w:p w14:paraId="192E4E83" w14:textId="77777777" w:rsidR="00C637A8" w:rsidRPr="009A64CF" w:rsidRDefault="00C637A8" w:rsidP="0064653C">
            <w:pPr>
              <w:ind w:left="0" w:right="107" w:firstLineChars="300" w:firstLine="300"/>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212.341,96</w:t>
            </w:r>
          </w:p>
        </w:tc>
        <w:tc>
          <w:tcPr>
            <w:tcW w:w="438" w:type="pct"/>
            <w:tcBorders>
              <w:top w:val="nil"/>
              <w:left w:val="nil"/>
              <w:bottom w:val="single" w:sz="4" w:space="0" w:color="000000"/>
              <w:right w:val="single" w:sz="4" w:space="0" w:color="auto"/>
            </w:tcBorders>
            <w:noWrap/>
            <w:hideMark/>
          </w:tcPr>
          <w:p w14:paraId="2086BDCD"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212.341,96</w:t>
            </w:r>
          </w:p>
        </w:tc>
      </w:tr>
      <w:tr w:rsidR="00EF5015" w:rsidRPr="009A64CF" w14:paraId="48696B22" w14:textId="77777777" w:rsidTr="00CA34A6">
        <w:trPr>
          <w:trHeight w:val="214"/>
        </w:trPr>
        <w:tc>
          <w:tcPr>
            <w:tcW w:w="180" w:type="pct"/>
            <w:tcBorders>
              <w:top w:val="nil"/>
              <w:left w:val="single" w:sz="4" w:space="0" w:color="auto"/>
              <w:bottom w:val="nil"/>
              <w:right w:val="nil"/>
            </w:tcBorders>
            <w:vAlign w:val="bottom"/>
            <w:hideMark/>
          </w:tcPr>
          <w:p w14:paraId="734ED2E2"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 </w:t>
            </w:r>
          </w:p>
        </w:tc>
        <w:tc>
          <w:tcPr>
            <w:tcW w:w="1447" w:type="pct"/>
            <w:tcBorders>
              <w:top w:val="nil"/>
              <w:left w:val="nil"/>
              <w:bottom w:val="nil"/>
              <w:right w:val="nil"/>
            </w:tcBorders>
            <w:vAlign w:val="bottom"/>
            <w:hideMark/>
          </w:tcPr>
          <w:p w14:paraId="31FD2DB3"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147" w:type="pct"/>
            <w:tcBorders>
              <w:top w:val="nil"/>
              <w:left w:val="nil"/>
              <w:bottom w:val="nil"/>
              <w:right w:val="nil"/>
            </w:tcBorders>
            <w:vAlign w:val="bottom"/>
            <w:hideMark/>
          </w:tcPr>
          <w:p w14:paraId="58CF00C5"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64" w:type="pct"/>
            <w:gridSpan w:val="2"/>
            <w:tcBorders>
              <w:top w:val="nil"/>
              <w:left w:val="nil"/>
              <w:bottom w:val="nil"/>
              <w:right w:val="nil"/>
            </w:tcBorders>
            <w:vAlign w:val="bottom"/>
            <w:hideMark/>
          </w:tcPr>
          <w:p w14:paraId="185D701E"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89" w:type="pct"/>
            <w:tcBorders>
              <w:top w:val="nil"/>
              <w:left w:val="nil"/>
              <w:bottom w:val="nil"/>
              <w:right w:val="nil"/>
            </w:tcBorders>
            <w:vAlign w:val="bottom"/>
            <w:hideMark/>
          </w:tcPr>
          <w:p w14:paraId="53A2ED9D"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91" w:type="pct"/>
            <w:tcBorders>
              <w:top w:val="nil"/>
              <w:left w:val="nil"/>
              <w:bottom w:val="nil"/>
              <w:right w:val="nil"/>
            </w:tcBorders>
            <w:vAlign w:val="bottom"/>
            <w:hideMark/>
          </w:tcPr>
          <w:p w14:paraId="2C827B26"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90" w:type="pct"/>
            <w:gridSpan w:val="2"/>
            <w:tcBorders>
              <w:top w:val="nil"/>
              <w:left w:val="nil"/>
              <w:bottom w:val="nil"/>
              <w:right w:val="nil"/>
            </w:tcBorders>
            <w:vAlign w:val="bottom"/>
            <w:hideMark/>
          </w:tcPr>
          <w:p w14:paraId="24BB35DA"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69" w:type="pct"/>
            <w:tcBorders>
              <w:top w:val="nil"/>
              <w:left w:val="nil"/>
              <w:bottom w:val="nil"/>
              <w:right w:val="nil"/>
            </w:tcBorders>
            <w:vAlign w:val="bottom"/>
            <w:hideMark/>
          </w:tcPr>
          <w:p w14:paraId="3D0DA5E4"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361" w:type="pct"/>
            <w:gridSpan w:val="3"/>
            <w:tcBorders>
              <w:top w:val="nil"/>
              <w:left w:val="nil"/>
              <w:bottom w:val="nil"/>
              <w:right w:val="nil"/>
            </w:tcBorders>
            <w:vAlign w:val="bottom"/>
            <w:hideMark/>
          </w:tcPr>
          <w:p w14:paraId="4FA1F06C"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177" w:type="pct"/>
            <w:tcBorders>
              <w:top w:val="nil"/>
              <w:left w:val="nil"/>
              <w:bottom w:val="nil"/>
              <w:right w:val="nil"/>
            </w:tcBorders>
            <w:vAlign w:val="bottom"/>
            <w:hideMark/>
          </w:tcPr>
          <w:p w14:paraId="12913BD9"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354" w:type="pct"/>
            <w:gridSpan w:val="2"/>
            <w:tcBorders>
              <w:top w:val="nil"/>
              <w:left w:val="nil"/>
              <w:bottom w:val="nil"/>
              <w:right w:val="nil"/>
            </w:tcBorders>
            <w:vAlign w:val="bottom"/>
            <w:hideMark/>
          </w:tcPr>
          <w:p w14:paraId="68B1BAC9"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42" w:type="pct"/>
            <w:tcBorders>
              <w:top w:val="nil"/>
              <w:left w:val="nil"/>
              <w:bottom w:val="nil"/>
              <w:right w:val="nil"/>
            </w:tcBorders>
            <w:vAlign w:val="bottom"/>
            <w:hideMark/>
          </w:tcPr>
          <w:p w14:paraId="0557B1C0"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50" w:type="pct"/>
            <w:tcBorders>
              <w:top w:val="nil"/>
              <w:left w:val="nil"/>
              <w:bottom w:val="nil"/>
              <w:right w:val="nil"/>
            </w:tcBorders>
            <w:vAlign w:val="bottom"/>
            <w:hideMark/>
          </w:tcPr>
          <w:p w14:paraId="104AC87A"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438" w:type="pct"/>
            <w:tcBorders>
              <w:top w:val="nil"/>
              <w:left w:val="nil"/>
              <w:bottom w:val="nil"/>
              <w:right w:val="single" w:sz="4" w:space="0" w:color="auto"/>
            </w:tcBorders>
            <w:vAlign w:val="bottom"/>
            <w:hideMark/>
          </w:tcPr>
          <w:p w14:paraId="1FF9ACDD"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 </w:t>
            </w:r>
          </w:p>
        </w:tc>
      </w:tr>
      <w:tr w:rsidR="00C637A8" w:rsidRPr="009A64CF" w14:paraId="4D8FE7E5" w14:textId="77777777" w:rsidTr="00CA34A6">
        <w:trPr>
          <w:trHeight w:val="180"/>
        </w:trPr>
        <w:tc>
          <w:tcPr>
            <w:tcW w:w="4312" w:type="pct"/>
            <w:gridSpan w:val="17"/>
            <w:tcBorders>
              <w:top w:val="nil"/>
              <w:left w:val="single" w:sz="4" w:space="0" w:color="auto"/>
              <w:bottom w:val="nil"/>
              <w:right w:val="nil"/>
            </w:tcBorders>
            <w:hideMark/>
          </w:tcPr>
          <w:p w14:paraId="0F3FD0D2"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lastRenderedPageBreak/>
              <w:t>Total do Grupo:</w:t>
            </w:r>
          </w:p>
        </w:tc>
        <w:tc>
          <w:tcPr>
            <w:tcW w:w="688" w:type="pct"/>
            <w:gridSpan w:val="2"/>
            <w:tcBorders>
              <w:top w:val="single" w:sz="4" w:space="0" w:color="000000"/>
              <w:left w:val="single" w:sz="4" w:space="0" w:color="000000"/>
              <w:bottom w:val="single" w:sz="4" w:space="0" w:color="000000"/>
              <w:right w:val="single" w:sz="4" w:space="0" w:color="000000"/>
            </w:tcBorders>
            <w:shd w:val="clear" w:color="000000" w:fill="E5E5E5"/>
            <w:noWrap/>
            <w:hideMark/>
          </w:tcPr>
          <w:p w14:paraId="1E3AB71F" w14:textId="77777777" w:rsidR="00C637A8" w:rsidRPr="009A64CF" w:rsidRDefault="00C637A8" w:rsidP="0064653C">
            <w:pPr>
              <w:ind w:left="0" w:right="107" w:firstLine="0"/>
              <w:jc w:val="right"/>
              <w:rPr>
                <w:rFonts w:ascii="Times New Roman" w:eastAsia="Times New Roman" w:hAnsi="Times New Roman" w:cs="Times New Roman"/>
                <w:b/>
                <w:bCs/>
                <w:color w:val="000000"/>
                <w:sz w:val="10"/>
                <w:szCs w:val="10"/>
                <w:lang w:eastAsia="pt-BR"/>
              </w:rPr>
            </w:pPr>
            <w:r w:rsidRPr="009A64CF">
              <w:rPr>
                <w:rFonts w:ascii="Times New Roman" w:eastAsia="Times New Roman" w:hAnsi="Times New Roman" w:cs="Times New Roman"/>
                <w:b/>
                <w:bCs/>
                <w:color w:val="000000"/>
                <w:sz w:val="10"/>
                <w:szCs w:val="10"/>
                <w:lang w:eastAsia="pt-BR"/>
              </w:rPr>
              <w:t>212.341,96</w:t>
            </w:r>
          </w:p>
        </w:tc>
      </w:tr>
      <w:tr w:rsidR="00C637A8" w:rsidRPr="009A64CF" w14:paraId="761499DB" w14:textId="77777777" w:rsidTr="00CA34A6">
        <w:trPr>
          <w:trHeight w:val="375"/>
        </w:trPr>
        <w:tc>
          <w:tcPr>
            <w:tcW w:w="5000" w:type="pct"/>
            <w:gridSpan w:val="19"/>
            <w:tcBorders>
              <w:top w:val="nil"/>
              <w:left w:val="single" w:sz="4" w:space="0" w:color="auto"/>
              <w:bottom w:val="nil"/>
              <w:right w:val="single" w:sz="4" w:space="0" w:color="000000"/>
            </w:tcBorders>
            <w:vAlign w:val="bottom"/>
            <w:hideMark/>
          </w:tcPr>
          <w:p w14:paraId="24C0088C"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05 - CANTEIRO DE OBRAS</w:t>
            </w:r>
          </w:p>
        </w:tc>
      </w:tr>
      <w:tr w:rsidR="00EF5015" w:rsidRPr="009A64CF" w14:paraId="24AB4C36" w14:textId="77777777" w:rsidTr="00CA34A6">
        <w:trPr>
          <w:trHeight w:val="180"/>
        </w:trPr>
        <w:tc>
          <w:tcPr>
            <w:tcW w:w="180" w:type="pct"/>
            <w:tcBorders>
              <w:top w:val="single" w:sz="4" w:space="0" w:color="000000"/>
              <w:left w:val="single" w:sz="4" w:space="0" w:color="auto"/>
              <w:bottom w:val="single" w:sz="4" w:space="0" w:color="000000"/>
              <w:right w:val="single" w:sz="4" w:space="0" w:color="000000"/>
            </w:tcBorders>
            <w:shd w:val="clear" w:color="000000" w:fill="E5E5E5"/>
            <w:hideMark/>
          </w:tcPr>
          <w:p w14:paraId="0F5F4CD7" w14:textId="77777777" w:rsidR="00C637A8" w:rsidRPr="009A64CF" w:rsidRDefault="00C637A8" w:rsidP="0064653C">
            <w:pPr>
              <w:ind w:left="0" w:right="107" w:firstLine="0"/>
              <w:jc w:val="center"/>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Código</w:t>
            </w:r>
          </w:p>
        </w:tc>
        <w:tc>
          <w:tcPr>
            <w:tcW w:w="1447" w:type="pct"/>
            <w:tcBorders>
              <w:top w:val="single" w:sz="4" w:space="0" w:color="000000"/>
              <w:left w:val="nil"/>
              <w:bottom w:val="single" w:sz="4" w:space="0" w:color="000000"/>
              <w:right w:val="single" w:sz="4" w:space="0" w:color="000000"/>
            </w:tcBorders>
            <w:shd w:val="clear" w:color="000000" w:fill="E5E5E5"/>
            <w:hideMark/>
          </w:tcPr>
          <w:p w14:paraId="56138555"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Descrição do Serviço</w:t>
            </w:r>
          </w:p>
        </w:tc>
        <w:tc>
          <w:tcPr>
            <w:tcW w:w="147" w:type="pct"/>
            <w:tcBorders>
              <w:top w:val="single" w:sz="4" w:space="0" w:color="000000"/>
              <w:left w:val="nil"/>
              <w:bottom w:val="single" w:sz="4" w:space="0" w:color="000000"/>
              <w:right w:val="single" w:sz="4" w:space="0" w:color="000000"/>
            </w:tcBorders>
            <w:shd w:val="clear" w:color="000000" w:fill="E5E5E5"/>
            <w:hideMark/>
          </w:tcPr>
          <w:p w14:paraId="45EEF4AE" w14:textId="77777777" w:rsidR="00C637A8" w:rsidRPr="009A64CF" w:rsidRDefault="00C637A8" w:rsidP="0064653C">
            <w:pPr>
              <w:ind w:left="0" w:right="107" w:firstLine="0"/>
              <w:jc w:val="center"/>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Unid.</w:t>
            </w:r>
          </w:p>
        </w:tc>
        <w:tc>
          <w:tcPr>
            <w:tcW w:w="264" w:type="pct"/>
            <w:gridSpan w:val="2"/>
            <w:tcBorders>
              <w:top w:val="single" w:sz="4" w:space="0" w:color="000000"/>
              <w:left w:val="nil"/>
              <w:bottom w:val="single" w:sz="4" w:space="0" w:color="000000"/>
              <w:right w:val="single" w:sz="4" w:space="0" w:color="000000"/>
            </w:tcBorders>
            <w:shd w:val="clear" w:color="000000" w:fill="E5E5E5"/>
            <w:hideMark/>
          </w:tcPr>
          <w:p w14:paraId="7B2D9924"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Quantidade</w:t>
            </w:r>
          </w:p>
        </w:tc>
        <w:tc>
          <w:tcPr>
            <w:tcW w:w="289" w:type="pct"/>
            <w:tcBorders>
              <w:top w:val="single" w:sz="4" w:space="0" w:color="000000"/>
              <w:left w:val="nil"/>
              <w:bottom w:val="single" w:sz="4" w:space="0" w:color="000000"/>
              <w:right w:val="single" w:sz="4" w:space="0" w:color="000000"/>
            </w:tcBorders>
            <w:shd w:val="clear" w:color="000000" w:fill="E5E5E5"/>
            <w:hideMark/>
          </w:tcPr>
          <w:p w14:paraId="1F58E36E"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 xml:space="preserve">Custo </w:t>
            </w:r>
            <w:proofErr w:type="spellStart"/>
            <w:r w:rsidRPr="009A64CF">
              <w:rPr>
                <w:rFonts w:ascii="Times New Roman" w:eastAsia="Times New Roman" w:hAnsi="Times New Roman" w:cs="Times New Roman"/>
                <w:b/>
                <w:bCs/>
                <w:sz w:val="10"/>
                <w:szCs w:val="10"/>
                <w:lang w:eastAsia="pt-BR"/>
              </w:rPr>
              <w:t>exec</w:t>
            </w:r>
            <w:proofErr w:type="spellEnd"/>
            <w:r w:rsidRPr="009A64CF">
              <w:rPr>
                <w:rFonts w:ascii="Times New Roman" w:eastAsia="Times New Roman" w:hAnsi="Times New Roman" w:cs="Times New Roman"/>
                <w:b/>
                <w:bCs/>
                <w:sz w:val="10"/>
                <w:szCs w:val="10"/>
                <w:lang w:eastAsia="pt-BR"/>
              </w:rPr>
              <w:t>.</w:t>
            </w:r>
          </w:p>
        </w:tc>
        <w:tc>
          <w:tcPr>
            <w:tcW w:w="291" w:type="pct"/>
            <w:tcBorders>
              <w:top w:val="single" w:sz="4" w:space="0" w:color="000000"/>
              <w:left w:val="nil"/>
              <w:bottom w:val="single" w:sz="4" w:space="0" w:color="000000"/>
              <w:right w:val="single" w:sz="4" w:space="0" w:color="000000"/>
            </w:tcBorders>
            <w:shd w:val="clear" w:color="000000" w:fill="E5E5E5"/>
            <w:hideMark/>
          </w:tcPr>
          <w:p w14:paraId="3019B56C"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Material</w:t>
            </w:r>
          </w:p>
        </w:tc>
        <w:tc>
          <w:tcPr>
            <w:tcW w:w="290" w:type="pct"/>
            <w:gridSpan w:val="2"/>
            <w:tcBorders>
              <w:top w:val="single" w:sz="4" w:space="0" w:color="000000"/>
              <w:left w:val="nil"/>
              <w:bottom w:val="single" w:sz="4" w:space="0" w:color="000000"/>
              <w:right w:val="single" w:sz="4" w:space="0" w:color="000000"/>
            </w:tcBorders>
            <w:shd w:val="clear" w:color="000000" w:fill="E5E5E5"/>
            <w:hideMark/>
          </w:tcPr>
          <w:p w14:paraId="6551CE7E"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Serviço</w:t>
            </w:r>
          </w:p>
        </w:tc>
        <w:tc>
          <w:tcPr>
            <w:tcW w:w="269" w:type="pct"/>
            <w:tcBorders>
              <w:top w:val="single" w:sz="4" w:space="0" w:color="000000"/>
              <w:left w:val="nil"/>
              <w:bottom w:val="single" w:sz="4" w:space="0" w:color="000000"/>
              <w:right w:val="single" w:sz="4" w:space="0" w:color="000000"/>
            </w:tcBorders>
            <w:shd w:val="clear" w:color="000000" w:fill="E5E5E5"/>
            <w:hideMark/>
          </w:tcPr>
          <w:p w14:paraId="0E6BA4F3"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Transporte</w:t>
            </w:r>
          </w:p>
        </w:tc>
        <w:tc>
          <w:tcPr>
            <w:tcW w:w="361" w:type="pct"/>
            <w:gridSpan w:val="3"/>
            <w:tcBorders>
              <w:top w:val="single" w:sz="4" w:space="0" w:color="000000"/>
              <w:left w:val="nil"/>
              <w:bottom w:val="single" w:sz="4" w:space="0" w:color="000000"/>
              <w:right w:val="single" w:sz="4" w:space="0" w:color="000000"/>
            </w:tcBorders>
            <w:shd w:val="clear" w:color="000000" w:fill="E5E5E5"/>
            <w:hideMark/>
          </w:tcPr>
          <w:p w14:paraId="52A3A457"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Custo Unit.</w:t>
            </w:r>
          </w:p>
        </w:tc>
        <w:tc>
          <w:tcPr>
            <w:tcW w:w="177" w:type="pct"/>
            <w:tcBorders>
              <w:top w:val="single" w:sz="4" w:space="0" w:color="000000"/>
              <w:left w:val="nil"/>
              <w:bottom w:val="single" w:sz="4" w:space="0" w:color="000000"/>
              <w:right w:val="single" w:sz="4" w:space="0" w:color="000000"/>
            </w:tcBorders>
            <w:shd w:val="clear" w:color="000000" w:fill="E5E5E5"/>
            <w:hideMark/>
          </w:tcPr>
          <w:p w14:paraId="6AE481EF"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proofErr w:type="gramStart"/>
            <w:r w:rsidRPr="009A64CF">
              <w:rPr>
                <w:rFonts w:ascii="Times New Roman" w:eastAsia="Times New Roman" w:hAnsi="Times New Roman" w:cs="Times New Roman"/>
                <w:b/>
                <w:bCs/>
                <w:sz w:val="10"/>
                <w:szCs w:val="10"/>
                <w:lang w:eastAsia="pt-BR"/>
              </w:rPr>
              <w:t>BDI(</w:t>
            </w:r>
            <w:proofErr w:type="gramEnd"/>
            <w:r w:rsidRPr="009A64CF">
              <w:rPr>
                <w:rFonts w:ascii="Times New Roman" w:eastAsia="Times New Roman" w:hAnsi="Times New Roman" w:cs="Times New Roman"/>
                <w:b/>
                <w:bCs/>
                <w:sz w:val="10"/>
                <w:szCs w:val="10"/>
                <w:lang w:eastAsia="pt-BR"/>
              </w:rPr>
              <w:t>%)</w:t>
            </w:r>
          </w:p>
        </w:tc>
        <w:tc>
          <w:tcPr>
            <w:tcW w:w="354" w:type="pct"/>
            <w:gridSpan w:val="2"/>
            <w:tcBorders>
              <w:top w:val="single" w:sz="4" w:space="0" w:color="000000"/>
              <w:left w:val="nil"/>
              <w:bottom w:val="single" w:sz="4" w:space="0" w:color="000000"/>
              <w:right w:val="single" w:sz="4" w:space="0" w:color="000000"/>
            </w:tcBorders>
            <w:shd w:val="clear" w:color="000000" w:fill="E5E5E5"/>
            <w:hideMark/>
          </w:tcPr>
          <w:p w14:paraId="5B598FFB"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Unitário</w:t>
            </w:r>
          </w:p>
        </w:tc>
        <w:tc>
          <w:tcPr>
            <w:tcW w:w="492" w:type="pct"/>
            <w:gridSpan w:val="2"/>
            <w:tcBorders>
              <w:top w:val="single" w:sz="4" w:space="0" w:color="000000"/>
              <w:left w:val="nil"/>
              <w:bottom w:val="single" w:sz="4" w:space="0" w:color="000000"/>
              <w:right w:val="single" w:sz="4" w:space="0" w:color="000000"/>
            </w:tcBorders>
            <w:shd w:val="clear" w:color="000000" w:fill="E5E5E5"/>
            <w:hideMark/>
          </w:tcPr>
          <w:p w14:paraId="15F5683A" w14:textId="77777777" w:rsidR="00C637A8" w:rsidRPr="009A64CF" w:rsidRDefault="00C637A8" w:rsidP="0064653C">
            <w:pPr>
              <w:ind w:left="0" w:right="107" w:firstLineChars="200" w:firstLine="201"/>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c/ind.</w:t>
            </w:r>
          </w:p>
        </w:tc>
        <w:tc>
          <w:tcPr>
            <w:tcW w:w="438" w:type="pct"/>
            <w:tcBorders>
              <w:top w:val="single" w:sz="4" w:space="0" w:color="000000"/>
              <w:left w:val="nil"/>
              <w:bottom w:val="single" w:sz="4" w:space="0" w:color="000000"/>
              <w:right w:val="single" w:sz="4" w:space="0" w:color="auto"/>
            </w:tcBorders>
            <w:shd w:val="clear" w:color="000000" w:fill="E5E5E5"/>
            <w:hideMark/>
          </w:tcPr>
          <w:p w14:paraId="02AC3CF6"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Total</w:t>
            </w:r>
          </w:p>
        </w:tc>
      </w:tr>
      <w:tr w:rsidR="00EF5015" w:rsidRPr="009A64CF" w14:paraId="08122AD6" w14:textId="77777777" w:rsidTr="00CA34A6">
        <w:trPr>
          <w:trHeight w:val="192"/>
        </w:trPr>
        <w:tc>
          <w:tcPr>
            <w:tcW w:w="180" w:type="pct"/>
            <w:tcBorders>
              <w:top w:val="nil"/>
              <w:left w:val="single" w:sz="4" w:space="0" w:color="auto"/>
              <w:bottom w:val="single" w:sz="4" w:space="0" w:color="000000"/>
              <w:right w:val="single" w:sz="4" w:space="0" w:color="000000"/>
            </w:tcBorders>
            <w:noWrap/>
            <w:hideMark/>
          </w:tcPr>
          <w:p w14:paraId="5A9778DA" w14:textId="77777777" w:rsidR="00C637A8" w:rsidRPr="009A64CF" w:rsidRDefault="00C637A8" w:rsidP="0064653C">
            <w:pPr>
              <w:ind w:left="0" w:right="107" w:firstLine="0"/>
              <w:jc w:val="center"/>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892479</w:t>
            </w:r>
          </w:p>
        </w:tc>
        <w:tc>
          <w:tcPr>
            <w:tcW w:w="1447" w:type="pct"/>
            <w:tcBorders>
              <w:top w:val="nil"/>
              <w:left w:val="nil"/>
              <w:bottom w:val="single" w:sz="4" w:space="0" w:color="000000"/>
              <w:right w:val="single" w:sz="4" w:space="0" w:color="000000"/>
            </w:tcBorders>
            <w:hideMark/>
          </w:tcPr>
          <w:p w14:paraId="00042DBF"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Instalação do canteiro</w:t>
            </w:r>
          </w:p>
        </w:tc>
        <w:tc>
          <w:tcPr>
            <w:tcW w:w="147" w:type="pct"/>
            <w:tcBorders>
              <w:top w:val="nil"/>
              <w:left w:val="nil"/>
              <w:bottom w:val="single" w:sz="4" w:space="0" w:color="000000"/>
              <w:right w:val="single" w:sz="4" w:space="0" w:color="000000"/>
            </w:tcBorders>
            <w:hideMark/>
          </w:tcPr>
          <w:p w14:paraId="3B5BB71A" w14:textId="77777777" w:rsidR="00C637A8" w:rsidRPr="009A64CF" w:rsidRDefault="00C637A8" w:rsidP="0064653C">
            <w:pPr>
              <w:ind w:left="0" w:right="107" w:firstLine="0"/>
              <w:jc w:val="center"/>
              <w:rPr>
                <w:rFonts w:ascii="Times New Roman" w:eastAsia="Times New Roman" w:hAnsi="Times New Roman" w:cs="Times New Roman"/>
                <w:sz w:val="10"/>
                <w:szCs w:val="10"/>
                <w:lang w:eastAsia="pt-BR"/>
              </w:rPr>
            </w:pPr>
            <w:proofErr w:type="spellStart"/>
            <w:r w:rsidRPr="009A64CF">
              <w:rPr>
                <w:rFonts w:ascii="Times New Roman" w:eastAsia="Times New Roman" w:hAnsi="Times New Roman" w:cs="Times New Roman"/>
                <w:sz w:val="10"/>
                <w:szCs w:val="10"/>
                <w:lang w:eastAsia="pt-BR"/>
              </w:rPr>
              <w:t>ud</w:t>
            </w:r>
            <w:proofErr w:type="spellEnd"/>
          </w:p>
        </w:tc>
        <w:tc>
          <w:tcPr>
            <w:tcW w:w="264" w:type="pct"/>
            <w:gridSpan w:val="2"/>
            <w:tcBorders>
              <w:top w:val="single" w:sz="4" w:space="0" w:color="000000"/>
              <w:left w:val="nil"/>
              <w:bottom w:val="single" w:sz="4" w:space="0" w:color="000000"/>
              <w:right w:val="single" w:sz="4" w:space="0" w:color="000000"/>
            </w:tcBorders>
            <w:noWrap/>
            <w:hideMark/>
          </w:tcPr>
          <w:p w14:paraId="488C3B8F"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1,000</w:t>
            </w:r>
          </w:p>
        </w:tc>
        <w:tc>
          <w:tcPr>
            <w:tcW w:w="289" w:type="pct"/>
            <w:tcBorders>
              <w:top w:val="nil"/>
              <w:left w:val="nil"/>
              <w:bottom w:val="single" w:sz="4" w:space="0" w:color="000000"/>
              <w:right w:val="single" w:sz="4" w:space="0" w:color="000000"/>
            </w:tcBorders>
            <w:noWrap/>
            <w:hideMark/>
          </w:tcPr>
          <w:p w14:paraId="46D5BFDB"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91" w:type="pct"/>
            <w:tcBorders>
              <w:top w:val="nil"/>
              <w:left w:val="nil"/>
              <w:bottom w:val="single" w:sz="4" w:space="0" w:color="000000"/>
              <w:right w:val="single" w:sz="4" w:space="0" w:color="000000"/>
            </w:tcBorders>
            <w:noWrap/>
            <w:hideMark/>
          </w:tcPr>
          <w:p w14:paraId="112E0569"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90" w:type="pct"/>
            <w:gridSpan w:val="2"/>
            <w:tcBorders>
              <w:top w:val="single" w:sz="4" w:space="0" w:color="000000"/>
              <w:left w:val="nil"/>
              <w:bottom w:val="single" w:sz="4" w:space="0" w:color="000000"/>
              <w:right w:val="single" w:sz="4" w:space="0" w:color="000000"/>
            </w:tcBorders>
            <w:noWrap/>
            <w:hideMark/>
          </w:tcPr>
          <w:p w14:paraId="2D92403F"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5EB78614"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361" w:type="pct"/>
            <w:gridSpan w:val="3"/>
            <w:tcBorders>
              <w:top w:val="single" w:sz="4" w:space="0" w:color="000000"/>
              <w:left w:val="nil"/>
              <w:bottom w:val="single" w:sz="4" w:space="0" w:color="000000"/>
              <w:right w:val="single" w:sz="4" w:space="0" w:color="000000"/>
            </w:tcBorders>
            <w:noWrap/>
            <w:hideMark/>
          </w:tcPr>
          <w:p w14:paraId="419F9B43"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4.759,94</w:t>
            </w:r>
          </w:p>
        </w:tc>
        <w:tc>
          <w:tcPr>
            <w:tcW w:w="177" w:type="pct"/>
            <w:tcBorders>
              <w:top w:val="nil"/>
              <w:left w:val="nil"/>
              <w:bottom w:val="single" w:sz="4" w:space="0" w:color="000000"/>
              <w:right w:val="single" w:sz="4" w:space="0" w:color="000000"/>
            </w:tcBorders>
            <w:noWrap/>
            <w:hideMark/>
          </w:tcPr>
          <w:p w14:paraId="231425B2"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18,65</w:t>
            </w:r>
          </w:p>
        </w:tc>
        <w:tc>
          <w:tcPr>
            <w:tcW w:w="354" w:type="pct"/>
            <w:gridSpan w:val="2"/>
            <w:tcBorders>
              <w:top w:val="single" w:sz="4" w:space="0" w:color="000000"/>
              <w:left w:val="nil"/>
              <w:bottom w:val="single" w:sz="4" w:space="0" w:color="000000"/>
              <w:right w:val="single" w:sz="4" w:space="0" w:color="000000"/>
            </w:tcBorders>
            <w:noWrap/>
            <w:hideMark/>
          </w:tcPr>
          <w:p w14:paraId="56F6D4A9"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5.647,66</w:t>
            </w:r>
          </w:p>
        </w:tc>
        <w:tc>
          <w:tcPr>
            <w:tcW w:w="492" w:type="pct"/>
            <w:gridSpan w:val="2"/>
            <w:tcBorders>
              <w:top w:val="single" w:sz="4" w:space="0" w:color="000000"/>
              <w:left w:val="nil"/>
              <w:bottom w:val="single" w:sz="4" w:space="0" w:color="000000"/>
              <w:right w:val="single" w:sz="4" w:space="0" w:color="000000"/>
            </w:tcBorders>
            <w:noWrap/>
            <w:hideMark/>
          </w:tcPr>
          <w:p w14:paraId="56493DAC" w14:textId="77777777" w:rsidR="00C637A8" w:rsidRPr="009A64CF" w:rsidRDefault="00C637A8" w:rsidP="0064653C">
            <w:pPr>
              <w:ind w:left="0" w:right="107" w:firstLineChars="400" w:firstLine="400"/>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5.647,66</w:t>
            </w:r>
          </w:p>
        </w:tc>
        <w:tc>
          <w:tcPr>
            <w:tcW w:w="438" w:type="pct"/>
            <w:tcBorders>
              <w:top w:val="nil"/>
              <w:left w:val="nil"/>
              <w:bottom w:val="single" w:sz="4" w:space="0" w:color="000000"/>
              <w:right w:val="single" w:sz="4" w:space="0" w:color="auto"/>
            </w:tcBorders>
            <w:noWrap/>
            <w:hideMark/>
          </w:tcPr>
          <w:p w14:paraId="52CFC700"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5.647,66</w:t>
            </w:r>
          </w:p>
        </w:tc>
      </w:tr>
      <w:tr w:rsidR="00C637A8" w:rsidRPr="009A64CF" w14:paraId="245DFC06" w14:textId="77777777" w:rsidTr="00CA34A6">
        <w:trPr>
          <w:trHeight w:val="240"/>
        </w:trPr>
        <w:tc>
          <w:tcPr>
            <w:tcW w:w="4312" w:type="pct"/>
            <w:gridSpan w:val="17"/>
            <w:tcBorders>
              <w:top w:val="single" w:sz="4" w:space="0" w:color="000000"/>
              <w:left w:val="single" w:sz="4" w:space="0" w:color="auto"/>
              <w:bottom w:val="nil"/>
              <w:right w:val="single" w:sz="4" w:space="0" w:color="000000"/>
            </w:tcBorders>
            <w:hideMark/>
          </w:tcPr>
          <w:p w14:paraId="3C02136F"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Total do Grupo:</w:t>
            </w:r>
          </w:p>
        </w:tc>
        <w:tc>
          <w:tcPr>
            <w:tcW w:w="688" w:type="pct"/>
            <w:gridSpan w:val="2"/>
            <w:tcBorders>
              <w:top w:val="single" w:sz="4" w:space="0" w:color="000000"/>
              <w:left w:val="nil"/>
              <w:bottom w:val="single" w:sz="4" w:space="0" w:color="000000"/>
              <w:right w:val="single" w:sz="4" w:space="0" w:color="000000"/>
            </w:tcBorders>
            <w:shd w:val="clear" w:color="000000" w:fill="E5E5E5"/>
            <w:noWrap/>
            <w:hideMark/>
          </w:tcPr>
          <w:p w14:paraId="36B04BF0" w14:textId="77777777" w:rsidR="00C637A8" w:rsidRPr="009A64CF" w:rsidRDefault="00C637A8" w:rsidP="0064653C">
            <w:pPr>
              <w:ind w:left="0" w:right="107" w:firstLine="0"/>
              <w:jc w:val="right"/>
              <w:rPr>
                <w:rFonts w:ascii="Times New Roman" w:eastAsia="Times New Roman" w:hAnsi="Times New Roman" w:cs="Times New Roman"/>
                <w:b/>
                <w:bCs/>
                <w:color w:val="000000"/>
                <w:sz w:val="10"/>
                <w:szCs w:val="10"/>
                <w:lang w:eastAsia="pt-BR"/>
              </w:rPr>
            </w:pPr>
            <w:r w:rsidRPr="009A64CF">
              <w:rPr>
                <w:rFonts w:ascii="Times New Roman" w:eastAsia="Times New Roman" w:hAnsi="Times New Roman" w:cs="Times New Roman"/>
                <w:b/>
                <w:bCs/>
                <w:color w:val="000000"/>
                <w:sz w:val="10"/>
                <w:szCs w:val="10"/>
                <w:lang w:eastAsia="pt-BR"/>
              </w:rPr>
              <w:t>5.647,66</w:t>
            </w:r>
          </w:p>
        </w:tc>
      </w:tr>
      <w:tr w:rsidR="00C637A8" w:rsidRPr="009A64CF" w14:paraId="6C3195E3" w14:textId="77777777" w:rsidTr="00CA34A6">
        <w:trPr>
          <w:trHeight w:val="210"/>
        </w:trPr>
        <w:tc>
          <w:tcPr>
            <w:tcW w:w="4312" w:type="pct"/>
            <w:gridSpan w:val="17"/>
            <w:tcBorders>
              <w:top w:val="nil"/>
              <w:left w:val="single" w:sz="4" w:space="0" w:color="auto"/>
              <w:bottom w:val="nil"/>
              <w:right w:val="nil"/>
            </w:tcBorders>
            <w:hideMark/>
          </w:tcPr>
          <w:p w14:paraId="449A30BF"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06 - MOBILIZAÇÃO/DESMOBILIZAÇÃO</w:t>
            </w:r>
          </w:p>
        </w:tc>
        <w:tc>
          <w:tcPr>
            <w:tcW w:w="250" w:type="pct"/>
            <w:tcBorders>
              <w:top w:val="nil"/>
              <w:left w:val="nil"/>
              <w:bottom w:val="nil"/>
              <w:right w:val="nil"/>
            </w:tcBorders>
            <w:vAlign w:val="center"/>
            <w:hideMark/>
          </w:tcPr>
          <w:p w14:paraId="6A4CDC90"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p>
        </w:tc>
        <w:tc>
          <w:tcPr>
            <w:tcW w:w="438" w:type="pct"/>
            <w:tcBorders>
              <w:top w:val="nil"/>
              <w:left w:val="nil"/>
              <w:bottom w:val="nil"/>
              <w:right w:val="single" w:sz="4" w:space="0" w:color="auto"/>
            </w:tcBorders>
            <w:vAlign w:val="center"/>
            <w:hideMark/>
          </w:tcPr>
          <w:p w14:paraId="21B65D9A"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 </w:t>
            </w:r>
          </w:p>
        </w:tc>
      </w:tr>
      <w:tr w:rsidR="00EF5015" w:rsidRPr="009A64CF" w14:paraId="06B67724" w14:textId="77777777" w:rsidTr="00CA34A6">
        <w:trPr>
          <w:trHeight w:val="180"/>
        </w:trPr>
        <w:tc>
          <w:tcPr>
            <w:tcW w:w="180" w:type="pct"/>
            <w:tcBorders>
              <w:top w:val="single" w:sz="4" w:space="0" w:color="auto"/>
              <w:left w:val="single" w:sz="4" w:space="0" w:color="auto"/>
              <w:bottom w:val="single" w:sz="4" w:space="0" w:color="auto"/>
              <w:right w:val="single" w:sz="4" w:space="0" w:color="000000"/>
            </w:tcBorders>
            <w:shd w:val="clear" w:color="000000" w:fill="E5E5E5"/>
            <w:hideMark/>
          </w:tcPr>
          <w:p w14:paraId="45502777" w14:textId="77777777" w:rsidR="00C637A8" w:rsidRPr="009A64CF" w:rsidRDefault="00C637A8" w:rsidP="0064653C">
            <w:pPr>
              <w:ind w:left="0" w:right="107" w:firstLine="0"/>
              <w:jc w:val="center"/>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Código</w:t>
            </w:r>
          </w:p>
        </w:tc>
        <w:tc>
          <w:tcPr>
            <w:tcW w:w="1447" w:type="pct"/>
            <w:tcBorders>
              <w:top w:val="single" w:sz="4" w:space="0" w:color="auto"/>
              <w:left w:val="nil"/>
              <w:bottom w:val="single" w:sz="4" w:space="0" w:color="auto"/>
              <w:right w:val="single" w:sz="4" w:space="0" w:color="000000"/>
            </w:tcBorders>
            <w:shd w:val="clear" w:color="000000" w:fill="E5E5E5"/>
            <w:hideMark/>
          </w:tcPr>
          <w:p w14:paraId="2F06DFC4"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Descrição do Serviço</w:t>
            </w:r>
          </w:p>
        </w:tc>
        <w:tc>
          <w:tcPr>
            <w:tcW w:w="147" w:type="pct"/>
            <w:tcBorders>
              <w:top w:val="single" w:sz="4" w:space="0" w:color="auto"/>
              <w:left w:val="nil"/>
              <w:bottom w:val="single" w:sz="4" w:space="0" w:color="auto"/>
              <w:right w:val="single" w:sz="4" w:space="0" w:color="000000"/>
            </w:tcBorders>
            <w:shd w:val="clear" w:color="000000" w:fill="E5E5E5"/>
            <w:hideMark/>
          </w:tcPr>
          <w:p w14:paraId="35C32C62" w14:textId="77777777" w:rsidR="00C637A8" w:rsidRPr="009A64CF" w:rsidRDefault="00C637A8" w:rsidP="0064653C">
            <w:pPr>
              <w:ind w:left="0" w:right="107" w:firstLine="0"/>
              <w:jc w:val="center"/>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Unid.</w:t>
            </w:r>
          </w:p>
        </w:tc>
        <w:tc>
          <w:tcPr>
            <w:tcW w:w="264" w:type="pct"/>
            <w:gridSpan w:val="2"/>
            <w:tcBorders>
              <w:top w:val="single" w:sz="4" w:space="0" w:color="auto"/>
              <w:left w:val="nil"/>
              <w:bottom w:val="single" w:sz="4" w:space="0" w:color="auto"/>
              <w:right w:val="single" w:sz="4" w:space="0" w:color="000000"/>
            </w:tcBorders>
            <w:shd w:val="clear" w:color="000000" w:fill="E5E5E5"/>
            <w:hideMark/>
          </w:tcPr>
          <w:p w14:paraId="1B8A7EB3"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Quantidade</w:t>
            </w:r>
          </w:p>
        </w:tc>
        <w:tc>
          <w:tcPr>
            <w:tcW w:w="289" w:type="pct"/>
            <w:tcBorders>
              <w:top w:val="single" w:sz="4" w:space="0" w:color="auto"/>
              <w:left w:val="nil"/>
              <w:bottom w:val="single" w:sz="4" w:space="0" w:color="auto"/>
              <w:right w:val="single" w:sz="4" w:space="0" w:color="000000"/>
            </w:tcBorders>
            <w:shd w:val="clear" w:color="000000" w:fill="E5E5E5"/>
            <w:hideMark/>
          </w:tcPr>
          <w:p w14:paraId="2B2B5D5D"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 xml:space="preserve">Custo </w:t>
            </w:r>
            <w:proofErr w:type="spellStart"/>
            <w:r w:rsidRPr="009A64CF">
              <w:rPr>
                <w:rFonts w:ascii="Times New Roman" w:eastAsia="Times New Roman" w:hAnsi="Times New Roman" w:cs="Times New Roman"/>
                <w:b/>
                <w:bCs/>
                <w:sz w:val="10"/>
                <w:szCs w:val="10"/>
                <w:lang w:eastAsia="pt-BR"/>
              </w:rPr>
              <w:t>exec</w:t>
            </w:r>
            <w:proofErr w:type="spellEnd"/>
            <w:r w:rsidRPr="009A64CF">
              <w:rPr>
                <w:rFonts w:ascii="Times New Roman" w:eastAsia="Times New Roman" w:hAnsi="Times New Roman" w:cs="Times New Roman"/>
                <w:b/>
                <w:bCs/>
                <w:sz w:val="10"/>
                <w:szCs w:val="10"/>
                <w:lang w:eastAsia="pt-BR"/>
              </w:rPr>
              <w:t>.</w:t>
            </w:r>
          </w:p>
        </w:tc>
        <w:tc>
          <w:tcPr>
            <w:tcW w:w="291" w:type="pct"/>
            <w:tcBorders>
              <w:top w:val="single" w:sz="4" w:space="0" w:color="auto"/>
              <w:left w:val="nil"/>
              <w:bottom w:val="single" w:sz="4" w:space="0" w:color="auto"/>
              <w:right w:val="single" w:sz="4" w:space="0" w:color="000000"/>
            </w:tcBorders>
            <w:shd w:val="clear" w:color="000000" w:fill="E5E5E5"/>
            <w:hideMark/>
          </w:tcPr>
          <w:p w14:paraId="39A98570"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Material</w:t>
            </w:r>
          </w:p>
        </w:tc>
        <w:tc>
          <w:tcPr>
            <w:tcW w:w="290" w:type="pct"/>
            <w:gridSpan w:val="2"/>
            <w:tcBorders>
              <w:top w:val="single" w:sz="4" w:space="0" w:color="auto"/>
              <w:left w:val="nil"/>
              <w:bottom w:val="single" w:sz="4" w:space="0" w:color="auto"/>
              <w:right w:val="single" w:sz="4" w:space="0" w:color="000000"/>
            </w:tcBorders>
            <w:shd w:val="clear" w:color="000000" w:fill="E5E5E5"/>
            <w:hideMark/>
          </w:tcPr>
          <w:p w14:paraId="3770EC8F"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Serviço</w:t>
            </w:r>
          </w:p>
        </w:tc>
        <w:tc>
          <w:tcPr>
            <w:tcW w:w="269" w:type="pct"/>
            <w:tcBorders>
              <w:top w:val="single" w:sz="4" w:space="0" w:color="auto"/>
              <w:left w:val="nil"/>
              <w:bottom w:val="single" w:sz="4" w:space="0" w:color="auto"/>
              <w:right w:val="single" w:sz="4" w:space="0" w:color="000000"/>
            </w:tcBorders>
            <w:shd w:val="clear" w:color="000000" w:fill="E5E5E5"/>
            <w:hideMark/>
          </w:tcPr>
          <w:p w14:paraId="022FFFBF"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Transporte</w:t>
            </w:r>
          </w:p>
        </w:tc>
        <w:tc>
          <w:tcPr>
            <w:tcW w:w="361" w:type="pct"/>
            <w:gridSpan w:val="3"/>
            <w:tcBorders>
              <w:top w:val="single" w:sz="4" w:space="0" w:color="auto"/>
              <w:left w:val="nil"/>
              <w:bottom w:val="single" w:sz="4" w:space="0" w:color="auto"/>
              <w:right w:val="single" w:sz="4" w:space="0" w:color="000000"/>
            </w:tcBorders>
            <w:shd w:val="clear" w:color="000000" w:fill="E5E5E5"/>
            <w:hideMark/>
          </w:tcPr>
          <w:p w14:paraId="0672F50B"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Custo Unit.</w:t>
            </w:r>
          </w:p>
        </w:tc>
        <w:tc>
          <w:tcPr>
            <w:tcW w:w="177" w:type="pct"/>
            <w:tcBorders>
              <w:top w:val="single" w:sz="4" w:space="0" w:color="auto"/>
              <w:left w:val="nil"/>
              <w:bottom w:val="single" w:sz="4" w:space="0" w:color="auto"/>
              <w:right w:val="single" w:sz="4" w:space="0" w:color="000000"/>
            </w:tcBorders>
            <w:shd w:val="clear" w:color="000000" w:fill="E5E5E5"/>
            <w:hideMark/>
          </w:tcPr>
          <w:p w14:paraId="032F5263" w14:textId="77777777" w:rsidR="00C637A8" w:rsidRPr="009A64CF" w:rsidRDefault="00C637A8" w:rsidP="0064653C">
            <w:pPr>
              <w:ind w:left="0" w:right="107" w:firstLine="0"/>
              <w:rPr>
                <w:rFonts w:ascii="Times New Roman" w:eastAsia="Times New Roman" w:hAnsi="Times New Roman" w:cs="Times New Roman"/>
                <w:b/>
                <w:bCs/>
                <w:sz w:val="10"/>
                <w:szCs w:val="10"/>
                <w:lang w:eastAsia="pt-BR"/>
              </w:rPr>
            </w:pPr>
            <w:proofErr w:type="gramStart"/>
            <w:r w:rsidRPr="009A64CF">
              <w:rPr>
                <w:rFonts w:ascii="Times New Roman" w:eastAsia="Times New Roman" w:hAnsi="Times New Roman" w:cs="Times New Roman"/>
                <w:b/>
                <w:bCs/>
                <w:sz w:val="10"/>
                <w:szCs w:val="10"/>
                <w:lang w:eastAsia="pt-BR"/>
              </w:rPr>
              <w:t>BDI(</w:t>
            </w:r>
            <w:proofErr w:type="gramEnd"/>
            <w:r w:rsidRPr="009A64CF">
              <w:rPr>
                <w:rFonts w:ascii="Times New Roman" w:eastAsia="Times New Roman" w:hAnsi="Times New Roman" w:cs="Times New Roman"/>
                <w:b/>
                <w:bCs/>
                <w:sz w:val="10"/>
                <w:szCs w:val="10"/>
                <w:lang w:eastAsia="pt-BR"/>
              </w:rPr>
              <w:t>%)</w:t>
            </w:r>
          </w:p>
        </w:tc>
        <w:tc>
          <w:tcPr>
            <w:tcW w:w="354" w:type="pct"/>
            <w:gridSpan w:val="2"/>
            <w:tcBorders>
              <w:top w:val="single" w:sz="4" w:space="0" w:color="auto"/>
              <w:left w:val="nil"/>
              <w:bottom w:val="single" w:sz="4" w:space="0" w:color="auto"/>
              <w:right w:val="single" w:sz="4" w:space="0" w:color="000000"/>
            </w:tcBorders>
            <w:shd w:val="clear" w:color="000000" w:fill="E5E5E5"/>
            <w:hideMark/>
          </w:tcPr>
          <w:p w14:paraId="49784A97"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Unitário</w:t>
            </w:r>
          </w:p>
        </w:tc>
        <w:tc>
          <w:tcPr>
            <w:tcW w:w="492" w:type="pct"/>
            <w:gridSpan w:val="2"/>
            <w:tcBorders>
              <w:top w:val="single" w:sz="4" w:space="0" w:color="auto"/>
              <w:left w:val="nil"/>
              <w:bottom w:val="single" w:sz="4" w:space="0" w:color="auto"/>
              <w:right w:val="single" w:sz="4" w:space="0" w:color="000000"/>
            </w:tcBorders>
            <w:shd w:val="clear" w:color="000000" w:fill="E5E5E5"/>
            <w:hideMark/>
          </w:tcPr>
          <w:p w14:paraId="26D25B01" w14:textId="77777777" w:rsidR="00C637A8" w:rsidRPr="009A64CF" w:rsidRDefault="00C637A8" w:rsidP="0064653C">
            <w:pPr>
              <w:ind w:left="0" w:right="107" w:firstLineChars="200" w:firstLine="201"/>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c/ind.</w:t>
            </w:r>
          </w:p>
        </w:tc>
        <w:tc>
          <w:tcPr>
            <w:tcW w:w="438" w:type="pct"/>
            <w:tcBorders>
              <w:top w:val="single" w:sz="4" w:space="0" w:color="000000"/>
              <w:left w:val="nil"/>
              <w:bottom w:val="single" w:sz="4" w:space="0" w:color="000000"/>
              <w:right w:val="single" w:sz="4" w:space="0" w:color="auto"/>
            </w:tcBorders>
            <w:shd w:val="clear" w:color="000000" w:fill="E5E5E5"/>
            <w:hideMark/>
          </w:tcPr>
          <w:p w14:paraId="6EF9F846"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Preço Total</w:t>
            </w:r>
          </w:p>
        </w:tc>
      </w:tr>
      <w:tr w:rsidR="00EF5015" w:rsidRPr="009A64CF" w14:paraId="63E216D1" w14:textId="77777777" w:rsidTr="00CA34A6">
        <w:trPr>
          <w:trHeight w:val="192"/>
        </w:trPr>
        <w:tc>
          <w:tcPr>
            <w:tcW w:w="180" w:type="pct"/>
            <w:tcBorders>
              <w:top w:val="nil"/>
              <w:left w:val="single" w:sz="4" w:space="0" w:color="auto"/>
              <w:bottom w:val="single" w:sz="4" w:space="0" w:color="000000"/>
              <w:right w:val="single" w:sz="4" w:space="0" w:color="000000"/>
            </w:tcBorders>
            <w:noWrap/>
            <w:hideMark/>
          </w:tcPr>
          <w:p w14:paraId="21054E29" w14:textId="77777777" w:rsidR="00C637A8" w:rsidRPr="009A64CF" w:rsidRDefault="00C637A8" w:rsidP="0064653C">
            <w:pPr>
              <w:ind w:left="0" w:right="107" w:firstLine="0"/>
              <w:jc w:val="center"/>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990550</w:t>
            </w:r>
          </w:p>
        </w:tc>
        <w:tc>
          <w:tcPr>
            <w:tcW w:w="1447" w:type="pct"/>
            <w:tcBorders>
              <w:top w:val="nil"/>
              <w:left w:val="nil"/>
              <w:bottom w:val="single" w:sz="4" w:space="0" w:color="000000"/>
              <w:right w:val="single" w:sz="4" w:space="0" w:color="000000"/>
            </w:tcBorders>
            <w:hideMark/>
          </w:tcPr>
          <w:p w14:paraId="63944991"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Mobilização e Desmobilização</w:t>
            </w:r>
          </w:p>
        </w:tc>
        <w:tc>
          <w:tcPr>
            <w:tcW w:w="147" w:type="pct"/>
            <w:tcBorders>
              <w:top w:val="nil"/>
              <w:left w:val="nil"/>
              <w:bottom w:val="single" w:sz="4" w:space="0" w:color="000000"/>
              <w:right w:val="single" w:sz="4" w:space="0" w:color="000000"/>
            </w:tcBorders>
            <w:hideMark/>
          </w:tcPr>
          <w:p w14:paraId="4AD7353D" w14:textId="77777777" w:rsidR="00C637A8" w:rsidRPr="009A64CF" w:rsidRDefault="00C637A8" w:rsidP="0064653C">
            <w:pPr>
              <w:ind w:left="0" w:right="107" w:firstLine="0"/>
              <w:jc w:val="center"/>
              <w:rPr>
                <w:rFonts w:ascii="Times New Roman" w:eastAsia="Times New Roman" w:hAnsi="Times New Roman" w:cs="Times New Roman"/>
                <w:sz w:val="10"/>
                <w:szCs w:val="10"/>
                <w:lang w:eastAsia="pt-BR"/>
              </w:rPr>
            </w:pPr>
            <w:proofErr w:type="spellStart"/>
            <w:r w:rsidRPr="009A64CF">
              <w:rPr>
                <w:rFonts w:ascii="Times New Roman" w:eastAsia="Times New Roman" w:hAnsi="Times New Roman" w:cs="Times New Roman"/>
                <w:sz w:val="10"/>
                <w:szCs w:val="10"/>
                <w:lang w:eastAsia="pt-BR"/>
              </w:rPr>
              <w:t>ud</w:t>
            </w:r>
            <w:proofErr w:type="spellEnd"/>
          </w:p>
        </w:tc>
        <w:tc>
          <w:tcPr>
            <w:tcW w:w="264" w:type="pct"/>
            <w:gridSpan w:val="2"/>
            <w:tcBorders>
              <w:top w:val="nil"/>
              <w:left w:val="nil"/>
              <w:bottom w:val="single" w:sz="4" w:space="0" w:color="000000"/>
              <w:right w:val="single" w:sz="4" w:space="0" w:color="000000"/>
            </w:tcBorders>
            <w:noWrap/>
            <w:hideMark/>
          </w:tcPr>
          <w:p w14:paraId="3D223EC6"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1,000</w:t>
            </w:r>
          </w:p>
        </w:tc>
        <w:tc>
          <w:tcPr>
            <w:tcW w:w="289" w:type="pct"/>
            <w:tcBorders>
              <w:top w:val="nil"/>
              <w:left w:val="nil"/>
              <w:bottom w:val="single" w:sz="4" w:space="0" w:color="000000"/>
              <w:right w:val="single" w:sz="4" w:space="0" w:color="000000"/>
            </w:tcBorders>
            <w:noWrap/>
            <w:hideMark/>
          </w:tcPr>
          <w:p w14:paraId="65CF150F"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91" w:type="pct"/>
            <w:tcBorders>
              <w:top w:val="nil"/>
              <w:left w:val="nil"/>
              <w:bottom w:val="single" w:sz="4" w:space="0" w:color="000000"/>
              <w:right w:val="single" w:sz="4" w:space="0" w:color="000000"/>
            </w:tcBorders>
            <w:noWrap/>
            <w:hideMark/>
          </w:tcPr>
          <w:p w14:paraId="5467C633"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90" w:type="pct"/>
            <w:gridSpan w:val="2"/>
            <w:tcBorders>
              <w:top w:val="nil"/>
              <w:left w:val="nil"/>
              <w:bottom w:val="single" w:sz="4" w:space="0" w:color="000000"/>
              <w:right w:val="single" w:sz="4" w:space="0" w:color="000000"/>
            </w:tcBorders>
            <w:noWrap/>
            <w:hideMark/>
          </w:tcPr>
          <w:p w14:paraId="2C2B85FE"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269" w:type="pct"/>
            <w:tcBorders>
              <w:top w:val="nil"/>
              <w:left w:val="nil"/>
              <w:bottom w:val="single" w:sz="4" w:space="0" w:color="000000"/>
              <w:right w:val="single" w:sz="4" w:space="0" w:color="000000"/>
            </w:tcBorders>
            <w:noWrap/>
            <w:hideMark/>
          </w:tcPr>
          <w:p w14:paraId="1CC03798"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0,00</w:t>
            </w:r>
          </w:p>
        </w:tc>
        <w:tc>
          <w:tcPr>
            <w:tcW w:w="361" w:type="pct"/>
            <w:gridSpan w:val="3"/>
            <w:tcBorders>
              <w:top w:val="nil"/>
              <w:left w:val="nil"/>
              <w:bottom w:val="single" w:sz="4" w:space="0" w:color="000000"/>
              <w:right w:val="single" w:sz="4" w:space="0" w:color="000000"/>
            </w:tcBorders>
            <w:noWrap/>
            <w:hideMark/>
          </w:tcPr>
          <w:p w14:paraId="15217F4A"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266.464,58</w:t>
            </w:r>
          </w:p>
        </w:tc>
        <w:tc>
          <w:tcPr>
            <w:tcW w:w="177" w:type="pct"/>
            <w:tcBorders>
              <w:top w:val="nil"/>
              <w:left w:val="nil"/>
              <w:bottom w:val="single" w:sz="4" w:space="0" w:color="000000"/>
              <w:right w:val="single" w:sz="4" w:space="0" w:color="000000"/>
            </w:tcBorders>
            <w:noWrap/>
            <w:hideMark/>
          </w:tcPr>
          <w:p w14:paraId="411CEEC8"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18,65</w:t>
            </w:r>
          </w:p>
        </w:tc>
        <w:tc>
          <w:tcPr>
            <w:tcW w:w="354" w:type="pct"/>
            <w:gridSpan w:val="2"/>
            <w:tcBorders>
              <w:top w:val="nil"/>
              <w:left w:val="nil"/>
              <w:bottom w:val="single" w:sz="4" w:space="0" w:color="000000"/>
              <w:right w:val="single" w:sz="4" w:space="0" w:color="000000"/>
            </w:tcBorders>
            <w:noWrap/>
            <w:hideMark/>
          </w:tcPr>
          <w:p w14:paraId="0E0151A4"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316.160,22</w:t>
            </w:r>
          </w:p>
        </w:tc>
        <w:tc>
          <w:tcPr>
            <w:tcW w:w="492" w:type="pct"/>
            <w:gridSpan w:val="2"/>
            <w:tcBorders>
              <w:top w:val="nil"/>
              <w:left w:val="nil"/>
              <w:bottom w:val="single" w:sz="4" w:space="0" w:color="000000"/>
              <w:right w:val="single" w:sz="4" w:space="0" w:color="000000"/>
            </w:tcBorders>
            <w:noWrap/>
            <w:hideMark/>
          </w:tcPr>
          <w:p w14:paraId="63A5B207" w14:textId="77777777" w:rsidR="00C637A8" w:rsidRPr="009A64CF" w:rsidRDefault="00C637A8" w:rsidP="0064653C">
            <w:pPr>
              <w:ind w:left="0" w:right="107" w:firstLineChars="300" w:firstLine="300"/>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316.160,22</w:t>
            </w:r>
          </w:p>
        </w:tc>
        <w:tc>
          <w:tcPr>
            <w:tcW w:w="438" w:type="pct"/>
            <w:tcBorders>
              <w:top w:val="nil"/>
              <w:left w:val="nil"/>
              <w:bottom w:val="single" w:sz="4" w:space="0" w:color="000000"/>
              <w:right w:val="single" w:sz="4" w:space="0" w:color="auto"/>
            </w:tcBorders>
            <w:noWrap/>
            <w:hideMark/>
          </w:tcPr>
          <w:p w14:paraId="66ABB23F" w14:textId="77777777" w:rsidR="00C637A8" w:rsidRPr="009A64CF" w:rsidRDefault="00C637A8" w:rsidP="0064653C">
            <w:pPr>
              <w:ind w:left="0" w:right="107" w:firstLine="0"/>
              <w:jc w:val="right"/>
              <w:rPr>
                <w:rFonts w:ascii="Times New Roman" w:eastAsia="Times New Roman" w:hAnsi="Times New Roman" w:cs="Times New Roman"/>
                <w:color w:val="000000"/>
                <w:sz w:val="10"/>
                <w:szCs w:val="10"/>
                <w:lang w:eastAsia="pt-BR"/>
              </w:rPr>
            </w:pPr>
            <w:r w:rsidRPr="009A64CF">
              <w:rPr>
                <w:rFonts w:ascii="Times New Roman" w:eastAsia="Times New Roman" w:hAnsi="Times New Roman" w:cs="Times New Roman"/>
                <w:color w:val="000000"/>
                <w:sz w:val="10"/>
                <w:szCs w:val="10"/>
                <w:lang w:eastAsia="pt-BR"/>
              </w:rPr>
              <w:t>316.160,22</w:t>
            </w:r>
          </w:p>
        </w:tc>
      </w:tr>
      <w:tr w:rsidR="00EF5015" w:rsidRPr="009A64CF" w14:paraId="2A6E0C27" w14:textId="77777777" w:rsidTr="00CA34A6">
        <w:trPr>
          <w:trHeight w:val="199"/>
        </w:trPr>
        <w:tc>
          <w:tcPr>
            <w:tcW w:w="180" w:type="pct"/>
            <w:tcBorders>
              <w:top w:val="nil"/>
              <w:left w:val="single" w:sz="4" w:space="0" w:color="auto"/>
              <w:bottom w:val="nil"/>
              <w:right w:val="nil"/>
            </w:tcBorders>
            <w:vAlign w:val="bottom"/>
            <w:hideMark/>
          </w:tcPr>
          <w:p w14:paraId="73923A65"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 </w:t>
            </w:r>
          </w:p>
        </w:tc>
        <w:tc>
          <w:tcPr>
            <w:tcW w:w="1447" w:type="pct"/>
            <w:tcBorders>
              <w:top w:val="nil"/>
              <w:left w:val="nil"/>
              <w:bottom w:val="nil"/>
              <w:right w:val="nil"/>
            </w:tcBorders>
            <w:vAlign w:val="bottom"/>
            <w:hideMark/>
          </w:tcPr>
          <w:p w14:paraId="4BD7392A"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147" w:type="pct"/>
            <w:tcBorders>
              <w:top w:val="nil"/>
              <w:left w:val="nil"/>
              <w:bottom w:val="nil"/>
              <w:right w:val="nil"/>
            </w:tcBorders>
            <w:vAlign w:val="bottom"/>
            <w:hideMark/>
          </w:tcPr>
          <w:p w14:paraId="1AB8DF7F"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64" w:type="pct"/>
            <w:gridSpan w:val="2"/>
            <w:tcBorders>
              <w:top w:val="nil"/>
              <w:left w:val="nil"/>
              <w:bottom w:val="nil"/>
              <w:right w:val="nil"/>
            </w:tcBorders>
            <w:vAlign w:val="bottom"/>
            <w:hideMark/>
          </w:tcPr>
          <w:p w14:paraId="4162B971"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89" w:type="pct"/>
            <w:tcBorders>
              <w:top w:val="nil"/>
              <w:left w:val="nil"/>
              <w:bottom w:val="nil"/>
              <w:right w:val="nil"/>
            </w:tcBorders>
            <w:vAlign w:val="bottom"/>
            <w:hideMark/>
          </w:tcPr>
          <w:p w14:paraId="037107A2"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91" w:type="pct"/>
            <w:tcBorders>
              <w:top w:val="nil"/>
              <w:left w:val="nil"/>
              <w:bottom w:val="nil"/>
              <w:right w:val="nil"/>
            </w:tcBorders>
            <w:vAlign w:val="bottom"/>
            <w:hideMark/>
          </w:tcPr>
          <w:p w14:paraId="223E94B1"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90" w:type="pct"/>
            <w:gridSpan w:val="2"/>
            <w:tcBorders>
              <w:top w:val="nil"/>
              <w:left w:val="nil"/>
              <w:bottom w:val="nil"/>
              <w:right w:val="nil"/>
            </w:tcBorders>
            <w:vAlign w:val="bottom"/>
            <w:hideMark/>
          </w:tcPr>
          <w:p w14:paraId="55DAFEAD"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69" w:type="pct"/>
            <w:tcBorders>
              <w:top w:val="nil"/>
              <w:left w:val="nil"/>
              <w:bottom w:val="nil"/>
              <w:right w:val="nil"/>
            </w:tcBorders>
            <w:vAlign w:val="bottom"/>
            <w:hideMark/>
          </w:tcPr>
          <w:p w14:paraId="4D690B6A"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361" w:type="pct"/>
            <w:gridSpan w:val="3"/>
            <w:tcBorders>
              <w:top w:val="nil"/>
              <w:left w:val="nil"/>
              <w:bottom w:val="nil"/>
              <w:right w:val="nil"/>
            </w:tcBorders>
            <w:vAlign w:val="bottom"/>
            <w:hideMark/>
          </w:tcPr>
          <w:p w14:paraId="51E7AFCF"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177" w:type="pct"/>
            <w:tcBorders>
              <w:top w:val="nil"/>
              <w:left w:val="nil"/>
              <w:bottom w:val="nil"/>
              <w:right w:val="nil"/>
            </w:tcBorders>
            <w:vAlign w:val="bottom"/>
            <w:hideMark/>
          </w:tcPr>
          <w:p w14:paraId="40506AEC"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354" w:type="pct"/>
            <w:gridSpan w:val="2"/>
            <w:tcBorders>
              <w:top w:val="nil"/>
              <w:left w:val="nil"/>
              <w:bottom w:val="nil"/>
              <w:right w:val="nil"/>
            </w:tcBorders>
            <w:vAlign w:val="bottom"/>
            <w:hideMark/>
          </w:tcPr>
          <w:p w14:paraId="6822A797"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42" w:type="pct"/>
            <w:tcBorders>
              <w:top w:val="nil"/>
              <w:left w:val="nil"/>
              <w:bottom w:val="nil"/>
              <w:right w:val="nil"/>
            </w:tcBorders>
            <w:vAlign w:val="bottom"/>
            <w:hideMark/>
          </w:tcPr>
          <w:p w14:paraId="14842D1E"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50" w:type="pct"/>
            <w:tcBorders>
              <w:top w:val="nil"/>
              <w:left w:val="nil"/>
              <w:bottom w:val="nil"/>
              <w:right w:val="nil"/>
            </w:tcBorders>
            <w:vAlign w:val="bottom"/>
            <w:hideMark/>
          </w:tcPr>
          <w:p w14:paraId="2DC38289"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438" w:type="pct"/>
            <w:tcBorders>
              <w:top w:val="nil"/>
              <w:left w:val="nil"/>
              <w:bottom w:val="nil"/>
              <w:right w:val="single" w:sz="4" w:space="0" w:color="auto"/>
            </w:tcBorders>
            <w:vAlign w:val="bottom"/>
            <w:hideMark/>
          </w:tcPr>
          <w:p w14:paraId="407382CF"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 </w:t>
            </w:r>
          </w:p>
        </w:tc>
      </w:tr>
      <w:tr w:rsidR="00C637A8" w:rsidRPr="009A64CF" w14:paraId="11DBA5EC" w14:textId="77777777" w:rsidTr="00CA34A6">
        <w:trPr>
          <w:trHeight w:val="184"/>
        </w:trPr>
        <w:tc>
          <w:tcPr>
            <w:tcW w:w="4312" w:type="pct"/>
            <w:gridSpan w:val="17"/>
            <w:tcBorders>
              <w:top w:val="nil"/>
              <w:left w:val="single" w:sz="4" w:space="0" w:color="auto"/>
              <w:bottom w:val="nil"/>
              <w:right w:val="nil"/>
            </w:tcBorders>
            <w:hideMark/>
          </w:tcPr>
          <w:p w14:paraId="5AD4FC8C"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Total do grupo:</w:t>
            </w:r>
          </w:p>
        </w:tc>
        <w:tc>
          <w:tcPr>
            <w:tcW w:w="688" w:type="pct"/>
            <w:gridSpan w:val="2"/>
            <w:tcBorders>
              <w:top w:val="single" w:sz="4" w:space="0" w:color="000000"/>
              <w:left w:val="single" w:sz="4" w:space="0" w:color="000000"/>
              <w:bottom w:val="single" w:sz="4" w:space="0" w:color="000000"/>
              <w:right w:val="single" w:sz="4" w:space="0" w:color="000000"/>
            </w:tcBorders>
            <w:shd w:val="clear" w:color="000000" w:fill="E5E5E5"/>
            <w:noWrap/>
            <w:hideMark/>
          </w:tcPr>
          <w:p w14:paraId="37E97288" w14:textId="77777777" w:rsidR="00C637A8" w:rsidRPr="009A64CF" w:rsidRDefault="00C637A8" w:rsidP="0064653C">
            <w:pPr>
              <w:ind w:left="0" w:right="107" w:firstLine="0"/>
              <w:jc w:val="right"/>
              <w:rPr>
                <w:rFonts w:ascii="Times New Roman" w:eastAsia="Times New Roman" w:hAnsi="Times New Roman" w:cs="Times New Roman"/>
                <w:b/>
                <w:bCs/>
                <w:color w:val="000000"/>
                <w:sz w:val="10"/>
                <w:szCs w:val="10"/>
                <w:lang w:eastAsia="pt-BR"/>
              </w:rPr>
            </w:pPr>
            <w:r w:rsidRPr="009A64CF">
              <w:rPr>
                <w:rFonts w:ascii="Times New Roman" w:eastAsia="Times New Roman" w:hAnsi="Times New Roman" w:cs="Times New Roman"/>
                <w:b/>
                <w:bCs/>
                <w:color w:val="000000"/>
                <w:sz w:val="10"/>
                <w:szCs w:val="10"/>
                <w:lang w:eastAsia="pt-BR"/>
              </w:rPr>
              <w:t>316.160,22</w:t>
            </w:r>
          </w:p>
        </w:tc>
      </w:tr>
      <w:tr w:rsidR="00EF5015" w:rsidRPr="009A64CF" w14:paraId="0B5FD7CE" w14:textId="77777777" w:rsidTr="00CA34A6">
        <w:trPr>
          <w:trHeight w:val="214"/>
        </w:trPr>
        <w:tc>
          <w:tcPr>
            <w:tcW w:w="180" w:type="pct"/>
            <w:tcBorders>
              <w:top w:val="nil"/>
              <w:left w:val="single" w:sz="4" w:space="0" w:color="auto"/>
              <w:bottom w:val="nil"/>
              <w:right w:val="nil"/>
            </w:tcBorders>
            <w:vAlign w:val="bottom"/>
            <w:hideMark/>
          </w:tcPr>
          <w:p w14:paraId="32791265"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 </w:t>
            </w:r>
          </w:p>
        </w:tc>
        <w:tc>
          <w:tcPr>
            <w:tcW w:w="1447" w:type="pct"/>
            <w:tcBorders>
              <w:top w:val="nil"/>
              <w:left w:val="nil"/>
              <w:bottom w:val="nil"/>
              <w:right w:val="nil"/>
            </w:tcBorders>
            <w:vAlign w:val="bottom"/>
            <w:hideMark/>
          </w:tcPr>
          <w:p w14:paraId="69C3875A"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147" w:type="pct"/>
            <w:tcBorders>
              <w:top w:val="nil"/>
              <w:left w:val="nil"/>
              <w:bottom w:val="nil"/>
              <w:right w:val="nil"/>
            </w:tcBorders>
            <w:vAlign w:val="bottom"/>
            <w:hideMark/>
          </w:tcPr>
          <w:p w14:paraId="0D2C7FA9"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64" w:type="pct"/>
            <w:gridSpan w:val="2"/>
            <w:tcBorders>
              <w:top w:val="nil"/>
              <w:left w:val="nil"/>
              <w:bottom w:val="nil"/>
              <w:right w:val="nil"/>
            </w:tcBorders>
            <w:vAlign w:val="bottom"/>
            <w:hideMark/>
          </w:tcPr>
          <w:p w14:paraId="7F2A2273"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89" w:type="pct"/>
            <w:tcBorders>
              <w:top w:val="nil"/>
              <w:left w:val="nil"/>
              <w:bottom w:val="nil"/>
              <w:right w:val="nil"/>
            </w:tcBorders>
            <w:vAlign w:val="bottom"/>
            <w:hideMark/>
          </w:tcPr>
          <w:p w14:paraId="0E788E7D"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91" w:type="pct"/>
            <w:tcBorders>
              <w:top w:val="nil"/>
              <w:left w:val="nil"/>
              <w:bottom w:val="nil"/>
              <w:right w:val="nil"/>
            </w:tcBorders>
            <w:vAlign w:val="bottom"/>
            <w:hideMark/>
          </w:tcPr>
          <w:p w14:paraId="41FF1CDD"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90" w:type="pct"/>
            <w:gridSpan w:val="2"/>
            <w:tcBorders>
              <w:top w:val="nil"/>
              <w:left w:val="nil"/>
              <w:bottom w:val="nil"/>
              <w:right w:val="nil"/>
            </w:tcBorders>
            <w:vAlign w:val="bottom"/>
            <w:hideMark/>
          </w:tcPr>
          <w:p w14:paraId="730320C0"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69" w:type="pct"/>
            <w:tcBorders>
              <w:top w:val="nil"/>
              <w:left w:val="nil"/>
              <w:bottom w:val="nil"/>
              <w:right w:val="nil"/>
            </w:tcBorders>
            <w:vAlign w:val="bottom"/>
            <w:hideMark/>
          </w:tcPr>
          <w:p w14:paraId="5A0C571E"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361" w:type="pct"/>
            <w:gridSpan w:val="3"/>
            <w:tcBorders>
              <w:top w:val="nil"/>
              <w:left w:val="nil"/>
              <w:bottom w:val="nil"/>
              <w:right w:val="nil"/>
            </w:tcBorders>
            <w:vAlign w:val="bottom"/>
            <w:hideMark/>
          </w:tcPr>
          <w:p w14:paraId="2676ECFF"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177" w:type="pct"/>
            <w:tcBorders>
              <w:top w:val="nil"/>
              <w:left w:val="nil"/>
              <w:bottom w:val="nil"/>
              <w:right w:val="nil"/>
            </w:tcBorders>
            <w:vAlign w:val="bottom"/>
            <w:hideMark/>
          </w:tcPr>
          <w:p w14:paraId="3B6EB6F9"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354" w:type="pct"/>
            <w:gridSpan w:val="2"/>
            <w:tcBorders>
              <w:top w:val="nil"/>
              <w:left w:val="nil"/>
              <w:bottom w:val="nil"/>
              <w:right w:val="nil"/>
            </w:tcBorders>
            <w:vAlign w:val="bottom"/>
            <w:hideMark/>
          </w:tcPr>
          <w:p w14:paraId="216E3B1C"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42" w:type="pct"/>
            <w:tcBorders>
              <w:top w:val="nil"/>
              <w:left w:val="nil"/>
              <w:bottom w:val="nil"/>
              <w:right w:val="nil"/>
            </w:tcBorders>
            <w:vAlign w:val="bottom"/>
            <w:hideMark/>
          </w:tcPr>
          <w:p w14:paraId="1CDE740C"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250" w:type="pct"/>
            <w:tcBorders>
              <w:top w:val="nil"/>
              <w:left w:val="nil"/>
              <w:bottom w:val="nil"/>
              <w:right w:val="nil"/>
            </w:tcBorders>
            <w:vAlign w:val="bottom"/>
            <w:hideMark/>
          </w:tcPr>
          <w:p w14:paraId="1D169FCB"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p>
        </w:tc>
        <w:tc>
          <w:tcPr>
            <w:tcW w:w="438" w:type="pct"/>
            <w:tcBorders>
              <w:top w:val="nil"/>
              <w:left w:val="nil"/>
              <w:bottom w:val="nil"/>
              <w:right w:val="single" w:sz="4" w:space="0" w:color="auto"/>
            </w:tcBorders>
            <w:vAlign w:val="bottom"/>
            <w:hideMark/>
          </w:tcPr>
          <w:p w14:paraId="07FCE167" w14:textId="77777777" w:rsidR="00C637A8" w:rsidRPr="009A64CF" w:rsidRDefault="00C637A8" w:rsidP="0064653C">
            <w:pPr>
              <w:ind w:left="0" w:right="107" w:firstLine="0"/>
              <w:rPr>
                <w:rFonts w:ascii="Times New Roman" w:eastAsia="Times New Roman" w:hAnsi="Times New Roman" w:cs="Times New Roman"/>
                <w:sz w:val="10"/>
                <w:szCs w:val="10"/>
                <w:lang w:eastAsia="pt-BR"/>
              </w:rPr>
            </w:pPr>
            <w:r w:rsidRPr="009A64CF">
              <w:rPr>
                <w:rFonts w:ascii="Times New Roman" w:eastAsia="Times New Roman" w:hAnsi="Times New Roman" w:cs="Times New Roman"/>
                <w:sz w:val="10"/>
                <w:szCs w:val="10"/>
                <w:lang w:eastAsia="pt-BR"/>
              </w:rPr>
              <w:t> </w:t>
            </w:r>
          </w:p>
        </w:tc>
      </w:tr>
      <w:tr w:rsidR="00C637A8" w:rsidRPr="009A64CF" w14:paraId="5784AD3F" w14:textId="77777777" w:rsidTr="00CA34A6">
        <w:trPr>
          <w:trHeight w:val="315"/>
        </w:trPr>
        <w:tc>
          <w:tcPr>
            <w:tcW w:w="4312" w:type="pct"/>
            <w:gridSpan w:val="17"/>
            <w:tcBorders>
              <w:top w:val="single" w:sz="4" w:space="0" w:color="auto"/>
              <w:left w:val="single" w:sz="4" w:space="0" w:color="auto"/>
              <w:bottom w:val="single" w:sz="4" w:space="0" w:color="auto"/>
              <w:right w:val="nil"/>
            </w:tcBorders>
            <w:shd w:val="clear" w:color="000000" w:fill="D9D9D9"/>
            <w:vAlign w:val="center"/>
            <w:hideMark/>
          </w:tcPr>
          <w:p w14:paraId="76E6B3D4" w14:textId="77777777" w:rsidR="00C637A8" w:rsidRPr="009A64CF" w:rsidRDefault="00C637A8" w:rsidP="0064653C">
            <w:pPr>
              <w:ind w:left="0" w:right="107" w:firstLine="0"/>
              <w:jc w:val="right"/>
              <w:rPr>
                <w:rFonts w:ascii="Times New Roman" w:eastAsia="Times New Roman" w:hAnsi="Times New Roman" w:cs="Times New Roman"/>
                <w:b/>
                <w:bCs/>
                <w:sz w:val="10"/>
                <w:szCs w:val="10"/>
                <w:lang w:eastAsia="pt-BR"/>
              </w:rPr>
            </w:pPr>
            <w:r w:rsidRPr="009A64CF">
              <w:rPr>
                <w:rFonts w:ascii="Times New Roman" w:eastAsia="Times New Roman" w:hAnsi="Times New Roman" w:cs="Times New Roman"/>
                <w:b/>
                <w:bCs/>
                <w:sz w:val="10"/>
                <w:szCs w:val="10"/>
                <w:lang w:eastAsia="pt-BR"/>
              </w:rPr>
              <w:t>Total geral do orçamento:</w:t>
            </w:r>
          </w:p>
        </w:tc>
        <w:tc>
          <w:tcPr>
            <w:tcW w:w="688" w:type="pct"/>
            <w:gridSpan w:val="2"/>
            <w:tcBorders>
              <w:top w:val="single" w:sz="4" w:space="0" w:color="auto"/>
              <w:left w:val="nil"/>
              <w:bottom w:val="single" w:sz="4" w:space="0" w:color="auto"/>
              <w:right w:val="single" w:sz="4" w:space="0" w:color="000000"/>
            </w:tcBorders>
            <w:shd w:val="clear" w:color="000000" w:fill="D9D9D9"/>
            <w:noWrap/>
            <w:hideMark/>
          </w:tcPr>
          <w:p w14:paraId="0B8DBC7D" w14:textId="77777777" w:rsidR="00C637A8" w:rsidRPr="009A64CF" w:rsidRDefault="00C637A8" w:rsidP="0064653C">
            <w:pPr>
              <w:ind w:left="0" w:right="107" w:firstLine="0"/>
              <w:rPr>
                <w:rFonts w:ascii="Times New Roman" w:eastAsia="Times New Roman" w:hAnsi="Times New Roman" w:cs="Times New Roman"/>
                <w:b/>
                <w:bCs/>
                <w:color w:val="000000"/>
                <w:sz w:val="10"/>
                <w:szCs w:val="10"/>
                <w:lang w:eastAsia="pt-BR"/>
              </w:rPr>
            </w:pPr>
            <w:r w:rsidRPr="009A64CF">
              <w:rPr>
                <w:rFonts w:ascii="Times New Roman" w:eastAsia="Times New Roman" w:hAnsi="Times New Roman" w:cs="Times New Roman"/>
                <w:b/>
                <w:bCs/>
                <w:color w:val="000000"/>
                <w:sz w:val="10"/>
                <w:szCs w:val="10"/>
                <w:lang w:eastAsia="pt-BR"/>
              </w:rPr>
              <w:t xml:space="preserve"> R$        3.480.551,07 </w:t>
            </w:r>
          </w:p>
        </w:tc>
      </w:tr>
    </w:tbl>
    <w:p w14:paraId="17F73FAD" w14:textId="77777777" w:rsidR="00C637A8" w:rsidRPr="009A64CF" w:rsidRDefault="00C637A8" w:rsidP="0064653C">
      <w:pPr>
        <w:ind w:left="0" w:right="107" w:firstLine="0"/>
        <w:rPr>
          <w:rFonts w:ascii="Times New Roman" w:hAnsi="Times New Roman" w:cs="Times New Roman"/>
          <w:b/>
          <w:sz w:val="24"/>
          <w:szCs w:val="24"/>
        </w:rPr>
      </w:pPr>
    </w:p>
    <w:p w14:paraId="03529802" w14:textId="77777777" w:rsidR="00C637A8" w:rsidRPr="009A64CF" w:rsidRDefault="00C637A8" w:rsidP="0064653C">
      <w:pPr>
        <w:pStyle w:val="PargrafodaLista"/>
        <w:numPr>
          <w:ilvl w:val="1"/>
          <w:numId w:val="56"/>
        </w:numPr>
        <w:ind w:left="0" w:right="107" w:firstLine="0"/>
        <w:rPr>
          <w:bCs/>
          <w:sz w:val="24"/>
          <w:szCs w:val="24"/>
        </w:rPr>
      </w:pPr>
      <w:r w:rsidRPr="009A64CF">
        <w:rPr>
          <w:bCs/>
          <w:sz w:val="24"/>
          <w:szCs w:val="24"/>
        </w:rPr>
        <w:t>O orçamento estimado da contratação foi elaborado com base na tabela de referência do DER/PR (data base agosto/2025), sendo esta amplamente utilizada em obras públicas no Estado do Paraná, garantindo confiabilidade, padronização e aderência aos preços de mercado.</w:t>
      </w:r>
    </w:p>
    <w:p w14:paraId="129E3522" w14:textId="77777777" w:rsidR="00C637A8" w:rsidRPr="009A64CF" w:rsidRDefault="00C637A8" w:rsidP="0064653C">
      <w:pPr>
        <w:pStyle w:val="PargrafodaLista"/>
        <w:numPr>
          <w:ilvl w:val="1"/>
          <w:numId w:val="56"/>
        </w:numPr>
        <w:ind w:left="0" w:right="107" w:firstLine="0"/>
        <w:rPr>
          <w:bCs/>
          <w:sz w:val="24"/>
          <w:szCs w:val="24"/>
        </w:rPr>
      </w:pPr>
      <w:r w:rsidRPr="009A64CF">
        <w:rPr>
          <w:bCs/>
          <w:sz w:val="24"/>
          <w:szCs w:val="24"/>
        </w:rPr>
        <w:t>Foram considerados ainda os custos de transporte, insumos, mão de obra, BDI e encargos aplicáveis, resultando em valor estimado de R$ 3.480.551,07.</w:t>
      </w:r>
    </w:p>
    <w:p w14:paraId="5A6919DE" w14:textId="77777777" w:rsidR="00C637A8" w:rsidRPr="009A64CF" w:rsidRDefault="00C637A8" w:rsidP="0064653C">
      <w:pPr>
        <w:pStyle w:val="PargrafodaLista"/>
        <w:numPr>
          <w:ilvl w:val="1"/>
          <w:numId w:val="56"/>
        </w:numPr>
        <w:ind w:left="0" w:right="107" w:firstLine="0"/>
        <w:rPr>
          <w:b/>
          <w:sz w:val="24"/>
          <w:szCs w:val="24"/>
        </w:rPr>
      </w:pPr>
      <w:r w:rsidRPr="009A64CF">
        <w:rPr>
          <w:bCs/>
          <w:sz w:val="24"/>
          <w:szCs w:val="24"/>
        </w:rPr>
        <w:t>O custo de mobilização e desmobilização contempla transporte de equipamentos pesados, instalação inicial e retirada de canteiro, sendo compatível com a extensão da obra (1,75 km) e os equipamentos necessários à execução dos serviços</w:t>
      </w:r>
      <w:r w:rsidRPr="009A64CF">
        <w:rPr>
          <w:b/>
          <w:sz w:val="24"/>
          <w:szCs w:val="24"/>
        </w:rPr>
        <w:t>.</w:t>
      </w:r>
    </w:p>
    <w:p w14:paraId="0D123331" w14:textId="77777777" w:rsidR="00C637A8" w:rsidRPr="009A64CF" w:rsidRDefault="00C637A8" w:rsidP="0064653C">
      <w:pPr>
        <w:pStyle w:val="PargrafodaLista"/>
        <w:numPr>
          <w:ilvl w:val="1"/>
          <w:numId w:val="56"/>
        </w:numPr>
        <w:ind w:left="0" w:right="107" w:firstLine="0"/>
        <w:rPr>
          <w:b/>
          <w:sz w:val="24"/>
          <w:szCs w:val="24"/>
        </w:rPr>
      </w:pPr>
      <w:r w:rsidRPr="009A64CF">
        <w:rPr>
          <w:sz w:val="24"/>
          <w:szCs w:val="24"/>
        </w:rPr>
        <w:t>A administração local foi prevista considerando a necessidade de equipe técnica mínima para acompanhamento da obra, incluindo engenheiro responsável, apoio técnico e controle da execução, conforme prática consolidada em obras públicas.</w:t>
      </w:r>
    </w:p>
    <w:p w14:paraId="0E42949A" w14:textId="77777777" w:rsidR="00C637A8" w:rsidRPr="009A64CF" w:rsidRDefault="00C637A8" w:rsidP="0064653C">
      <w:pPr>
        <w:pStyle w:val="PargrafodaLista"/>
        <w:numPr>
          <w:ilvl w:val="1"/>
          <w:numId w:val="56"/>
        </w:numPr>
        <w:ind w:left="0" w:right="107" w:firstLine="0"/>
        <w:rPr>
          <w:b/>
          <w:sz w:val="24"/>
          <w:szCs w:val="24"/>
        </w:rPr>
      </w:pPr>
      <w:r w:rsidRPr="009A64CF">
        <w:rPr>
          <w:sz w:val="24"/>
          <w:szCs w:val="24"/>
        </w:rPr>
        <w:t>Os custos de transporte de materiais betuminosos e insumos estão devidamente considerados na planilha orçamentária, conforme metodologia do DER/PR.</w:t>
      </w:r>
    </w:p>
    <w:p w14:paraId="2B4B9B75" w14:textId="77777777" w:rsidR="00C637A8" w:rsidRPr="009A64CF" w:rsidRDefault="00C637A8" w:rsidP="0064653C">
      <w:pPr>
        <w:pStyle w:val="PargrafodaLista"/>
        <w:ind w:left="0" w:right="107" w:firstLine="0"/>
        <w:rPr>
          <w:b/>
          <w:sz w:val="24"/>
          <w:szCs w:val="24"/>
        </w:rPr>
      </w:pPr>
    </w:p>
    <w:p w14:paraId="0E97A43C" w14:textId="77777777" w:rsidR="00C637A8" w:rsidRPr="009A64CF" w:rsidRDefault="00C637A8" w:rsidP="0064653C">
      <w:pPr>
        <w:ind w:left="0" w:right="107" w:firstLine="0"/>
        <w:rPr>
          <w:rFonts w:ascii="Times New Roman" w:hAnsi="Times New Roman" w:cs="Times New Roman"/>
          <w:b/>
          <w:sz w:val="24"/>
          <w:szCs w:val="24"/>
        </w:rPr>
      </w:pPr>
      <w:r w:rsidRPr="009A64CF">
        <w:rPr>
          <w:rFonts w:ascii="Times New Roman" w:hAnsi="Times New Roman" w:cs="Times New Roman"/>
          <w:b/>
          <w:sz w:val="24"/>
          <w:szCs w:val="24"/>
        </w:rPr>
        <w:t>7.2. Do cronograma da obra</w:t>
      </w:r>
    </w:p>
    <w:p w14:paraId="6A844545" w14:textId="77777777" w:rsidR="00C637A8" w:rsidRPr="009A64CF" w:rsidRDefault="00C637A8" w:rsidP="0064653C">
      <w:pPr>
        <w:ind w:left="0" w:right="107" w:firstLine="0"/>
        <w:rPr>
          <w:rFonts w:ascii="Times New Roman" w:hAnsi="Times New Roman" w:cs="Times New Roman"/>
          <w:bCs/>
          <w:sz w:val="24"/>
          <w:szCs w:val="24"/>
        </w:rPr>
      </w:pPr>
      <w:r w:rsidRPr="009A64CF">
        <w:rPr>
          <w:rFonts w:ascii="Times New Roman" w:hAnsi="Times New Roman" w:cs="Times New Roman"/>
          <w:bCs/>
          <w:sz w:val="24"/>
          <w:szCs w:val="24"/>
        </w:rPr>
        <w:t>O presente projeto seguira o cronograma financeiro abaixo:</w:t>
      </w:r>
    </w:p>
    <w:tbl>
      <w:tblPr>
        <w:tblW w:w="5000" w:type="pct"/>
        <w:tblCellMar>
          <w:left w:w="70" w:type="dxa"/>
          <w:right w:w="70" w:type="dxa"/>
        </w:tblCellMar>
        <w:tblLook w:val="04A0" w:firstRow="1" w:lastRow="0" w:firstColumn="1" w:lastColumn="0" w:noHBand="0" w:noVBand="1"/>
      </w:tblPr>
      <w:tblGrid>
        <w:gridCol w:w="373"/>
        <w:gridCol w:w="1284"/>
        <w:gridCol w:w="646"/>
        <w:gridCol w:w="463"/>
        <w:gridCol w:w="352"/>
        <w:gridCol w:w="463"/>
        <w:gridCol w:w="352"/>
        <w:gridCol w:w="463"/>
        <w:gridCol w:w="352"/>
        <w:gridCol w:w="421"/>
        <w:gridCol w:w="541"/>
        <w:gridCol w:w="421"/>
        <w:gridCol w:w="541"/>
        <w:gridCol w:w="421"/>
        <w:gridCol w:w="541"/>
        <w:gridCol w:w="463"/>
        <w:gridCol w:w="583"/>
        <w:gridCol w:w="463"/>
        <w:gridCol w:w="583"/>
      </w:tblGrid>
      <w:tr w:rsidR="00C637A8" w:rsidRPr="009A64CF" w14:paraId="2C0D9ED6" w14:textId="77777777" w:rsidTr="00CA34A6">
        <w:trPr>
          <w:trHeight w:val="300"/>
        </w:trPr>
        <w:tc>
          <w:tcPr>
            <w:tcW w:w="5000" w:type="pct"/>
            <w:gridSpan w:val="19"/>
            <w:tcBorders>
              <w:top w:val="single" w:sz="8" w:space="0" w:color="auto"/>
              <w:left w:val="single" w:sz="8" w:space="0" w:color="auto"/>
              <w:bottom w:val="single" w:sz="8" w:space="0" w:color="auto"/>
              <w:right w:val="single" w:sz="8" w:space="0" w:color="000000"/>
            </w:tcBorders>
            <w:shd w:val="clear" w:color="000000" w:fill="EDEDED"/>
            <w:noWrap/>
            <w:vAlign w:val="bottom"/>
            <w:hideMark/>
          </w:tcPr>
          <w:p w14:paraId="6F626019"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 xml:space="preserve">CRONOGRAMA FISICO </w:t>
            </w:r>
            <w:proofErr w:type="gramStart"/>
            <w:r w:rsidRPr="009A64CF">
              <w:rPr>
                <w:rFonts w:ascii="Times New Roman" w:eastAsia="Times New Roman" w:hAnsi="Times New Roman" w:cs="Times New Roman"/>
                <w:b/>
                <w:bCs/>
                <w:color w:val="000000"/>
                <w:sz w:val="14"/>
                <w:szCs w:val="14"/>
                <w:lang w:eastAsia="pt-BR"/>
              </w:rPr>
              <w:t>( %</w:t>
            </w:r>
            <w:proofErr w:type="gramEnd"/>
            <w:r w:rsidRPr="009A64CF">
              <w:rPr>
                <w:rFonts w:ascii="Times New Roman" w:eastAsia="Times New Roman" w:hAnsi="Times New Roman" w:cs="Times New Roman"/>
                <w:b/>
                <w:bCs/>
                <w:color w:val="000000"/>
                <w:sz w:val="14"/>
                <w:szCs w:val="14"/>
                <w:lang w:eastAsia="pt-BR"/>
              </w:rPr>
              <w:t xml:space="preserve"> )</w:t>
            </w:r>
          </w:p>
        </w:tc>
      </w:tr>
      <w:tr w:rsidR="00C637A8" w:rsidRPr="009A64CF" w14:paraId="53B0FC49" w14:textId="77777777" w:rsidTr="00CA34A6">
        <w:trPr>
          <w:trHeight w:val="300"/>
        </w:trPr>
        <w:tc>
          <w:tcPr>
            <w:tcW w:w="171" w:type="pct"/>
            <w:vMerge w:val="restart"/>
            <w:tcBorders>
              <w:top w:val="nil"/>
              <w:left w:val="single" w:sz="8" w:space="0" w:color="auto"/>
              <w:bottom w:val="single" w:sz="4" w:space="0" w:color="000000"/>
              <w:right w:val="single" w:sz="4" w:space="0" w:color="auto"/>
            </w:tcBorders>
            <w:noWrap/>
            <w:vAlign w:val="center"/>
            <w:hideMark/>
          </w:tcPr>
          <w:p w14:paraId="2193460B"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Item</w:t>
            </w:r>
          </w:p>
        </w:tc>
        <w:tc>
          <w:tcPr>
            <w:tcW w:w="476" w:type="pct"/>
            <w:vMerge w:val="restart"/>
            <w:tcBorders>
              <w:top w:val="nil"/>
              <w:left w:val="single" w:sz="4" w:space="0" w:color="auto"/>
              <w:bottom w:val="single" w:sz="4" w:space="0" w:color="000000"/>
              <w:right w:val="single" w:sz="4" w:space="0" w:color="auto"/>
            </w:tcBorders>
            <w:noWrap/>
            <w:vAlign w:val="center"/>
            <w:hideMark/>
          </w:tcPr>
          <w:p w14:paraId="29F2E6B8"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GRUPO DE SERVIÇO</w:t>
            </w:r>
          </w:p>
        </w:tc>
        <w:tc>
          <w:tcPr>
            <w:tcW w:w="4352" w:type="pct"/>
            <w:gridSpan w:val="17"/>
            <w:tcBorders>
              <w:top w:val="single" w:sz="8" w:space="0" w:color="auto"/>
              <w:left w:val="nil"/>
              <w:bottom w:val="single" w:sz="4" w:space="0" w:color="auto"/>
              <w:right w:val="single" w:sz="8" w:space="0" w:color="000000"/>
            </w:tcBorders>
            <w:noWrap/>
            <w:vAlign w:val="bottom"/>
            <w:hideMark/>
          </w:tcPr>
          <w:p w14:paraId="6689E8B3"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 xml:space="preserve">A </w:t>
            </w:r>
            <w:proofErr w:type="gramStart"/>
            <w:r w:rsidRPr="009A64CF">
              <w:rPr>
                <w:rFonts w:ascii="Times New Roman" w:eastAsia="Times New Roman" w:hAnsi="Times New Roman" w:cs="Times New Roman"/>
                <w:b/>
                <w:bCs/>
                <w:color w:val="000000"/>
                <w:sz w:val="14"/>
                <w:szCs w:val="14"/>
                <w:lang w:eastAsia="pt-BR"/>
              </w:rPr>
              <w:t>REALIZAR  (</w:t>
            </w:r>
            <w:proofErr w:type="gramEnd"/>
            <w:r w:rsidRPr="009A64CF">
              <w:rPr>
                <w:rFonts w:ascii="Times New Roman" w:eastAsia="Times New Roman" w:hAnsi="Times New Roman" w:cs="Times New Roman"/>
                <w:b/>
                <w:bCs/>
                <w:color w:val="000000"/>
                <w:sz w:val="14"/>
                <w:szCs w:val="14"/>
                <w:lang w:eastAsia="pt-BR"/>
              </w:rPr>
              <w:t>DIAS)</w:t>
            </w:r>
          </w:p>
        </w:tc>
      </w:tr>
      <w:tr w:rsidR="00C637A8" w:rsidRPr="009A64CF" w14:paraId="27B86736" w14:textId="77777777" w:rsidTr="00CA34A6">
        <w:trPr>
          <w:trHeight w:val="600"/>
        </w:trPr>
        <w:tc>
          <w:tcPr>
            <w:tcW w:w="171" w:type="pct"/>
            <w:vMerge/>
            <w:tcBorders>
              <w:top w:val="nil"/>
              <w:left w:val="single" w:sz="8" w:space="0" w:color="auto"/>
              <w:bottom w:val="single" w:sz="4" w:space="0" w:color="000000"/>
              <w:right w:val="single" w:sz="4" w:space="0" w:color="auto"/>
            </w:tcBorders>
            <w:vAlign w:val="center"/>
            <w:hideMark/>
          </w:tcPr>
          <w:p w14:paraId="47CB4D84" w14:textId="77777777" w:rsidR="00C637A8" w:rsidRPr="009A64CF" w:rsidRDefault="00C637A8" w:rsidP="0064653C">
            <w:pPr>
              <w:ind w:left="0" w:right="107" w:firstLine="0"/>
              <w:rPr>
                <w:rFonts w:ascii="Times New Roman" w:eastAsia="Times New Roman" w:hAnsi="Times New Roman" w:cs="Times New Roman"/>
                <w:b/>
                <w:bCs/>
                <w:color w:val="000000"/>
                <w:sz w:val="14"/>
                <w:szCs w:val="14"/>
                <w:lang w:eastAsia="pt-BR"/>
              </w:rPr>
            </w:pPr>
          </w:p>
        </w:tc>
        <w:tc>
          <w:tcPr>
            <w:tcW w:w="476" w:type="pct"/>
            <w:vMerge/>
            <w:tcBorders>
              <w:top w:val="nil"/>
              <w:left w:val="single" w:sz="4" w:space="0" w:color="auto"/>
              <w:bottom w:val="single" w:sz="4" w:space="0" w:color="000000"/>
              <w:right w:val="single" w:sz="4" w:space="0" w:color="auto"/>
            </w:tcBorders>
            <w:vAlign w:val="center"/>
            <w:hideMark/>
          </w:tcPr>
          <w:p w14:paraId="5D69A85A" w14:textId="77777777" w:rsidR="00C637A8" w:rsidRPr="009A64CF" w:rsidRDefault="00C637A8" w:rsidP="0064653C">
            <w:pPr>
              <w:ind w:left="0" w:right="107" w:firstLine="0"/>
              <w:rPr>
                <w:rFonts w:ascii="Times New Roman" w:eastAsia="Times New Roman" w:hAnsi="Times New Roman" w:cs="Times New Roman"/>
                <w:b/>
                <w:bCs/>
                <w:color w:val="000000"/>
                <w:sz w:val="14"/>
                <w:szCs w:val="14"/>
                <w:lang w:eastAsia="pt-BR"/>
              </w:rPr>
            </w:pPr>
          </w:p>
        </w:tc>
        <w:tc>
          <w:tcPr>
            <w:tcW w:w="400" w:type="pct"/>
            <w:vMerge w:val="restart"/>
            <w:tcBorders>
              <w:top w:val="nil"/>
              <w:left w:val="single" w:sz="4" w:space="0" w:color="auto"/>
              <w:bottom w:val="single" w:sz="8" w:space="0" w:color="000000"/>
              <w:right w:val="single" w:sz="4" w:space="0" w:color="auto"/>
            </w:tcBorders>
            <w:vAlign w:val="center"/>
            <w:hideMark/>
          </w:tcPr>
          <w:p w14:paraId="396C7803"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Valor do Item (R$)</w:t>
            </w:r>
          </w:p>
        </w:tc>
        <w:tc>
          <w:tcPr>
            <w:tcW w:w="403" w:type="pct"/>
            <w:gridSpan w:val="2"/>
            <w:tcBorders>
              <w:top w:val="single" w:sz="4" w:space="0" w:color="auto"/>
              <w:left w:val="nil"/>
              <w:bottom w:val="single" w:sz="4" w:space="0" w:color="auto"/>
              <w:right w:val="single" w:sz="4" w:space="0" w:color="000000"/>
            </w:tcBorders>
            <w:noWrap/>
            <w:vAlign w:val="center"/>
            <w:hideMark/>
          </w:tcPr>
          <w:p w14:paraId="1144D379"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1 a 30</w:t>
            </w:r>
          </w:p>
        </w:tc>
        <w:tc>
          <w:tcPr>
            <w:tcW w:w="403" w:type="pct"/>
            <w:gridSpan w:val="2"/>
            <w:tcBorders>
              <w:top w:val="single" w:sz="4" w:space="0" w:color="auto"/>
              <w:left w:val="nil"/>
              <w:bottom w:val="single" w:sz="4" w:space="0" w:color="auto"/>
              <w:right w:val="single" w:sz="4" w:space="0" w:color="000000"/>
            </w:tcBorders>
            <w:noWrap/>
            <w:vAlign w:val="center"/>
            <w:hideMark/>
          </w:tcPr>
          <w:p w14:paraId="18718E45"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31 a 60</w:t>
            </w:r>
          </w:p>
        </w:tc>
        <w:tc>
          <w:tcPr>
            <w:tcW w:w="403" w:type="pct"/>
            <w:gridSpan w:val="2"/>
            <w:tcBorders>
              <w:top w:val="single" w:sz="4" w:space="0" w:color="auto"/>
              <w:left w:val="nil"/>
              <w:bottom w:val="single" w:sz="4" w:space="0" w:color="auto"/>
              <w:right w:val="single" w:sz="4" w:space="0" w:color="000000"/>
            </w:tcBorders>
            <w:noWrap/>
            <w:vAlign w:val="center"/>
            <w:hideMark/>
          </w:tcPr>
          <w:p w14:paraId="576BA137"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61 a 90</w:t>
            </w:r>
          </w:p>
        </w:tc>
        <w:tc>
          <w:tcPr>
            <w:tcW w:w="521" w:type="pct"/>
            <w:gridSpan w:val="2"/>
            <w:tcBorders>
              <w:top w:val="single" w:sz="4" w:space="0" w:color="auto"/>
              <w:left w:val="nil"/>
              <w:bottom w:val="single" w:sz="4" w:space="0" w:color="auto"/>
              <w:right w:val="single" w:sz="4" w:space="0" w:color="000000"/>
            </w:tcBorders>
            <w:noWrap/>
            <w:vAlign w:val="center"/>
            <w:hideMark/>
          </w:tcPr>
          <w:p w14:paraId="5714A501"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91 a 120</w:t>
            </w:r>
          </w:p>
        </w:tc>
        <w:tc>
          <w:tcPr>
            <w:tcW w:w="521" w:type="pct"/>
            <w:gridSpan w:val="2"/>
            <w:tcBorders>
              <w:top w:val="single" w:sz="4" w:space="0" w:color="auto"/>
              <w:left w:val="nil"/>
              <w:bottom w:val="single" w:sz="4" w:space="0" w:color="auto"/>
              <w:right w:val="single" w:sz="4" w:space="0" w:color="000000"/>
            </w:tcBorders>
            <w:noWrap/>
            <w:vAlign w:val="center"/>
            <w:hideMark/>
          </w:tcPr>
          <w:p w14:paraId="4E0AF207"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121 a 150</w:t>
            </w:r>
          </w:p>
        </w:tc>
        <w:tc>
          <w:tcPr>
            <w:tcW w:w="521" w:type="pct"/>
            <w:gridSpan w:val="2"/>
            <w:tcBorders>
              <w:top w:val="single" w:sz="4" w:space="0" w:color="auto"/>
              <w:left w:val="nil"/>
              <w:bottom w:val="single" w:sz="4" w:space="0" w:color="auto"/>
              <w:right w:val="single" w:sz="4" w:space="0" w:color="000000"/>
            </w:tcBorders>
            <w:noWrap/>
            <w:vAlign w:val="center"/>
            <w:hideMark/>
          </w:tcPr>
          <w:p w14:paraId="14F3C825"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151 a 180</w:t>
            </w:r>
          </w:p>
        </w:tc>
        <w:tc>
          <w:tcPr>
            <w:tcW w:w="589" w:type="pct"/>
            <w:gridSpan w:val="2"/>
            <w:tcBorders>
              <w:top w:val="single" w:sz="4" w:space="0" w:color="auto"/>
              <w:left w:val="nil"/>
              <w:bottom w:val="single" w:sz="4" w:space="0" w:color="auto"/>
              <w:right w:val="single" w:sz="4" w:space="0" w:color="000000"/>
            </w:tcBorders>
            <w:noWrap/>
            <w:vAlign w:val="center"/>
            <w:hideMark/>
          </w:tcPr>
          <w:p w14:paraId="6751DF7F"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181 a 210</w:t>
            </w:r>
          </w:p>
        </w:tc>
        <w:tc>
          <w:tcPr>
            <w:tcW w:w="589" w:type="pct"/>
            <w:gridSpan w:val="2"/>
            <w:tcBorders>
              <w:top w:val="single" w:sz="4" w:space="0" w:color="auto"/>
              <w:left w:val="nil"/>
              <w:bottom w:val="single" w:sz="4" w:space="0" w:color="auto"/>
              <w:right w:val="single" w:sz="8" w:space="0" w:color="000000"/>
            </w:tcBorders>
            <w:noWrap/>
            <w:vAlign w:val="center"/>
            <w:hideMark/>
          </w:tcPr>
          <w:p w14:paraId="4AF803D9"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211 a 240</w:t>
            </w:r>
          </w:p>
        </w:tc>
      </w:tr>
      <w:tr w:rsidR="0064653C" w:rsidRPr="009A64CF" w14:paraId="223F44DA" w14:textId="77777777" w:rsidTr="00CA34A6">
        <w:trPr>
          <w:trHeight w:val="289"/>
        </w:trPr>
        <w:tc>
          <w:tcPr>
            <w:tcW w:w="171" w:type="pct"/>
            <w:tcBorders>
              <w:top w:val="nil"/>
              <w:left w:val="single" w:sz="8" w:space="0" w:color="auto"/>
              <w:bottom w:val="single" w:sz="8" w:space="0" w:color="auto"/>
              <w:right w:val="single" w:sz="4" w:space="0" w:color="auto"/>
            </w:tcBorders>
            <w:vAlign w:val="center"/>
            <w:hideMark/>
          </w:tcPr>
          <w:p w14:paraId="685C521D"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 </w:t>
            </w:r>
          </w:p>
        </w:tc>
        <w:tc>
          <w:tcPr>
            <w:tcW w:w="476" w:type="pct"/>
            <w:tcBorders>
              <w:top w:val="nil"/>
              <w:left w:val="nil"/>
              <w:bottom w:val="single" w:sz="8" w:space="0" w:color="auto"/>
              <w:right w:val="single" w:sz="4" w:space="0" w:color="auto"/>
            </w:tcBorders>
            <w:vAlign w:val="center"/>
            <w:hideMark/>
          </w:tcPr>
          <w:p w14:paraId="38C71806"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 </w:t>
            </w:r>
          </w:p>
        </w:tc>
        <w:tc>
          <w:tcPr>
            <w:tcW w:w="400" w:type="pct"/>
            <w:vMerge/>
            <w:tcBorders>
              <w:top w:val="nil"/>
              <w:left w:val="single" w:sz="4" w:space="0" w:color="auto"/>
              <w:bottom w:val="single" w:sz="8" w:space="0" w:color="000000"/>
              <w:right w:val="single" w:sz="4" w:space="0" w:color="auto"/>
            </w:tcBorders>
            <w:vAlign w:val="center"/>
            <w:hideMark/>
          </w:tcPr>
          <w:p w14:paraId="48F170D3" w14:textId="77777777" w:rsidR="00C637A8" w:rsidRPr="009A64CF" w:rsidRDefault="00C637A8" w:rsidP="0064653C">
            <w:pPr>
              <w:ind w:left="0" w:right="107" w:firstLine="0"/>
              <w:rPr>
                <w:rFonts w:ascii="Times New Roman" w:eastAsia="Times New Roman" w:hAnsi="Times New Roman" w:cs="Times New Roman"/>
                <w:b/>
                <w:bCs/>
                <w:color w:val="000000"/>
                <w:sz w:val="14"/>
                <w:szCs w:val="14"/>
                <w:lang w:eastAsia="pt-BR"/>
              </w:rPr>
            </w:pPr>
          </w:p>
        </w:tc>
        <w:tc>
          <w:tcPr>
            <w:tcW w:w="242" w:type="pct"/>
            <w:tcBorders>
              <w:top w:val="nil"/>
              <w:left w:val="nil"/>
              <w:bottom w:val="single" w:sz="8" w:space="0" w:color="auto"/>
              <w:right w:val="single" w:sz="4" w:space="0" w:color="auto"/>
            </w:tcBorders>
            <w:vAlign w:val="center"/>
            <w:hideMark/>
          </w:tcPr>
          <w:p w14:paraId="718235E7"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w:t>
            </w:r>
          </w:p>
        </w:tc>
        <w:tc>
          <w:tcPr>
            <w:tcW w:w="161" w:type="pct"/>
            <w:tcBorders>
              <w:top w:val="nil"/>
              <w:left w:val="nil"/>
              <w:bottom w:val="single" w:sz="8" w:space="0" w:color="auto"/>
              <w:right w:val="single" w:sz="4" w:space="0" w:color="auto"/>
            </w:tcBorders>
            <w:vAlign w:val="center"/>
            <w:hideMark/>
          </w:tcPr>
          <w:p w14:paraId="2B5AC44C"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R$</w:t>
            </w:r>
          </w:p>
        </w:tc>
        <w:tc>
          <w:tcPr>
            <w:tcW w:w="242" w:type="pct"/>
            <w:tcBorders>
              <w:top w:val="nil"/>
              <w:left w:val="nil"/>
              <w:bottom w:val="single" w:sz="8" w:space="0" w:color="auto"/>
              <w:right w:val="single" w:sz="4" w:space="0" w:color="auto"/>
            </w:tcBorders>
            <w:vAlign w:val="center"/>
            <w:hideMark/>
          </w:tcPr>
          <w:p w14:paraId="5429684E"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w:t>
            </w:r>
          </w:p>
        </w:tc>
        <w:tc>
          <w:tcPr>
            <w:tcW w:w="161" w:type="pct"/>
            <w:tcBorders>
              <w:top w:val="nil"/>
              <w:left w:val="nil"/>
              <w:bottom w:val="single" w:sz="8" w:space="0" w:color="auto"/>
              <w:right w:val="single" w:sz="4" w:space="0" w:color="auto"/>
            </w:tcBorders>
            <w:vAlign w:val="center"/>
            <w:hideMark/>
          </w:tcPr>
          <w:p w14:paraId="53936A3A"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R$</w:t>
            </w:r>
          </w:p>
        </w:tc>
        <w:tc>
          <w:tcPr>
            <w:tcW w:w="242" w:type="pct"/>
            <w:tcBorders>
              <w:top w:val="nil"/>
              <w:left w:val="nil"/>
              <w:bottom w:val="single" w:sz="8" w:space="0" w:color="auto"/>
              <w:right w:val="single" w:sz="4" w:space="0" w:color="auto"/>
            </w:tcBorders>
            <w:vAlign w:val="center"/>
            <w:hideMark/>
          </w:tcPr>
          <w:p w14:paraId="595F1081"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w:t>
            </w:r>
          </w:p>
        </w:tc>
        <w:tc>
          <w:tcPr>
            <w:tcW w:w="161" w:type="pct"/>
            <w:tcBorders>
              <w:top w:val="nil"/>
              <w:left w:val="nil"/>
              <w:bottom w:val="single" w:sz="8" w:space="0" w:color="auto"/>
              <w:right w:val="single" w:sz="4" w:space="0" w:color="auto"/>
            </w:tcBorders>
            <w:vAlign w:val="center"/>
            <w:hideMark/>
          </w:tcPr>
          <w:p w14:paraId="2F09121C"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R$</w:t>
            </w:r>
          </w:p>
        </w:tc>
        <w:tc>
          <w:tcPr>
            <w:tcW w:w="208" w:type="pct"/>
            <w:tcBorders>
              <w:top w:val="nil"/>
              <w:left w:val="nil"/>
              <w:bottom w:val="single" w:sz="8" w:space="0" w:color="auto"/>
              <w:right w:val="single" w:sz="4" w:space="0" w:color="auto"/>
            </w:tcBorders>
            <w:vAlign w:val="center"/>
            <w:hideMark/>
          </w:tcPr>
          <w:p w14:paraId="0A088F92"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w:t>
            </w:r>
          </w:p>
        </w:tc>
        <w:tc>
          <w:tcPr>
            <w:tcW w:w="313" w:type="pct"/>
            <w:tcBorders>
              <w:top w:val="nil"/>
              <w:left w:val="nil"/>
              <w:bottom w:val="single" w:sz="8" w:space="0" w:color="auto"/>
              <w:right w:val="single" w:sz="4" w:space="0" w:color="auto"/>
            </w:tcBorders>
            <w:vAlign w:val="center"/>
            <w:hideMark/>
          </w:tcPr>
          <w:p w14:paraId="05788DE3"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R$</w:t>
            </w:r>
          </w:p>
        </w:tc>
        <w:tc>
          <w:tcPr>
            <w:tcW w:w="208" w:type="pct"/>
            <w:tcBorders>
              <w:top w:val="nil"/>
              <w:left w:val="nil"/>
              <w:bottom w:val="single" w:sz="8" w:space="0" w:color="auto"/>
              <w:right w:val="single" w:sz="4" w:space="0" w:color="auto"/>
            </w:tcBorders>
            <w:vAlign w:val="center"/>
            <w:hideMark/>
          </w:tcPr>
          <w:p w14:paraId="7CE7F9A1"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w:t>
            </w:r>
          </w:p>
        </w:tc>
        <w:tc>
          <w:tcPr>
            <w:tcW w:w="313" w:type="pct"/>
            <w:tcBorders>
              <w:top w:val="nil"/>
              <w:left w:val="nil"/>
              <w:bottom w:val="single" w:sz="8" w:space="0" w:color="auto"/>
              <w:right w:val="single" w:sz="4" w:space="0" w:color="auto"/>
            </w:tcBorders>
            <w:vAlign w:val="center"/>
            <w:hideMark/>
          </w:tcPr>
          <w:p w14:paraId="6A609038"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R$</w:t>
            </w:r>
          </w:p>
        </w:tc>
        <w:tc>
          <w:tcPr>
            <w:tcW w:w="208" w:type="pct"/>
            <w:tcBorders>
              <w:top w:val="nil"/>
              <w:left w:val="nil"/>
              <w:bottom w:val="single" w:sz="8" w:space="0" w:color="auto"/>
              <w:right w:val="single" w:sz="4" w:space="0" w:color="auto"/>
            </w:tcBorders>
            <w:vAlign w:val="center"/>
            <w:hideMark/>
          </w:tcPr>
          <w:p w14:paraId="1589A291"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w:t>
            </w:r>
          </w:p>
        </w:tc>
        <w:tc>
          <w:tcPr>
            <w:tcW w:w="313" w:type="pct"/>
            <w:tcBorders>
              <w:top w:val="nil"/>
              <w:left w:val="nil"/>
              <w:bottom w:val="single" w:sz="8" w:space="0" w:color="auto"/>
              <w:right w:val="single" w:sz="4" w:space="0" w:color="auto"/>
            </w:tcBorders>
            <w:vAlign w:val="center"/>
            <w:hideMark/>
          </w:tcPr>
          <w:p w14:paraId="5C2E4F91"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R$</w:t>
            </w:r>
          </w:p>
        </w:tc>
        <w:tc>
          <w:tcPr>
            <w:tcW w:w="242" w:type="pct"/>
            <w:tcBorders>
              <w:top w:val="nil"/>
              <w:left w:val="nil"/>
              <w:bottom w:val="single" w:sz="8" w:space="0" w:color="auto"/>
              <w:right w:val="single" w:sz="4" w:space="0" w:color="auto"/>
            </w:tcBorders>
            <w:vAlign w:val="center"/>
            <w:hideMark/>
          </w:tcPr>
          <w:p w14:paraId="77AF6509"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w:t>
            </w:r>
          </w:p>
        </w:tc>
        <w:tc>
          <w:tcPr>
            <w:tcW w:w="347" w:type="pct"/>
            <w:tcBorders>
              <w:top w:val="nil"/>
              <w:left w:val="nil"/>
              <w:bottom w:val="single" w:sz="8" w:space="0" w:color="auto"/>
              <w:right w:val="single" w:sz="4" w:space="0" w:color="auto"/>
            </w:tcBorders>
            <w:vAlign w:val="center"/>
            <w:hideMark/>
          </w:tcPr>
          <w:p w14:paraId="1EC3F1AC"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R$</w:t>
            </w:r>
          </w:p>
        </w:tc>
        <w:tc>
          <w:tcPr>
            <w:tcW w:w="242" w:type="pct"/>
            <w:tcBorders>
              <w:top w:val="nil"/>
              <w:left w:val="nil"/>
              <w:bottom w:val="single" w:sz="8" w:space="0" w:color="auto"/>
              <w:right w:val="single" w:sz="4" w:space="0" w:color="auto"/>
            </w:tcBorders>
            <w:vAlign w:val="center"/>
            <w:hideMark/>
          </w:tcPr>
          <w:p w14:paraId="5E1B206F"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w:t>
            </w:r>
          </w:p>
        </w:tc>
        <w:tc>
          <w:tcPr>
            <w:tcW w:w="347" w:type="pct"/>
            <w:tcBorders>
              <w:top w:val="nil"/>
              <w:left w:val="nil"/>
              <w:bottom w:val="single" w:sz="8" w:space="0" w:color="auto"/>
              <w:right w:val="single" w:sz="8" w:space="0" w:color="auto"/>
            </w:tcBorders>
            <w:vAlign w:val="center"/>
            <w:hideMark/>
          </w:tcPr>
          <w:p w14:paraId="51B83111"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R$</w:t>
            </w:r>
          </w:p>
        </w:tc>
      </w:tr>
      <w:tr w:rsidR="0064653C" w:rsidRPr="009A64CF" w14:paraId="474B2AAE" w14:textId="77777777" w:rsidTr="00CA34A6">
        <w:trPr>
          <w:trHeight w:val="300"/>
        </w:trPr>
        <w:tc>
          <w:tcPr>
            <w:tcW w:w="171" w:type="pct"/>
            <w:tcBorders>
              <w:top w:val="single" w:sz="4" w:space="0" w:color="auto"/>
              <w:left w:val="single" w:sz="8" w:space="0" w:color="auto"/>
              <w:bottom w:val="single" w:sz="4" w:space="0" w:color="auto"/>
              <w:right w:val="single" w:sz="4" w:space="0" w:color="auto"/>
            </w:tcBorders>
            <w:noWrap/>
            <w:vAlign w:val="center"/>
            <w:hideMark/>
          </w:tcPr>
          <w:p w14:paraId="70411358"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1</w:t>
            </w:r>
          </w:p>
        </w:tc>
        <w:tc>
          <w:tcPr>
            <w:tcW w:w="476" w:type="pct"/>
            <w:tcBorders>
              <w:top w:val="single" w:sz="4" w:space="0" w:color="auto"/>
              <w:left w:val="nil"/>
              <w:bottom w:val="single" w:sz="4" w:space="0" w:color="auto"/>
              <w:right w:val="single" w:sz="4" w:space="0" w:color="auto"/>
            </w:tcBorders>
            <w:noWrap/>
            <w:vAlign w:val="bottom"/>
            <w:hideMark/>
          </w:tcPr>
          <w:p w14:paraId="0B9000FF" w14:textId="77777777" w:rsidR="00C637A8" w:rsidRPr="009A64CF" w:rsidRDefault="00C637A8" w:rsidP="0064653C">
            <w:pPr>
              <w:ind w:left="0" w:right="107" w:firstLine="0"/>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Licitação e Contratação</w:t>
            </w:r>
          </w:p>
        </w:tc>
        <w:tc>
          <w:tcPr>
            <w:tcW w:w="400" w:type="pct"/>
            <w:tcBorders>
              <w:top w:val="single" w:sz="4" w:space="0" w:color="auto"/>
              <w:left w:val="nil"/>
              <w:bottom w:val="single" w:sz="4" w:space="0" w:color="auto"/>
              <w:right w:val="single" w:sz="4" w:space="0" w:color="auto"/>
            </w:tcBorders>
            <w:noWrap/>
            <w:vAlign w:val="bottom"/>
            <w:hideMark/>
          </w:tcPr>
          <w:p w14:paraId="2E82EB03" w14:textId="77777777" w:rsidR="00C637A8" w:rsidRPr="009A64CF" w:rsidRDefault="00C637A8" w:rsidP="0064653C">
            <w:pPr>
              <w:ind w:left="0" w:right="107" w:firstLine="0"/>
              <w:jc w:val="right"/>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0,00</w:t>
            </w:r>
          </w:p>
        </w:tc>
        <w:tc>
          <w:tcPr>
            <w:tcW w:w="242" w:type="pct"/>
            <w:tcBorders>
              <w:top w:val="nil"/>
              <w:left w:val="nil"/>
              <w:bottom w:val="single" w:sz="4" w:space="0" w:color="auto"/>
              <w:right w:val="single" w:sz="4" w:space="0" w:color="auto"/>
            </w:tcBorders>
            <w:shd w:val="clear" w:color="000000" w:fill="DDEBF7"/>
            <w:noWrap/>
            <w:vAlign w:val="bottom"/>
            <w:hideMark/>
          </w:tcPr>
          <w:p w14:paraId="6F7EAAA7"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33,33%</w:t>
            </w:r>
          </w:p>
        </w:tc>
        <w:tc>
          <w:tcPr>
            <w:tcW w:w="161" w:type="pct"/>
            <w:tcBorders>
              <w:top w:val="single" w:sz="4" w:space="0" w:color="auto"/>
              <w:left w:val="nil"/>
              <w:bottom w:val="single" w:sz="4" w:space="0" w:color="auto"/>
              <w:right w:val="single" w:sz="4" w:space="0" w:color="auto"/>
            </w:tcBorders>
            <w:shd w:val="clear" w:color="000000" w:fill="DDEBF7"/>
            <w:noWrap/>
            <w:vAlign w:val="bottom"/>
            <w:hideMark/>
          </w:tcPr>
          <w:p w14:paraId="6965BD54"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42" w:type="pct"/>
            <w:tcBorders>
              <w:top w:val="nil"/>
              <w:left w:val="nil"/>
              <w:bottom w:val="single" w:sz="4" w:space="0" w:color="auto"/>
              <w:right w:val="single" w:sz="4" w:space="0" w:color="auto"/>
            </w:tcBorders>
            <w:shd w:val="clear" w:color="000000" w:fill="DDEBF7"/>
            <w:noWrap/>
            <w:vAlign w:val="bottom"/>
            <w:hideMark/>
          </w:tcPr>
          <w:p w14:paraId="7F1D38AC"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33,33%</w:t>
            </w:r>
          </w:p>
        </w:tc>
        <w:tc>
          <w:tcPr>
            <w:tcW w:w="161" w:type="pct"/>
            <w:tcBorders>
              <w:top w:val="single" w:sz="4" w:space="0" w:color="auto"/>
              <w:left w:val="nil"/>
              <w:bottom w:val="single" w:sz="4" w:space="0" w:color="auto"/>
              <w:right w:val="single" w:sz="4" w:space="0" w:color="auto"/>
            </w:tcBorders>
            <w:shd w:val="clear" w:color="000000" w:fill="DDEBF7"/>
            <w:noWrap/>
            <w:vAlign w:val="bottom"/>
            <w:hideMark/>
          </w:tcPr>
          <w:p w14:paraId="1F1413AD"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42" w:type="pct"/>
            <w:tcBorders>
              <w:top w:val="nil"/>
              <w:left w:val="nil"/>
              <w:bottom w:val="single" w:sz="4" w:space="0" w:color="auto"/>
              <w:right w:val="single" w:sz="4" w:space="0" w:color="auto"/>
            </w:tcBorders>
            <w:shd w:val="clear" w:color="000000" w:fill="DDEBF7"/>
            <w:noWrap/>
            <w:vAlign w:val="bottom"/>
            <w:hideMark/>
          </w:tcPr>
          <w:p w14:paraId="60438A9E"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33,33%</w:t>
            </w:r>
          </w:p>
        </w:tc>
        <w:tc>
          <w:tcPr>
            <w:tcW w:w="161" w:type="pct"/>
            <w:tcBorders>
              <w:top w:val="single" w:sz="4" w:space="0" w:color="auto"/>
              <w:left w:val="nil"/>
              <w:bottom w:val="single" w:sz="4" w:space="0" w:color="auto"/>
              <w:right w:val="single" w:sz="4" w:space="0" w:color="auto"/>
            </w:tcBorders>
            <w:shd w:val="clear" w:color="000000" w:fill="DDEBF7"/>
            <w:noWrap/>
            <w:vAlign w:val="bottom"/>
            <w:hideMark/>
          </w:tcPr>
          <w:p w14:paraId="1A29C723"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08" w:type="pct"/>
            <w:tcBorders>
              <w:top w:val="nil"/>
              <w:left w:val="nil"/>
              <w:bottom w:val="single" w:sz="4" w:space="0" w:color="auto"/>
              <w:right w:val="single" w:sz="4" w:space="0" w:color="auto"/>
            </w:tcBorders>
            <w:noWrap/>
            <w:vAlign w:val="bottom"/>
            <w:hideMark/>
          </w:tcPr>
          <w:p w14:paraId="4FC9473B"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313" w:type="pct"/>
            <w:tcBorders>
              <w:top w:val="single" w:sz="4" w:space="0" w:color="auto"/>
              <w:left w:val="nil"/>
              <w:bottom w:val="single" w:sz="4" w:space="0" w:color="auto"/>
              <w:right w:val="single" w:sz="4" w:space="0" w:color="auto"/>
            </w:tcBorders>
            <w:noWrap/>
            <w:vAlign w:val="bottom"/>
            <w:hideMark/>
          </w:tcPr>
          <w:p w14:paraId="77BE8124"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08" w:type="pct"/>
            <w:tcBorders>
              <w:top w:val="nil"/>
              <w:left w:val="nil"/>
              <w:bottom w:val="single" w:sz="4" w:space="0" w:color="auto"/>
              <w:right w:val="single" w:sz="4" w:space="0" w:color="auto"/>
            </w:tcBorders>
            <w:noWrap/>
            <w:vAlign w:val="bottom"/>
            <w:hideMark/>
          </w:tcPr>
          <w:p w14:paraId="626D32B2"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313" w:type="pct"/>
            <w:tcBorders>
              <w:top w:val="single" w:sz="4" w:space="0" w:color="auto"/>
              <w:left w:val="nil"/>
              <w:bottom w:val="single" w:sz="4" w:space="0" w:color="auto"/>
              <w:right w:val="single" w:sz="4" w:space="0" w:color="auto"/>
            </w:tcBorders>
            <w:noWrap/>
            <w:vAlign w:val="bottom"/>
            <w:hideMark/>
          </w:tcPr>
          <w:p w14:paraId="123EB0CE"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08" w:type="pct"/>
            <w:tcBorders>
              <w:top w:val="nil"/>
              <w:left w:val="nil"/>
              <w:bottom w:val="single" w:sz="4" w:space="0" w:color="auto"/>
              <w:right w:val="single" w:sz="4" w:space="0" w:color="auto"/>
            </w:tcBorders>
            <w:noWrap/>
            <w:vAlign w:val="bottom"/>
            <w:hideMark/>
          </w:tcPr>
          <w:p w14:paraId="0A119605"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313" w:type="pct"/>
            <w:tcBorders>
              <w:top w:val="single" w:sz="4" w:space="0" w:color="auto"/>
              <w:left w:val="nil"/>
              <w:bottom w:val="single" w:sz="4" w:space="0" w:color="auto"/>
              <w:right w:val="single" w:sz="4" w:space="0" w:color="auto"/>
            </w:tcBorders>
            <w:noWrap/>
            <w:vAlign w:val="bottom"/>
            <w:hideMark/>
          </w:tcPr>
          <w:p w14:paraId="5FB506B8"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42" w:type="pct"/>
            <w:tcBorders>
              <w:top w:val="nil"/>
              <w:left w:val="nil"/>
              <w:bottom w:val="single" w:sz="4" w:space="0" w:color="auto"/>
              <w:right w:val="single" w:sz="4" w:space="0" w:color="auto"/>
            </w:tcBorders>
            <w:noWrap/>
            <w:vAlign w:val="bottom"/>
            <w:hideMark/>
          </w:tcPr>
          <w:p w14:paraId="3ECFB6EE"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347" w:type="pct"/>
            <w:tcBorders>
              <w:top w:val="single" w:sz="4" w:space="0" w:color="auto"/>
              <w:left w:val="nil"/>
              <w:bottom w:val="single" w:sz="4" w:space="0" w:color="auto"/>
              <w:right w:val="single" w:sz="4" w:space="0" w:color="auto"/>
            </w:tcBorders>
            <w:noWrap/>
            <w:vAlign w:val="bottom"/>
            <w:hideMark/>
          </w:tcPr>
          <w:p w14:paraId="41A9AC7E"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42" w:type="pct"/>
            <w:tcBorders>
              <w:top w:val="nil"/>
              <w:left w:val="nil"/>
              <w:bottom w:val="single" w:sz="4" w:space="0" w:color="auto"/>
              <w:right w:val="single" w:sz="4" w:space="0" w:color="auto"/>
            </w:tcBorders>
            <w:noWrap/>
            <w:vAlign w:val="bottom"/>
            <w:hideMark/>
          </w:tcPr>
          <w:p w14:paraId="254B240F"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347" w:type="pct"/>
            <w:tcBorders>
              <w:top w:val="nil"/>
              <w:left w:val="nil"/>
              <w:bottom w:val="single" w:sz="4" w:space="0" w:color="auto"/>
              <w:right w:val="single" w:sz="8" w:space="0" w:color="auto"/>
            </w:tcBorders>
            <w:noWrap/>
            <w:vAlign w:val="bottom"/>
            <w:hideMark/>
          </w:tcPr>
          <w:p w14:paraId="4EB31576"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r>
      <w:tr w:rsidR="0064653C" w:rsidRPr="009A64CF" w14:paraId="109BF47E" w14:textId="77777777" w:rsidTr="00CA34A6">
        <w:trPr>
          <w:trHeight w:val="810"/>
        </w:trPr>
        <w:tc>
          <w:tcPr>
            <w:tcW w:w="171" w:type="pct"/>
            <w:tcBorders>
              <w:top w:val="nil"/>
              <w:left w:val="single" w:sz="8" w:space="0" w:color="auto"/>
              <w:bottom w:val="single" w:sz="4" w:space="0" w:color="auto"/>
              <w:right w:val="single" w:sz="4" w:space="0" w:color="auto"/>
            </w:tcBorders>
            <w:noWrap/>
            <w:vAlign w:val="center"/>
            <w:hideMark/>
          </w:tcPr>
          <w:p w14:paraId="29B134BF"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2</w:t>
            </w:r>
          </w:p>
        </w:tc>
        <w:tc>
          <w:tcPr>
            <w:tcW w:w="476" w:type="pct"/>
            <w:tcBorders>
              <w:top w:val="nil"/>
              <w:left w:val="nil"/>
              <w:bottom w:val="single" w:sz="4" w:space="0" w:color="auto"/>
              <w:right w:val="single" w:sz="4" w:space="0" w:color="auto"/>
            </w:tcBorders>
            <w:noWrap/>
            <w:vAlign w:val="center"/>
            <w:hideMark/>
          </w:tcPr>
          <w:p w14:paraId="0E414D92" w14:textId="77777777" w:rsidR="00C637A8" w:rsidRPr="009A64CF" w:rsidRDefault="00C637A8" w:rsidP="0064653C">
            <w:pPr>
              <w:ind w:left="0" w:right="107" w:firstLine="0"/>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Pavimentação</w:t>
            </w:r>
          </w:p>
        </w:tc>
        <w:tc>
          <w:tcPr>
            <w:tcW w:w="400" w:type="pct"/>
            <w:tcBorders>
              <w:top w:val="nil"/>
              <w:left w:val="nil"/>
              <w:bottom w:val="single" w:sz="4" w:space="0" w:color="auto"/>
              <w:right w:val="single" w:sz="4" w:space="0" w:color="auto"/>
            </w:tcBorders>
            <w:vAlign w:val="center"/>
            <w:hideMark/>
          </w:tcPr>
          <w:p w14:paraId="7A4986C5" w14:textId="77777777" w:rsidR="00C637A8" w:rsidRPr="009A64CF" w:rsidRDefault="00C637A8" w:rsidP="0064653C">
            <w:pPr>
              <w:ind w:left="0" w:right="107" w:firstLine="0"/>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1.573.400,96</w:t>
            </w:r>
          </w:p>
        </w:tc>
        <w:tc>
          <w:tcPr>
            <w:tcW w:w="242" w:type="pct"/>
            <w:tcBorders>
              <w:top w:val="nil"/>
              <w:left w:val="nil"/>
              <w:bottom w:val="single" w:sz="4" w:space="0" w:color="auto"/>
              <w:right w:val="single" w:sz="4" w:space="0" w:color="auto"/>
            </w:tcBorders>
            <w:noWrap/>
            <w:vAlign w:val="bottom"/>
            <w:hideMark/>
          </w:tcPr>
          <w:p w14:paraId="71C41E43"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161" w:type="pct"/>
            <w:tcBorders>
              <w:top w:val="nil"/>
              <w:left w:val="nil"/>
              <w:bottom w:val="single" w:sz="4" w:space="0" w:color="auto"/>
              <w:right w:val="single" w:sz="4" w:space="0" w:color="auto"/>
            </w:tcBorders>
            <w:noWrap/>
            <w:vAlign w:val="bottom"/>
            <w:hideMark/>
          </w:tcPr>
          <w:p w14:paraId="0BC9E35C"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42" w:type="pct"/>
            <w:tcBorders>
              <w:top w:val="nil"/>
              <w:left w:val="nil"/>
              <w:bottom w:val="single" w:sz="4" w:space="0" w:color="auto"/>
              <w:right w:val="single" w:sz="4" w:space="0" w:color="auto"/>
            </w:tcBorders>
            <w:noWrap/>
            <w:vAlign w:val="bottom"/>
            <w:hideMark/>
          </w:tcPr>
          <w:p w14:paraId="5B23ED01"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161" w:type="pct"/>
            <w:tcBorders>
              <w:top w:val="nil"/>
              <w:left w:val="nil"/>
              <w:bottom w:val="single" w:sz="4" w:space="0" w:color="auto"/>
              <w:right w:val="single" w:sz="4" w:space="0" w:color="auto"/>
            </w:tcBorders>
            <w:noWrap/>
            <w:vAlign w:val="bottom"/>
            <w:hideMark/>
          </w:tcPr>
          <w:p w14:paraId="0C481C21"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42" w:type="pct"/>
            <w:tcBorders>
              <w:top w:val="nil"/>
              <w:left w:val="nil"/>
              <w:bottom w:val="single" w:sz="4" w:space="0" w:color="auto"/>
              <w:right w:val="single" w:sz="4" w:space="0" w:color="auto"/>
            </w:tcBorders>
            <w:noWrap/>
            <w:vAlign w:val="bottom"/>
            <w:hideMark/>
          </w:tcPr>
          <w:p w14:paraId="456BCC85"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161" w:type="pct"/>
            <w:tcBorders>
              <w:top w:val="nil"/>
              <w:left w:val="nil"/>
              <w:bottom w:val="single" w:sz="4" w:space="0" w:color="auto"/>
              <w:right w:val="single" w:sz="4" w:space="0" w:color="auto"/>
            </w:tcBorders>
            <w:noWrap/>
            <w:vAlign w:val="bottom"/>
            <w:hideMark/>
          </w:tcPr>
          <w:p w14:paraId="5391DC70"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08" w:type="pct"/>
            <w:tcBorders>
              <w:top w:val="nil"/>
              <w:left w:val="nil"/>
              <w:bottom w:val="single" w:sz="4" w:space="0" w:color="auto"/>
              <w:right w:val="single" w:sz="4" w:space="0" w:color="auto"/>
            </w:tcBorders>
            <w:noWrap/>
            <w:vAlign w:val="bottom"/>
            <w:hideMark/>
          </w:tcPr>
          <w:p w14:paraId="1DC29187"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313" w:type="pct"/>
            <w:tcBorders>
              <w:top w:val="nil"/>
              <w:left w:val="nil"/>
              <w:bottom w:val="single" w:sz="4" w:space="0" w:color="auto"/>
              <w:right w:val="single" w:sz="4" w:space="0" w:color="auto"/>
            </w:tcBorders>
            <w:noWrap/>
            <w:vAlign w:val="bottom"/>
            <w:hideMark/>
          </w:tcPr>
          <w:p w14:paraId="4C559D8B"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08" w:type="pct"/>
            <w:tcBorders>
              <w:top w:val="nil"/>
              <w:left w:val="nil"/>
              <w:bottom w:val="single" w:sz="4" w:space="0" w:color="auto"/>
              <w:right w:val="single" w:sz="4" w:space="0" w:color="auto"/>
            </w:tcBorders>
            <w:noWrap/>
            <w:vAlign w:val="bottom"/>
            <w:hideMark/>
          </w:tcPr>
          <w:p w14:paraId="0B89AB80"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313" w:type="pct"/>
            <w:tcBorders>
              <w:top w:val="nil"/>
              <w:left w:val="nil"/>
              <w:bottom w:val="single" w:sz="4" w:space="0" w:color="auto"/>
              <w:right w:val="single" w:sz="4" w:space="0" w:color="auto"/>
            </w:tcBorders>
            <w:noWrap/>
            <w:vAlign w:val="bottom"/>
            <w:hideMark/>
          </w:tcPr>
          <w:p w14:paraId="3B850459"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08" w:type="pct"/>
            <w:tcBorders>
              <w:top w:val="nil"/>
              <w:left w:val="nil"/>
              <w:bottom w:val="single" w:sz="4" w:space="0" w:color="auto"/>
              <w:right w:val="single" w:sz="4" w:space="0" w:color="auto"/>
            </w:tcBorders>
            <w:noWrap/>
            <w:vAlign w:val="bottom"/>
            <w:hideMark/>
          </w:tcPr>
          <w:p w14:paraId="7904A2AB"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313" w:type="pct"/>
            <w:tcBorders>
              <w:top w:val="nil"/>
              <w:left w:val="nil"/>
              <w:bottom w:val="single" w:sz="4" w:space="0" w:color="auto"/>
              <w:right w:val="single" w:sz="4" w:space="0" w:color="auto"/>
            </w:tcBorders>
            <w:noWrap/>
            <w:vAlign w:val="bottom"/>
            <w:hideMark/>
          </w:tcPr>
          <w:p w14:paraId="41E1803E"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42" w:type="pct"/>
            <w:tcBorders>
              <w:top w:val="nil"/>
              <w:left w:val="nil"/>
              <w:bottom w:val="single" w:sz="4" w:space="0" w:color="auto"/>
              <w:right w:val="single" w:sz="4" w:space="0" w:color="auto"/>
            </w:tcBorders>
            <w:shd w:val="clear" w:color="000000" w:fill="DDEBF7"/>
            <w:noWrap/>
            <w:vAlign w:val="bottom"/>
            <w:hideMark/>
          </w:tcPr>
          <w:p w14:paraId="0301A9C3"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20,00%</w:t>
            </w:r>
          </w:p>
        </w:tc>
        <w:tc>
          <w:tcPr>
            <w:tcW w:w="347" w:type="pct"/>
            <w:tcBorders>
              <w:top w:val="nil"/>
              <w:left w:val="nil"/>
              <w:bottom w:val="single" w:sz="4" w:space="0" w:color="auto"/>
              <w:right w:val="single" w:sz="4" w:space="0" w:color="auto"/>
            </w:tcBorders>
            <w:shd w:val="clear" w:color="000000" w:fill="DDEBF7"/>
            <w:noWrap/>
            <w:vAlign w:val="bottom"/>
            <w:hideMark/>
          </w:tcPr>
          <w:p w14:paraId="71DA4C25"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314.680,19 </w:t>
            </w:r>
          </w:p>
        </w:tc>
        <w:tc>
          <w:tcPr>
            <w:tcW w:w="242" w:type="pct"/>
            <w:tcBorders>
              <w:top w:val="nil"/>
              <w:left w:val="nil"/>
              <w:bottom w:val="single" w:sz="4" w:space="0" w:color="auto"/>
              <w:right w:val="single" w:sz="4" w:space="0" w:color="auto"/>
            </w:tcBorders>
            <w:shd w:val="clear" w:color="000000" w:fill="DDEBF7"/>
            <w:noWrap/>
            <w:vAlign w:val="bottom"/>
            <w:hideMark/>
          </w:tcPr>
          <w:p w14:paraId="5EA80B06"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20,00%</w:t>
            </w:r>
          </w:p>
        </w:tc>
        <w:tc>
          <w:tcPr>
            <w:tcW w:w="347" w:type="pct"/>
            <w:tcBorders>
              <w:top w:val="nil"/>
              <w:left w:val="nil"/>
              <w:bottom w:val="single" w:sz="4" w:space="0" w:color="auto"/>
              <w:right w:val="single" w:sz="8" w:space="0" w:color="auto"/>
            </w:tcBorders>
            <w:shd w:val="clear" w:color="000000" w:fill="DDEBF7"/>
            <w:noWrap/>
            <w:vAlign w:val="bottom"/>
            <w:hideMark/>
          </w:tcPr>
          <w:p w14:paraId="6FBBBF04"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314.680,19 </w:t>
            </w:r>
          </w:p>
        </w:tc>
      </w:tr>
      <w:tr w:rsidR="0064653C" w:rsidRPr="009A64CF" w14:paraId="55ED2757" w14:textId="77777777" w:rsidTr="00CA34A6">
        <w:trPr>
          <w:trHeight w:val="300"/>
        </w:trPr>
        <w:tc>
          <w:tcPr>
            <w:tcW w:w="171" w:type="pct"/>
            <w:tcBorders>
              <w:top w:val="nil"/>
              <w:left w:val="single" w:sz="8" w:space="0" w:color="auto"/>
              <w:bottom w:val="single" w:sz="4" w:space="0" w:color="auto"/>
              <w:right w:val="single" w:sz="4" w:space="0" w:color="auto"/>
            </w:tcBorders>
            <w:noWrap/>
            <w:vAlign w:val="center"/>
            <w:hideMark/>
          </w:tcPr>
          <w:p w14:paraId="49FF38F3"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3</w:t>
            </w:r>
          </w:p>
        </w:tc>
        <w:tc>
          <w:tcPr>
            <w:tcW w:w="476" w:type="pct"/>
            <w:tcBorders>
              <w:top w:val="nil"/>
              <w:left w:val="nil"/>
              <w:bottom w:val="single" w:sz="4" w:space="0" w:color="auto"/>
              <w:right w:val="single" w:sz="4" w:space="0" w:color="auto"/>
            </w:tcBorders>
            <w:noWrap/>
            <w:vAlign w:val="center"/>
            <w:hideMark/>
          </w:tcPr>
          <w:p w14:paraId="5F389E70" w14:textId="77777777" w:rsidR="00C637A8" w:rsidRPr="009A64CF" w:rsidRDefault="00C637A8" w:rsidP="0064653C">
            <w:pPr>
              <w:ind w:left="0" w:right="107" w:firstLine="0"/>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Ligantes Betuminosos</w:t>
            </w:r>
          </w:p>
        </w:tc>
        <w:tc>
          <w:tcPr>
            <w:tcW w:w="400" w:type="pct"/>
            <w:tcBorders>
              <w:top w:val="nil"/>
              <w:left w:val="nil"/>
              <w:bottom w:val="single" w:sz="4" w:space="0" w:color="auto"/>
              <w:right w:val="single" w:sz="4" w:space="0" w:color="auto"/>
            </w:tcBorders>
            <w:noWrap/>
            <w:vAlign w:val="bottom"/>
            <w:hideMark/>
          </w:tcPr>
          <w:p w14:paraId="1A231890" w14:textId="77777777" w:rsidR="00C637A8" w:rsidRPr="009A64CF" w:rsidRDefault="00C637A8" w:rsidP="0064653C">
            <w:pPr>
              <w:ind w:left="0" w:right="107" w:firstLine="0"/>
              <w:jc w:val="right"/>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1.067.197,00</w:t>
            </w:r>
          </w:p>
        </w:tc>
        <w:tc>
          <w:tcPr>
            <w:tcW w:w="242" w:type="pct"/>
            <w:tcBorders>
              <w:top w:val="nil"/>
              <w:left w:val="nil"/>
              <w:bottom w:val="single" w:sz="4" w:space="0" w:color="auto"/>
              <w:right w:val="single" w:sz="4" w:space="0" w:color="auto"/>
            </w:tcBorders>
            <w:noWrap/>
            <w:vAlign w:val="bottom"/>
            <w:hideMark/>
          </w:tcPr>
          <w:p w14:paraId="4F72190A"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161" w:type="pct"/>
            <w:tcBorders>
              <w:top w:val="nil"/>
              <w:left w:val="nil"/>
              <w:bottom w:val="single" w:sz="4" w:space="0" w:color="auto"/>
              <w:right w:val="single" w:sz="4" w:space="0" w:color="auto"/>
            </w:tcBorders>
            <w:noWrap/>
            <w:vAlign w:val="bottom"/>
            <w:hideMark/>
          </w:tcPr>
          <w:p w14:paraId="67376E78"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42" w:type="pct"/>
            <w:tcBorders>
              <w:top w:val="nil"/>
              <w:left w:val="nil"/>
              <w:bottom w:val="single" w:sz="4" w:space="0" w:color="auto"/>
              <w:right w:val="single" w:sz="4" w:space="0" w:color="auto"/>
            </w:tcBorders>
            <w:noWrap/>
            <w:vAlign w:val="bottom"/>
            <w:hideMark/>
          </w:tcPr>
          <w:p w14:paraId="5495E9A1"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161" w:type="pct"/>
            <w:tcBorders>
              <w:top w:val="nil"/>
              <w:left w:val="nil"/>
              <w:bottom w:val="single" w:sz="4" w:space="0" w:color="auto"/>
              <w:right w:val="single" w:sz="4" w:space="0" w:color="auto"/>
            </w:tcBorders>
            <w:noWrap/>
            <w:vAlign w:val="bottom"/>
            <w:hideMark/>
          </w:tcPr>
          <w:p w14:paraId="16309EE1"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42" w:type="pct"/>
            <w:tcBorders>
              <w:top w:val="nil"/>
              <w:left w:val="nil"/>
              <w:bottom w:val="single" w:sz="4" w:space="0" w:color="auto"/>
              <w:right w:val="single" w:sz="4" w:space="0" w:color="auto"/>
            </w:tcBorders>
            <w:noWrap/>
            <w:vAlign w:val="bottom"/>
            <w:hideMark/>
          </w:tcPr>
          <w:p w14:paraId="624BEBF6"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161" w:type="pct"/>
            <w:tcBorders>
              <w:top w:val="nil"/>
              <w:left w:val="nil"/>
              <w:bottom w:val="single" w:sz="4" w:space="0" w:color="auto"/>
              <w:right w:val="single" w:sz="4" w:space="0" w:color="auto"/>
            </w:tcBorders>
            <w:noWrap/>
            <w:vAlign w:val="bottom"/>
            <w:hideMark/>
          </w:tcPr>
          <w:p w14:paraId="15A82E7C"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08" w:type="pct"/>
            <w:tcBorders>
              <w:top w:val="nil"/>
              <w:left w:val="nil"/>
              <w:bottom w:val="single" w:sz="4" w:space="0" w:color="auto"/>
              <w:right w:val="single" w:sz="4" w:space="0" w:color="auto"/>
            </w:tcBorders>
            <w:noWrap/>
            <w:vAlign w:val="bottom"/>
            <w:hideMark/>
          </w:tcPr>
          <w:p w14:paraId="700C1706"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313" w:type="pct"/>
            <w:tcBorders>
              <w:top w:val="nil"/>
              <w:left w:val="nil"/>
              <w:bottom w:val="single" w:sz="4" w:space="0" w:color="auto"/>
              <w:right w:val="single" w:sz="4" w:space="0" w:color="auto"/>
            </w:tcBorders>
            <w:noWrap/>
            <w:vAlign w:val="bottom"/>
            <w:hideMark/>
          </w:tcPr>
          <w:p w14:paraId="1ADC2211"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08" w:type="pct"/>
            <w:tcBorders>
              <w:top w:val="nil"/>
              <w:left w:val="nil"/>
              <w:bottom w:val="single" w:sz="4" w:space="0" w:color="auto"/>
              <w:right w:val="single" w:sz="4" w:space="0" w:color="auto"/>
            </w:tcBorders>
            <w:noWrap/>
            <w:vAlign w:val="bottom"/>
            <w:hideMark/>
          </w:tcPr>
          <w:p w14:paraId="0A139469"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313" w:type="pct"/>
            <w:tcBorders>
              <w:top w:val="nil"/>
              <w:left w:val="nil"/>
              <w:bottom w:val="single" w:sz="4" w:space="0" w:color="auto"/>
              <w:right w:val="single" w:sz="4" w:space="0" w:color="auto"/>
            </w:tcBorders>
            <w:noWrap/>
            <w:vAlign w:val="bottom"/>
            <w:hideMark/>
          </w:tcPr>
          <w:p w14:paraId="2C313665"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08" w:type="pct"/>
            <w:tcBorders>
              <w:top w:val="nil"/>
              <w:left w:val="nil"/>
              <w:bottom w:val="single" w:sz="4" w:space="0" w:color="auto"/>
              <w:right w:val="single" w:sz="4" w:space="0" w:color="auto"/>
            </w:tcBorders>
            <w:noWrap/>
            <w:vAlign w:val="bottom"/>
            <w:hideMark/>
          </w:tcPr>
          <w:p w14:paraId="770087A5"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313" w:type="pct"/>
            <w:tcBorders>
              <w:top w:val="nil"/>
              <w:left w:val="nil"/>
              <w:bottom w:val="single" w:sz="4" w:space="0" w:color="auto"/>
              <w:right w:val="single" w:sz="4" w:space="0" w:color="auto"/>
            </w:tcBorders>
            <w:noWrap/>
            <w:vAlign w:val="bottom"/>
            <w:hideMark/>
          </w:tcPr>
          <w:p w14:paraId="6A60C5AA"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42" w:type="pct"/>
            <w:tcBorders>
              <w:top w:val="nil"/>
              <w:left w:val="nil"/>
              <w:bottom w:val="single" w:sz="4" w:space="0" w:color="auto"/>
              <w:right w:val="single" w:sz="4" w:space="0" w:color="auto"/>
            </w:tcBorders>
            <w:noWrap/>
            <w:vAlign w:val="bottom"/>
            <w:hideMark/>
          </w:tcPr>
          <w:p w14:paraId="1D8C0D5C"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347" w:type="pct"/>
            <w:tcBorders>
              <w:top w:val="nil"/>
              <w:left w:val="nil"/>
              <w:bottom w:val="single" w:sz="4" w:space="0" w:color="auto"/>
              <w:right w:val="single" w:sz="4" w:space="0" w:color="auto"/>
            </w:tcBorders>
            <w:noWrap/>
            <w:vAlign w:val="bottom"/>
            <w:hideMark/>
          </w:tcPr>
          <w:p w14:paraId="20E94CE7"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42" w:type="pct"/>
            <w:tcBorders>
              <w:top w:val="nil"/>
              <w:left w:val="nil"/>
              <w:bottom w:val="single" w:sz="4" w:space="0" w:color="auto"/>
              <w:right w:val="single" w:sz="4" w:space="0" w:color="auto"/>
            </w:tcBorders>
            <w:noWrap/>
            <w:vAlign w:val="bottom"/>
            <w:hideMark/>
          </w:tcPr>
          <w:p w14:paraId="31380286"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347" w:type="pct"/>
            <w:tcBorders>
              <w:top w:val="nil"/>
              <w:left w:val="nil"/>
              <w:bottom w:val="single" w:sz="4" w:space="0" w:color="auto"/>
              <w:right w:val="single" w:sz="8" w:space="0" w:color="auto"/>
            </w:tcBorders>
            <w:noWrap/>
            <w:vAlign w:val="bottom"/>
            <w:hideMark/>
          </w:tcPr>
          <w:p w14:paraId="4CC5A8E5"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r>
      <w:tr w:rsidR="0064653C" w:rsidRPr="009A64CF" w14:paraId="61F81754" w14:textId="77777777" w:rsidTr="00CA34A6">
        <w:trPr>
          <w:trHeight w:val="300"/>
        </w:trPr>
        <w:tc>
          <w:tcPr>
            <w:tcW w:w="171" w:type="pct"/>
            <w:tcBorders>
              <w:top w:val="nil"/>
              <w:left w:val="single" w:sz="8" w:space="0" w:color="auto"/>
              <w:bottom w:val="single" w:sz="4" w:space="0" w:color="auto"/>
              <w:right w:val="single" w:sz="4" w:space="0" w:color="auto"/>
            </w:tcBorders>
            <w:noWrap/>
            <w:vAlign w:val="center"/>
            <w:hideMark/>
          </w:tcPr>
          <w:p w14:paraId="060B1FC2"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4</w:t>
            </w:r>
          </w:p>
        </w:tc>
        <w:tc>
          <w:tcPr>
            <w:tcW w:w="476" w:type="pct"/>
            <w:tcBorders>
              <w:top w:val="nil"/>
              <w:left w:val="nil"/>
              <w:bottom w:val="single" w:sz="4" w:space="0" w:color="auto"/>
              <w:right w:val="single" w:sz="4" w:space="0" w:color="auto"/>
            </w:tcBorders>
            <w:noWrap/>
            <w:vAlign w:val="center"/>
            <w:hideMark/>
          </w:tcPr>
          <w:p w14:paraId="73CDFF35" w14:textId="77777777" w:rsidR="00C637A8" w:rsidRPr="009A64CF" w:rsidRDefault="00C637A8" w:rsidP="0064653C">
            <w:pPr>
              <w:ind w:left="0" w:right="107" w:firstLine="0"/>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Sinalização</w:t>
            </w:r>
          </w:p>
        </w:tc>
        <w:tc>
          <w:tcPr>
            <w:tcW w:w="400" w:type="pct"/>
            <w:tcBorders>
              <w:top w:val="nil"/>
              <w:left w:val="nil"/>
              <w:bottom w:val="single" w:sz="4" w:space="0" w:color="auto"/>
              <w:right w:val="single" w:sz="4" w:space="0" w:color="auto"/>
            </w:tcBorders>
            <w:noWrap/>
            <w:vAlign w:val="bottom"/>
            <w:hideMark/>
          </w:tcPr>
          <w:p w14:paraId="40C49B20" w14:textId="77777777" w:rsidR="00C637A8" w:rsidRPr="009A64CF" w:rsidRDefault="00C637A8" w:rsidP="0064653C">
            <w:pPr>
              <w:ind w:left="0" w:right="107" w:firstLine="0"/>
              <w:jc w:val="right"/>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305.803,27</w:t>
            </w:r>
          </w:p>
        </w:tc>
        <w:tc>
          <w:tcPr>
            <w:tcW w:w="242" w:type="pct"/>
            <w:tcBorders>
              <w:top w:val="nil"/>
              <w:left w:val="nil"/>
              <w:bottom w:val="single" w:sz="4" w:space="0" w:color="auto"/>
              <w:right w:val="single" w:sz="4" w:space="0" w:color="auto"/>
            </w:tcBorders>
            <w:noWrap/>
            <w:vAlign w:val="bottom"/>
            <w:hideMark/>
          </w:tcPr>
          <w:p w14:paraId="517FF2AA"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161" w:type="pct"/>
            <w:tcBorders>
              <w:top w:val="nil"/>
              <w:left w:val="nil"/>
              <w:bottom w:val="single" w:sz="4" w:space="0" w:color="auto"/>
              <w:right w:val="single" w:sz="4" w:space="0" w:color="auto"/>
            </w:tcBorders>
            <w:noWrap/>
            <w:vAlign w:val="bottom"/>
            <w:hideMark/>
          </w:tcPr>
          <w:p w14:paraId="348D4E02"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42" w:type="pct"/>
            <w:tcBorders>
              <w:top w:val="nil"/>
              <w:left w:val="nil"/>
              <w:bottom w:val="single" w:sz="4" w:space="0" w:color="auto"/>
              <w:right w:val="single" w:sz="4" w:space="0" w:color="auto"/>
            </w:tcBorders>
            <w:noWrap/>
            <w:vAlign w:val="bottom"/>
            <w:hideMark/>
          </w:tcPr>
          <w:p w14:paraId="2BF66BEF"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161" w:type="pct"/>
            <w:tcBorders>
              <w:top w:val="nil"/>
              <w:left w:val="nil"/>
              <w:bottom w:val="single" w:sz="4" w:space="0" w:color="auto"/>
              <w:right w:val="single" w:sz="4" w:space="0" w:color="auto"/>
            </w:tcBorders>
            <w:noWrap/>
            <w:vAlign w:val="bottom"/>
            <w:hideMark/>
          </w:tcPr>
          <w:p w14:paraId="2797750F"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42" w:type="pct"/>
            <w:tcBorders>
              <w:top w:val="nil"/>
              <w:left w:val="nil"/>
              <w:bottom w:val="single" w:sz="4" w:space="0" w:color="auto"/>
              <w:right w:val="single" w:sz="4" w:space="0" w:color="auto"/>
            </w:tcBorders>
            <w:noWrap/>
            <w:vAlign w:val="bottom"/>
            <w:hideMark/>
          </w:tcPr>
          <w:p w14:paraId="787293FE"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161" w:type="pct"/>
            <w:tcBorders>
              <w:top w:val="nil"/>
              <w:left w:val="nil"/>
              <w:bottom w:val="single" w:sz="4" w:space="0" w:color="auto"/>
              <w:right w:val="single" w:sz="4" w:space="0" w:color="auto"/>
            </w:tcBorders>
            <w:noWrap/>
            <w:vAlign w:val="bottom"/>
            <w:hideMark/>
          </w:tcPr>
          <w:p w14:paraId="5EA4656B"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08" w:type="pct"/>
            <w:tcBorders>
              <w:top w:val="nil"/>
              <w:left w:val="nil"/>
              <w:bottom w:val="single" w:sz="4" w:space="0" w:color="auto"/>
              <w:right w:val="single" w:sz="4" w:space="0" w:color="auto"/>
            </w:tcBorders>
            <w:noWrap/>
            <w:vAlign w:val="bottom"/>
            <w:hideMark/>
          </w:tcPr>
          <w:p w14:paraId="63D3944F"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313" w:type="pct"/>
            <w:tcBorders>
              <w:top w:val="nil"/>
              <w:left w:val="nil"/>
              <w:bottom w:val="single" w:sz="4" w:space="0" w:color="auto"/>
              <w:right w:val="single" w:sz="4" w:space="0" w:color="auto"/>
            </w:tcBorders>
            <w:noWrap/>
            <w:vAlign w:val="bottom"/>
            <w:hideMark/>
          </w:tcPr>
          <w:p w14:paraId="46ED7DC1"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08" w:type="pct"/>
            <w:tcBorders>
              <w:top w:val="nil"/>
              <w:left w:val="nil"/>
              <w:bottom w:val="single" w:sz="4" w:space="0" w:color="auto"/>
              <w:right w:val="single" w:sz="4" w:space="0" w:color="auto"/>
            </w:tcBorders>
            <w:noWrap/>
            <w:vAlign w:val="bottom"/>
            <w:hideMark/>
          </w:tcPr>
          <w:p w14:paraId="1FFE33E6"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313" w:type="pct"/>
            <w:tcBorders>
              <w:top w:val="nil"/>
              <w:left w:val="nil"/>
              <w:bottom w:val="single" w:sz="4" w:space="0" w:color="auto"/>
              <w:right w:val="single" w:sz="4" w:space="0" w:color="auto"/>
            </w:tcBorders>
            <w:noWrap/>
            <w:vAlign w:val="bottom"/>
            <w:hideMark/>
          </w:tcPr>
          <w:p w14:paraId="7619CFC6"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08" w:type="pct"/>
            <w:tcBorders>
              <w:top w:val="nil"/>
              <w:left w:val="nil"/>
              <w:bottom w:val="single" w:sz="4" w:space="0" w:color="auto"/>
              <w:right w:val="single" w:sz="4" w:space="0" w:color="auto"/>
            </w:tcBorders>
            <w:noWrap/>
            <w:vAlign w:val="bottom"/>
            <w:hideMark/>
          </w:tcPr>
          <w:p w14:paraId="5744DB3C"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313" w:type="pct"/>
            <w:tcBorders>
              <w:top w:val="nil"/>
              <w:left w:val="nil"/>
              <w:bottom w:val="single" w:sz="4" w:space="0" w:color="auto"/>
              <w:right w:val="single" w:sz="4" w:space="0" w:color="auto"/>
            </w:tcBorders>
            <w:noWrap/>
            <w:vAlign w:val="bottom"/>
            <w:hideMark/>
          </w:tcPr>
          <w:p w14:paraId="079B73D4"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42" w:type="pct"/>
            <w:tcBorders>
              <w:top w:val="nil"/>
              <w:left w:val="nil"/>
              <w:bottom w:val="single" w:sz="4" w:space="0" w:color="auto"/>
              <w:right w:val="single" w:sz="4" w:space="0" w:color="auto"/>
            </w:tcBorders>
            <w:noWrap/>
            <w:vAlign w:val="bottom"/>
            <w:hideMark/>
          </w:tcPr>
          <w:p w14:paraId="71B7361F"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347" w:type="pct"/>
            <w:tcBorders>
              <w:top w:val="nil"/>
              <w:left w:val="nil"/>
              <w:bottom w:val="single" w:sz="4" w:space="0" w:color="auto"/>
              <w:right w:val="single" w:sz="4" w:space="0" w:color="auto"/>
            </w:tcBorders>
            <w:noWrap/>
            <w:vAlign w:val="bottom"/>
            <w:hideMark/>
          </w:tcPr>
          <w:p w14:paraId="1CA4469D"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42" w:type="pct"/>
            <w:tcBorders>
              <w:top w:val="nil"/>
              <w:left w:val="nil"/>
              <w:bottom w:val="single" w:sz="4" w:space="0" w:color="auto"/>
              <w:right w:val="single" w:sz="4" w:space="0" w:color="auto"/>
            </w:tcBorders>
            <w:noWrap/>
            <w:vAlign w:val="bottom"/>
            <w:hideMark/>
          </w:tcPr>
          <w:p w14:paraId="6535B88B"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347" w:type="pct"/>
            <w:tcBorders>
              <w:top w:val="nil"/>
              <w:left w:val="nil"/>
              <w:bottom w:val="single" w:sz="4" w:space="0" w:color="auto"/>
              <w:right w:val="single" w:sz="8" w:space="0" w:color="auto"/>
            </w:tcBorders>
            <w:noWrap/>
            <w:vAlign w:val="bottom"/>
            <w:hideMark/>
          </w:tcPr>
          <w:p w14:paraId="58F59F96"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r>
      <w:tr w:rsidR="0064653C" w:rsidRPr="009A64CF" w14:paraId="0DA9D4A4" w14:textId="77777777" w:rsidTr="00CA34A6">
        <w:trPr>
          <w:trHeight w:val="300"/>
        </w:trPr>
        <w:tc>
          <w:tcPr>
            <w:tcW w:w="171" w:type="pct"/>
            <w:tcBorders>
              <w:top w:val="nil"/>
              <w:left w:val="single" w:sz="8" w:space="0" w:color="auto"/>
              <w:bottom w:val="single" w:sz="4" w:space="0" w:color="auto"/>
              <w:right w:val="single" w:sz="4" w:space="0" w:color="auto"/>
            </w:tcBorders>
            <w:noWrap/>
            <w:vAlign w:val="center"/>
            <w:hideMark/>
          </w:tcPr>
          <w:p w14:paraId="05A3E98E"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5</w:t>
            </w:r>
          </w:p>
        </w:tc>
        <w:tc>
          <w:tcPr>
            <w:tcW w:w="476" w:type="pct"/>
            <w:tcBorders>
              <w:top w:val="nil"/>
              <w:left w:val="nil"/>
              <w:bottom w:val="single" w:sz="4" w:space="0" w:color="auto"/>
              <w:right w:val="single" w:sz="4" w:space="0" w:color="auto"/>
            </w:tcBorders>
            <w:noWrap/>
            <w:vAlign w:val="center"/>
            <w:hideMark/>
          </w:tcPr>
          <w:p w14:paraId="7C439F9C" w14:textId="77777777" w:rsidR="00C637A8" w:rsidRPr="009A64CF" w:rsidRDefault="00C637A8" w:rsidP="0064653C">
            <w:pPr>
              <w:ind w:left="0" w:right="107" w:firstLine="0"/>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Administração Local</w:t>
            </w:r>
          </w:p>
        </w:tc>
        <w:tc>
          <w:tcPr>
            <w:tcW w:w="400" w:type="pct"/>
            <w:tcBorders>
              <w:top w:val="nil"/>
              <w:left w:val="nil"/>
              <w:bottom w:val="single" w:sz="4" w:space="0" w:color="auto"/>
              <w:right w:val="single" w:sz="4" w:space="0" w:color="auto"/>
            </w:tcBorders>
            <w:noWrap/>
            <w:vAlign w:val="bottom"/>
            <w:hideMark/>
          </w:tcPr>
          <w:p w14:paraId="494F1843" w14:textId="77777777" w:rsidR="00C637A8" w:rsidRPr="009A64CF" w:rsidRDefault="00C637A8" w:rsidP="0064653C">
            <w:pPr>
              <w:ind w:left="0" w:right="107" w:firstLine="0"/>
              <w:jc w:val="right"/>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212.341,96</w:t>
            </w:r>
          </w:p>
        </w:tc>
        <w:tc>
          <w:tcPr>
            <w:tcW w:w="242" w:type="pct"/>
            <w:tcBorders>
              <w:top w:val="nil"/>
              <w:left w:val="nil"/>
              <w:bottom w:val="single" w:sz="4" w:space="0" w:color="auto"/>
              <w:right w:val="single" w:sz="4" w:space="0" w:color="auto"/>
            </w:tcBorders>
            <w:noWrap/>
            <w:vAlign w:val="bottom"/>
            <w:hideMark/>
          </w:tcPr>
          <w:p w14:paraId="7A628E17"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161" w:type="pct"/>
            <w:tcBorders>
              <w:top w:val="nil"/>
              <w:left w:val="nil"/>
              <w:bottom w:val="single" w:sz="4" w:space="0" w:color="auto"/>
              <w:right w:val="single" w:sz="4" w:space="0" w:color="auto"/>
            </w:tcBorders>
            <w:noWrap/>
            <w:vAlign w:val="bottom"/>
            <w:hideMark/>
          </w:tcPr>
          <w:p w14:paraId="31F1FAB2"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42" w:type="pct"/>
            <w:tcBorders>
              <w:top w:val="nil"/>
              <w:left w:val="nil"/>
              <w:bottom w:val="single" w:sz="4" w:space="0" w:color="auto"/>
              <w:right w:val="single" w:sz="4" w:space="0" w:color="auto"/>
            </w:tcBorders>
            <w:noWrap/>
            <w:vAlign w:val="bottom"/>
            <w:hideMark/>
          </w:tcPr>
          <w:p w14:paraId="2B2B5FB3"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161" w:type="pct"/>
            <w:tcBorders>
              <w:top w:val="nil"/>
              <w:left w:val="nil"/>
              <w:bottom w:val="single" w:sz="4" w:space="0" w:color="auto"/>
              <w:right w:val="single" w:sz="4" w:space="0" w:color="auto"/>
            </w:tcBorders>
            <w:noWrap/>
            <w:vAlign w:val="bottom"/>
            <w:hideMark/>
          </w:tcPr>
          <w:p w14:paraId="3A03121F"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42" w:type="pct"/>
            <w:tcBorders>
              <w:top w:val="nil"/>
              <w:left w:val="nil"/>
              <w:bottom w:val="single" w:sz="4" w:space="0" w:color="auto"/>
              <w:right w:val="single" w:sz="4" w:space="0" w:color="auto"/>
            </w:tcBorders>
            <w:noWrap/>
            <w:vAlign w:val="bottom"/>
            <w:hideMark/>
          </w:tcPr>
          <w:p w14:paraId="22DAFCAA"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161" w:type="pct"/>
            <w:tcBorders>
              <w:top w:val="nil"/>
              <w:left w:val="nil"/>
              <w:bottom w:val="single" w:sz="4" w:space="0" w:color="auto"/>
              <w:right w:val="single" w:sz="4" w:space="0" w:color="auto"/>
            </w:tcBorders>
            <w:noWrap/>
            <w:vAlign w:val="bottom"/>
            <w:hideMark/>
          </w:tcPr>
          <w:p w14:paraId="461BD196"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08" w:type="pct"/>
            <w:tcBorders>
              <w:top w:val="nil"/>
              <w:left w:val="nil"/>
              <w:bottom w:val="single" w:sz="4" w:space="0" w:color="auto"/>
              <w:right w:val="single" w:sz="4" w:space="0" w:color="auto"/>
            </w:tcBorders>
            <w:shd w:val="clear" w:color="000000" w:fill="DDEBF7"/>
            <w:noWrap/>
            <w:vAlign w:val="bottom"/>
            <w:hideMark/>
          </w:tcPr>
          <w:p w14:paraId="34443A70"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8,33%</w:t>
            </w:r>
          </w:p>
        </w:tc>
        <w:tc>
          <w:tcPr>
            <w:tcW w:w="313" w:type="pct"/>
            <w:tcBorders>
              <w:top w:val="nil"/>
              <w:left w:val="nil"/>
              <w:bottom w:val="single" w:sz="4" w:space="0" w:color="auto"/>
              <w:right w:val="single" w:sz="4" w:space="0" w:color="auto"/>
            </w:tcBorders>
            <w:shd w:val="clear" w:color="000000" w:fill="DDEBF7"/>
            <w:noWrap/>
            <w:vAlign w:val="bottom"/>
            <w:hideMark/>
          </w:tcPr>
          <w:p w14:paraId="3882B773"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17.688,09 </w:t>
            </w:r>
          </w:p>
        </w:tc>
        <w:tc>
          <w:tcPr>
            <w:tcW w:w="208" w:type="pct"/>
            <w:tcBorders>
              <w:top w:val="nil"/>
              <w:left w:val="nil"/>
              <w:bottom w:val="single" w:sz="4" w:space="0" w:color="auto"/>
              <w:right w:val="single" w:sz="4" w:space="0" w:color="auto"/>
            </w:tcBorders>
            <w:shd w:val="clear" w:color="000000" w:fill="DDEBF7"/>
            <w:noWrap/>
            <w:vAlign w:val="bottom"/>
            <w:hideMark/>
          </w:tcPr>
          <w:p w14:paraId="09C48BAD"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8,33%</w:t>
            </w:r>
          </w:p>
        </w:tc>
        <w:tc>
          <w:tcPr>
            <w:tcW w:w="313" w:type="pct"/>
            <w:tcBorders>
              <w:top w:val="nil"/>
              <w:left w:val="nil"/>
              <w:bottom w:val="single" w:sz="4" w:space="0" w:color="auto"/>
              <w:right w:val="single" w:sz="4" w:space="0" w:color="auto"/>
            </w:tcBorders>
            <w:shd w:val="clear" w:color="000000" w:fill="DDEBF7"/>
            <w:noWrap/>
            <w:vAlign w:val="bottom"/>
            <w:hideMark/>
          </w:tcPr>
          <w:p w14:paraId="542F179B"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17.688,09 </w:t>
            </w:r>
          </w:p>
        </w:tc>
        <w:tc>
          <w:tcPr>
            <w:tcW w:w="208" w:type="pct"/>
            <w:tcBorders>
              <w:top w:val="nil"/>
              <w:left w:val="nil"/>
              <w:bottom w:val="single" w:sz="4" w:space="0" w:color="auto"/>
              <w:right w:val="single" w:sz="4" w:space="0" w:color="auto"/>
            </w:tcBorders>
            <w:shd w:val="clear" w:color="000000" w:fill="DDEBF7"/>
            <w:noWrap/>
            <w:vAlign w:val="bottom"/>
            <w:hideMark/>
          </w:tcPr>
          <w:p w14:paraId="2DA97225"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8,33%</w:t>
            </w:r>
          </w:p>
        </w:tc>
        <w:tc>
          <w:tcPr>
            <w:tcW w:w="313" w:type="pct"/>
            <w:tcBorders>
              <w:top w:val="nil"/>
              <w:left w:val="nil"/>
              <w:bottom w:val="single" w:sz="4" w:space="0" w:color="auto"/>
              <w:right w:val="single" w:sz="4" w:space="0" w:color="auto"/>
            </w:tcBorders>
            <w:shd w:val="clear" w:color="000000" w:fill="DDEBF7"/>
            <w:noWrap/>
            <w:vAlign w:val="bottom"/>
            <w:hideMark/>
          </w:tcPr>
          <w:p w14:paraId="588CD14D"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17.688,09 </w:t>
            </w:r>
          </w:p>
        </w:tc>
        <w:tc>
          <w:tcPr>
            <w:tcW w:w="242" w:type="pct"/>
            <w:tcBorders>
              <w:top w:val="nil"/>
              <w:left w:val="nil"/>
              <w:bottom w:val="single" w:sz="4" w:space="0" w:color="auto"/>
              <w:right w:val="single" w:sz="4" w:space="0" w:color="auto"/>
            </w:tcBorders>
            <w:shd w:val="clear" w:color="000000" w:fill="DDEBF7"/>
            <w:noWrap/>
            <w:vAlign w:val="bottom"/>
            <w:hideMark/>
          </w:tcPr>
          <w:p w14:paraId="2D466B56"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8,33%</w:t>
            </w:r>
          </w:p>
        </w:tc>
        <w:tc>
          <w:tcPr>
            <w:tcW w:w="347" w:type="pct"/>
            <w:tcBorders>
              <w:top w:val="nil"/>
              <w:left w:val="nil"/>
              <w:bottom w:val="single" w:sz="4" w:space="0" w:color="auto"/>
              <w:right w:val="single" w:sz="4" w:space="0" w:color="auto"/>
            </w:tcBorders>
            <w:shd w:val="clear" w:color="000000" w:fill="DDEBF7"/>
            <w:noWrap/>
            <w:vAlign w:val="bottom"/>
            <w:hideMark/>
          </w:tcPr>
          <w:p w14:paraId="01909F75"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17.688,09 </w:t>
            </w:r>
          </w:p>
        </w:tc>
        <w:tc>
          <w:tcPr>
            <w:tcW w:w="242" w:type="pct"/>
            <w:tcBorders>
              <w:top w:val="nil"/>
              <w:left w:val="nil"/>
              <w:bottom w:val="single" w:sz="4" w:space="0" w:color="auto"/>
              <w:right w:val="single" w:sz="4" w:space="0" w:color="auto"/>
            </w:tcBorders>
            <w:shd w:val="clear" w:color="000000" w:fill="DDEBF7"/>
            <w:noWrap/>
            <w:vAlign w:val="bottom"/>
            <w:hideMark/>
          </w:tcPr>
          <w:p w14:paraId="2441FD7C"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8,33%</w:t>
            </w:r>
          </w:p>
        </w:tc>
        <w:tc>
          <w:tcPr>
            <w:tcW w:w="347" w:type="pct"/>
            <w:tcBorders>
              <w:top w:val="nil"/>
              <w:left w:val="nil"/>
              <w:bottom w:val="single" w:sz="4" w:space="0" w:color="auto"/>
              <w:right w:val="single" w:sz="8" w:space="0" w:color="auto"/>
            </w:tcBorders>
            <w:shd w:val="clear" w:color="000000" w:fill="DDEBF7"/>
            <w:noWrap/>
            <w:vAlign w:val="bottom"/>
            <w:hideMark/>
          </w:tcPr>
          <w:p w14:paraId="12A63772"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17.688,09 </w:t>
            </w:r>
          </w:p>
        </w:tc>
      </w:tr>
      <w:tr w:rsidR="0064653C" w:rsidRPr="009A64CF" w14:paraId="51618A7E" w14:textId="77777777" w:rsidTr="00CA34A6">
        <w:trPr>
          <w:trHeight w:val="300"/>
        </w:trPr>
        <w:tc>
          <w:tcPr>
            <w:tcW w:w="171" w:type="pct"/>
            <w:tcBorders>
              <w:top w:val="nil"/>
              <w:left w:val="single" w:sz="8" w:space="0" w:color="auto"/>
              <w:bottom w:val="single" w:sz="4" w:space="0" w:color="auto"/>
              <w:right w:val="single" w:sz="4" w:space="0" w:color="auto"/>
            </w:tcBorders>
            <w:noWrap/>
            <w:vAlign w:val="center"/>
            <w:hideMark/>
          </w:tcPr>
          <w:p w14:paraId="474F4698"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6</w:t>
            </w:r>
          </w:p>
        </w:tc>
        <w:tc>
          <w:tcPr>
            <w:tcW w:w="476" w:type="pct"/>
            <w:tcBorders>
              <w:top w:val="nil"/>
              <w:left w:val="nil"/>
              <w:bottom w:val="single" w:sz="4" w:space="0" w:color="auto"/>
              <w:right w:val="single" w:sz="4" w:space="0" w:color="auto"/>
            </w:tcBorders>
            <w:noWrap/>
            <w:vAlign w:val="center"/>
            <w:hideMark/>
          </w:tcPr>
          <w:p w14:paraId="47542174" w14:textId="77777777" w:rsidR="00C637A8" w:rsidRPr="009A64CF" w:rsidRDefault="00C637A8" w:rsidP="0064653C">
            <w:pPr>
              <w:ind w:left="0" w:right="107" w:firstLine="0"/>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Canteiro de Obras</w:t>
            </w:r>
          </w:p>
        </w:tc>
        <w:tc>
          <w:tcPr>
            <w:tcW w:w="400" w:type="pct"/>
            <w:tcBorders>
              <w:top w:val="nil"/>
              <w:left w:val="nil"/>
              <w:bottom w:val="single" w:sz="4" w:space="0" w:color="auto"/>
              <w:right w:val="single" w:sz="4" w:space="0" w:color="auto"/>
            </w:tcBorders>
            <w:noWrap/>
            <w:vAlign w:val="bottom"/>
            <w:hideMark/>
          </w:tcPr>
          <w:p w14:paraId="0194346A" w14:textId="77777777" w:rsidR="00C637A8" w:rsidRPr="009A64CF" w:rsidRDefault="00C637A8" w:rsidP="0064653C">
            <w:pPr>
              <w:ind w:left="0" w:right="107" w:firstLine="0"/>
              <w:jc w:val="right"/>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5.647,66</w:t>
            </w:r>
          </w:p>
        </w:tc>
        <w:tc>
          <w:tcPr>
            <w:tcW w:w="242" w:type="pct"/>
            <w:tcBorders>
              <w:top w:val="nil"/>
              <w:left w:val="nil"/>
              <w:bottom w:val="single" w:sz="4" w:space="0" w:color="auto"/>
              <w:right w:val="single" w:sz="4" w:space="0" w:color="auto"/>
            </w:tcBorders>
            <w:noWrap/>
            <w:vAlign w:val="bottom"/>
            <w:hideMark/>
          </w:tcPr>
          <w:p w14:paraId="2DAB6EBF"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161" w:type="pct"/>
            <w:tcBorders>
              <w:top w:val="nil"/>
              <w:left w:val="nil"/>
              <w:bottom w:val="single" w:sz="4" w:space="0" w:color="auto"/>
              <w:right w:val="single" w:sz="4" w:space="0" w:color="auto"/>
            </w:tcBorders>
            <w:noWrap/>
            <w:vAlign w:val="bottom"/>
            <w:hideMark/>
          </w:tcPr>
          <w:p w14:paraId="24C45D9F"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42" w:type="pct"/>
            <w:tcBorders>
              <w:top w:val="nil"/>
              <w:left w:val="nil"/>
              <w:bottom w:val="single" w:sz="4" w:space="0" w:color="auto"/>
              <w:right w:val="single" w:sz="4" w:space="0" w:color="auto"/>
            </w:tcBorders>
            <w:noWrap/>
            <w:vAlign w:val="bottom"/>
            <w:hideMark/>
          </w:tcPr>
          <w:p w14:paraId="1C485FA3"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161" w:type="pct"/>
            <w:tcBorders>
              <w:top w:val="nil"/>
              <w:left w:val="nil"/>
              <w:bottom w:val="single" w:sz="4" w:space="0" w:color="auto"/>
              <w:right w:val="single" w:sz="4" w:space="0" w:color="auto"/>
            </w:tcBorders>
            <w:noWrap/>
            <w:vAlign w:val="bottom"/>
            <w:hideMark/>
          </w:tcPr>
          <w:p w14:paraId="1F89BB42"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42" w:type="pct"/>
            <w:tcBorders>
              <w:top w:val="nil"/>
              <w:left w:val="nil"/>
              <w:bottom w:val="single" w:sz="4" w:space="0" w:color="auto"/>
              <w:right w:val="single" w:sz="4" w:space="0" w:color="auto"/>
            </w:tcBorders>
            <w:noWrap/>
            <w:vAlign w:val="bottom"/>
            <w:hideMark/>
          </w:tcPr>
          <w:p w14:paraId="01E1964E"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161" w:type="pct"/>
            <w:tcBorders>
              <w:top w:val="nil"/>
              <w:left w:val="nil"/>
              <w:bottom w:val="single" w:sz="4" w:space="0" w:color="auto"/>
              <w:right w:val="single" w:sz="4" w:space="0" w:color="auto"/>
            </w:tcBorders>
            <w:noWrap/>
            <w:vAlign w:val="bottom"/>
            <w:hideMark/>
          </w:tcPr>
          <w:p w14:paraId="464FD676"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08" w:type="pct"/>
            <w:tcBorders>
              <w:top w:val="nil"/>
              <w:left w:val="nil"/>
              <w:bottom w:val="single" w:sz="4" w:space="0" w:color="auto"/>
              <w:right w:val="single" w:sz="4" w:space="0" w:color="auto"/>
            </w:tcBorders>
            <w:shd w:val="clear" w:color="000000" w:fill="DDEBF7"/>
            <w:noWrap/>
            <w:vAlign w:val="bottom"/>
            <w:hideMark/>
          </w:tcPr>
          <w:p w14:paraId="7FE33DD3"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8,33%</w:t>
            </w:r>
          </w:p>
        </w:tc>
        <w:tc>
          <w:tcPr>
            <w:tcW w:w="313" w:type="pct"/>
            <w:tcBorders>
              <w:top w:val="nil"/>
              <w:left w:val="nil"/>
              <w:bottom w:val="single" w:sz="4" w:space="0" w:color="auto"/>
              <w:right w:val="single" w:sz="4" w:space="0" w:color="auto"/>
            </w:tcBorders>
            <w:shd w:val="clear" w:color="000000" w:fill="DDEBF7"/>
            <w:noWrap/>
            <w:vAlign w:val="bottom"/>
            <w:hideMark/>
          </w:tcPr>
          <w:p w14:paraId="4BC7D5B7"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470,45 </w:t>
            </w:r>
          </w:p>
        </w:tc>
        <w:tc>
          <w:tcPr>
            <w:tcW w:w="208" w:type="pct"/>
            <w:tcBorders>
              <w:top w:val="nil"/>
              <w:left w:val="nil"/>
              <w:bottom w:val="single" w:sz="4" w:space="0" w:color="auto"/>
              <w:right w:val="single" w:sz="4" w:space="0" w:color="auto"/>
            </w:tcBorders>
            <w:shd w:val="clear" w:color="000000" w:fill="DDEBF7"/>
            <w:noWrap/>
            <w:vAlign w:val="bottom"/>
            <w:hideMark/>
          </w:tcPr>
          <w:p w14:paraId="4C5EB64E"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8,33%</w:t>
            </w:r>
          </w:p>
        </w:tc>
        <w:tc>
          <w:tcPr>
            <w:tcW w:w="313" w:type="pct"/>
            <w:tcBorders>
              <w:top w:val="nil"/>
              <w:left w:val="nil"/>
              <w:bottom w:val="single" w:sz="4" w:space="0" w:color="auto"/>
              <w:right w:val="single" w:sz="4" w:space="0" w:color="auto"/>
            </w:tcBorders>
            <w:shd w:val="clear" w:color="000000" w:fill="DDEBF7"/>
            <w:noWrap/>
            <w:vAlign w:val="bottom"/>
            <w:hideMark/>
          </w:tcPr>
          <w:p w14:paraId="6884AC98"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470,45 </w:t>
            </w:r>
          </w:p>
        </w:tc>
        <w:tc>
          <w:tcPr>
            <w:tcW w:w="208" w:type="pct"/>
            <w:tcBorders>
              <w:top w:val="nil"/>
              <w:left w:val="nil"/>
              <w:bottom w:val="single" w:sz="4" w:space="0" w:color="auto"/>
              <w:right w:val="single" w:sz="4" w:space="0" w:color="auto"/>
            </w:tcBorders>
            <w:shd w:val="clear" w:color="000000" w:fill="DDEBF7"/>
            <w:noWrap/>
            <w:vAlign w:val="bottom"/>
            <w:hideMark/>
          </w:tcPr>
          <w:p w14:paraId="44DE3064"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8,33%</w:t>
            </w:r>
          </w:p>
        </w:tc>
        <w:tc>
          <w:tcPr>
            <w:tcW w:w="313" w:type="pct"/>
            <w:tcBorders>
              <w:top w:val="nil"/>
              <w:left w:val="nil"/>
              <w:bottom w:val="single" w:sz="4" w:space="0" w:color="auto"/>
              <w:right w:val="single" w:sz="4" w:space="0" w:color="auto"/>
            </w:tcBorders>
            <w:shd w:val="clear" w:color="000000" w:fill="DDEBF7"/>
            <w:noWrap/>
            <w:vAlign w:val="bottom"/>
            <w:hideMark/>
          </w:tcPr>
          <w:p w14:paraId="1AF338C2"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470,45 </w:t>
            </w:r>
          </w:p>
        </w:tc>
        <w:tc>
          <w:tcPr>
            <w:tcW w:w="242" w:type="pct"/>
            <w:tcBorders>
              <w:top w:val="nil"/>
              <w:left w:val="nil"/>
              <w:bottom w:val="single" w:sz="4" w:space="0" w:color="auto"/>
              <w:right w:val="single" w:sz="4" w:space="0" w:color="auto"/>
            </w:tcBorders>
            <w:shd w:val="clear" w:color="000000" w:fill="DDEBF7"/>
            <w:noWrap/>
            <w:vAlign w:val="bottom"/>
            <w:hideMark/>
          </w:tcPr>
          <w:p w14:paraId="7FD52870"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8,33%</w:t>
            </w:r>
          </w:p>
        </w:tc>
        <w:tc>
          <w:tcPr>
            <w:tcW w:w="347" w:type="pct"/>
            <w:tcBorders>
              <w:top w:val="nil"/>
              <w:left w:val="nil"/>
              <w:bottom w:val="single" w:sz="4" w:space="0" w:color="auto"/>
              <w:right w:val="single" w:sz="4" w:space="0" w:color="auto"/>
            </w:tcBorders>
            <w:shd w:val="clear" w:color="000000" w:fill="DDEBF7"/>
            <w:noWrap/>
            <w:vAlign w:val="bottom"/>
            <w:hideMark/>
          </w:tcPr>
          <w:p w14:paraId="2F7D5935"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470,45 </w:t>
            </w:r>
          </w:p>
        </w:tc>
        <w:tc>
          <w:tcPr>
            <w:tcW w:w="242" w:type="pct"/>
            <w:tcBorders>
              <w:top w:val="nil"/>
              <w:left w:val="nil"/>
              <w:bottom w:val="single" w:sz="4" w:space="0" w:color="auto"/>
              <w:right w:val="single" w:sz="4" w:space="0" w:color="auto"/>
            </w:tcBorders>
            <w:shd w:val="clear" w:color="000000" w:fill="DDEBF7"/>
            <w:noWrap/>
            <w:vAlign w:val="bottom"/>
            <w:hideMark/>
          </w:tcPr>
          <w:p w14:paraId="76D41E4B"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8,33%</w:t>
            </w:r>
          </w:p>
        </w:tc>
        <w:tc>
          <w:tcPr>
            <w:tcW w:w="347" w:type="pct"/>
            <w:tcBorders>
              <w:top w:val="nil"/>
              <w:left w:val="nil"/>
              <w:bottom w:val="single" w:sz="4" w:space="0" w:color="auto"/>
              <w:right w:val="single" w:sz="8" w:space="0" w:color="auto"/>
            </w:tcBorders>
            <w:shd w:val="clear" w:color="000000" w:fill="DDEBF7"/>
            <w:noWrap/>
            <w:vAlign w:val="bottom"/>
            <w:hideMark/>
          </w:tcPr>
          <w:p w14:paraId="429B0D7F"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470,45 </w:t>
            </w:r>
          </w:p>
        </w:tc>
      </w:tr>
      <w:tr w:rsidR="0064653C" w:rsidRPr="009A64CF" w14:paraId="3A2A09A0" w14:textId="77777777" w:rsidTr="00CA34A6">
        <w:trPr>
          <w:trHeight w:val="300"/>
        </w:trPr>
        <w:tc>
          <w:tcPr>
            <w:tcW w:w="171" w:type="pct"/>
            <w:tcBorders>
              <w:top w:val="nil"/>
              <w:left w:val="single" w:sz="8" w:space="0" w:color="auto"/>
              <w:bottom w:val="single" w:sz="4" w:space="0" w:color="auto"/>
              <w:right w:val="single" w:sz="4" w:space="0" w:color="auto"/>
            </w:tcBorders>
            <w:noWrap/>
            <w:vAlign w:val="center"/>
            <w:hideMark/>
          </w:tcPr>
          <w:p w14:paraId="260AD6F2" w14:textId="77777777" w:rsidR="00C637A8" w:rsidRPr="009A64CF" w:rsidRDefault="00C637A8" w:rsidP="0064653C">
            <w:pPr>
              <w:ind w:left="0" w:right="107" w:firstLine="0"/>
              <w:jc w:val="center"/>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7</w:t>
            </w:r>
          </w:p>
        </w:tc>
        <w:tc>
          <w:tcPr>
            <w:tcW w:w="476" w:type="pct"/>
            <w:tcBorders>
              <w:top w:val="nil"/>
              <w:left w:val="nil"/>
              <w:bottom w:val="single" w:sz="4" w:space="0" w:color="auto"/>
              <w:right w:val="single" w:sz="4" w:space="0" w:color="auto"/>
            </w:tcBorders>
            <w:noWrap/>
            <w:vAlign w:val="center"/>
            <w:hideMark/>
          </w:tcPr>
          <w:p w14:paraId="08E4CD38" w14:textId="77777777" w:rsidR="00C637A8" w:rsidRPr="009A64CF" w:rsidRDefault="00C637A8" w:rsidP="0064653C">
            <w:pPr>
              <w:ind w:left="0" w:right="107" w:firstLine="0"/>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Mobilização e Desmobilização</w:t>
            </w:r>
          </w:p>
        </w:tc>
        <w:tc>
          <w:tcPr>
            <w:tcW w:w="400" w:type="pct"/>
            <w:tcBorders>
              <w:top w:val="nil"/>
              <w:left w:val="nil"/>
              <w:bottom w:val="single" w:sz="4" w:space="0" w:color="auto"/>
              <w:right w:val="single" w:sz="4" w:space="0" w:color="auto"/>
            </w:tcBorders>
            <w:noWrap/>
            <w:vAlign w:val="bottom"/>
            <w:hideMark/>
          </w:tcPr>
          <w:p w14:paraId="4CA1A5E0" w14:textId="77777777" w:rsidR="00C637A8" w:rsidRPr="009A64CF" w:rsidRDefault="00C637A8" w:rsidP="0064653C">
            <w:pPr>
              <w:ind w:left="0" w:right="107" w:firstLine="0"/>
              <w:jc w:val="right"/>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316.160,22</w:t>
            </w:r>
          </w:p>
        </w:tc>
        <w:tc>
          <w:tcPr>
            <w:tcW w:w="242" w:type="pct"/>
            <w:tcBorders>
              <w:top w:val="nil"/>
              <w:left w:val="nil"/>
              <w:bottom w:val="single" w:sz="4" w:space="0" w:color="auto"/>
              <w:right w:val="single" w:sz="4" w:space="0" w:color="auto"/>
            </w:tcBorders>
            <w:noWrap/>
            <w:vAlign w:val="bottom"/>
            <w:hideMark/>
          </w:tcPr>
          <w:p w14:paraId="7065559E"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161" w:type="pct"/>
            <w:tcBorders>
              <w:top w:val="nil"/>
              <w:left w:val="nil"/>
              <w:bottom w:val="single" w:sz="4" w:space="0" w:color="auto"/>
              <w:right w:val="single" w:sz="4" w:space="0" w:color="auto"/>
            </w:tcBorders>
            <w:noWrap/>
            <w:vAlign w:val="bottom"/>
            <w:hideMark/>
          </w:tcPr>
          <w:p w14:paraId="7A928708"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42" w:type="pct"/>
            <w:tcBorders>
              <w:top w:val="nil"/>
              <w:left w:val="nil"/>
              <w:bottom w:val="single" w:sz="4" w:space="0" w:color="auto"/>
              <w:right w:val="single" w:sz="4" w:space="0" w:color="auto"/>
            </w:tcBorders>
            <w:noWrap/>
            <w:vAlign w:val="bottom"/>
            <w:hideMark/>
          </w:tcPr>
          <w:p w14:paraId="625328D4"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161" w:type="pct"/>
            <w:tcBorders>
              <w:top w:val="nil"/>
              <w:left w:val="nil"/>
              <w:bottom w:val="single" w:sz="4" w:space="0" w:color="auto"/>
              <w:right w:val="single" w:sz="4" w:space="0" w:color="auto"/>
            </w:tcBorders>
            <w:noWrap/>
            <w:vAlign w:val="bottom"/>
            <w:hideMark/>
          </w:tcPr>
          <w:p w14:paraId="2B522EA6"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42" w:type="pct"/>
            <w:tcBorders>
              <w:top w:val="nil"/>
              <w:left w:val="nil"/>
              <w:bottom w:val="single" w:sz="4" w:space="0" w:color="auto"/>
              <w:right w:val="single" w:sz="4" w:space="0" w:color="auto"/>
            </w:tcBorders>
            <w:noWrap/>
            <w:vAlign w:val="bottom"/>
            <w:hideMark/>
          </w:tcPr>
          <w:p w14:paraId="0AD463C9"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161" w:type="pct"/>
            <w:tcBorders>
              <w:top w:val="nil"/>
              <w:left w:val="nil"/>
              <w:bottom w:val="single" w:sz="4" w:space="0" w:color="auto"/>
              <w:right w:val="single" w:sz="4" w:space="0" w:color="auto"/>
            </w:tcBorders>
            <w:noWrap/>
            <w:vAlign w:val="bottom"/>
            <w:hideMark/>
          </w:tcPr>
          <w:p w14:paraId="1104C275"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08" w:type="pct"/>
            <w:tcBorders>
              <w:top w:val="nil"/>
              <w:left w:val="nil"/>
              <w:bottom w:val="single" w:sz="4" w:space="0" w:color="auto"/>
              <w:right w:val="single" w:sz="4" w:space="0" w:color="auto"/>
            </w:tcBorders>
            <w:shd w:val="clear" w:color="000000" w:fill="DDEBF7"/>
            <w:noWrap/>
            <w:vAlign w:val="bottom"/>
            <w:hideMark/>
          </w:tcPr>
          <w:p w14:paraId="7EA4AAF6"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8,33%</w:t>
            </w:r>
          </w:p>
        </w:tc>
        <w:tc>
          <w:tcPr>
            <w:tcW w:w="313" w:type="pct"/>
            <w:tcBorders>
              <w:top w:val="nil"/>
              <w:left w:val="nil"/>
              <w:bottom w:val="single" w:sz="4" w:space="0" w:color="auto"/>
              <w:right w:val="single" w:sz="4" w:space="0" w:color="auto"/>
            </w:tcBorders>
            <w:shd w:val="clear" w:color="000000" w:fill="DDEBF7"/>
            <w:noWrap/>
            <w:vAlign w:val="bottom"/>
            <w:hideMark/>
          </w:tcPr>
          <w:p w14:paraId="0E3FA2DF"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26.336,15 </w:t>
            </w:r>
          </w:p>
        </w:tc>
        <w:tc>
          <w:tcPr>
            <w:tcW w:w="208" w:type="pct"/>
            <w:tcBorders>
              <w:top w:val="nil"/>
              <w:left w:val="nil"/>
              <w:bottom w:val="single" w:sz="4" w:space="0" w:color="auto"/>
              <w:right w:val="single" w:sz="4" w:space="0" w:color="auto"/>
            </w:tcBorders>
            <w:shd w:val="clear" w:color="000000" w:fill="DDEBF7"/>
            <w:noWrap/>
            <w:vAlign w:val="bottom"/>
            <w:hideMark/>
          </w:tcPr>
          <w:p w14:paraId="3A57F019"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8,33%</w:t>
            </w:r>
          </w:p>
        </w:tc>
        <w:tc>
          <w:tcPr>
            <w:tcW w:w="313" w:type="pct"/>
            <w:tcBorders>
              <w:top w:val="nil"/>
              <w:left w:val="nil"/>
              <w:bottom w:val="single" w:sz="4" w:space="0" w:color="auto"/>
              <w:right w:val="single" w:sz="4" w:space="0" w:color="auto"/>
            </w:tcBorders>
            <w:shd w:val="clear" w:color="000000" w:fill="DDEBF7"/>
            <w:noWrap/>
            <w:vAlign w:val="bottom"/>
            <w:hideMark/>
          </w:tcPr>
          <w:p w14:paraId="5AA2B391"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26.336,15 </w:t>
            </w:r>
          </w:p>
        </w:tc>
        <w:tc>
          <w:tcPr>
            <w:tcW w:w="208" w:type="pct"/>
            <w:tcBorders>
              <w:top w:val="nil"/>
              <w:left w:val="nil"/>
              <w:bottom w:val="single" w:sz="4" w:space="0" w:color="auto"/>
              <w:right w:val="single" w:sz="4" w:space="0" w:color="auto"/>
            </w:tcBorders>
            <w:shd w:val="clear" w:color="000000" w:fill="DDEBF7"/>
            <w:noWrap/>
            <w:vAlign w:val="bottom"/>
            <w:hideMark/>
          </w:tcPr>
          <w:p w14:paraId="2ECF9C44"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8,33%</w:t>
            </w:r>
          </w:p>
        </w:tc>
        <w:tc>
          <w:tcPr>
            <w:tcW w:w="313" w:type="pct"/>
            <w:tcBorders>
              <w:top w:val="nil"/>
              <w:left w:val="nil"/>
              <w:bottom w:val="single" w:sz="4" w:space="0" w:color="auto"/>
              <w:right w:val="single" w:sz="4" w:space="0" w:color="auto"/>
            </w:tcBorders>
            <w:shd w:val="clear" w:color="000000" w:fill="DDEBF7"/>
            <w:noWrap/>
            <w:vAlign w:val="bottom"/>
            <w:hideMark/>
          </w:tcPr>
          <w:p w14:paraId="6DAAA754"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26.336,15 </w:t>
            </w:r>
          </w:p>
        </w:tc>
        <w:tc>
          <w:tcPr>
            <w:tcW w:w="242" w:type="pct"/>
            <w:tcBorders>
              <w:top w:val="nil"/>
              <w:left w:val="nil"/>
              <w:bottom w:val="single" w:sz="4" w:space="0" w:color="auto"/>
              <w:right w:val="single" w:sz="4" w:space="0" w:color="auto"/>
            </w:tcBorders>
            <w:shd w:val="clear" w:color="000000" w:fill="DDEBF7"/>
            <w:noWrap/>
            <w:vAlign w:val="bottom"/>
            <w:hideMark/>
          </w:tcPr>
          <w:p w14:paraId="46E23E6C"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8,33%</w:t>
            </w:r>
          </w:p>
        </w:tc>
        <w:tc>
          <w:tcPr>
            <w:tcW w:w="347" w:type="pct"/>
            <w:tcBorders>
              <w:top w:val="nil"/>
              <w:left w:val="nil"/>
              <w:bottom w:val="single" w:sz="4" w:space="0" w:color="auto"/>
              <w:right w:val="single" w:sz="4" w:space="0" w:color="auto"/>
            </w:tcBorders>
            <w:shd w:val="clear" w:color="000000" w:fill="DDEBF7"/>
            <w:noWrap/>
            <w:vAlign w:val="bottom"/>
            <w:hideMark/>
          </w:tcPr>
          <w:p w14:paraId="70818747"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26.336,15 </w:t>
            </w:r>
          </w:p>
        </w:tc>
        <w:tc>
          <w:tcPr>
            <w:tcW w:w="242" w:type="pct"/>
            <w:tcBorders>
              <w:top w:val="nil"/>
              <w:left w:val="nil"/>
              <w:bottom w:val="single" w:sz="4" w:space="0" w:color="auto"/>
              <w:right w:val="single" w:sz="4" w:space="0" w:color="auto"/>
            </w:tcBorders>
            <w:shd w:val="clear" w:color="000000" w:fill="DDEBF7"/>
            <w:noWrap/>
            <w:vAlign w:val="bottom"/>
            <w:hideMark/>
          </w:tcPr>
          <w:p w14:paraId="342FAB06"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8,33%</w:t>
            </w:r>
          </w:p>
        </w:tc>
        <w:tc>
          <w:tcPr>
            <w:tcW w:w="347" w:type="pct"/>
            <w:tcBorders>
              <w:top w:val="nil"/>
              <w:left w:val="nil"/>
              <w:bottom w:val="single" w:sz="4" w:space="0" w:color="auto"/>
              <w:right w:val="single" w:sz="8" w:space="0" w:color="auto"/>
            </w:tcBorders>
            <w:shd w:val="clear" w:color="000000" w:fill="DDEBF7"/>
            <w:noWrap/>
            <w:vAlign w:val="bottom"/>
            <w:hideMark/>
          </w:tcPr>
          <w:p w14:paraId="23C0E551"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26.336,15 </w:t>
            </w:r>
          </w:p>
        </w:tc>
      </w:tr>
      <w:tr w:rsidR="00C637A8" w:rsidRPr="009A64CF" w14:paraId="5956CFBB" w14:textId="77777777" w:rsidTr="00CA34A6">
        <w:trPr>
          <w:trHeight w:val="300"/>
        </w:trPr>
        <w:tc>
          <w:tcPr>
            <w:tcW w:w="5000" w:type="pct"/>
            <w:gridSpan w:val="19"/>
            <w:tcBorders>
              <w:top w:val="single" w:sz="4" w:space="0" w:color="auto"/>
              <w:left w:val="single" w:sz="8" w:space="0" w:color="auto"/>
              <w:bottom w:val="single" w:sz="4" w:space="0" w:color="auto"/>
              <w:right w:val="single" w:sz="8" w:space="0" w:color="000000"/>
            </w:tcBorders>
            <w:noWrap/>
            <w:vAlign w:val="bottom"/>
            <w:hideMark/>
          </w:tcPr>
          <w:p w14:paraId="79C0179D" w14:textId="77777777" w:rsidR="00C637A8" w:rsidRPr="009A64CF" w:rsidRDefault="00C637A8" w:rsidP="0064653C">
            <w:pPr>
              <w:ind w:left="0" w:right="107" w:firstLine="0"/>
              <w:jc w:val="center"/>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w:t>
            </w:r>
          </w:p>
        </w:tc>
      </w:tr>
      <w:tr w:rsidR="0064653C" w:rsidRPr="009A64CF" w14:paraId="2E4F02B3" w14:textId="77777777" w:rsidTr="00CA34A6">
        <w:trPr>
          <w:trHeight w:val="315"/>
        </w:trPr>
        <w:tc>
          <w:tcPr>
            <w:tcW w:w="648" w:type="pct"/>
            <w:gridSpan w:val="2"/>
            <w:tcBorders>
              <w:top w:val="single" w:sz="4" w:space="0" w:color="auto"/>
              <w:left w:val="single" w:sz="8" w:space="0" w:color="auto"/>
              <w:bottom w:val="single" w:sz="8" w:space="0" w:color="auto"/>
              <w:right w:val="single" w:sz="4" w:space="0" w:color="000000"/>
            </w:tcBorders>
            <w:noWrap/>
            <w:vAlign w:val="bottom"/>
            <w:hideMark/>
          </w:tcPr>
          <w:p w14:paraId="726C0FC6" w14:textId="77777777" w:rsidR="00C637A8" w:rsidRPr="009A64CF" w:rsidRDefault="00C637A8" w:rsidP="0064653C">
            <w:pPr>
              <w:ind w:left="0" w:right="107" w:firstLine="0"/>
              <w:jc w:val="center"/>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w:t>
            </w:r>
          </w:p>
        </w:tc>
        <w:tc>
          <w:tcPr>
            <w:tcW w:w="400" w:type="pct"/>
            <w:tcBorders>
              <w:top w:val="nil"/>
              <w:left w:val="nil"/>
              <w:bottom w:val="single" w:sz="8" w:space="0" w:color="auto"/>
              <w:right w:val="single" w:sz="4" w:space="0" w:color="auto"/>
            </w:tcBorders>
            <w:noWrap/>
            <w:vAlign w:val="center"/>
            <w:hideMark/>
          </w:tcPr>
          <w:p w14:paraId="36A60CC7" w14:textId="77777777" w:rsidR="00C637A8" w:rsidRPr="009A64CF" w:rsidRDefault="00C637A8" w:rsidP="0064653C">
            <w:pPr>
              <w:ind w:left="0" w:right="107" w:firstLine="0"/>
              <w:jc w:val="right"/>
              <w:rPr>
                <w:rFonts w:ascii="Times New Roman" w:eastAsia="Times New Roman" w:hAnsi="Times New Roman" w:cs="Times New Roman"/>
                <w:b/>
                <w:bCs/>
                <w:color w:val="000000"/>
                <w:sz w:val="14"/>
                <w:szCs w:val="14"/>
                <w:lang w:eastAsia="pt-BR"/>
              </w:rPr>
            </w:pPr>
            <w:r w:rsidRPr="009A64CF">
              <w:rPr>
                <w:rFonts w:ascii="Times New Roman" w:eastAsia="Times New Roman" w:hAnsi="Times New Roman" w:cs="Times New Roman"/>
                <w:b/>
                <w:bCs/>
                <w:color w:val="000000"/>
                <w:sz w:val="14"/>
                <w:szCs w:val="14"/>
                <w:lang w:eastAsia="pt-BR"/>
              </w:rPr>
              <w:t>3.480.551,07</w:t>
            </w:r>
          </w:p>
        </w:tc>
        <w:tc>
          <w:tcPr>
            <w:tcW w:w="242" w:type="pct"/>
            <w:tcBorders>
              <w:top w:val="nil"/>
              <w:left w:val="nil"/>
              <w:bottom w:val="single" w:sz="8" w:space="0" w:color="auto"/>
              <w:right w:val="single" w:sz="4" w:space="0" w:color="auto"/>
            </w:tcBorders>
            <w:noWrap/>
            <w:vAlign w:val="bottom"/>
            <w:hideMark/>
          </w:tcPr>
          <w:p w14:paraId="1B44ECDC"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161" w:type="pct"/>
            <w:tcBorders>
              <w:top w:val="nil"/>
              <w:left w:val="nil"/>
              <w:bottom w:val="single" w:sz="8" w:space="0" w:color="auto"/>
              <w:right w:val="single" w:sz="4" w:space="0" w:color="auto"/>
            </w:tcBorders>
            <w:noWrap/>
            <w:vAlign w:val="bottom"/>
            <w:hideMark/>
          </w:tcPr>
          <w:p w14:paraId="3E3F8119"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42" w:type="pct"/>
            <w:tcBorders>
              <w:top w:val="nil"/>
              <w:left w:val="nil"/>
              <w:bottom w:val="single" w:sz="8" w:space="0" w:color="auto"/>
              <w:right w:val="single" w:sz="4" w:space="0" w:color="auto"/>
            </w:tcBorders>
            <w:noWrap/>
            <w:vAlign w:val="bottom"/>
            <w:hideMark/>
          </w:tcPr>
          <w:p w14:paraId="2548795F"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161" w:type="pct"/>
            <w:tcBorders>
              <w:top w:val="nil"/>
              <w:left w:val="nil"/>
              <w:bottom w:val="single" w:sz="8" w:space="0" w:color="auto"/>
              <w:right w:val="single" w:sz="4" w:space="0" w:color="auto"/>
            </w:tcBorders>
            <w:noWrap/>
            <w:vAlign w:val="bottom"/>
            <w:hideMark/>
          </w:tcPr>
          <w:p w14:paraId="6864EA75"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42" w:type="pct"/>
            <w:tcBorders>
              <w:top w:val="nil"/>
              <w:left w:val="nil"/>
              <w:bottom w:val="single" w:sz="8" w:space="0" w:color="auto"/>
              <w:right w:val="single" w:sz="4" w:space="0" w:color="auto"/>
            </w:tcBorders>
            <w:noWrap/>
            <w:vAlign w:val="bottom"/>
            <w:hideMark/>
          </w:tcPr>
          <w:p w14:paraId="02836625"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0,00%</w:t>
            </w:r>
          </w:p>
        </w:tc>
        <w:tc>
          <w:tcPr>
            <w:tcW w:w="161" w:type="pct"/>
            <w:tcBorders>
              <w:top w:val="nil"/>
              <w:left w:val="nil"/>
              <w:bottom w:val="single" w:sz="8" w:space="0" w:color="auto"/>
              <w:right w:val="single" w:sz="4" w:space="0" w:color="auto"/>
            </w:tcBorders>
            <w:noWrap/>
            <w:vAlign w:val="bottom"/>
            <w:hideMark/>
          </w:tcPr>
          <w:p w14:paraId="05F2528A"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0,00 </w:t>
            </w:r>
          </w:p>
        </w:tc>
        <w:tc>
          <w:tcPr>
            <w:tcW w:w="208" w:type="pct"/>
            <w:tcBorders>
              <w:top w:val="nil"/>
              <w:left w:val="nil"/>
              <w:bottom w:val="single" w:sz="8" w:space="0" w:color="auto"/>
              <w:right w:val="single" w:sz="4" w:space="0" w:color="auto"/>
            </w:tcBorders>
            <w:noWrap/>
            <w:vAlign w:val="bottom"/>
            <w:hideMark/>
          </w:tcPr>
          <w:p w14:paraId="3C553B59"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1,28%</w:t>
            </w:r>
          </w:p>
        </w:tc>
        <w:tc>
          <w:tcPr>
            <w:tcW w:w="313" w:type="pct"/>
            <w:tcBorders>
              <w:top w:val="nil"/>
              <w:left w:val="nil"/>
              <w:bottom w:val="single" w:sz="8" w:space="0" w:color="auto"/>
              <w:right w:val="single" w:sz="4" w:space="0" w:color="auto"/>
            </w:tcBorders>
            <w:noWrap/>
            <w:vAlign w:val="bottom"/>
            <w:hideMark/>
          </w:tcPr>
          <w:p w14:paraId="2CD28D2E"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44.494,68 </w:t>
            </w:r>
          </w:p>
        </w:tc>
        <w:tc>
          <w:tcPr>
            <w:tcW w:w="208" w:type="pct"/>
            <w:tcBorders>
              <w:top w:val="nil"/>
              <w:left w:val="nil"/>
              <w:bottom w:val="single" w:sz="8" w:space="0" w:color="auto"/>
              <w:right w:val="single" w:sz="4" w:space="0" w:color="auto"/>
            </w:tcBorders>
            <w:noWrap/>
            <w:vAlign w:val="bottom"/>
            <w:hideMark/>
          </w:tcPr>
          <w:p w14:paraId="247EEFAF"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1,28%</w:t>
            </w:r>
          </w:p>
        </w:tc>
        <w:tc>
          <w:tcPr>
            <w:tcW w:w="313" w:type="pct"/>
            <w:tcBorders>
              <w:top w:val="nil"/>
              <w:left w:val="nil"/>
              <w:bottom w:val="single" w:sz="8" w:space="0" w:color="auto"/>
              <w:right w:val="single" w:sz="4" w:space="0" w:color="auto"/>
            </w:tcBorders>
            <w:noWrap/>
            <w:vAlign w:val="bottom"/>
            <w:hideMark/>
          </w:tcPr>
          <w:p w14:paraId="34BDDB7A"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44.494,68 </w:t>
            </w:r>
          </w:p>
        </w:tc>
        <w:tc>
          <w:tcPr>
            <w:tcW w:w="208" w:type="pct"/>
            <w:tcBorders>
              <w:top w:val="nil"/>
              <w:left w:val="nil"/>
              <w:bottom w:val="single" w:sz="8" w:space="0" w:color="auto"/>
              <w:right w:val="single" w:sz="4" w:space="0" w:color="auto"/>
            </w:tcBorders>
            <w:noWrap/>
            <w:vAlign w:val="bottom"/>
            <w:hideMark/>
          </w:tcPr>
          <w:p w14:paraId="7299950F"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1,28%</w:t>
            </w:r>
          </w:p>
        </w:tc>
        <w:tc>
          <w:tcPr>
            <w:tcW w:w="313" w:type="pct"/>
            <w:tcBorders>
              <w:top w:val="nil"/>
              <w:left w:val="nil"/>
              <w:bottom w:val="single" w:sz="8" w:space="0" w:color="auto"/>
              <w:right w:val="single" w:sz="4" w:space="0" w:color="auto"/>
            </w:tcBorders>
            <w:noWrap/>
            <w:vAlign w:val="bottom"/>
            <w:hideMark/>
          </w:tcPr>
          <w:p w14:paraId="08F85411"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44.494,68 </w:t>
            </w:r>
          </w:p>
        </w:tc>
        <w:tc>
          <w:tcPr>
            <w:tcW w:w="242" w:type="pct"/>
            <w:tcBorders>
              <w:top w:val="nil"/>
              <w:left w:val="nil"/>
              <w:bottom w:val="single" w:sz="8" w:space="0" w:color="auto"/>
              <w:right w:val="single" w:sz="4" w:space="0" w:color="auto"/>
            </w:tcBorders>
            <w:noWrap/>
            <w:vAlign w:val="bottom"/>
            <w:hideMark/>
          </w:tcPr>
          <w:p w14:paraId="39BDCE24"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10,32%</w:t>
            </w:r>
          </w:p>
        </w:tc>
        <w:tc>
          <w:tcPr>
            <w:tcW w:w="347" w:type="pct"/>
            <w:tcBorders>
              <w:top w:val="nil"/>
              <w:left w:val="nil"/>
              <w:bottom w:val="single" w:sz="8" w:space="0" w:color="auto"/>
              <w:right w:val="single" w:sz="4" w:space="0" w:color="auto"/>
            </w:tcBorders>
            <w:noWrap/>
            <w:vAlign w:val="bottom"/>
            <w:hideMark/>
          </w:tcPr>
          <w:p w14:paraId="419A1D3C"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359.174,87 </w:t>
            </w:r>
          </w:p>
        </w:tc>
        <w:tc>
          <w:tcPr>
            <w:tcW w:w="242" w:type="pct"/>
            <w:tcBorders>
              <w:top w:val="nil"/>
              <w:left w:val="nil"/>
              <w:bottom w:val="single" w:sz="8" w:space="0" w:color="auto"/>
              <w:right w:val="single" w:sz="4" w:space="0" w:color="auto"/>
            </w:tcBorders>
            <w:noWrap/>
            <w:vAlign w:val="bottom"/>
            <w:hideMark/>
          </w:tcPr>
          <w:p w14:paraId="50605EB0"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10,32%</w:t>
            </w:r>
          </w:p>
        </w:tc>
        <w:tc>
          <w:tcPr>
            <w:tcW w:w="347" w:type="pct"/>
            <w:tcBorders>
              <w:top w:val="nil"/>
              <w:left w:val="nil"/>
              <w:bottom w:val="single" w:sz="8" w:space="0" w:color="auto"/>
              <w:right w:val="single" w:sz="8" w:space="0" w:color="auto"/>
            </w:tcBorders>
            <w:noWrap/>
            <w:vAlign w:val="bottom"/>
            <w:hideMark/>
          </w:tcPr>
          <w:p w14:paraId="1C1D6240" w14:textId="77777777" w:rsidR="00C637A8" w:rsidRPr="009A64CF" w:rsidRDefault="00C637A8" w:rsidP="0064653C">
            <w:pPr>
              <w:ind w:left="0" w:right="107" w:firstLine="0"/>
              <w:jc w:val="right"/>
              <w:rPr>
                <w:rFonts w:ascii="Times New Roman" w:eastAsia="Times New Roman" w:hAnsi="Times New Roman" w:cs="Times New Roman"/>
                <w:sz w:val="14"/>
                <w:szCs w:val="14"/>
                <w:lang w:eastAsia="pt-BR"/>
              </w:rPr>
            </w:pPr>
            <w:r w:rsidRPr="009A64CF">
              <w:rPr>
                <w:rFonts w:ascii="Times New Roman" w:eastAsia="Times New Roman" w:hAnsi="Times New Roman" w:cs="Times New Roman"/>
                <w:sz w:val="14"/>
                <w:szCs w:val="14"/>
                <w:lang w:eastAsia="pt-BR"/>
              </w:rPr>
              <w:t xml:space="preserve">359.174,87 </w:t>
            </w:r>
          </w:p>
        </w:tc>
      </w:tr>
    </w:tbl>
    <w:p w14:paraId="28275183" w14:textId="77777777" w:rsidR="00C637A8" w:rsidRPr="009A64CF" w:rsidRDefault="00C637A8" w:rsidP="0064653C">
      <w:pPr>
        <w:ind w:left="0" w:right="107" w:firstLine="0"/>
        <w:rPr>
          <w:rFonts w:ascii="Times New Roman" w:hAnsi="Times New Roman" w:cs="Times New Roman"/>
          <w:bCs/>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8504"/>
      </w:tblGrid>
      <w:tr w:rsidR="00C637A8" w:rsidRPr="009A64CF" w14:paraId="44F45457" w14:textId="77777777" w:rsidTr="00CA34A6">
        <w:tc>
          <w:tcPr>
            <w:tcW w:w="8504" w:type="dxa"/>
            <w:shd w:val="clear" w:color="auto" w:fill="DAEEF3" w:themeFill="accent5" w:themeFillTint="33"/>
          </w:tcPr>
          <w:p w14:paraId="076EE92F" w14:textId="77777777" w:rsidR="00C637A8" w:rsidRPr="009A64CF" w:rsidRDefault="00C637A8" w:rsidP="0064653C">
            <w:pPr>
              <w:pStyle w:val="PargrafodaLista"/>
              <w:widowControl/>
              <w:numPr>
                <w:ilvl w:val="0"/>
                <w:numId w:val="2"/>
              </w:numPr>
              <w:autoSpaceDE/>
              <w:autoSpaceDN/>
              <w:ind w:left="0" w:right="107" w:firstLine="0"/>
              <w:contextualSpacing/>
              <w:rPr>
                <w:b/>
                <w:sz w:val="24"/>
                <w:szCs w:val="24"/>
              </w:rPr>
            </w:pPr>
            <w:r w:rsidRPr="009A64CF">
              <w:rPr>
                <w:b/>
                <w:sz w:val="24"/>
                <w:szCs w:val="24"/>
              </w:rPr>
              <w:t>DAS JUSTIFICATIVAS:</w:t>
            </w:r>
          </w:p>
        </w:tc>
      </w:tr>
    </w:tbl>
    <w:p w14:paraId="6C546425" w14:textId="77777777" w:rsidR="00C637A8" w:rsidRPr="009A64CF" w:rsidRDefault="00C637A8" w:rsidP="0064653C">
      <w:pPr>
        <w:pStyle w:val="PargrafodaLista"/>
        <w:ind w:left="0" w:right="107" w:firstLine="0"/>
        <w:rPr>
          <w:sz w:val="24"/>
          <w:szCs w:val="24"/>
        </w:rPr>
      </w:pPr>
    </w:p>
    <w:p w14:paraId="7C92D7C6" w14:textId="77777777" w:rsidR="00C637A8" w:rsidRPr="009A64CF" w:rsidRDefault="00C637A8" w:rsidP="0064653C">
      <w:pPr>
        <w:pStyle w:val="PargrafodaLista"/>
        <w:ind w:left="0" w:right="107" w:firstLine="0"/>
        <w:contextualSpacing/>
        <w:rPr>
          <w:sz w:val="24"/>
          <w:szCs w:val="24"/>
        </w:rPr>
      </w:pPr>
      <w:r w:rsidRPr="009A64CF">
        <w:rPr>
          <w:sz w:val="24"/>
          <w:szCs w:val="24"/>
        </w:rPr>
        <w:t>A presente contratação justifica-se pela necessidade de recuperação funcional e estrutural das vias urbanas indicadas, que apresentam desgaste significativo devido ao tráfego intenso, especialmente de veículos pesados e maquinário agrícola, comprometendo a segurança viária e a mobilidade urbana.</w:t>
      </w:r>
    </w:p>
    <w:p w14:paraId="286CBC58" w14:textId="77777777" w:rsidR="00C637A8" w:rsidRPr="009A64CF" w:rsidRDefault="00C637A8" w:rsidP="0064653C">
      <w:pPr>
        <w:pStyle w:val="PargrafodaLista"/>
        <w:ind w:left="0" w:right="107" w:firstLine="0"/>
        <w:contextualSpacing/>
        <w:rPr>
          <w:sz w:val="24"/>
          <w:szCs w:val="24"/>
        </w:rPr>
      </w:pPr>
    </w:p>
    <w:p w14:paraId="6E8247B8" w14:textId="77777777" w:rsidR="00C637A8" w:rsidRPr="009A64CF" w:rsidRDefault="00C637A8" w:rsidP="0064653C">
      <w:pPr>
        <w:pStyle w:val="PargrafodaLista"/>
        <w:ind w:left="0" w:right="107" w:firstLine="0"/>
        <w:contextualSpacing/>
        <w:rPr>
          <w:sz w:val="24"/>
          <w:szCs w:val="24"/>
        </w:rPr>
      </w:pPr>
      <w:r w:rsidRPr="009A64CF">
        <w:rPr>
          <w:sz w:val="24"/>
          <w:szCs w:val="24"/>
        </w:rPr>
        <w:t>O Estudo Técnico Preliminar demonstrou que o recapeamento com CBUQ é a solução mais adequada sob os aspectos técnico e econômico, proporcionando maior durabilidade, menor custo de manutenção e melhoria das condições de trafegabilidade.</w:t>
      </w:r>
    </w:p>
    <w:p w14:paraId="17065030" w14:textId="77777777" w:rsidR="00C637A8" w:rsidRPr="009A64CF" w:rsidRDefault="00C637A8" w:rsidP="0064653C">
      <w:pPr>
        <w:pStyle w:val="PargrafodaLista"/>
        <w:ind w:left="0" w:right="107" w:firstLine="0"/>
        <w:contextualSpacing/>
        <w:rPr>
          <w:sz w:val="24"/>
          <w:szCs w:val="24"/>
        </w:rPr>
      </w:pPr>
    </w:p>
    <w:p w14:paraId="683EFC1B" w14:textId="77777777" w:rsidR="00C637A8" w:rsidRPr="009A64CF" w:rsidRDefault="00C637A8" w:rsidP="0064653C">
      <w:pPr>
        <w:pStyle w:val="PargrafodaLista"/>
        <w:widowControl/>
        <w:autoSpaceDE/>
        <w:autoSpaceDN/>
        <w:ind w:left="0" w:right="107" w:firstLine="0"/>
        <w:contextualSpacing/>
        <w:rPr>
          <w:sz w:val="24"/>
          <w:szCs w:val="24"/>
        </w:rPr>
      </w:pPr>
      <w:r w:rsidRPr="009A64CF">
        <w:rPr>
          <w:sz w:val="24"/>
          <w:szCs w:val="24"/>
        </w:rPr>
        <w:t>A intervenção visa atender ao interesse público, promovendo segurança, conforto e acessibilidade à população..</w:t>
      </w:r>
    </w:p>
    <w:p w14:paraId="535A7A43" w14:textId="77777777" w:rsidR="00C637A8" w:rsidRPr="009A64CF" w:rsidRDefault="00C637A8" w:rsidP="0064653C">
      <w:pPr>
        <w:pStyle w:val="PargrafodaLista"/>
        <w:ind w:left="0" w:right="107" w:firstLine="0"/>
        <w:rPr>
          <w:sz w:val="24"/>
          <w:szCs w:val="24"/>
        </w:rPr>
      </w:pPr>
    </w:p>
    <w:p w14:paraId="5111501A" w14:textId="77777777" w:rsidR="00C637A8" w:rsidRPr="009A64CF" w:rsidRDefault="00C637A8" w:rsidP="0064653C">
      <w:pPr>
        <w:pStyle w:val="PargrafodaLista"/>
        <w:widowControl/>
        <w:numPr>
          <w:ilvl w:val="0"/>
          <w:numId w:val="2"/>
        </w:numPr>
        <w:shd w:val="clear" w:color="auto" w:fill="DAEEF3" w:themeFill="accent5" w:themeFillTint="33"/>
        <w:autoSpaceDE/>
        <w:autoSpaceDN/>
        <w:spacing w:after="200" w:line="276" w:lineRule="auto"/>
        <w:ind w:left="0" w:right="107" w:firstLine="0"/>
        <w:contextualSpacing/>
        <w:rPr>
          <w:sz w:val="24"/>
          <w:szCs w:val="24"/>
        </w:rPr>
      </w:pPr>
      <w:r w:rsidRPr="009A64CF">
        <w:rPr>
          <w:b/>
          <w:sz w:val="24"/>
          <w:szCs w:val="24"/>
        </w:rPr>
        <w:t>EXIGÊNCIAS DE HABILITAÇÃO</w:t>
      </w:r>
      <w:r w:rsidRPr="009A64CF">
        <w:rPr>
          <w:sz w:val="24"/>
          <w:szCs w:val="24"/>
        </w:rPr>
        <w:t>:</w:t>
      </w:r>
    </w:p>
    <w:p w14:paraId="203AE7A3" w14:textId="77777777" w:rsidR="00C637A8" w:rsidRPr="009A64CF" w:rsidRDefault="00C637A8" w:rsidP="0064653C">
      <w:pPr>
        <w:pStyle w:val="PargrafodaLista"/>
        <w:widowControl/>
        <w:numPr>
          <w:ilvl w:val="1"/>
          <w:numId w:val="2"/>
        </w:numPr>
        <w:autoSpaceDE/>
        <w:autoSpaceDN/>
        <w:spacing w:after="200" w:line="276" w:lineRule="auto"/>
        <w:ind w:left="0" w:right="107" w:firstLine="0"/>
        <w:contextualSpacing/>
        <w:rPr>
          <w:b/>
          <w:bCs/>
          <w:sz w:val="24"/>
          <w:szCs w:val="24"/>
        </w:rPr>
      </w:pPr>
      <w:r w:rsidRPr="009A64CF">
        <w:rPr>
          <w:sz w:val="24"/>
          <w:szCs w:val="24"/>
        </w:rPr>
        <w:t xml:space="preserve"> </w:t>
      </w:r>
      <w:r w:rsidRPr="009A64CF">
        <w:rPr>
          <w:b/>
          <w:bCs/>
          <w:sz w:val="24"/>
          <w:szCs w:val="24"/>
        </w:rPr>
        <w:t>Da habilitação jurídica - Da pessoa Jurídica</w:t>
      </w:r>
    </w:p>
    <w:p w14:paraId="0ED52B2A" w14:textId="77777777" w:rsidR="00C637A8" w:rsidRPr="009A64CF" w:rsidRDefault="00C637A8" w:rsidP="0064653C">
      <w:pPr>
        <w:pStyle w:val="PargrafodaLista"/>
        <w:ind w:left="0" w:right="107" w:firstLine="0"/>
        <w:rPr>
          <w:sz w:val="24"/>
          <w:szCs w:val="24"/>
        </w:rPr>
      </w:pPr>
      <w:bookmarkStart w:id="19" w:name="_Hlk161644548"/>
      <w:r w:rsidRPr="009A64CF">
        <w:rPr>
          <w:sz w:val="24"/>
          <w:szCs w:val="24"/>
        </w:rPr>
        <w:t>9.1.1 - Ato constitutivo, estatuto ou contrato social em vigor acompanhado de última alteração contratual se for o caso, devidamente registrado, em se tratando de sociedades comerciais, e acompanhado, no caso de sociedades por ações, dos documentos de eleição de seus atuais administradores; Registro comercial, no caso de empresa individual; Inscrição do ato constitutivo, no caso de sociedade civil, acompanhada de prova de diretoria em exercício. Se este(s) documento(s) já estiver(em) sido(s) entregue(s) para o credenciamento é desnecessária a sua reapresentação no envelope de Habilitação.</w:t>
      </w:r>
    </w:p>
    <w:p w14:paraId="22E5A0A8" w14:textId="77777777" w:rsidR="00C637A8" w:rsidRPr="009A64CF" w:rsidRDefault="00C637A8" w:rsidP="0064653C">
      <w:pPr>
        <w:pStyle w:val="PargrafodaLista"/>
        <w:widowControl/>
        <w:numPr>
          <w:ilvl w:val="2"/>
          <w:numId w:val="3"/>
        </w:numPr>
        <w:autoSpaceDE/>
        <w:autoSpaceDN/>
        <w:spacing w:after="200" w:line="276" w:lineRule="auto"/>
        <w:ind w:left="0" w:right="107" w:firstLine="0"/>
        <w:contextualSpacing/>
        <w:rPr>
          <w:sz w:val="24"/>
          <w:szCs w:val="24"/>
        </w:rPr>
      </w:pPr>
      <w:r w:rsidRPr="009A64CF">
        <w:rPr>
          <w:sz w:val="24"/>
          <w:szCs w:val="24"/>
        </w:rPr>
        <w:t xml:space="preserve"> Decreto de autorização, em se tratando de empresa ou sociedade estrangeira em funcionamento no País, e ato e registro ou autorização para funcionamento expedido pelo Órgão competente, quando a atividade assim o exigir. Se este(s) documento(s) já estiver(em) sido(s) entregue(s) para o credenciamento é desnecessária a sua reapresentação no envelope de Habilitação.</w:t>
      </w:r>
    </w:p>
    <w:bookmarkEnd w:id="19"/>
    <w:p w14:paraId="5E5121EC" w14:textId="77777777" w:rsidR="00C637A8" w:rsidRPr="009A64CF" w:rsidRDefault="00C637A8" w:rsidP="0064653C">
      <w:pPr>
        <w:pStyle w:val="PargrafodaLista"/>
        <w:ind w:left="0" w:right="107" w:firstLine="0"/>
        <w:rPr>
          <w:sz w:val="24"/>
          <w:szCs w:val="24"/>
        </w:rPr>
      </w:pPr>
    </w:p>
    <w:p w14:paraId="698F5338" w14:textId="77777777" w:rsidR="00C637A8" w:rsidRPr="009A64CF" w:rsidRDefault="00C637A8" w:rsidP="0064653C">
      <w:pPr>
        <w:pStyle w:val="PargrafodaLista"/>
        <w:widowControl/>
        <w:numPr>
          <w:ilvl w:val="1"/>
          <w:numId w:val="3"/>
        </w:numPr>
        <w:autoSpaceDE/>
        <w:autoSpaceDN/>
        <w:spacing w:after="200" w:line="276" w:lineRule="auto"/>
        <w:ind w:left="0" w:right="107" w:firstLine="0"/>
        <w:contextualSpacing/>
        <w:rPr>
          <w:b/>
          <w:bCs/>
          <w:sz w:val="24"/>
          <w:szCs w:val="24"/>
        </w:rPr>
      </w:pPr>
      <w:bookmarkStart w:id="20" w:name="_Hlk161644750"/>
      <w:r w:rsidRPr="009A64CF">
        <w:rPr>
          <w:b/>
          <w:bCs/>
          <w:sz w:val="24"/>
          <w:szCs w:val="24"/>
        </w:rPr>
        <w:t>Da regularidade fiscal e trabalhista - Da pessoa Jurídica</w:t>
      </w:r>
    </w:p>
    <w:p w14:paraId="3A78682E" w14:textId="77777777" w:rsidR="00C637A8" w:rsidRPr="009A64CF" w:rsidRDefault="00C637A8" w:rsidP="0064653C">
      <w:pPr>
        <w:pStyle w:val="PargrafodaLista"/>
        <w:widowControl/>
        <w:numPr>
          <w:ilvl w:val="2"/>
          <w:numId w:val="4"/>
        </w:numPr>
        <w:autoSpaceDE/>
        <w:autoSpaceDN/>
        <w:spacing w:after="200" w:line="276" w:lineRule="auto"/>
        <w:ind w:left="0" w:right="107" w:firstLine="0"/>
        <w:contextualSpacing/>
        <w:rPr>
          <w:sz w:val="24"/>
          <w:szCs w:val="24"/>
        </w:rPr>
      </w:pPr>
      <w:r w:rsidRPr="009A64CF">
        <w:rPr>
          <w:sz w:val="24"/>
          <w:szCs w:val="24"/>
        </w:rPr>
        <w:t xml:space="preserve"> Prova de inscrição no cadastro Nacional de Pessoas Jurídicas (CNPJ); </w:t>
      </w:r>
    </w:p>
    <w:p w14:paraId="38418893" w14:textId="77777777" w:rsidR="00C637A8" w:rsidRPr="009A64CF" w:rsidRDefault="00C637A8" w:rsidP="0064653C">
      <w:pPr>
        <w:pStyle w:val="PargrafodaLista"/>
        <w:widowControl/>
        <w:numPr>
          <w:ilvl w:val="2"/>
          <w:numId w:val="4"/>
        </w:numPr>
        <w:autoSpaceDE/>
        <w:autoSpaceDN/>
        <w:spacing w:after="200" w:line="276" w:lineRule="auto"/>
        <w:ind w:left="0" w:right="107" w:firstLine="0"/>
        <w:contextualSpacing/>
        <w:rPr>
          <w:sz w:val="24"/>
          <w:szCs w:val="24"/>
        </w:rPr>
      </w:pPr>
      <w:r w:rsidRPr="009A64CF">
        <w:rPr>
          <w:sz w:val="24"/>
          <w:szCs w:val="24"/>
        </w:rPr>
        <w:t xml:space="preserve">- Prova de regularidade relativa ao Fundo de Garantia por tempo de Serviço (FGTS), demonstrando situação regular no cumprimento dos encargos sociais instruídos por lei. </w:t>
      </w:r>
    </w:p>
    <w:p w14:paraId="45213D67" w14:textId="77777777" w:rsidR="00C637A8" w:rsidRPr="009A64CF" w:rsidRDefault="00C637A8" w:rsidP="0064653C">
      <w:pPr>
        <w:pStyle w:val="PargrafodaLista"/>
        <w:ind w:left="0" w:right="107" w:firstLine="0"/>
        <w:rPr>
          <w:sz w:val="24"/>
          <w:szCs w:val="24"/>
        </w:rPr>
      </w:pPr>
      <w:r w:rsidRPr="009A64CF">
        <w:rPr>
          <w:sz w:val="24"/>
          <w:szCs w:val="24"/>
        </w:rPr>
        <w:t xml:space="preserve">9.2.3 - Prova de regularidade para com a Fazenda Federal e Divida Ativa da União, mediante apresentação de Certidão Conjunta de Débitos Relativos à Tributos Federais e à Divida Ativa da União, expedido pela secretaria da Receita Federal, do domicilio ou sede do proponente. </w:t>
      </w:r>
    </w:p>
    <w:p w14:paraId="273D75A1" w14:textId="77777777" w:rsidR="00C637A8" w:rsidRPr="009A64CF" w:rsidRDefault="00C637A8" w:rsidP="0064653C">
      <w:pPr>
        <w:pStyle w:val="PargrafodaLista"/>
        <w:ind w:left="0" w:right="107" w:firstLine="0"/>
        <w:rPr>
          <w:sz w:val="24"/>
          <w:szCs w:val="24"/>
        </w:rPr>
      </w:pPr>
      <w:r w:rsidRPr="009A64CF">
        <w:rPr>
          <w:sz w:val="24"/>
          <w:szCs w:val="24"/>
        </w:rPr>
        <w:t xml:space="preserve">9.2.4 - Prova de regularidade para com a Fazenda Estadual, mediante apresentação de certidão fornecida pela Receita Estadual. </w:t>
      </w:r>
    </w:p>
    <w:p w14:paraId="7BD679D3" w14:textId="77777777" w:rsidR="00C637A8" w:rsidRPr="009A64CF" w:rsidRDefault="00C637A8" w:rsidP="0064653C">
      <w:pPr>
        <w:pStyle w:val="PargrafodaLista"/>
        <w:ind w:left="0" w:right="107" w:firstLine="0"/>
        <w:rPr>
          <w:sz w:val="24"/>
          <w:szCs w:val="24"/>
        </w:rPr>
      </w:pPr>
      <w:r w:rsidRPr="009A64CF">
        <w:rPr>
          <w:sz w:val="24"/>
          <w:szCs w:val="24"/>
        </w:rPr>
        <w:t xml:space="preserve">9.2.5 - Prova de regularidade para com a Fazenda Municipal, mediante apresentação de Certidão Negativa de Débitos Municipais expedida pelo órgão municipal competente. </w:t>
      </w:r>
    </w:p>
    <w:p w14:paraId="6E0C99C6" w14:textId="77777777" w:rsidR="00C637A8" w:rsidRPr="009A64CF" w:rsidRDefault="00C637A8" w:rsidP="0064653C">
      <w:pPr>
        <w:pStyle w:val="PargrafodaLista"/>
        <w:ind w:left="0" w:right="107" w:firstLine="0"/>
        <w:rPr>
          <w:sz w:val="24"/>
          <w:szCs w:val="24"/>
        </w:rPr>
      </w:pPr>
      <w:r w:rsidRPr="009A64CF">
        <w:rPr>
          <w:sz w:val="24"/>
          <w:szCs w:val="24"/>
        </w:rPr>
        <w:t>9.2.6 - Prova de inexistência de débitos inadimplidos perante a Justiça do Trabalho, mediante a apresentação de certidão negativa de débitos trabalhistas.</w:t>
      </w:r>
    </w:p>
    <w:p w14:paraId="74742029" w14:textId="77777777" w:rsidR="00C637A8" w:rsidRPr="009A64CF" w:rsidRDefault="00C637A8" w:rsidP="0064653C">
      <w:pPr>
        <w:pStyle w:val="PargrafodaLista"/>
        <w:ind w:left="0" w:right="107" w:firstLine="0"/>
        <w:rPr>
          <w:sz w:val="24"/>
          <w:szCs w:val="24"/>
        </w:rPr>
      </w:pPr>
      <w:r w:rsidRPr="009A64CF">
        <w:rPr>
          <w:sz w:val="24"/>
          <w:szCs w:val="24"/>
        </w:rPr>
        <w:t>9.2.7 - Declaração emitida pelo proponente de que recebeu os documentos e tomou conhecimento de todas as informações e condições locais para o cumprimento das obrigações objeto da presente licitação.</w:t>
      </w:r>
    </w:p>
    <w:p w14:paraId="2602C001" w14:textId="77777777" w:rsidR="00C637A8" w:rsidRPr="009A64CF" w:rsidRDefault="00C637A8" w:rsidP="0064653C">
      <w:pPr>
        <w:pStyle w:val="PargrafodaLista"/>
        <w:ind w:left="0" w:right="107" w:firstLine="0"/>
        <w:rPr>
          <w:sz w:val="24"/>
          <w:szCs w:val="24"/>
        </w:rPr>
      </w:pPr>
      <w:r w:rsidRPr="009A64CF">
        <w:rPr>
          <w:sz w:val="24"/>
          <w:szCs w:val="24"/>
        </w:rPr>
        <w:t>9.2.8 - Declaração de Inexistência de Fato Impeditivo para Licitar ou Contratar com a Administração.</w:t>
      </w:r>
    </w:p>
    <w:p w14:paraId="528CAA9F" w14:textId="77777777" w:rsidR="00C637A8" w:rsidRPr="009A64CF" w:rsidRDefault="00C637A8" w:rsidP="0064653C">
      <w:pPr>
        <w:pStyle w:val="PargrafodaLista"/>
        <w:ind w:left="0" w:right="107" w:firstLine="0"/>
        <w:rPr>
          <w:sz w:val="24"/>
          <w:szCs w:val="24"/>
        </w:rPr>
      </w:pPr>
    </w:p>
    <w:bookmarkEnd w:id="20"/>
    <w:p w14:paraId="797A81CE" w14:textId="77777777" w:rsidR="00C637A8" w:rsidRPr="009A64CF" w:rsidRDefault="00C637A8" w:rsidP="0064653C">
      <w:pPr>
        <w:pStyle w:val="PargrafodaLista"/>
        <w:ind w:left="0" w:right="107" w:firstLine="0"/>
        <w:rPr>
          <w:sz w:val="24"/>
          <w:szCs w:val="24"/>
        </w:rPr>
      </w:pPr>
    </w:p>
    <w:p w14:paraId="6BD2B930" w14:textId="77777777" w:rsidR="00C637A8" w:rsidRPr="009A64CF" w:rsidRDefault="00C637A8" w:rsidP="0064653C">
      <w:pPr>
        <w:pStyle w:val="PargrafodaLista"/>
        <w:ind w:left="0" w:right="107" w:firstLine="0"/>
        <w:rPr>
          <w:sz w:val="24"/>
          <w:szCs w:val="24"/>
        </w:rPr>
      </w:pPr>
      <w:r w:rsidRPr="009A64CF">
        <w:rPr>
          <w:b/>
          <w:bCs/>
          <w:sz w:val="24"/>
          <w:szCs w:val="24"/>
        </w:rPr>
        <w:t>9.3.</w:t>
      </w:r>
      <w:r w:rsidRPr="009A64CF">
        <w:rPr>
          <w:sz w:val="24"/>
          <w:szCs w:val="24"/>
        </w:rPr>
        <w:t xml:space="preserve"> </w:t>
      </w:r>
      <w:r w:rsidRPr="009A64CF">
        <w:rPr>
          <w:b/>
          <w:bCs/>
          <w:sz w:val="24"/>
          <w:szCs w:val="24"/>
        </w:rPr>
        <w:t>DA QUALIFICAÇÃO TÉCNICA</w:t>
      </w:r>
    </w:p>
    <w:p w14:paraId="0E17624C" w14:textId="77777777" w:rsidR="00C637A8" w:rsidRPr="009A64CF" w:rsidRDefault="00C637A8" w:rsidP="0064653C">
      <w:pPr>
        <w:pStyle w:val="PargrafodaLista"/>
        <w:ind w:left="0" w:right="107" w:firstLine="0"/>
        <w:rPr>
          <w:bCs/>
          <w:sz w:val="24"/>
          <w:szCs w:val="24"/>
          <w:lang w:val="pt-BR"/>
        </w:rPr>
      </w:pPr>
      <w:r w:rsidRPr="009A64CF">
        <w:rPr>
          <w:bCs/>
          <w:sz w:val="24"/>
          <w:szCs w:val="24"/>
          <w:lang w:val="pt-BR"/>
        </w:rPr>
        <w:t xml:space="preserve">9.3.1 - Prova de registro no Conselho responsável, comprovado por CERTIDÃO DE REGISTRO DE </w:t>
      </w:r>
      <w:r w:rsidRPr="009A64CF">
        <w:rPr>
          <w:bCs/>
          <w:sz w:val="24"/>
          <w:szCs w:val="24"/>
          <w:lang w:val="pt-BR"/>
        </w:rPr>
        <w:lastRenderedPageBreak/>
        <w:t>PESSOA FÍSICA do responsável técnico E JURIDICA (EMPRESA) junto à entidade profissional competente – CONFEA/CREA ou CAU.</w:t>
      </w:r>
    </w:p>
    <w:p w14:paraId="3222BAD4" w14:textId="77777777" w:rsidR="00C637A8" w:rsidRPr="009A64CF" w:rsidRDefault="00C637A8" w:rsidP="0064653C">
      <w:pPr>
        <w:pStyle w:val="PargrafodaLista"/>
        <w:ind w:left="0" w:right="107" w:firstLine="0"/>
        <w:rPr>
          <w:bCs/>
          <w:sz w:val="24"/>
          <w:szCs w:val="24"/>
          <w:lang w:val="pt-BR"/>
        </w:rPr>
      </w:pPr>
      <w:r w:rsidRPr="009A64CF">
        <w:rPr>
          <w:bCs/>
          <w:sz w:val="24"/>
          <w:szCs w:val="24"/>
          <w:lang w:val="pt-BR"/>
        </w:rPr>
        <w:t>9.3.2. - Atestado de visita, expedida pelo licitador. É recomendado à proponente, quando da visita ao local da(s) obra(s), que obtenha, por sua exclusiva responsabilidade, toda a informação necessária para o preparo de sua proposta. Todos os custos associados com a visita ao local da(s) obra(s) serão arcados integralmente pela própria proponente;</w:t>
      </w:r>
    </w:p>
    <w:p w14:paraId="796619D9" w14:textId="77777777" w:rsidR="00C637A8" w:rsidRPr="009A64CF" w:rsidRDefault="00C637A8" w:rsidP="0064653C">
      <w:pPr>
        <w:pStyle w:val="PargrafodaLista"/>
        <w:ind w:left="0" w:right="107" w:firstLine="0"/>
        <w:rPr>
          <w:bCs/>
          <w:sz w:val="24"/>
          <w:szCs w:val="24"/>
          <w:lang w:val="pt-BR"/>
        </w:rPr>
      </w:pPr>
      <w:r w:rsidRPr="009A64CF">
        <w:rPr>
          <w:bCs/>
          <w:sz w:val="24"/>
          <w:szCs w:val="24"/>
          <w:lang w:val="pt-BR"/>
        </w:rPr>
        <w:t>9.3.2.1. - O profissional, representante do proponente, devidamente habilitado junto ao CONFEA/CREA ou CAU, será autorizado pelo licitador a entrar em suas propriedades com a finalidade de proceder à visita e inspeção. A proponente será responsável por danos pessoais (fatais ou não), perdas ou prejuízos materiais e qualquer outra perda, dano, custos e despesas causados, os quais não teriam ocorrido senão pelo exercício dessa autorização.</w:t>
      </w:r>
    </w:p>
    <w:p w14:paraId="5CFA9AEF" w14:textId="77777777" w:rsidR="00C637A8" w:rsidRPr="009A64CF" w:rsidRDefault="00C637A8" w:rsidP="0064653C">
      <w:pPr>
        <w:pStyle w:val="PargrafodaLista"/>
        <w:ind w:left="0" w:right="107" w:firstLine="0"/>
        <w:rPr>
          <w:bCs/>
          <w:sz w:val="24"/>
          <w:szCs w:val="24"/>
          <w:lang w:val="pt-BR"/>
        </w:rPr>
      </w:pPr>
      <w:r w:rsidRPr="009A64CF">
        <w:rPr>
          <w:bCs/>
          <w:sz w:val="24"/>
          <w:szCs w:val="24"/>
          <w:lang w:val="pt-BR"/>
        </w:rPr>
        <w:t xml:space="preserve">9.3.3 - Caso a licitante não possa realizar a visita técnica, </w:t>
      </w:r>
      <w:proofErr w:type="gramStart"/>
      <w:r w:rsidRPr="009A64CF">
        <w:rPr>
          <w:bCs/>
          <w:sz w:val="24"/>
          <w:szCs w:val="24"/>
          <w:lang w:val="pt-BR"/>
        </w:rPr>
        <w:t>a mesma</w:t>
      </w:r>
      <w:proofErr w:type="gramEnd"/>
      <w:r w:rsidRPr="009A64CF">
        <w:rPr>
          <w:bCs/>
          <w:sz w:val="24"/>
          <w:szCs w:val="24"/>
          <w:lang w:val="pt-BR"/>
        </w:rPr>
        <w:t xml:space="preserve"> deverá apresentar uma </w:t>
      </w:r>
      <w:r w:rsidRPr="009A64CF">
        <w:rPr>
          <w:b/>
          <w:sz w:val="24"/>
          <w:szCs w:val="24"/>
          <w:lang w:val="pt-BR"/>
        </w:rPr>
        <w:t>declaração dispensando a visita</w:t>
      </w:r>
      <w:r w:rsidRPr="009A64CF">
        <w:rPr>
          <w:bCs/>
          <w:sz w:val="24"/>
          <w:szCs w:val="24"/>
          <w:lang w:val="pt-BR"/>
        </w:rPr>
        <w:t xml:space="preserve"> em que se responsabiliza em aceitar o projeto nas condições em que se encontra, não podendo alegar desconhecimento das condições e das dificuldades existentes.</w:t>
      </w:r>
    </w:p>
    <w:p w14:paraId="15169B78" w14:textId="77777777" w:rsidR="00C637A8" w:rsidRPr="009A64CF" w:rsidRDefault="00C637A8" w:rsidP="0064653C">
      <w:pPr>
        <w:pStyle w:val="PargrafodaLista"/>
        <w:ind w:left="0" w:right="107" w:firstLine="0"/>
        <w:rPr>
          <w:b/>
          <w:sz w:val="24"/>
          <w:szCs w:val="24"/>
          <w:lang w:val="pt-BR"/>
        </w:rPr>
      </w:pPr>
      <w:r w:rsidRPr="009A64CF">
        <w:rPr>
          <w:b/>
          <w:sz w:val="24"/>
          <w:szCs w:val="24"/>
          <w:lang w:val="pt-BR"/>
        </w:rPr>
        <w:t>9.3.4. - Atestado de execução de obra(s):</w:t>
      </w:r>
    </w:p>
    <w:p w14:paraId="1F56F980" w14:textId="77777777" w:rsidR="00C637A8" w:rsidRPr="009A64CF" w:rsidRDefault="00C637A8" w:rsidP="0064653C">
      <w:pPr>
        <w:pStyle w:val="PargrafodaLista"/>
        <w:ind w:left="0" w:right="107" w:firstLine="0"/>
        <w:rPr>
          <w:bCs/>
          <w:sz w:val="24"/>
          <w:szCs w:val="24"/>
          <w:lang w:val="pt-BR"/>
        </w:rPr>
      </w:pPr>
      <w:r w:rsidRPr="009A64CF">
        <w:rPr>
          <w:bCs/>
          <w:sz w:val="24"/>
          <w:szCs w:val="24"/>
          <w:lang w:val="pt-BR"/>
        </w:rPr>
        <w:t xml:space="preserve">9.3.4.1. - Atestado e/ou declaração, de execução de Serviços de recapeamento em CBUQ. Os atestados e/ou declarações deverão ser comprovados, através de Certificado de Acervo Técnico Profissional – ATP do responsável(eis) técnico(s), emitido(s) pelo Conselho Regional de Engenharia e Arquitetura – CREA/CAU. Area Mínima compatível de 30% (trinta por cento) do quantitativo no edital. </w:t>
      </w:r>
    </w:p>
    <w:p w14:paraId="66AE7219" w14:textId="77777777" w:rsidR="00C637A8" w:rsidRPr="009A64CF" w:rsidRDefault="00C637A8" w:rsidP="0064653C">
      <w:pPr>
        <w:pStyle w:val="PargrafodaLista"/>
        <w:ind w:left="0" w:right="107" w:firstLine="0"/>
        <w:rPr>
          <w:bCs/>
          <w:sz w:val="24"/>
          <w:szCs w:val="24"/>
          <w:lang w:val="pt-BR"/>
        </w:rPr>
      </w:pPr>
      <w:r w:rsidRPr="009A64CF">
        <w:rPr>
          <w:bCs/>
          <w:sz w:val="24"/>
          <w:szCs w:val="24"/>
          <w:lang w:val="pt-BR"/>
        </w:rPr>
        <w:t>9.3.4.2. Comprovação de vínculo, através de registro em carteira e ficha de registro ou contrato de prestação de serviços registrado, entre o responsável técnico pela execução da obra e a proponente. Para dirigente ou sócio de empresa, tal comprovação poderá ser feita através da cópia da ata da assembleia de sua investidura no cargo ou contrato social.</w:t>
      </w:r>
    </w:p>
    <w:p w14:paraId="4D5C17AD" w14:textId="77777777" w:rsidR="00C637A8" w:rsidRPr="009A64CF" w:rsidRDefault="00C637A8" w:rsidP="0064653C">
      <w:pPr>
        <w:pStyle w:val="PargrafodaLista"/>
        <w:ind w:left="0" w:right="107" w:firstLine="0"/>
        <w:rPr>
          <w:bCs/>
          <w:sz w:val="24"/>
          <w:szCs w:val="24"/>
          <w:lang w:val="pt-BR"/>
        </w:rPr>
      </w:pPr>
      <w:r w:rsidRPr="009A64CF">
        <w:rPr>
          <w:bCs/>
          <w:sz w:val="24"/>
          <w:szCs w:val="24"/>
          <w:lang w:val="pt-BR"/>
        </w:rPr>
        <w:t>9.3.4.3. Declaração de responsabilidade técnica indicando o responsável técnico pela execução da(s) obra(s) até o seu recebimento definitivo pelo Contratante. A referida declaração deverá conter: razão social, endereço, telefone, fax e CNPJ, nome, RG nº e assinatura do responsável legal, Nome, número do registro do CONFEA/CREA ou CAU e assinatura do responsável técnico habilitado. O responsável técnico não poderá ser substituído sem expressa autorização do contratante. É vedada, sob pena de inabilitação, a indicação de um mesmo técnico como responsável técnico por mais de uma proponente.</w:t>
      </w:r>
    </w:p>
    <w:p w14:paraId="61052595" w14:textId="77777777" w:rsidR="00C637A8" w:rsidRPr="009A64CF" w:rsidRDefault="00C637A8" w:rsidP="0064653C">
      <w:pPr>
        <w:pStyle w:val="PargrafodaLista"/>
        <w:ind w:left="0" w:right="107" w:firstLine="0"/>
        <w:rPr>
          <w:bCs/>
          <w:sz w:val="24"/>
          <w:szCs w:val="24"/>
          <w:lang w:val="pt-BR"/>
        </w:rPr>
      </w:pPr>
    </w:p>
    <w:p w14:paraId="1D7FA7E3" w14:textId="77777777" w:rsidR="00C637A8" w:rsidRPr="009A64CF" w:rsidRDefault="00C637A8" w:rsidP="0064653C">
      <w:pPr>
        <w:pStyle w:val="PargrafodaLista"/>
        <w:ind w:left="0" w:right="107" w:firstLine="0"/>
        <w:rPr>
          <w:b/>
          <w:sz w:val="24"/>
          <w:szCs w:val="24"/>
        </w:rPr>
      </w:pPr>
      <w:r w:rsidRPr="009A64CF">
        <w:rPr>
          <w:b/>
          <w:sz w:val="24"/>
          <w:szCs w:val="24"/>
          <w:lang w:val="pt-BR"/>
        </w:rPr>
        <w:t xml:space="preserve">9.4 QUALIFICAÇÃO ECONOMICO FINANCEIRA </w:t>
      </w:r>
    </w:p>
    <w:p w14:paraId="45587260" w14:textId="77777777" w:rsidR="00C637A8" w:rsidRPr="009A64CF" w:rsidRDefault="00C637A8" w:rsidP="0064653C">
      <w:pPr>
        <w:pStyle w:val="Nivel3"/>
        <w:numPr>
          <w:ilvl w:val="0"/>
          <w:numId w:val="0"/>
        </w:numPr>
        <w:spacing w:after="0"/>
        <w:ind w:right="107"/>
        <w:rPr>
          <w:rFonts w:ascii="Times New Roman" w:hAnsi="Times New Roman" w:cs="Times New Roman"/>
          <w:sz w:val="24"/>
          <w:szCs w:val="24"/>
        </w:rPr>
      </w:pPr>
      <w:r w:rsidRPr="009A64CF">
        <w:rPr>
          <w:rFonts w:ascii="Times New Roman" w:hAnsi="Times New Roman" w:cs="Times New Roman"/>
          <w:sz w:val="24"/>
          <w:szCs w:val="24"/>
        </w:rPr>
        <w:t>a) Certidão negativa de feitos sobre falência expedida pelo distribuidor da sede do licitante;</w:t>
      </w:r>
    </w:p>
    <w:p w14:paraId="6D28AE94" w14:textId="77777777" w:rsidR="00C637A8" w:rsidRPr="009A64CF" w:rsidRDefault="00C637A8" w:rsidP="0064653C">
      <w:pPr>
        <w:tabs>
          <w:tab w:val="left" w:pos="-2411"/>
          <w:tab w:val="left" w:pos="851"/>
        </w:tabs>
        <w:ind w:left="0" w:right="107" w:firstLine="0"/>
        <w:rPr>
          <w:rFonts w:ascii="Times New Roman" w:hAnsi="Times New Roman" w:cs="Times New Roman"/>
          <w:sz w:val="24"/>
          <w:szCs w:val="24"/>
        </w:rPr>
      </w:pPr>
      <w:r w:rsidRPr="009A64CF">
        <w:rPr>
          <w:rFonts w:ascii="Times New Roman" w:hAnsi="Times New Roman" w:cs="Times New Roman"/>
          <w:sz w:val="24"/>
          <w:szCs w:val="24"/>
        </w:rPr>
        <w:t>b) Prova de capacidade financeira apresentando as demonstrações contábeis do</w:t>
      </w:r>
      <w:r>
        <w:rPr>
          <w:rFonts w:ascii="Times New Roman" w:hAnsi="Times New Roman" w:cs="Times New Roman"/>
          <w:sz w:val="24"/>
          <w:szCs w:val="24"/>
        </w:rPr>
        <w:t>s</w:t>
      </w:r>
      <w:r w:rsidRPr="009A64CF">
        <w:rPr>
          <w:rFonts w:ascii="Times New Roman" w:hAnsi="Times New Roman" w:cs="Times New Roman"/>
          <w:sz w:val="24"/>
          <w:szCs w:val="24"/>
        </w:rPr>
        <w:t xml:space="preserve"> </w:t>
      </w:r>
      <w:proofErr w:type="gramStart"/>
      <w:r w:rsidRPr="009A64CF">
        <w:rPr>
          <w:rFonts w:ascii="Times New Roman" w:hAnsi="Times New Roman" w:cs="Times New Roman"/>
          <w:sz w:val="24"/>
          <w:szCs w:val="24"/>
        </w:rPr>
        <w:t>último</w:t>
      </w:r>
      <w:r>
        <w:rPr>
          <w:rFonts w:ascii="Times New Roman" w:hAnsi="Times New Roman" w:cs="Times New Roman"/>
          <w:sz w:val="24"/>
          <w:szCs w:val="24"/>
        </w:rPr>
        <w:t xml:space="preserve">s dois </w:t>
      </w:r>
      <w:r w:rsidRPr="009A64CF">
        <w:rPr>
          <w:rFonts w:ascii="Times New Roman" w:hAnsi="Times New Roman" w:cs="Times New Roman"/>
          <w:sz w:val="24"/>
          <w:szCs w:val="24"/>
        </w:rPr>
        <w:t>exercício social</w:t>
      </w:r>
      <w:proofErr w:type="gramEnd"/>
      <w:r w:rsidRPr="009A64CF">
        <w:rPr>
          <w:rFonts w:ascii="Times New Roman" w:hAnsi="Times New Roman" w:cs="Times New Roman"/>
          <w:sz w:val="24"/>
          <w:szCs w:val="24"/>
        </w:rPr>
        <w:t>.  Deverão ser apresentados os índices de:</w:t>
      </w:r>
    </w:p>
    <w:p w14:paraId="4CBE5E93" w14:textId="77777777" w:rsidR="00C637A8" w:rsidRPr="00E66504" w:rsidRDefault="00C637A8" w:rsidP="0064653C">
      <w:pPr>
        <w:numPr>
          <w:ilvl w:val="0"/>
          <w:numId w:val="128"/>
        </w:numPr>
        <w:tabs>
          <w:tab w:val="left" w:pos="-709"/>
        </w:tabs>
        <w:spacing w:before="240" w:after="200" w:line="276" w:lineRule="auto"/>
        <w:ind w:left="0" w:right="107" w:firstLine="0"/>
        <w:rPr>
          <w:rFonts w:ascii="Times New Roman" w:eastAsia="Times New Roman" w:hAnsi="Times New Roman" w:cs="Times New Roman"/>
          <w:sz w:val="24"/>
          <w:szCs w:val="24"/>
        </w:rPr>
      </w:pPr>
      <w:r w:rsidRPr="00E66504">
        <w:rPr>
          <w:rFonts w:ascii="Times New Roman" w:eastAsia="Times New Roman" w:hAnsi="Times New Roman" w:cs="Times New Roman"/>
          <w:sz w:val="24"/>
          <w:szCs w:val="24"/>
        </w:rPr>
        <w:t xml:space="preserve">Índices de Liquidez Corrente (ILC), Liquidez Geral (ILG) e Solvência Geral (ISG): </w:t>
      </w:r>
    </w:p>
    <w:p w14:paraId="3E3EFC27" w14:textId="77777777" w:rsidR="00C637A8" w:rsidRPr="009A64CF" w:rsidRDefault="00C637A8" w:rsidP="0064653C">
      <w:pPr>
        <w:tabs>
          <w:tab w:val="left" w:pos="-709"/>
        </w:tabs>
        <w:spacing w:before="240"/>
        <w:ind w:left="0" w:right="107" w:firstLine="0"/>
        <w:rPr>
          <w:rFonts w:ascii="Times New Roman" w:hAnsi="Times New Roman" w:cs="Times New Roman"/>
          <w:sz w:val="24"/>
          <w:szCs w:val="24"/>
        </w:rPr>
      </w:pPr>
      <w:r w:rsidRPr="009A64CF">
        <w:rPr>
          <w:rFonts w:ascii="Times New Roman" w:hAnsi="Times New Roman" w:cs="Times New Roman"/>
          <w:sz w:val="24"/>
          <w:szCs w:val="24"/>
        </w:rPr>
        <w:t>Os índices acima citados serão calculados como se segue:</w:t>
      </w: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C637A8" w:rsidRPr="00E66504" w14:paraId="4F76A7B4" w14:textId="77777777" w:rsidTr="00CA34A6">
        <w:trPr>
          <w:trHeight w:val="20"/>
        </w:trPr>
        <w:tc>
          <w:tcPr>
            <w:tcW w:w="3119" w:type="dxa"/>
            <w:tcBorders>
              <w:top w:val="single" w:sz="4" w:space="0" w:color="000000"/>
              <w:left w:val="single" w:sz="4" w:space="0" w:color="000000"/>
              <w:bottom w:val="single" w:sz="4" w:space="0" w:color="000000"/>
            </w:tcBorders>
          </w:tcPr>
          <w:p w14:paraId="115C3A57" w14:textId="77777777" w:rsidR="00C637A8" w:rsidRPr="00E66504" w:rsidRDefault="00C637A8" w:rsidP="0064653C">
            <w:pPr>
              <w:snapToGrid w:val="0"/>
              <w:ind w:left="0" w:right="107" w:firstLine="0"/>
              <w:jc w:val="center"/>
              <w:rPr>
                <w:rFonts w:ascii="Times New Roman" w:hAnsi="Times New Roman" w:cs="Times New Roman"/>
                <w:sz w:val="24"/>
                <w:szCs w:val="24"/>
              </w:rPr>
            </w:pPr>
            <w:r w:rsidRPr="00E66504">
              <w:rPr>
                <w:rFonts w:ascii="Times New Roman" w:hAnsi="Times New Roman" w:cs="Times New Roman"/>
                <w:sz w:val="24"/>
                <w:szCs w:val="24"/>
              </w:rPr>
              <w:t xml:space="preserve">(ILG) </w:t>
            </w:r>
            <w:r>
              <w:rPr>
                <w:rFonts w:ascii="Times New Roman" w:hAnsi="Times New Roman" w:cs="Times New Roman"/>
                <w:sz w:val="24"/>
                <w:szCs w:val="24"/>
              </w:rPr>
              <w:t>(</w:t>
            </w:r>
            <w:r w:rsidRPr="00E66504">
              <w:rPr>
                <w:rFonts w:ascii="Times New Roman" w:hAnsi="Times New Roman" w:cs="Times New Roman"/>
                <w:sz w:val="24"/>
                <w:szCs w:val="24"/>
              </w:rPr>
              <w:t>valor maior que)</w:t>
            </w:r>
          </w:p>
        </w:tc>
        <w:tc>
          <w:tcPr>
            <w:tcW w:w="3118" w:type="dxa"/>
            <w:tcBorders>
              <w:top w:val="single" w:sz="4" w:space="0" w:color="000000"/>
              <w:left w:val="single" w:sz="4" w:space="0" w:color="000000"/>
              <w:bottom w:val="single" w:sz="4" w:space="0" w:color="000000"/>
            </w:tcBorders>
          </w:tcPr>
          <w:p w14:paraId="1A36CABD" w14:textId="77777777" w:rsidR="00C637A8" w:rsidRPr="00E66504" w:rsidRDefault="00C637A8" w:rsidP="0064653C">
            <w:pPr>
              <w:snapToGrid w:val="0"/>
              <w:ind w:left="0" w:right="107" w:firstLine="0"/>
              <w:jc w:val="center"/>
              <w:rPr>
                <w:rFonts w:ascii="Times New Roman" w:hAnsi="Times New Roman" w:cs="Times New Roman"/>
                <w:sz w:val="24"/>
                <w:szCs w:val="24"/>
              </w:rPr>
            </w:pPr>
            <w:r w:rsidRPr="00E66504">
              <w:rPr>
                <w:rFonts w:ascii="Times New Roman" w:hAnsi="Times New Roman" w:cs="Times New Roman"/>
                <w:sz w:val="24"/>
                <w:szCs w:val="24"/>
              </w:rPr>
              <w:t xml:space="preserve">(ILC) </w:t>
            </w:r>
            <w:r>
              <w:rPr>
                <w:rFonts w:ascii="Times New Roman" w:hAnsi="Times New Roman" w:cs="Times New Roman"/>
                <w:sz w:val="24"/>
                <w:szCs w:val="24"/>
              </w:rPr>
              <w:t>(</w:t>
            </w:r>
            <w:r w:rsidRPr="00E66504">
              <w:rPr>
                <w:rFonts w:ascii="Times New Roman" w:hAnsi="Times New Roman" w:cs="Times New Roman"/>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430C71CD" w14:textId="77777777" w:rsidR="00C637A8" w:rsidRPr="00E66504" w:rsidRDefault="00C637A8" w:rsidP="0064653C">
            <w:pPr>
              <w:snapToGrid w:val="0"/>
              <w:ind w:left="0" w:right="107" w:firstLine="0"/>
              <w:jc w:val="center"/>
              <w:rPr>
                <w:rFonts w:ascii="Times New Roman" w:hAnsi="Times New Roman" w:cs="Times New Roman"/>
                <w:sz w:val="24"/>
                <w:szCs w:val="24"/>
              </w:rPr>
            </w:pPr>
            <w:r w:rsidRPr="00E66504">
              <w:rPr>
                <w:rFonts w:ascii="Times New Roman" w:hAnsi="Times New Roman" w:cs="Times New Roman"/>
                <w:sz w:val="24"/>
                <w:szCs w:val="24"/>
              </w:rPr>
              <w:t xml:space="preserve">(ISG) </w:t>
            </w:r>
            <w:r>
              <w:rPr>
                <w:rFonts w:ascii="Times New Roman" w:hAnsi="Times New Roman" w:cs="Times New Roman"/>
                <w:sz w:val="24"/>
                <w:szCs w:val="24"/>
              </w:rPr>
              <w:t>(</w:t>
            </w:r>
            <w:r w:rsidRPr="00E66504">
              <w:rPr>
                <w:rFonts w:ascii="Times New Roman" w:hAnsi="Times New Roman" w:cs="Times New Roman"/>
                <w:sz w:val="24"/>
                <w:szCs w:val="24"/>
              </w:rPr>
              <w:t>valor maior que)</w:t>
            </w:r>
          </w:p>
        </w:tc>
      </w:tr>
      <w:tr w:rsidR="00C637A8" w:rsidRPr="00E66504" w14:paraId="32A3C857" w14:textId="77777777" w:rsidTr="00CA34A6">
        <w:trPr>
          <w:trHeight w:val="20"/>
        </w:trPr>
        <w:tc>
          <w:tcPr>
            <w:tcW w:w="3119" w:type="dxa"/>
            <w:tcBorders>
              <w:left w:val="single" w:sz="4" w:space="0" w:color="000000"/>
              <w:bottom w:val="single" w:sz="4" w:space="0" w:color="000000"/>
            </w:tcBorders>
          </w:tcPr>
          <w:p w14:paraId="160C8341" w14:textId="77777777" w:rsidR="00C637A8" w:rsidRPr="00E66504" w:rsidRDefault="00C637A8" w:rsidP="0064653C">
            <w:pPr>
              <w:snapToGrid w:val="0"/>
              <w:ind w:left="0" w:right="107" w:firstLine="0"/>
              <w:jc w:val="center"/>
              <w:rPr>
                <w:rFonts w:ascii="Times New Roman" w:hAnsi="Times New Roman" w:cs="Times New Roman"/>
                <w:b/>
                <w:sz w:val="24"/>
                <w:szCs w:val="24"/>
              </w:rPr>
            </w:pPr>
            <w:r w:rsidRPr="00E66504">
              <w:rPr>
                <w:rFonts w:ascii="Times New Roman" w:hAnsi="Times New Roman" w:cs="Times New Roman"/>
                <w:b/>
                <w:sz w:val="24"/>
                <w:szCs w:val="24"/>
              </w:rPr>
              <w:t>1</w:t>
            </w:r>
          </w:p>
        </w:tc>
        <w:tc>
          <w:tcPr>
            <w:tcW w:w="3118" w:type="dxa"/>
            <w:tcBorders>
              <w:left w:val="single" w:sz="4" w:space="0" w:color="000000"/>
              <w:bottom w:val="single" w:sz="4" w:space="0" w:color="000000"/>
            </w:tcBorders>
          </w:tcPr>
          <w:p w14:paraId="79140670" w14:textId="77777777" w:rsidR="00C637A8" w:rsidRPr="00E66504" w:rsidRDefault="00C637A8" w:rsidP="0064653C">
            <w:pPr>
              <w:snapToGrid w:val="0"/>
              <w:ind w:left="0" w:right="107" w:firstLine="0"/>
              <w:jc w:val="center"/>
              <w:rPr>
                <w:rFonts w:ascii="Times New Roman" w:hAnsi="Times New Roman" w:cs="Times New Roman"/>
                <w:b/>
                <w:sz w:val="24"/>
                <w:szCs w:val="24"/>
              </w:rPr>
            </w:pPr>
            <w:r w:rsidRPr="00E66504">
              <w:rPr>
                <w:rFonts w:ascii="Times New Roman" w:hAnsi="Times New Roman" w:cs="Times New Roman"/>
                <w:b/>
                <w:sz w:val="24"/>
                <w:szCs w:val="24"/>
              </w:rPr>
              <w:t>1</w:t>
            </w:r>
          </w:p>
        </w:tc>
        <w:tc>
          <w:tcPr>
            <w:tcW w:w="2835" w:type="dxa"/>
            <w:tcBorders>
              <w:left w:val="single" w:sz="4" w:space="0" w:color="000000"/>
              <w:bottom w:val="single" w:sz="4" w:space="0" w:color="000000"/>
              <w:right w:val="single" w:sz="4" w:space="0" w:color="000000"/>
            </w:tcBorders>
          </w:tcPr>
          <w:p w14:paraId="1047EEE0" w14:textId="77777777" w:rsidR="00C637A8" w:rsidRPr="00E66504" w:rsidRDefault="00C637A8" w:rsidP="0064653C">
            <w:pPr>
              <w:snapToGrid w:val="0"/>
              <w:ind w:left="0" w:right="107" w:firstLine="0"/>
              <w:jc w:val="center"/>
              <w:rPr>
                <w:rFonts w:ascii="Times New Roman" w:hAnsi="Times New Roman" w:cs="Times New Roman"/>
                <w:b/>
                <w:sz w:val="24"/>
                <w:szCs w:val="24"/>
              </w:rPr>
            </w:pPr>
            <w:r w:rsidRPr="00E66504">
              <w:rPr>
                <w:rFonts w:ascii="Times New Roman" w:hAnsi="Times New Roman" w:cs="Times New Roman"/>
                <w:b/>
                <w:sz w:val="24"/>
                <w:szCs w:val="24"/>
              </w:rPr>
              <w:t>1</w:t>
            </w:r>
          </w:p>
        </w:tc>
      </w:tr>
    </w:tbl>
    <w:p w14:paraId="50497796" w14:textId="77777777" w:rsidR="00C637A8" w:rsidRPr="005D0BC5" w:rsidRDefault="00C637A8" w:rsidP="0064653C">
      <w:pPr>
        <w:pStyle w:val="Standard"/>
        <w:ind w:left="0" w:right="107" w:firstLine="0"/>
        <w:rPr>
          <w:rFonts w:ascii="Times New Roman" w:hAnsi="Times New Roman"/>
          <w:sz w:val="24"/>
          <w:szCs w:val="24"/>
        </w:rPr>
      </w:pPr>
    </w:p>
    <w:p w14:paraId="2D7DA85C" w14:textId="77777777" w:rsidR="00C637A8" w:rsidRPr="00E66504" w:rsidRDefault="00C637A8" w:rsidP="0064653C">
      <w:pPr>
        <w:pStyle w:val="Standard"/>
        <w:ind w:left="0" w:right="107" w:firstLine="0"/>
        <w:rPr>
          <w:rFonts w:ascii="Times New Roman" w:hAnsi="Times New Roman"/>
          <w:sz w:val="24"/>
          <w:szCs w:val="24"/>
        </w:rPr>
      </w:pPr>
      <w:r w:rsidRPr="00E66504">
        <w:rPr>
          <w:rFonts w:ascii="Times New Roman" w:hAnsi="Times New Roman"/>
          <w:sz w:val="24"/>
          <w:szCs w:val="24"/>
          <w:shd w:val="clear" w:color="auto" w:fill="FFFFFF"/>
        </w:rPr>
        <w:t>b.1) Os índices acima determinados são resultantes da aplicação das seguintes fórmulas:</w:t>
      </w:r>
    </w:p>
    <w:p w14:paraId="48B0965B" w14:textId="77777777" w:rsidR="00C637A8" w:rsidRPr="00E66504" w:rsidRDefault="00C637A8" w:rsidP="0064653C">
      <w:pPr>
        <w:pStyle w:val="PargrafodaLista"/>
        <w:tabs>
          <w:tab w:val="left" w:pos="1390"/>
        </w:tabs>
        <w:ind w:left="0" w:right="107" w:firstLine="0"/>
        <w:rPr>
          <w:sz w:val="24"/>
          <w:szCs w:val="24"/>
          <w:shd w:val="clear" w:color="auto" w:fill="FFFFFF"/>
        </w:rPr>
      </w:pPr>
    </w:p>
    <w:p w14:paraId="3984FF18" w14:textId="77777777" w:rsidR="00C637A8" w:rsidRPr="00E66504" w:rsidRDefault="00C637A8" w:rsidP="0064653C">
      <w:pPr>
        <w:pStyle w:val="PargrafodaLista"/>
        <w:tabs>
          <w:tab w:val="left" w:pos="993"/>
        </w:tabs>
        <w:ind w:left="0" w:right="107" w:firstLine="0"/>
        <w:rPr>
          <w:b/>
          <w:bCs/>
          <w:sz w:val="24"/>
          <w:szCs w:val="24"/>
          <w:shd w:val="clear" w:color="auto" w:fill="FFFFFF"/>
        </w:rPr>
      </w:pPr>
      <w:r w:rsidRPr="00E66504">
        <w:rPr>
          <w:b/>
          <w:bCs/>
          <w:sz w:val="24"/>
          <w:szCs w:val="24"/>
          <w:shd w:val="clear" w:color="auto" w:fill="FFFFFF"/>
        </w:rPr>
        <w:t>Índice de Liquidez Corrente (ILC):</w:t>
      </w:r>
    </w:p>
    <w:tbl>
      <w:tblPr>
        <w:tblW w:w="2970" w:type="dxa"/>
        <w:tblLayout w:type="fixed"/>
        <w:tblCellMar>
          <w:left w:w="10" w:type="dxa"/>
          <w:right w:w="10" w:type="dxa"/>
        </w:tblCellMar>
        <w:tblLook w:val="04A0" w:firstRow="1" w:lastRow="0" w:firstColumn="1" w:lastColumn="0" w:noHBand="0" w:noVBand="1"/>
      </w:tblPr>
      <w:tblGrid>
        <w:gridCol w:w="848"/>
        <w:gridCol w:w="2122"/>
      </w:tblGrid>
      <w:tr w:rsidR="00C637A8" w:rsidRPr="00E66504" w14:paraId="260D5D73" w14:textId="77777777" w:rsidTr="00CA34A6">
        <w:trPr>
          <w:cantSplit/>
        </w:trPr>
        <w:tc>
          <w:tcPr>
            <w:tcW w:w="848" w:type="dxa"/>
            <w:vMerge w:val="restart"/>
            <w:tcMar>
              <w:top w:w="0" w:type="dxa"/>
              <w:left w:w="70" w:type="dxa"/>
              <w:bottom w:w="0" w:type="dxa"/>
              <w:right w:w="70" w:type="dxa"/>
            </w:tcMar>
            <w:vAlign w:val="center"/>
            <w:hideMark/>
          </w:tcPr>
          <w:p w14:paraId="3E3B13FC" w14:textId="77777777" w:rsidR="00C637A8" w:rsidRPr="00E66504" w:rsidRDefault="00C637A8" w:rsidP="0064653C">
            <w:pPr>
              <w:pStyle w:val="Standard"/>
              <w:tabs>
                <w:tab w:val="left" w:pos="993"/>
              </w:tabs>
              <w:ind w:left="0" w:right="107" w:firstLine="0"/>
              <w:rPr>
                <w:rFonts w:ascii="Times New Roman" w:hAnsi="Times New Roman"/>
                <w:sz w:val="24"/>
                <w:szCs w:val="24"/>
                <w:shd w:val="clear" w:color="auto" w:fill="FFFFFF"/>
                <w:lang w:bidi="hi-IN"/>
              </w:rPr>
            </w:pPr>
            <w:r w:rsidRPr="00E66504">
              <w:rPr>
                <w:rFonts w:ascii="Times New Roman" w:hAnsi="Times New Roman"/>
                <w:sz w:val="24"/>
                <w:szCs w:val="24"/>
                <w:shd w:val="clear" w:color="auto" w:fill="FFFFFF"/>
                <w:lang w:bidi="hi-IN"/>
              </w:rPr>
              <w:t>ILC =</w:t>
            </w:r>
          </w:p>
        </w:tc>
        <w:tc>
          <w:tcPr>
            <w:tcW w:w="2122" w:type="dxa"/>
            <w:tcBorders>
              <w:top w:val="nil"/>
              <w:left w:val="nil"/>
              <w:bottom w:val="single" w:sz="4" w:space="0" w:color="000080"/>
              <w:right w:val="nil"/>
            </w:tcBorders>
            <w:tcMar>
              <w:top w:w="0" w:type="dxa"/>
              <w:left w:w="70" w:type="dxa"/>
              <w:bottom w:w="0" w:type="dxa"/>
              <w:right w:w="70" w:type="dxa"/>
            </w:tcMar>
            <w:hideMark/>
          </w:tcPr>
          <w:p w14:paraId="7B7A8355" w14:textId="77777777" w:rsidR="00C637A8" w:rsidRPr="00E66504" w:rsidRDefault="00C637A8" w:rsidP="0064653C">
            <w:pPr>
              <w:pStyle w:val="Standard"/>
              <w:tabs>
                <w:tab w:val="left" w:pos="993"/>
              </w:tabs>
              <w:ind w:left="0" w:right="107" w:firstLine="0"/>
              <w:rPr>
                <w:rFonts w:ascii="Times New Roman" w:hAnsi="Times New Roman"/>
                <w:sz w:val="24"/>
                <w:szCs w:val="24"/>
                <w:shd w:val="clear" w:color="auto" w:fill="FFFFFF"/>
                <w:lang w:bidi="hi-IN"/>
              </w:rPr>
            </w:pPr>
            <w:r w:rsidRPr="00E66504">
              <w:rPr>
                <w:rFonts w:ascii="Times New Roman" w:hAnsi="Times New Roman"/>
                <w:sz w:val="24"/>
                <w:szCs w:val="24"/>
                <w:shd w:val="clear" w:color="auto" w:fill="FFFFFF"/>
                <w:lang w:bidi="hi-IN"/>
              </w:rPr>
              <w:t>Ativo Circulante</w:t>
            </w:r>
          </w:p>
        </w:tc>
      </w:tr>
      <w:tr w:rsidR="00C637A8" w:rsidRPr="00E66504" w14:paraId="63B2715B" w14:textId="77777777" w:rsidTr="00CA34A6">
        <w:trPr>
          <w:cantSplit/>
        </w:trPr>
        <w:tc>
          <w:tcPr>
            <w:tcW w:w="848" w:type="dxa"/>
            <w:vMerge/>
            <w:vAlign w:val="center"/>
            <w:hideMark/>
          </w:tcPr>
          <w:p w14:paraId="69C6CB22" w14:textId="77777777" w:rsidR="00C637A8" w:rsidRPr="00E66504" w:rsidRDefault="00C637A8" w:rsidP="0064653C">
            <w:pPr>
              <w:tabs>
                <w:tab w:val="left" w:pos="993"/>
              </w:tabs>
              <w:ind w:left="0" w:right="107" w:firstLine="0"/>
              <w:rPr>
                <w:rFonts w:ascii="Times New Roman" w:eastAsia="Calibri" w:hAnsi="Times New Roman" w:cs="Times New Roman"/>
                <w:kern w:val="3"/>
                <w:sz w:val="24"/>
                <w:szCs w:val="24"/>
                <w:shd w:val="clear" w:color="auto" w:fill="FFFFFF"/>
                <w:lang w:eastAsia="zh-CN" w:bidi="hi-IN"/>
              </w:rPr>
            </w:pPr>
          </w:p>
        </w:tc>
        <w:tc>
          <w:tcPr>
            <w:tcW w:w="2122" w:type="dxa"/>
            <w:tcMar>
              <w:top w:w="0" w:type="dxa"/>
              <w:left w:w="70" w:type="dxa"/>
              <w:bottom w:w="0" w:type="dxa"/>
              <w:right w:w="70" w:type="dxa"/>
            </w:tcMar>
            <w:hideMark/>
          </w:tcPr>
          <w:p w14:paraId="0A6BC6B3" w14:textId="77777777" w:rsidR="00C637A8" w:rsidRPr="00E66504" w:rsidRDefault="00C637A8" w:rsidP="0064653C">
            <w:pPr>
              <w:pStyle w:val="Standard"/>
              <w:tabs>
                <w:tab w:val="left" w:pos="993"/>
              </w:tabs>
              <w:ind w:left="0" w:right="107" w:firstLine="0"/>
              <w:rPr>
                <w:rFonts w:ascii="Times New Roman" w:hAnsi="Times New Roman"/>
                <w:sz w:val="24"/>
                <w:szCs w:val="24"/>
                <w:shd w:val="clear" w:color="auto" w:fill="FFFFFF"/>
                <w:lang w:bidi="hi-IN"/>
              </w:rPr>
            </w:pPr>
            <w:r w:rsidRPr="00E66504">
              <w:rPr>
                <w:rFonts w:ascii="Times New Roman" w:hAnsi="Times New Roman"/>
                <w:sz w:val="24"/>
                <w:szCs w:val="24"/>
                <w:shd w:val="clear" w:color="auto" w:fill="FFFFFF"/>
                <w:lang w:bidi="hi-IN"/>
              </w:rPr>
              <w:t>Passivo Circulante</w:t>
            </w:r>
          </w:p>
        </w:tc>
      </w:tr>
      <w:tr w:rsidR="00C637A8" w:rsidRPr="00E66504" w14:paraId="36A6E3C1" w14:textId="77777777" w:rsidTr="00CA34A6">
        <w:trPr>
          <w:cantSplit/>
        </w:trPr>
        <w:tc>
          <w:tcPr>
            <w:tcW w:w="2970" w:type="dxa"/>
            <w:gridSpan w:val="2"/>
            <w:tcMar>
              <w:top w:w="0" w:type="dxa"/>
              <w:left w:w="70" w:type="dxa"/>
              <w:bottom w:w="0" w:type="dxa"/>
              <w:right w:w="70" w:type="dxa"/>
            </w:tcMar>
            <w:vAlign w:val="center"/>
          </w:tcPr>
          <w:p w14:paraId="4FB38FF7" w14:textId="77777777" w:rsidR="00C637A8" w:rsidRPr="00E66504" w:rsidRDefault="00C637A8" w:rsidP="0064653C">
            <w:pPr>
              <w:pStyle w:val="Standard"/>
              <w:tabs>
                <w:tab w:val="left" w:pos="993"/>
              </w:tabs>
              <w:snapToGrid w:val="0"/>
              <w:ind w:left="0" w:right="107" w:firstLine="0"/>
              <w:rPr>
                <w:rFonts w:ascii="Times New Roman" w:hAnsi="Times New Roman"/>
                <w:sz w:val="24"/>
                <w:szCs w:val="24"/>
                <w:shd w:val="clear" w:color="auto" w:fill="FFFFFF"/>
                <w:lang w:bidi="hi-IN"/>
              </w:rPr>
            </w:pPr>
          </w:p>
        </w:tc>
      </w:tr>
    </w:tbl>
    <w:p w14:paraId="3B7C219B" w14:textId="77777777" w:rsidR="00C637A8" w:rsidRPr="00E66504" w:rsidRDefault="00C637A8" w:rsidP="0064653C">
      <w:pPr>
        <w:pStyle w:val="Standard"/>
        <w:widowControl w:val="0"/>
        <w:tabs>
          <w:tab w:val="left" w:pos="993"/>
        </w:tabs>
        <w:ind w:left="0" w:right="107" w:firstLine="0"/>
        <w:rPr>
          <w:rFonts w:ascii="Times New Roman" w:hAnsi="Times New Roman"/>
          <w:b/>
          <w:bCs/>
          <w:sz w:val="24"/>
          <w:szCs w:val="24"/>
          <w:shd w:val="clear" w:color="auto" w:fill="FFFFFF"/>
        </w:rPr>
      </w:pPr>
      <w:r w:rsidRPr="00E66504">
        <w:rPr>
          <w:rFonts w:ascii="Times New Roman" w:hAnsi="Times New Roman"/>
          <w:b/>
          <w:bCs/>
          <w:sz w:val="24"/>
          <w:szCs w:val="24"/>
          <w:shd w:val="clear" w:color="auto" w:fill="FFFFFF"/>
        </w:rPr>
        <w:t>Índice de Liquidez Geral (ILG):</w:t>
      </w:r>
    </w:p>
    <w:tbl>
      <w:tblPr>
        <w:tblpPr w:leftFromText="141" w:rightFromText="141" w:vertAnchor="text" w:horzAnchor="margin" w:tblpY="173"/>
        <w:tblW w:w="5250" w:type="dxa"/>
        <w:tblLayout w:type="fixed"/>
        <w:tblCellMar>
          <w:left w:w="10" w:type="dxa"/>
          <w:right w:w="10" w:type="dxa"/>
        </w:tblCellMar>
        <w:tblLook w:val="04A0" w:firstRow="1" w:lastRow="0" w:firstColumn="1" w:lastColumn="0" w:noHBand="0" w:noVBand="1"/>
      </w:tblPr>
      <w:tblGrid>
        <w:gridCol w:w="850"/>
        <w:gridCol w:w="4400"/>
      </w:tblGrid>
      <w:tr w:rsidR="00C637A8" w:rsidRPr="00E66504" w14:paraId="0886B25C" w14:textId="77777777" w:rsidTr="00CA34A6">
        <w:trPr>
          <w:cantSplit/>
        </w:trPr>
        <w:tc>
          <w:tcPr>
            <w:tcW w:w="850" w:type="dxa"/>
            <w:vMerge w:val="restart"/>
            <w:tcMar>
              <w:top w:w="0" w:type="dxa"/>
              <w:left w:w="70" w:type="dxa"/>
              <w:bottom w:w="0" w:type="dxa"/>
              <w:right w:w="70" w:type="dxa"/>
            </w:tcMar>
            <w:vAlign w:val="center"/>
            <w:hideMark/>
          </w:tcPr>
          <w:p w14:paraId="2421FD85" w14:textId="77777777" w:rsidR="00C637A8" w:rsidRPr="00E66504" w:rsidRDefault="00C637A8" w:rsidP="0064653C">
            <w:pPr>
              <w:pStyle w:val="Standard"/>
              <w:tabs>
                <w:tab w:val="left" w:pos="993"/>
              </w:tabs>
              <w:ind w:left="0" w:right="107" w:firstLine="0"/>
              <w:rPr>
                <w:rFonts w:ascii="Times New Roman" w:hAnsi="Times New Roman"/>
                <w:sz w:val="24"/>
                <w:szCs w:val="24"/>
                <w:shd w:val="clear" w:color="auto" w:fill="FFFFFF"/>
                <w:lang w:bidi="hi-IN"/>
              </w:rPr>
            </w:pPr>
            <w:r w:rsidRPr="00E66504">
              <w:rPr>
                <w:rFonts w:ascii="Times New Roman" w:hAnsi="Times New Roman"/>
                <w:sz w:val="24"/>
                <w:szCs w:val="24"/>
                <w:shd w:val="clear" w:color="auto" w:fill="FFFFFF"/>
                <w:lang w:bidi="hi-IN"/>
              </w:rPr>
              <w:lastRenderedPageBreak/>
              <w:t>ILG =</w:t>
            </w:r>
          </w:p>
        </w:tc>
        <w:tc>
          <w:tcPr>
            <w:tcW w:w="4400" w:type="dxa"/>
            <w:tcBorders>
              <w:top w:val="nil"/>
              <w:left w:val="nil"/>
              <w:bottom w:val="single" w:sz="4" w:space="0" w:color="000080"/>
              <w:right w:val="nil"/>
            </w:tcBorders>
            <w:tcMar>
              <w:top w:w="0" w:type="dxa"/>
              <w:left w:w="70" w:type="dxa"/>
              <w:bottom w:w="0" w:type="dxa"/>
              <w:right w:w="70" w:type="dxa"/>
            </w:tcMar>
            <w:hideMark/>
          </w:tcPr>
          <w:p w14:paraId="4707925C" w14:textId="77777777" w:rsidR="00C637A8" w:rsidRPr="00E66504" w:rsidRDefault="00C637A8" w:rsidP="0064653C">
            <w:pPr>
              <w:pStyle w:val="Standard"/>
              <w:tabs>
                <w:tab w:val="left" w:pos="993"/>
              </w:tabs>
              <w:ind w:left="0" w:right="107" w:firstLine="0"/>
              <w:rPr>
                <w:rFonts w:ascii="Times New Roman" w:hAnsi="Times New Roman"/>
                <w:sz w:val="24"/>
                <w:szCs w:val="24"/>
                <w:shd w:val="clear" w:color="auto" w:fill="FFFFFF"/>
                <w:lang w:bidi="hi-IN"/>
              </w:rPr>
            </w:pPr>
            <w:r w:rsidRPr="00E66504">
              <w:rPr>
                <w:rFonts w:ascii="Times New Roman" w:hAnsi="Times New Roman"/>
                <w:sz w:val="24"/>
                <w:szCs w:val="24"/>
                <w:shd w:val="clear" w:color="auto" w:fill="FFFFFF"/>
                <w:lang w:bidi="hi-IN"/>
              </w:rPr>
              <w:t>Ativo Circulante + Realizável a Longo Prazo</w:t>
            </w:r>
          </w:p>
        </w:tc>
      </w:tr>
      <w:tr w:rsidR="00C637A8" w:rsidRPr="00E66504" w14:paraId="0AA943B3" w14:textId="77777777" w:rsidTr="00CA34A6">
        <w:trPr>
          <w:cantSplit/>
        </w:trPr>
        <w:tc>
          <w:tcPr>
            <w:tcW w:w="850" w:type="dxa"/>
            <w:vMerge/>
            <w:vAlign w:val="center"/>
            <w:hideMark/>
          </w:tcPr>
          <w:p w14:paraId="32752C38" w14:textId="77777777" w:rsidR="00C637A8" w:rsidRPr="00E66504" w:rsidRDefault="00C637A8" w:rsidP="0064653C">
            <w:pPr>
              <w:tabs>
                <w:tab w:val="left" w:pos="993"/>
              </w:tabs>
              <w:ind w:left="0" w:right="107" w:firstLine="0"/>
              <w:rPr>
                <w:rFonts w:ascii="Times New Roman" w:eastAsia="Calibri" w:hAnsi="Times New Roman" w:cs="Times New Roman"/>
                <w:kern w:val="3"/>
                <w:sz w:val="24"/>
                <w:szCs w:val="24"/>
                <w:shd w:val="clear" w:color="auto" w:fill="FFFFFF"/>
                <w:lang w:eastAsia="zh-CN" w:bidi="hi-IN"/>
              </w:rPr>
            </w:pPr>
          </w:p>
        </w:tc>
        <w:tc>
          <w:tcPr>
            <w:tcW w:w="4400" w:type="dxa"/>
            <w:tcMar>
              <w:top w:w="0" w:type="dxa"/>
              <w:left w:w="70" w:type="dxa"/>
              <w:bottom w:w="0" w:type="dxa"/>
              <w:right w:w="70" w:type="dxa"/>
            </w:tcMar>
            <w:hideMark/>
          </w:tcPr>
          <w:p w14:paraId="542E2E0B" w14:textId="77777777" w:rsidR="00C637A8" w:rsidRPr="00E66504" w:rsidRDefault="00C637A8" w:rsidP="0064653C">
            <w:pPr>
              <w:pStyle w:val="Standard"/>
              <w:tabs>
                <w:tab w:val="left" w:pos="993"/>
              </w:tabs>
              <w:ind w:left="0" w:right="107" w:firstLine="0"/>
              <w:rPr>
                <w:rFonts w:ascii="Times New Roman" w:hAnsi="Times New Roman"/>
                <w:sz w:val="24"/>
                <w:szCs w:val="24"/>
                <w:shd w:val="clear" w:color="auto" w:fill="FFFFFF"/>
                <w:lang w:bidi="hi-IN"/>
              </w:rPr>
            </w:pPr>
            <w:r w:rsidRPr="00E66504">
              <w:rPr>
                <w:rFonts w:ascii="Times New Roman" w:hAnsi="Times New Roman"/>
                <w:sz w:val="24"/>
                <w:szCs w:val="24"/>
                <w:shd w:val="clear" w:color="auto" w:fill="FFFFFF"/>
                <w:lang w:bidi="hi-IN"/>
              </w:rPr>
              <w:t>Passivo Circulante + Exigível à Longo Prazo</w:t>
            </w:r>
          </w:p>
        </w:tc>
      </w:tr>
      <w:tr w:rsidR="00C637A8" w:rsidRPr="00E66504" w14:paraId="2AFB55AC" w14:textId="77777777" w:rsidTr="00CA34A6">
        <w:trPr>
          <w:cantSplit/>
        </w:trPr>
        <w:tc>
          <w:tcPr>
            <w:tcW w:w="5250" w:type="dxa"/>
            <w:gridSpan w:val="2"/>
            <w:tcMar>
              <w:top w:w="0" w:type="dxa"/>
              <w:left w:w="70" w:type="dxa"/>
              <w:bottom w:w="0" w:type="dxa"/>
              <w:right w:w="70" w:type="dxa"/>
            </w:tcMar>
            <w:vAlign w:val="center"/>
          </w:tcPr>
          <w:p w14:paraId="1A96EC7E" w14:textId="77777777" w:rsidR="00C637A8" w:rsidRPr="00E66504" w:rsidRDefault="00C637A8" w:rsidP="0064653C">
            <w:pPr>
              <w:pStyle w:val="Standard"/>
              <w:tabs>
                <w:tab w:val="left" w:pos="993"/>
              </w:tabs>
              <w:snapToGrid w:val="0"/>
              <w:ind w:left="0" w:right="107" w:firstLine="0"/>
              <w:rPr>
                <w:rFonts w:ascii="Times New Roman" w:hAnsi="Times New Roman"/>
                <w:sz w:val="24"/>
                <w:szCs w:val="24"/>
                <w:shd w:val="clear" w:color="auto" w:fill="FFFFFF"/>
                <w:lang w:bidi="hi-IN"/>
              </w:rPr>
            </w:pPr>
          </w:p>
        </w:tc>
      </w:tr>
    </w:tbl>
    <w:p w14:paraId="07126E4C" w14:textId="77777777" w:rsidR="00C637A8" w:rsidRPr="00E66504" w:rsidRDefault="00C637A8" w:rsidP="0064653C">
      <w:pPr>
        <w:pStyle w:val="Standard"/>
        <w:widowControl w:val="0"/>
        <w:tabs>
          <w:tab w:val="left" w:pos="993"/>
        </w:tabs>
        <w:ind w:left="0" w:right="107" w:firstLine="0"/>
        <w:rPr>
          <w:rFonts w:ascii="Times New Roman" w:hAnsi="Times New Roman"/>
          <w:sz w:val="24"/>
          <w:szCs w:val="24"/>
          <w:shd w:val="clear" w:color="auto" w:fill="FFFFFF"/>
        </w:rPr>
      </w:pPr>
    </w:p>
    <w:p w14:paraId="691DFFAC" w14:textId="77777777" w:rsidR="00C637A8" w:rsidRDefault="00C637A8" w:rsidP="0064653C">
      <w:pPr>
        <w:pStyle w:val="Standard"/>
        <w:widowControl w:val="0"/>
        <w:tabs>
          <w:tab w:val="left" w:pos="993"/>
        </w:tabs>
        <w:ind w:left="0" w:right="107" w:firstLine="0"/>
        <w:rPr>
          <w:rFonts w:ascii="Times New Roman" w:hAnsi="Times New Roman"/>
          <w:b/>
          <w:bCs/>
          <w:sz w:val="24"/>
          <w:szCs w:val="24"/>
          <w:shd w:val="clear" w:color="auto" w:fill="FFFFFF"/>
        </w:rPr>
      </w:pPr>
    </w:p>
    <w:p w14:paraId="3EE64DD0" w14:textId="77777777" w:rsidR="00C637A8" w:rsidRDefault="00C637A8" w:rsidP="0064653C">
      <w:pPr>
        <w:pStyle w:val="Standard"/>
        <w:widowControl w:val="0"/>
        <w:tabs>
          <w:tab w:val="left" w:pos="993"/>
        </w:tabs>
        <w:ind w:left="0" w:right="107" w:firstLine="0"/>
        <w:rPr>
          <w:rFonts w:ascii="Times New Roman" w:hAnsi="Times New Roman"/>
          <w:b/>
          <w:bCs/>
          <w:sz w:val="24"/>
          <w:szCs w:val="24"/>
          <w:shd w:val="clear" w:color="auto" w:fill="FFFFFF"/>
        </w:rPr>
      </w:pPr>
    </w:p>
    <w:p w14:paraId="244406B8" w14:textId="77777777" w:rsidR="00C637A8" w:rsidRDefault="00C637A8" w:rsidP="0064653C">
      <w:pPr>
        <w:pStyle w:val="Standard"/>
        <w:widowControl w:val="0"/>
        <w:tabs>
          <w:tab w:val="left" w:pos="993"/>
        </w:tabs>
        <w:ind w:left="0" w:right="107" w:firstLine="0"/>
        <w:rPr>
          <w:rFonts w:ascii="Times New Roman" w:hAnsi="Times New Roman"/>
          <w:b/>
          <w:bCs/>
          <w:sz w:val="24"/>
          <w:szCs w:val="24"/>
          <w:shd w:val="clear" w:color="auto" w:fill="FFFFFF"/>
        </w:rPr>
      </w:pPr>
    </w:p>
    <w:p w14:paraId="60C298BC" w14:textId="77777777" w:rsidR="00C637A8" w:rsidRDefault="00C637A8" w:rsidP="0064653C">
      <w:pPr>
        <w:pStyle w:val="Standard"/>
        <w:widowControl w:val="0"/>
        <w:tabs>
          <w:tab w:val="left" w:pos="993"/>
        </w:tabs>
        <w:ind w:left="0" w:right="107" w:firstLine="0"/>
        <w:rPr>
          <w:rFonts w:ascii="Times New Roman" w:hAnsi="Times New Roman"/>
          <w:b/>
          <w:bCs/>
          <w:sz w:val="24"/>
          <w:szCs w:val="24"/>
          <w:shd w:val="clear" w:color="auto" w:fill="FFFFFF"/>
        </w:rPr>
      </w:pPr>
    </w:p>
    <w:p w14:paraId="246A409C" w14:textId="77777777" w:rsidR="00C637A8" w:rsidRDefault="00C637A8" w:rsidP="0064653C">
      <w:pPr>
        <w:pStyle w:val="Standard"/>
        <w:widowControl w:val="0"/>
        <w:tabs>
          <w:tab w:val="left" w:pos="993"/>
        </w:tabs>
        <w:ind w:left="0" w:right="107" w:firstLine="0"/>
        <w:rPr>
          <w:rFonts w:ascii="Times New Roman" w:hAnsi="Times New Roman"/>
          <w:b/>
          <w:bCs/>
          <w:sz w:val="24"/>
          <w:szCs w:val="24"/>
          <w:shd w:val="clear" w:color="auto" w:fill="FFFFFF"/>
        </w:rPr>
      </w:pPr>
    </w:p>
    <w:p w14:paraId="1B3D721F" w14:textId="77777777" w:rsidR="00C637A8" w:rsidRPr="00E66504" w:rsidRDefault="00C637A8" w:rsidP="0064653C">
      <w:pPr>
        <w:pStyle w:val="Standard"/>
        <w:widowControl w:val="0"/>
        <w:tabs>
          <w:tab w:val="left" w:pos="993"/>
        </w:tabs>
        <w:ind w:left="0" w:right="107" w:firstLine="0"/>
        <w:rPr>
          <w:rFonts w:ascii="Times New Roman" w:hAnsi="Times New Roman"/>
          <w:b/>
          <w:bCs/>
          <w:sz w:val="24"/>
          <w:szCs w:val="24"/>
          <w:shd w:val="clear" w:color="auto" w:fill="FFFFFF"/>
        </w:rPr>
      </w:pPr>
      <w:r w:rsidRPr="00E66504">
        <w:rPr>
          <w:rFonts w:ascii="Times New Roman" w:hAnsi="Times New Roman"/>
          <w:b/>
          <w:bCs/>
          <w:sz w:val="24"/>
          <w:szCs w:val="24"/>
          <w:shd w:val="clear" w:color="auto" w:fill="FFFFFF"/>
        </w:rPr>
        <w:t>Solvência Geral (ISG):</w:t>
      </w:r>
    </w:p>
    <w:tbl>
      <w:tblPr>
        <w:tblpPr w:leftFromText="141" w:rightFromText="141" w:vertAnchor="text" w:horzAnchor="margin" w:tblpY="120"/>
        <w:tblW w:w="5250" w:type="dxa"/>
        <w:tblLayout w:type="fixed"/>
        <w:tblCellMar>
          <w:left w:w="10" w:type="dxa"/>
          <w:right w:w="10" w:type="dxa"/>
        </w:tblCellMar>
        <w:tblLook w:val="04A0" w:firstRow="1" w:lastRow="0" w:firstColumn="1" w:lastColumn="0" w:noHBand="0" w:noVBand="1"/>
      </w:tblPr>
      <w:tblGrid>
        <w:gridCol w:w="850"/>
        <w:gridCol w:w="4400"/>
      </w:tblGrid>
      <w:tr w:rsidR="00C637A8" w:rsidRPr="00E66504" w14:paraId="12ACE174" w14:textId="77777777" w:rsidTr="00CA34A6">
        <w:trPr>
          <w:cantSplit/>
        </w:trPr>
        <w:tc>
          <w:tcPr>
            <w:tcW w:w="850" w:type="dxa"/>
            <w:vMerge w:val="restart"/>
            <w:tcMar>
              <w:top w:w="0" w:type="dxa"/>
              <w:left w:w="70" w:type="dxa"/>
              <w:bottom w:w="0" w:type="dxa"/>
              <w:right w:w="70" w:type="dxa"/>
            </w:tcMar>
            <w:vAlign w:val="center"/>
            <w:hideMark/>
          </w:tcPr>
          <w:p w14:paraId="1F4FD3C0" w14:textId="77777777" w:rsidR="00C637A8" w:rsidRPr="00E66504" w:rsidRDefault="00C637A8" w:rsidP="0064653C">
            <w:pPr>
              <w:pStyle w:val="Standard"/>
              <w:tabs>
                <w:tab w:val="left" w:pos="993"/>
              </w:tabs>
              <w:ind w:left="0" w:right="107" w:firstLine="0"/>
              <w:rPr>
                <w:rFonts w:ascii="Times New Roman" w:hAnsi="Times New Roman"/>
                <w:sz w:val="24"/>
                <w:szCs w:val="24"/>
                <w:shd w:val="clear" w:color="auto" w:fill="FFFFFF"/>
                <w:lang w:bidi="hi-IN"/>
              </w:rPr>
            </w:pPr>
            <w:r w:rsidRPr="00E66504">
              <w:rPr>
                <w:rFonts w:ascii="Times New Roman" w:hAnsi="Times New Roman"/>
                <w:sz w:val="24"/>
                <w:szCs w:val="24"/>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14:paraId="547B20F9" w14:textId="77777777" w:rsidR="00C637A8" w:rsidRPr="00E66504" w:rsidRDefault="00C637A8" w:rsidP="0064653C">
            <w:pPr>
              <w:pStyle w:val="Standard"/>
              <w:tabs>
                <w:tab w:val="left" w:pos="993"/>
              </w:tabs>
              <w:ind w:left="0" w:right="107" w:firstLine="0"/>
              <w:rPr>
                <w:rFonts w:ascii="Times New Roman" w:hAnsi="Times New Roman"/>
                <w:sz w:val="24"/>
                <w:szCs w:val="24"/>
                <w:shd w:val="clear" w:color="auto" w:fill="FFFFFF"/>
                <w:lang w:bidi="hi-IN"/>
              </w:rPr>
            </w:pPr>
            <w:r w:rsidRPr="00E66504">
              <w:rPr>
                <w:rFonts w:ascii="Times New Roman" w:hAnsi="Times New Roman"/>
                <w:sz w:val="24"/>
                <w:szCs w:val="24"/>
                <w:shd w:val="clear" w:color="auto" w:fill="FFFFFF"/>
                <w:lang w:bidi="hi-IN"/>
              </w:rPr>
              <w:t>Ativo Circulante + Ativo Permanente + Realizável a Longo Prazo</w:t>
            </w:r>
          </w:p>
        </w:tc>
      </w:tr>
      <w:tr w:rsidR="00C637A8" w:rsidRPr="00E66504" w14:paraId="79595DBC" w14:textId="77777777" w:rsidTr="00CA34A6">
        <w:trPr>
          <w:cantSplit/>
        </w:trPr>
        <w:tc>
          <w:tcPr>
            <w:tcW w:w="850" w:type="dxa"/>
            <w:vMerge/>
            <w:vAlign w:val="center"/>
            <w:hideMark/>
          </w:tcPr>
          <w:p w14:paraId="0D51CF53" w14:textId="77777777" w:rsidR="00C637A8" w:rsidRPr="00E66504" w:rsidRDefault="00C637A8" w:rsidP="0064653C">
            <w:pPr>
              <w:tabs>
                <w:tab w:val="left" w:pos="993"/>
              </w:tabs>
              <w:ind w:left="0" w:right="107" w:firstLine="0"/>
              <w:rPr>
                <w:rFonts w:ascii="Times New Roman" w:eastAsia="Calibri" w:hAnsi="Times New Roman" w:cs="Times New Roman"/>
                <w:kern w:val="3"/>
                <w:sz w:val="24"/>
                <w:szCs w:val="24"/>
                <w:shd w:val="clear" w:color="auto" w:fill="FFFFFF"/>
                <w:lang w:eastAsia="zh-CN" w:bidi="hi-IN"/>
              </w:rPr>
            </w:pPr>
          </w:p>
        </w:tc>
        <w:tc>
          <w:tcPr>
            <w:tcW w:w="4400" w:type="dxa"/>
            <w:tcMar>
              <w:top w:w="0" w:type="dxa"/>
              <w:left w:w="70" w:type="dxa"/>
              <w:bottom w:w="0" w:type="dxa"/>
              <w:right w:w="70" w:type="dxa"/>
            </w:tcMar>
            <w:hideMark/>
          </w:tcPr>
          <w:p w14:paraId="168B4EC3" w14:textId="77777777" w:rsidR="00C637A8" w:rsidRPr="00E66504" w:rsidRDefault="00C637A8" w:rsidP="0064653C">
            <w:pPr>
              <w:pStyle w:val="Standard"/>
              <w:tabs>
                <w:tab w:val="left" w:pos="993"/>
              </w:tabs>
              <w:ind w:left="0" w:right="107" w:firstLine="0"/>
              <w:rPr>
                <w:rFonts w:ascii="Times New Roman" w:hAnsi="Times New Roman"/>
                <w:sz w:val="24"/>
                <w:szCs w:val="24"/>
                <w:shd w:val="clear" w:color="auto" w:fill="FFFFFF"/>
                <w:lang w:bidi="hi-IN"/>
              </w:rPr>
            </w:pPr>
            <w:r w:rsidRPr="00E66504">
              <w:rPr>
                <w:rFonts w:ascii="Times New Roman" w:hAnsi="Times New Roman"/>
                <w:sz w:val="24"/>
                <w:szCs w:val="24"/>
                <w:shd w:val="clear" w:color="auto" w:fill="FFFFFF"/>
                <w:lang w:bidi="hi-IN"/>
              </w:rPr>
              <w:t>Passivo Circulante + Exigível a longo prazo</w:t>
            </w:r>
          </w:p>
        </w:tc>
      </w:tr>
      <w:tr w:rsidR="00C637A8" w:rsidRPr="00E66504" w14:paraId="3AF9CF74" w14:textId="77777777" w:rsidTr="00CA34A6">
        <w:trPr>
          <w:cantSplit/>
        </w:trPr>
        <w:tc>
          <w:tcPr>
            <w:tcW w:w="5250" w:type="dxa"/>
            <w:gridSpan w:val="2"/>
            <w:tcMar>
              <w:top w:w="0" w:type="dxa"/>
              <w:left w:w="70" w:type="dxa"/>
              <w:bottom w:w="0" w:type="dxa"/>
              <w:right w:w="70" w:type="dxa"/>
            </w:tcMar>
            <w:vAlign w:val="center"/>
          </w:tcPr>
          <w:p w14:paraId="746DFFC3" w14:textId="77777777" w:rsidR="00C637A8" w:rsidRPr="00E66504" w:rsidRDefault="00C637A8" w:rsidP="0064653C">
            <w:pPr>
              <w:pStyle w:val="Standard"/>
              <w:snapToGrid w:val="0"/>
              <w:ind w:left="0" w:right="107" w:firstLine="0"/>
              <w:rPr>
                <w:rFonts w:ascii="Times New Roman" w:hAnsi="Times New Roman"/>
                <w:sz w:val="24"/>
                <w:szCs w:val="24"/>
                <w:shd w:val="clear" w:color="auto" w:fill="FFFFFF"/>
                <w:lang w:bidi="hi-IN"/>
              </w:rPr>
            </w:pPr>
          </w:p>
        </w:tc>
      </w:tr>
    </w:tbl>
    <w:p w14:paraId="1C987979" w14:textId="77777777" w:rsidR="00C637A8" w:rsidRPr="00E66504" w:rsidRDefault="00C637A8" w:rsidP="0064653C">
      <w:pPr>
        <w:pStyle w:val="Standard"/>
        <w:widowControl w:val="0"/>
        <w:tabs>
          <w:tab w:val="left" w:pos="993"/>
        </w:tabs>
        <w:ind w:left="0" w:right="107" w:firstLine="0"/>
        <w:rPr>
          <w:rFonts w:ascii="Times New Roman" w:hAnsi="Times New Roman"/>
          <w:sz w:val="24"/>
          <w:szCs w:val="24"/>
          <w:shd w:val="clear" w:color="auto" w:fill="FFFFFF"/>
        </w:rPr>
      </w:pPr>
    </w:p>
    <w:p w14:paraId="2078D2C1" w14:textId="77777777" w:rsidR="00C637A8" w:rsidRDefault="00C637A8" w:rsidP="0064653C">
      <w:pPr>
        <w:tabs>
          <w:tab w:val="left" w:pos="-709"/>
        </w:tabs>
        <w:ind w:left="0" w:right="107" w:firstLine="0"/>
        <w:rPr>
          <w:rFonts w:ascii="Times New Roman" w:hAnsi="Times New Roman" w:cs="Times New Roman"/>
          <w:sz w:val="24"/>
          <w:szCs w:val="24"/>
        </w:rPr>
      </w:pPr>
    </w:p>
    <w:p w14:paraId="5639E7A4" w14:textId="77777777" w:rsidR="00C637A8" w:rsidRDefault="00C637A8" w:rsidP="0064653C">
      <w:pPr>
        <w:tabs>
          <w:tab w:val="left" w:pos="-709"/>
        </w:tabs>
        <w:ind w:left="0" w:right="107" w:firstLine="0"/>
        <w:rPr>
          <w:rFonts w:ascii="Times New Roman" w:hAnsi="Times New Roman" w:cs="Times New Roman"/>
          <w:sz w:val="24"/>
          <w:szCs w:val="24"/>
        </w:rPr>
      </w:pPr>
    </w:p>
    <w:p w14:paraId="06785AE5" w14:textId="77777777" w:rsidR="00C637A8" w:rsidRDefault="00C637A8" w:rsidP="0064653C">
      <w:pPr>
        <w:tabs>
          <w:tab w:val="left" w:pos="-709"/>
        </w:tabs>
        <w:ind w:left="0" w:right="107" w:firstLine="0"/>
        <w:rPr>
          <w:rFonts w:ascii="Times New Roman" w:hAnsi="Times New Roman" w:cs="Times New Roman"/>
          <w:sz w:val="24"/>
          <w:szCs w:val="24"/>
        </w:rPr>
      </w:pPr>
    </w:p>
    <w:p w14:paraId="5243AE46" w14:textId="77777777" w:rsidR="00C637A8" w:rsidRPr="00E66504" w:rsidRDefault="00C637A8" w:rsidP="0064653C">
      <w:pPr>
        <w:tabs>
          <w:tab w:val="left" w:pos="-709"/>
        </w:tabs>
        <w:ind w:left="0" w:right="107" w:firstLine="0"/>
        <w:rPr>
          <w:rFonts w:ascii="Times New Roman" w:hAnsi="Times New Roman" w:cs="Times New Roman"/>
          <w:sz w:val="24"/>
          <w:szCs w:val="24"/>
        </w:rPr>
      </w:pPr>
      <w:r w:rsidRPr="00E66504">
        <w:rPr>
          <w:rFonts w:ascii="Times New Roman" w:hAnsi="Times New Roman" w:cs="Times New Roman"/>
          <w:sz w:val="24"/>
          <w:szCs w:val="24"/>
        </w:rPr>
        <w:t>sendo:</w:t>
      </w:r>
    </w:p>
    <w:p w14:paraId="09819E48" w14:textId="77777777" w:rsidR="00C637A8" w:rsidRPr="00E66504" w:rsidRDefault="00C637A8" w:rsidP="0064653C">
      <w:pPr>
        <w:tabs>
          <w:tab w:val="left" w:pos="-709"/>
          <w:tab w:val="left" w:pos="567"/>
        </w:tabs>
        <w:ind w:left="0" w:right="107" w:firstLine="0"/>
        <w:rPr>
          <w:rFonts w:ascii="Times New Roman" w:hAnsi="Times New Roman" w:cs="Times New Roman"/>
          <w:sz w:val="24"/>
          <w:szCs w:val="24"/>
        </w:rPr>
      </w:pPr>
      <w:r w:rsidRPr="00E66504">
        <w:rPr>
          <w:rFonts w:ascii="Times New Roman" w:hAnsi="Times New Roman" w:cs="Times New Roman"/>
          <w:sz w:val="24"/>
          <w:szCs w:val="24"/>
        </w:rPr>
        <w:t xml:space="preserve">AC - </w:t>
      </w:r>
      <w:proofErr w:type="gramStart"/>
      <w:r w:rsidRPr="00E66504">
        <w:rPr>
          <w:rFonts w:ascii="Times New Roman" w:hAnsi="Times New Roman" w:cs="Times New Roman"/>
          <w:sz w:val="24"/>
          <w:szCs w:val="24"/>
        </w:rPr>
        <w:t>ativo</w:t>
      </w:r>
      <w:proofErr w:type="gramEnd"/>
      <w:r w:rsidRPr="00E66504">
        <w:rPr>
          <w:rFonts w:ascii="Times New Roman" w:hAnsi="Times New Roman" w:cs="Times New Roman"/>
          <w:sz w:val="24"/>
          <w:szCs w:val="24"/>
        </w:rPr>
        <w:t xml:space="preserve"> circulante                     PC - passivo circulante                    AP - ativo permanente    </w:t>
      </w:r>
    </w:p>
    <w:p w14:paraId="4CA1E461" w14:textId="77777777" w:rsidR="00C637A8" w:rsidRPr="005D0BC5" w:rsidRDefault="00C637A8" w:rsidP="0064653C">
      <w:pPr>
        <w:tabs>
          <w:tab w:val="left" w:pos="-709"/>
        </w:tabs>
        <w:ind w:left="0" w:right="107" w:firstLine="0"/>
        <w:rPr>
          <w:sz w:val="24"/>
          <w:szCs w:val="24"/>
        </w:rPr>
      </w:pPr>
      <w:r w:rsidRPr="00E66504">
        <w:rPr>
          <w:rFonts w:ascii="Times New Roman" w:hAnsi="Times New Roman" w:cs="Times New Roman"/>
          <w:sz w:val="24"/>
          <w:szCs w:val="24"/>
        </w:rPr>
        <w:t>RLP - realizável a longo prazo        ELP    - exigível a longo prazo</w:t>
      </w:r>
    </w:p>
    <w:p w14:paraId="79C34E3A" w14:textId="77777777" w:rsidR="00C637A8" w:rsidRPr="009A64CF" w:rsidRDefault="00C637A8" w:rsidP="0064653C">
      <w:pPr>
        <w:tabs>
          <w:tab w:val="left" w:pos="-709"/>
          <w:tab w:val="left" w:pos="142"/>
          <w:tab w:val="left" w:pos="284"/>
        </w:tabs>
        <w:ind w:left="0" w:right="107" w:firstLine="0"/>
        <w:rPr>
          <w:rFonts w:ascii="Times New Roman" w:hAnsi="Times New Roman" w:cs="Times New Roman"/>
          <w:sz w:val="24"/>
          <w:szCs w:val="24"/>
        </w:rPr>
      </w:pPr>
      <w:r w:rsidRPr="009A64CF">
        <w:rPr>
          <w:rFonts w:ascii="Times New Roman" w:hAnsi="Times New Roman" w:cs="Times New Roman"/>
          <w:b/>
          <w:sz w:val="24"/>
          <w:szCs w:val="24"/>
        </w:rPr>
        <w:t xml:space="preserve">Os índices deverão ser apresentados com 02 (duas) casas decimais, desprezando-se as demais. </w:t>
      </w:r>
    </w:p>
    <w:p w14:paraId="549D03FA" w14:textId="77777777" w:rsidR="00C637A8" w:rsidRPr="009A64CF" w:rsidRDefault="00C637A8" w:rsidP="0064653C">
      <w:pPr>
        <w:tabs>
          <w:tab w:val="left" w:pos="709"/>
          <w:tab w:val="left" w:pos="851"/>
        </w:tabs>
        <w:ind w:left="0" w:right="107" w:firstLine="0"/>
        <w:rPr>
          <w:rFonts w:ascii="Times New Roman" w:hAnsi="Times New Roman" w:cs="Times New Roman"/>
          <w:sz w:val="24"/>
          <w:szCs w:val="24"/>
        </w:rPr>
      </w:pPr>
      <w:r w:rsidRPr="009A64CF">
        <w:rPr>
          <w:rFonts w:ascii="Times New Roman" w:hAnsi="Times New Roman" w:cs="Times New Roman"/>
          <w:sz w:val="24"/>
          <w:szCs w:val="24"/>
        </w:rPr>
        <w:t>c) Demonstrações financeiras do último exercício social (</w:t>
      </w:r>
      <w:r w:rsidRPr="009A64CF">
        <w:rPr>
          <w:rFonts w:ascii="Times New Roman" w:hAnsi="Times New Roman" w:cs="Times New Roman"/>
          <w:i/>
          <w:sz w:val="24"/>
          <w:szCs w:val="24"/>
        </w:rPr>
        <w:t>balanço patrimonial anual com demonstrações contábeis de resultados</w:t>
      </w:r>
      <w:r w:rsidRPr="009A64CF">
        <w:rPr>
          <w:rFonts w:ascii="Times New Roman" w:hAnsi="Times New Roman" w:cs="Times New Roman"/>
          <w:sz w:val="24"/>
          <w:szCs w:val="24"/>
        </w:rPr>
        <w:t>), já exigível.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e contenha chancela, carimbo ou etiqueta indicando o seu registro na Junta Comercial conforme art. 1.181, Lei 10.406/02; Resolução CFC Nº 563/83; §2º do art. 1.184 da Lei 10.406/02. O balanço das sociedades anônimas ou por ações deverá ser apresentado em publicação no Diário Oficial. O(</w:t>
      </w:r>
      <w:r w:rsidRPr="009A64CF">
        <w:rPr>
          <w:rFonts w:ascii="Times New Roman" w:hAnsi="Times New Roman" w:cs="Times New Roman"/>
          <w:i/>
          <w:sz w:val="24"/>
          <w:szCs w:val="24"/>
        </w:rPr>
        <w:t>s</w:t>
      </w:r>
      <w:r w:rsidRPr="009A64CF">
        <w:rPr>
          <w:rFonts w:ascii="Times New Roman" w:hAnsi="Times New Roman" w:cs="Times New Roman"/>
          <w:sz w:val="24"/>
          <w:szCs w:val="24"/>
        </w:rPr>
        <w:t>) mesmo(</w:t>
      </w:r>
      <w:r w:rsidRPr="009A64CF">
        <w:rPr>
          <w:rFonts w:ascii="Times New Roman" w:hAnsi="Times New Roman" w:cs="Times New Roman"/>
          <w:i/>
          <w:sz w:val="24"/>
          <w:szCs w:val="24"/>
        </w:rPr>
        <w:t>s</w:t>
      </w:r>
      <w:r w:rsidRPr="009A64CF">
        <w:rPr>
          <w:rFonts w:ascii="Times New Roman" w:hAnsi="Times New Roman" w:cs="Times New Roman"/>
          <w:sz w:val="24"/>
          <w:szCs w:val="24"/>
        </w:rPr>
        <w:t>) deverá(</w:t>
      </w:r>
      <w:proofErr w:type="spellStart"/>
      <w:r w:rsidRPr="009A64CF">
        <w:rPr>
          <w:rFonts w:ascii="Times New Roman" w:hAnsi="Times New Roman" w:cs="Times New Roman"/>
          <w:i/>
          <w:sz w:val="24"/>
          <w:szCs w:val="24"/>
        </w:rPr>
        <w:t>ão</w:t>
      </w:r>
      <w:proofErr w:type="spellEnd"/>
      <w:r w:rsidRPr="009A64CF">
        <w:rPr>
          <w:rFonts w:ascii="Times New Roman" w:hAnsi="Times New Roman" w:cs="Times New Roman"/>
          <w:sz w:val="24"/>
          <w:szCs w:val="24"/>
        </w:rPr>
        <w:t>) ser assinado(</w:t>
      </w:r>
      <w:r w:rsidRPr="009A64CF">
        <w:rPr>
          <w:rFonts w:ascii="Times New Roman" w:hAnsi="Times New Roman" w:cs="Times New Roman"/>
          <w:i/>
          <w:sz w:val="24"/>
          <w:szCs w:val="24"/>
        </w:rPr>
        <w:t>s</w:t>
      </w:r>
      <w:r w:rsidRPr="009A64CF">
        <w:rPr>
          <w:rFonts w:ascii="Times New Roman" w:hAnsi="Times New Roman" w:cs="Times New Roman"/>
          <w:sz w:val="24"/>
          <w:szCs w:val="24"/>
        </w:rPr>
        <w:t>) por contabilista registrado no Conselho Regional de Contabilidade.</w:t>
      </w:r>
    </w:p>
    <w:p w14:paraId="26AE5FDE" w14:textId="77777777" w:rsidR="00C637A8" w:rsidRPr="009A64CF" w:rsidRDefault="00C637A8" w:rsidP="0064653C">
      <w:pPr>
        <w:tabs>
          <w:tab w:val="left" w:pos="709"/>
          <w:tab w:val="left" w:pos="851"/>
        </w:tabs>
        <w:ind w:left="0" w:right="107" w:firstLine="0"/>
        <w:rPr>
          <w:rFonts w:ascii="Times New Roman" w:hAnsi="Times New Roman" w:cs="Times New Roman"/>
          <w:bCs/>
          <w:sz w:val="24"/>
          <w:szCs w:val="24"/>
        </w:rPr>
      </w:pPr>
      <w:r w:rsidRPr="009A64CF">
        <w:rPr>
          <w:rFonts w:ascii="Times New Roman" w:hAnsi="Times New Roman" w:cs="Times New Roman"/>
          <w:bCs/>
          <w:sz w:val="24"/>
          <w:szCs w:val="24"/>
        </w:rPr>
        <w:t xml:space="preserve">9.4.1 - Os documentos necessários à habilitação poderão ser apresentados em original ou por processo de cópia, autenticada em tabelião de notas ou pela comissão de Licitação, na sessão de recebimento das propostas, em confronto com o original, ou publicação em órgão de imprensa oficial, e deverão estar com prazo de validade em vigor. Quando o prazo de validade não estiver expresso no documento, </w:t>
      </w:r>
      <w:proofErr w:type="gramStart"/>
      <w:r w:rsidRPr="009A64CF">
        <w:rPr>
          <w:rFonts w:ascii="Times New Roman" w:hAnsi="Times New Roman" w:cs="Times New Roman"/>
          <w:bCs/>
          <w:sz w:val="24"/>
          <w:szCs w:val="24"/>
        </w:rPr>
        <w:t>o mesmo</w:t>
      </w:r>
      <w:proofErr w:type="gramEnd"/>
      <w:r w:rsidRPr="009A64CF">
        <w:rPr>
          <w:rFonts w:ascii="Times New Roman" w:hAnsi="Times New Roman" w:cs="Times New Roman"/>
          <w:bCs/>
          <w:sz w:val="24"/>
          <w:szCs w:val="24"/>
        </w:rPr>
        <w:t xml:space="preserve"> será aceito com data de emissão não superior a 60 (sessenta) dias da data limite estabelecida para o recebimento dos envelopes.</w:t>
      </w:r>
    </w:p>
    <w:p w14:paraId="0AA09D85" w14:textId="77777777" w:rsidR="00C637A8" w:rsidRPr="009A64CF" w:rsidRDefault="00C637A8" w:rsidP="0064653C">
      <w:pPr>
        <w:pStyle w:val="Nivel3"/>
        <w:numPr>
          <w:ilvl w:val="0"/>
          <w:numId w:val="0"/>
        </w:numPr>
        <w:spacing w:after="0"/>
        <w:ind w:right="107"/>
        <w:rPr>
          <w:rFonts w:ascii="Times New Roman" w:hAnsi="Times New Roman" w:cs="Times New Roman"/>
          <w:sz w:val="24"/>
          <w:szCs w:val="24"/>
        </w:rPr>
      </w:pPr>
      <w:r w:rsidRPr="009A64CF">
        <w:rPr>
          <w:rFonts w:ascii="Times New Roman" w:hAnsi="Times New Roman" w:cs="Times New Roman"/>
          <w:bCs/>
          <w:sz w:val="24"/>
          <w:szCs w:val="24"/>
        </w:rPr>
        <w:t>d) A ausência de assinatura em documento emitido pela proponente poderá ser suprida se o representante estiver presente na sessão e possuir poderes para ratificar o ato, devendo tal fato ser registrado em ata.</w:t>
      </w:r>
    </w:p>
    <w:p w14:paraId="5DDBB4D0" w14:textId="77777777" w:rsidR="00C637A8" w:rsidRPr="009A64CF" w:rsidRDefault="00C637A8" w:rsidP="0064653C">
      <w:pPr>
        <w:pStyle w:val="PargrafodaLista"/>
        <w:ind w:left="0" w:right="107" w:firstLine="0"/>
        <w:rPr>
          <w:sz w:val="24"/>
          <w:szCs w:val="24"/>
        </w:rPr>
      </w:pPr>
    </w:p>
    <w:p w14:paraId="50B4704B" w14:textId="77777777" w:rsidR="00C637A8" w:rsidRPr="009A64CF" w:rsidRDefault="00C637A8" w:rsidP="0064653C">
      <w:pPr>
        <w:pStyle w:val="PargrafodaLista"/>
        <w:numPr>
          <w:ilvl w:val="0"/>
          <w:numId w:val="2"/>
        </w:numPr>
        <w:shd w:val="clear" w:color="auto" w:fill="DAEEF3" w:themeFill="accent5" w:themeFillTint="33"/>
        <w:ind w:left="0" w:right="107" w:firstLine="0"/>
        <w:contextualSpacing/>
        <w:rPr>
          <w:sz w:val="24"/>
          <w:szCs w:val="24"/>
        </w:rPr>
      </w:pPr>
      <w:r w:rsidRPr="009A64CF">
        <w:rPr>
          <w:b/>
          <w:sz w:val="24"/>
          <w:szCs w:val="24"/>
          <w:shd w:val="clear" w:color="auto" w:fill="DAEEF3" w:themeFill="accent5" w:themeFillTint="33"/>
        </w:rPr>
        <w:t>LOCAL DA OBRA:</w:t>
      </w:r>
    </w:p>
    <w:p w14:paraId="3544DA31" w14:textId="77777777" w:rsidR="00C637A8" w:rsidRPr="009A64CF" w:rsidRDefault="00C637A8" w:rsidP="0064653C">
      <w:pPr>
        <w:pStyle w:val="PargrafodaLista"/>
        <w:widowControl/>
        <w:numPr>
          <w:ilvl w:val="1"/>
          <w:numId w:val="2"/>
        </w:numPr>
        <w:autoSpaceDE/>
        <w:autoSpaceDN/>
        <w:spacing w:after="200" w:line="276" w:lineRule="auto"/>
        <w:ind w:left="0" w:right="107" w:firstLine="0"/>
        <w:contextualSpacing/>
        <w:rPr>
          <w:bCs/>
          <w:sz w:val="24"/>
          <w:szCs w:val="24"/>
        </w:rPr>
      </w:pPr>
      <w:r w:rsidRPr="009A64CF">
        <w:rPr>
          <w:bCs/>
          <w:sz w:val="24"/>
          <w:szCs w:val="24"/>
        </w:rPr>
        <w:t>A execução será realizada nas ruas indicadas a seguir.</w:t>
      </w:r>
    </w:p>
    <w:p w14:paraId="2D7367B0" w14:textId="77777777" w:rsidR="00C637A8" w:rsidRPr="009A64CF" w:rsidRDefault="00C637A8" w:rsidP="0064653C">
      <w:pPr>
        <w:ind w:left="0" w:right="107" w:firstLine="0"/>
        <w:contextualSpacing/>
        <w:rPr>
          <w:rFonts w:ascii="Times New Roman" w:hAnsi="Times New Roman" w:cs="Times New Roman"/>
          <w:bCs/>
          <w:sz w:val="24"/>
          <w:szCs w:val="24"/>
        </w:rPr>
      </w:pPr>
      <w:r w:rsidRPr="009A64CF">
        <w:rPr>
          <w:rFonts w:ascii="Times New Roman" w:hAnsi="Times New Roman" w:cs="Times New Roman"/>
          <w:bCs/>
          <w:noProof/>
          <w:sz w:val="24"/>
          <w:szCs w:val="24"/>
        </w:rPr>
        <w:lastRenderedPageBreak/>
        <w:drawing>
          <wp:inline distT="0" distB="0" distL="0" distR="0" wp14:anchorId="1525F2D7" wp14:editId="6BE1EF94">
            <wp:extent cx="5400040" cy="3861435"/>
            <wp:effectExtent l="0" t="0" r="0" b="5715"/>
            <wp:docPr id="38784198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841981" name=""/>
                    <pic:cNvPicPr/>
                  </pic:nvPicPr>
                  <pic:blipFill>
                    <a:blip r:embed="rId29"/>
                    <a:stretch>
                      <a:fillRect/>
                    </a:stretch>
                  </pic:blipFill>
                  <pic:spPr>
                    <a:xfrm>
                      <a:off x="0" y="0"/>
                      <a:ext cx="5400040" cy="3861435"/>
                    </a:xfrm>
                    <a:prstGeom prst="rect">
                      <a:avLst/>
                    </a:prstGeom>
                  </pic:spPr>
                </pic:pic>
              </a:graphicData>
            </a:graphic>
          </wp:inline>
        </w:drawing>
      </w:r>
    </w:p>
    <w:p w14:paraId="3F5D9544" w14:textId="77777777" w:rsidR="00C637A8" w:rsidRPr="009A64CF" w:rsidRDefault="00C637A8" w:rsidP="0064653C">
      <w:pPr>
        <w:ind w:left="0" w:right="107" w:firstLine="0"/>
        <w:contextualSpacing/>
        <w:rPr>
          <w:rFonts w:ascii="Times New Roman" w:hAnsi="Times New Roman" w:cs="Times New Roman"/>
          <w:bCs/>
          <w:sz w:val="24"/>
          <w:szCs w:val="24"/>
        </w:rPr>
      </w:pPr>
      <w:r w:rsidRPr="009A64CF">
        <w:rPr>
          <w:rFonts w:ascii="Times New Roman" w:hAnsi="Times New Roman" w:cs="Times New Roman"/>
          <w:bCs/>
          <w:noProof/>
          <w:sz w:val="24"/>
          <w:szCs w:val="24"/>
        </w:rPr>
        <w:drawing>
          <wp:inline distT="0" distB="0" distL="0" distR="0" wp14:anchorId="55B0F9EC" wp14:editId="0170C800">
            <wp:extent cx="5400040" cy="3869055"/>
            <wp:effectExtent l="0" t="0" r="0" b="0"/>
            <wp:docPr id="96973340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733408" name=""/>
                    <pic:cNvPicPr/>
                  </pic:nvPicPr>
                  <pic:blipFill>
                    <a:blip r:embed="rId30"/>
                    <a:stretch>
                      <a:fillRect/>
                    </a:stretch>
                  </pic:blipFill>
                  <pic:spPr>
                    <a:xfrm>
                      <a:off x="0" y="0"/>
                      <a:ext cx="5400040" cy="3869055"/>
                    </a:xfrm>
                    <a:prstGeom prst="rect">
                      <a:avLst/>
                    </a:prstGeom>
                  </pic:spPr>
                </pic:pic>
              </a:graphicData>
            </a:graphic>
          </wp:inline>
        </w:drawing>
      </w:r>
    </w:p>
    <w:p w14:paraId="043432BD" w14:textId="77777777" w:rsidR="00C637A8" w:rsidRPr="009A64CF" w:rsidRDefault="00C637A8" w:rsidP="0064653C">
      <w:pPr>
        <w:ind w:left="0" w:right="107" w:firstLine="0"/>
        <w:contextualSpacing/>
        <w:rPr>
          <w:rFonts w:ascii="Times New Roman" w:hAnsi="Times New Roman" w:cs="Times New Roman"/>
          <w:bCs/>
          <w:sz w:val="24"/>
          <w:szCs w:val="24"/>
        </w:rPr>
      </w:pPr>
    </w:p>
    <w:p w14:paraId="618B38C0" w14:textId="77777777" w:rsidR="00C637A8" w:rsidRPr="009A64CF" w:rsidRDefault="00C637A8" w:rsidP="0064653C">
      <w:pPr>
        <w:ind w:left="0" w:right="107" w:firstLine="0"/>
        <w:contextualSpacing/>
        <w:rPr>
          <w:rFonts w:ascii="Times New Roman" w:hAnsi="Times New Roman" w:cs="Times New Roman"/>
          <w:bCs/>
          <w:sz w:val="24"/>
          <w:szCs w:val="24"/>
        </w:rPr>
      </w:pPr>
      <w:r w:rsidRPr="009A64CF">
        <w:rPr>
          <w:rFonts w:ascii="Times New Roman" w:hAnsi="Times New Roman" w:cs="Times New Roman"/>
          <w:bCs/>
          <w:noProof/>
          <w:sz w:val="24"/>
          <w:szCs w:val="24"/>
        </w:rPr>
        <w:lastRenderedPageBreak/>
        <w:drawing>
          <wp:inline distT="0" distB="0" distL="0" distR="0" wp14:anchorId="5EB565BD" wp14:editId="700CF746">
            <wp:extent cx="5400040" cy="3851910"/>
            <wp:effectExtent l="0" t="0" r="0" b="0"/>
            <wp:docPr id="128649766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497666" name=""/>
                    <pic:cNvPicPr/>
                  </pic:nvPicPr>
                  <pic:blipFill>
                    <a:blip r:embed="rId31"/>
                    <a:stretch>
                      <a:fillRect/>
                    </a:stretch>
                  </pic:blipFill>
                  <pic:spPr>
                    <a:xfrm>
                      <a:off x="0" y="0"/>
                      <a:ext cx="5400040" cy="3851910"/>
                    </a:xfrm>
                    <a:prstGeom prst="rect">
                      <a:avLst/>
                    </a:prstGeom>
                  </pic:spPr>
                </pic:pic>
              </a:graphicData>
            </a:graphic>
          </wp:inline>
        </w:drawing>
      </w:r>
    </w:p>
    <w:p w14:paraId="350D1184" w14:textId="77777777" w:rsidR="00C637A8" w:rsidRPr="009A64CF" w:rsidRDefault="00C637A8" w:rsidP="0064653C">
      <w:pPr>
        <w:ind w:left="0" w:right="107" w:firstLine="0"/>
        <w:contextualSpacing/>
        <w:rPr>
          <w:rFonts w:ascii="Times New Roman" w:hAnsi="Times New Roman" w:cs="Times New Roman"/>
          <w:bCs/>
          <w:sz w:val="24"/>
          <w:szCs w:val="24"/>
        </w:rPr>
      </w:pPr>
      <w:r w:rsidRPr="009A64CF">
        <w:rPr>
          <w:rFonts w:ascii="Times New Roman" w:hAnsi="Times New Roman" w:cs="Times New Roman"/>
          <w:bCs/>
          <w:noProof/>
          <w:sz w:val="24"/>
          <w:szCs w:val="24"/>
        </w:rPr>
        <w:drawing>
          <wp:inline distT="0" distB="0" distL="0" distR="0" wp14:anchorId="3C772826" wp14:editId="424C0D0D">
            <wp:extent cx="5400040" cy="3863975"/>
            <wp:effectExtent l="0" t="0" r="0" b="3175"/>
            <wp:docPr id="148083317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833179" name=""/>
                    <pic:cNvPicPr/>
                  </pic:nvPicPr>
                  <pic:blipFill>
                    <a:blip r:embed="rId32"/>
                    <a:stretch>
                      <a:fillRect/>
                    </a:stretch>
                  </pic:blipFill>
                  <pic:spPr>
                    <a:xfrm>
                      <a:off x="0" y="0"/>
                      <a:ext cx="5400040" cy="3863975"/>
                    </a:xfrm>
                    <a:prstGeom prst="rect">
                      <a:avLst/>
                    </a:prstGeom>
                  </pic:spPr>
                </pic:pic>
              </a:graphicData>
            </a:graphic>
          </wp:inline>
        </w:drawing>
      </w:r>
    </w:p>
    <w:p w14:paraId="5165C0C8" w14:textId="77777777" w:rsidR="00C637A8" w:rsidRPr="009A64CF" w:rsidRDefault="00C637A8" w:rsidP="0064653C">
      <w:pPr>
        <w:ind w:left="0" w:right="107" w:firstLine="0"/>
        <w:contextualSpacing/>
        <w:rPr>
          <w:rFonts w:ascii="Times New Roman" w:hAnsi="Times New Roman" w:cs="Times New Roman"/>
          <w:bCs/>
          <w:sz w:val="24"/>
          <w:szCs w:val="24"/>
        </w:rPr>
      </w:pPr>
    </w:p>
    <w:p w14:paraId="47A18B9A" w14:textId="77777777" w:rsidR="00C637A8" w:rsidRPr="009A64CF" w:rsidRDefault="00C637A8" w:rsidP="0064653C">
      <w:pPr>
        <w:ind w:left="0" w:right="107" w:firstLine="0"/>
        <w:contextualSpacing/>
        <w:rPr>
          <w:rFonts w:ascii="Times New Roman" w:hAnsi="Times New Roman" w:cs="Times New Roman"/>
          <w:bCs/>
          <w:sz w:val="24"/>
          <w:szCs w:val="24"/>
        </w:rPr>
      </w:pPr>
      <w:r w:rsidRPr="009A64CF">
        <w:rPr>
          <w:rFonts w:ascii="Times New Roman" w:hAnsi="Times New Roman" w:cs="Times New Roman"/>
          <w:bCs/>
          <w:noProof/>
          <w:sz w:val="24"/>
          <w:szCs w:val="24"/>
        </w:rPr>
        <w:lastRenderedPageBreak/>
        <w:drawing>
          <wp:inline distT="0" distB="0" distL="0" distR="0" wp14:anchorId="7A9D7DFE" wp14:editId="06F7640D">
            <wp:extent cx="5400040" cy="3860800"/>
            <wp:effectExtent l="0" t="0" r="0" b="6350"/>
            <wp:docPr id="165169490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94902" name=""/>
                    <pic:cNvPicPr/>
                  </pic:nvPicPr>
                  <pic:blipFill>
                    <a:blip r:embed="rId33"/>
                    <a:stretch>
                      <a:fillRect/>
                    </a:stretch>
                  </pic:blipFill>
                  <pic:spPr>
                    <a:xfrm>
                      <a:off x="0" y="0"/>
                      <a:ext cx="5400040" cy="3860800"/>
                    </a:xfrm>
                    <a:prstGeom prst="rect">
                      <a:avLst/>
                    </a:prstGeom>
                  </pic:spPr>
                </pic:pic>
              </a:graphicData>
            </a:graphic>
          </wp:inline>
        </w:drawing>
      </w:r>
    </w:p>
    <w:p w14:paraId="1B756FB6" w14:textId="77777777" w:rsidR="00C637A8" w:rsidRPr="009A64CF" w:rsidRDefault="00C637A8" w:rsidP="0064653C">
      <w:pPr>
        <w:ind w:left="0" w:right="107" w:firstLine="0"/>
        <w:contextualSpacing/>
        <w:rPr>
          <w:rFonts w:ascii="Times New Roman" w:hAnsi="Times New Roman" w:cs="Times New Roman"/>
          <w:bCs/>
          <w:sz w:val="24"/>
          <w:szCs w:val="24"/>
        </w:rPr>
      </w:pPr>
    </w:p>
    <w:p w14:paraId="034B47A7" w14:textId="77777777" w:rsidR="00C637A8" w:rsidRPr="009A64CF" w:rsidRDefault="00C637A8" w:rsidP="0064653C">
      <w:pPr>
        <w:ind w:left="0" w:right="107" w:firstLine="0"/>
        <w:contextualSpacing/>
        <w:rPr>
          <w:rFonts w:ascii="Times New Roman" w:hAnsi="Times New Roman" w:cs="Times New Roman"/>
          <w:bCs/>
          <w:sz w:val="24"/>
          <w:szCs w:val="24"/>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746"/>
      </w:tblGrid>
      <w:tr w:rsidR="00C637A8" w:rsidRPr="009A64CF" w14:paraId="32C09B70" w14:textId="77777777" w:rsidTr="00CA34A6">
        <w:trPr>
          <w:trHeight w:val="185"/>
        </w:trPr>
        <w:tc>
          <w:tcPr>
            <w:tcW w:w="5000" w:type="pct"/>
            <w:shd w:val="clear" w:color="auto" w:fill="DAEEF3" w:themeFill="accent5" w:themeFillTint="33"/>
          </w:tcPr>
          <w:p w14:paraId="7A087D6C" w14:textId="77777777" w:rsidR="00C637A8" w:rsidRPr="009A64CF" w:rsidRDefault="00C637A8" w:rsidP="0064653C">
            <w:pPr>
              <w:pStyle w:val="PargrafodaLista"/>
              <w:widowControl/>
              <w:numPr>
                <w:ilvl w:val="0"/>
                <w:numId w:val="2"/>
              </w:numPr>
              <w:autoSpaceDE/>
              <w:autoSpaceDN/>
              <w:spacing w:line="276" w:lineRule="auto"/>
              <w:ind w:left="0" w:right="107" w:firstLine="0"/>
              <w:contextualSpacing/>
              <w:rPr>
                <w:b/>
                <w:sz w:val="24"/>
                <w:szCs w:val="24"/>
              </w:rPr>
            </w:pPr>
            <w:r w:rsidRPr="009A64CF">
              <w:rPr>
                <w:b/>
                <w:sz w:val="24"/>
                <w:szCs w:val="24"/>
              </w:rPr>
              <w:t>METODO EXECUTIVO DA OBRA</w:t>
            </w:r>
          </w:p>
        </w:tc>
      </w:tr>
    </w:tbl>
    <w:p w14:paraId="2217E431" w14:textId="77777777" w:rsidR="00C637A8" w:rsidRPr="009A64CF" w:rsidRDefault="00C637A8" w:rsidP="0064653C">
      <w:pPr>
        <w:autoSpaceDE w:val="0"/>
        <w:autoSpaceDN w:val="0"/>
        <w:adjustRightInd w:val="0"/>
        <w:ind w:left="0" w:right="107" w:firstLine="0"/>
        <w:rPr>
          <w:rFonts w:ascii="Times New Roman" w:hAnsi="Times New Roman" w:cs="Times New Roman"/>
          <w:color w:val="000000"/>
          <w:sz w:val="24"/>
          <w:szCs w:val="24"/>
          <w14:ligatures w14:val="standardContextual"/>
        </w:rPr>
      </w:pPr>
      <w:bookmarkStart w:id="21" w:name="_Toc128228470"/>
      <w:bookmarkStart w:id="22" w:name="_Hlk161645146"/>
    </w:p>
    <w:p w14:paraId="0999F0BD"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b/>
          <w:sz w:val="24"/>
          <w:szCs w:val="24"/>
          <w:u w:val="thick"/>
          <w:lang w:val="pt-PT"/>
        </w:rPr>
      </w:pPr>
      <w:r w:rsidRPr="009A64CF">
        <w:rPr>
          <w:rFonts w:ascii="Times New Roman" w:eastAsia="Times New Roman" w:hAnsi="Times New Roman" w:cs="Times New Roman"/>
          <w:b/>
          <w:sz w:val="24"/>
          <w:szCs w:val="24"/>
          <w:u w:val="thick"/>
          <w:lang w:val="pt-PT"/>
        </w:rPr>
        <w:t>1.</w:t>
      </w:r>
      <w:r w:rsidRPr="009A64CF">
        <w:rPr>
          <w:rFonts w:ascii="Times New Roman" w:eastAsia="Times New Roman" w:hAnsi="Times New Roman" w:cs="Times New Roman"/>
          <w:b/>
          <w:spacing w:val="-4"/>
          <w:sz w:val="24"/>
          <w:szCs w:val="24"/>
          <w:u w:val="thick"/>
          <w:lang w:val="pt-PT"/>
        </w:rPr>
        <w:t xml:space="preserve"> </w:t>
      </w:r>
      <w:r w:rsidRPr="009A64CF">
        <w:rPr>
          <w:rFonts w:ascii="Times New Roman" w:eastAsia="Times New Roman" w:hAnsi="Times New Roman" w:cs="Times New Roman"/>
          <w:b/>
          <w:sz w:val="24"/>
          <w:szCs w:val="24"/>
          <w:u w:val="thick"/>
          <w:lang w:val="pt-PT"/>
        </w:rPr>
        <w:t>GENERALIDADES</w:t>
      </w:r>
    </w:p>
    <w:p w14:paraId="71B53A54"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b/>
          <w:sz w:val="24"/>
          <w:szCs w:val="24"/>
          <w:lang w:val="pt-PT"/>
        </w:rPr>
      </w:pPr>
    </w:p>
    <w:p w14:paraId="508BA725"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O presente memorial refere-se ao projeto de recapeamento asfáltico de vias urbanas. Os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serviços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visam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proporcionar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conservação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infraestrutura,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melhoria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nas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condições</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conforto</w:t>
      </w:r>
      <w:r w:rsidRPr="009A64CF">
        <w:rPr>
          <w:rFonts w:ascii="Times New Roman" w:eastAsia="Times New Roman" w:hAnsi="Times New Roman" w:cs="Times New Roman"/>
          <w:spacing w:val="-6"/>
          <w:sz w:val="24"/>
          <w:szCs w:val="24"/>
          <w:lang w:val="pt-PT"/>
        </w:rPr>
        <w:t xml:space="preserve"> </w:t>
      </w:r>
      <w:r w:rsidRPr="009A64CF">
        <w:rPr>
          <w:rFonts w:ascii="Times New Roman" w:eastAsia="Times New Roman" w:hAnsi="Times New Roman" w:cs="Times New Roman"/>
          <w:sz w:val="24"/>
          <w:szCs w:val="24"/>
          <w:lang w:val="pt-PT"/>
        </w:rPr>
        <w:t>ao rolamento</w:t>
      </w:r>
      <w:r w:rsidRPr="009A64CF">
        <w:rPr>
          <w:rFonts w:ascii="Times New Roman" w:eastAsia="Times New Roman" w:hAnsi="Times New Roman" w:cs="Times New Roman"/>
          <w:spacing w:val="-5"/>
          <w:sz w:val="24"/>
          <w:szCs w:val="24"/>
          <w:lang w:val="pt-PT"/>
        </w:rPr>
        <w:t xml:space="preserve"> </w:t>
      </w:r>
      <w:r w:rsidRPr="009A64CF">
        <w:rPr>
          <w:rFonts w:ascii="Times New Roman" w:eastAsia="Times New Roman" w:hAnsi="Times New Roman" w:cs="Times New Roman"/>
          <w:sz w:val="24"/>
          <w:szCs w:val="24"/>
          <w:lang w:val="pt-PT"/>
        </w:rPr>
        <w:t>com</w:t>
      </w:r>
      <w:r w:rsidRPr="009A64CF">
        <w:rPr>
          <w:rFonts w:ascii="Times New Roman" w:eastAsia="Times New Roman" w:hAnsi="Times New Roman" w:cs="Times New Roman"/>
          <w:spacing w:val="-5"/>
          <w:sz w:val="24"/>
          <w:szCs w:val="24"/>
          <w:lang w:val="pt-PT"/>
        </w:rPr>
        <w:t xml:space="preserve"> </w:t>
      </w:r>
      <w:r w:rsidRPr="009A64CF">
        <w:rPr>
          <w:rFonts w:ascii="Times New Roman" w:eastAsia="Times New Roman" w:hAnsi="Times New Roman" w:cs="Times New Roman"/>
          <w:sz w:val="24"/>
          <w:szCs w:val="24"/>
          <w:lang w:val="pt-PT"/>
        </w:rPr>
        <w:t>melhoria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da qualidade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vida 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população local.</w:t>
      </w:r>
    </w:p>
    <w:p w14:paraId="18980F62" w14:textId="77777777" w:rsidR="00C637A8" w:rsidRPr="009A64CF" w:rsidRDefault="00C637A8" w:rsidP="0064653C">
      <w:pPr>
        <w:widowControl w:val="0"/>
        <w:autoSpaceDE w:val="0"/>
        <w:autoSpaceDN w:val="0"/>
        <w:spacing w:before="1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Para</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melhor</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fluxo</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do</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trânsito a</w:t>
      </w:r>
      <w:r w:rsidRPr="009A64CF">
        <w:rPr>
          <w:rFonts w:ascii="Times New Roman" w:eastAsia="Times New Roman" w:hAnsi="Times New Roman" w:cs="Times New Roman"/>
          <w:spacing w:val="-5"/>
          <w:sz w:val="24"/>
          <w:szCs w:val="24"/>
          <w:lang w:val="pt-PT"/>
        </w:rPr>
        <w:t xml:space="preserve"> </w:t>
      </w:r>
      <w:r w:rsidRPr="009A64CF">
        <w:rPr>
          <w:rFonts w:ascii="Times New Roman" w:eastAsia="Times New Roman" w:hAnsi="Times New Roman" w:cs="Times New Roman"/>
          <w:sz w:val="24"/>
          <w:szCs w:val="24"/>
          <w:lang w:val="pt-PT"/>
        </w:rPr>
        <w:t>cidade</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deverá</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receber</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sinalização</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horizontal.</w:t>
      </w:r>
    </w:p>
    <w:p w14:paraId="1C92ED62" w14:textId="77777777" w:rsidR="00C637A8" w:rsidRPr="009A64CF" w:rsidRDefault="00C637A8" w:rsidP="0064653C">
      <w:pPr>
        <w:widowControl w:val="0"/>
        <w:autoSpaceDE w:val="0"/>
        <w:autoSpaceDN w:val="0"/>
        <w:spacing w:before="160"/>
        <w:ind w:left="0" w:right="107" w:firstLine="0"/>
        <w:jc w:val="center"/>
        <w:rPr>
          <w:rFonts w:ascii="Times New Roman" w:eastAsia="Times New Roman" w:hAnsi="Times New Roman" w:cs="Times New Roman"/>
          <w:b/>
          <w:sz w:val="24"/>
          <w:szCs w:val="24"/>
          <w:lang w:val="pt-PT"/>
        </w:rPr>
      </w:pPr>
      <w:r w:rsidRPr="009A64CF">
        <w:rPr>
          <w:rFonts w:ascii="Times New Roman" w:eastAsia="Times New Roman" w:hAnsi="Times New Roman" w:cs="Times New Roman"/>
          <w:b/>
          <w:sz w:val="24"/>
          <w:szCs w:val="24"/>
          <w:lang w:val="pt-PT"/>
        </w:rPr>
        <w:t>Imagem 01: Informações dos Trechos.</w:t>
      </w:r>
    </w:p>
    <w:p w14:paraId="4BA986B7" w14:textId="77777777" w:rsidR="00C637A8" w:rsidRPr="009A64CF" w:rsidRDefault="00C637A8" w:rsidP="0064653C">
      <w:pPr>
        <w:widowControl w:val="0"/>
        <w:autoSpaceDE w:val="0"/>
        <w:autoSpaceDN w:val="0"/>
        <w:spacing w:before="160"/>
        <w:ind w:left="0" w:right="107" w:firstLine="0"/>
        <w:rPr>
          <w:rFonts w:ascii="Times New Roman" w:eastAsia="Times New Roman" w:hAnsi="Times New Roman" w:cs="Times New Roman"/>
          <w:b/>
          <w:sz w:val="24"/>
          <w:szCs w:val="24"/>
          <w:u w:val="thick"/>
          <w:lang w:val="pt-PT"/>
        </w:rPr>
      </w:pPr>
      <w:r w:rsidRPr="009A64CF">
        <w:rPr>
          <w:rFonts w:ascii="Times New Roman" w:eastAsia="Times New Roman" w:hAnsi="Times New Roman" w:cs="Times New Roman"/>
          <w:noProof/>
          <w:sz w:val="24"/>
          <w:szCs w:val="24"/>
        </w:rPr>
        <w:lastRenderedPageBreak/>
        <w:drawing>
          <wp:inline distT="0" distB="0" distL="0" distR="0" wp14:anchorId="5BC5F40E" wp14:editId="543092CE">
            <wp:extent cx="5356860" cy="3841750"/>
            <wp:effectExtent l="0" t="0" r="0" b="6350"/>
            <wp:docPr id="15266699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356860" cy="3841750"/>
                    </a:xfrm>
                    <a:prstGeom prst="rect">
                      <a:avLst/>
                    </a:prstGeom>
                    <a:noFill/>
                    <a:ln>
                      <a:noFill/>
                    </a:ln>
                  </pic:spPr>
                </pic:pic>
              </a:graphicData>
            </a:graphic>
          </wp:inline>
        </w:drawing>
      </w:r>
    </w:p>
    <w:p w14:paraId="41A20A93" w14:textId="77777777" w:rsidR="00C637A8" w:rsidRPr="009A64CF" w:rsidRDefault="00C637A8" w:rsidP="0064653C">
      <w:pPr>
        <w:widowControl w:val="0"/>
        <w:autoSpaceDE w:val="0"/>
        <w:autoSpaceDN w:val="0"/>
        <w:spacing w:before="160"/>
        <w:ind w:left="0" w:right="107" w:firstLine="0"/>
        <w:jc w:val="center"/>
        <w:rPr>
          <w:rFonts w:ascii="Times New Roman" w:eastAsia="Times New Roman" w:hAnsi="Times New Roman" w:cs="Times New Roman"/>
          <w:b/>
          <w:sz w:val="24"/>
          <w:szCs w:val="24"/>
          <w:u w:val="thick"/>
          <w:lang w:val="pt-PT"/>
        </w:rPr>
      </w:pPr>
      <w:r w:rsidRPr="009A64CF">
        <w:rPr>
          <w:rFonts w:ascii="Times New Roman" w:eastAsia="Times New Roman" w:hAnsi="Times New Roman" w:cs="Times New Roman"/>
          <w:b/>
          <w:noProof/>
          <w:sz w:val="24"/>
          <w:szCs w:val="24"/>
          <w:u w:val="thick"/>
          <w:lang w:val="pt-PT"/>
        </w:rPr>
        <w:drawing>
          <wp:inline distT="0" distB="0" distL="0" distR="0" wp14:anchorId="667CBAE1" wp14:editId="5A1A45F8">
            <wp:extent cx="2576223" cy="2669771"/>
            <wp:effectExtent l="0" t="0" r="0" b="0"/>
            <wp:docPr id="1457587716"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93085" cy="2687246"/>
                    </a:xfrm>
                    <a:prstGeom prst="rect">
                      <a:avLst/>
                    </a:prstGeom>
                    <a:noFill/>
                  </pic:spPr>
                </pic:pic>
              </a:graphicData>
            </a:graphic>
          </wp:inline>
        </w:drawing>
      </w:r>
    </w:p>
    <w:p w14:paraId="007C790E" w14:textId="77777777" w:rsidR="00C637A8" w:rsidRPr="009A64CF" w:rsidRDefault="00C637A8" w:rsidP="0064653C">
      <w:pPr>
        <w:widowControl w:val="0"/>
        <w:autoSpaceDE w:val="0"/>
        <w:autoSpaceDN w:val="0"/>
        <w:spacing w:before="160"/>
        <w:ind w:left="0" w:right="107" w:firstLine="0"/>
        <w:rPr>
          <w:rFonts w:ascii="Times New Roman" w:eastAsia="Times New Roman" w:hAnsi="Times New Roman" w:cs="Times New Roman"/>
          <w:b/>
          <w:sz w:val="24"/>
          <w:szCs w:val="24"/>
          <w:lang w:val="pt-PT"/>
        </w:rPr>
      </w:pPr>
      <w:r w:rsidRPr="009A64CF">
        <w:rPr>
          <w:rFonts w:ascii="Times New Roman" w:eastAsia="Times New Roman" w:hAnsi="Times New Roman" w:cs="Times New Roman"/>
          <w:b/>
          <w:sz w:val="24"/>
          <w:szCs w:val="24"/>
          <w:u w:val="thick"/>
          <w:lang w:val="pt-PT"/>
        </w:rPr>
        <w:t>2.</w:t>
      </w:r>
      <w:r w:rsidRPr="009A64CF">
        <w:rPr>
          <w:rFonts w:ascii="Times New Roman" w:eastAsia="Times New Roman" w:hAnsi="Times New Roman" w:cs="Times New Roman"/>
          <w:b/>
          <w:spacing w:val="-5"/>
          <w:sz w:val="24"/>
          <w:szCs w:val="24"/>
          <w:u w:val="thick"/>
          <w:lang w:val="pt-PT"/>
        </w:rPr>
        <w:t xml:space="preserve"> </w:t>
      </w:r>
      <w:r w:rsidRPr="009A64CF">
        <w:rPr>
          <w:rFonts w:ascii="Times New Roman" w:eastAsia="Times New Roman" w:hAnsi="Times New Roman" w:cs="Times New Roman"/>
          <w:b/>
          <w:sz w:val="24"/>
          <w:szCs w:val="24"/>
          <w:u w:val="thick"/>
          <w:lang w:val="pt-PT"/>
        </w:rPr>
        <w:t>DESCRIÇÃO</w:t>
      </w:r>
      <w:r w:rsidRPr="009A64CF">
        <w:rPr>
          <w:rFonts w:ascii="Times New Roman" w:eastAsia="Times New Roman" w:hAnsi="Times New Roman" w:cs="Times New Roman"/>
          <w:b/>
          <w:spacing w:val="-4"/>
          <w:sz w:val="24"/>
          <w:szCs w:val="24"/>
          <w:u w:val="thick"/>
          <w:lang w:val="pt-PT"/>
        </w:rPr>
        <w:t xml:space="preserve"> </w:t>
      </w:r>
      <w:r w:rsidRPr="009A64CF">
        <w:rPr>
          <w:rFonts w:ascii="Times New Roman" w:eastAsia="Times New Roman" w:hAnsi="Times New Roman" w:cs="Times New Roman"/>
          <w:b/>
          <w:sz w:val="24"/>
          <w:szCs w:val="24"/>
          <w:u w:val="thick"/>
          <w:lang w:val="pt-PT"/>
        </w:rPr>
        <w:t>DOS</w:t>
      </w:r>
      <w:r w:rsidRPr="009A64CF">
        <w:rPr>
          <w:rFonts w:ascii="Times New Roman" w:eastAsia="Times New Roman" w:hAnsi="Times New Roman" w:cs="Times New Roman"/>
          <w:b/>
          <w:spacing w:val="-2"/>
          <w:sz w:val="24"/>
          <w:szCs w:val="24"/>
          <w:u w:val="thick"/>
          <w:lang w:val="pt-PT"/>
        </w:rPr>
        <w:t xml:space="preserve"> </w:t>
      </w:r>
      <w:r w:rsidRPr="009A64CF">
        <w:rPr>
          <w:rFonts w:ascii="Times New Roman" w:eastAsia="Times New Roman" w:hAnsi="Times New Roman" w:cs="Times New Roman"/>
          <w:b/>
          <w:sz w:val="24"/>
          <w:szCs w:val="24"/>
          <w:u w:val="thick"/>
          <w:lang w:val="pt-PT"/>
        </w:rPr>
        <w:t>SERVIÇOS</w:t>
      </w:r>
    </w:p>
    <w:p w14:paraId="423CC4C9" w14:textId="77777777" w:rsidR="00C637A8" w:rsidRPr="009A64CF" w:rsidRDefault="00C637A8" w:rsidP="0064653C">
      <w:pPr>
        <w:widowControl w:val="0"/>
        <w:autoSpaceDE w:val="0"/>
        <w:autoSpaceDN w:val="0"/>
        <w:spacing w:before="3"/>
        <w:ind w:left="0" w:right="107" w:firstLine="0"/>
        <w:rPr>
          <w:rFonts w:ascii="Times New Roman" w:eastAsia="Times New Roman" w:hAnsi="Times New Roman" w:cs="Times New Roman"/>
          <w:b/>
          <w:sz w:val="24"/>
          <w:szCs w:val="24"/>
          <w:lang w:val="pt-PT"/>
        </w:rPr>
      </w:pPr>
    </w:p>
    <w:p w14:paraId="30561D6D" w14:textId="77777777" w:rsidR="00C637A8" w:rsidRPr="009A64CF" w:rsidRDefault="00C637A8" w:rsidP="0064653C">
      <w:pPr>
        <w:widowControl w:val="0"/>
        <w:numPr>
          <w:ilvl w:val="1"/>
          <w:numId w:val="104"/>
        </w:numPr>
        <w:tabs>
          <w:tab w:val="left" w:pos="521"/>
        </w:tabs>
        <w:autoSpaceDE w:val="0"/>
        <w:autoSpaceDN w:val="0"/>
        <w:spacing w:before="90"/>
        <w:ind w:left="0" w:right="107" w:firstLine="0"/>
        <w:jc w:val="left"/>
        <w:rPr>
          <w:rFonts w:ascii="Times New Roman" w:eastAsia="Times New Roman" w:hAnsi="Times New Roman" w:cs="Times New Roman"/>
          <w:b/>
          <w:sz w:val="24"/>
          <w:szCs w:val="24"/>
          <w:lang w:val="pt-PT"/>
        </w:rPr>
      </w:pPr>
      <w:r w:rsidRPr="009A64CF">
        <w:rPr>
          <w:rFonts w:ascii="Times New Roman" w:eastAsia="Times New Roman" w:hAnsi="Times New Roman" w:cs="Times New Roman"/>
          <w:b/>
          <w:sz w:val="24"/>
          <w:szCs w:val="24"/>
          <w:lang w:val="pt-PT"/>
        </w:rPr>
        <w:t>LIMPEZA</w:t>
      </w:r>
      <w:r w:rsidRPr="009A64CF">
        <w:rPr>
          <w:rFonts w:ascii="Times New Roman" w:eastAsia="Times New Roman" w:hAnsi="Times New Roman" w:cs="Times New Roman"/>
          <w:b/>
          <w:spacing w:val="-4"/>
          <w:sz w:val="24"/>
          <w:szCs w:val="24"/>
          <w:lang w:val="pt-PT"/>
        </w:rPr>
        <w:t xml:space="preserve"> </w:t>
      </w:r>
      <w:r w:rsidRPr="009A64CF">
        <w:rPr>
          <w:rFonts w:ascii="Times New Roman" w:eastAsia="Times New Roman" w:hAnsi="Times New Roman" w:cs="Times New Roman"/>
          <w:b/>
          <w:sz w:val="24"/>
          <w:szCs w:val="24"/>
          <w:lang w:val="pt-PT"/>
        </w:rPr>
        <w:t>E</w:t>
      </w:r>
      <w:r w:rsidRPr="009A64CF">
        <w:rPr>
          <w:rFonts w:ascii="Times New Roman" w:eastAsia="Times New Roman" w:hAnsi="Times New Roman" w:cs="Times New Roman"/>
          <w:b/>
          <w:spacing w:val="-2"/>
          <w:sz w:val="24"/>
          <w:szCs w:val="24"/>
          <w:lang w:val="pt-PT"/>
        </w:rPr>
        <w:t xml:space="preserve"> </w:t>
      </w:r>
      <w:r w:rsidRPr="009A64CF">
        <w:rPr>
          <w:rFonts w:ascii="Times New Roman" w:eastAsia="Times New Roman" w:hAnsi="Times New Roman" w:cs="Times New Roman"/>
          <w:b/>
          <w:sz w:val="24"/>
          <w:szCs w:val="24"/>
          <w:lang w:val="pt-PT"/>
        </w:rPr>
        <w:t>LAVAGEM DA</w:t>
      </w:r>
      <w:r w:rsidRPr="009A64CF">
        <w:rPr>
          <w:rFonts w:ascii="Times New Roman" w:eastAsia="Times New Roman" w:hAnsi="Times New Roman" w:cs="Times New Roman"/>
          <w:b/>
          <w:spacing w:val="-4"/>
          <w:sz w:val="24"/>
          <w:szCs w:val="24"/>
          <w:lang w:val="pt-PT"/>
        </w:rPr>
        <w:t xml:space="preserve"> </w:t>
      </w:r>
      <w:r w:rsidRPr="009A64CF">
        <w:rPr>
          <w:rFonts w:ascii="Times New Roman" w:eastAsia="Times New Roman" w:hAnsi="Times New Roman" w:cs="Times New Roman"/>
          <w:b/>
          <w:sz w:val="24"/>
          <w:szCs w:val="24"/>
          <w:lang w:val="pt-PT"/>
        </w:rPr>
        <w:t>PISTA</w:t>
      </w:r>
    </w:p>
    <w:p w14:paraId="72B3ABB2" w14:textId="77777777" w:rsidR="00C637A8" w:rsidRPr="009A64CF" w:rsidRDefault="00C637A8" w:rsidP="0064653C">
      <w:pPr>
        <w:widowControl w:val="0"/>
        <w:tabs>
          <w:tab w:val="left" w:pos="521"/>
        </w:tabs>
        <w:autoSpaceDE w:val="0"/>
        <w:autoSpaceDN w:val="0"/>
        <w:spacing w:before="90"/>
        <w:ind w:left="0" w:right="107" w:firstLine="0"/>
        <w:rPr>
          <w:rFonts w:ascii="Times New Roman" w:eastAsia="Times New Roman" w:hAnsi="Times New Roman" w:cs="Times New Roman"/>
          <w:b/>
          <w:sz w:val="24"/>
          <w:szCs w:val="24"/>
          <w:lang w:val="pt-PT"/>
        </w:rPr>
      </w:pPr>
    </w:p>
    <w:p w14:paraId="71CEC858"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 pista a ser recapeada deverá ser muito bem limpa, através de varredura mecânica 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jato de ar comprimido, retirando desta forma todos os materiais que possam impedir uma boa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aderência entre o pavimento existente com o revestimento a ser implantado. Quando julgado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necessário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pela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fiscalização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pista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deverá</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lavada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utilização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carro</w:t>
      </w:r>
      <w:r w:rsidRPr="009A64CF">
        <w:rPr>
          <w:rFonts w:ascii="Times New Roman" w:eastAsia="Times New Roman" w:hAnsi="Times New Roman" w:cs="Times New Roman"/>
          <w:spacing w:val="60"/>
          <w:sz w:val="24"/>
          <w:szCs w:val="24"/>
          <w:lang w:val="pt-PT"/>
        </w:rPr>
        <w:t xml:space="preserve"> </w:t>
      </w:r>
      <w:r w:rsidRPr="009A64CF">
        <w:rPr>
          <w:rFonts w:ascii="Times New Roman" w:eastAsia="Times New Roman" w:hAnsi="Times New Roman" w:cs="Times New Roman"/>
          <w:sz w:val="24"/>
          <w:szCs w:val="24"/>
          <w:lang w:val="pt-PT"/>
        </w:rPr>
        <w:t>tanque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distribuidor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água.</w:t>
      </w:r>
    </w:p>
    <w:p w14:paraId="24E8BB67"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p>
    <w:p w14:paraId="0F6A1365" w14:textId="77777777" w:rsidR="00C637A8" w:rsidRPr="009A64CF" w:rsidRDefault="00C637A8" w:rsidP="0064653C">
      <w:pPr>
        <w:widowControl w:val="0"/>
        <w:numPr>
          <w:ilvl w:val="1"/>
          <w:numId w:val="104"/>
        </w:numPr>
        <w:tabs>
          <w:tab w:val="left" w:pos="521"/>
        </w:tabs>
        <w:autoSpaceDE w:val="0"/>
        <w:autoSpaceDN w:val="0"/>
        <w:ind w:left="0" w:right="107" w:firstLine="0"/>
        <w:jc w:val="left"/>
        <w:outlineLvl w:val="1"/>
        <w:rPr>
          <w:rFonts w:ascii="Times New Roman" w:eastAsia="Times New Roman" w:hAnsi="Times New Roman" w:cs="Times New Roman"/>
          <w:b/>
          <w:bCs/>
          <w:sz w:val="24"/>
          <w:szCs w:val="24"/>
          <w:lang w:val="pt-PT"/>
        </w:rPr>
      </w:pPr>
      <w:r w:rsidRPr="009A64CF">
        <w:rPr>
          <w:rFonts w:ascii="Times New Roman" w:eastAsia="Times New Roman" w:hAnsi="Times New Roman" w:cs="Times New Roman"/>
          <w:b/>
          <w:bCs/>
          <w:sz w:val="24"/>
          <w:szCs w:val="24"/>
          <w:lang w:val="pt-PT"/>
        </w:rPr>
        <w:t>PINTURA</w:t>
      </w:r>
      <w:r w:rsidRPr="009A64CF">
        <w:rPr>
          <w:rFonts w:ascii="Times New Roman" w:eastAsia="Times New Roman" w:hAnsi="Times New Roman" w:cs="Times New Roman"/>
          <w:b/>
          <w:bCs/>
          <w:spacing w:val="-2"/>
          <w:sz w:val="24"/>
          <w:szCs w:val="24"/>
          <w:lang w:val="pt-PT"/>
        </w:rPr>
        <w:t xml:space="preserve"> </w:t>
      </w:r>
      <w:r w:rsidRPr="009A64CF">
        <w:rPr>
          <w:rFonts w:ascii="Times New Roman" w:eastAsia="Times New Roman" w:hAnsi="Times New Roman" w:cs="Times New Roman"/>
          <w:b/>
          <w:bCs/>
          <w:sz w:val="24"/>
          <w:szCs w:val="24"/>
          <w:lang w:val="pt-PT"/>
        </w:rPr>
        <w:t>DE</w:t>
      </w:r>
      <w:r w:rsidRPr="009A64CF">
        <w:rPr>
          <w:rFonts w:ascii="Times New Roman" w:eastAsia="Times New Roman" w:hAnsi="Times New Roman" w:cs="Times New Roman"/>
          <w:b/>
          <w:bCs/>
          <w:spacing w:val="-4"/>
          <w:sz w:val="24"/>
          <w:szCs w:val="24"/>
          <w:lang w:val="pt-PT"/>
        </w:rPr>
        <w:t xml:space="preserve"> </w:t>
      </w:r>
      <w:r w:rsidRPr="009A64CF">
        <w:rPr>
          <w:rFonts w:ascii="Times New Roman" w:eastAsia="Times New Roman" w:hAnsi="Times New Roman" w:cs="Times New Roman"/>
          <w:b/>
          <w:bCs/>
          <w:sz w:val="24"/>
          <w:szCs w:val="24"/>
          <w:lang w:val="pt-PT"/>
        </w:rPr>
        <w:t>LIGAÇÃO</w:t>
      </w:r>
    </w:p>
    <w:p w14:paraId="7376CD46" w14:textId="77777777" w:rsidR="00C637A8" w:rsidRPr="009A64CF" w:rsidRDefault="00C637A8" w:rsidP="0064653C">
      <w:pPr>
        <w:widowControl w:val="0"/>
        <w:tabs>
          <w:tab w:val="left" w:pos="521"/>
        </w:tabs>
        <w:autoSpaceDE w:val="0"/>
        <w:autoSpaceDN w:val="0"/>
        <w:ind w:left="0" w:right="107" w:firstLine="0"/>
        <w:outlineLvl w:val="1"/>
        <w:rPr>
          <w:rFonts w:ascii="Times New Roman" w:eastAsia="Times New Roman" w:hAnsi="Times New Roman" w:cs="Times New Roman"/>
          <w:b/>
          <w:bCs/>
          <w:sz w:val="24"/>
          <w:szCs w:val="24"/>
          <w:lang w:val="pt-PT"/>
        </w:rPr>
      </w:pPr>
    </w:p>
    <w:p w14:paraId="2FADF07D"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lastRenderedPageBreak/>
        <w:t>Após a limpeza da pista, será aplicada uma pintura de ligação com emulsão asfáltica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RR-1C,</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material</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betuminoso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sobre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pavimento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existente,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através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caminhão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espargidor,</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objetivando</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promover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aderência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entre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revestimento</w:t>
      </w:r>
      <w:r w:rsidRPr="009A64CF">
        <w:rPr>
          <w:rFonts w:ascii="Times New Roman" w:eastAsia="Times New Roman" w:hAnsi="Times New Roman" w:cs="Times New Roman"/>
          <w:spacing w:val="-7"/>
          <w:sz w:val="24"/>
          <w:szCs w:val="24"/>
          <w:lang w:val="pt-PT"/>
        </w:rPr>
        <w:t xml:space="preserve"> </w:t>
      </w:r>
      <w:r w:rsidRPr="009A64CF">
        <w:rPr>
          <w:rFonts w:ascii="Times New Roman" w:eastAsia="Times New Roman" w:hAnsi="Times New Roman" w:cs="Times New Roman"/>
          <w:sz w:val="24"/>
          <w:szCs w:val="24"/>
          <w:lang w:val="pt-PT"/>
        </w:rPr>
        <w:t>e 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camada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 xml:space="preserve">adjacente. </w:t>
      </w:r>
    </w:p>
    <w:p w14:paraId="3EEFC134"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O</w:t>
      </w:r>
      <w:r w:rsidRPr="009A64CF">
        <w:rPr>
          <w:rFonts w:ascii="Times New Roman" w:eastAsia="Times New Roman" w:hAnsi="Times New Roman" w:cs="Times New Roman"/>
          <w:spacing w:val="-4"/>
          <w:sz w:val="24"/>
          <w:szCs w:val="24"/>
          <w:lang w:val="pt-PT"/>
        </w:rPr>
        <w:t xml:space="preserve"> </w:t>
      </w:r>
      <w:r w:rsidRPr="009A64CF">
        <w:rPr>
          <w:rFonts w:ascii="Times New Roman" w:eastAsia="Times New Roman" w:hAnsi="Times New Roman" w:cs="Times New Roman"/>
          <w:sz w:val="24"/>
          <w:szCs w:val="24"/>
          <w:lang w:val="pt-PT"/>
        </w:rPr>
        <w:t>procedimento</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deverá</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conforme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o</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DER/PR</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ES-P</w:t>
      </w:r>
      <w:r w:rsidRPr="009A64CF">
        <w:rPr>
          <w:rFonts w:ascii="Times New Roman" w:eastAsia="Times New Roman" w:hAnsi="Times New Roman" w:cs="Times New Roman"/>
          <w:spacing w:val="-4"/>
          <w:sz w:val="24"/>
          <w:szCs w:val="24"/>
          <w:lang w:val="pt-PT"/>
        </w:rPr>
        <w:t xml:space="preserve"> </w:t>
      </w:r>
      <w:r w:rsidRPr="009A64CF">
        <w:rPr>
          <w:rFonts w:ascii="Times New Roman" w:eastAsia="Times New Roman" w:hAnsi="Times New Roman" w:cs="Times New Roman"/>
          <w:sz w:val="24"/>
          <w:szCs w:val="24"/>
          <w:lang w:val="pt-PT"/>
        </w:rPr>
        <w:t>17/17</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Pinturas Asfálticas.</w:t>
      </w:r>
    </w:p>
    <w:p w14:paraId="0ED3C0E9"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b/>
        <w:t xml:space="preserve"> Aplicação de RR-1C  deverá ter taxa de 0,5 L/m²</w:t>
      </w:r>
    </w:p>
    <w:p w14:paraId="6C9C5607"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p>
    <w:p w14:paraId="449D2AE7" w14:textId="77777777" w:rsidR="00C637A8" w:rsidRPr="009A64CF" w:rsidRDefault="00C637A8" w:rsidP="0064653C">
      <w:pPr>
        <w:widowControl w:val="0"/>
        <w:numPr>
          <w:ilvl w:val="1"/>
          <w:numId w:val="104"/>
        </w:numPr>
        <w:tabs>
          <w:tab w:val="left" w:pos="521"/>
        </w:tabs>
        <w:autoSpaceDE w:val="0"/>
        <w:autoSpaceDN w:val="0"/>
        <w:spacing w:before="90"/>
        <w:ind w:left="0" w:right="107" w:firstLine="0"/>
        <w:outlineLvl w:val="1"/>
        <w:rPr>
          <w:rFonts w:ascii="Times New Roman" w:eastAsia="Times New Roman" w:hAnsi="Times New Roman" w:cs="Times New Roman"/>
          <w:b/>
          <w:bCs/>
          <w:sz w:val="24"/>
          <w:szCs w:val="24"/>
          <w:lang w:val="pt-PT"/>
        </w:rPr>
      </w:pPr>
      <w:r w:rsidRPr="009A64CF">
        <w:rPr>
          <w:rFonts w:ascii="Times New Roman" w:eastAsia="Times New Roman" w:hAnsi="Times New Roman" w:cs="Times New Roman"/>
          <w:b/>
          <w:bCs/>
          <w:sz w:val="24"/>
          <w:szCs w:val="24"/>
          <w:lang w:val="pt-PT"/>
        </w:rPr>
        <w:t>REVESTIMENTO</w:t>
      </w:r>
      <w:r w:rsidRPr="009A64CF">
        <w:rPr>
          <w:rFonts w:ascii="Times New Roman" w:eastAsia="Times New Roman" w:hAnsi="Times New Roman" w:cs="Times New Roman"/>
          <w:b/>
          <w:bCs/>
          <w:spacing w:val="-1"/>
          <w:sz w:val="24"/>
          <w:szCs w:val="24"/>
          <w:lang w:val="pt-PT"/>
        </w:rPr>
        <w:t xml:space="preserve"> </w:t>
      </w:r>
      <w:r w:rsidRPr="009A64CF">
        <w:rPr>
          <w:rFonts w:ascii="Times New Roman" w:eastAsia="Times New Roman" w:hAnsi="Times New Roman" w:cs="Times New Roman"/>
          <w:b/>
          <w:bCs/>
          <w:sz w:val="24"/>
          <w:szCs w:val="24"/>
          <w:lang w:val="pt-PT"/>
        </w:rPr>
        <w:t>(CAPA)</w:t>
      </w:r>
      <w:r w:rsidRPr="009A64CF">
        <w:rPr>
          <w:rFonts w:ascii="Times New Roman" w:eastAsia="Times New Roman" w:hAnsi="Times New Roman" w:cs="Times New Roman"/>
          <w:b/>
          <w:bCs/>
          <w:spacing w:val="2"/>
          <w:sz w:val="24"/>
          <w:szCs w:val="24"/>
          <w:lang w:val="pt-PT"/>
        </w:rPr>
        <w:t xml:space="preserve"> </w:t>
      </w:r>
      <w:r w:rsidRPr="009A64CF">
        <w:rPr>
          <w:rFonts w:ascii="Times New Roman" w:eastAsia="Times New Roman" w:hAnsi="Times New Roman" w:cs="Times New Roman"/>
          <w:b/>
          <w:bCs/>
          <w:sz w:val="24"/>
          <w:szCs w:val="24"/>
          <w:lang w:val="pt-PT"/>
        </w:rPr>
        <w:t>-  e=5,0</w:t>
      </w:r>
      <w:r w:rsidRPr="009A64CF">
        <w:rPr>
          <w:rFonts w:ascii="Times New Roman" w:eastAsia="Times New Roman" w:hAnsi="Times New Roman" w:cs="Times New Roman"/>
          <w:b/>
          <w:bCs/>
          <w:spacing w:val="-1"/>
          <w:sz w:val="24"/>
          <w:szCs w:val="24"/>
          <w:lang w:val="pt-PT"/>
        </w:rPr>
        <w:t xml:space="preserve"> </w:t>
      </w:r>
      <w:r w:rsidRPr="009A64CF">
        <w:rPr>
          <w:rFonts w:ascii="Times New Roman" w:eastAsia="Times New Roman" w:hAnsi="Times New Roman" w:cs="Times New Roman"/>
          <w:b/>
          <w:bCs/>
          <w:sz w:val="24"/>
          <w:szCs w:val="24"/>
          <w:lang w:val="pt-PT"/>
        </w:rPr>
        <w:t>cm</w:t>
      </w:r>
    </w:p>
    <w:p w14:paraId="5C83AA2C" w14:textId="77777777" w:rsidR="00C637A8" w:rsidRPr="009A64CF" w:rsidRDefault="00C637A8" w:rsidP="0064653C">
      <w:pPr>
        <w:widowControl w:val="0"/>
        <w:tabs>
          <w:tab w:val="left" w:pos="521"/>
        </w:tabs>
        <w:autoSpaceDE w:val="0"/>
        <w:autoSpaceDN w:val="0"/>
        <w:spacing w:before="90"/>
        <w:ind w:left="0" w:right="107" w:firstLine="0"/>
        <w:outlineLvl w:val="1"/>
        <w:rPr>
          <w:rFonts w:ascii="Times New Roman" w:eastAsia="Times New Roman" w:hAnsi="Times New Roman" w:cs="Times New Roman"/>
          <w:b/>
          <w:bCs/>
          <w:sz w:val="24"/>
          <w:szCs w:val="24"/>
          <w:lang w:val="pt-PT"/>
        </w:rPr>
      </w:pPr>
    </w:p>
    <w:p w14:paraId="4224340C"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Após a limpeza, pintura de ligação na pista, será aplicada uma camada CBUQ faixa D (ver especificação conforme DER/PR ES-P 21/17), através de vibro acabadora, com espessura mínima de 5,0 cm, após compactação mecânica. Teor de CAP: 5,7% e Desnidade de 2500 kg/m³.</w:t>
      </w:r>
    </w:p>
    <w:p w14:paraId="01ED96F1"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acordo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tabela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5.2.1.1</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DER/PR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ES-P</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21/17,</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faixa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utilizada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deve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apresentar diâmetro inferior a 2/3 da espessura da camada asfáltica, o que é perfeitamente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viável</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com 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espessura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faixa adotada.</w:t>
      </w:r>
    </w:p>
    <w:p w14:paraId="12C44238" w14:textId="77777777" w:rsidR="00C637A8" w:rsidRPr="009A64CF" w:rsidRDefault="00C637A8" w:rsidP="0064653C">
      <w:pPr>
        <w:widowControl w:val="0"/>
        <w:autoSpaceDE w:val="0"/>
        <w:autoSpaceDN w:val="0"/>
        <w:ind w:left="0" w:right="107" w:firstLine="0"/>
        <w:jc w:val="center"/>
        <w:rPr>
          <w:rFonts w:ascii="Times New Roman" w:eastAsia="Times New Roman" w:hAnsi="Times New Roman" w:cs="Times New Roman"/>
          <w:sz w:val="24"/>
          <w:szCs w:val="24"/>
          <w:lang w:val="pt-PT"/>
        </w:rPr>
      </w:pPr>
      <w:r w:rsidRPr="009A64CF">
        <w:rPr>
          <w:rFonts w:ascii="Times New Roman" w:eastAsia="Times New Roman" w:hAnsi="Times New Roman" w:cs="Times New Roman"/>
          <w:noProof/>
          <w:sz w:val="24"/>
          <w:szCs w:val="24"/>
          <w:lang w:val="pt-PT"/>
        </w:rPr>
        <w:drawing>
          <wp:inline distT="0" distB="0" distL="0" distR="0" wp14:anchorId="3CFB1B14" wp14:editId="084A9BE5">
            <wp:extent cx="4754880" cy="1556981"/>
            <wp:effectExtent l="0" t="0" r="7620" b="5715"/>
            <wp:docPr id="66727503" name="Imagem 1" descr="Linha do tem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27503" name="Imagem 1" descr="Linha do tempo&#10;&#10;O conteúdo gerado por IA pode estar incorreto."/>
                    <pic:cNvPicPr/>
                  </pic:nvPicPr>
                  <pic:blipFill>
                    <a:blip r:embed="rId36"/>
                    <a:stretch>
                      <a:fillRect/>
                    </a:stretch>
                  </pic:blipFill>
                  <pic:spPr>
                    <a:xfrm>
                      <a:off x="0" y="0"/>
                      <a:ext cx="4773238" cy="1562992"/>
                    </a:xfrm>
                    <a:prstGeom prst="rect">
                      <a:avLst/>
                    </a:prstGeom>
                  </pic:spPr>
                </pic:pic>
              </a:graphicData>
            </a:graphic>
          </wp:inline>
        </w:drawing>
      </w:r>
    </w:p>
    <w:p w14:paraId="0E2D0756" w14:textId="77777777" w:rsidR="00C637A8" w:rsidRPr="009A64CF" w:rsidRDefault="00C637A8" w:rsidP="0064653C">
      <w:pPr>
        <w:widowControl w:val="0"/>
        <w:autoSpaceDE w:val="0"/>
        <w:autoSpaceDN w:val="0"/>
        <w:ind w:left="0" w:right="107" w:firstLine="0"/>
        <w:jc w:val="center"/>
        <w:rPr>
          <w:rFonts w:ascii="Times New Roman" w:eastAsia="Times New Roman" w:hAnsi="Times New Roman" w:cs="Times New Roman"/>
          <w:sz w:val="24"/>
          <w:szCs w:val="24"/>
          <w:lang w:val="pt-PT"/>
        </w:rPr>
      </w:pPr>
      <w:r w:rsidRPr="009A64CF">
        <w:rPr>
          <w:rFonts w:ascii="Times New Roman" w:eastAsia="Times New Roman" w:hAnsi="Times New Roman" w:cs="Times New Roman"/>
          <w:noProof/>
          <w:sz w:val="24"/>
          <w:szCs w:val="24"/>
          <w:lang w:val="pt-PT"/>
        </w:rPr>
        <w:drawing>
          <wp:inline distT="0" distB="0" distL="0" distR="0" wp14:anchorId="314B5A90" wp14:editId="32DE0CE5">
            <wp:extent cx="1960474" cy="2043667"/>
            <wp:effectExtent l="0" t="0" r="1905" b="0"/>
            <wp:docPr id="55154329" name="Imagem 1" descr="Diagra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54329" name="Imagem 1" descr="Diagrama&#10;&#10;O conteúdo gerado por IA pode estar incorreto."/>
                    <pic:cNvPicPr/>
                  </pic:nvPicPr>
                  <pic:blipFill>
                    <a:blip r:embed="rId37">
                      <a:extLst>
                        <a:ext uri="{BEBA8EAE-BF5A-486C-A8C5-ECC9F3942E4B}">
                          <a14:imgProps xmlns:a14="http://schemas.microsoft.com/office/drawing/2010/main">
                            <a14:imgLayer r:embed="rId38">
                              <a14:imgEffect>
                                <a14:sharpenSoften amount="50000"/>
                              </a14:imgEffect>
                            </a14:imgLayer>
                          </a14:imgProps>
                        </a:ext>
                      </a:extLst>
                    </a:blip>
                    <a:stretch>
                      <a:fillRect/>
                    </a:stretch>
                  </pic:blipFill>
                  <pic:spPr>
                    <a:xfrm>
                      <a:off x="0" y="0"/>
                      <a:ext cx="1986774" cy="2071083"/>
                    </a:xfrm>
                    <a:prstGeom prst="rect">
                      <a:avLst/>
                    </a:prstGeom>
                  </pic:spPr>
                </pic:pic>
              </a:graphicData>
            </a:graphic>
          </wp:inline>
        </w:drawing>
      </w:r>
    </w:p>
    <w:p w14:paraId="707F2011"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rPr>
      </w:pPr>
    </w:p>
    <w:p w14:paraId="57FE245C"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rPr>
      </w:pPr>
      <w:proofErr w:type="spellStart"/>
      <w:r w:rsidRPr="009A64CF">
        <w:rPr>
          <w:rFonts w:ascii="Times New Roman" w:eastAsia="Times New Roman" w:hAnsi="Times New Roman" w:cs="Times New Roman"/>
          <w:sz w:val="24"/>
          <w:szCs w:val="24"/>
        </w:rPr>
        <w:t>Obs</w:t>
      </w:r>
      <w:proofErr w:type="spellEnd"/>
      <w:r w:rsidRPr="009A64CF">
        <w:rPr>
          <w:rFonts w:ascii="Times New Roman" w:eastAsia="Times New Roman" w:hAnsi="Times New Roman" w:cs="Times New Roman"/>
          <w:sz w:val="24"/>
          <w:szCs w:val="24"/>
        </w:rPr>
        <w:t>: Referente a revitalização da ciclovia, será realizada a remoção dos tachões pela equipe da prefeitura, para a realização do devido recape e posterior pintura e instalação dos tachões novamente.</w:t>
      </w:r>
    </w:p>
    <w:p w14:paraId="4BC5C4BF" w14:textId="77777777" w:rsidR="00C637A8" w:rsidRPr="009A64CF" w:rsidRDefault="00C637A8" w:rsidP="0064653C">
      <w:pPr>
        <w:widowControl w:val="0"/>
        <w:autoSpaceDE w:val="0"/>
        <w:autoSpaceDN w:val="0"/>
        <w:ind w:left="0" w:right="107" w:firstLine="0"/>
        <w:jc w:val="center"/>
        <w:rPr>
          <w:rFonts w:ascii="Times New Roman" w:eastAsia="Times New Roman" w:hAnsi="Times New Roman" w:cs="Times New Roman"/>
          <w:sz w:val="24"/>
          <w:szCs w:val="24"/>
          <w:lang w:val="pt-PT"/>
        </w:rPr>
      </w:pPr>
    </w:p>
    <w:p w14:paraId="7D19BFBB" w14:textId="77777777" w:rsidR="00C637A8" w:rsidRPr="009A64CF" w:rsidRDefault="00C637A8" w:rsidP="0064653C">
      <w:pPr>
        <w:widowControl w:val="0"/>
        <w:autoSpaceDE w:val="0"/>
        <w:autoSpaceDN w:val="0"/>
        <w:ind w:left="0" w:right="107" w:firstLine="0"/>
        <w:jc w:val="center"/>
        <w:rPr>
          <w:rFonts w:ascii="Times New Roman" w:eastAsia="Times New Roman" w:hAnsi="Times New Roman" w:cs="Times New Roman"/>
          <w:sz w:val="24"/>
          <w:szCs w:val="24"/>
          <w:lang w:val="pt-PT"/>
        </w:rPr>
      </w:pPr>
    </w:p>
    <w:p w14:paraId="5FDD5BCC"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p>
    <w:p w14:paraId="4A178C7B" w14:textId="77777777" w:rsidR="00C637A8" w:rsidRPr="009A64CF" w:rsidRDefault="00C637A8" w:rsidP="0064653C">
      <w:pPr>
        <w:widowControl w:val="0"/>
        <w:autoSpaceDE w:val="0"/>
        <w:autoSpaceDN w:val="0"/>
        <w:ind w:left="0" w:right="107" w:firstLine="0"/>
        <w:outlineLvl w:val="1"/>
        <w:rPr>
          <w:rFonts w:ascii="Times New Roman" w:eastAsia="Times New Roman" w:hAnsi="Times New Roman" w:cs="Times New Roman"/>
          <w:b/>
          <w:bCs/>
          <w:sz w:val="24"/>
          <w:szCs w:val="24"/>
          <w:lang w:val="pt-PT"/>
        </w:rPr>
      </w:pPr>
      <w:r w:rsidRPr="009A64CF">
        <w:rPr>
          <w:rFonts w:ascii="Times New Roman" w:eastAsia="Times New Roman" w:hAnsi="Times New Roman" w:cs="Times New Roman"/>
          <w:b/>
          <w:bCs/>
          <w:sz w:val="24"/>
          <w:szCs w:val="24"/>
          <w:lang w:val="pt-PT"/>
        </w:rPr>
        <w:t>2.5</w:t>
      </w:r>
      <w:r w:rsidRPr="009A64CF">
        <w:rPr>
          <w:rFonts w:ascii="Times New Roman" w:eastAsia="Times New Roman" w:hAnsi="Times New Roman" w:cs="Times New Roman"/>
          <w:b/>
          <w:bCs/>
          <w:spacing w:val="-5"/>
          <w:sz w:val="24"/>
          <w:szCs w:val="24"/>
          <w:lang w:val="pt-PT"/>
        </w:rPr>
        <w:t xml:space="preserve"> </w:t>
      </w:r>
      <w:r w:rsidRPr="009A64CF">
        <w:rPr>
          <w:rFonts w:ascii="Times New Roman" w:eastAsia="Times New Roman" w:hAnsi="Times New Roman" w:cs="Times New Roman"/>
          <w:b/>
          <w:bCs/>
          <w:sz w:val="24"/>
          <w:szCs w:val="24"/>
          <w:lang w:val="pt-PT"/>
        </w:rPr>
        <w:t>PINTURA</w:t>
      </w:r>
      <w:r w:rsidRPr="009A64CF">
        <w:rPr>
          <w:rFonts w:ascii="Times New Roman" w:eastAsia="Times New Roman" w:hAnsi="Times New Roman" w:cs="Times New Roman"/>
          <w:b/>
          <w:bCs/>
          <w:spacing w:val="-1"/>
          <w:sz w:val="24"/>
          <w:szCs w:val="24"/>
          <w:lang w:val="pt-PT"/>
        </w:rPr>
        <w:t xml:space="preserve"> </w:t>
      </w:r>
      <w:r w:rsidRPr="009A64CF">
        <w:rPr>
          <w:rFonts w:ascii="Times New Roman" w:eastAsia="Times New Roman" w:hAnsi="Times New Roman" w:cs="Times New Roman"/>
          <w:b/>
          <w:bCs/>
          <w:sz w:val="24"/>
          <w:szCs w:val="24"/>
          <w:lang w:val="pt-PT"/>
        </w:rPr>
        <w:t>DA</w:t>
      </w:r>
      <w:r w:rsidRPr="009A64CF">
        <w:rPr>
          <w:rFonts w:ascii="Times New Roman" w:eastAsia="Times New Roman" w:hAnsi="Times New Roman" w:cs="Times New Roman"/>
          <w:b/>
          <w:bCs/>
          <w:spacing w:val="-6"/>
          <w:sz w:val="24"/>
          <w:szCs w:val="24"/>
          <w:lang w:val="pt-PT"/>
        </w:rPr>
        <w:t xml:space="preserve"> </w:t>
      </w:r>
      <w:r w:rsidRPr="009A64CF">
        <w:rPr>
          <w:rFonts w:ascii="Times New Roman" w:eastAsia="Times New Roman" w:hAnsi="Times New Roman" w:cs="Times New Roman"/>
          <w:b/>
          <w:bCs/>
          <w:sz w:val="24"/>
          <w:szCs w:val="24"/>
          <w:lang w:val="pt-PT"/>
        </w:rPr>
        <w:t>FAIXA</w:t>
      </w:r>
      <w:r w:rsidRPr="009A64CF">
        <w:rPr>
          <w:rFonts w:ascii="Times New Roman" w:eastAsia="Times New Roman" w:hAnsi="Times New Roman" w:cs="Times New Roman"/>
          <w:b/>
          <w:bCs/>
          <w:spacing w:val="-5"/>
          <w:sz w:val="24"/>
          <w:szCs w:val="24"/>
          <w:lang w:val="pt-PT"/>
        </w:rPr>
        <w:t xml:space="preserve"> </w:t>
      </w:r>
      <w:r w:rsidRPr="009A64CF">
        <w:rPr>
          <w:rFonts w:ascii="Times New Roman" w:eastAsia="Times New Roman" w:hAnsi="Times New Roman" w:cs="Times New Roman"/>
          <w:b/>
          <w:bCs/>
          <w:sz w:val="24"/>
          <w:szCs w:val="24"/>
          <w:lang w:val="pt-PT"/>
        </w:rPr>
        <w:t>DE</w:t>
      </w:r>
      <w:r w:rsidRPr="009A64CF">
        <w:rPr>
          <w:rFonts w:ascii="Times New Roman" w:eastAsia="Times New Roman" w:hAnsi="Times New Roman" w:cs="Times New Roman"/>
          <w:b/>
          <w:bCs/>
          <w:spacing w:val="-1"/>
          <w:sz w:val="24"/>
          <w:szCs w:val="24"/>
          <w:lang w:val="pt-PT"/>
        </w:rPr>
        <w:t xml:space="preserve"> </w:t>
      </w:r>
      <w:r w:rsidRPr="009A64CF">
        <w:rPr>
          <w:rFonts w:ascii="Times New Roman" w:eastAsia="Times New Roman" w:hAnsi="Times New Roman" w:cs="Times New Roman"/>
          <w:b/>
          <w:bCs/>
          <w:sz w:val="24"/>
          <w:szCs w:val="24"/>
          <w:lang w:val="pt-PT"/>
        </w:rPr>
        <w:t>SINALIZAÇÃO</w:t>
      </w:r>
    </w:p>
    <w:p w14:paraId="04752FB1" w14:textId="77777777" w:rsidR="00C637A8" w:rsidRPr="009A64CF" w:rsidRDefault="00C637A8" w:rsidP="0064653C">
      <w:pPr>
        <w:widowControl w:val="0"/>
        <w:autoSpaceDE w:val="0"/>
        <w:autoSpaceDN w:val="0"/>
        <w:ind w:left="0" w:right="107" w:firstLine="0"/>
        <w:outlineLvl w:val="1"/>
        <w:rPr>
          <w:rFonts w:ascii="Times New Roman" w:eastAsia="Times New Roman" w:hAnsi="Times New Roman" w:cs="Times New Roman"/>
          <w:b/>
          <w:bCs/>
          <w:sz w:val="24"/>
          <w:szCs w:val="24"/>
          <w:lang w:val="pt-PT"/>
        </w:rPr>
      </w:pPr>
    </w:p>
    <w:p w14:paraId="1EB34716" w14:textId="77777777" w:rsidR="00C637A8" w:rsidRPr="009A64CF" w:rsidRDefault="00C637A8" w:rsidP="0064653C">
      <w:pPr>
        <w:widowControl w:val="0"/>
        <w:autoSpaceDE w:val="0"/>
        <w:autoSpaceDN w:val="0"/>
        <w:spacing w:before="2"/>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w:t>
      </w:r>
      <w:r w:rsidRPr="009A64CF">
        <w:rPr>
          <w:rFonts w:ascii="Times New Roman" w:eastAsia="Times New Roman" w:hAnsi="Times New Roman" w:cs="Times New Roman"/>
          <w:b/>
          <w:sz w:val="24"/>
          <w:szCs w:val="24"/>
          <w:lang w:val="pt-PT"/>
        </w:rPr>
        <w:t xml:space="preserve">PRÉ-MARCAÇÃO E ALINHAMENTO: </w:t>
      </w:r>
      <w:r w:rsidRPr="009A64CF">
        <w:rPr>
          <w:rFonts w:ascii="Times New Roman" w:eastAsia="Times New Roman" w:hAnsi="Times New Roman" w:cs="Times New Roman"/>
          <w:sz w:val="24"/>
          <w:szCs w:val="24"/>
          <w:lang w:val="pt-PT"/>
        </w:rPr>
        <w:t>A pré-marcação será feita com base no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projeto,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antes</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da</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aplicação 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pintura à</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mão ou à</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máquina.</w:t>
      </w:r>
    </w:p>
    <w:p w14:paraId="5EBAC9CB" w14:textId="77777777" w:rsidR="00C637A8" w:rsidRPr="009A64CF" w:rsidRDefault="00C637A8" w:rsidP="0064653C">
      <w:pPr>
        <w:widowControl w:val="0"/>
        <w:autoSpaceDE w:val="0"/>
        <w:autoSpaceDN w:val="0"/>
        <w:spacing w:before="2"/>
        <w:ind w:left="0" w:right="107" w:firstLine="0"/>
        <w:rPr>
          <w:rFonts w:ascii="Times New Roman" w:eastAsia="Times New Roman" w:hAnsi="Times New Roman" w:cs="Times New Roman"/>
          <w:sz w:val="24"/>
          <w:szCs w:val="24"/>
          <w:lang w:val="pt-PT"/>
        </w:rPr>
      </w:pPr>
    </w:p>
    <w:p w14:paraId="3EDC506E"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b/>
          <w:sz w:val="24"/>
          <w:szCs w:val="24"/>
          <w:lang w:val="pt-PT"/>
        </w:rPr>
        <w:t xml:space="preserve">-PREPARO DA SUPERFÍCIE: </w:t>
      </w:r>
      <w:r w:rsidRPr="009A64CF">
        <w:rPr>
          <w:rFonts w:ascii="Times New Roman" w:eastAsia="Times New Roman" w:hAnsi="Times New Roman" w:cs="Times New Roman"/>
          <w:sz w:val="24"/>
          <w:szCs w:val="24"/>
          <w:lang w:val="pt-PT"/>
        </w:rPr>
        <w:t>Antes da aplicação da tinta, a superfície deve estar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seca e limpa, sem sujeiras, óleos, graxas ou qualquer material estranho que possa prejudicar 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aderência da tinta ao pavimento. Quando a simples varrição ou jato de ar forem insuficientes,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superfícies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devem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escovadas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uma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solução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adequada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esta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finalidade.</w:t>
      </w:r>
      <w:r w:rsidRPr="009A64CF">
        <w:rPr>
          <w:rFonts w:ascii="Times New Roman" w:eastAsia="Times New Roman" w:hAnsi="Times New Roman" w:cs="Times New Roman"/>
          <w:spacing w:val="60"/>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 xml:space="preserve">sinalização existente que será modificada </w:t>
      </w:r>
      <w:r w:rsidRPr="009A64CF">
        <w:rPr>
          <w:rFonts w:ascii="Times New Roman" w:eastAsia="Times New Roman" w:hAnsi="Times New Roman" w:cs="Times New Roman"/>
          <w:sz w:val="24"/>
          <w:szCs w:val="24"/>
          <w:lang w:val="pt-PT"/>
        </w:rPr>
        <w:lastRenderedPageBreak/>
        <w:t>deve ser removida ou recoberta não podendo deixar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qualquer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falha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que possa</w:t>
      </w:r>
      <w:r w:rsidRPr="009A64CF">
        <w:rPr>
          <w:rFonts w:ascii="Times New Roman" w:eastAsia="Times New Roman" w:hAnsi="Times New Roman" w:cs="Times New Roman"/>
          <w:spacing w:val="4"/>
          <w:sz w:val="24"/>
          <w:szCs w:val="24"/>
          <w:lang w:val="pt-PT"/>
        </w:rPr>
        <w:t xml:space="preserve"> </w:t>
      </w:r>
      <w:r w:rsidRPr="009A64CF">
        <w:rPr>
          <w:rFonts w:ascii="Times New Roman" w:eastAsia="Times New Roman" w:hAnsi="Times New Roman" w:cs="Times New Roman"/>
          <w:sz w:val="24"/>
          <w:szCs w:val="24"/>
          <w:lang w:val="pt-PT"/>
        </w:rPr>
        <w:t>prejudicar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nova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pintura do pavimento.</w:t>
      </w:r>
    </w:p>
    <w:p w14:paraId="25066414"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p>
    <w:p w14:paraId="013A1E20" w14:textId="77777777" w:rsidR="00C637A8" w:rsidRPr="009A64CF" w:rsidRDefault="00C637A8" w:rsidP="0064653C">
      <w:pPr>
        <w:widowControl w:val="0"/>
        <w:autoSpaceDE w:val="0"/>
        <w:autoSpaceDN w:val="0"/>
        <w:spacing w:before="1"/>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b/>
          <w:sz w:val="24"/>
          <w:szCs w:val="24"/>
          <w:lang w:val="pt-PT"/>
        </w:rPr>
        <w:t xml:space="preserve">-APLICAÇÃO: </w:t>
      </w:r>
      <w:r w:rsidRPr="009A64CF">
        <w:rPr>
          <w:rFonts w:ascii="Times New Roman" w:eastAsia="Times New Roman" w:hAnsi="Times New Roman" w:cs="Times New Roman"/>
          <w:sz w:val="24"/>
          <w:szCs w:val="24"/>
          <w:lang w:val="pt-PT"/>
        </w:rPr>
        <w:t>A pintura deverá ser executada somente quando a superfície estiver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seca e limpa e quando a temperatura atmosférica estiver acima de 4°C e não estiver com os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ventos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excessivos,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poeira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ou</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neblina.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tinta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deverá</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misturada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acordo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com</w:t>
      </w:r>
      <w:r w:rsidRPr="009A64CF">
        <w:rPr>
          <w:rFonts w:ascii="Times New Roman" w:eastAsia="Times New Roman" w:hAnsi="Times New Roman" w:cs="Times New Roman"/>
          <w:spacing w:val="60"/>
          <w:sz w:val="24"/>
          <w:szCs w:val="24"/>
          <w:lang w:val="pt-PT"/>
        </w:rPr>
        <w:t xml:space="preserve"> </w:t>
      </w:r>
      <w:r w:rsidRPr="009A64CF">
        <w:rPr>
          <w:rFonts w:ascii="Times New Roman" w:eastAsia="Times New Roman" w:hAnsi="Times New Roman" w:cs="Times New Roman"/>
          <w:sz w:val="24"/>
          <w:szCs w:val="24"/>
          <w:lang w:val="pt-PT"/>
        </w:rPr>
        <w:t>as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instruções do fabricante antes da aplicação. A tinta deverá ser totalmente misturada e aplicada</w:t>
      </w:r>
      <w:r w:rsidRPr="009A64CF">
        <w:rPr>
          <w:rFonts w:ascii="Times New Roman" w:eastAsia="Times New Roman" w:hAnsi="Times New Roman" w:cs="Times New Roman"/>
          <w:spacing w:val="-57"/>
          <w:sz w:val="24"/>
          <w:szCs w:val="24"/>
          <w:lang w:val="pt-PT"/>
        </w:rPr>
        <w:t xml:space="preserve"> </w:t>
      </w:r>
      <w:r w:rsidRPr="009A64CF">
        <w:rPr>
          <w:rFonts w:ascii="Times New Roman" w:eastAsia="Times New Roman" w:hAnsi="Times New Roman" w:cs="Times New Roman"/>
          <w:sz w:val="24"/>
          <w:szCs w:val="24"/>
          <w:lang w:val="pt-PT"/>
        </w:rPr>
        <w:t>na superfície do pavimento com equipamento apropriado na sua consistência original sem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adição de solventes. Se a tinta for aplicada com pincel, a superfície deverá receber duas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camadas sendo que a primeira deverá estar totalmente seca antes da aplicação da segunda.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Imediatamente antes de uma aplicação de pintura, serão misturadas à tinta microesferas 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vidro do tipo I-B, conforme NBR 6831 (premix) à razão de 200 g/l a250g/l. Sobre as marcas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previamente locadas será aplicado, em uma só demão, material suficiente para produzir uma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película de 0,4 mm de espessura, com bordas claras e nítidas e com largura e cor uniforme.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Sobre</w:t>
      </w:r>
      <w:r w:rsidRPr="009A64CF">
        <w:rPr>
          <w:rFonts w:ascii="Times New Roman" w:eastAsia="Times New Roman" w:hAnsi="Times New Roman" w:cs="Times New Roman"/>
          <w:spacing w:val="20"/>
          <w:sz w:val="24"/>
          <w:szCs w:val="24"/>
          <w:lang w:val="pt-PT"/>
        </w:rPr>
        <w:t xml:space="preserve"> </w:t>
      </w:r>
      <w:r w:rsidRPr="009A64CF">
        <w:rPr>
          <w:rFonts w:ascii="Times New Roman" w:eastAsia="Times New Roman" w:hAnsi="Times New Roman" w:cs="Times New Roman"/>
          <w:sz w:val="24"/>
          <w:szCs w:val="24"/>
          <w:lang w:val="pt-PT"/>
        </w:rPr>
        <w:t>as</w:t>
      </w:r>
      <w:r w:rsidRPr="009A64CF">
        <w:rPr>
          <w:rFonts w:ascii="Times New Roman" w:eastAsia="Times New Roman" w:hAnsi="Times New Roman" w:cs="Times New Roman"/>
          <w:spacing w:val="17"/>
          <w:sz w:val="24"/>
          <w:szCs w:val="24"/>
          <w:lang w:val="pt-PT"/>
        </w:rPr>
        <w:t xml:space="preserve"> </w:t>
      </w:r>
      <w:r w:rsidRPr="009A64CF">
        <w:rPr>
          <w:rFonts w:ascii="Times New Roman" w:eastAsia="Times New Roman" w:hAnsi="Times New Roman" w:cs="Times New Roman"/>
          <w:sz w:val="24"/>
          <w:szCs w:val="24"/>
          <w:lang w:val="pt-PT"/>
        </w:rPr>
        <w:t>marcas</w:t>
      </w:r>
      <w:r w:rsidRPr="009A64CF">
        <w:rPr>
          <w:rFonts w:ascii="Times New Roman" w:eastAsia="Times New Roman" w:hAnsi="Times New Roman" w:cs="Times New Roman"/>
          <w:spacing w:val="18"/>
          <w:sz w:val="24"/>
          <w:szCs w:val="24"/>
          <w:lang w:val="pt-PT"/>
        </w:rPr>
        <w:t xml:space="preserve"> </w:t>
      </w:r>
      <w:r w:rsidRPr="009A64CF">
        <w:rPr>
          <w:rFonts w:ascii="Times New Roman" w:eastAsia="Times New Roman" w:hAnsi="Times New Roman" w:cs="Times New Roman"/>
          <w:sz w:val="24"/>
          <w:szCs w:val="24"/>
          <w:lang w:val="pt-PT"/>
        </w:rPr>
        <w:t>pintadas,</w:t>
      </w:r>
      <w:r w:rsidRPr="009A64CF">
        <w:rPr>
          <w:rFonts w:ascii="Times New Roman" w:eastAsia="Times New Roman" w:hAnsi="Times New Roman" w:cs="Times New Roman"/>
          <w:spacing w:val="18"/>
          <w:sz w:val="24"/>
          <w:szCs w:val="24"/>
          <w:lang w:val="pt-PT"/>
        </w:rPr>
        <w:t xml:space="preserve"> </w:t>
      </w:r>
      <w:r w:rsidRPr="009A64CF">
        <w:rPr>
          <w:rFonts w:ascii="Times New Roman" w:eastAsia="Times New Roman" w:hAnsi="Times New Roman" w:cs="Times New Roman"/>
          <w:sz w:val="24"/>
          <w:szCs w:val="24"/>
          <w:lang w:val="pt-PT"/>
        </w:rPr>
        <w:t>com</w:t>
      </w:r>
      <w:r w:rsidRPr="009A64CF">
        <w:rPr>
          <w:rFonts w:ascii="Times New Roman" w:eastAsia="Times New Roman" w:hAnsi="Times New Roman" w:cs="Times New Roman"/>
          <w:spacing w:val="19"/>
          <w:sz w:val="24"/>
          <w:szCs w:val="24"/>
          <w:lang w:val="pt-PT"/>
        </w:rPr>
        <w:t xml:space="preserve"> </w:t>
      </w:r>
      <w:r w:rsidRPr="009A64CF">
        <w:rPr>
          <w:rFonts w:ascii="Times New Roman" w:eastAsia="Times New Roman" w:hAnsi="Times New Roman" w:cs="Times New Roman"/>
          <w:sz w:val="24"/>
          <w:szCs w:val="24"/>
          <w:lang w:val="pt-PT"/>
        </w:rPr>
        <w:t>tinta</w:t>
      </w:r>
      <w:r w:rsidRPr="009A64CF">
        <w:rPr>
          <w:rFonts w:ascii="Times New Roman" w:eastAsia="Times New Roman" w:hAnsi="Times New Roman" w:cs="Times New Roman"/>
          <w:spacing w:val="19"/>
          <w:sz w:val="24"/>
          <w:szCs w:val="24"/>
          <w:lang w:val="pt-PT"/>
        </w:rPr>
        <w:t xml:space="preserve"> </w:t>
      </w:r>
      <w:r w:rsidRPr="009A64CF">
        <w:rPr>
          <w:rFonts w:ascii="Times New Roman" w:eastAsia="Times New Roman" w:hAnsi="Times New Roman" w:cs="Times New Roman"/>
          <w:sz w:val="24"/>
          <w:szCs w:val="24"/>
          <w:lang w:val="pt-PT"/>
        </w:rPr>
        <w:t>ainda</w:t>
      </w:r>
      <w:r w:rsidRPr="009A64CF">
        <w:rPr>
          <w:rFonts w:ascii="Times New Roman" w:eastAsia="Times New Roman" w:hAnsi="Times New Roman" w:cs="Times New Roman"/>
          <w:spacing w:val="20"/>
          <w:sz w:val="24"/>
          <w:szCs w:val="24"/>
          <w:lang w:val="pt-PT"/>
        </w:rPr>
        <w:t xml:space="preserve"> </w:t>
      </w:r>
      <w:r w:rsidRPr="009A64CF">
        <w:rPr>
          <w:rFonts w:ascii="Times New Roman" w:eastAsia="Times New Roman" w:hAnsi="Times New Roman" w:cs="Times New Roman"/>
          <w:sz w:val="24"/>
          <w:szCs w:val="24"/>
          <w:lang w:val="pt-PT"/>
        </w:rPr>
        <w:t>úmida,</w:t>
      </w:r>
      <w:r w:rsidRPr="009A64CF">
        <w:rPr>
          <w:rFonts w:ascii="Times New Roman" w:eastAsia="Times New Roman" w:hAnsi="Times New Roman" w:cs="Times New Roman"/>
          <w:spacing w:val="18"/>
          <w:sz w:val="24"/>
          <w:szCs w:val="24"/>
          <w:lang w:val="pt-PT"/>
        </w:rPr>
        <w:t xml:space="preserve"> </w:t>
      </w:r>
      <w:r w:rsidRPr="009A64CF">
        <w:rPr>
          <w:rFonts w:ascii="Times New Roman" w:eastAsia="Times New Roman" w:hAnsi="Times New Roman" w:cs="Times New Roman"/>
          <w:sz w:val="24"/>
          <w:szCs w:val="24"/>
          <w:lang w:val="pt-PT"/>
        </w:rPr>
        <w:t>serão</w:t>
      </w:r>
      <w:r w:rsidRPr="009A64CF">
        <w:rPr>
          <w:rFonts w:ascii="Times New Roman" w:eastAsia="Times New Roman" w:hAnsi="Times New Roman" w:cs="Times New Roman"/>
          <w:spacing w:val="18"/>
          <w:sz w:val="24"/>
          <w:szCs w:val="24"/>
          <w:lang w:val="pt-PT"/>
        </w:rPr>
        <w:t xml:space="preserve"> </w:t>
      </w:r>
      <w:r w:rsidRPr="009A64CF">
        <w:rPr>
          <w:rFonts w:ascii="Times New Roman" w:eastAsia="Times New Roman" w:hAnsi="Times New Roman" w:cs="Times New Roman"/>
          <w:sz w:val="24"/>
          <w:szCs w:val="24"/>
          <w:lang w:val="pt-PT"/>
        </w:rPr>
        <w:t>aplicadas</w:t>
      </w:r>
      <w:r w:rsidRPr="009A64CF">
        <w:rPr>
          <w:rFonts w:ascii="Times New Roman" w:eastAsia="Times New Roman" w:hAnsi="Times New Roman" w:cs="Times New Roman"/>
          <w:spacing w:val="18"/>
          <w:sz w:val="24"/>
          <w:szCs w:val="24"/>
          <w:lang w:val="pt-PT"/>
        </w:rPr>
        <w:t xml:space="preserve"> </w:t>
      </w:r>
      <w:r w:rsidRPr="009A64CF">
        <w:rPr>
          <w:rFonts w:ascii="Times New Roman" w:eastAsia="Times New Roman" w:hAnsi="Times New Roman" w:cs="Times New Roman"/>
          <w:sz w:val="24"/>
          <w:szCs w:val="24"/>
          <w:lang w:val="pt-PT"/>
        </w:rPr>
        <w:t>por</w:t>
      </w:r>
      <w:r w:rsidRPr="009A64CF">
        <w:rPr>
          <w:rFonts w:ascii="Times New Roman" w:eastAsia="Times New Roman" w:hAnsi="Times New Roman" w:cs="Times New Roman"/>
          <w:spacing w:val="18"/>
          <w:sz w:val="24"/>
          <w:szCs w:val="24"/>
          <w:lang w:val="pt-PT"/>
        </w:rPr>
        <w:t xml:space="preserve"> </w:t>
      </w:r>
      <w:r w:rsidRPr="009A64CF">
        <w:rPr>
          <w:rFonts w:ascii="Times New Roman" w:eastAsia="Times New Roman" w:hAnsi="Times New Roman" w:cs="Times New Roman"/>
          <w:sz w:val="24"/>
          <w:szCs w:val="24"/>
          <w:lang w:val="pt-PT"/>
        </w:rPr>
        <w:t>aspersão</w:t>
      </w:r>
      <w:r w:rsidRPr="009A64CF">
        <w:rPr>
          <w:rFonts w:ascii="Times New Roman" w:eastAsia="Times New Roman" w:hAnsi="Times New Roman" w:cs="Times New Roman"/>
          <w:spacing w:val="18"/>
          <w:sz w:val="24"/>
          <w:szCs w:val="24"/>
          <w:lang w:val="pt-PT"/>
        </w:rPr>
        <w:t xml:space="preserve"> </w:t>
      </w:r>
      <w:r w:rsidRPr="009A64CF">
        <w:rPr>
          <w:rFonts w:ascii="Times New Roman" w:eastAsia="Times New Roman" w:hAnsi="Times New Roman" w:cs="Times New Roman"/>
          <w:sz w:val="24"/>
          <w:szCs w:val="24"/>
          <w:lang w:val="pt-PT"/>
        </w:rPr>
        <w:t>microesferas</w:t>
      </w:r>
      <w:r w:rsidRPr="009A64CF">
        <w:rPr>
          <w:rFonts w:ascii="Times New Roman" w:eastAsia="Times New Roman" w:hAnsi="Times New Roman" w:cs="Times New Roman"/>
          <w:spacing w:val="-57"/>
          <w:sz w:val="24"/>
          <w:szCs w:val="24"/>
          <w:lang w:val="pt-PT"/>
        </w:rPr>
        <w:t xml:space="preserve"> </w:t>
      </w:r>
      <w:r w:rsidRPr="009A64CF">
        <w:rPr>
          <w:rFonts w:ascii="Times New Roman" w:eastAsia="Times New Roman" w:hAnsi="Times New Roman" w:cs="Times New Roman"/>
          <w:sz w:val="24"/>
          <w:szCs w:val="24"/>
          <w:lang w:val="pt-PT"/>
        </w:rPr>
        <w:t>de vidro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tipo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II-A,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conforme a NBR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6831</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(drop-on)</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na razão mínima de 200g/m².</w:t>
      </w:r>
    </w:p>
    <w:p w14:paraId="2DA25059" w14:textId="77777777" w:rsidR="00C637A8" w:rsidRPr="009A64CF" w:rsidRDefault="00C637A8" w:rsidP="0064653C">
      <w:pPr>
        <w:widowControl w:val="0"/>
        <w:autoSpaceDE w:val="0"/>
        <w:autoSpaceDN w:val="0"/>
        <w:spacing w:before="1"/>
        <w:ind w:left="0" w:right="107" w:firstLine="0"/>
        <w:rPr>
          <w:rFonts w:ascii="Times New Roman" w:eastAsia="Times New Roman" w:hAnsi="Times New Roman" w:cs="Times New Roman"/>
          <w:sz w:val="24"/>
          <w:szCs w:val="24"/>
          <w:lang w:val="pt-PT"/>
        </w:rPr>
      </w:pPr>
    </w:p>
    <w:p w14:paraId="46F12BF1" w14:textId="77777777" w:rsidR="00C637A8" w:rsidRPr="009A64CF" w:rsidRDefault="00C637A8" w:rsidP="0064653C">
      <w:pPr>
        <w:widowControl w:val="0"/>
        <w:autoSpaceDE w:val="0"/>
        <w:autoSpaceDN w:val="0"/>
        <w:spacing w:before="1"/>
        <w:ind w:left="0" w:right="107" w:firstLine="0"/>
        <w:outlineLvl w:val="1"/>
        <w:rPr>
          <w:rFonts w:ascii="Times New Roman" w:eastAsia="Times New Roman" w:hAnsi="Times New Roman" w:cs="Times New Roman"/>
          <w:b/>
          <w:bCs/>
          <w:sz w:val="24"/>
          <w:szCs w:val="24"/>
          <w:lang w:val="pt-PT"/>
        </w:rPr>
      </w:pPr>
      <w:r w:rsidRPr="009A64CF">
        <w:rPr>
          <w:rFonts w:ascii="Times New Roman" w:eastAsia="Times New Roman" w:hAnsi="Times New Roman" w:cs="Times New Roman"/>
          <w:b/>
          <w:bCs/>
          <w:sz w:val="24"/>
          <w:szCs w:val="24"/>
          <w:lang w:val="pt-PT"/>
        </w:rPr>
        <w:t>-TINTA,</w:t>
      </w:r>
      <w:r w:rsidRPr="009A64CF">
        <w:rPr>
          <w:rFonts w:ascii="Times New Roman" w:eastAsia="Times New Roman" w:hAnsi="Times New Roman" w:cs="Times New Roman"/>
          <w:b/>
          <w:bCs/>
          <w:spacing w:val="-4"/>
          <w:sz w:val="24"/>
          <w:szCs w:val="24"/>
          <w:lang w:val="pt-PT"/>
        </w:rPr>
        <w:t xml:space="preserve"> </w:t>
      </w:r>
      <w:r w:rsidRPr="009A64CF">
        <w:rPr>
          <w:rFonts w:ascii="Times New Roman" w:eastAsia="Times New Roman" w:hAnsi="Times New Roman" w:cs="Times New Roman"/>
          <w:b/>
          <w:bCs/>
          <w:sz w:val="24"/>
          <w:szCs w:val="24"/>
          <w:lang w:val="pt-PT"/>
        </w:rPr>
        <w:t>CONDIÇÕES</w:t>
      </w:r>
      <w:r w:rsidRPr="009A64CF">
        <w:rPr>
          <w:rFonts w:ascii="Times New Roman" w:eastAsia="Times New Roman" w:hAnsi="Times New Roman" w:cs="Times New Roman"/>
          <w:b/>
          <w:bCs/>
          <w:spacing w:val="-1"/>
          <w:sz w:val="24"/>
          <w:szCs w:val="24"/>
          <w:lang w:val="pt-PT"/>
        </w:rPr>
        <w:t xml:space="preserve"> </w:t>
      </w:r>
      <w:r w:rsidRPr="009A64CF">
        <w:rPr>
          <w:rFonts w:ascii="Times New Roman" w:eastAsia="Times New Roman" w:hAnsi="Times New Roman" w:cs="Times New Roman"/>
          <w:b/>
          <w:bCs/>
          <w:sz w:val="24"/>
          <w:szCs w:val="24"/>
          <w:lang w:val="pt-PT"/>
        </w:rPr>
        <w:t>GERAIS</w:t>
      </w:r>
      <w:r w:rsidRPr="009A64CF">
        <w:rPr>
          <w:rFonts w:ascii="Times New Roman" w:eastAsia="Times New Roman" w:hAnsi="Times New Roman" w:cs="Times New Roman"/>
          <w:b/>
          <w:bCs/>
          <w:spacing w:val="-5"/>
          <w:sz w:val="24"/>
          <w:szCs w:val="24"/>
          <w:lang w:val="pt-PT"/>
        </w:rPr>
        <w:t xml:space="preserve"> </w:t>
      </w:r>
      <w:r w:rsidRPr="009A64CF">
        <w:rPr>
          <w:rFonts w:ascii="Times New Roman" w:eastAsia="Times New Roman" w:hAnsi="Times New Roman" w:cs="Times New Roman"/>
          <w:b/>
          <w:bCs/>
          <w:sz w:val="24"/>
          <w:szCs w:val="24"/>
          <w:lang w:val="pt-PT"/>
        </w:rPr>
        <w:t>A</w:t>
      </w:r>
      <w:r w:rsidRPr="009A64CF">
        <w:rPr>
          <w:rFonts w:ascii="Times New Roman" w:eastAsia="Times New Roman" w:hAnsi="Times New Roman" w:cs="Times New Roman"/>
          <w:b/>
          <w:bCs/>
          <w:spacing w:val="-1"/>
          <w:sz w:val="24"/>
          <w:szCs w:val="24"/>
          <w:lang w:val="pt-PT"/>
        </w:rPr>
        <w:t xml:space="preserve"> </w:t>
      </w:r>
      <w:r w:rsidRPr="009A64CF">
        <w:rPr>
          <w:rFonts w:ascii="Times New Roman" w:eastAsia="Times New Roman" w:hAnsi="Times New Roman" w:cs="Times New Roman"/>
          <w:b/>
          <w:bCs/>
          <w:sz w:val="24"/>
          <w:szCs w:val="24"/>
          <w:lang w:val="pt-PT"/>
        </w:rPr>
        <w:t>TINTA</w:t>
      </w:r>
      <w:r w:rsidRPr="009A64CF">
        <w:rPr>
          <w:rFonts w:ascii="Times New Roman" w:eastAsia="Times New Roman" w:hAnsi="Times New Roman" w:cs="Times New Roman"/>
          <w:b/>
          <w:bCs/>
          <w:spacing w:val="-5"/>
          <w:sz w:val="24"/>
          <w:szCs w:val="24"/>
          <w:lang w:val="pt-PT"/>
        </w:rPr>
        <w:t xml:space="preserve"> </w:t>
      </w:r>
      <w:r w:rsidRPr="009A64CF">
        <w:rPr>
          <w:rFonts w:ascii="Times New Roman" w:eastAsia="Times New Roman" w:hAnsi="Times New Roman" w:cs="Times New Roman"/>
          <w:b/>
          <w:bCs/>
          <w:sz w:val="24"/>
          <w:szCs w:val="24"/>
          <w:lang w:val="pt-PT"/>
        </w:rPr>
        <w:t>DEVE:</w:t>
      </w:r>
    </w:p>
    <w:p w14:paraId="2D2F9814" w14:textId="77777777" w:rsidR="00C637A8" w:rsidRPr="009A64CF" w:rsidRDefault="00C637A8" w:rsidP="0064653C">
      <w:pPr>
        <w:widowControl w:val="0"/>
        <w:numPr>
          <w:ilvl w:val="0"/>
          <w:numId w:val="103"/>
        </w:numPr>
        <w:tabs>
          <w:tab w:val="left" w:pos="237"/>
        </w:tabs>
        <w:autoSpaceDE w:val="0"/>
        <w:autoSpaceDN w:val="0"/>
        <w:spacing w:before="182"/>
        <w:ind w:left="0" w:right="107" w:firstLine="0"/>
        <w:jc w:val="left"/>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Ser</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à</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base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resina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acrílica</w:t>
      </w:r>
      <w:r w:rsidRPr="009A64CF">
        <w:rPr>
          <w:rFonts w:ascii="Times New Roman" w:eastAsia="Times New Roman" w:hAnsi="Times New Roman" w:cs="Times New Roman"/>
          <w:spacing w:val="5"/>
          <w:sz w:val="24"/>
          <w:szCs w:val="24"/>
          <w:lang w:val="pt-PT"/>
        </w:rPr>
        <w:t xml:space="preserve"> </w:t>
      </w:r>
      <w:r w:rsidRPr="009A64CF">
        <w:rPr>
          <w:rFonts w:ascii="Times New Roman" w:eastAsia="Times New Roman" w:hAnsi="Times New Roman" w:cs="Times New Roman"/>
          <w:sz w:val="24"/>
          <w:szCs w:val="24"/>
          <w:lang w:val="pt-PT"/>
        </w:rPr>
        <w:t>base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solvente;</w:t>
      </w:r>
    </w:p>
    <w:p w14:paraId="15E9F90E" w14:textId="77777777" w:rsidR="00C637A8" w:rsidRPr="009A64CF" w:rsidRDefault="00C637A8" w:rsidP="0064653C">
      <w:pPr>
        <w:widowControl w:val="0"/>
        <w:numPr>
          <w:ilvl w:val="0"/>
          <w:numId w:val="103"/>
        </w:numPr>
        <w:tabs>
          <w:tab w:val="left" w:pos="237"/>
        </w:tabs>
        <w:autoSpaceDE w:val="0"/>
        <w:autoSpaceDN w:val="0"/>
        <w:ind w:left="0" w:right="107" w:firstLine="0"/>
        <w:jc w:val="left"/>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Ser</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antiderrapante;</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w:t>
      </w:r>
      <w:r w:rsidRPr="009A64CF">
        <w:rPr>
          <w:rFonts w:ascii="Times New Roman" w:eastAsia="Times New Roman" w:hAnsi="Times New Roman" w:cs="Times New Roman"/>
          <w:spacing w:val="-7"/>
          <w:sz w:val="24"/>
          <w:szCs w:val="24"/>
          <w:lang w:val="pt-PT"/>
        </w:rPr>
        <w:t xml:space="preserve"> </w:t>
      </w:r>
      <w:r w:rsidRPr="009A64CF">
        <w:rPr>
          <w:rFonts w:ascii="Times New Roman" w:eastAsia="Times New Roman" w:hAnsi="Times New Roman" w:cs="Times New Roman"/>
          <w:sz w:val="24"/>
          <w:szCs w:val="24"/>
          <w:lang w:val="pt-PT"/>
        </w:rPr>
        <w:t>Permitir</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boa</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visibilidade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sob</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iluminação</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natural</w:t>
      </w:r>
      <w:r w:rsidRPr="009A64CF">
        <w:rPr>
          <w:rFonts w:ascii="Times New Roman" w:eastAsia="Times New Roman" w:hAnsi="Times New Roman" w:cs="Times New Roman"/>
          <w:spacing w:val="-6"/>
          <w:sz w:val="24"/>
          <w:szCs w:val="24"/>
          <w:lang w:val="pt-PT"/>
        </w:rPr>
        <w:t xml:space="preserve"> </w:t>
      </w:r>
      <w:r w:rsidRPr="009A64CF">
        <w:rPr>
          <w:rFonts w:ascii="Times New Roman" w:eastAsia="Times New Roman" w:hAnsi="Times New Roman" w:cs="Times New Roman"/>
          <w:sz w:val="24"/>
          <w:szCs w:val="24"/>
          <w:lang w:val="pt-PT"/>
        </w:rPr>
        <w: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artificial;</w:t>
      </w:r>
    </w:p>
    <w:p w14:paraId="4C0453FE" w14:textId="77777777" w:rsidR="00C637A8" w:rsidRPr="009A64CF" w:rsidRDefault="00C637A8" w:rsidP="0064653C">
      <w:pPr>
        <w:widowControl w:val="0"/>
        <w:numPr>
          <w:ilvl w:val="0"/>
          <w:numId w:val="103"/>
        </w:numPr>
        <w:tabs>
          <w:tab w:val="left" w:pos="261"/>
        </w:tabs>
        <w:autoSpaceDE w:val="0"/>
        <w:autoSpaceDN w:val="0"/>
        <w:ind w:left="0" w:right="107" w:firstLine="0"/>
        <w:jc w:val="left"/>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Manter</w:t>
      </w:r>
      <w:r w:rsidRPr="009A64CF">
        <w:rPr>
          <w:rFonts w:ascii="Times New Roman" w:eastAsia="Times New Roman" w:hAnsi="Times New Roman" w:cs="Times New Roman"/>
          <w:spacing w:val="21"/>
          <w:sz w:val="24"/>
          <w:szCs w:val="24"/>
          <w:lang w:val="pt-PT"/>
        </w:rPr>
        <w:t xml:space="preserve"> </w:t>
      </w:r>
      <w:r w:rsidRPr="009A64CF">
        <w:rPr>
          <w:rFonts w:ascii="Times New Roman" w:eastAsia="Times New Roman" w:hAnsi="Times New Roman" w:cs="Times New Roman"/>
          <w:sz w:val="24"/>
          <w:szCs w:val="24"/>
          <w:lang w:val="pt-PT"/>
        </w:rPr>
        <w:t>inalteradas</w:t>
      </w:r>
      <w:r w:rsidRPr="009A64CF">
        <w:rPr>
          <w:rFonts w:ascii="Times New Roman" w:eastAsia="Times New Roman" w:hAnsi="Times New Roman" w:cs="Times New Roman"/>
          <w:spacing w:val="21"/>
          <w:sz w:val="24"/>
          <w:szCs w:val="24"/>
          <w:lang w:val="pt-PT"/>
        </w:rPr>
        <w:t xml:space="preserve"> </w:t>
      </w:r>
      <w:r w:rsidRPr="009A64CF">
        <w:rPr>
          <w:rFonts w:ascii="Times New Roman" w:eastAsia="Times New Roman" w:hAnsi="Times New Roman" w:cs="Times New Roman"/>
          <w:sz w:val="24"/>
          <w:szCs w:val="24"/>
          <w:lang w:val="pt-PT"/>
        </w:rPr>
        <w:t>as</w:t>
      </w:r>
      <w:r w:rsidRPr="009A64CF">
        <w:rPr>
          <w:rFonts w:ascii="Times New Roman" w:eastAsia="Times New Roman" w:hAnsi="Times New Roman" w:cs="Times New Roman"/>
          <w:spacing w:val="21"/>
          <w:sz w:val="24"/>
          <w:szCs w:val="24"/>
          <w:lang w:val="pt-PT"/>
        </w:rPr>
        <w:t xml:space="preserve"> </w:t>
      </w:r>
      <w:r w:rsidRPr="009A64CF">
        <w:rPr>
          <w:rFonts w:ascii="Times New Roman" w:eastAsia="Times New Roman" w:hAnsi="Times New Roman" w:cs="Times New Roman"/>
          <w:sz w:val="24"/>
          <w:szCs w:val="24"/>
          <w:lang w:val="pt-PT"/>
        </w:rPr>
        <w:t>cores</w:t>
      </w:r>
      <w:r w:rsidRPr="009A64CF">
        <w:rPr>
          <w:rFonts w:ascii="Times New Roman" w:eastAsia="Times New Roman" w:hAnsi="Times New Roman" w:cs="Times New Roman"/>
          <w:spacing w:val="21"/>
          <w:sz w:val="24"/>
          <w:szCs w:val="24"/>
          <w:lang w:val="pt-PT"/>
        </w:rPr>
        <w:t xml:space="preserve"> </w:t>
      </w:r>
      <w:r w:rsidRPr="009A64CF">
        <w:rPr>
          <w:rFonts w:ascii="Times New Roman" w:eastAsia="Times New Roman" w:hAnsi="Times New Roman" w:cs="Times New Roman"/>
          <w:sz w:val="24"/>
          <w:szCs w:val="24"/>
          <w:lang w:val="pt-PT"/>
        </w:rPr>
        <w:t>por</w:t>
      </w:r>
      <w:r w:rsidRPr="009A64CF">
        <w:rPr>
          <w:rFonts w:ascii="Times New Roman" w:eastAsia="Times New Roman" w:hAnsi="Times New Roman" w:cs="Times New Roman"/>
          <w:spacing w:val="22"/>
          <w:sz w:val="24"/>
          <w:szCs w:val="24"/>
          <w:lang w:val="pt-PT"/>
        </w:rPr>
        <w:t xml:space="preserve"> </w:t>
      </w:r>
      <w:r w:rsidRPr="009A64CF">
        <w:rPr>
          <w:rFonts w:ascii="Times New Roman" w:eastAsia="Times New Roman" w:hAnsi="Times New Roman" w:cs="Times New Roman"/>
          <w:sz w:val="24"/>
          <w:szCs w:val="24"/>
          <w:lang w:val="pt-PT"/>
        </w:rPr>
        <w:t>um</w:t>
      </w:r>
      <w:r w:rsidRPr="009A64CF">
        <w:rPr>
          <w:rFonts w:ascii="Times New Roman" w:eastAsia="Times New Roman" w:hAnsi="Times New Roman" w:cs="Times New Roman"/>
          <w:spacing w:val="23"/>
          <w:sz w:val="24"/>
          <w:szCs w:val="24"/>
          <w:lang w:val="pt-PT"/>
        </w:rPr>
        <w:t xml:space="preserve"> </w:t>
      </w:r>
      <w:r w:rsidRPr="009A64CF">
        <w:rPr>
          <w:rFonts w:ascii="Times New Roman" w:eastAsia="Times New Roman" w:hAnsi="Times New Roman" w:cs="Times New Roman"/>
          <w:sz w:val="24"/>
          <w:szCs w:val="24"/>
          <w:lang w:val="pt-PT"/>
        </w:rPr>
        <w:t>período</w:t>
      </w:r>
      <w:r w:rsidRPr="009A64CF">
        <w:rPr>
          <w:rFonts w:ascii="Times New Roman" w:eastAsia="Times New Roman" w:hAnsi="Times New Roman" w:cs="Times New Roman"/>
          <w:spacing w:val="22"/>
          <w:sz w:val="24"/>
          <w:szCs w:val="24"/>
          <w:lang w:val="pt-PT"/>
        </w:rPr>
        <w:t xml:space="preserve"> </w:t>
      </w:r>
      <w:r w:rsidRPr="009A64CF">
        <w:rPr>
          <w:rFonts w:ascii="Times New Roman" w:eastAsia="Times New Roman" w:hAnsi="Times New Roman" w:cs="Times New Roman"/>
          <w:sz w:val="24"/>
          <w:szCs w:val="24"/>
          <w:lang w:val="pt-PT"/>
        </w:rPr>
        <w:t>mínimo</w:t>
      </w:r>
      <w:r w:rsidRPr="009A64CF">
        <w:rPr>
          <w:rFonts w:ascii="Times New Roman" w:eastAsia="Times New Roman" w:hAnsi="Times New Roman" w:cs="Times New Roman"/>
          <w:spacing w:val="2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23"/>
          <w:sz w:val="24"/>
          <w:szCs w:val="24"/>
          <w:lang w:val="pt-PT"/>
        </w:rPr>
        <w:t xml:space="preserve"> </w:t>
      </w:r>
      <w:r w:rsidRPr="009A64CF">
        <w:rPr>
          <w:rFonts w:ascii="Times New Roman" w:eastAsia="Times New Roman" w:hAnsi="Times New Roman" w:cs="Times New Roman"/>
          <w:sz w:val="24"/>
          <w:szCs w:val="24"/>
          <w:lang w:val="pt-PT"/>
        </w:rPr>
        <w:t>doze</w:t>
      </w:r>
      <w:r w:rsidRPr="009A64CF">
        <w:rPr>
          <w:rFonts w:ascii="Times New Roman" w:eastAsia="Times New Roman" w:hAnsi="Times New Roman" w:cs="Times New Roman"/>
          <w:spacing w:val="23"/>
          <w:sz w:val="24"/>
          <w:szCs w:val="24"/>
          <w:lang w:val="pt-PT"/>
        </w:rPr>
        <w:t xml:space="preserve"> </w:t>
      </w:r>
      <w:r w:rsidRPr="009A64CF">
        <w:rPr>
          <w:rFonts w:ascii="Times New Roman" w:eastAsia="Times New Roman" w:hAnsi="Times New Roman" w:cs="Times New Roman"/>
          <w:sz w:val="24"/>
          <w:szCs w:val="24"/>
          <w:lang w:val="pt-PT"/>
        </w:rPr>
        <w:t>meses</w:t>
      </w:r>
      <w:r w:rsidRPr="009A64CF">
        <w:rPr>
          <w:rFonts w:ascii="Times New Roman" w:eastAsia="Times New Roman" w:hAnsi="Times New Roman" w:cs="Times New Roman"/>
          <w:spacing w:val="21"/>
          <w:sz w:val="24"/>
          <w:szCs w:val="24"/>
          <w:lang w:val="pt-PT"/>
        </w:rPr>
        <w:t xml:space="preserve"> </w:t>
      </w:r>
      <w:r w:rsidRPr="009A64CF">
        <w:rPr>
          <w:rFonts w:ascii="Times New Roman" w:eastAsia="Times New Roman" w:hAnsi="Times New Roman" w:cs="Times New Roman"/>
          <w:sz w:val="24"/>
          <w:szCs w:val="24"/>
          <w:lang w:val="pt-PT"/>
        </w:rPr>
        <w:t>sem</w:t>
      </w:r>
      <w:r w:rsidRPr="009A64CF">
        <w:rPr>
          <w:rFonts w:ascii="Times New Roman" w:eastAsia="Times New Roman" w:hAnsi="Times New Roman" w:cs="Times New Roman"/>
          <w:spacing w:val="23"/>
          <w:sz w:val="24"/>
          <w:szCs w:val="24"/>
          <w:lang w:val="pt-PT"/>
        </w:rPr>
        <w:t xml:space="preserve"> </w:t>
      </w:r>
      <w:r w:rsidRPr="009A64CF">
        <w:rPr>
          <w:rFonts w:ascii="Times New Roman" w:eastAsia="Times New Roman" w:hAnsi="Times New Roman" w:cs="Times New Roman"/>
          <w:sz w:val="24"/>
          <w:szCs w:val="24"/>
          <w:lang w:val="pt-PT"/>
        </w:rPr>
        <w:t>esmaecimento</w:t>
      </w:r>
      <w:r w:rsidRPr="009A64CF">
        <w:rPr>
          <w:rFonts w:ascii="Times New Roman" w:eastAsia="Times New Roman" w:hAnsi="Times New Roman" w:cs="Times New Roman"/>
          <w:spacing w:val="22"/>
          <w:sz w:val="24"/>
          <w:szCs w:val="24"/>
          <w:lang w:val="pt-PT"/>
        </w:rPr>
        <w:t xml:space="preserve"> </w:t>
      </w:r>
      <w:r w:rsidRPr="009A64CF">
        <w:rPr>
          <w:rFonts w:ascii="Times New Roman" w:eastAsia="Times New Roman" w:hAnsi="Times New Roman" w:cs="Times New Roman"/>
          <w:sz w:val="24"/>
          <w:szCs w:val="24"/>
          <w:lang w:val="pt-PT"/>
        </w:rPr>
        <w:t>ou</w:t>
      </w:r>
      <w:r w:rsidRPr="009A64CF">
        <w:rPr>
          <w:rFonts w:ascii="Times New Roman" w:eastAsia="Times New Roman" w:hAnsi="Times New Roman" w:cs="Times New Roman"/>
          <w:spacing w:val="-57"/>
          <w:sz w:val="24"/>
          <w:szCs w:val="24"/>
          <w:lang w:val="pt-PT"/>
        </w:rPr>
        <w:t xml:space="preserve"> </w:t>
      </w:r>
      <w:r w:rsidRPr="009A64CF">
        <w:rPr>
          <w:rFonts w:ascii="Times New Roman" w:eastAsia="Times New Roman" w:hAnsi="Times New Roman" w:cs="Times New Roman"/>
          <w:sz w:val="24"/>
          <w:szCs w:val="24"/>
          <w:lang w:val="pt-PT"/>
        </w:rPr>
        <w:t>descoloração;</w:t>
      </w:r>
    </w:p>
    <w:p w14:paraId="5D17232B" w14:textId="77777777" w:rsidR="00C637A8" w:rsidRPr="009A64CF" w:rsidRDefault="00C637A8" w:rsidP="0064653C">
      <w:pPr>
        <w:widowControl w:val="0"/>
        <w:numPr>
          <w:ilvl w:val="0"/>
          <w:numId w:val="103"/>
        </w:numPr>
        <w:tabs>
          <w:tab w:val="left" w:pos="237"/>
        </w:tabs>
        <w:autoSpaceDE w:val="0"/>
        <w:autoSpaceDN w:val="0"/>
        <w:spacing w:before="1"/>
        <w:ind w:left="0" w:right="107" w:firstLine="0"/>
        <w:jc w:val="left"/>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Ser</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inerte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à</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ação</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da</w:t>
      </w:r>
      <w:r w:rsidRPr="009A64CF">
        <w:rPr>
          <w:rFonts w:ascii="Times New Roman" w:eastAsia="Times New Roman" w:hAnsi="Times New Roman" w:cs="Times New Roman"/>
          <w:spacing w:val="-5"/>
          <w:sz w:val="24"/>
          <w:szCs w:val="24"/>
          <w:lang w:val="pt-PT"/>
        </w:rPr>
        <w:t xml:space="preserve"> </w:t>
      </w:r>
      <w:r w:rsidRPr="009A64CF">
        <w:rPr>
          <w:rFonts w:ascii="Times New Roman" w:eastAsia="Times New Roman" w:hAnsi="Times New Roman" w:cs="Times New Roman"/>
          <w:sz w:val="24"/>
          <w:szCs w:val="24"/>
          <w:lang w:val="pt-PT"/>
        </w:rPr>
        <w:t>temperatura,</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combustíveis,</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lubrificantes,</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luz</w:t>
      </w:r>
      <w:r w:rsidRPr="009A64CF">
        <w:rPr>
          <w:rFonts w:ascii="Times New Roman" w:eastAsia="Times New Roman" w:hAnsi="Times New Roman" w:cs="Times New Roman"/>
          <w:spacing w:val="6"/>
          <w:sz w:val="24"/>
          <w:szCs w:val="24"/>
          <w:lang w:val="pt-PT"/>
        </w:rPr>
        <w:t xml:space="preserve"> </w:t>
      </w:r>
      <w:r w:rsidRPr="009A64CF">
        <w:rPr>
          <w:rFonts w:ascii="Times New Roman" w:eastAsia="Times New Roman" w:hAnsi="Times New Roman" w:cs="Times New Roman"/>
          <w:sz w:val="24"/>
          <w:szCs w:val="24"/>
          <w:lang w:val="pt-PT"/>
        </w:rPr>
        <w:t>e</w:t>
      </w:r>
      <w:r w:rsidRPr="009A64CF">
        <w:rPr>
          <w:rFonts w:ascii="Times New Roman" w:eastAsia="Times New Roman" w:hAnsi="Times New Roman" w:cs="Times New Roman"/>
          <w:spacing w:val="-5"/>
          <w:sz w:val="24"/>
          <w:szCs w:val="24"/>
          <w:lang w:val="pt-PT"/>
        </w:rPr>
        <w:t xml:space="preserve"> </w:t>
      </w:r>
      <w:r w:rsidRPr="009A64CF">
        <w:rPr>
          <w:rFonts w:ascii="Times New Roman" w:eastAsia="Times New Roman" w:hAnsi="Times New Roman" w:cs="Times New Roman"/>
          <w:sz w:val="24"/>
          <w:szCs w:val="24"/>
          <w:lang w:val="pt-PT"/>
        </w:rPr>
        <w:t>intempéries;</w:t>
      </w:r>
    </w:p>
    <w:p w14:paraId="5BAD180A" w14:textId="77777777" w:rsidR="00C637A8" w:rsidRPr="009A64CF" w:rsidRDefault="00C637A8" w:rsidP="0064653C">
      <w:pPr>
        <w:widowControl w:val="0"/>
        <w:numPr>
          <w:ilvl w:val="0"/>
          <w:numId w:val="103"/>
        </w:numPr>
        <w:tabs>
          <w:tab w:val="left" w:pos="241"/>
        </w:tabs>
        <w:autoSpaceDE w:val="0"/>
        <w:autoSpaceDN w:val="0"/>
        <w:ind w:left="0" w:right="107" w:firstLine="0"/>
        <w:jc w:val="left"/>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Garantir</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boa</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aderência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ao</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pavimento;</w:t>
      </w:r>
    </w:p>
    <w:p w14:paraId="1A80154C" w14:textId="77777777" w:rsidR="00C637A8" w:rsidRPr="009A64CF" w:rsidRDefault="00C637A8" w:rsidP="0064653C">
      <w:pPr>
        <w:widowControl w:val="0"/>
        <w:numPr>
          <w:ilvl w:val="0"/>
          <w:numId w:val="103"/>
        </w:numPr>
        <w:tabs>
          <w:tab w:val="left" w:pos="237"/>
        </w:tabs>
        <w:autoSpaceDE w:val="0"/>
        <w:autoSpaceDN w:val="0"/>
        <w:ind w:left="0" w:right="107" w:firstLine="0"/>
        <w:jc w:val="left"/>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Ser</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fácil</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aplicação</w:t>
      </w:r>
      <w:r w:rsidRPr="009A64CF">
        <w:rPr>
          <w:rFonts w:ascii="Times New Roman" w:eastAsia="Times New Roman" w:hAnsi="Times New Roman" w:cs="Times New Roman"/>
          <w:spacing w:val="-7"/>
          <w:sz w:val="24"/>
          <w:szCs w:val="24"/>
          <w:lang w:val="pt-PT"/>
        </w:rPr>
        <w:t xml:space="preserve"> </w:t>
      </w:r>
      <w:r w:rsidRPr="009A64CF">
        <w:rPr>
          <w:rFonts w:ascii="Times New Roman" w:eastAsia="Times New Roman" w:hAnsi="Times New Roman" w:cs="Times New Roman"/>
          <w:sz w:val="24"/>
          <w:szCs w:val="24"/>
          <w:lang w:val="pt-PT"/>
        </w:rPr>
        <w:t>e 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secagem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rápida;</w:t>
      </w:r>
    </w:p>
    <w:p w14:paraId="3EBDBA09" w14:textId="77777777" w:rsidR="00C637A8" w:rsidRPr="009A64CF" w:rsidRDefault="00C637A8" w:rsidP="0064653C">
      <w:pPr>
        <w:widowControl w:val="0"/>
        <w:numPr>
          <w:ilvl w:val="0"/>
          <w:numId w:val="103"/>
        </w:numPr>
        <w:tabs>
          <w:tab w:val="left" w:pos="297"/>
        </w:tabs>
        <w:autoSpaceDE w:val="0"/>
        <w:autoSpaceDN w:val="0"/>
        <w:ind w:left="0" w:right="107" w:firstLine="0"/>
        <w:jc w:val="left"/>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Ser</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passível</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remoção</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intencional,</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sem</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danos</w:t>
      </w:r>
      <w:r w:rsidRPr="009A64CF">
        <w:rPr>
          <w:rFonts w:ascii="Times New Roman" w:eastAsia="Times New Roman" w:hAnsi="Times New Roman" w:cs="Times New Roman"/>
          <w:spacing w:val="-4"/>
          <w:sz w:val="24"/>
          <w:szCs w:val="24"/>
          <w:lang w:val="pt-PT"/>
        </w:rPr>
        <w:t xml:space="preserve"> </w:t>
      </w:r>
      <w:r w:rsidRPr="009A64CF">
        <w:rPr>
          <w:rFonts w:ascii="Times New Roman" w:eastAsia="Times New Roman" w:hAnsi="Times New Roman" w:cs="Times New Roman"/>
          <w:sz w:val="24"/>
          <w:szCs w:val="24"/>
          <w:lang w:val="pt-PT"/>
        </w:rPr>
        <w:t>sensíveis</w:t>
      </w:r>
      <w:r w:rsidRPr="009A64CF">
        <w:rPr>
          <w:rFonts w:ascii="Times New Roman" w:eastAsia="Times New Roman" w:hAnsi="Times New Roman" w:cs="Times New Roman"/>
          <w:spacing w:val="-4"/>
          <w:sz w:val="24"/>
          <w:szCs w:val="24"/>
          <w:lang w:val="pt-PT"/>
        </w:rPr>
        <w:t xml:space="preserve"> </w:t>
      </w:r>
      <w:r w:rsidRPr="009A64CF">
        <w:rPr>
          <w:rFonts w:ascii="Times New Roman" w:eastAsia="Times New Roman" w:hAnsi="Times New Roman" w:cs="Times New Roman"/>
          <w:sz w:val="24"/>
          <w:szCs w:val="24"/>
          <w:lang w:val="pt-PT"/>
        </w:rPr>
        <w:t>à</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superfície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onde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for</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aplicada;</w:t>
      </w:r>
    </w:p>
    <w:p w14:paraId="0F96B24E" w14:textId="77777777" w:rsidR="00C637A8" w:rsidRPr="009A64CF" w:rsidRDefault="00C637A8" w:rsidP="0064653C">
      <w:pPr>
        <w:widowControl w:val="0"/>
        <w:numPr>
          <w:ilvl w:val="0"/>
          <w:numId w:val="103"/>
        </w:numPr>
        <w:tabs>
          <w:tab w:val="left" w:pos="237"/>
        </w:tabs>
        <w:autoSpaceDE w:val="0"/>
        <w:autoSpaceDN w:val="0"/>
        <w:ind w:left="0" w:right="107" w:firstLine="0"/>
        <w:jc w:val="left"/>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Ser</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suscetível</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rejuvenescimento</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ou</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5"/>
          <w:sz w:val="24"/>
          <w:szCs w:val="24"/>
          <w:lang w:val="pt-PT"/>
        </w:rPr>
        <w:t xml:space="preserve"> </w:t>
      </w:r>
      <w:r w:rsidRPr="009A64CF">
        <w:rPr>
          <w:rFonts w:ascii="Times New Roman" w:eastAsia="Times New Roman" w:hAnsi="Times New Roman" w:cs="Times New Roman"/>
          <w:sz w:val="24"/>
          <w:szCs w:val="24"/>
          <w:lang w:val="pt-PT"/>
        </w:rPr>
        <w:t>restauração</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mediante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aplicação</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nova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camada;</w:t>
      </w:r>
    </w:p>
    <w:p w14:paraId="2343154E" w14:textId="77777777" w:rsidR="00C637A8" w:rsidRPr="009A64CF" w:rsidRDefault="00C637A8" w:rsidP="0064653C">
      <w:pPr>
        <w:widowControl w:val="0"/>
        <w:numPr>
          <w:ilvl w:val="0"/>
          <w:numId w:val="103"/>
        </w:numPr>
        <w:tabs>
          <w:tab w:val="left" w:pos="241"/>
        </w:tabs>
        <w:autoSpaceDE w:val="0"/>
        <w:autoSpaceDN w:val="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Ter possibilidade de ser aplicada, em condições ambientais, em uma faixa de temperatura de</w:t>
      </w:r>
      <w:r w:rsidRPr="009A64CF">
        <w:rPr>
          <w:rFonts w:ascii="Times New Roman" w:eastAsia="Times New Roman" w:hAnsi="Times New Roman" w:cs="Times New Roman"/>
          <w:spacing w:val="-57"/>
          <w:sz w:val="24"/>
          <w:szCs w:val="24"/>
          <w:lang w:val="pt-PT"/>
        </w:rPr>
        <w:t xml:space="preserve"> </w:t>
      </w:r>
      <w:r w:rsidRPr="009A64CF">
        <w:rPr>
          <w:rFonts w:ascii="Times New Roman" w:eastAsia="Times New Roman" w:hAnsi="Times New Roman" w:cs="Times New Roman"/>
          <w:sz w:val="24"/>
          <w:szCs w:val="24"/>
          <w:lang w:val="pt-PT"/>
        </w:rPr>
        <w:t>3 a 35°C e umidade relativa do ar de até 90%, sem precauções iniciais, sobre pavimentos cuja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temperatura esteja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entre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5 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60°C;</w:t>
      </w:r>
    </w:p>
    <w:p w14:paraId="5F95294D" w14:textId="77777777" w:rsidR="00C637A8" w:rsidRPr="009A64CF" w:rsidRDefault="00C637A8" w:rsidP="0064653C">
      <w:pPr>
        <w:widowControl w:val="0"/>
        <w:numPr>
          <w:ilvl w:val="0"/>
          <w:numId w:val="103"/>
        </w:numPr>
        <w:tabs>
          <w:tab w:val="left" w:pos="237"/>
        </w:tabs>
        <w:autoSpaceDE w:val="0"/>
        <w:autoSpaceDN w:val="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Não</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possuir</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capacidade</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destrutiva</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ou</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desagregadora</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ao</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pavimento</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onde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será</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aplicada;</w:t>
      </w:r>
    </w:p>
    <w:p w14:paraId="785E5240" w14:textId="77777777" w:rsidR="00C637A8" w:rsidRPr="009A64CF" w:rsidRDefault="00C637A8" w:rsidP="0064653C">
      <w:pPr>
        <w:widowControl w:val="0"/>
        <w:numPr>
          <w:ilvl w:val="0"/>
          <w:numId w:val="103"/>
        </w:numPr>
        <w:tabs>
          <w:tab w:val="left" w:pos="253"/>
        </w:tabs>
        <w:autoSpaceDE w:val="0"/>
        <w:autoSpaceDN w:val="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Não modificar as suas características ou deteriorar-se após estocagem durante seis meses, à</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temperatura máxima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35°</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 em seu recipiente;</w:t>
      </w:r>
    </w:p>
    <w:p w14:paraId="558654F0" w14:textId="77777777" w:rsidR="00C637A8" w:rsidRPr="009A64CF" w:rsidRDefault="00C637A8" w:rsidP="0064653C">
      <w:pPr>
        <w:widowControl w:val="0"/>
        <w:autoSpaceDE w:val="0"/>
        <w:autoSpaceDN w:val="0"/>
        <w:spacing w:before="1"/>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 cor da tinta branca deverá estar de acordo com o código de cores Munsell N 9,5</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aceitando-se variações</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até</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limite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Munsell N</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9,0.</w:t>
      </w:r>
    </w:p>
    <w:p w14:paraId="1D75666A" w14:textId="77777777" w:rsidR="00C637A8" w:rsidRPr="009A64CF" w:rsidRDefault="00C637A8" w:rsidP="0064653C">
      <w:pPr>
        <w:widowControl w:val="0"/>
        <w:autoSpaceDE w:val="0"/>
        <w:autoSpaceDN w:val="0"/>
        <w:spacing w:before="86"/>
        <w:ind w:left="0" w:right="107" w:firstLine="0"/>
        <w:rPr>
          <w:rFonts w:ascii="Times New Roman" w:eastAsia="Times New Roman" w:hAnsi="Times New Roman" w:cs="Times New Roman"/>
          <w:b/>
          <w:sz w:val="24"/>
          <w:szCs w:val="24"/>
          <w:lang w:val="pt-PT"/>
        </w:rPr>
      </w:pPr>
    </w:p>
    <w:p w14:paraId="3BE6A136" w14:textId="77777777" w:rsidR="00C637A8" w:rsidRPr="009A64CF" w:rsidRDefault="00C637A8" w:rsidP="0064653C">
      <w:pPr>
        <w:widowControl w:val="0"/>
        <w:autoSpaceDE w:val="0"/>
        <w:autoSpaceDN w:val="0"/>
        <w:spacing w:before="86"/>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b/>
          <w:sz w:val="24"/>
          <w:szCs w:val="24"/>
          <w:lang w:val="pt-PT"/>
        </w:rPr>
        <w:t>PROTEÇÃO:</w:t>
      </w:r>
      <w:r w:rsidRPr="009A64CF">
        <w:rPr>
          <w:rFonts w:ascii="Times New Roman" w:eastAsia="Times New Roman" w:hAnsi="Times New Roman" w:cs="Times New Roman"/>
          <w:b/>
          <w:spacing w:val="1"/>
          <w:sz w:val="24"/>
          <w:szCs w:val="24"/>
          <w:lang w:val="pt-PT"/>
        </w:rPr>
        <w:t xml:space="preserve"> </w:t>
      </w:r>
      <w:r w:rsidRPr="009A64CF">
        <w:rPr>
          <w:rFonts w:ascii="Times New Roman" w:eastAsia="Times New Roman" w:hAnsi="Times New Roman" w:cs="Times New Roman"/>
          <w:sz w:val="24"/>
          <w:szCs w:val="24"/>
          <w:lang w:val="pt-PT"/>
        </w:rPr>
        <w:t>Todo material aplicado será</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protegido,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até sua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secagem,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 todo</w:t>
      </w:r>
      <w:r w:rsidRPr="009A64CF">
        <w:rPr>
          <w:rFonts w:ascii="Times New Roman" w:eastAsia="Times New Roman" w:hAnsi="Times New Roman" w:cs="Times New Roman"/>
          <w:spacing w:val="60"/>
          <w:sz w:val="24"/>
          <w:szCs w:val="24"/>
          <w:lang w:val="pt-PT"/>
        </w:rPr>
        <w:t xml:space="preserve"> </w:t>
      </w:r>
      <w:r w:rsidRPr="009A64CF">
        <w:rPr>
          <w:rFonts w:ascii="Times New Roman" w:eastAsia="Times New Roman" w:hAnsi="Times New Roman" w:cs="Times New Roman"/>
          <w:sz w:val="24"/>
          <w:szCs w:val="24"/>
          <w:lang w:val="pt-PT"/>
        </w:rPr>
        <w: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tipo de tráfego, cabendo a CONTRATADA a colocação de avisos adequados. A abertura das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pistas</w:t>
      </w:r>
      <w:r w:rsidRPr="009A64CF">
        <w:rPr>
          <w:rFonts w:ascii="Times New Roman" w:eastAsia="Times New Roman" w:hAnsi="Times New Roman" w:cs="Times New Roman"/>
          <w:spacing w:val="-4"/>
          <w:sz w:val="24"/>
          <w:szCs w:val="24"/>
          <w:lang w:val="pt-PT"/>
        </w:rPr>
        <w:t xml:space="preserve"> </w:t>
      </w:r>
      <w:r w:rsidRPr="009A64CF">
        <w:rPr>
          <w:rFonts w:ascii="Times New Roman" w:eastAsia="Times New Roman" w:hAnsi="Times New Roman" w:cs="Times New Roman"/>
          <w:sz w:val="24"/>
          <w:szCs w:val="24"/>
          <w:lang w:val="pt-PT"/>
        </w:rPr>
        <w:t>sinalizadas</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ao</w:t>
      </w:r>
      <w:r w:rsidRPr="009A64CF">
        <w:rPr>
          <w:rFonts w:ascii="Times New Roman" w:eastAsia="Times New Roman" w:hAnsi="Times New Roman" w:cs="Times New Roman"/>
          <w:spacing w:val="-6"/>
          <w:sz w:val="24"/>
          <w:szCs w:val="24"/>
          <w:lang w:val="pt-PT"/>
        </w:rPr>
        <w:t xml:space="preserve"> </w:t>
      </w:r>
      <w:r w:rsidRPr="009A64CF">
        <w:rPr>
          <w:rFonts w:ascii="Times New Roman" w:eastAsia="Times New Roman" w:hAnsi="Times New Roman" w:cs="Times New Roman"/>
          <w:sz w:val="24"/>
          <w:szCs w:val="24"/>
          <w:lang w:val="pt-PT"/>
        </w:rPr>
        <w:t>tráfego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será feita</w:t>
      </w:r>
      <w:r w:rsidRPr="009A64CF">
        <w:rPr>
          <w:rFonts w:ascii="Times New Roman" w:eastAsia="Times New Roman" w:hAnsi="Times New Roman" w:cs="Times New Roman"/>
          <w:spacing w:val="-4"/>
          <w:sz w:val="24"/>
          <w:szCs w:val="24"/>
          <w:lang w:val="pt-PT"/>
        </w:rPr>
        <w:t xml:space="preserve"> </w:t>
      </w:r>
      <w:r w:rsidRPr="009A64CF">
        <w:rPr>
          <w:rFonts w:ascii="Times New Roman" w:eastAsia="Times New Roman" w:hAnsi="Times New Roman" w:cs="Times New Roman"/>
          <w:sz w:val="24"/>
          <w:szCs w:val="24"/>
          <w:lang w:val="pt-PT"/>
        </w:rPr>
        <w:t>após</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tempo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previsto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pelo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fabricante da tinta.</w:t>
      </w:r>
    </w:p>
    <w:p w14:paraId="19C37102" w14:textId="77777777" w:rsidR="00C637A8" w:rsidRPr="009A64CF" w:rsidRDefault="00C637A8" w:rsidP="0064653C">
      <w:pPr>
        <w:widowControl w:val="0"/>
        <w:autoSpaceDE w:val="0"/>
        <w:autoSpaceDN w:val="0"/>
        <w:spacing w:before="86"/>
        <w:ind w:left="0" w:right="107" w:firstLine="0"/>
        <w:rPr>
          <w:rFonts w:ascii="Times New Roman" w:eastAsia="Times New Roman" w:hAnsi="Times New Roman" w:cs="Times New Roman"/>
          <w:sz w:val="24"/>
          <w:szCs w:val="24"/>
          <w:lang w:val="pt-PT"/>
        </w:rPr>
      </w:pPr>
    </w:p>
    <w:p w14:paraId="79D30BC7" w14:textId="77777777" w:rsidR="00C637A8" w:rsidRPr="009A64CF" w:rsidRDefault="00C637A8" w:rsidP="0064653C">
      <w:pPr>
        <w:widowControl w:val="0"/>
        <w:autoSpaceDE w:val="0"/>
        <w:autoSpaceDN w:val="0"/>
        <w:spacing w:before="11"/>
        <w:ind w:left="0" w:right="107" w:firstLine="0"/>
        <w:rPr>
          <w:rFonts w:ascii="Times New Roman" w:eastAsia="Times New Roman" w:hAnsi="Times New Roman" w:cs="Times New Roman"/>
          <w:sz w:val="24"/>
          <w:szCs w:val="24"/>
          <w:lang w:val="pt-PT"/>
        </w:rPr>
      </w:pPr>
    </w:p>
    <w:p w14:paraId="3077B805"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b/>
          <w:sz w:val="24"/>
          <w:szCs w:val="24"/>
          <w:u w:val="thick"/>
          <w:lang w:val="pt-PT"/>
        </w:rPr>
      </w:pPr>
      <w:r w:rsidRPr="009A64CF">
        <w:rPr>
          <w:rFonts w:ascii="Times New Roman" w:eastAsia="Times New Roman" w:hAnsi="Times New Roman" w:cs="Times New Roman"/>
          <w:b/>
          <w:sz w:val="24"/>
          <w:szCs w:val="24"/>
          <w:u w:val="thick"/>
          <w:lang w:val="pt-PT"/>
        </w:rPr>
        <w:t>3.</w:t>
      </w:r>
      <w:r w:rsidRPr="009A64CF">
        <w:rPr>
          <w:rFonts w:ascii="Times New Roman" w:eastAsia="Times New Roman" w:hAnsi="Times New Roman" w:cs="Times New Roman"/>
          <w:b/>
          <w:spacing w:val="-5"/>
          <w:sz w:val="24"/>
          <w:szCs w:val="24"/>
          <w:u w:val="thick"/>
          <w:lang w:val="pt-PT"/>
        </w:rPr>
        <w:t xml:space="preserve"> </w:t>
      </w:r>
      <w:r w:rsidRPr="009A64CF">
        <w:rPr>
          <w:rFonts w:ascii="Times New Roman" w:eastAsia="Times New Roman" w:hAnsi="Times New Roman" w:cs="Times New Roman"/>
          <w:b/>
          <w:sz w:val="24"/>
          <w:szCs w:val="24"/>
          <w:u w:val="thick"/>
          <w:lang w:val="pt-PT"/>
        </w:rPr>
        <w:t>FISCALIZAÇÃO</w:t>
      </w:r>
    </w:p>
    <w:p w14:paraId="7BDB72DA"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b/>
          <w:sz w:val="24"/>
          <w:szCs w:val="24"/>
          <w:lang w:val="pt-PT"/>
        </w:rPr>
      </w:pPr>
    </w:p>
    <w:p w14:paraId="2CD209A3"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fiscalização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será</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feita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pela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Municipalidade,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através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Divisão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Obras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Engenharia, que acompanhará a execução de cada etapa e no final da obra deverá conferir as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quantidades licitadas com a executada, para pagamento final da obra. A empresa vencedora da</w:t>
      </w:r>
      <w:r w:rsidRPr="009A64CF">
        <w:rPr>
          <w:rFonts w:ascii="Times New Roman" w:eastAsia="Times New Roman" w:hAnsi="Times New Roman" w:cs="Times New Roman"/>
          <w:spacing w:val="-57"/>
          <w:sz w:val="24"/>
          <w:szCs w:val="24"/>
          <w:lang w:val="pt-PT"/>
        </w:rPr>
        <w:t xml:space="preserve"> </w:t>
      </w:r>
      <w:r w:rsidRPr="009A64CF">
        <w:rPr>
          <w:rFonts w:ascii="Times New Roman" w:eastAsia="Times New Roman" w:hAnsi="Times New Roman" w:cs="Times New Roman"/>
          <w:sz w:val="24"/>
          <w:szCs w:val="24"/>
          <w:lang w:val="pt-PT"/>
        </w:rPr>
        <w:t>licitação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deve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apresentar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ensaios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que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comprovem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composição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requerida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CBUQ</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submetê-los</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à</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apreciação da Fiscalização</w:t>
      </w:r>
      <w:r w:rsidRPr="009A64CF">
        <w:rPr>
          <w:rFonts w:ascii="Times New Roman" w:eastAsia="Times New Roman" w:hAnsi="Times New Roman" w:cs="Times New Roman"/>
          <w:spacing w:val="-5"/>
          <w:sz w:val="24"/>
          <w:szCs w:val="24"/>
          <w:lang w:val="pt-PT"/>
        </w:rPr>
        <w:t xml:space="preserve"> </w:t>
      </w:r>
      <w:r w:rsidRPr="009A64CF">
        <w:rPr>
          <w:rFonts w:ascii="Times New Roman" w:eastAsia="Times New Roman" w:hAnsi="Times New Roman" w:cs="Times New Roman"/>
          <w:sz w:val="24"/>
          <w:szCs w:val="24"/>
          <w:lang w:val="pt-PT"/>
        </w:rPr>
        <w:t>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Prefeitura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Municipal.</w:t>
      </w:r>
    </w:p>
    <w:p w14:paraId="10C8702F"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p>
    <w:p w14:paraId="748476DD"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b/>
          <w:sz w:val="24"/>
          <w:szCs w:val="24"/>
          <w:lang w:val="pt-PT"/>
        </w:rPr>
      </w:pPr>
      <w:r w:rsidRPr="009A64CF">
        <w:rPr>
          <w:rFonts w:ascii="Times New Roman" w:eastAsia="Times New Roman" w:hAnsi="Times New Roman" w:cs="Times New Roman"/>
          <w:b/>
          <w:sz w:val="24"/>
          <w:szCs w:val="24"/>
          <w:u w:val="thick"/>
          <w:lang w:val="pt-PT"/>
        </w:rPr>
        <w:lastRenderedPageBreak/>
        <w:t>4.</w:t>
      </w:r>
      <w:r w:rsidRPr="009A64CF">
        <w:rPr>
          <w:rFonts w:ascii="Times New Roman" w:eastAsia="Times New Roman" w:hAnsi="Times New Roman" w:cs="Times New Roman"/>
          <w:b/>
          <w:spacing w:val="-2"/>
          <w:sz w:val="24"/>
          <w:szCs w:val="24"/>
          <w:u w:val="thick"/>
          <w:lang w:val="pt-PT"/>
        </w:rPr>
        <w:t xml:space="preserve"> </w:t>
      </w:r>
      <w:r w:rsidRPr="009A64CF">
        <w:rPr>
          <w:rFonts w:ascii="Times New Roman" w:eastAsia="Times New Roman" w:hAnsi="Times New Roman" w:cs="Times New Roman"/>
          <w:b/>
          <w:sz w:val="24"/>
          <w:szCs w:val="24"/>
          <w:u w:val="thick"/>
          <w:lang w:val="pt-PT"/>
        </w:rPr>
        <w:t>ESPECIFICAÇÕES</w:t>
      </w:r>
    </w:p>
    <w:p w14:paraId="18D0FA8B" w14:textId="77777777" w:rsidR="00C637A8" w:rsidRPr="009A64CF" w:rsidRDefault="00C637A8" w:rsidP="0064653C">
      <w:pPr>
        <w:widowControl w:val="0"/>
        <w:autoSpaceDE w:val="0"/>
        <w:autoSpaceDN w:val="0"/>
        <w:spacing w:before="6"/>
        <w:ind w:left="0" w:right="107" w:firstLine="0"/>
        <w:rPr>
          <w:rFonts w:ascii="Times New Roman" w:eastAsia="Times New Roman" w:hAnsi="Times New Roman" w:cs="Times New Roman"/>
          <w:b/>
          <w:i/>
          <w:sz w:val="24"/>
          <w:szCs w:val="24"/>
          <w:lang w:val="pt-PT"/>
        </w:rPr>
      </w:pPr>
    </w:p>
    <w:p w14:paraId="24285C85" w14:textId="77777777" w:rsidR="00C637A8" w:rsidRPr="009A64CF" w:rsidRDefault="00C637A8" w:rsidP="0064653C">
      <w:pPr>
        <w:widowControl w:val="0"/>
        <w:numPr>
          <w:ilvl w:val="1"/>
          <w:numId w:val="103"/>
        </w:numPr>
        <w:tabs>
          <w:tab w:val="left" w:pos="808"/>
          <w:tab w:val="left" w:pos="809"/>
        </w:tabs>
        <w:autoSpaceDE w:val="0"/>
        <w:autoSpaceDN w:val="0"/>
        <w:spacing w:before="100"/>
        <w:ind w:left="0" w:right="107" w:firstLine="0"/>
        <w:jc w:val="left"/>
        <w:outlineLvl w:val="1"/>
        <w:rPr>
          <w:rFonts w:ascii="Times New Roman" w:eastAsia="Times New Roman" w:hAnsi="Times New Roman" w:cs="Times New Roman"/>
          <w:b/>
          <w:bCs/>
          <w:sz w:val="24"/>
          <w:szCs w:val="24"/>
          <w:lang w:val="pt-PT"/>
        </w:rPr>
      </w:pPr>
      <w:r w:rsidRPr="009A64CF">
        <w:rPr>
          <w:rFonts w:ascii="Times New Roman" w:eastAsia="Times New Roman" w:hAnsi="Times New Roman" w:cs="Times New Roman"/>
          <w:b/>
          <w:bCs/>
          <w:sz w:val="24"/>
          <w:szCs w:val="24"/>
          <w:lang w:val="pt-PT"/>
        </w:rPr>
        <w:t>PINTURA</w:t>
      </w:r>
      <w:r w:rsidRPr="009A64CF">
        <w:rPr>
          <w:rFonts w:ascii="Times New Roman" w:eastAsia="Times New Roman" w:hAnsi="Times New Roman" w:cs="Times New Roman"/>
          <w:b/>
          <w:bCs/>
          <w:spacing w:val="-2"/>
          <w:sz w:val="24"/>
          <w:szCs w:val="24"/>
          <w:lang w:val="pt-PT"/>
        </w:rPr>
        <w:t xml:space="preserve"> </w:t>
      </w:r>
      <w:r w:rsidRPr="009A64CF">
        <w:rPr>
          <w:rFonts w:ascii="Times New Roman" w:eastAsia="Times New Roman" w:hAnsi="Times New Roman" w:cs="Times New Roman"/>
          <w:b/>
          <w:bCs/>
          <w:sz w:val="24"/>
          <w:szCs w:val="24"/>
          <w:lang w:val="pt-PT"/>
        </w:rPr>
        <w:t>DE</w:t>
      </w:r>
      <w:r w:rsidRPr="009A64CF">
        <w:rPr>
          <w:rFonts w:ascii="Times New Roman" w:eastAsia="Times New Roman" w:hAnsi="Times New Roman" w:cs="Times New Roman"/>
          <w:b/>
          <w:bCs/>
          <w:spacing w:val="-4"/>
          <w:sz w:val="24"/>
          <w:szCs w:val="24"/>
          <w:lang w:val="pt-PT"/>
        </w:rPr>
        <w:t xml:space="preserve"> </w:t>
      </w:r>
      <w:r w:rsidRPr="009A64CF">
        <w:rPr>
          <w:rFonts w:ascii="Times New Roman" w:eastAsia="Times New Roman" w:hAnsi="Times New Roman" w:cs="Times New Roman"/>
          <w:b/>
          <w:bCs/>
          <w:sz w:val="24"/>
          <w:szCs w:val="24"/>
          <w:lang w:val="pt-PT"/>
        </w:rPr>
        <w:t>LIGAÇÃO</w:t>
      </w:r>
    </w:p>
    <w:p w14:paraId="3B7232BB" w14:textId="77777777" w:rsidR="00C637A8" w:rsidRPr="009A64CF" w:rsidRDefault="00C637A8" w:rsidP="0064653C">
      <w:pPr>
        <w:widowControl w:val="0"/>
        <w:autoSpaceDE w:val="0"/>
        <w:autoSpaceDN w:val="0"/>
        <w:spacing w:before="11"/>
        <w:ind w:left="0" w:right="107" w:firstLine="0"/>
        <w:rPr>
          <w:rFonts w:ascii="Times New Roman" w:eastAsia="Times New Roman" w:hAnsi="Times New Roman" w:cs="Times New Roman"/>
          <w:b/>
          <w:sz w:val="24"/>
          <w:szCs w:val="24"/>
          <w:lang w:val="pt-PT"/>
        </w:rPr>
      </w:pPr>
    </w:p>
    <w:p w14:paraId="271116AA" w14:textId="77777777" w:rsidR="00C637A8" w:rsidRPr="009A64CF" w:rsidRDefault="00C637A8" w:rsidP="0064653C">
      <w:pPr>
        <w:widowControl w:val="0"/>
        <w:numPr>
          <w:ilvl w:val="0"/>
          <w:numId w:val="102"/>
        </w:numPr>
        <w:tabs>
          <w:tab w:val="left" w:pos="281"/>
        </w:tabs>
        <w:autoSpaceDE w:val="0"/>
        <w:autoSpaceDN w:val="0"/>
        <w:ind w:left="0" w:right="107" w:firstLine="0"/>
        <w:jc w:val="left"/>
        <w:rPr>
          <w:rFonts w:ascii="Times New Roman" w:eastAsia="Times New Roman" w:hAnsi="Times New Roman" w:cs="Times New Roman"/>
          <w:b/>
          <w:sz w:val="24"/>
          <w:szCs w:val="24"/>
          <w:lang w:val="pt-PT"/>
        </w:rPr>
      </w:pPr>
      <w:r w:rsidRPr="009A64CF">
        <w:rPr>
          <w:rFonts w:ascii="Times New Roman" w:eastAsia="Times New Roman" w:hAnsi="Times New Roman" w:cs="Times New Roman"/>
          <w:b/>
          <w:sz w:val="24"/>
          <w:szCs w:val="24"/>
          <w:lang w:val="pt-PT"/>
        </w:rPr>
        <w:t>GENERALIDADES</w:t>
      </w:r>
    </w:p>
    <w:p w14:paraId="559F2C5B" w14:textId="77777777" w:rsidR="00C637A8" w:rsidRPr="009A64CF" w:rsidRDefault="00C637A8" w:rsidP="0064653C">
      <w:pPr>
        <w:widowControl w:val="0"/>
        <w:tabs>
          <w:tab w:val="left" w:pos="281"/>
        </w:tabs>
        <w:autoSpaceDE w:val="0"/>
        <w:autoSpaceDN w:val="0"/>
        <w:ind w:left="0" w:right="107" w:firstLine="0"/>
        <w:rPr>
          <w:rFonts w:ascii="Times New Roman" w:eastAsia="Times New Roman" w:hAnsi="Times New Roman" w:cs="Times New Roman"/>
          <w:b/>
          <w:sz w:val="24"/>
          <w:szCs w:val="24"/>
          <w:lang w:val="pt-PT"/>
        </w:rPr>
      </w:pPr>
    </w:p>
    <w:p w14:paraId="56758C87" w14:textId="77777777" w:rsidR="00C637A8" w:rsidRPr="009A64CF" w:rsidRDefault="00C637A8" w:rsidP="0064653C">
      <w:pPr>
        <w:widowControl w:val="0"/>
        <w:autoSpaceDE w:val="0"/>
        <w:autoSpaceDN w:val="0"/>
        <w:spacing w:before="44"/>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Após</w:t>
      </w:r>
      <w:r w:rsidRPr="009A64CF">
        <w:rPr>
          <w:rFonts w:ascii="Times New Roman" w:eastAsia="Times New Roman" w:hAnsi="Times New Roman" w:cs="Times New Roman"/>
          <w:spacing w:val="-5"/>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conclusão</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limpeza</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será</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realizada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pintura</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ligação</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com</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emulsão</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RR-1C.</w:t>
      </w:r>
    </w:p>
    <w:p w14:paraId="769CFF57" w14:textId="77777777" w:rsidR="00C637A8" w:rsidRPr="009A64CF" w:rsidRDefault="00C637A8" w:rsidP="0064653C">
      <w:pPr>
        <w:widowControl w:val="0"/>
        <w:autoSpaceDE w:val="0"/>
        <w:autoSpaceDN w:val="0"/>
        <w:spacing w:before="4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O serviço de pintura de ligação deverão ser executados conforme especificação 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serviço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DER/PR ES-P</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17/17 –</w:t>
      </w:r>
      <w:r w:rsidRPr="009A64CF">
        <w:rPr>
          <w:rFonts w:ascii="Times New Roman" w:eastAsia="Times New Roman" w:hAnsi="Times New Roman" w:cs="Times New Roman"/>
          <w:spacing w:val="4"/>
          <w:sz w:val="24"/>
          <w:szCs w:val="24"/>
          <w:lang w:val="pt-PT"/>
        </w:rPr>
        <w:t xml:space="preserve"> </w:t>
      </w:r>
      <w:r w:rsidRPr="009A64CF">
        <w:rPr>
          <w:rFonts w:ascii="Times New Roman" w:eastAsia="Times New Roman" w:hAnsi="Times New Roman" w:cs="Times New Roman"/>
          <w:sz w:val="24"/>
          <w:szCs w:val="24"/>
          <w:lang w:val="pt-PT"/>
        </w:rPr>
        <w:t>PINTURAS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ASFÁLTICAS.</w:t>
      </w:r>
    </w:p>
    <w:p w14:paraId="7FFCA6CF" w14:textId="77777777" w:rsidR="00C637A8" w:rsidRPr="009A64CF" w:rsidRDefault="00C637A8" w:rsidP="0064653C">
      <w:pPr>
        <w:widowControl w:val="0"/>
        <w:autoSpaceDE w:val="0"/>
        <w:autoSpaceDN w:val="0"/>
        <w:spacing w:before="7"/>
        <w:ind w:left="0" w:right="107" w:firstLine="0"/>
        <w:rPr>
          <w:rFonts w:ascii="Times New Roman" w:eastAsia="Times New Roman" w:hAnsi="Times New Roman" w:cs="Times New Roman"/>
          <w:sz w:val="24"/>
          <w:szCs w:val="24"/>
          <w:lang w:val="pt-PT"/>
        </w:rPr>
      </w:pPr>
    </w:p>
    <w:p w14:paraId="1A985D4B" w14:textId="77777777" w:rsidR="00C637A8" w:rsidRPr="009A64CF" w:rsidRDefault="00C637A8" w:rsidP="0064653C">
      <w:pPr>
        <w:widowControl w:val="0"/>
        <w:numPr>
          <w:ilvl w:val="0"/>
          <w:numId w:val="102"/>
        </w:numPr>
        <w:tabs>
          <w:tab w:val="left" w:pos="281"/>
        </w:tabs>
        <w:autoSpaceDE w:val="0"/>
        <w:autoSpaceDN w:val="0"/>
        <w:ind w:left="0" w:right="107" w:firstLine="0"/>
        <w:jc w:val="left"/>
        <w:outlineLvl w:val="1"/>
        <w:rPr>
          <w:rFonts w:ascii="Times New Roman" w:eastAsia="Times New Roman" w:hAnsi="Times New Roman" w:cs="Times New Roman"/>
          <w:b/>
          <w:bCs/>
          <w:sz w:val="24"/>
          <w:szCs w:val="24"/>
          <w:lang w:val="pt-PT"/>
        </w:rPr>
      </w:pPr>
      <w:r w:rsidRPr="009A64CF">
        <w:rPr>
          <w:rFonts w:ascii="Times New Roman" w:eastAsia="Times New Roman" w:hAnsi="Times New Roman" w:cs="Times New Roman"/>
          <w:b/>
          <w:bCs/>
          <w:sz w:val="24"/>
          <w:szCs w:val="24"/>
          <w:lang w:val="pt-PT"/>
        </w:rPr>
        <w:t>MATERIAIS</w:t>
      </w:r>
    </w:p>
    <w:p w14:paraId="623FD718" w14:textId="77777777" w:rsidR="00C637A8" w:rsidRPr="009A64CF" w:rsidRDefault="00C637A8" w:rsidP="0064653C">
      <w:pPr>
        <w:widowControl w:val="0"/>
        <w:tabs>
          <w:tab w:val="left" w:pos="281"/>
        </w:tabs>
        <w:autoSpaceDE w:val="0"/>
        <w:autoSpaceDN w:val="0"/>
        <w:ind w:left="0" w:right="107" w:firstLine="0"/>
        <w:outlineLvl w:val="1"/>
        <w:rPr>
          <w:rFonts w:ascii="Times New Roman" w:eastAsia="Times New Roman" w:hAnsi="Times New Roman" w:cs="Times New Roman"/>
          <w:b/>
          <w:bCs/>
          <w:sz w:val="24"/>
          <w:szCs w:val="24"/>
          <w:lang w:val="pt-PT"/>
        </w:rPr>
      </w:pPr>
    </w:p>
    <w:p w14:paraId="462B8D2F" w14:textId="77777777" w:rsidR="00C637A8" w:rsidRPr="009A64CF" w:rsidRDefault="00C637A8" w:rsidP="0064653C">
      <w:pPr>
        <w:widowControl w:val="0"/>
        <w:autoSpaceDE w:val="0"/>
        <w:autoSpaceDN w:val="0"/>
        <w:spacing w:before="4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Todos</w:t>
      </w:r>
      <w:r w:rsidRPr="009A64CF">
        <w:rPr>
          <w:rFonts w:ascii="Times New Roman" w:eastAsia="Times New Roman" w:hAnsi="Times New Roman" w:cs="Times New Roman"/>
          <w:spacing w:val="-4"/>
          <w:sz w:val="24"/>
          <w:szCs w:val="24"/>
          <w:lang w:val="pt-PT"/>
        </w:rPr>
        <w:t xml:space="preserve"> </w:t>
      </w:r>
      <w:r w:rsidRPr="009A64CF">
        <w:rPr>
          <w:rFonts w:ascii="Times New Roman" w:eastAsia="Times New Roman" w:hAnsi="Times New Roman" w:cs="Times New Roman"/>
          <w:sz w:val="24"/>
          <w:szCs w:val="24"/>
          <w:lang w:val="pt-PT"/>
        </w:rPr>
        <w:t>os</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materiais</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devem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satisfazer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às</w:t>
      </w:r>
      <w:r w:rsidRPr="009A64CF">
        <w:rPr>
          <w:rFonts w:ascii="Times New Roman" w:eastAsia="Times New Roman" w:hAnsi="Times New Roman" w:cs="Times New Roman"/>
          <w:spacing w:val="-4"/>
          <w:sz w:val="24"/>
          <w:szCs w:val="24"/>
          <w:lang w:val="pt-PT"/>
        </w:rPr>
        <w:t xml:space="preserve"> </w:t>
      </w:r>
      <w:r w:rsidRPr="009A64CF">
        <w:rPr>
          <w:rFonts w:ascii="Times New Roman" w:eastAsia="Times New Roman" w:hAnsi="Times New Roman" w:cs="Times New Roman"/>
          <w:sz w:val="24"/>
          <w:szCs w:val="24"/>
          <w:lang w:val="pt-PT"/>
        </w:rPr>
        <w:t>especificações</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aprovadas</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pelo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DER.</w:t>
      </w:r>
    </w:p>
    <w:p w14:paraId="0FD41945" w14:textId="77777777" w:rsidR="00C637A8" w:rsidRPr="009A64CF" w:rsidRDefault="00C637A8" w:rsidP="0064653C">
      <w:pPr>
        <w:widowControl w:val="0"/>
        <w:autoSpaceDE w:val="0"/>
        <w:autoSpaceDN w:val="0"/>
        <w:spacing w:before="44"/>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Para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pintura de</w:t>
      </w:r>
      <w:r w:rsidRPr="009A64CF">
        <w:rPr>
          <w:rFonts w:ascii="Times New Roman" w:eastAsia="Times New Roman" w:hAnsi="Times New Roman" w:cs="Times New Roman"/>
          <w:spacing w:val="-5"/>
          <w:sz w:val="24"/>
          <w:szCs w:val="24"/>
          <w:lang w:val="pt-PT"/>
        </w:rPr>
        <w:t xml:space="preserve"> </w:t>
      </w:r>
      <w:r w:rsidRPr="009A64CF">
        <w:rPr>
          <w:rFonts w:ascii="Times New Roman" w:eastAsia="Times New Roman" w:hAnsi="Times New Roman" w:cs="Times New Roman"/>
          <w:sz w:val="24"/>
          <w:szCs w:val="24"/>
          <w:lang w:val="pt-PT"/>
        </w:rPr>
        <w:t>ligação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será</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utilizada a</w:t>
      </w:r>
      <w:r w:rsidRPr="009A64CF">
        <w:rPr>
          <w:rFonts w:ascii="Times New Roman" w:eastAsia="Times New Roman" w:hAnsi="Times New Roman" w:cs="Times New Roman"/>
          <w:spacing w:val="-5"/>
          <w:sz w:val="24"/>
          <w:szCs w:val="24"/>
          <w:lang w:val="pt-PT"/>
        </w:rPr>
        <w:t xml:space="preserve"> </w:t>
      </w:r>
      <w:r w:rsidRPr="009A64CF">
        <w:rPr>
          <w:rFonts w:ascii="Times New Roman" w:eastAsia="Times New Roman" w:hAnsi="Times New Roman" w:cs="Times New Roman"/>
          <w:sz w:val="24"/>
          <w:szCs w:val="24"/>
          <w:lang w:val="pt-PT"/>
        </w:rPr>
        <w:t>emulsão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RR-1C</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(taxa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aplicação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0,0005</w:t>
      </w:r>
      <w:r w:rsidRPr="009A64CF">
        <w:rPr>
          <w:rFonts w:ascii="Times New Roman" w:eastAsia="Times New Roman" w:hAnsi="Times New Roman" w:cs="Times New Roman"/>
          <w:spacing w:val="-7"/>
          <w:sz w:val="24"/>
          <w:szCs w:val="24"/>
          <w:lang w:val="pt-PT"/>
        </w:rPr>
        <w:t xml:space="preserve"> </w:t>
      </w:r>
      <w:r w:rsidRPr="009A64CF">
        <w:rPr>
          <w:rFonts w:ascii="Times New Roman" w:eastAsia="Times New Roman" w:hAnsi="Times New Roman" w:cs="Times New Roman"/>
          <w:sz w:val="24"/>
          <w:szCs w:val="24"/>
          <w:lang w:val="pt-PT"/>
        </w:rPr>
        <w:t>t/m2)</w:t>
      </w:r>
    </w:p>
    <w:p w14:paraId="56DA33B2" w14:textId="77777777" w:rsidR="00C637A8" w:rsidRPr="009A64CF" w:rsidRDefault="00C637A8" w:rsidP="0064653C">
      <w:pPr>
        <w:widowControl w:val="0"/>
        <w:autoSpaceDE w:val="0"/>
        <w:autoSpaceDN w:val="0"/>
        <w:spacing w:before="11"/>
        <w:ind w:left="0" w:right="107" w:firstLine="0"/>
        <w:rPr>
          <w:rFonts w:ascii="Times New Roman" w:eastAsia="Times New Roman" w:hAnsi="Times New Roman" w:cs="Times New Roman"/>
          <w:sz w:val="24"/>
          <w:szCs w:val="24"/>
          <w:lang w:val="pt-PT"/>
        </w:rPr>
      </w:pPr>
    </w:p>
    <w:p w14:paraId="0BFE2662" w14:textId="77777777" w:rsidR="00C637A8" w:rsidRPr="009A64CF" w:rsidRDefault="00C637A8" w:rsidP="0064653C">
      <w:pPr>
        <w:widowControl w:val="0"/>
        <w:numPr>
          <w:ilvl w:val="0"/>
          <w:numId w:val="102"/>
        </w:numPr>
        <w:tabs>
          <w:tab w:val="left" w:pos="281"/>
        </w:tabs>
        <w:autoSpaceDE w:val="0"/>
        <w:autoSpaceDN w:val="0"/>
        <w:ind w:left="0" w:right="107" w:firstLine="0"/>
        <w:jc w:val="left"/>
        <w:outlineLvl w:val="1"/>
        <w:rPr>
          <w:rFonts w:ascii="Times New Roman" w:eastAsia="Times New Roman" w:hAnsi="Times New Roman" w:cs="Times New Roman"/>
          <w:b/>
          <w:bCs/>
          <w:sz w:val="24"/>
          <w:szCs w:val="24"/>
          <w:lang w:val="pt-PT"/>
        </w:rPr>
      </w:pPr>
      <w:r w:rsidRPr="009A64CF">
        <w:rPr>
          <w:rFonts w:ascii="Times New Roman" w:eastAsia="Times New Roman" w:hAnsi="Times New Roman" w:cs="Times New Roman"/>
          <w:b/>
          <w:bCs/>
          <w:sz w:val="24"/>
          <w:szCs w:val="24"/>
          <w:lang w:val="pt-PT"/>
        </w:rPr>
        <w:t>EQUIPAMENTO</w:t>
      </w:r>
    </w:p>
    <w:p w14:paraId="3013349A" w14:textId="77777777" w:rsidR="00C637A8" w:rsidRPr="009A64CF" w:rsidRDefault="00C637A8" w:rsidP="0064653C">
      <w:pPr>
        <w:widowControl w:val="0"/>
        <w:tabs>
          <w:tab w:val="left" w:pos="281"/>
        </w:tabs>
        <w:autoSpaceDE w:val="0"/>
        <w:autoSpaceDN w:val="0"/>
        <w:ind w:left="0" w:right="107" w:firstLine="0"/>
        <w:outlineLvl w:val="1"/>
        <w:rPr>
          <w:rFonts w:ascii="Times New Roman" w:eastAsia="Times New Roman" w:hAnsi="Times New Roman" w:cs="Times New Roman"/>
          <w:b/>
          <w:bCs/>
          <w:sz w:val="24"/>
          <w:szCs w:val="24"/>
          <w:lang w:val="pt-PT"/>
        </w:rPr>
      </w:pPr>
    </w:p>
    <w:p w14:paraId="6BD5B7DB" w14:textId="77777777" w:rsidR="00C637A8" w:rsidRPr="009A64CF" w:rsidRDefault="00C637A8" w:rsidP="0064653C">
      <w:pPr>
        <w:widowControl w:val="0"/>
        <w:autoSpaceDE w:val="0"/>
        <w:autoSpaceDN w:val="0"/>
        <w:spacing w:before="44"/>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Todo equipamento, antes do início da execução da obra, deverá ser examinado pela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Fiscalização, devendo estar de acordo com esta Especificação, sem o que não será dada ordem</w:t>
      </w:r>
      <w:r w:rsidRPr="009A64CF">
        <w:rPr>
          <w:rFonts w:ascii="Times New Roman" w:eastAsia="Times New Roman" w:hAnsi="Times New Roman" w:cs="Times New Roman"/>
          <w:spacing w:val="-57"/>
          <w:sz w:val="24"/>
          <w:szCs w:val="24"/>
          <w:lang w:val="pt-PT"/>
        </w:rPr>
        <w:t xml:space="preserve"> </w:t>
      </w:r>
      <w:r w:rsidRPr="009A64CF">
        <w:rPr>
          <w:rFonts w:ascii="Times New Roman" w:eastAsia="Times New Roman" w:hAnsi="Times New Roman" w:cs="Times New Roman"/>
          <w:sz w:val="24"/>
          <w:szCs w:val="24"/>
          <w:lang w:val="pt-PT"/>
        </w:rPr>
        <w:t>para o início do serviço.</w:t>
      </w:r>
    </w:p>
    <w:p w14:paraId="00FB4A71" w14:textId="77777777" w:rsidR="00C637A8" w:rsidRPr="009A64CF" w:rsidRDefault="00C637A8" w:rsidP="0064653C">
      <w:pPr>
        <w:widowControl w:val="0"/>
        <w:autoSpaceDE w:val="0"/>
        <w:autoSpaceDN w:val="0"/>
        <w:spacing w:before="1"/>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Para a varredura da superfície de base, usam-se, de preferência vassoura mecânicas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rotativas, podendo, entretanto, ser manual esta operação. O jato de ar comprimido poderá,</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também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 usado.</w:t>
      </w:r>
    </w:p>
    <w:p w14:paraId="43638A85"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 distribuição do ligante deve ser feita por carros equipados com bomba reguladora de</w:t>
      </w:r>
      <w:r w:rsidRPr="009A64CF">
        <w:rPr>
          <w:rFonts w:ascii="Times New Roman" w:eastAsia="Times New Roman" w:hAnsi="Times New Roman" w:cs="Times New Roman"/>
          <w:spacing w:val="-57"/>
          <w:sz w:val="24"/>
          <w:szCs w:val="24"/>
          <w:lang w:val="pt-PT"/>
        </w:rPr>
        <w:t xml:space="preserve"> </w:t>
      </w:r>
      <w:r w:rsidRPr="009A64CF">
        <w:rPr>
          <w:rFonts w:ascii="Times New Roman" w:eastAsia="Times New Roman" w:hAnsi="Times New Roman" w:cs="Times New Roman"/>
          <w:sz w:val="24"/>
          <w:szCs w:val="24"/>
          <w:lang w:val="pt-PT"/>
        </w:rPr>
        <w:t>pressão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sistema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completo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aquecimento,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que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permitam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aplicação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do</w:t>
      </w:r>
      <w:r w:rsidRPr="009A64CF">
        <w:rPr>
          <w:rFonts w:ascii="Times New Roman" w:eastAsia="Times New Roman" w:hAnsi="Times New Roman" w:cs="Times New Roman"/>
          <w:spacing w:val="60"/>
          <w:sz w:val="24"/>
          <w:szCs w:val="24"/>
          <w:lang w:val="pt-PT"/>
        </w:rPr>
        <w:t xml:space="preserve"> </w:t>
      </w:r>
      <w:r w:rsidRPr="009A64CF">
        <w:rPr>
          <w:rFonts w:ascii="Times New Roman" w:eastAsia="Times New Roman" w:hAnsi="Times New Roman" w:cs="Times New Roman"/>
          <w:sz w:val="24"/>
          <w:szCs w:val="24"/>
          <w:lang w:val="pt-PT"/>
        </w:rPr>
        <w:t>material</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betuminoso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em quantidade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uniforme.</w:t>
      </w:r>
    </w:p>
    <w:p w14:paraId="5CC5F65E"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As barras de distribuição devem ser de tipo de circulação plena, com dispositivo que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possibilite</w:t>
      </w:r>
      <w:r w:rsidRPr="009A64CF">
        <w:rPr>
          <w:rFonts w:ascii="Times New Roman" w:eastAsia="Times New Roman" w:hAnsi="Times New Roman" w:cs="Times New Roman"/>
          <w:spacing w:val="-4"/>
          <w:sz w:val="24"/>
          <w:szCs w:val="24"/>
          <w:lang w:val="pt-PT"/>
        </w:rPr>
        <w:t xml:space="preserve"> </w:t>
      </w:r>
      <w:r w:rsidRPr="009A64CF">
        <w:rPr>
          <w:rFonts w:ascii="Times New Roman" w:eastAsia="Times New Roman" w:hAnsi="Times New Roman" w:cs="Times New Roman"/>
          <w:sz w:val="24"/>
          <w:szCs w:val="24"/>
          <w:lang w:val="pt-PT"/>
        </w:rPr>
        <w:t>ajustamentos</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verticais</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e</w:t>
      </w:r>
      <w:r w:rsidRPr="009A64CF">
        <w:rPr>
          <w:rFonts w:ascii="Times New Roman" w:eastAsia="Times New Roman" w:hAnsi="Times New Roman" w:cs="Times New Roman"/>
          <w:spacing w:val="-4"/>
          <w:sz w:val="24"/>
          <w:szCs w:val="24"/>
          <w:lang w:val="pt-PT"/>
        </w:rPr>
        <w:t xml:space="preserve"> </w:t>
      </w:r>
      <w:r w:rsidRPr="009A64CF">
        <w:rPr>
          <w:rFonts w:ascii="Times New Roman" w:eastAsia="Times New Roman" w:hAnsi="Times New Roman" w:cs="Times New Roman"/>
          <w:sz w:val="24"/>
          <w:szCs w:val="24"/>
          <w:lang w:val="pt-PT"/>
        </w:rPr>
        <w:t>larguras</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variáveis</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espalhamento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ligante.</w:t>
      </w:r>
    </w:p>
    <w:p w14:paraId="31896897" w14:textId="77777777" w:rsidR="00C637A8" w:rsidRPr="009A64CF" w:rsidRDefault="00C637A8" w:rsidP="0064653C">
      <w:pPr>
        <w:widowControl w:val="0"/>
        <w:autoSpaceDE w:val="0"/>
        <w:autoSpaceDN w:val="0"/>
        <w:spacing w:before="1"/>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Os carros distribuidores devem dispor de tacômetro, calibradores e termômetros, em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locais de fácil observação e, ainda, de um espargidor manual, para tratamento de pequenas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superfícies</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e</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correções</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localizadas.</w:t>
      </w:r>
    </w:p>
    <w:p w14:paraId="7F7E26AB"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depósito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material</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betuminoso,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quando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necessário,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deve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equipado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dispositivo que permita o aquecimento adequado e uniforme do conteúdo do recipiente. 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depósito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deve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ter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uma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capacidade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tal</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que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possa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armazenar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quantidade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material</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betuminoso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w:t>
      </w:r>
      <w:r w:rsidRPr="009A64CF">
        <w:rPr>
          <w:rFonts w:ascii="Times New Roman" w:eastAsia="Times New Roman" w:hAnsi="Times New Roman" w:cs="Times New Roman"/>
          <w:spacing w:val="-4"/>
          <w:sz w:val="24"/>
          <w:szCs w:val="24"/>
          <w:lang w:val="pt-PT"/>
        </w:rPr>
        <w:t xml:space="preserve"> </w:t>
      </w:r>
      <w:r w:rsidRPr="009A64CF">
        <w:rPr>
          <w:rFonts w:ascii="Times New Roman" w:eastAsia="Times New Roman" w:hAnsi="Times New Roman" w:cs="Times New Roman"/>
          <w:sz w:val="24"/>
          <w:szCs w:val="24"/>
          <w:lang w:val="pt-PT"/>
        </w:rPr>
        <w:t>aplicado</w:t>
      </w:r>
      <w:r w:rsidRPr="009A64CF">
        <w:rPr>
          <w:rFonts w:ascii="Times New Roman" w:eastAsia="Times New Roman" w:hAnsi="Times New Roman" w:cs="Times New Roman"/>
          <w:spacing w:val="-5"/>
          <w:sz w:val="24"/>
          <w:szCs w:val="24"/>
          <w:lang w:val="pt-PT"/>
        </w:rPr>
        <w:t xml:space="preserve"> </w:t>
      </w:r>
      <w:r w:rsidRPr="009A64CF">
        <w:rPr>
          <w:rFonts w:ascii="Times New Roman" w:eastAsia="Times New Roman" w:hAnsi="Times New Roman" w:cs="Times New Roman"/>
          <w:sz w:val="24"/>
          <w:szCs w:val="24"/>
          <w:lang w:val="pt-PT"/>
        </w:rPr>
        <w:t>em, pelo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menos, um dia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trabalho.</w:t>
      </w:r>
    </w:p>
    <w:p w14:paraId="259E68B5"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p>
    <w:p w14:paraId="4923A186" w14:textId="77777777" w:rsidR="00C637A8" w:rsidRPr="009A64CF" w:rsidRDefault="00C637A8" w:rsidP="0064653C">
      <w:pPr>
        <w:widowControl w:val="0"/>
        <w:autoSpaceDE w:val="0"/>
        <w:autoSpaceDN w:val="0"/>
        <w:spacing w:before="2"/>
        <w:ind w:left="0" w:right="107" w:firstLine="0"/>
        <w:rPr>
          <w:rFonts w:ascii="Times New Roman" w:eastAsia="Times New Roman" w:hAnsi="Times New Roman" w:cs="Times New Roman"/>
          <w:sz w:val="24"/>
          <w:szCs w:val="24"/>
          <w:lang w:val="pt-PT"/>
        </w:rPr>
      </w:pPr>
    </w:p>
    <w:p w14:paraId="76F86D3D" w14:textId="77777777" w:rsidR="00C637A8" w:rsidRPr="009A64CF" w:rsidRDefault="00C637A8" w:rsidP="0064653C">
      <w:pPr>
        <w:widowControl w:val="0"/>
        <w:numPr>
          <w:ilvl w:val="0"/>
          <w:numId w:val="102"/>
        </w:numPr>
        <w:tabs>
          <w:tab w:val="left" w:pos="281"/>
        </w:tabs>
        <w:autoSpaceDE w:val="0"/>
        <w:autoSpaceDN w:val="0"/>
        <w:spacing w:before="90"/>
        <w:ind w:left="0" w:right="107" w:firstLine="0"/>
        <w:jc w:val="left"/>
        <w:outlineLvl w:val="1"/>
        <w:rPr>
          <w:rFonts w:ascii="Times New Roman" w:eastAsia="Times New Roman" w:hAnsi="Times New Roman" w:cs="Times New Roman"/>
          <w:b/>
          <w:bCs/>
          <w:sz w:val="24"/>
          <w:szCs w:val="24"/>
          <w:lang w:val="pt-PT"/>
        </w:rPr>
      </w:pPr>
      <w:r w:rsidRPr="009A64CF">
        <w:rPr>
          <w:rFonts w:ascii="Times New Roman" w:eastAsia="Times New Roman" w:hAnsi="Times New Roman" w:cs="Times New Roman"/>
          <w:b/>
          <w:bCs/>
          <w:sz w:val="24"/>
          <w:szCs w:val="24"/>
          <w:lang w:val="pt-PT"/>
        </w:rPr>
        <w:t>EXECUÇÃO</w:t>
      </w:r>
    </w:p>
    <w:p w14:paraId="3383BC04" w14:textId="77777777" w:rsidR="00C637A8" w:rsidRPr="009A64CF" w:rsidRDefault="00C637A8" w:rsidP="0064653C">
      <w:pPr>
        <w:widowControl w:val="0"/>
        <w:tabs>
          <w:tab w:val="left" w:pos="281"/>
        </w:tabs>
        <w:autoSpaceDE w:val="0"/>
        <w:autoSpaceDN w:val="0"/>
        <w:spacing w:before="90"/>
        <w:ind w:left="0" w:right="107" w:firstLine="0"/>
        <w:outlineLvl w:val="1"/>
        <w:rPr>
          <w:rFonts w:ascii="Times New Roman" w:eastAsia="Times New Roman" w:hAnsi="Times New Roman" w:cs="Times New Roman"/>
          <w:b/>
          <w:bCs/>
          <w:sz w:val="24"/>
          <w:szCs w:val="24"/>
          <w:lang w:val="pt-PT"/>
        </w:rPr>
      </w:pPr>
    </w:p>
    <w:p w14:paraId="5FD0ACDC" w14:textId="77777777" w:rsidR="00C637A8" w:rsidRPr="009A64CF" w:rsidRDefault="00C637A8" w:rsidP="0064653C">
      <w:pPr>
        <w:widowControl w:val="0"/>
        <w:autoSpaceDE w:val="0"/>
        <w:autoSpaceDN w:val="0"/>
        <w:spacing w:before="4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Após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perfeita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conformação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geométrica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base,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procede-se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à</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varredura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sua</w:t>
      </w:r>
      <w:r w:rsidRPr="009A64CF">
        <w:rPr>
          <w:rFonts w:ascii="Times New Roman" w:eastAsia="Times New Roman" w:hAnsi="Times New Roman" w:cs="Times New Roman"/>
          <w:spacing w:val="-57"/>
          <w:sz w:val="24"/>
          <w:szCs w:val="24"/>
          <w:lang w:val="pt-PT"/>
        </w:rPr>
        <w:t xml:space="preserve"> </w:t>
      </w:r>
      <w:r w:rsidRPr="009A64CF">
        <w:rPr>
          <w:rFonts w:ascii="Times New Roman" w:eastAsia="Times New Roman" w:hAnsi="Times New Roman" w:cs="Times New Roman"/>
          <w:sz w:val="24"/>
          <w:szCs w:val="24"/>
          <w:lang w:val="pt-PT"/>
        </w:rPr>
        <w:t>superfície,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modo</w:t>
      </w:r>
      <w:r w:rsidRPr="009A64CF">
        <w:rPr>
          <w:rFonts w:ascii="Times New Roman" w:eastAsia="Times New Roman" w:hAnsi="Times New Roman" w:cs="Times New Roman"/>
          <w:spacing w:val="-5"/>
          <w:sz w:val="24"/>
          <w:szCs w:val="24"/>
          <w:lang w:val="pt-PT"/>
        </w:rPr>
        <w:t xml:space="preserve"> </w:t>
      </w:r>
      <w:r w:rsidRPr="009A64CF">
        <w:rPr>
          <w:rFonts w:ascii="Times New Roman" w:eastAsia="Times New Roman" w:hAnsi="Times New Roman" w:cs="Times New Roman"/>
          <w:sz w:val="24"/>
          <w:szCs w:val="24"/>
          <w:lang w:val="pt-PT"/>
        </w:rPr>
        <w:t>a eliminar 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pó 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material soltos</w:t>
      </w:r>
      <w:r w:rsidRPr="009A64CF">
        <w:rPr>
          <w:rFonts w:ascii="Times New Roman" w:eastAsia="Times New Roman" w:hAnsi="Times New Roman" w:cs="Times New Roman"/>
          <w:spacing w:val="-5"/>
          <w:sz w:val="24"/>
          <w:szCs w:val="24"/>
          <w:lang w:val="pt-PT"/>
        </w:rPr>
        <w:t xml:space="preserve"> </w:t>
      </w:r>
      <w:r w:rsidRPr="009A64CF">
        <w:rPr>
          <w:rFonts w:ascii="Times New Roman" w:eastAsia="Times New Roman" w:hAnsi="Times New Roman" w:cs="Times New Roman"/>
          <w:sz w:val="24"/>
          <w:szCs w:val="24"/>
          <w:lang w:val="pt-PT"/>
        </w:rPr>
        <w:t>existentes.</w:t>
      </w:r>
    </w:p>
    <w:p w14:paraId="638451BB" w14:textId="77777777" w:rsidR="00C637A8" w:rsidRPr="009A64CF" w:rsidRDefault="00C637A8" w:rsidP="0064653C">
      <w:pPr>
        <w:widowControl w:val="0"/>
        <w:autoSpaceDE w:val="0"/>
        <w:autoSpaceDN w:val="0"/>
        <w:spacing w:before="1"/>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Aplica-se,</w:t>
      </w:r>
      <w:r w:rsidRPr="009A64CF">
        <w:rPr>
          <w:rFonts w:ascii="Times New Roman" w:eastAsia="Times New Roman" w:hAnsi="Times New Roman" w:cs="Times New Roman"/>
          <w:spacing w:val="12"/>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6"/>
          <w:sz w:val="24"/>
          <w:szCs w:val="24"/>
          <w:lang w:val="pt-PT"/>
        </w:rPr>
        <w:t xml:space="preserve"> </w:t>
      </w:r>
      <w:r w:rsidRPr="009A64CF">
        <w:rPr>
          <w:rFonts w:ascii="Times New Roman" w:eastAsia="Times New Roman" w:hAnsi="Times New Roman" w:cs="Times New Roman"/>
          <w:sz w:val="24"/>
          <w:szCs w:val="24"/>
          <w:lang w:val="pt-PT"/>
        </w:rPr>
        <w:t>seguir,</w:t>
      </w:r>
      <w:r w:rsidRPr="009A64CF">
        <w:rPr>
          <w:rFonts w:ascii="Times New Roman" w:eastAsia="Times New Roman" w:hAnsi="Times New Roman" w:cs="Times New Roman"/>
          <w:spacing w:val="12"/>
          <w:sz w:val="24"/>
          <w:szCs w:val="24"/>
          <w:lang w:val="pt-PT"/>
        </w:rPr>
        <w:t xml:space="preserve"> </w:t>
      </w:r>
      <w:r w:rsidRPr="009A64CF">
        <w:rPr>
          <w:rFonts w:ascii="Times New Roman" w:eastAsia="Times New Roman" w:hAnsi="Times New Roman" w:cs="Times New Roman"/>
          <w:sz w:val="24"/>
          <w:szCs w:val="24"/>
          <w:lang w:val="pt-PT"/>
        </w:rPr>
        <w:t>o</w:t>
      </w:r>
      <w:r w:rsidRPr="009A64CF">
        <w:rPr>
          <w:rFonts w:ascii="Times New Roman" w:eastAsia="Times New Roman" w:hAnsi="Times New Roman" w:cs="Times New Roman"/>
          <w:spacing w:val="12"/>
          <w:sz w:val="24"/>
          <w:szCs w:val="24"/>
          <w:lang w:val="pt-PT"/>
        </w:rPr>
        <w:t xml:space="preserve"> </w:t>
      </w:r>
      <w:r w:rsidRPr="009A64CF">
        <w:rPr>
          <w:rFonts w:ascii="Times New Roman" w:eastAsia="Times New Roman" w:hAnsi="Times New Roman" w:cs="Times New Roman"/>
          <w:sz w:val="24"/>
          <w:szCs w:val="24"/>
          <w:lang w:val="pt-PT"/>
        </w:rPr>
        <w:t>material</w:t>
      </w:r>
      <w:r w:rsidRPr="009A64CF">
        <w:rPr>
          <w:rFonts w:ascii="Times New Roman" w:eastAsia="Times New Roman" w:hAnsi="Times New Roman" w:cs="Times New Roman"/>
          <w:spacing w:val="13"/>
          <w:sz w:val="24"/>
          <w:szCs w:val="24"/>
          <w:lang w:val="pt-PT"/>
        </w:rPr>
        <w:t xml:space="preserve"> </w:t>
      </w:r>
      <w:r w:rsidRPr="009A64CF">
        <w:rPr>
          <w:rFonts w:ascii="Times New Roman" w:eastAsia="Times New Roman" w:hAnsi="Times New Roman" w:cs="Times New Roman"/>
          <w:sz w:val="24"/>
          <w:szCs w:val="24"/>
          <w:lang w:val="pt-PT"/>
        </w:rPr>
        <w:t>betuminoso</w:t>
      </w:r>
      <w:r w:rsidRPr="009A64CF">
        <w:rPr>
          <w:rFonts w:ascii="Times New Roman" w:eastAsia="Times New Roman" w:hAnsi="Times New Roman" w:cs="Times New Roman"/>
          <w:spacing w:val="12"/>
          <w:sz w:val="24"/>
          <w:szCs w:val="24"/>
          <w:lang w:val="pt-PT"/>
        </w:rPr>
        <w:t xml:space="preserve"> </w:t>
      </w:r>
      <w:r w:rsidRPr="009A64CF">
        <w:rPr>
          <w:rFonts w:ascii="Times New Roman" w:eastAsia="Times New Roman" w:hAnsi="Times New Roman" w:cs="Times New Roman"/>
          <w:sz w:val="24"/>
          <w:szCs w:val="24"/>
          <w:lang w:val="pt-PT"/>
        </w:rPr>
        <w:t>adequado,</w:t>
      </w:r>
      <w:r w:rsidRPr="009A64CF">
        <w:rPr>
          <w:rFonts w:ascii="Times New Roman" w:eastAsia="Times New Roman" w:hAnsi="Times New Roman" w:cs="Times New Roman"/>
          <w:spacing w:val="13"/>
          <w:sz w:val="24"/>
          <w:szCs w:val="24"/>
          <w:lang w:val="pt-PT"/>
        </w:rPr>
        <w:t xml:space="preserve"> </w:t>
      </w:r>
      <w:r w:rsidRPr="009A64CF">
        <w:rPr>
          <w:rFonts w:ascii="Times New Roman" w:eastAsia="Times New Roman" w:hAnsi="Times New Roman" w:cs="Times New Roman"/>
          <w:sz w:val="24"/>
          <w:szCs w:val="24"/>
          <w:lang w:val="pt-PT"/>
        </w:rPr>
        <w:t>na</w:t>
      </w:r>
      <w:r w:rsidRPr="009A64CF">
        <w:rPr>
          <w:rFonts w:ascii="Times New Roman" w:eastAsia="Times New Roman" w:hAnsi="Times New Roman" w:cs="Times New Roman"/>
          <w:spacing w:val="13"/>
          <w:sz w:val="24"/>
          <w:szCs w:val="24"/>
          <w:lang w:val="pt-PT"/>
        </w:rPr>
        <w:t xml:space="preserve"> </w:t>
      </w:r>
      <w:r w:rsidRPr="009A64CF">
        <w:rPr>
          <w:rFonts w:ascii="Times New Roman" w:eastAsia="Times New Roman" w:hAnsi="Times New Roman" w:cs="Times New Roman"/>
          <w:sz w:val="24"/>
          <w:szCs w:val="24"/>
          <w:lang w:val="pt-PT"/>
        </w:rPr>
        <w:t>temperatura</w:t>
      </w:r>
      <w:r w:rsidRPr="009A64CF">
        <w:rPr>
          <w:rFonts w:ascii="Times New Roman" w:eastAsia="Times New Roman" w:hAnsi="Times New Roman" w:cs="Times New Roman"/>
          <w:spacing w:val="14"/>
          <w:sz w:val="24"/>
          <w:szCs w:val="24"/>
          <w:lang w:val="pt-PT"/>
        </w:rPr>
        <w:t xml:space="preserve"> </w:t>
      </w:r>
      <w:r w:rsidRPr="009A64CF">
        <w:rPr>
          <w:rFonts w:ascii="Times New Roman" w:eastAsia="Times New Roman" w:hAnsi="Times New Roman" w:cs="Times New Roman"/>
          <w:sz w:val="24"/>
          <w:szCs w:val="24"/>
          <w:lang w:val="pt-PT"/>
        </w:rPr>
        <w:t>compatível</w:t>
      </w:r>
      <w:r w:rsidRPr="009A64CF">
        <w:rPr>
          <w:rFonts w:ascii="Times New Roman" w:eastAsia="Times New Roman" w:hAnsi="Times New Roman" w:cs="Times New Roman"/>
          <w:spacing w:val="13"/>
          <w:sz w:val="24"/>
          <w:szCs w:val="24"/>
          <w:lang w:val="pt-PT"/>
        </w:rPr>
        <w:t xml:space="preserve"> </w:t>
      </w:r>
      <w:r w:rsidRPr="009A64CF">
        <w:rPr>
          <w:rFonts w:ascii="Times New Roman" w:eastAsia="Times New Roman" w:hAnsi="Times New Roman" w:cs="Times New Roman"/>
          <w:sz w:val="24"/>
          <w:szCs w:val="24"/>
          <w:lang w:val="pt-PT"/>
        </w:rPr>
        <w:t>com</w:t>
      </w:r>
      <w:r w:rsidRPr="009A64CF">
        <w:rPr>
          <w:rFonts w:ascii="Times New Roman" w:eastAsia="Times New Roman" w:hAnsi="Times New Roman" w:cs="Times New Roman"/>
          <w:spacing w:val="-57"/>
          <w:sz w:val="24"/>
          <w:szCs w:val="24"/>
          <w:lang w:val="pt-PT"/>
        </w:rPr>
        <w:t xml:space="preserve"> </w:t>
      </w:r>
      <w:r w:rsidRPr="009A64CF">
        <w:rPr>
          <w:rFonts w:ascii="Times New Roman" w:eastAsia="Times New Roman" w:hAnsi="Times New Roman" w:cs="Times New Roman"/>
          <w:sz w:val="24"/>
          <w:szCs w:val="24"/>
          <w:lang w:val="pt-PT"/>
        </w:rPr>
        <w:t>o seu tipo, na quantidade certa e de maneira mais uniforme. O material betuminoso não deve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 distribuído quando a temperatura ambiente estiver abaixo de 10ºC, ou em dias de chuva,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ou, quando esta estiver iminente. A temperatura de aplicação do material betuminoso deve ser</w:t>
      </w:r>
      <w:r w:rsidRPr="009A64CF">
        <w:rPr>
          <w:rFonts w:ascii="Times New Roman" w:eastAsia="Times New Roman" w:hAnsi="Times New Roman" w:cs="Times New Roman"/>
          <w:spacing w:val="-57"/>
          <w:sz w:val="24"/>
          <w:szCs w:val="24"/>
          <w:lang w:val="pt-PT"/>
        </w:rPr>
        <w:t xml:space="preserve"> </w:t>
      </w:r>
      <w:r w:rsidRPr="009A64CF">
        <w:rPr>
          <w:rFonts w:ascii="Times New Roman" w:eastAsia="Times New Roman" w:hAnsi="Times New Roman" w:cs="Times New Roman"/>
          <w:sz w:val="24"/>
          <w:szCs w:val="24"/>
          <w:lang w:val="pt-PT"/>
        </w:rPr>
        <w:t>fixada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para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cada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tipo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ligante,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função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relação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temperatura-viscosidade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para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espalhamento. As faixas de viscosidade recomendadas para espalhamento são de 20 a 60</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graus..</w:t>
      </w:r>
    </w:p>
    <w:p w14:paraId="66405CA8"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Deve-se fazer a pintura na pista inteira em um mesmo turno de trabalho e deixá-la,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sempre que possível, fechada ao trânsito. Quando isto não for possível, trabalhar-se á em meia</w:t>
      </w:r>
      <w:r w:rsidRPr="009A64CF">
        <w:rPr>
          <w:rFonts w:ascii="Times New Roman" w:eastAsia="Times New Roman" w:hAnsi="Times New Roman" w:cs="Times New Roman"/>
          <w:spacing w:val="-57"/>
          <w:sz w:val="24"/>
          <w:szCs w:val="24"/>
          <w:lang w:val="pt-PT"/>
        </w:rPr>
        <w:t xml:space="preserve"> </w:t>
      </w:r>
      <w:r w:rsidRPr="009A64CF">
        <w:rPr>
          <w:rFonts w:ascii="Times New Roman" w:eastAsia="Times New Roman" w:hAnsi="Times New Roman" w:cs="Times New Roman"/>
          <w:sz w:val="24"/>
          <w:szCs w:val="24"/>
          <w:lang w:val="pt-PT"/>
        </w:rPr>
        <w:t xml:space="preserve">pista, fazendo-se a </w:t>
      </w:r>
      <w:r w:rsidRPr="009A64CF">
        <w:rPr>
          <w:rFonts w:ascii="Times New Roman" w:eastAsia="Times New Roman" w:hAnsi="Times New Roman" w:cs="Times New Roman"/>
          <w:sz w:val="24"/>
          <w:szCs w:val="24"/>
          <w:lang w:val="pt-PT"/>
        </w:rPr>
        <w:lastRenderedPageBreak/>
        <w:t>pintura da adjacente, assim que a primeira for permitida a sua abertura ao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trânsito.</w:t>
      </w:r>
    </w:p>
    <w:p w14:paraId="4E2F7E2F" w14:textId="77777777" w:rsidR="00C637A8" w:rsidRPr="009A64CF" w:rsidRDefault="00C637A8" w:rsidP="0064653C">
      <w:pPr>
        <w:widowControl w:val="0"/>
        <w:autoSpaceDE w:val="0"/>
        <w:autoSpaceDN w:val="0"/>
        <w:spacing w:before="2"/>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 fim de evitar a superposição, ou excesso, nos pontos inicial e final das aplicações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devem se colocar faixas de papel transversalmente, na pista, de modo que o início e o término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da aplicação do material betuminoso situem-se sobre essas faixas, as quais serão, a seguir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retiradas.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Qualquer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falha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na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aplicação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material</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betuminoso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deve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imediatamente,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corrigida.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Na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ocasião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aplicação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material</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betuminoso,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base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deve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w:t>
      </w:r>
      <w:r w:rsidRPr="009A64CF">
        <w:rPr>
          <w:rFonts w:ascii="Times New Roman" w:eastAsia="Times New Roman" w:hAnsi="Times New Roman" w:cs="Times New Roman"/>
          <w:spacing w:val="60"/>
          <w:sz w:val="24"/>
          <w:szCs w:val="24"/>
          <w:lang w:val="pt-PT"/>
        </w:rPr>
        <w:t xml:space="preserve"> </w:t>
      </w:r>
      <w:r w:rsidRPr="009A64CF">
        <w:rPr>
          <w:rFonts w:ascii="Times New Roman" w:eastAsia="Times New Roman" w:hAnsi="Times New Roman" w:cs="Times New Roman"/>
          <w:sz w:val="24"/>
          <w:szCs w:val="24"/>
          <w:lang w:val="pt-PT"/>
        </w:rPr>
        <w:t>encontrar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levemente úmida.</w:t>
      </w:r>
    </w:p>
    <w:p w14:paraId="0F08B329" w14:textId="77777777" w:rsidR="00C637A8" w:rsidRPr="009A64CF" w:rsidRDefault="00C637A8" w:rsidP="0064653C">
      <w:pPr>
        <w:widowControl w:val="0"/>
        <w:autoSpaceDE w:val="0"/>
        <w:autoSpaceDN w:val="0"/>
        <w:spacing w:before="6"/>
        <w:ind w:left="0" w:right="107" w:firstLine="0"/>
        <w:rPr>
          <w:rFonts w:ascii="Times New Roman" w:eastAsia="Times New Roman" w:hAnsi="Times New Roman" w:cs="Times New Roman"/>
          <w:sz w:val="24"/>
          <w:szCs w:val="24"/>
          <w:lang w:val="pt-PT"/>
        </w:rPr>
      </w:pPr>
    </w:p>
    <w:p w14:paraId="5BCDD674" w14:textId="77777777" w:rsidR="00C637A8" w:rsidRPr="009A64CF" w:rsidRDefault="00C637A8" w:rsidP="0064653C">
      <w:pPr>
        <w:widowControl w:val="0"/>
        <w:numPr>
          <w:ilvl w:val="1"/>
          <w:numId w:val="102"/>
        </w:numPr>
        <w:tabs>
          <w:tab w:val="left" w:pos="808"/>
          <w:tab w:val="left" w:pos="809"/>
        </w:tabs>
        <w:autoSpaceDE w:val="0"/>
        <w:autoSpaceDN w:val="0"/>
        <w:spacing w:before="27" w:line="630" w:lineRule="atLeast"/>
        <w:ind w:left="0" w:right="107" w:firstLine="0"/>
        <w:jc w:val="left"/>
        <w:outlineLvl w:val="1"/>
        <w:rPr>
          <w:rFonts w:ascii="Times New Roman" w:eastAsia="Times New Roman" w:hAnsi="Times New Roman" w:cs="Times New Roman"/>
          <w:b/>
          <w:bCs/>
          <w:sz w:val="24"/>
          <w:szCs w:val="24"/>
          <w:lang w:val="pt-PT"/>
        </w:rPr>
      </w:pPr>
      <w:r w:rsidRPr="009A64CF">
        <w:rPr>
          <w:rFonts w:ascii="Times New Roman" w:eastAsia="Times New Roman" w:hAnsi="Times New Roman" w:cs="Times New Roman"/>
          <w:b/>
          <w:bCs/>
          <w:sz w:val="24"/>
          <w:szCs w:val="24"/>
          <w:lang w:val="pt-PT"/>
        </w:rPr>
        <w:t>CONCRETO</w:t>
      </w:r>
      <w:r w:rsidRPr="009A64CF">
        <w:rPr>
          <w:rFonts w:ascii="Times New Roman" w:eastAsia="Times New Roman" w:hAnsi="Times New Roman" w:cs="Times New Roman"/>
          <w:b/>
          <w:bCs/>
          <w:spacing w:val="-6"/>
          <w:sz w:val="24"/>
          <w:szCs w:val="24"/>
          <w:lang w:val="pt-PT"/>
        </w:rPr>
        <w:t xml:space="preserve"> </w:t>
      </w:r>
      <w:r w:rsidRPr="009A64CF">
        <w:rPr>
          <w:rFonts w:ascii="Times New Roman" w:eastAsia="Times New Roman" w:hAnsi="Times New Roman" w:cs="Times New Roman"/>
          <w:b/>
          <w:bCs/>
          <w:sz w:val="24"/>
          <w:szCs w:val="24"/>
          <w:lang w:val="pt-PT"/>
        </w:rPr>
        <w:t>BETUMINOSO</w:t>
      </w:r>
      <w:r w:rsidRPr="009A64CF">
        <w:rPr>
          <w:rFonts w:ascii="Times New Roman" w:eastAsia="Times New Roman" w:hAnsi="Times New Roman" w:cs="Times New Roman"/>
          <w:b/>
          <w:bCs/>
          <w:spacing w:val="-5"/>
          <w:sz w:val="24"/>
          <w:szCs w:val="24"/>
          <w:lang w:val="pt-PT"/>
        </w:rPr>
        <w:t xml:space="preserve"> </w:t>
      </w:r>
      <w:r w:rsidRPr="009A64CF">
        <w:rPr>
          <w:rFonts w:ascii="Times New Roman" w:eastAsia="Times New Roman" w:hAnsi="Times New Roman" w:cs="Times New Roman"/>
          <w:b/>
          <w:bCs/>
          <w:sz w:val="24"/>
          <w:szCs w:val="24"/>
          <w:lang w:val="pt-PT"/>
        </w:rPr>
        <w:t>USINADO</w:t>
      </w:r>
      <w:r w:rsidRPr="009A64CF">
        <w:rPr>
          <w:rFonts w:ascii="Times New Roman" w:eastAsia="Times New Roman" w:hAnsi="Times New Roman" w:cs="Times New Roman"/>
          <w:b/>
          <w:bCs/>
          <w:spacing w:val="-5"/>
          <w:sz w:val="24"/>
          <w:szCs w:val="24"/>
          <w:lang w:val="pt-PT"/>
        </w:rPr>
        <w:t xml:space="preserve"> </w:t>
      </w:r>
      <w:r w:rsidRPr="009A64CF">
        <w:rPr>
          <w:rFonts w:ascii="Times New Roman" w:eastAsia="Times New Roman" w:hAnsi="Times New Roman" w:cs="Times New Roman"/>
          <w:b/>
          <w:bCs/>
          <w:sz w:val="24"/>
          <w:szCs w:val="24"/>
          <w:lang w:val="pt-PT"/>
        </w:rPr>
        <w:t>A</w:t>
      </w:r>
      <w:r w:rsidRPr="009A64CF">
        <w:rPr>
          <w:rFonts w:ascii="Times New Roman" w:eastAsia="Times New Roman" w:hAnsi="Times New Roman" w:cs="Times New Roman"/>
          <w:b/>
          <w:bCs/>
          <w:spacing w:val="-7"/>
          <w:sz w:val="24"/>
          <w:szCs w:val="24"/>
          <w:lang w:val="pt-PT"/>
        </w:rPr>
        <w:t xml:space="preserve"> </w:t>
      </w:r>
      <w:r w:rsidRPr="009A64CF">
        <w:rPr>
          <w:rFonts w:ascii="Times New Roman" w:eastAsia="Times New Roman" w:hAnsi="Times New Roman" w:cs="Times New Roman"/>
          <w:b/>
          <w:bCs/>
          <w:sz w:val="24"/>
          <w:szCs w:val="24"/>
          <w:lang w:val="pt-PT"/>
        </w:rPr>
        <w:t>QUENTE</w:t>
      </w:r>
      <w:r w:rsidRPr="009A64CF">
        <w:rPr>
          <w:rFonts w:ascii="Times New Roman" w:eastAsia="Times New Roman" w:hAnsi="Times New Roman" w:cs="Times New Roman"/>
          <w:b/>
          <w:bCs/>
          <w:spacing w:val="-57"/>
          <w:sz w:val="24"/>
          <w:szCs w:val="24"/>
          <w:lang w:val="pt-PT"/>
        </w:rPr>
        <w:t xml:space="preserve"> </w:t>
      </w:r>
      <w:r w:rsidRPr="009A64CF">
        <w:rPr>
          <w:rFonts w:ascii="Times New Roman" w:eastAsia="Times New Roman" w:hAnsi="Times New Roman" w:cs="Times New Roman"/>
          <w:b/>
          <w:bCs/>
          <w:sz w:val="24"/>
          <w:szCs w:val="24"/>
          <w:lang w:val="pt-PT"/>
        </w:rPr>
        <w:t>1</w:t>
      </w:r>
      <w:r w:rsidRPr="009A64CF">
        <w:rPr>
          <w:rFonts w:ascii="Times New Roman" w:eastAsia="Times New Roman" w:hAnsi="Times New Roman" w:cs="Times New Roman"/>
          <w:b/>
          <w:bCs/>
          <w:spacing w:val="-1"/>
          <w:sz w:val="24"/>
          <w:szCs w:val="24"/>
          <w:lang w:val="pt-PT"/>
        </w:rPr>
        <w:t xml:space="preserve"> </w:t>
      </w:r>
      <w:r w:rsidRPr="009A64CF">
        <w:rPr>
          <w:rFonts w:ascii="Times New Roman" w:eastAsia="Times New Roman" w:hAnsi="Times New Roman" w:cs="Times New Roman"/>
          <w:b/>
          <w:bCs/>
          <w:sz w:val="24"/>
          <w:szCs w:val="24"/>
          <w:lang w:val="pt-PT"/>
        </w:rPr>
        <w:t>GENERALIDADES</w:t>
      </w:r>
    </w:p>
    <w:p w14:paraId="02A90094" w14:textId="77777777" w:rsidR="00C637A8" w:rsidRPr="009A64CF" w:rsidRDefault="00C637A8" w:rsidP="0064653C">
      <w:pPr>
        <w:widowControl w:val="0"/>
        <w:tabs>
          <w:tab w:val="left" w:pos="808"/>
          <w:tab w:val="left" w:pos="809"/>
        </w:tabs>
        <w:autoSpaceDE w:val="0"/>
        <w:autoSpaceDN w:val="0"/>
        <w:spacing w:before="27" w:line="630" w:lineRule="atLeast"/>
        <w:ind w:left="0" w:right="107" w:firstLine="0"/>
        <w:outlineLvl w:val="1"/>
        <w:rPr>
          <w:rFonts w:ascii="Times New Roman" w:eastAsia="Times New Roman" w:hAnsi="Times New Roman" w:cs="Times New Roman"/>
          <w:b/>
          <w:bCs/>
          <w:sz w:val="24"/>
          <w:szCs w:val="24"/>
          <w:lang w:val="pt-PT"/>
        </w:rPr>
      </w:pPr>
    </w:p>
    <w:p w14:paraId="2887D87A" w14:textId="77777777" w:rsidR="00C637A8" w:rsidRPr="009A64CF" w:rsidRDefault="00C637A8" w:rsidP="0064653C">
      <w:pPr>
        <w:widowControl w:val="0"/>
        <w:autoSpaceDE w:val="0"/>
        <w:autoSpaceDN w:val="0"/>
        <w:spacing w:before="41"/>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Sobre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base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pavimento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existente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já</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limpa, posteriormente será</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feito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nova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pintura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ligação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sobre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esta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será</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executado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revestimento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concreto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betuminoso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usinado</w:t>
      </w:r>
      <w:r w:rsidRPr="009A64CF">
        <w:rPr>
          <w:rFonts w:ascii="Times New Roman" w:eastAsia="Times New Roman" w:hAnsi="Times New Roman" w:cs="Times New Roman"/>
          <w:spacing w:val="-5"/>
          <w:sz w:val="24"/>
          <w:szCs w:val="24"/>
          <w:lang w:val="pt-PT"/>
        </w:rPr>
        <w:t xml:space="preserve"> </w:t>
      </w:r>
      <w:r w:rsidRPr="009A64CF">
        <w:rPr>
          <w:rFonts w:ascii="Times New Roman" w:eastAsia="Times New Roman" w:hAnsi="Times New Roman" w:cs="Times New Roman"/>
          <w:sz w:val="24"/>
          <w:szCs w:val="24"/>
          <w:lang w:val="pt-PT"/>
        </w:rPr>
        <w:t>a quente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(CBUQ)</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com 5,0 cm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espessura faixa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w:t>
      </w:r>
    </w:p>
    <w:p w14:paraId="7E888853" w14:textId="77777777" w:rsidR="00C637A8" w:rsidRPr="009A64CF" w:rsidRDefault="00C637A8" w:rsidP="0064653C">
      <w:pPr>
        <w:widowControl w:val="0"/>
        <w:autoSpaceDE w:val="0"/>
        <w:autoSpaceDN w:val="0"/>
        <w:spacing w:before="3"/>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O serviço deverá ser executado conforme especificação de serviço DER/PR ES-P</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21/17</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 CONCRETO</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ASFÁLTICO</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USINADO</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QUENTE.</w:t>
      </w:r>
    </w:p>
    <w:p w14:paraId="56E2DE59" w14:textId="77777777" w:rsidR="00C637A8" w:rsidRPr="009A64CF" w:rsidRDefault="00C637A8" w:rsidP="0064653C">
      <w:pPr>
        <w:widowControl w:val="0"/>
        <w:autoSpaceDE w:val="0"/>
        <w:autoSpaceDN w:val="0"/>
        <w:spacing w:before="3"/>
        <w:ind w:left="0" w:right="107" w:firstLine="0"/>
        <w:rPr>
          <w:rFonts w:ascii="Times New Roman" w:eastAsia="Times New Roman" w:hAnsi="Times New Roman" w:cs="Times New Roman"/>
          <w:sz w:val="24"/>
          <w:szCs w:val="24"/>
          <w:lang w:val="pt-PT"/>
        </w:rPr>
      </w:pPr>
    </w:p>
    <w:p w14:paraId="5878E275" w14:textId="77777777" w:rsidR="00C637A8" w:rsidRPr="009A64CF" w:rsidRDefault="00C637A8" w:rsidP="0064653C">
      <w:pPr>
        <w:widowControl w:val="0"/>
        <w:autoSpaceDE w:val="0"/>
        <w:autoSpaceDN w:val="0"/>
        <w:spacing w:before="7"/>
        <w:ind w:left="0" w:right="107" w:firstLine="0"/>
        <w:rPr>
          <w:rFonts w:ascii="Times New Roman" w:eastAsia="Times New Roman" w:hAnsi="Times New Roman" w:cs="Times New Roman"/>
          <w:sz w:val="24"/>
          <w:szCs w:val="24"/>
          <w:lang w:val="pt-PT"/>
        </w:rPr>
      </w:pPr>
    </w:p>
    <w:p w14:paraId="30949273" w14:textId="77777777" w:rsidR="00C637A8" w:rsidRPr="009A64CF" w:rsidRDefault="00C637A8" w:rsidP="0064653C">
      <w:pPr>
        <w:widowControl w:val="0"/>
        <w:numPr>
          <w:ilvl w:val="0"/>
          <w:numId w:val="101"/>
        </w:numPr>
        <w:tabs>
          <w:tab w:val="left" w:pos="341"/>
        </w:tabs>
        <w:autoSpaceDE w:val="0"/>
        <w:autoSpaceDN w:val="0"/>
        <w:ind w:left="0" w:right="107" w:firstLine="0"/>
        <w:jc w:val="left"/>
        <w:outlineLvl w:val="1"/>
        <w:rPr>
          <w:rFonts w:ascii="Times New Roman" w:eastAsia="Times New Roman" w:hAnsi="Times New Roman" w:cs="Times New Roman"/>
          <w:b/>
          <w:bCs/>
          <w:sz w:val="24"/>
          <w:szCs w:val="24"/>
          <w:lang w:val="pt-PT"/>
        </w:rPr>
      </w:pPr>
      <w:r w:rsidRPr="009A64CF">
        <w:rPr>
          <w:rFonts w:ascii="Times New Roman" w:eastAsia="Times New Roman" w:hAnsi="Times New Roman" w:cs="Times New Roman"/>
          <w:b/>
          <w:bCs/>
          <w:sz w:val="24"/>
          <w:szCs w:val="24"/>
          <w:lang w:val="pt-PT"/>
        </w:rPr>
        <w:t>MATERIAIS</w:t>
      </w:r>
    </w:p>
    <w:p w14:paraId="4EC3077D" w14:textId="77777777" w:rsidR="00C637A8" w:rsidRPr="009A64CF" w:rsidRDefault="00C637A8" w:rsidP="0064653C">
      <w:pPr>
        <w:widowControl w:val="0"/>
        <w:autoSpaceDE w:val="0"/>
        <w:autoSpaceDN w:val="0"/>
        <w:spacing w:before="11"/>
        <w:ind w:left="0" w:right="107" w:firstLine="0"/>
        <w:rPr>
          <w:rFonts w:ascii="Times New Roman" w:eastAsia="Times New Roman" w:hAnsi="Times New Roman" w:cs="Times New Roman"/>
          <w:b/>
          <w:sz w:val="24"/>
          <w:szCs w:val="24"/>
          <w:lang w:val="pt-PT"/>
        </w:rPr>
      </w:pPr>
    </w:p>
    <w:p w14:paraId="2B032BB7" w14:textId="77777777" w:rsidR="00C637A8" w:rsidRPr="009A64CF" w:rsidRDefault="00C637A8" w:rsidP="0064653C">
      <w:pPr>
        <w:widowControl w:val="0"/>
        <w:numPr>
          <w:ilvl w:val="1"/>
          <w:numId w:val="101"/>
        </w:numPr>
        <w:tabs>
          <w:tab w:val="left" w:pos="461"/>
        </w:tabs>
        <w:autoSpaceDE w:val="0"/>
        <w:autoSpaceDN w:val="0"/>
        <w:ind w:left="0" w:right="107" w:firstLine="0"/>
        <w:jc w:val="left"/>
        <w:rPr>
          <w:rFonts w:ascii="Times New Roman" w:eastAsia="Times New Roman" w:hAnsi="Times New Roman" w:cs="Times New Roman"/>
          <w:b/>
          <w:sz w:val="24"/>
          <w:szCs w:val="24"/>
          <w:lang w:val="pt-PT"/>
        </w:rPr>
      </w:pPr>
      <w:r w:rsidRPr="009A64CF">
        <w:rPr>
          <w:rFonts w:ascii="Times New Roman" w:eastAsia="Times New Roman" w:hAnsi="Times New Roman" w:cs="Times New Roman"/>
          <w:b/>
          <w:sz w:val="24"/>
          <w:szCs w:val="24"/>
          <w:lang w:val="pt-PT"/>
        </w:rPr>
        <w:t>MATERIAL</w:t>
      </w:r>
      <w:r w:rsidRPr="009A64CF">
        <w:rPr>
          <w:rFonts w:ascii="Times New Roman" w:eastAsia="Times New Roman" w:hAnsi="Times New Roman" w:cs="Times New Roman"/>
          <w:b/>
          <w:spacing w:val="-5"/>
          <w:sz w:val="24"/>
          <w:szCs w:val="24"/>
          <w:lang w:val="pt-PT"/>
        </w:rPr>
        <w:t xml:space="preserve"> </w:t>
      </w:r>
      <w:r w:rsidRPr="009A64CF">
        <w:rPr>
          <w:rFonts w:ascii="Times New Roman" w:eastAsia="Times New Roman" w:hAnsi="Times New Roman" w:cs="Times New Roman"/>
          <w:b/>
          <w:sz w:val="24"/>
          <w:szCs w:val="24"/>
          <w:lang w:val="pt-PT"/>
        </w:rPr>
        <w:t>BETUMINOSO</w:t>
      </w:r>
    </w:p>
    <w:p w14:paraId="33B0D523" w14:textId="77777777" w:rsidR="00C637A8" w:rsidRPr="009A64CF" w:rsidRDefault="00C637A8" w:rsidP="0064653C">
      <w:pPr>
        <w:widowControl w:val="0"/>
        <w:tabs>
          <w:tab w:val="left" w:pos="461"/>
        </w:tabs>
        <w:autoSpaceDE w:val="0"/>
        <w:autoSpaceDN w:val="0"/>
        <w:ind w:left="0" w:right="107" w:firstLine="0"/>
        <w:rPr>
          <w:rFonts w:ascii="Times New Roman" w:eastAsia="Times New Roman" w:hAnsi="Times New Roman" w:cs="Times New Roman"/>
          <w:b/>
          <w:sz w:val="24"/>
          <w:szCs w:val="24"/>
          <w:lang w:val="pt-PT"/>
        </w:rPr>
      </w:pPr>
    </w:p>
    <w:p w14:paraId="21ED6866" w14:textId="77777777" w:rsidR="00C637A8" w:rsidRPr="009A64CF" w:rsidRDefault="00C637A8" w:rsidP="0064653C">
      <w:pPr>
        <w:widowControl w:val="0"/>
        <w:autoSpaceDE w:val="0"/>
        <w:autoSpaceDN w:val="0"/>
        <w:spacing w:before="44"/>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Podem</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ser</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empregados</w:t>
      </w:r>
      <w:r w:rsidRPr="009A64CF">
        <w:rPr>
          <w:rFonts w:ascii="Times New Roman" w:eastAsia="Times New Roman" w:hAnsi="Times New Roman" w:cs="Times New Roman"/>
          <w:spacing w:val="-4"/>
          <w:sz w:val="24"/>
          <w:szCs w:val="24"/>
          <w:lang w:val="pt-PT"/>
        </w:rPr>
        <w:t xml:space="preserve"> </w:t>
      </w:r>
      <w:r w:rsidRPr="009A64CF">
        <w:rPr>
          <w:rFonts w:ascii="Times New Roman" w:eastAsia="Times New Roman" w:hAnsi="Times New Roman" w:cs="Times New Roman"/>
          <w:sz w:val="24"/>
          <w:szCs w:val="24"/>
          <w:lang w:val="pt-PT"/>
        </w:rPr>
        <w:t>os</w:t>
      </w:r>
      <w:r w:rsidRPr="009A64CF">
        <w:rPr>
          <w:rFonts w:ascii="Times New Roman" w:eastAsia="Times New Roman" w:hAnsi="Times New Roman" w:cs="Times New Roman"/>
          <w:spacing w:val="-4"/>
          <w:sz w:val="24"/>
          <w:szCs w:val="24"/>
          <w:lang w:val="pt-PT"/>
        </w:rPr>
        <w:t xml:space="preserve"> </w:t>
      </w:r>
      <w:r w:rsidRPr="009A64CF">
        <w:rPr>
          <w:rFonts w:ascii="Times New Roman" w:eastAsia="Times New Roman" w:hAnsi="Times New Roman" w:cs="Times New Roman"/>
          <w:sz w:val="24"/>
          <w:szCs w:val="24"/>
          <w:lang w:val="pt-PT"/>
        </w:rPr>
        <w:t>seguintes</w:t>
      </w:r>
      <w:r w:rsidRPr="009A64CF">
        <w:rPr>
          <w:rFonts w:ascii="Times New Roman" w:eastAsia="Times New Roman" w:hAnsi="Times New Roman" w:cs="Times New Roman"/>
          <w:spacing w:val="-4"/>
          <w:sz w:val="24"/>
          <w:szCs w:val="24"/>
          <w:lang w:val="pt-PT"/>
        </w:rPr>
        <w:t xml:space="preserve"> </w:t>
      </w:r>
      <w:r w:rsidRPr="009A64CF">
        <w:rPr>
          <w:rFonts w:ascii="Times New Roman" w:eastAsia="Times New Roman" w:hAnsi="Times New Roman" w:cs="Times New Roman"/>
          <w:sz w:val="24"/>
          <w:szCs w:val="24"/>
          <w:lang w:val="pt-PT"/>
        </w:rPr>
        <w:t>materiais</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betuminosos:</w:t>
      </w:r>
    </w:p>
    <w:p w14:paraId="2BCACBE0" w14:textId="77777777" w:rsidR="00C637A8" w:rsidRPr="009A64CF" w:rsidRDefault="00C637A8" w:rsidP="0064653C">
      <w:pPr>
        <w:widowControl w:val="0"/>
        <w:numPr>
          <w:ilvl w:val="2"/>
          <w:numId w:val="101"/>
        </w:numPr>
        <w:tabs>
          <w:tab w:val="left" w:pos="1057"/>
        </w:tabs>
        <w:autoSpaceDE w:val="0"/>
        <w:autoSpaceDN w:val="0"/>
        <w:spacing w:before="40"/>
        <w:ind w:left="0" w:right="107" w:firstLine="0"/>
        <w:jc w:val="left"/>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Cimentos</w:t>
      </w:r>
      <w:r w:rsidRPr="009A64CF">
        <w:rPr>
          <w:rFonts w:ascii="Times New Roman" w:eastAsia="Times New Roman" w:hAnsi="Times New Roman" w:cs="Times New Roman"/>
          <w:spacing w:val="-4"/>
          <w:sz w:val="24"/>
          <w:szCs w:val="24"/>
          <w:lang w:val="pt-PT"/>
        </w:rPr>
        <w:t xml:space="preserve"> </w:t>
      </w:r>
      <w:r w:rsidRPr="009A64CF">
        <w:rPr>
          <w:rFonts w:ascii="Times New Roman" w:eastAsia="Times New Roman" w:hAnsi="Times New Roman" w:cs="Times New Roman"/>
          <w:sz w:val="24"/>
          <w:szCs w:val="24"/>
          <w:lang w:val="pt-PT"/>
        </w:rPr>
        <w:t>asfálticos</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penetração</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50-70;</w:t>
      </w:r>
    </w:p>
    <w:p w14:paraId="1DFC1A68" w14:textId="77777777" w:rsidR="00C637A8" w:rsidRPr="009A64CF" w:rsidRDefault="00C637A8" w:rsidP="0064653C">
      <w:pPr>
        <w:widowControl w:val="0"/>
        <w:autoSpaceDE w:val="0"/>
        <w:autoSpaceDN w:val="0"/>
        <w:spacing w:before="4"/>
        <w:ind w:left="0" w:right="107" w:firstLine="0"/>
        <w:rPr>
          <w:rFonts w:ascii="Times New Roman" w:eastAsia="Times New Roman" w:hAnsi="Times New Roman" w:cs="Times New Roman"/>
          <w:sz w:val="24"/>
          <w:szCs w:val="24"/>
          <w:lang w:val="pt-PT"/>
        </w:rPr>
      </w:pPr>
    </w:p>
    <w:p w14:paraId="6B8DCCF0" w14:textId="77777777" w:rsidR="00C637A8" w:rsidRPr="009A64CF" w:rsidRDefault="00C637A8" w:rsidP="0064653C">
      <w:pPr>
        <w:widowControl w:val="0"/>
        <w:numPr>
          <w:ilvl w:val="1"/>
          <w:numId w:val="101"/>
        </w:numPr>
        <w:tabs>
          <w:tab w:val="left" w:pos="461"/>
        </w:tabs>
        <w:autoSpaceDE w:val="0"/>
        <w:autoSpaceDN w:val="0"/>
        <w:ind w:left="0" w:right="107" w:firstLine="0"/>
        <w:jc w:val="left"/>
        <w:outlineLvl w:val="1"/>
        <w:rPr>
          <w:rFonts w:ascii="Times New Roman" w:eastAsia="Times New Roman" w:hAnsi="Times New Roman" w:cs="Times New Roman"/>
          <w:b/>
          <w:bCs/>
          <w:sz w:val="24"/>
          <w:szCs w:val="24"/>
          <w:lang w:val="pt-PT"/>
        </w:rPr>
      </w:pPr>
      <w:r w:rsidRPr="009A64CF">
        <w:rPr>
          <w:rFonts w:ascii="Times New Roman" w:eastAsia="Times New Roman" w:hAnsi="Times New Roman" w:cs="Times New Roman"/>
          <w:b/>
          <w:bCs/>
          <w:sz w:val="24"/>
          <w:szCs w:val="24"/>
          <w:lang w:val="pt-PT"/>
        </w:rPr>
        <w:t>AGREGADOS</w:t>
      </w:r>
    </w:p>
    <w:p w14:paraId="39FC0621" w14:textId="77777777" w:rsidR="00C637A8" w:rsidRPr="009A64CF" w:rsidRDefault="00C637A8" w:rsidP="0064653C">
      <w:pPr>
        <w:widowControl w:val="0"/>
        <w:tabs>
          <w:tab w:val="left" w:pos="461"/>
        </w:tabs>
        <w:autoSpaceDE w:val="0"/>
        <w:autoSpaceDN w:val="0"/>
        <w:ind w:left="0" w:right="107" w:firstLine="0"/>
        <w:outlineLvl w:val="1"/>
        <w:rPr>
          <w:rFonts w:ascii="Times New Roman" w:eastAsia="Times New Roman" w:hAnsi="Times New Roman" w:cs="Times New Roman"/>
          <w:b/>
          <w:bCs/>
          <w:sz w:val="24"/>
          <w:szCs w:val="24"/>
          <w:lang w:val="pt-PT"/>
        </w:rPr>
      </w:pPr>
    </w:p>
    <w:p w14:paraId="1483EC0B" w14:textId="77777777" w:rsidR="00C637A8" w:rsidRPr="009A64CF" w:rsidRDefault="00C637A8" w:rsidP="0064653C">
      <w:pPr>
        <w:widowControl w:val="0"/>
        <w:numPr>
          <w:ilvl w:val="0"/>
          <w:numId w:val="100"/>
        </w:numPr>
        <w:tabs>
          <w:tab w:val="left" w:pos="808"/>
          <w:tab w:val="left" w:pos="809"/>
        </w:tabs>
        <w:autoSpaceDE w:val="0"/>
        <w:autoSpaceDN w:val="0"/>
        <w:spacing w:before="43"/>
        <w:ind w:left="0" w:right="107" w:firstLine="0"/>
        <w:jc w:val="left"/>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AGREGADO</w:t>
      </w:r>
      <w:r w:rsidRPr="009A64CF">
        <w:rPr>
          <w:rFonts w:ascii="Times New Roman" w:eastAsia="Times New Roman" w:hAnsi="Times New Roman" w:cs="Times New Roman"/>
          <w:spacing w:val="-5"/>
          <w:sz w:val="24"/>
          <w:szCs w:val="24"/>
          <w:lang w:val="pt-PT"/>
        </w:rPr>
        <w:t xml:space="preserve"> </w:t>
      </w:r>
      <w:r w:rsidRPr="009A64CF">
        <w:rPr>
          <w:rFonts w:ascii="Times New Roman" w:eastAsia="Times New Roman" w:hAnsi="Times New Roman" w:cs="Times New Roman"/>
          <w:sz w:val="24"/>
          <w:szCs w:val="24"/>
          <w:lang w:val="pt-PT"/>
        </w:rPr>
        <w:t>GRAÚDO</w:t>
      </w:r>
    </w:p>
    <w:p w14:paraId="2403237C" w14:textId="77777777" w:rsidR="00C637A8" w:rsidRPr="009A64CF" w:rsidRDefault="00C637A8" w:rsidP="0064653C">
      <w:pPr>
        <w:widowControl w:val="0"/>
        <w:numPr>
          <w:ilvl w:val="0"/>
          <w:numId w:val="100"/>
        </w:numPr>
        <w:tabs>
          <w:tab w:val="left" w:pos="808"/>
          <w:tab w:val="left" w:pos="809"/>
        </w:tabs>
        <w:autoSpaceDE w:val="0"/>
        <w:autoSpaceDN w:val="0"/>
        <w:spacing w:before="100"/>
        <w:ind w:left="0" w:right="107" w:firstLine="0"/>
        <w:jc w:val="left"/>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AGREGADO</w:t>
      </w:r>
      <w:r w:rsidRPr="009A64CF">
        <w:rPr>
          <w:rFonts w:ascii="Times New Roman" w:eastAsia="Times New Roman" w:hAnsi="Times New Roman" w:cs="Times New Roman"/>
          <w:spacing w:val="-6"/>
          <w:sz w:val="24"/>
          <w:szCs w:val="24"/>
          <w:lang w:val="pt-PT"/>
        </w:rPr>
        <w:t xml:space="preserve"> </w:t>
      </w:r>
      <w:r w:rsidRPr="009A64CF">
        <w:rPr>
          <w:rFonts w:ascii="Times New Roman" w:eastAsia="Times New Roman" w:hAnsi="Times New Roman" w:cs="Times New Roman"/>
          <w:sz w:val="24"/>
          <w:szCs w:val="24"/>
          <w:lang w:val="pt-PT"/>
        </w:rPr>
        <w:t>MIÚDO</w:t>
      </w:r>
    </w:p>
    <w:p w14:paraId="27751C72" w14:textId="77777777" w:rsidR="00C637A8" w:rsidRPr="009A64CF" w:rsidRDefault="00C637A8" w:rsidP="0064653C">
      <w:pPr>
        <w:widowControl w:val="0"/>
        <w:numPr>
          <w:ilvl w:val="0"/>
          <w:numId w:val="100"/>
        </w:numPr>
        <w:tabs>
          <w:tab w:val="left" w:pos="808"/>
          <w:tab w:val="left" w:pos="809"/>
        </w:tabs>
        <w:autoSpaceDE w:val="0"/>
        <w:autoSpaceDN w:val="0"/>
        <w:spacing w:before="38"/>
        <w:ind w:left="0" w:right="107" w:firstLine="0"/>
        <w:jc w:val="left"/>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MATERIAL</w:t>
      </w:r>
      <w:r w:rsidRPr="009A64CF">
        <w:rPr>
          <w:rFonts w:ascii="Times New Roman" w:eastAsia="Times New Roman" w:hAnsi="Times New Roman" w:cs="Times New Roman"/>
          <w:spacing w:val="-9"/>
          <w:sz w:val="24"/>
          <w:szCs w:val="24"/>
          <w:lang w:val="pt-PT"/>
        </w:rPr>
        <w:t xml:space="preserve"> </w:t>
      </w:r>
      <w:r w:rsidRPr="009A64CF">
        <w:rPr>
          <w:rFonts w:ascii="Times New Roman" w:eastAsia="Times New Roman" w:hAnsi="Times New Roman" w:cs="Times New Roman"/>
          <w:sz w:val="24"/>
          <w:szCs w:val="24"/>
          <w:lang w:val="pt-PT"/>
        </w:rPr>
        <w:t>DE ENCHIMENTO</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(FILLER)</w:t>
      </w:r>
    </w:p>
    <w:p w14:paraId="52D1176E" w14:textId="77777777" w:rsidR="00C637A8" w:rsidRPr="009A64CF" w:rsidRDefault="00C637A8" w:rsidP="0064653C">
      <w:pPr>
        <w:widowControl w:val="0"/>
        <w:autoSpaceDE w:val="0"/>
        <w:autoSpaceDN w:val="0"/>
        <w:spacing w:before="10"/>
        <w:ind w:left="0" w:right="107" w:firstLine="0"/>
        <w:rPr>
          <w:rFonts w:ascii="Times New Roman" w:eastAsia="Times New Roman" w:hAnsi="Times New Roman" w:cs="Times New Roman"/>
          <w:sz w:val="24"/>
          <w:szCs w:val="24"/>
          <w:lang w:val="pt-PT"/>
        </w:rPr>
      </w:pPr>
    </w:p>
    <w:p w14:paraId="3A7CC4E2" w14:textId="77777777" w:rsidR="00C637A8" w:rsidRPr="009A64CF" w:rsidRDefault="00C637A8" w:rsidP="0064653C">
      <w:pPr>
        <w:widowControl w:val="0"/>
        <w:numPr>
          <w:ilvl w:val="0"/>
          <w:numId w:val="99"/>
        </w:numPr>
        <w:tabs>
          <w:tab w:val="left" w:pos="281"/>
        </w:tabs>
        <w:autoSpaceDE w:val="0"/>
        <w:autoSpaceDN w:val="0"/>
        <w:ind w:left="0" w:right="107" w:firstLine="0"/>
        <w:jc w:val="left"/>
        <w:outlineLvl w:val="1"/>
        <w:rPr>
          <w:rFonts w:ascii="Times New Roman" w:eastAsia="Times New Roman" w:hAnsi="Times New Roman" w:cs="Times New Roman"/>
          <w:b/>
          <w:bCs/>
          <w:sz w:val="24"/>
          <w:szCs w:val="24"/>
          <w:lang w:val="pt-PT"/>
        </w:rPr>
      </w:pPr>
      <w:r w:rsidRPr="009A64CF">
        <w:rPr>
          <w:rFonts w:ascii="Times New Roman" w:eastAsia="Times New Roman" w:hAnsi="Times New Roman" w:cs="Times New Roman"/>
          <w:b/>
          <w:bCs/>
          <w:sz w:val="24"/>
          <w:szCs w:val="24"/>
          <w:lang w:val="pt-PT"/>
        </w:rPr>
        <w:t>COMPOSIÇÃO</w:t>
      </w:r>
      <w:r w:rsidRPr="009A64CF">
        <w:rPr>
          <w:rFonts w:ascii="Times New Roman" w:eastAsia="Times New Roman" w:hAnsi="Times New Roman" w:cs="Times New Roman"/>
          <w:b/>
          <w:bCs/>
          <w:spacing w:val="-5"/>
          <w:sz w:val="24"/>
          <w:szCs w:val="24"/>
          <w:lang w:val="pt-PT"/>
        </w:rPr>
        <w:t xml:space="preserve"> </w:t>
      </w:r>
      <w:r w:rsidRPr="009A64CF">
        <w:rPr>
          <w:rFonts w:ascii="Times New Roman" w:eastAsia="Times New Roman" w:hAnsi="Times New Roman" w:cs="Times New Roman"/>
          <w:b/>
          <w:bCs/>
          <w:sz w:val="24"/>
          <w:szCs w:val="24"/>
          <w:lang w:val="pt-PT"/>
        </w:rPr>
        <w:t>DA</w:t>
      </w:r>
      <w:r w:rsidRPr="009A64CF">
        <w:rPr>
          <w:rFonts w:ascii="Times New Roman" w:eastAsia="Times New Roman" w:hAnsi="Times New Roman" w:cs="Times New Roman"/>
          <w:b/>
          <w:bCs/>
          <w:spacing w:val="-6"/>
          <w:sz w:val="24"/>
          <w:szCs w:val="24"/>
          <w:lang w:val="pt-PT"/>
        </w:rPr>
        <w:t xml:space="preserve"> </w:t>
      </w:r>
      <w:r w:rsidRPr="009A64CF">
        <w:rPr>
          <w:rFonts w:ascii="Times New Roman" w:eastAsia="Times New Roman" w:hAnsi="Times New Roman" w:cs="Times New Roman"/>
          <w:b/>
          <w:bCs/>
          <w:sz w:val="24"/>
          <w:szCs w:val="24"/>
          <w:lang w:val="pt-PT"/>
        </w:rPr>
        <w:t>MISTURA</w:t>
      </w:r>
    </w:p>
    <w:p w14:paraId="5F99D77C" w14:textId="77777777" w:rsidR="00C637A8" w:rsidRPr="009A64CF" w:rsidRDefault="00C637A8" w:rsidP="0064653C">
      <w:pPr>
        <w:widowControl w:val="0"/>
        <w:tabs>
          <w:tab w:val="left" w:pos="281"/>
        </w:tabs>
        <w:autoSpaceDE w:val="0"/>
        <w:autoSpaceDN w:val="0"/>
        <w:ind w:left="0" w:right="107" w:firstLine="0"/>
        <w:outlineLvl w:val="1"/>
        <w:rPr>
          <w:rFonts w:ascii="Times New Roman" w:eastAsia="Times New Roman" w:hAnsi="Times New Roman" w:cs="Times New Roman"/>
          <w:b/>
          <w:bCs/>
          <w:sz w:val="24"/>
          <w:szCs w:val="24"/>
          <w:lang w:val="pt-PT"/>
        </w:rPr>
      </w:pPr>
    </w:p>
    <w:p w14:paraId="2BEC9188" w14:textId="77777777" w:rsidR="00C637A8" w:rsidRPr="009A64CF" w:rsidRDefault="00C637A8" w:rsidP="0064653C">
      <w:pPr>
        <w:widowControl w:val="0"/>
        <w:autoSpaceDE w:val="0"/>
        <w:autoSpaceDN w:val="0"/>
        <w:spacing w:before="45"/>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 mistura deverá ser executada conforme especificação de serviço DER/PR ES-P</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21/17</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 CONCRETO</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ASFÁLTICO</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USINADO</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QUENTE.</w:t>
      </w:r>
    </w:p>
    <w:p w14:paraId="2D97CDF2" w14:textId="77777777" w:rsidR="00C637A8" w:rsidRPr="009A64CF" w:rsidRDefault="00C637A8" w:rsidP="0064653C">
      <w:pPr>
        <w:widowControl w:val="0"/>
        <w:autoSpaceDE w:val="0"/>
        <w:autoSpaceDN w:val="0"/>
        <w:spacing w:before="6"/>
        <w:ind w:left="0" w:right="107" w:firstLine="0"/>
        <w:rPr>
          <w:rFonts w:ascii="Times New Roman" w:eastAsia="Times New Roman" w:hAnsi="Times New Roman" w:cs="Times New Roman"/>
          <w:sz w:val="24"/>
          <w:szCs w:val="24"/>
          <w:lang w:val="pt-PT"/>
        </w:rPr>
      </w:pPr>
    </w:p>
    <w:p w14:paraId="33C497F4" w14:textId="77777777" w:rsidR="00C637A8" w:rsidRPr="009A64CF" w:rsidRDefault="00C637A8" w:rsidP="0064653C">
      <w:pPr>
        <w:widowControl w:val="0"/>
        <w:numPr>
          <w:ilvl w:val="0"/>
          <w:numId w:val="99"/>
        </w:numPr>
        <w:tabs>
          <w:tab w:val="left" w:pos="281"/>
        </w:tabs>
        <w:autoSpaceDE w:val="0"/>
        <w:autoSpaceDN w:val="0"/>
        <w:spacing w:before="1"/>
        <w:ind w:left="0" w:right="107" w:firstLine="0"/>
        <w:jc w:val="left"/>
        <w:outlineLvl w:val="1"/>
        <w:rPr>
          <w:rFonts w:ascii="Times New Roman" w:eastAsia="Times New Roman" w:hAnsi="Times New Roman" w:cs="Times New Roman"/>
          <w:b/>
          <w:bCs/>
          <w:sz w:val="24"/>
          <w:szCs w:val="24"/>
          <w:lang w:val="pt-PT"/>
        </w:rPr>
      </w:pPr>
      <w:r w:rsidRPr="009A64CF">
        <w:rPr>
          <w:rFonts w:ascii="Times New Roman" w:eastAsia="Times New Roman" w:hAnsi="Times New Roman" w:cs="Times New Roman"/>
          <w:b/>
          <w:bCs/>
          <w:sz w:val="24"/>
          <w:szCs w:val="24"/>
          <w:lang w:val="pt-PT"/>
        </w:rPr>
        <w:t>EQUIPAMENTO</w:t>
      </w:r>
    </w:p>
    <w:p w14:paraId="180639B8" w14:textId="77777777" w:rsidR="00C637A8" w:rsidRPr="009A64CF" w:rsidRDefault="00C637A8" w:rsidP="0064653C">
      <w:pPr>
        <w:widowControl w:val="0"/>
        <w:tabs>
          <w:tab w:val="left" w:pos="281"/>
        </w:tabs>
        <w:autoSpaceDE w:val="0"/>
        <w:autoSpaceDN w:val="0"/>
        <w:spacing w:before="1"/>
        <w:ind w:left="0" w:right="107" w:firstLine="0"/>
        <w:outlineLvl w:val="1"/>
        <w:rPr>
          <w:rFonts w:ascii="Times New Roman" w:eastAsia="Times New Roman" w:hAnsi="Times New Roman" w:cs="Times New Roman"/>
          <w:b/>
          <w:bCs/>
          <w:sz w:val="24"/>
          <w:szCs w:val="24"/>
          <w:lang w:val="pt-PT"/>
        </w:rPr>
      </w:pPr>
    </w:p>
    <w:p w14:paraId="41E105A9" w14:textId="77777777" w:rsidR="00C637A8" w:rsidRPr="009A64CF" w:rsidRDefault="00C637A8" w:rsidP="0064653C">
      <w:pPr>
        <w:widowControl w:val="0"/>
        <w:autoSpaceDE w:val="0"/>
        <w:autoSpaceDN w:val="0"/>
        <w:spacing w:before="4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Todo equipamento, antes do início da execução da obra, deverá ser examinado pela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Fiscalização, devendo estar de acordo com esta especificação, sem o que não será dada ordem</w:t>
      </w:r>
      <w:r w:rsidRPr="009A64CF">
        <w:rPr>
          <w:rFonts w:ascii="Times New Roman" w:eastAsia="Times New Roman" w:hAnsi="Times New Roman" w:cs="Times New Roman"/>
          <w:spacing w:val="-57"/>
          <w:sz w:val="24"/>
          <w:szCs w:val="24"/>
          <w:lang w:val="pt-PT"/>
        </w:rPr>
        <w:t xml:space="preserve"> </w:t>
      </w:r>
      <w:r w:rsidRPr="009A64CF">
        <w:rPr>
          <w:rFonts w:ascii="Times New Roman" w:eastAsia="Times New Roman" w:hAnsi="Times New Roman" w:cs="Times New Roman"/>
          <w:sz w:val="24"/>
          <w:szCs w:val="24"/>
          <w:lang w:val="pt-PT"/>
        </w:rPr>
        <w:t>de serviço.</w:t>
      </w:r>
    </w:p>
    <w:p w14:paraId="70A2F89C" w14:textId="77777777" w:rsidR="00C637A8" w:rsidRPr="009A64CF" w:rsidRDefault="00C637A8" w:rsidP="0064653C">
      <w:pPr>
        <w:widowControl w:val="0"/>
        <w:autoSpaceDE w:val="0"/>
        <w:autoSpaceDN w:val="0"/>
        <w:spacing w:before="9"/>
        <w:ind w:left="0" w:right="107" w:firstLine="0"/>
        <w:rPr>
          <w:rFonts w:ascii="Times New Roman" w:eastAsia="Times New Roman" w:hAnsi="Times New Roman" w:cs="Times New Roman"/>
          <w:sz w:val="24"/>
          <w:szCs w:val="24"/>
          <w:lang w:val="pt-PT"/>
        </w:rPr>
      </w:pPr>
    </w:p>
    <w:p w14:paraId="37287F2B" w14:textId="77777777" w:rsidR="00C637A8" w:rsidRPr="009A64CF" w:rsidRDefault="00C637A8" w:rsidP="0064653C">
      <w:pPr>
        <w:widowControl w:val="0"/>
        <w:numPr>
          <w:ilvl w:val="1"/>
          <w:numId w:val="99"/>
        </w:numPr>
        <w:tabs>
          <w:tab w:val="left" w:pos="461"/>
        </w:tabs>
        <w:autoSpaceDE w:val="0"/>
        <w:autoSpaceDN w:val="0"/>
        <w:ind w:left="0" w:right="107" w:firstLine="0"/>
        <w:jc w:val="left"/>
        <w:outlineLvl w:val="1"/>
        <w:rPr>
          <w:rFonts w:ascii="Times New Roman" w:eastAsia="Times New Roman" w:hAnsi="Times New Roman" w:cs="Times New Roman"/>
          <w:b/>
          <w:bCs/>
          <w:sz w:val="24"/>
          <w:szCs w:val="24"/>
          <w:lang w:val="pt-PT"/>
        </w:rPr>
      </w:pPr>
      <w:r w:rsidRPr="009A64CF">
        <w:rPr>
          <w:rFonts w:ascii="Times New Roman" w:eastAsia="Times New Roman" w:hAnsi="Times New Roman" w:cs="Times New Roman"/>
          <w:b/>
          <w:bCs/>
          <w:sz w:val="24"/>
          <w:szCs w:val="24"/>
          <w:lang w:val="pt-PT"/>
        </w:rPr>
        <w:t>ACABADORA</w:t>
      </w:r>
    </w:p>
    <w:p w14:paraId="27A37043" w14:textId="77777777" w:rsidR="00C637A8" w:rsidRPr="009A64CF" w:rsidRDefault="00C637A8" w:rsidP="0064653C">
      <w:pPr>
        <w:widowControl w:val="0"/>
        <w:tabs>
          <w:tab w:val="left" w:pos="461"/>
        </w:tabs>
        <w:autoSpaceDE w:val="0"/>
        <w:autoSpaceDN w:val="0"/>
        <w:ind w:left="0" w:right="107" w:firstLine="0"/>
        <w:outlineLvl w:val="1"/>
        <w:rPr>
          <w:rFonts w:ascii="Times New Roman" w:eastAsia="Times New Roman" w:hAnsi="Times New Roman" w:cs="Times New Roman"/>
          <w:b/>
          <w:bCs/>
          <w:sz w:val="24"/>
          <w:szCs w:val="24"/>
          <w:lang w:val="pt-PT"/>
        </w:rPr>
      </w:pPr>
    </w:p>
    <w:p w14:paraId="4416736F" w14:textId="77777777" w:rsidR="00C637A8" w:rsidRPr="009A64CF" w:rsidRDefault="00C637A8" w:rsidP="0064653C">
      <w:pPr>
        <w:widowControl w:val="0"/>
        <w:autoSpaceDE w:val="0"/>
        <w:autoSpaceDN w:val="0"/>
        <w:spacing w:before="41"/>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equipamento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para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espalhamento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acabamento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deverá</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constituído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pavimentadoras automotrizes, capazes de espalhar e conformar a mistura no alinhamento,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cotas e abaulamento requeridos. As acabadoras deverão ser equipadas com parafusos sem fim,</w:t>
      </w:r>
      <w:r w:rsidRPr="009A64CF">
        <w:rPr>
          <w:rFonts w:ascii="Times New Roman" w:eastAsia="Times New Roman" w:hAnsi="Times New Roman" w:cs="Times New Roman"/>
          <w:spacing w:val="-57"/>
          <w:sz w:val="24"/>
          <w:szCs w:val="24"/>
          <w:lang w:val="pt-PT"/>
        </w:rPr>
        <w:t xml:space="preserve"> </w:t>
      </w:r>
      <w:r w:rsidRPr="009A64CF">
        <w:rPr>
          <w:rFonts w:ascii="Times New Roman" w:eastAsia="Times New Roman" w:hAnsi="Times New Roman" w:cs="Times New Roman"/>
          <w:sz w:val="24"/>
          <w:szCs w:val="24"/>
          <w:lang w:val="pt-PT"/>
        </w:rPr>
        <w:t>para colocar a mistura exatamente nas faixas, e possuir dispositivos rápidos e eficientes 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 xml:space="preserve">direção, além de marchas para a </w:t>
      </w:r>
      <w:r w:rsidRPr="009A64CF">
        <w:rPr>
          <w:rFonts w:ascii="Times New Roman" w:eastAsia="Times New Roman" w:hAnsi="Times New Roman" w:cs="Times New Roman"/>
          <w:sz w:val="24"/>
          <w:szCs w:val="24"/>
          <w:lang w:val="pt-PT"/>
        </w:rPr>
        <w:lastRenderedPageBreak/>
        <w:t>frente e para trás. As acabadoras deverão ser equipadas com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alisadores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dispositivos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para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aquecimento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dos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mesmos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à</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temperatura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requerida,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para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57"/>
          <w:sz w:val="24"/>
          <w:szCs w:val="24"/>
          <w:lang w:val="pt-PT"/>
        </w:rPr>
        <w:t xml:space="preserve"> </w:t>
      </w:r>
      <w:r w:rsidRPr="009A64CF">
        <w:rPr>
          <w:rFonts w:ascii="Times New Roman" w:eastAsia="Times New Roman" w:hAnsi="Times New Roman" w:cs="Times New Roman"/>
          <w:sz w:val="24"/>
          <w:szCs w:val="24"/>
          <w:lang w:val="pt-PT"/>
        </w:rPr>
        <w:t>colocação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mistura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sem irregularidades.</w:t>
      </w:r>
    </w:p>
    <w:p w14:paraId="2C5752E6" w14:textId="77777777" w:rsidR="00C637A8" w:rsidRPr="009A64CF" w:rsidRDefault="00C637A8" w:rsidP="0064653C">
      <w:pPr>
        <w:widowControl w:val="0"/>
        <w:autoSpaceDE w:val="0"/>
        <w:autoSpaceDN w:val="0"/>
        <w:spacing w:before="8"/>
        <w:ind w:left="0" w:right="107" w:firstLine="0"/>
        <w:rPr>
          <w:rFonts w:ascii="Times New Roman" w:eastAsia="Times New Roman" w:hAnsi="Times New Roman" w:cs="Times New Roman"/>
          <w:sz w:val="24"/>
          <w:szCs w:val="24"/>
          <w:lang w:val="pt-PT"/>
        </w:rPr>
      </w:pPr>
    </w:p>
    <w:p w14:paraId="2D1418C6" w14:textId="77777777" w:rsidR="00C637A8" w:rsidRPr="009A64CF" w:rsidRDefault="00C637A8" w:rsidP="0064653C">
      <w:pPr>
        <w:widowControl w:val="0"/>
        <w:numPr>
          <w:ilvl w:val="1"/>
          <w:numId w:val="99"/>
        </w:numPr>
        <w:tabs>
          <w:tab w:val="left" w:pos="461"/>
        </w:tabs>
        <w:autoSpaceDE w:val="0"/>
        <w:autoSpaceDN w:val="0"/>
        <w:ind w:left="0" w:right="107" w:firstLine="0"/>
        <w:jc w:val="left"/>
        <w:outlineLvl w:val="1"/>
        <w:rPr>
          <w:rFonts w:ascii="Times New Roman" w:eastAsia="Times New Roman" w:hAnsi="Times New Roman" w:cs="Times New Roman"/>
          <w:b/>
          <w:bCs/>
          <w:sz w:val="24"/>
          <w:szCs w:val="24"/>
          <w:lang w:val="pt-PT"/>
        </w:rPr>
      </w:pPr>
      <w:r w:rsidRPr="009A64CF">
        <w:rPr>
          <w:rFonts w:ascii="Times New Roman" w:eastAsia="Times New Roman" w:hAnsi="Times New Roman" w:cs="Times New Roman"/>
          <w:b/>
          <w:bCs/>
          <w:sz w:val="24"/>
          <w:szCs w:val="24"/>
          <w:lang w:val="pt-PT"/>
        </w:rPr>
        <w:t>EQUIPAMENTO</w:t>
      </w:r>
      <w:r w:rsidRPr="009A64CF">
        <w:rPr>
          <w:rFonts w:ascii="Times New Roman" w:eastAsia="Times New Roman" w:hAnsi="Times New Roman" w:cs="Times New Roman"/>
          <w:b/>
          <w:bCs/>
          <w:spacing w:val="-4"/>
          <w:sz w:val="24"/>
          <w:szCs w:val="24"/>
          <w:lang w:val="pt-PT"/>
        </w:rPr>
        <w:t xml:space="preserve"> </w:t>
      </w:r>
      <w:r w:rsidRPr="009A64CF">
        <w:rPr>
          <w:rFonts w:ascii="Times New Roman" w:eastAsia="Times New Roman" w:hAnsi="Times New Roman" w:cs="Times New Roman"/>
          <w:b/>
          <w:bCs/>
          <w:sz w:val="24"/>
          <w:szCs w:val="24"/>
          <w:lang w:val="pt-PT"/>
        </w:rPr>
        <w:t>PARA</w:t>
      </w:r>
      <w:r w:rsidRPr="009A64CF">
        <w:rPr>
          <w:rFonts w:ascii="Times New Roman" w:eastAsia="Times New Roman" w:hAnsi="Times New Roman" w:cs="Times New Roman"/>
          <w:b/>
          <w:bCs/>
          <w:spacing w:val="-6"/>
          <w:sz w:val="24"/>
          <w:szCs w:val="24"/>
          <w:lang w:val="pt-PT"/>
        </w:rPr>
        <w:t xml:space="preserve"> </w:t>
      </w:r>
      <w:r w:rsidRPr="009A64CF">
        <w:rPr>
          <w:rFonts w:ascii="Times New Roman" w:eastAsia="Times New Roman" w:hAnsi="Times New Roman" w:cs="Times New Roman"/>
          <w:b/>
          <w:bCs/>
          <w:sz w:val="24"/>
          <w:szCs w:val="24"/>
          <w:lang w:val="pt-PT"/>
        </w:rPr>
        <w:t>A</w:t>
      </w:r>
      <w:r w:rsidRPr="009A64CF">
        <w:rPr>
          <w:rFonts w:ascii="Times New Roman" w:eastAsia="Times New Roman" w:hAnsi="Times New Roman" w:cs="Times New Roman"/>
          <w:b/>
          <w:bCs/>
          <w:spacing w:val="-6"/>
          <w:sz w:val="24"/>
          <w:szCs w:val="24"/>
          <w:lang w:val="pt-PT"/>
        </w:rPr>
        <w:t xml:space="preserve"> </w:t>
      </w:r>
      <w:r w:rsidRPr="009A64CF">
        <w:rPr>
          <w:rFonts w:ascii="Times New Roman" w:eastAsia="Times New Roman" w:hAnsi="Times New Roman" w:cs="Times New Roman"/>
          <w:b/>
          <w:bCs/>
          <w:sz w:val="24"/>
          <w:szCs w:val="24"/>
          <w:lang w:val="pt-PT"/>
        </w:rPr>
        <w:t>COMPRESSÃO</w:t>
      </w:r>
    </w:p>
    <w:p w14:paraId="770727E3" w14:textId="77777777" w:rsidR="00C637A8" w:rsidRPr="009A64CF" w:rsidRDefault="00C637A8" w:rsidP="0064653C">
      <w:pPr>
        <w:widowControl w:val="0"/>
        <w:tabs>
          <w:tab w:val="left" w:pos="461"/>
        </w:tabs>
        <w:autoSpaceDE w:val="0"/>
        <w:autoSpaceDN w:val="0"/>
        <w:ind w:left="0" w:right="107" w:firstLine="0"/>
        <w:outlineLvl w:val="1"/>
        <w:rPr>
          <w:rFonts w:ascii="Times New Roman" w:eastAsia="Times New Roman" w:hAnsi="Times New Roman" w:cs="Times New Roman"/>
          <w:b/>
          <w:bCs/>
          <w:sz w:val="24"/>
          <w:szCs w:val="24"/>
          <w:lang w:val="pt-PT"/>
        </w:rPr>
      </w:pPr>
    </w:p>
    <w:p w14:paraId="68922600" w14:textId="77777777" w:rsidR="00C637A8" w:rsidRPr="009A64CF" w:rsidRDefault="00C637A8" w:rsidP="0064653C">
      <w:pPr>
        <w:widowControl w:val="0"/>
        <w:autoSpaceDE w:val="0"/>
        <w:autoSpaceDN w:val="0"/>
        <w:spacing w:before="4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equipamento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para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compressão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será</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constituído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por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rolo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pneumático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w:t>
      </w:r>
      <w:r w:rsidRPr="009A64CF">
        <w:rPr>
          <w:rFonts w:ascii="Times New Roman" w:eastAsia="Times New Roman" w:hAnsi="Times New Roman" w:cs="Times New Roman"/>
          <w:spacing w:val="60"/>
          <w:sz w:val="24"/>
          <w:szCs w:val="24"/>
          <w:lang w:val="pt-PT"/>
        </w:rPr>
        <w:t xml:space="preserve"> </w:t>
      </w:r>
      <w:r w:rsidRPr="009A64CF">
        <w:rPr>
          <w:rFonts w:ascii="Times New Roman" w:eastAsia="Times New Roman" w:hAnsi="Times New Roman" w:cs="Times New Roman"/>
          <w:sz w:val="24"/>
          <w:szCs w:val="24"/>
          <w:lang w:val="pt-PT"/>
        </w:rPr>
        <w:t>rolo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metálico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liso,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tipo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tandem,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ou</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outro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equipamento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aprovado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pela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Fiscalização.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Os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rolos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compressores,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tipo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tandem,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devem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ter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uma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carga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8</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12</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Os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rolos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pneumáticos,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autopropulsores, devem ser dotados de pneus que permitam a calibragem de 35 a 120 libras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por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polegada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quadrada.</w:t>
      </w:r>
    </w:p>
    <w:p w14:paraId="49C8B5A0" w14:textId="77777777" w:rsidR="00C637A8" w:rsidRPr="009A64CF" w:rsidRDefault="00C637A8" w:rsidP="0064653C">
      <w:pPr>
        <w:widowControl w:val="0"/>
        <w:autoSpaceDE w:val="0"/>
        <w:autoSpaceDN w:val="0"/>
        <w:spacing w:before="2"/>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O equipamento em operação deve ser suficiente para comprimir a mistura à densidade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requerida,</w:t>
      </w:r>
      <w:r w:rsidRPr="009A64CF">
        <w:rPr>
          <w:rFonts w:ascii="Times New Roman" w:eastAsia="Times New Roman" w:hAnsi="Times New Roman" w:cs="Times New Roman"/>
          <w:spacing w:val="-6"/>
          <w:sz w:val="24"/>
          <w:szCs w:val="24"/>
          <w:lang w:val="pt-PT"/>
        </w:rPr>
        <w:t xml:space="preserve"> </w:t>
      </w:r>
      <w:r w:rsidRPr="009A64CF">
        <w:rPr>
          <w:rFonts w:ascii="Times New Roman" w:eastAsia="Times New Roman" w:hAnsi="Times New Roman" w:cs="Times New Roman"/>
          <w:sz w:val="24"/>
          <w:szCs w:val="24"/>
          <w:lang w:val="pt-PT"/>
        </w:rPr>
        <w:t>enquanto esta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w:t>
      </w:r>
      <w:r w:rsidRPr="009A64CF">
        <w:rPr>
          <w:rFonts w:ascii="Times New Roman" w:eastAsia="Times New Roman" w:hAnsi="Times New Roman" w:cs="Times New Roman"/>
          <w:spacing w:val="-4"/>
          <w:sz w:val="24"/>
          <w:szCs w:val="24"/>
          <w:lang w:val="pt-PT"/>
        </w:rPr>
        <w:t xml:space="preserve"> </w:t>
      </w:r>
      <w:r w:rsidRPr="009A64CF">
        <w:rPr>
          <w:rFonts w:ascii="Times New Roman" w:eastAsia="Times New Roman" w:hAnsi="Times New Roman" w:cs="Times New Roman"/>
          <w:sz w:val="24"/>
          <w:szCs w:val="24"/>
          <w:lang w:val="pt-PT"/>
        </w:rPr>
        <w:t>encontrar em</w:t>
      </w:r>
      <w:r w:rsidRPr="009A64CF">
        <w:rPr>
          <w:rFonts w:ascii="Times New Roman" w:eastAsia="Times New Roman" w:hAnsi="Times New Roman" w:cs="Times New Roman"/>
          <w:spacing w:val="-4"/>
          <w:sz w:val="24"/>
          <w:szCs w:val="24"/>
          <w:lang w:val="pt-PT"/>
        </w:rPr>
        <w:t xml:space="preserve"> </w:t>
      </w:r>
      <w:r w:rsidRPr="009A64CF">
        <w:rPr>
          <w:rFonts w:ascii="Times New Roman" w:eastAsia="Times New Roman" w:hAnsi="Times New Roman" w:cs="Times New Roman"/>
          <w:sz w:val="24"/>
          <w:szCs w:val="24"/>
          <w:lang w:val="pt-PT"/>
        </w:rPr>
        <w:t>condições</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trabalhabilidade.</w:t>
      </w:r>
    </w:p>
    <w:p w14:paraId="33EC9CFB" w14:textId="77777777" w:rsidR="00C637A8" w:rsidRPr="009A64CF" w:rsidRDefault="00C637A8" w:rsidP="0064653C">
      <w:pPr>
        <w:widowControl w:val="0"/>
        <w:autoSpaceDE w:val="0"/>
        <w:autoSpaceDN w:val="0"/>
        <w:spacing w:before="6"/>
        <w:ind w:left="0" w:right="107" w:firstLine="0"/>
        <w:rPr>
          <w:rFonts w:ascii="Times New Roman" w:eastAsia="Times New Roman" w:hAnsi="Times New Roman" w:cs="Times New Roman"/>
          <w:sz w:val="24"/>
          <w:szCs w:val="24"/>
          <w:lang w:val="pt-PT"/>
        </w:rPr>
      </w:pPr>
    </w:p>
    <w:p w14:paraId="174F2B91" w14:textId="77777777" w:rsidR="00C637A8" w:rsidRPr="009A64CF" w:rsidRDefault="00C637A8" w:rsidP="0064653C">
      <w:pPr>
        <w:widowControl w:val="0"/>
        <w:numPr>
          <w:ilvl w:val="1"/>
          <w:numId w:val="99"/>
        </w:numPr>
        <w:tabs>
          <w:tab w:val="left" w:pos="461"/>
        </w:tabs>
        <w:autoSpaceDE w:val="0"/>
        <w:autoSpaceDN w:val="0"/>
        <w:ind w:left="0" w:right="107" w:firstLine="0"/>
        <w:jc w:val="left"/>
        <w:outlineLvl w:val="1"/>
        <w:rPr>
          <w:rFonts w:ascii="Times New Roman" w:eastAsia="Times New Roman" w:hAnsi="Times New Roman" w:cs="Times New Roman"/>
          <w:b/>
          <w:bCs/>
          <w:sz w:val="24"/>
          <w:szCs w:val="24"/>
          <w:lang w:val="pt-PT"/>
        </w:rPr>
      </w:pPr>
      <w:r w:rsidRPr="009A64CF">
        <w:rPr>
          <w:rFonts w:ascii="Times New Roman" w:eastAsia="Times New Roman" w:hAnsi="Times New Roman" w:cs="Times New Roman"/>
          <w:b/>
          <w:bCs/>
          <w:sz w:val="24"/>
          <w:szCs w:val="24"/>
          <w:lang w:val="pt-PT"/>
        </w:rPr>
        <w:t>CAMINHÕES</w:t>
      </w:r>
      <w:r w:rsidRPr="009A64CF">
        <w:rPr>
          <w:rFonts w:ascii="Times New Roman" w:eastAsia="Times New Roman" w:hAnsi="Times New Roman" w:cs="Times New Roman"/>
          <w:b/>
          <w:bCs/>
          <w:spacing w:val="-6"/>
          <w:sz w:val="24"/>
          <w:szCs w:val="24"/>
          <w:lang w:val="pt-PT"/>
        </w:rPr>
        <w:t xml:space="preserve"> </w:t>
      </w:r>
      <w:r w:rsidRPr="009A64CF">
        <w:rPr>
          <w:rFonts w:ascii="Times New Roman" w:eastAsia="Times New Roman" w:hAnsi="Times New Roman" w:cs="Times New Roman"/>
          <w:b/>
          <w:bCs/>
          <w:sz w:val="24"/>
          <w:szCs w:val="24"/>
          <w:lang w:val="pt-PT"/>
        </w:rPr>
        <w:t>PARA</w:t>
      </w:r>
      <w:r w:rsidRPr="009A64CF">
        <w:rPr>
          <w:rFonts w:ascii="Times New Roman" w:eastAsia="Times New Roman" w:hAnsi="Times New Roman" w:cs="Times New Roman"/>
          <w:b/>
          <w:bCs/>
          <w:spacing w:val="-5"/>
          <w:sz w:val="24"/>
          <w:szCs w:val="24"/>
          <w:lang w:val="pt-PT"/>
        </w:rPr>
        <w:t xml:space="preserve"> </w:t>
      </w:r>
      <w:r w:rsidRPr="009A64CF">
        <w:rPr>
          <w:rFonts w:ascii="Times New Roman" w:eastAsia="Times New Roman" w:hAnsi="Times New Roman" w:cs="Times New Roman"/>
          <w:b/>
          <w:bCs/>
          <w:sz w:val="24"/>
          <w:szCs w:val="24"/>
          <w:lang w:val="pt-PT"/>
        </w:rPr>
        <w:t>TRANSPORTE</w:t>
      </w:r>
      <w:r w:rsidRPr="009A64CF">
        <w:rPr>
          <w:rFonts w:ascii="Times New Roman" w:eastAsia="Times New Roman" w:hAnsi="Times New Roman" w:cs="Times New Roman"/>
          <w:b/>
          <w:bCs/>
          <w:spacing w:val="-3"/>
          <w:sz w:val="24"/>
          <w:szCs w:val="24"/>
          <w:lang w:val="pt-PT"/>
        </w:rPr>
        <w:t xml:space="preserve"> </w:t>
      </w:r>
      <w:r w:rsidRPr="009A64CF">
        <w:rPr>
          <w:rFonts w:ascii="Times New Roman" w:eastAsia="Times New Roman" w:hAnsi="Times New Roman" w:cs="Times New Roman"/>
          <w:b/>
          <w:bCs/>
          <w:sz w:val="24"/>
          <w:szCs w:val="24"/>
          <w:lang w:val="pt-PT"/>
        </w:rPr>
        <w:t>DA</w:t>
      </w:r>
      <w:r w:rsidRPr="009A64CF">
        <w:rPr>
          <w:rFonts w:ascii="Times New Roman" w:eastAsia="Times New Roman" w:hAnsi="Times New Roman" w:cs="Times New Roman"/>
          <w:b/>
          <w:bCs/>
          <w:spacing w:val="-6"/>
          <w:sz w:val="24"/>
          <w:szCs w:val="24"/>
          <w:lang w:val="pt-PT"/>
        </w:rPr>
        <w:t xml:space="preserve"> </w:t>
      </w:r>
      <w:r w:rsidRPr="009A64CF">
        <w:rPr>
          <w:rFonts w:ascii="Times New Roman" w:eastAsia="Times New Roman" w:hAnsi="Times New Roman" w:cs="Times New Roman"/>
          <w:b/>
          <w:bCs/>
          <w:sz w:val="24"/>
          <w:szCs w:val="24"/>
          <w:lang w:val="pt-PT"/>
        </w:rPr>
        <w:t>MISTURA</w:t>
      </w:r>
    </w:p>
    <w:p w14:paraId="5347201C" w14:textId="77777777" w:rsidR="00C637A8" w:rsidRPr="009A64CF" w:rsidRDefault="00C637A8" w:rsidP="0064653C">
      <w:pPr>
        <w:widowControl w:val="0"/>
        <w:tabs>
          <w:tab w:val="left" w:pos="461"/>
        </w:tabs>
        <w:autoSpaceDE w:val="0"/>
        <w:autoSpaceDN w:val="0"/>
        <w:ind w:left="0" w:right="107" w:firstLine="0"/>
        <w:outlineLvl w:val="1"/>
        <w:rPr>
          <w:rFonts w:ascii="Times New Roman" w:eastAsia="Times New Roman" w:hAnsi="Times New Roman" w:cs="Times New Roman"/>
          <w:b/>
          <w:bCs/>
          <w:sz w:val="24"/>
          <w:szCs w:val="24"/>
          <w:lang w:val="pt-PT"/>
        </w:rPr>
      </w:pPr>
    </w:p>
    <w:p w14:paraId="6AA7A21E" w14:textId="77777777" w:rsidR="00C637A8" w:rsidRPr="009A64CF" w:rsidRDefault="00C637A8" w:rsidP="0064653C">
      <w:pPr>
        <w:widowControl w:val="0"/>
        <w:autoSpaceDE w:val="0"/>
        <w:autoSpaceDN w:val="0"/>
        <w:spacing w:before="4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Os caminhões, tipo basculante, para o transporte do concreto betuminoso, deverão ter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caçambas metálicas robustas, limpas e lisas, ligeiramente lubrificadas com água e sabão, óleo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cru</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fino,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óleo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parafínico,</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ou</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solução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5"/>
          <w:sz w:val="24"/>
          <w:szCs w:val="24"/>
          <w:lang w:val="pt-PT"/>
        </w:rPr>
        <w:t xml:space="preserve"> </w:t>
      </w:r>
      <w:r w:rsidRPr="009A64CF">
        <w:rPr>
          <w:rFonts w:ascii="Times New Roman" w:eastAsia="Times New Roman" w:hAnsi="Times New Roman" w:cs="Times New Roman"/>
          <w:sz w:val="24"/>
          <w:szCs w:val="24"/>
          <w:lang w:val="pt-PT"/>
        </w:rPr>
        <w:t>cal,</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 modo</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4"/>
          <w:sz w:val="24"/>
          <w:szCs w:val="24"/>
          <w:lang w:val="pt-PT"/>
        </w:rPr>
        <w:t xml:space="preserve"> </w:t>
      </w:r>
      <w:r w:rsidRPr="009A64CF">
        <w:rPr>
          <w:rFonts w:ascii="Times New Roman" w:eastAsia="Times New Roman" w:hAnsi="Times New Roman" w:cs="Times New Roman"/>
          <w:sz w:val="24"/>
          <w:szCs w:val="24"/>
          <w:lang w:val="pt-PT"/>
        </w:rPr>
        <w:t>evitar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5"/>
          <w:sz w:val="24"/>
          <w:szCs w:val="24"/>
          <w:lang w:val="pt-PT"/>
        </w:rPr>
        <w:t xml:space="preserve"> </w:t>
      </w:r>
      <w:r w:rsidRPr="009A64CF">
        <w:rPr>
          <w:rFonts w:ascii="Times New Roman" w:eastAsia="Times New Roman" w:hAnsi="Times New Roman" w:cs="Times New Roman"/>
          <w:sz w:val="24"/>
          <w:szCs w:val="24"/>
          <w:lang w:val="pt-PT"/>
        </w:rPr>
        <w:t>aderência da mistura</w:t>
      </w:r>
      <w:r w:rsidRPr="009A64CF">
        <w:rPr>
          <w:rFonts w:ascii="Times New Roman" w:eastAsia="Times New Roman" w:hAnsi="Times New Roman" w:cs="Times New Roman"/>
          <w:spacing w:val="-4"/>
          <w:sz w:val="24"/>
          <w:szCs w:val="24"/>
          <w:lang w:val="pt-PT"/>
        </w:rPr>
        <w:t xml:space="preserve"> </w:t>
      </w:r>
      <w:r w:rsidRPr="009A64CF">
        <w:rPr>
          <w:rFonts w:ascii="Times New Roman" w:eastAsia="Times New Roman" w:hAnsi="Times New Roman" w:cs="Times New Roman"/>
          <w:sz w:val="24"/>
          <w:szCs w:val="24"/>
          <w:lang w:val="pt-PT"/>
        </w:rPr>
        <w:t>às</w:t>
      </w:r>
      <w:r w:rsidRPr="009A64CF">
        <w:rPr>
          <w:rFonts w:ascii="Times New Roman" w:eastAsia="Times New Roman" w:hAnsi="Times New Roman" w:cs="Times New Roman"/>
          <w:spacing w:val="-4"/>
          <w:sz w:val="24"/>
          <w:szCs w:val="24"/>
          <w:lang w:val="pt-PT"/>
        </w:rPr>
        <w:t xml:space="preserve"> </w:t>
      </w:r>
      <w:r w:rsidRPr="009A64CF">
        <w:rPr>
          <w:rFonts w:ascii="Times New Roman" w:eastAsia="Times New Roman" w:hAnsi="Times New Roman" w:cs="Times New Roman"/>
          <w:sz w:val="24"/>
          <w:szCs w:val="24"/>
          <w:lang w:val="pt-PT"/>
        </w:rPr>
        <w:t>chapas.</w:t>
      </w:r>
    </w:p>
    <w:p w14:paraId="3C0351D5" w14:textId="77777777" w:rsidR="00C637A8" w:rsidRPr="009A64CF" w:rsidRDefault="00C637A8" w:rsidP="0064653C">
      <w:pPr>
        <w:widowControl w:val="0"/>
        <w:autoSpaceDE w:val="0"/>
        <w:autoSpaceDN w:val="0"/>
        <w:spacing w:before="6"/>
        <w:ind w:left="0" w:right="107" w:firstLine="0"/>
        <w:rPr>
          <w:rFonts w:ascii="Times New Roman" w:eastAsia="Times New Roman" w:hAnsi="Times New Roman" w:cs="Times New Roman"/>
          <w:sz w:val="24"/>
          <w:szCs w:val="24"/>
          <w:lang w:val="pt-PT"/>
        </w:rPr>
      </w:pPr>
    </w:p>
    <w:p w14:paraId="666738A9" w14:textId="77777777" w:rsidR="00C637A8" w:rsidRPr="009A64CF" w:rsidRDefault="00C637A8" w:rsidP="0064653C">
      <w:pPr>
        <w:widowControl w:val="0"/>
        <w:numPr>
          <w:ilvl w:val="0"/>
          <w:numId w:val="99"/>
        </w:numPr>
        <w:tabs>
          <w:tab w:val="left" w:pos="281"/>
        </w:tabs>
        <w:autoSpaceDE w:val="0"/>
        <w:autoSpaceDN w:val="0"/>
        <w:ind w:left="0" w:right="107" w:firstLine="0"/>
        <w:jc w:val="left"/>
        <w:outlineLvl w:val="1"/>
        <w:rPr>
          <w:rFonts w:ascii="Times New Roman" w:eastAsia="Times New Roman" w:hAnsi="Times New Roman" w:cs="Times New Roman"/>
          <w:b/>
          <w:bCs/>
          <w:sz w:val="24"/>
          <w:szCs w:val="24"/>
          <w:lang w:val="pt-PT"/>
        </w:rPr>
      </w:pPr>
      <w:r w:rsidRPr="009A64CF">
        <w:rPr>
          <w:rFonts w:ascii="Times New Roman" w:eastAsia="Times New Roman" w:hAnsi="Times New Roman" w:cs="Times New Roman"/>
          <w:b/>
          <w:bCs/>
          <w:sz w:val="24"/>
          <w:szCs w:val="24"/>
          <w:lang w:val="pt-PT"/>
        </w:rPr>
        <w:t>EXECUÇÃO</w:t>
      </w:r>
    </w:p>
    <w:p w14:paraId="20F594E5" w14:textId="77777777" w:rsidR="00C637A8" w:rsidRPr="009A64CF" w:rsidRDefault="00C637A8" w:rsidP="0064653C">
      <w:pPr>
        <w:widowControl w:val="0"/>
        <w:tabs>
          <w:tab w:val="left" w:pos="281"/>
        </w:tabs>
        <w:autoSpaceDE w:val="0"/>
        <w:autoSpaceDN w:val="0"/>
        <w:ind w:left="0" w:right="107" w:firstLine="0"/>
        <w:outlineLvl w:val="1"/>
        <w:rPr>
          <w:rFonts w:ascii="Times New Roman" w:eastAsia="Times New Roman" w:hAnsi="Times New Roman" w:cs="Times New Roman"/>
          <w:b/>
          <w:bCs/>
          <w:sz w:val="24"/>
          <w:szCs w:val="24"/>
          <w:lang w:val="pt-PT"/>
        </w:rPr>
      </w:pPr>
    </w:p>
    <w:p w14:paraId="085DE571" w14:textId="77777777" w:rsidR="00C637A8" w:rsidRPr="009A64CF" w:rsidRDefault="00C637A8" w:rsidP="0064653C">
      <w:pPr>
        <w:widowControl w:val="0"/>
        <w:autoSpaceDE w:val="0"/>
        <w:autoSpaceDN w:val="0"/>
        <w:spacing w:before="44"/>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 temperatura de aplicação do cimento asfáltico deve ser determinada para cada tipo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ligante,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função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relação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temperatura-viscosidade.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temperatura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conveniente</w:t>
      </w:r>
      <w:r w:rsidRPr="009A64CF">
        <w:rPr>
          <w:rFonts w:ascii="Times New Roman" w:eastAsia="Times New Roman" w:hAnsi="Times New Roman" w:cs="Times New Roman"/>
          <w:spacing w:val="60"/>
          <w:sz w:val="24"/>
          <w:szCs w:val="24"/>
          <w:lang w:val="pt-PT"/>
        </w:rPr>
        <w:t xml:space="preserve"> </w:t>
      </w:r>
      <w:r w:rsidRPr="009A64CF">
        <w:rPr>
          <w:rFonts w:ascii="Times New Roman" w:eastAsia="Times New Roman" w:hAnsi="Times New Roman" w:cs="Times New Roman"/>
          <w:sz w:val="24"/>
          <w:szCs w:val="24"/>
          <w:lang w:val="pt-PT"/>
        </w:rPr>
        <w:t>é</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aquela na qual o asfalto apresenta uma viscosidade situada dentro da faixa de 75 a 150</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segundos. Saybolt-Furol. Entretanto, não devem ser feitas misturas a temperaturas inferiores a</w:t>
      </w:r>
      <w:r w:rsidRPr="009A64CF">
        <w:rPr>
          <w:rFonts w:ascii="Times New Roman" w:eastAsia="Times New Roman" w:hAnsi="Times New Roman" w:cs="Times New Roman"/>
          <w:spacing w:val="-57"/>
          <w:sz w:val="24"/>
          <w:szCs w:val="24"/>
          <w:lang w:val="pt-PT"/>
        </w:rPr>
        <w:t xml:space="preserve"> </w:t>
      </w:r>
      <w:r w:rsidRPr="009A64CF">
        <w:rPr>
          <w:rFonts w:ascii="Times New Roman" w:eastAsia="Times New Roman" w:hAnsi="Times New Roman" w:cs="Times New Roman"/>
          <w:sz w:val="24"/>
          <w:szCs w:val="24"/>
          <w:lang w:val="pt-PT"/>
        </w:rPr>
        <w:t>107ºC</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nem superiores</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177ºC.</w:t>
      </w:r>
    </w:p>
    <w:p w14:paraId="1537E822" w14:textId="77777777" w:rsidR="00C637A8" w:rsidRPr="009A64CF" w:rsidRDefault="00C637A8" w:rsidP="0064653C">
      <w:pPr>
        <w:widowControl w:val="0"/>
        <w:autoSpaceDE w:val="0"/>
        <w:autoSpaceDN w:val="0"/>
        <w:spacing w:before="9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Os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agregados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devem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aquecidos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temperaturas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10ºC</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15ºC,</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acima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temperatura do ligante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betuminoso.</w:t>
      </w:r>
    </w:p>
    <w:p w14:paraId="1CD13027"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 temperatura de aplicação do alcatrão será aquela na qual a viscosidade Engler situe-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 xml:space="preserve">se em uma faixa de 25 </w:t>
      </w:r>
      <w:r w:rsidRPr="009A64CF">
        <w:rPr>
          <w:rFonts w:ascii="Times New Roman" w:eastAsia="Times New Roman" w:hAnsi="Times New Roman" w:cs="Times New Roman"/>
          <w:sz w:val="24"/>
          <w:szCs w:val="24"/>
          <w:lang w:val="pt-PT"/>
        </w:rPr>
        <w:t> 3. A mistura, neste caso, não deve deixar a usina com temperatura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superior 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106ºC.</w:t>
      </w:r>
    </w:p>
    <w:p w14:paraId="20310CCE" w14:textId="77777777" w:rsidR="00C637A8" w:rsidRPr="009A64CF" w:rsidRDefault="00C637A8" w:rsidP="0064653C">
      <w:pPr>
        <w:widowControl w:val="0"/>
        <w:autoSpaceDE w:val="0"/>
        <w:autoSpaceDN w:val="0"/>
        <w:spacing w:before="6"/>
        <w:ind w:left="0" w:right="107" w:firstLine="0"/>
        <w:rPr>
          <w:rFonts w:ascii="Times New Roman" w:eastAsia="Times New Roman" w:hAnsi="Times New Roman" w:cs="Times New Roman"/>
          <w:sz w:val="24"/>
          <w:szCs w:val="24"/>
          <w:lang w:val="pt-PT"/>
        </w:rPr>
      </w:pPr>
    </w:p>
    <w:p w14:paraId="14C4FD00" w14:textId="77777777" w:rsidR="00C637A8" w:rsidRPr="009A64CF" w:rsidRDefault="00C637A8" w:rsidP="0064653C">
      <w:pPr>
        <w:widowControl w:val="0"/>
        <w:numPr>
          <w:ilvl w:val="1"/>
          <w:numId w:val="99"/>
        </w:numPr>
        <w:tabs>
          <w:tab w:val="left" w:pos="461"/>
        </w:tabs>
        <w:autoSpaceDE w:val="0"/>
        <w:autoSpaceDN w:val="0"/>
        <w:ind w:left="0" w:right="107" w:firstLine="0"/>
        <w:jc w:val="left"/>
        <w:outlineLvl w:val="1"/>
        <w:rPr>
          <w:rFonts w:ascii="Times New Roman" w:eastAsia="Times New Roman" w:hAnsi="Times New Roman" w:cs="Times New Roman"/>
          <w:b/>
          <w:bCs/>
          <w:sz w:val="24"/>
          <w:szCs w:val="24"/>
          <w:lang w:val="pt-PT"/>
        </w:rPr>
      </w:pPr>
      <w:r w:rsidRPr="009A64CF">
        <w:rPr>
          <w:rFonts w:ascii="Times New Roman" w:eastAsia="Times New Roman" w:hAnsi="Times New Roman" w:cs="Times New Roman"/>
          <w:b/>
          <w:bCs/>
          <w:sz w:val="24"/>
          <w:szCs w:val="24"/>
          <w:lang w:val="pt-PT"/>
        </w:rPr>
        <w:t>TRANSPORTE</w:t>
      </w:r>
      <w:r w:rsidRPr="009A64CF">
        <w:rPr>
          <w:rFonts w:ascii="Times New Roman" w:eastAsia="Times New Roman" w:hAnsi="Times New Roman" w:cs="Times New Roman"/>
          <w:b/>
          <w:bCs/>
          <w:spacing w:val="-5"/>
          <w:sz w:val="24"/>
          <w:szCs w:val="24"/>
          <w:lang w:val="pt-PT"/>
        </w:rPr>
        <w:t xml:space="preserve"> </w:t>
      </w:r>
      <w:r w:rsidRPr="009A64CF">
        <w:rPr>
          <w:rFonts w:ascii="Times New Roman" w:eastAsia="Times New Roman" w:hAnsi="Times New Roman" w:cs="Times New Roman"/>
          <w:b/>
          <w:bCs/>
          <w:sz w:val="24"/>
          <w:szCs w:val="24"/>
          <w:lang w:val="pt-PT"/>
        </w:rPr>
        <w:t>DO</w:t>
      </w:r>
      <w:r w:rsidRPr="009A64CF">
        <w:rPr>
          <w:rFonts w:ascii="Times New Roman" w:eastAsia="Times New Roman" w:hAnsi="Times New Roman" w:cs="Times New Roman"/>
          <w:b/>
          <w:bCs/>
          <w:spacing w:val="-4"/>
          <w:sz w:val="24"/>
          <w:szCs w:val="24"/>
          <w:lang w:val="pt-PT"/>
        </w:rPr>
        <w:t xml:space="preserve"> </w:t>
      </w:r>
      <w:r w:rsidRPr="009A64CF">
        <w:rPr>
          <w:rFonts w:ascii="Times New Roman" w:eastAsia="Times New Roman" w:hAnsi="Times New Roman" w:cs="Times New Roman"/>
          <w:b/>
          <w:bCs/>
          <w:sz w:val="24"/>
          <w:szCs w:val="24"/>
          <w:lang w:val="pt-PT"/>
        </w:rPr>
        <w:t>CONCRETO</w:t>
      </w:r>
      <w:r w:rsidRPr="009A64CF">
        <w:rPr>
          <w:rFonts w:ascii="Times New Roman" w:eastAsia="Times New Roman" w:hAnsi="Times New Roman" w:cs="Times New Roman"/>
          <w:b/>
          <w:bCs/>
          <w:spacing w:val="-5"/>
          <w:sz w:val="24"/>
          <w:szCs w:val="24"/>
          <w:lang w:val="pt-PT"/>
        </w:rPr>
        <w:t xml:space="preserve"> </w:t>
      </w:r>
      <w:r w:rsidRPr="009A64CF">
        <w:rPr>
          <w:rFonts w:ascii="Times New Roman" w:eastAsia="Times New Roman" w:hAnsi="Times New Roman" w:cs="Times New Roman"/>
          <w:b/>
          <w:bCs/>
          <w:sz w:val="24"/>
          <w:szCs w:val="24"/>
          <w:lang w:val="pt-PT"/>
        </w:rPr>
        <w:t>BETUMINOSO</w:t>
      </w:r>
    </w:p>
    <w:p w14:paraId="642AAB62" w14:textId="77777777" w:rsidR="00C637A8" w:rsidRPr="009A64CF" w:rsidRDefault="00C637A8" w:rsidP="0064653C">
      <w:pPr>
        <w:widowControl w:val="0"/>
        <w:tabs>
          <w:tab w:val="left" w:pos="461"/>
        </w:tabs>
        <w:autoSpaceDE w:val="0"/>
        <w:autoSpaceDN w:val="0"/>
        <w:ind w:left="0" w:right="107" w:firstLine="0"/>
        <w:outlineLvl w:val="1"/>
        <w:rPr>
          <w:rFonts w:ascii="Times New Roman" w:eastAsia="Times New Roman" w:hAnsi="Times New Roman" w:cs="Times New Roman"/>
          <w:b/>
          <w:bCs/>
          <w:sz w:val="24"/>
          <w:szCs w:val="24"/>
          <w:lang w:val="pt-PT"/>
        </w:rPr>
      </w:pPr>
    </w:p>
    <w:p w14:paraId="53FDCC41" w14:textId="77777777" w:rsidR="00C637A8" w:rsidRPr="009A64CF" w:rsidRDefault="00C637A8" w:rsidP="0064653C">
      <w:pPr>
        <w:widowControl w:val="0"/>
        <w:autoSpaceDE w:val="0"/>
        <w:autoSpaceDN w:val="0"/>
        <w:spacing w:before="40" w:line="278" w:lineRule="auto"/>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concreto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betuminoso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produzido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deverá</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transportado,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usina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ponto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57"/>
          <w:sz w:val="24"/>
          <w:szCs w:val="24"/>
          <w:lang w:val="pt-PT"/>
        </w:rPr>
        <w:t xml:space="preserve"> </w:t>
      </w:r>
      <w:r w:rsidRPr="009A64CF">
        <w:rPr>
          <w:rFonts w:ascii="Times New Roman" w:eastAsia="Times New Roman" w:hAnsi="Times New Roman" w:cs="Times New Roman"/>
          <w:sz w:val="24"/>
          <w:szCs w:val="24"/>
          <w:lang w:val="pt-PT"/>
        </w:rPr>
        <w:t>aplicação,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nos</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veículos</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basculantes</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antes</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especificados.</w:t>
      </w:r>
    </w:p>
    <w:p w14:paraId="4A91CAE8"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Quando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necessário,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para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que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mistura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seja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colocada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na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pista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à</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temperatura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especificada, cada carregamento deverá ser coberto com uma lona ou outro material aceitável</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tamanho suficiente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para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proteger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mistura.</w:t>
      </w:r>
    </w:p>
    <w:p w14:paraId="5621F255" w14:textId="77777777" w:rsidR="00C637A8" w:rsidRPr="009A64CF" w:rsidRDefault="00C637A8" w:rsidP="0064653C">
      <w:pPr>
        <w:widowControl w:val="0"/>
        <w:autoSpaceDE w:val="0"/>
        <w:autoSpaceDN w:val="0"/>
        <w:spacing w:before="2"/>
        <w:ind w:left="0" w:right="107" w:firstLine="0"/>
        <w:rPr>
          <w:rFonts w:ascii="Times New Roman" w:eastAsia="Times New Roman" w:hAnsi="Times New Roman" w:cs="Times New Roman"/>
          <w:sz w:val="24"/>
          <w:szCs w:val="24"/>
          <w:lang w:val="pt-PT"/>
        </w:rPr>
      </w:pPr>
    </w:p>
    <w:p w14:paraId="6F5A8EBA" w14:textId="77777777" w:rsidR="00C637A8" w:rsidRPr="009A64CF" w:rsidRDefault="00C637A8" w:rsidP="0064653C">
      <w:pPr>
        <w:widowControl w:val="0"/>
        <w:numPr>
          <w:ilvl w:val="1"/>
          <w:numId w:val="99"/>
        </w:numPr>
        <w:tabs>
          <w:tab w:val="left" w:pos="461"/>
        </w:tabs>
        <w:autoSpaceDE w:val="0"/>
        <w:autoSpaceDN w:val="0"/>
        <w:ind w:left="0" w:right="107" w:firstLine="0"/>
        <w:jc w:val="left"/>
        <w:outlineLvl w:val="1"/>
        <w:rPr>
          <w:rFonts w:ascii="Times New Roman" w:eastAsia="Times New Roman" w:hAnsi="Times New Roman" w:cs="Times New Roman"/>
          <w:b/>
          <w:bCs/>
          <w:sz w:val="24"/>
          <w:szCs w:val="24"/>
          <w:lang w:val="pt-PT"/>
        </w:rPr>
      </w:pPr>
      <w:r w:rsidRPr="009A64CF">
        <w:rPr>
          <w:rFonts w:ascii="Times New Roman" w:eastAsia="Times New Roman" w:hAnsi="Times New Roman" w:cs="Times New Roman"/>
          <w:b/>
          <w:bCs/>
          <w:sz w:val="24"/>
          <w:szCs w:val="24"/>
          <w:lang w:val="pt-PT"/>
        </w:rPr>
        <w:t>DISTRIBUIÇÃO</w:t>
      </w:r>
      <w:r w:rsidRPr="009A64CF">
        <w:rPr>
          <w:rFonts w:ascii="Times New Roman" w:eastAsia="Times New Roman" w:hAnsi="Times New Roman" w:cs="Times New Roman"/>
          <w:b/>
          <w:bCs/>
          <w:spacing w:val="-4"/>
          <w:sz w:val="24"/>
          <w:szCs w:val="24"/>
          <w:lang w:val="pt-PT"/>
        </w:rPr>
        <w:t xml:space="preserve"> </w:t>
      </w:r>
      <w:r w:rsidRPr="009A64CF">
        <w:rPr>
          <w:rFonts w:ascii="Times New Roman" w:eastAsia="Times New Roman" w:hAnsi="Times New Roman" w:cs="Times New Roman"/>
          <w:b/>
          <w:bCs/>
          <w:sz w:val="24"/>
          <w:szCs w:val="24"/>
          <w:lang w:val="pt-PT"/>
        </w:rPr>
        <w:t>E</w:t>
      </w:r>
      <w:r w:rsidRPr="009A64CF">
        <w:rPr>
          <w:rFonts w:ascii="Times New Roman" w:eastAsia="Times New Roman" w:hAnsi="Times New Roman" w:cs="Times New Roman"/>
          <w:b/>
          <w:bCs/>
          <w:spacing w:val="-4"/>
          <w:sz w:val="24"/>
          <w:szCs w:val="24"/>
          <w:lang w:val="pt-PT"/>
        </w:rPr>
        <w:t xml:space="preserve"> </w:t>
      </w:r>
      <w:r w:rsidRPr="009A64CF">
        <w:rPr>
          <w:rFonts w:ascii="Times New Roman" w:eastAsia="Times New Roman" w:hAnsi="Times New Roman" w:cs="Times New Roman"/>
          <w:b/>
          <w:bCs/>
          <w:sz w:val="24"/>
          <w:szCs w:val="24"/>
          <w:lang w:val="pt-PT"/>
        </w:rPr>
        <w:t>COMPRESSÃO</w:t>
      </w:r>
      <w:r w:rsidRPr="009A64CF">
        <w:rPr>
          <w:rFonts w:ascii="Times New Roman" w:eastAsia="Times New Roman" w:hAnsi="Times New Roman" w:cs="Times New Roman"/>
          <w:b/>
          <w:bCs/>
          <w:spacing w:val="-4"/>
          <w:sz w:val="24"/>
          <w:szCs w:val="24"/>
          <w:lang w:val="pt-PT"/>
        </w:rPr>
        <w:t xml:space="preserve"> </w:t>
      </w:r>
      <w:r w:rsidRPr="009A64CF">
        <w:rPr>
          <w:rFonts w:ascii="Times New Roman" w:eastAsia="Times New Roman" w:hAnsi="Times New Roman" w:cs="Times New Roman"/>
          <w:b/>
          <w:bCs/>
          <w:sz w:val="24"/>
          <w:szCs w:val="24"/>
          <w:lang w:val="pt-PT"/>
        </w:rPr>
        <w:t>DA</w:t>
      </w:r>
      <w:r w:rsidRPr="009A64CF">
        <w:rPr>
          <w:rFonts w:ascii="Times New Roman" w:eastAsia="Times New Roman" w:hAnsi="Times New Roman" w:cs="Times New Roman"/>
          <w:b/>
          <w:bCs/>
          <w:spacing w:val="-5"/>
          <w:sz w:val="24"/>
          <w:szCs w:val="24"/>
          <w:lang w:val="pt-PT"/>
        </w:rPr>
        <w:t xml:space="preserve"> </w:t>
      </w:r>
      <w:r w:rsidRPr="009A64CF">
        <w:rPr>
          <w:rFonts w:ascii="Times New Roman" w:eastAsia="Times New Roman" w:hAnsi="Times New Roman" w:cs="Times New Roman"/>
          <w:b/>
          <w:bCs/>
          <w:sz w:val="24"/>
          <w:szCs w:val="24"/>
          <w:lang w:val="pt-PT"/>
        </w:rPr>
        <w:t>MISTURA</w:t>
      </w:r>
    </w:p>
    <w:p w14:paraId="00226C56" w14:textId="77777777" w:rsidR="00C637A8" w:rsidRPr="009A64CF" w:rsidRDefault="00C637A8" w:rsidP="0064653C">
      <w:pPr>
        <w:widowControl w:val="0"/>
        <w:tabs>
          <w:tab w:val="left" w:pos="461"/>
        </w:tabs>
        <w:autoSpaceDE w:val="0"/>
        <w:autoSpaceDN w:val="0"/>
        <w:ind w:left="0" w:right="107" w:firstLine="0"/>
        <w:outlineLvl w:val="1"/>
        <w:rPr>
          <w:rFonts w:ascii="Times New Roman" w:eastAsia="Times New Roman" w:hAnsi="Times New Roman" w:cs="Times New Roman"/>
          <w:b/>
          <w:bCs/>
          <w:sz w:val="24"/>
          <w:szCs w:val="24"/>
          <w:lang w:val="pt-PT"/>
        </w:rPr>
      </w:pPr>
    </w:p>
    <w:p w14:paraId="43A2CEF9" w14:textId="77777777" w:rsidR="00C637A8" w:rsidRPr="009A64CF" w:rsidRDefault="00C637A8" w:rsidP="0064653C">
      <w:pPr>
        <w:widowControl w:val="0"/>
        <w:autoSpaceDE w:val="0"/>
        <w:autoSpaceDN w:val="0"/>
        <w:spacing w:before="44" w:line="273" w:lineRule="auto"/>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misturas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concreto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betuminoso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devem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distribuídas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somente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quando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temperatura ambiente se encontre acima de 10ºC,</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 com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tempo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não</w:t>
      </w:r>
      <w:r w:rsidRPr="009A64CF">
        <w:rPr>
          <w:rFonts w:ascii="Times New Roman" w:eastAsia="Times New Roman" w:hAnsi="Times New Roman" w:cs="Times New Roman"/>
          <w:spacing w:val="-5"/>
          <w:sz w:val="24"/>
          <w:szCs w:val="24"/>
          <w:lang w:val="pt-PT"/>
        </w:rPr>
        <w:t xml:space="preserve"> </w:t>
      </w:r>
      <w:r w:rsidRPr="009A64CF">
        <w:rPr>
          <w:rFonts w:ascii="Times New Roman" w:eastAsia="Times New Roman" w:hAnsi="Times New Roman" w:cs="Times New Roman"/>
          <w:sz w:val="24"/>
          <w:szCs w:val="24"/>
          <w:lang w:val="pt-PT"/>
        </w:rPr>
        <w:t>chuvoso.</w:t>
      </w:r>
    </w:p>
    <w:p w14:paraId="57EAF4FB" w14:textId="77777777" w:rsidR="00C637A8" w:rsidRPr="009A64CF" w:rsidRDefault="00C637A8" w:rsidP="0064653C">
      <w:pPr>
        <w:widowControl w:val="0"/>
        <w:autoSpaceDE w:val="0"/>
        <w:autoSpaceDN w:val="0"/>
        <w:spacing w:before="3"/>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8"/>
          <w:sz w:val="24"/>
          <w:szCs w:val="24"/>
          <w:lang w:val="pt-PT"/>
        </w:rPr>
        <w:t xml:space="preserve"> </w:t>
      </w:r>
      <w:r w:rsidRPr="009A64CF">
        <w:rPr>
          <w:rFonts w:ascii="Times New Roman" w:eastAsia="Times New Roman" w:hAnsi="Times New Roman" w:cs="Times New Roman"/>
          <w:sz w:val="24"/>
          <w:szCs w:val="24"/>
          <w:lang w:val="pt-PT"/>
        </w:rPr>
        <w:t>distribuição</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concreto</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betuminoso</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deve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feita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por</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máquinas</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acabadoras.</w:t>
      </w:r>
    </w:p>
    <w:p w14:paraId="6BC53731" w14:textId="77777777" w:rsidR="00C637A8" w:rsidRPr="009A64CF" w:rsidRDefault="00C637A8" w:rsidP="0064653C">
      <w:pPr>
        <w:widowControl w:val="0"/>
        <w:autoSpaceDE w:val="0"/>
        <w:autoSpaceDN w:val="0"/>
        <w:spacing w:before="44"/>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Caso ocorram irregularidades na superfície da camada, estas deverão ser sanadas ela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adição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manual</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concreto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betuminoso,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sendo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esse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espalhamento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efetuado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por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meio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57"/>
          <w:sz w:val="24"/>
          <w:szCs w:val="24"/>
          <w:lang w:val="pt-PT"/>
        </w:rPr>
        <w:t xml:space="preserve"> </w:t>
      </w:r>
      <w:r w:rsidRPr="009A64CF">
        <w:rPr>
          <w:rFonts w:ascii="Times New Roman" w:eastAsia="Times New Roman" w:hAnsi="Times New Roman" w:cs="Times New Roman"/>
          <w:sz w:val="24"/>
          <w:szCs w:val="24"/>
          <w:lang w:val="pt-PT"/>
        </w:rPr>
        <w:t>ancinhos</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rodos</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metálicos.</w:t>
      </w:r>
    </w:p>
    <w:p w14:paraId="07E3563B"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Imediatamente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após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distribuição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da concreto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betuminoso,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tem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início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60"/>
          <w:sz w:val="24"/>
          <w:szCs w:val="24"/>
          <w:lang w:val="pt-PT"/>
        </w:rPr>
        <w:t xml:space="preserve"> </w:t>
      </w:r>
      <w:r w:rsidRPr="009A64CF">
        <w:rPr>
          <w:rFonts w:ascii="Times New Roman" w:eastAsia="Times New Roman" w:hAnsi="Times New Roman" w:cs="Times New Roman"/>
          <w:sz w:val="24"/>
          <w:szCs w:val="24"/>
          <w:lang w:val="pt-PT"/>
        </w:rPr>
        <w:t>rolagem.</w:t>
      </w:r>
      <w:r w:rsidRPr="009A64CF">
        <w:rPr>
          <w:rFonts w:ascii="Times New Roman" w:eastAsia="Times New Roman" w:hAnsi="Times New Roman" w:cs="Times New Roman"/>
          <w:spacing w:val="-57"/>
          <w:sz w:val="24"/>
          <w:szCs w:val="24"/>
          <w:lang w:val="pt-PT"/>
        </w:rPr>
        <w:t xml:space="preserve"> </w:t>
      </w:r>
      <w:r w:rsidRPr="009A64CF">
        <w:rPr>
          <w:rFonts w:ascii="Times New Roman" w:eastAsia="Times New Roman" w:hAnsi="Times New Roman" w:cs="Times New Roman"/>
          <w:sz w:val="24"/>
          <w:szCs w:val="24"/>
          <w:lang w:val="pt-PT"/>
        </w:rPr>
        <w:t>como norma geral, a temperatura de rolagem é a mais elevada que a mistura betuminosa possa</w:t>
      </w:r>
      <w:r w:rsidRPr="009A64CF">
        <w:rPr>
          <w:rFonts w:ascii="Times New Roman" w:eastAsia="Times New Roman" w:hAnsi="Times New Roman" w:cs="Times New Roman"/>
          <w:spacing w:val="-58"/>
          <w:sz w:val="24"/>
          <w:szCs w:val="24"/>
          <w:lang w:val="pt-PT"/>
        </w:rPr>
        <w:t xml:space="preserve"> </w:t>
      </w:r>
      <w:r w:rsidRPr="009A64CF">
        <w:rPr>
          <w:rFonts w:ascii="Times New Roman" w:eastAsia="Times New Roman" w:hAnsi="Times New Roman" w:cs="Times New Roman"/>
          <w:sz w:val="24"/>
          <w:szCs w:val="24"/>
          <w:lang w:val="pt-PT"/>
        </w:rPr>
        <w:t>suportar,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temperatura essa, fixada experimentalmente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para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cada caso.</w:t>
      </w:r>
    </w:p>
    <w:p w14:paraId="376FB9A0" w14:textId="77777777" w:rsidR="00C637A8" w:rsidRPr="009A64CF" w:rsidRDefault="00C637A8" w:rsidP="0064653C">
      <w:pPr>
        <w:widowControl w:val="0"/>
        <w:autoSpaceDE w:val="0"/>
        <w:autoSpaceDN w:val="0"/>
        <w:spacing w:line="278" w:lineRule="auto"/>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 temperatura recomendável para a compressão da mistura é aquela na qual o ligante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 xml:space="preserve">apresente uma </w:t>
      </w:r>
      <w:r w:rsidRPr="009A64CF">
        <w:rPr>
          <w:rFonts w:ascii="Times New Roman" w:eastAsia="Times New Roman" w:hAnsi="Times New Roman" w:cs="Times New Roman"/>
          <w:sz w:val="24"/>
          <w:szCs w:val="24"/>
          <w:lang w:val="pt-PT"/>
        </w:rPr>
        <w:lastRenderedPageBreak/>
        <w:t xml:space="preserve">viscosidade, Saybolt-Furol, de 140 </w:t>
      </w:r>
      <w:r w:rsidRPr="009A64CF">
        <w:rPr>
          <w:rFonts w:ascii="Times New Roman" w:eastAsia="Times New Roman" w:hAnsi="Times New Roman" w:cs="Times New Roman"/>
          <w:sz w:val="24"/>
          <w:szCs w:val="24"/>
          <w:lang w:val="pt-PT"/>
        </w:rPr>
        <w:t> 15 segundos, para o cimento asfáltico ou</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uma viscosidade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específica, Engler,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40</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 5,</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para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o alcatrão.</w:t>
      </w:r>
    </w:p>
    <w:p w14:paraId="5430FEB3"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Caso sejam empregados rolos de pneus, de pressão variável, inicia-se a rolagem com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baixa pressão, a qual será aumentada à medida que 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mistura vai sendo compactada, 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consequentemente suportando pressões</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mais</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elevadas.</w:t>
      </w:r>
    </w:p>
    <w:p w14:paraId="76A7EF1E"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compressão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será</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iniciada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pelos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bordos,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longitudinalmente,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continuamente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direção ao eixo da pista. Nas curvas, de acordo com a superelevação, a compressão deve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começar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sempre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ponto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mais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baixo para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mais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alto.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Cada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passada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rolo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deve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w:t>
      </w:r>
      <w:r w:rsidRPr="009A64CF">
        <w:rPr>
          <w:rFonts w:ascii="Times New Roman" w:eastAsia="Times New Roman" w:hAnsi="Times New Roman" w:cs="Times New Roman"/>
          <w:spacing w:val="-57"/>
          <w:sz w:val="24"/>
          <w:szCs w:val="24"/>
          <w:lang w:val="pt-PT"/>
        </w:rPr>
        <w:t xml:space="preserve"> </w:t>
      </w:r>
      <w:r w:rsidRPr="009A64CF">
        <w:rPr>
          <w:rFonts w:ascii="Times New Roman" w:eastAsia="Times New Roman" w:hAnsi="Times New Roman" w:cs="Times New Roman"/>
          <w:sz w:val="24"/>
          <w:szCs w:val="24"/>
          <w:lang w:val="pt-PT"/>
        </w:rPr>
        <w:t>recoberta, na seguinte, de pelo menos, a metade da largura rolada. Em qualquer caso, 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operação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rolagem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perdurará</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até</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momento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que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seja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atingida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compactação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especificada.</w:t>
      </w:r>
    </w:p>
    <w:p w14:paraId="238D46CA"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Durante a rolagem não serão permitidas mudanças de direção e inversões bruscas 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marcha, nem estacionamento do equipamento sobre o revestimento recém-rolado. As rodas do</w:t>
      </w:r>
      <w:r w:rsidRPr="009A64CF">
        <w:rPr>
          <w:rFonts w:ascii="Times New Roman" w:eastAsia="Times New Roman" w:hAnsi="Times New Roman" w:cs="Times New Roman"/>
          <w:spacing w:val="-57"/>
          <w:sz w:val="24"/>
          <w:szCs w:val="24"/>
          <w:lang w:val="pt-PT"/>
        </w:rPr>
        <w:t xml:space="preserve"> </w:t>
      </w:r>
      <w:r w:rsidRPr="009A64CF">
        <w:rPr>
          <w:rFonts w:ascii="Times New Roman" w:eastAsia="Times New Roman" w:hAnsi="Times New Roman" w:cs="Times New Roman"/>
          <w:sz w:val="24"/>
          <w:szCs w:val="24"/>
          <w:lang w:val="pt-PT"/>
        </w:rPr>
        <w:t>rolo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deverão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umedecidas</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adequadamente,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 modo</w:t>
      </w:r>
      <w:r w:rsidRPr="009A64CF">
        <w:rPr>
          <w:rFonts w:ascii="Times New Roman" w:eastAsia="Times New Roman" w:hAnsi="Times New Roman" w:cs="Times New Roman"/>
          <w:spacing w:val="-6"/>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evitar</w:t>
      </w:r>
      <w:r w:rsidRPr="009A64CF">
        <w:rPr>
          <w:rFonts w:ascii="Times New Roman" w:eastAsia="Times New Roman" w:hAnsi="Times New Roman" w:cs="Times New Roman"/>
          <w:spacing w:val="-5"/>
          <w:sz w:val="24"/>
          <w:szCs w:val="24"/>
          <w:lang w:val="pt-PT"/>
        </w:rPr>
        <w:t xml:space="preserve"> </w:t>
      </w:r>
      <w:r w:rsidRPr="009A64CF">
        <w:rPr>
          <w:rFonts w:ascii="Times New Roman" w:eastAsia="Times New Roman" w:hAnsi="Times New Roman" w:cs="Times New Roman"/>
          <w:sz w:val="24"/>
          <w:szCs w:val="24"/>
          <w:lang w:val="pt-PT"/>
        </w:rPr>
        <w:t>a adesão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mistura.</w:t>
      </w:r>
    </w:p>
    <w:p w14:paraId="7DE174A4"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sz w:val="24"/>
          <w:szCs w:val="24"/>
          <w:lang w:val="pt-PT"/>
        </w:rPr>
      </w:pPr>
    </w:p>
    <w:p w14:paraId="4D44BFCC" w14:textId="77777777" w:rsidR="00C637A8" w:rsidRPr="009A64CF" w:rsidRDefault="00C637A8" w:rsidP="0064653C">
      <w:pPr>
        <w:widowControl w:val="0"/>
        <w:numPr>
          <w:ilvl w:val="1"/>
          <w:numId w:val="99"/>
        </w:numPr>
        <w:tabs>
          <w:tab w:val="left" w:pos="461"/>
        </w:tabs>
        <w:autoSpaceDE w:val="0"/>
        <w:autoSpaceDN w:val="0"/>
        <w:ind w:left="0" w:right="107" w:firstLine="0"/>
        <w:jc w:val="left"/>
        <w:outlineLvl w:val="1"/>
        <w:rPr>
          <w:rFonts w:ascii="Times New Roman" w:eastAsia="Times New Roman" w:hAnsi="Times New Roman" w:cs="Times New Roman"/>
          <w:b/>
          <w:bCs/>
          <w:sz w:val="24"/>
          <w:szCs w:val="24"/>
          <w:lang w:val="pt-PT"/>
        </w:rPr>
      </w:pPr>
      <w:r w:rsidRPr="009A64CF">
        <w:rPr>
          <w:rFonts w:ascii="Times New Roman" w:eastAsia="Times New Roman" w:hAnsi="Times New Roman" w:cs="Times New Roman"/>
          <w:b/>
          <w:bCs/>
          <w:sz w:val="24"/>
          <w:szCs w:val="24"/>
          <w:lang w:val="pt-PT"/>
        </w:rPr>
        <w:t>ABERTURA</w:t>
      </w:r>
      <w:r w:rsidRPr="009A64CF">
        <w:rPr>
          <w:rFonts w:ascii="Times New Roman" w:eastAsia="Times New Roman" w:hAnsi="Times New Roman" w:cs="Times New Roman"/>
          <w:b/>
          <w:bCs/>
          <w:spacing w:val="-6"/>
          <w:sz w:val="24"/>
          <w:szCs w:val="24"/>
          <w:lang w:val="pt-PT"/>
        </w:rPr>
        <w:t xml:space="preserve"> </w:t>
      </w:r>
      <w:r w:rsidRPr="009A64CF">
        <w:rPr>
          <w:rFonts w:ascii="Times New Roman" w:eastAsia="Times New Roman" w:hAnsi="Times New Roman" w:cs="Times New Roman"/>
          <w:b/>
          <w:bCs/>
          <w:sz w:val="24"/>
          <w:szCs w:val="24"/>
          <w:lang w:val="pt-PT"/>
        </w:rPr>
        <w:t>AO</w:t>
      </w:r>
      <w:r w:rsidRPr="009A64CF">
        <w:rPr>
          <w:rFonts w:ascii="Times New Roman" w:eastAsia="Times New Roman" w:hAnsi="Times New Roman" w:cs="Times New Roman"/>
          <w:b/>
          <w:bCs/>
          <w:spacing w:val="-4"/>
          <w:sz w:val="24"/>
          <w:szCs w:val="24"/>
          <w:lang w:val="pt-PT"/>
        </w:rPr>
        <w:t xml:space="preserve"> </w:t>
      </w:r>
      <w:r w:rsidRPr="009A64CF">
        <w:rPr>
          <w:rFonts w:ascii="Times New Roman" w:eastAsia="Times New Roman" w:hAnsi="Times New Roman" w:cs="Times New Roman"/>
          <w:b/>
          <w:bCs/>
          <w:sz w:val="24"/>
          <w:szCs w:val="24"/>
          <w:lang w:val="pt-PT"/>
        </w:rPr>
        <w:t>TRÂNSITO</w:t>
      </w:r>
    </w:p>
    <w:p w14:paraId="617ED7A3" w14:textId="77777777" w:rsidR="00C637A8" w:rsidRPr="009A64CF" w:rsidRDefault="00C637A8" w:rsidP="0064653C">
      <w:pPr>
        <w:widowControl w:val="0"/>
        <w:autoSpaceDE w:val="0"/>
        <w:autoSpaceDN w:val="0"/>
        <w:spacing w:before="2"/>
        <w:ind w:left="0" w:right="107" w:firstLine="0"/>
        <w:rPr>
          <w:rFonts w:ascii="Times New Roman" w:eastAsia="Times New Roman" w:hAnsi="Times New Roman" w:cs="Times New Roman"/>
          <w:b/>
          <w:sz w:val="24"/>
          <w:szCs w:val="24"/>
          <w:lang w:val="pt-PT"/>
        </w:rPr>
      </w:pPr>
    </w:p>
    <w:p w14:paraId="5A2382F2" w14:textId="77777777" w:rsidR="00C637A8" w:rsidRPr="009A64CF" w:rsidRDefault="00C637A8" w:rsidP="0064653C">
      <w:pPr>
        <w:widowControl w:val="0"/>
        <w:autoSpaceDE w:val="0"/>
        <w:autoSpaceDN w:val="0"/>
        <w:spacing w:before="9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Os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revestimentos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recém-acabados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deverão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mantidos</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sem</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trânsito,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até</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seu</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completo resfriamento, ficando a cargo da contratada a responsabilidade por estragos na pista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advindos</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tráfego sobre 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pista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antes</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de</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o material</w:t>
      </w:r>
      <w:r w:rsidRPr="009A64CF">
        <w:rPr>
          <w:rFonts w:ascii="Times New Roman" w:eastAsia="Times New Roman" w:hAnsi="Times New Roman" w:cs="Times New Roman"/>
          <w:spacing w:val="-4"/>
          <w:sz w:val="24"/>
          <w:szCs w:val="24"/>
          <w:lang w:val="pt-PT"/>
        </w:rPr>
        <w:t xml:space="preserve"> </w:t>
      </w:r>
      <w:r w:rsidRPr="009A64CF">
        <w:rPr>
          <w:rFonts w:ascii="Times New Roman" w:eastAsia="Times New Roman" w:hAnsi="Times New Roman" w:cs="Times New Roman"/>
          <w:sz w:val="24"/>
          <w:szCs w:val="24"/>
          <w:lang w:val="pt-PT"/>
        </w:rPr>
        <w:t>atingir</w:t>
      </w:r>
      <w:r w:rsidRPr="009A64CF">
        <w:rPr>
          <w:rFonts w:ascii="Times New Roman" w:eastAsia="Times New Roman" w:hAnsi="Times New Roman" w:cs="Times New Roman"/>
          <w:spacing w:val="9"/>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cura.</w:t>
      </w:r>
    </w:p>
    <w:p w14:paraId="1F636BFC" w14:textId="77777777" w:rsidR="00C637A8" w:rsidRPr="009A64CF" w:rsidRDefault="00C637A8" w:rsidP="0064653C">
      <w:pPr>
        <w:widowControl w:val="0"/>
        <w:autoSpaceDE w:val="0"/>
        <w:autoSpaceDN w:val="0"/>
        <w:spacing w:before="6"/>
        <w:ind w:left="0" w:right="107" w:firstLine="0"/>
        <w:rPr>
          <w:rFonts w:ascii="Times New Roman" w:eastAsia="Times New Roman" w:hAnsi="Times New Roman" w:cs="Times New Roman"/>
          <w:sz w:val="24"/>
          <w:szCs w:val="24"/>
          <w:lang w:val="pt-PT"/>
        </w:rPr>
      </w:pPr>
    </w:p>
    <w:p w14:paraId="443275DE" w14:textId="77777777" w:rsidR="00C637A8" w:rsidRPr="009A64CF" w:rsidRDefault="00C637A8" w:rsidP="0064653C">
      <w:pPr>
        <w:widowControl w:val="0"/>
        <w:autoSpaceDE w:val="0"/>
        <w:autoSpaceDN w:val="0"/>
        <w:ind w:left="0" w:right="107" w:firstLine="0"/>
        <w:outlineLvl w:val="1"/>
        <w:rPr>
          <w:rFonts w:ascii="Times New Roman" w:eastAsia="Times New Roman" w:hAnsi="Times New Roman" w:cs="Times New Roman"/>
          <w:b/>
          <w:bCs/>
          <w:sz w:val="24"/>
          <w:szCs w:val="24"/>
          <w:lang w:val="pt-PT"/>
        </w:rPr>
      </w:pPr>
      <w:r w:rsidRPr="009A64CF">
        <w:rPr>
          <w:rFonts w:ascii="Times New Roman" w:eastAsia="Times New Roman" w:hAnsi="Times New Roman" w:cs="Times New Roman"/>
          <w:b/>
          <w:bCs/>
          <w:sz w:val="24"/>
          <w:szCs w:val="24"/>
          <w:lang w:val="pt-PT"/>
        </w:rPr>
        <w:t>6.</w:t>
      </w:r>
      <w:r w:rsidRPr="009A64CF">
        <w:rPr>
          <w:rFonts w:ascii="Times New Roman" w:eastAsia="Times New Roman" w:hAnsi="Times New Roman" w:cs="Times New Roman"/>
          <w:b/>
          <w:bCs/>
          <w:spacing w:val="-3"/>
          <w:sz w:val="24"/>
          <w:szCs w:val="24"/>
          <w:lang w:val="pt-PT"/>
        </w:rPr>
        <w:t xml:space="preserve"> </w:t>
      </w:r>
      <w:r w:rsidRPr="009A64CF">
        <w:rPr>
          <w:rFonts w:ascii="Times New Roman" w:eastAsia="Times New Roman" w:hAnsi="Times New Roman" w:cs="Times New Roman"/>
          <w:b/>
          <w:bCs/>
          <w:sz w:val="24"/>
          <w:szCs w:val="24"/>
          <w:lang w:val="pt-PT"/>
        </w:rPr>
        <w:t>CONTROLE,</w:t>
      </w:r>
      <w:r w:rsidRPr="009A64CF">
        <w:rPr>
          <w:rFonts w:ascii="Times New Roman" w:eastAsia="Times New Roman" w:hAnsi="Times New Roman" w:cs="Times New Roman"/>
          <w:b/>
          <w:bCs/>
          <w:spacing w:val="-3"/>
          <w:sz w:val="24"/>
          <w:szCs w:val="24"/>
          <w:lang w:val="pt-PT"/>
        </w:rPr>
        <w:t xml:space="preserve"> </w:t>
      </w:r>
      <w:r w:rsidRPr="009A64CF">
        <w:rPr>
          <w:rFonts w:ascii="Times New Roman" w:eastAsia="Times New Roman" w:hAnsi="Times New Roman" w:cs="Times New Roman"/>
          <w:b/>
          <w:bCs/>
          <w:sz w:val="24"/>
          <w:szCs w:val="24"/>
          <w:lang w:val="pt-PT"/>
        </w:rPr>
        <w:t>MEDIÇÃO</w:t>
      </w:r>
      <w:r w:rsidRPr="009A64CF">
        <w:rPr>
          <w:rFonts w:ascii="Times New Roman" w:eastAsia="Times New Roman" w:hAnsi="Times New Roman" w:cs="Times New Roman"/>
          <w:b/>
          <w:bCs/>
          <w:spacing w:val="-3"/>
          <w:sz w:val="24"/>
          <w:szCs w:val="24"/>
          <w:lang w:val="pt-PT"/>
        </w:rPr>
        <w:t xml:space="preserve"> </w:t>
      </w:r>
      <w:r w:rsidRPr="009A64CF">
        <w:rPr>
          <w:rFonts w:ascii="Times New Roman" w:eastAsia="Times New Roman" w:hAnsi="Times New Roman" w:cs="Times New Roman"/>
          <w:b/>
          <w:bCs/>
          <w:sz w:val="24"/>
          <w:szCs w:val="24"/>
          <w:lang w:val="pt-PT"/>
        </w:rPr>
        <w:t>E</w:t>
      </w:r>
      <w:r w:rsidRPr="009A64CF">
        <w:rPr>
          <w:rFonts w:ascii="Times New Roman" w:eastAsia="Times New Roman" w:hAnsi="Times New Roman" w:cs="Times New Roman"/>
          <w:b/>
          <w:bCs/>
          <w:spacing w:val="-2"/>
          <w:sz w:val="24"/>
          <w:szCs w:val="24"/>
          <w:lang w:val="pt-PT"/>
        </w:rPr>
        <w:t xml:space="preserve"> </w:t>
      </w:r>
      <w:r w:rsidRPr="009A64CF">
        <w:rPr>
          <w:rFonts w:ascii="Times New Roman" w:eastAsia="Times New Roman" w:hAnsi="Times New Roman" w:cs="Times New Roman"/>
          <w:b/>
          <w:bCs/>
          <w:sz w:val="24"/>
          <w:szCs w:val="24"/>
          <w:lang w:val="pt-PT"/>
        </w:rPr>
        <w:t>PAGAMENTO</w:t>
      </w:r>
    </w:p>
    <w:p w14:paraId="5EE09EE3" w14:textId="77777777" w:rsidR="00C637A8" w:rsidRPr="009A64CF" w:rsidRDefault="00C637A8" w:rsidP="0064653C">
      <w:pPr>
        <w:widowControl w:val="0"/>
        <w:autoSpaceDE w:val="0"/>
        <w:autoSpaceDN w:val="0"/>
        <w:ind w:left="0" w:right="107" w:firstLine="0"/>
        <w:outlineLvl w:val="1"/>
        <w:rPr>
          <w:rFonts w:ascii="Times New Roman" w:eastAsia="Times New Roman" w:hAnsi="Times New Roman" w:cs="Times New Roman"/>
          <w:b/>
          <w:bCs/>
          <w:sz w:val="24"/>
          <w:szCs w:val="24"/>
          <w:lang w:val="pt-PT"/>
        </w:rPr>
      </w:pPr>
    </w:p>
    <w:p w14:paraId="6A3C511D" w14:textId="77777777" w:rsidR="00C637A8" w:rsidRPr="009A64CF" w:rsidRDefault="00C637A8" w:rsidP="0064653C">
      <w:pPr>
        <w:widowControl w:val="0"/>
        <w:autoSpaceDE w:val="0"/>
        <w:autoSpaceDN w:val="0"/>
        <w:spacing w:before="44"/>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Conforme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DER/PR</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ES-P</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21/17</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CONCRETO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ASFÁLTICO</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USINADO</w:t>
      </w:r>
      <w:r w:rsidRPr="009A64CF">
        <w:rPr>
          <w:rFonts w:ascii="Times New Roman" w:eastAsia="Times New Roman" w:hAnsi="Times New Roman" w:cs="Times New Roman"/>
          <w:spacing w:val="61"/>
          <w:sz w:val="24"/>
          <w:szCs w:val="24"/>
          <w:lang w:val="pt-PT"/>
        </w:rPr>
        <w:t xml:space="preserve"> </w:t>
      </w:r>
      <w:r w:rsidRPr="009A64CF">
        <w:rPr>
          <w:rFonts w:ascii="Times New Roman" w:eastAsia="Times New Roman" w:hAnsi="Times New Roman" w:cs="Times New Roman"/>
          <w:sz w:val="24"/>
          <w:szCs w:val="24"/>
          <w:lang w:val="pt-PT"/>
        </w:rPr>
        <w:t>A</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QUENTE.</w:t>
      </w:r>
    </w:p>
    <w:p w14:paraId="2700BFE5" w14:textId="77777777" w:rsidR="00C637A8" w:rsidRPr="009A64CF" w:rsidRDefault="00C637A8" w:rsidP="0064653C">
      <w:pPr>
        <w:widowControl w:val="0"/>
        <w:autoSpaceDE w:val="0"/>
        <w:autoSpaceDN w:val="0"/>
        <w:spacing w:before="7"/>
        <w:ind w:left="0" w:right="107" w:firstLine="0"/>
        <w:rPr>
          <w:rFonts w:ascii="Times New Roman" w:eastAsia="Times New Roman" w:hAnsi="Times New Roman" w:cs="Times New Roman"/>
          <w:sz w:val="24"/>
          <w:szCs w:val="24"/>
          <w:lang w:val="pt-PT"/>
        </w:rPr>
      </w:pPr>
    </w:p>
    <w:p w14:paraId="62CE7F6B"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b/>
          <w:sz w:val="24"/>
          <w:szCs w:val="24"/>
          <w:lang w:val="pt-PT"/>
        </w:rPr>
      </w:pPr>
      <w:r w:rsidRPr="009A64CF">
        <w:rPr>
          <w:rFonts w:ascii="Times New Roman" w:eastAsia="Times New Roman" w:hAnsi="Times New Roman" w:cs="Times New Roman"/>
          <w:b/>
          <w:sz w:val="24"/>
          <w:szCs w:val="24"/>
          <w:lang w:val="pt-PT"/>
        </w:rPr>
        <w:t>7-</w:t>
      </w:r>
      <w:r w:rsidRPr="009A64CF">
        <w:rPr>
          <w:rFonts w:ascii="Times New Roman" w:eastAsia="Times New Roman" w:hAnsi="Times New Roman" w:cs="Times New Roman"/>
          <w:b/>
          <w:spacing w:val="-5"/>
          <w:sz w:val="24"/>
          <w:szCs w:val="24"/>
          <w:lang w:val="pt-PT"/>
        </w:rPr>
        <w:t xml:space="preserve"> </w:t>
      </w:r>
      <w:r w:rsidRPr="009A64CF">
        <w:rPr>
          <w:rFonts w:ascii="Times New Roman" w:eastAsia="Times New Roman" w:hAnsi="Times New Roman" w:cs="Times New Roman"/>
          <w:b/>
          <w:sz w:val="24"/>
          <w:szCs w:val="24"/>
          <w:lang w:val="pt-PT"/>
        </w:rPr>
        <w:t>CONTROLE</w:t>
      </w:r>
      <w:r w:rsidRPr="009A64CF">
        <w:rPr>
          <w:rFonts w:ascii="Times New Roman" w:eastAsia="Times New Roman" w:hAnsi="Times New Roman" w:cs="Times New Roman"/>
          <w:b/>
          <w:spacing w:val="-4"/>
          <w:sz w:val="24"/>
          <w:szCs w:val="24"/>
          <w:lang w:val="pt-PT"/>
        </w:rPr>
        <w:t xml:space="preserve"> </w:t>
      </w:r>
      <w:r w:rsidRPr="009A64CF">
        <w:rPr>
          <w:rFonts w:ascii="Times New Roman" w:eastAsia="Times New Roman" w:hAnsi="Times New Roman" w:cs="Times New Roman"/>
          <w:b/>
          <w:sz w:val="24"/>
          <w:szCs w:val="24"/>
          <w:lang w:val="pt-PT"/>
        </w:rPr>
        <w:t>TECNOLÓGICO</w:t>
      </w:r>
    </w:p>
    <w:p w14:paraId="26FB13CC" w14:textId="77777777" w:rsidR="00C637A8" w:rsidRPr="009A64CF" w:rsidRDefault="00C637A8" w:rsidP="0064653C">
      <w:pPr>
        <w:widowControl w:val="0"/>
        <w:autoSpaceDE w:val="0"/>
        <w:autoSpaceDN w:val="0"/>
        <w:ind w:left="0" w:right="107" w:firstLine="0"/>
        <w:rPr>
          <w:rFonts w:ascii="Times New Roman" w:eastAsia="Times New Roman" w:hAnsi="Times New Roman" w:cs="Times New Roman"/>
          <w:b/>
          <w:sz w:val="24"/>
          <w:szCs w:val="24"/>
          <w:lang w:val="pt-PT"/>
        </w:rPr>
      </w:pPr>
    </w:p>
    <w:p w14:paraId="0933507B"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O Município de Juranda exigirá do executor da obra, um laudo técnico de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controle tecnológico e apensado a ele virão os resultados dos ensaios realizados em cada etapa</w:t>
      </w:r>
      <w:r w:rsidRPr="009A64CF">
        <w:rPr>
          <w:rFonts w:ascii="Times New Roman" w:eastAsia="Times New Roman" w:hAnsi="Times New Roman" w:cs="Times New Roman"/>
          <w:spacing w:val="-57"/>
          <w:sz w:val="24"/>
          <w:szCs w:val="24"/>
          <w:lang w:val="pt-PT"/>
        </w:rPr>
        <w:t xml:space="preserve"> </w:t>
      </w:r>
      <w:r w:rsidRPr="009A64CF">
        <w:rPr>
          <w:rFonts w:ascii="Times New Roman" w:eastAsia="Times New Roman" w:hAnsi="Times New Roman" w:cs="Times New Roman"/>
          <w:sz w:val="24"/>
          <w:szCs w:val="24"/>
          <w:lang w:val="pt-PT"/>
        </w:rPr>
        <w:t>dos</w:t>
      </w:r>
      <w:r w:rsidRPr="009A64CF">
        <w:rPr>
          <w:rFonts w:ascii="Times New Roman" w:eastAsia="Times New Roman" w:hAnsi="Times New Roman" w:cs="Times New Roman"/>
          <w:spacing w:val="-3"/>
          <w:sz w:val="24"/>
          <w:szCs w:val="24"/>
          <w:lang w:val="pt-PT"/>
        </w:rPr>
        <w:t xml:space="preserve"> </w:t>
      </w:r>
      <w:r w:rsidRPr="009A64CF">
        <w:rPr>
          <w:rFonts w:ascii="Times New Roman" w:eastAsia="Times New Roman" w:hAnsi="Times New Roman" w:cs="Times New Roman"/>
          <w:sz w:val="24"/>
          <w:szCs w:val="24"/>
          <w:lang w:val="pt-PT"/>
        </w:rPr>
        <w:t>serviços</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conforme</w:t>
      </w:r>
      <w:r w:rsidRPr="009A64CF">
        <w:rPr>
          <w:rFonts w:ascii="Times New Roman" w:eastAsia="Times New Roman" w:hAnsi="Times New Roman" w:cs="Times New Roman"/>
          <w:spacing w:val="1"/>
          <w:sz w:val="24"/>
          <w:szCs w:val="24"/>
          <w:lang w:val="pt-PT"/>
        </w:rPr>
        <w:t xml:space="preserve"> </w:t>
      </w:r>
      <w:r w:rsidRPr="009A64CF">
        <w:rPr>
          <w:rFonts w:ascii="Times New Roman" w:eastAsia="Times New Roman" w:hAnsi="Times New Roman" w:cs="Times New Roman"/>
          <w:sz w:val="24"/>
          <w:szCs w:val="24"/>
          <w:lang w:val="pt-PT"/>
        </w:rPr>
        <w:t>exigências</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normativas</w:t>
      </w:r>
      <w:r w:rsidRPr="009A64CF">
        <w:rPr>
          <w:rFonts w:ascii="Times New Roman" w:eastAsia="Times New Roman" w:hAnsi="Times New Roman" w:cs="Times New Roman"/>
          <w:spacing w:val="-2"/>
          <w:sz w:val="24"/>
          <w:szCs w:val="24"/>
          <w:lang w:val="pt-PT"/>
        </w:rPr>
        <w:t xml:space="preserve"> </w:t>
      </w:r>
      <w:r w:rsidRPr="009A64CF">
        <w:rPr>
          <w:rFonts w:ascii="Times New Roman" w:eastAsia="Times New Roman" w:hAnsi="Times New Roman" w:cs="Times New Roman"/>
          <w:sz w:val="24"/>
          <w:szCs w:val="24"/>
          <w:lang w:val="pt-PT"/>
        </w:rPr>
        <w:t>do</w:t>
      </w:r>
      <w:r w:rsidRPr="009A64CF">
        <w:rPr>
          <w:rFonts w:ascii="Times New Roman" w:eastAsia="Times New Roman" w:hAnsi="Times New Roman" w:cs="Times New Roman"/>
          <w:spacing w:val="5"/>
          <w:sz w:val="24"/>
          <w:szCs w:val="24"/>
          <w:lang w:val="pt-PT"/>
        </w:rPr>
        <w:t xml:space="preserve"> </w:t>
      </w:r>
      <w:r w:rsidRPr="009A64CF">
        <w:rPr>
          <w:rFonts w:ascii="Times New Roman" w:eastAsia="Times New Roman" w:hAnsi="Times New Roman" w:cs="Times New Roman"/>
          <w:sz w:val="24"/>
          <w:szCs w:val="24"/>
          <w:lang w:val="pt-PT"/>
        </w:rPr>
        <w:t>DER.</w:t>
      </w:r>
    </w:p>
    <w:p w14:paraId="10A32A38"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5E976E46"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726E5BA7"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b/>
          <w:bCs/>
          <w:sz w:val="24"/>
          <w:szCs w:val="24"/>
          <w:lang w:val="pt-PT"/>
        </w:rPr>
      </w:pPr>
      <w:r w:rsidRPr="009A64CF">
        <w:rPr>
          <w:rFonts w:ascii="Times New Roman" w:eastAsia="Times New Roman" w:hAnsi="Times New Roman" w:cs="Times New Roman"/>
          <w:b/>
          <w:bCs/>
          <w:sz w:val="24"/>
          <w:szCs w:val="24"/>
          <w:lang w:val="pt-PT"/>
        </w:rPr>
        <w:t>8 -REMENDO PROFUNDO EM PAVIMENTO ASFÁLTICO</w:t>
      </w:r>
    </w:p>
    <w:p w14:paraId="0EBF08E9"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51C59435"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1. OBJETIVO</w:t>
      </w:r>
    </w:p>
    <w:p w14:paraId="23D38C9F"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05C681AA"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O presente memorial tem por finalidade descrever os serviços e procedimentos necessários à execução de remendos profundos em pavimento asfáltico deteriorado, visando restabelecer as condições estruturais e funcionais da via e permitir posterior aplicação de recapeamento asfáltico.</w:t>
      </w:r>
    </w:p>
    <w:p w14:paraId="2B68F854"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750B7060"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2. JUSTIFICATIVA</w:t>
      </w:r>
    </w:p>
    <w:p w14:paraId="52E3061D"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6A6E6E75"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Os trechos de pavimento apresentam falhas estruturais significativas, como trincas interligadas, buracos, afundamentos e desagregações. Nessas condições, o simples recapeamento não garante desempenho satisfatório, sendo necessária a substituição das camadas comprometidas por meio de remendo profundo.</w:t>
      </w:r>
    </w:p>
    <w:p w14:paraId="29907C3C"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26FADBB2"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lastRenderedPageBreak/>
        <w:t>3. SERVIÇOS PREVISTOS</w:t>
      </w:r>
    </w:p>
    <w:p w14:paraId="00CB0399"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0755C673"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Os serviços de remendo profundo compreenderão as seguintes etapas:</w:t>
      </w:r>
    </w:p>
    <w:p w14:paraId="00AAD04C"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34059A29"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3.1. Demarcação</w:t>
      </w:r>
    </w:p>
    <w:p w14:paraId="55F7EEF9"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2397AC83"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Definição em campo dos limites do remendo, abrangendo toda a área deteriorada, com geometria regular (preferencialmente retangular).</w:t>
      </w:r>
    </w:p>
    <w:p w14:paraId="0CC1E034"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04C2F0BA"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3.2. Fresagem / Corte</w:t>
      </w:r>
    </w:p>
    <w:p w14:paraId="4599CE23"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3885E1E4"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Execução de corte do revestimento com serra ou fresadora, garantindo bordas verticais e alinhadas.</w:t>
      </w:r>
    </w:p>
    <w:p w14:paraId="0337C51E"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0D91C8D9"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3.3. Escavação e Retirada do Material</w:t>
      </w:r>
    </w:p>
    <w:p w14:paraId="2CD2E21C"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31391C45"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Escavação das camadas de revestimento e base comprometidas, até atingir material são e estável.</w:t>
      </w:r>
    </w:p>
    <w:p w14:paraId="76FE6392"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183ED672"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Transporte do material removido para bota-fora autorizado.</w:t>
      </w:r>
    </w:p>
    <w:p w14:paraId="3DB59760"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7A7D0E0C"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3.4. Reconstituição da Base</w:t>
      </w:r>
    </w:p>
    <w:p w14:paraId="2A90C9D6"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0F9BEABD"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Reposição do material granular de base, em camadas sucessivas de até 20 cm, devidamente compactadas.</w:t>
      </w:r>
    </w:p>
    <w:p w14:paraId="6B891FE3"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06992F65"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Caso necessário, poderá ser utilizada brita graduada ou outro material conforme projeto e normas técnicas.</w:t>
      </w:r>
    </w:p>
    <w:p w14:paraId="3DBBE6C5"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6C90EC6E"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3.5. Imprimação e Pintura de Ligação</w:t>
      </w:r>
    </w:p>
    <w:p w14:paraId="0ECB2223"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21E95B07"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Aplicação de imprimação betuminosa sobre a nova base.</w:t>
      </w:r>
    </w:p>
    <w:p w14:paraId="1055EBDF"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4B4672B3"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Antes da aplicação da mistura asfáltica, executar pintura de ligação com emulsão asfáltica RR-2C ou equivalente.</w:t>
      </w:r>
    </w:p>
    <w:p w14:paraId="68AB08B4"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0479CCC4"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3.6. Revestimento Asfáltico</w:t>
      </w:r>
    </w:p>
    <w:p w14:paraId="4FB139D8"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5D04E79D"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Aplicação de Concreto Betuminoso Usinado a Quente (CBUQ) ou mistura especificada em projeto, em camadas de espessura compatível, devidamente compactadas.</w:t>
      </w:r>
    </w:p>
    <w:p w14:paraId="20364B34"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5DEFC336"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O acabamento deve estar nivelado com o pavimento existente.</w:t>
      </w:r>
    </w:p>
    <w:p w14:paraId="5220C6BB"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4E74E526"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3.7. Limpeza Final</w:t>
      </w:r>
    </w:p>
    <w:p w14:paraId="7587CE40"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76005938"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Limpeza do local e liberação do tráfego após resfriamento e verificação da qualidade do serviço.</w:t>
      </w:r>
    </w:p>
    <w:p w14:paraId="066BAFCF"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6C44526B"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4. MATERIAIS</w:t>
      </w:r>
    </w:p>
    <w:p w14:paraId="141AB1E2"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5F26EADD"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Brita graduada ou solo-brita para base.</w:t>
      </w:r>
    </w:p>
    <w:p w14:paraId="730D103A"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57346925"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Emulsão asfáltica para imprimação e pintura de ligação.</w:t>
      </w:r>
    </w:p>
    <w:p w14:paraId="10B295D3"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2E2A69EA"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Mistura asfáltica CBUQ, conforme DNIT-ES 031/2006.</w:t>
      </w:r>
    </w:p>
    <w:p w14:paraId="2C2DFA92"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7AF26E3B"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5. CRITÉRIOS DE EXECUÇÃO E ACEITAÇÃO</w:t>
      </w:r>
    </w:p>
    <w:p w14:paraId="417BBA4E"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42A71954"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Atendimento às especificações do DNIT (Departamento Nacional de Infraestrutura de Transportes) e normas ABNT aplicáveis.</w:t>
      </w:r>
    </w:p>
    <w:p w14:paraId="1F8380F0"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12F62D5D"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Controle tecnológico de compactação, teor de ligante e granulometria.</w:t>
      </w:r>
    </w:p>
    <w:p w14:paraId="093708C7"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1F58726B"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 superfície do remendo deve apresentar nivelamento, aderência e acabamento compatíveis com o pavimento existente.</w:t>
      </w:r>
    </w:p>
    <w:p w14:paraId="1F2A2839" w14:textId="77777777" w:rsidR="00C637A8" w:rsidRPr="009A64CF" w:rsidRDefault="00C637A8" w:rsidP="0064653C">
      <w:pPr>
        <w:widowControl w:val="0"/>
        <w:autoSpaceDE w:val="0"/>
        <w:autoSpaceDN w:val="0"/>
        <w:spacing w:before="60"/>
        <w:ind w:left="0" w:right="107" w:firstLine="0"/>
        <w:jc w:val="center"/>
        <w:rPr>
          <w:rFonts w:ascii="Times New Roman" w:eastAsia="Times New Roman" w:hAnsi="Times New Roman" w:cs="Times New Roman"/>
          <w:sz w:val="24"/>
          <w:szCs w:val="24"/>
          <w:lang w:val="pt-PT"/>
        </w:rPr>
      </w:pPr>
      <w:r w:rsidRPr="009A64CF">
        <w:rPr>
          <w:rFonts w:ascii="Times New Roman" w:eastAsia="Times New Roman" w:hAnsi="Times New Roman" w:cs="Times New Roman"/>
          <w:noProof/>
          <w:sz w:val="24"/>
          <w:szCs w:val="24"/>
          <w:lang w:val="pt-PT"/>
        </w:rPr>
        <w:drawing>
          <wp:inline distT="0" distB="0" distL="0" distR="0" wp14:anchorId="0BA18B14" wp14:editId="4F614898">
            <wp:extent cx="4059459" cy="2648861"/>
            <wp:effectExtent l="0" t="0" r="0" b="0"/>
            <wp:docPr id="1611858472" name="Imagem 1" descr="Diagra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858472" name="Imagem 1" descr="Diagrama&#10;&#10;O conteúdo gerado por IA pode estar incorreto."/>
                    <pic:cNvPicPr/>
                  </pic:nvPicPr>
                  <pic:blipFill>
                    <a:blip r:embed="rId39"/>
                    <a:stretch>
                      <a:fillRect/>
                    </a:stretch>
                  </pic:blipFill>
                  <pic:spPr>
                    <a:xfrm>
                      <a:off x="0" y="0"/>
                      <a:ext cx="4071430" cy="2656672"/>
                    </a:xfrm>
                    <a:prstGeom prst="rect">
                      <a:avLst/>
                    </a:prstGeom>
                  </pic:spPr>
                </pic:pic>
              </a:graphicData>
            </a:graphic>
          </wp:inline>
        </w:drawing>
      </w:r>
    </w:p>
    <w:p w14:paraId="2F55D2C6"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0A83B506"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6. REFERÊNCIAS NORMATIVAS</w:t>
      </w:r>
    </w:p>
    <w:p w14:paraId="79C45868"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7C807494"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DNIT 031/2006 – Pavimentação Asfáltica – Concreto Betuminoso Usinado a Quente.</w:t>
      </w:r>
    </w:p>
    <w:p w14:paraId="67055A0F"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535CDADF"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DNIT 098/2007 – Execução de Remendos Profundos.</w:t>
      </w:r>
    </w:p>
    <w:p w14:paraId="2C458CA8"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0331D53D"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t>ABNT NBR 7207 – Agregado – Determinação da Composição Granulométrica.</w:t>
      </w:r>
    </w:p>
    <w:p w14:paraId="29CE2E39"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p>
    <w:p w14:paraId="65D008DD" w14:textId="77777777" w:rsidR="00C637A8" w:rsidRPr="009A64CF" w:rsidRDefault="00C637A8" w:rsidP="0064653C">
      <w:pPr>
        <w:widowControl w:val="0"/>
        <w:autoSpaceDE w:val="0"/>
        <w:autoSpaceDN w:val="0"/>
        <w:spacing w:before="60"/>
        <w:ind w:left="0" w:right="107" w:firstLine="0"/>
        <w:rPr>
          <w:rFonts w:ascii="Times New Roman" w:eastAsia="Times New Roman" w:hAnsi="Times New Roman" w:cs="Times New Roman"/>
          <w:sz w:val="24"/>
          <w:szCs w:val="24"/>
          <w:lang w:val="pt-PT"/>
        </w:rPr>
      </w:pPr>
      <w:r w:rsidRPr="009A64CF">
        <w:rPr>
          <w:rFonts w:ascii="Times New Roman" w:eastAsia="Times New Roman" w:hAnsi="Times New Roman" w:cs="Times New Roman"/>
          <w:sz w:val="24"/>
          <w:szCs w:val="24"/>
          <w:lang w:val="pt-PT"/>
        </w:rPr>
        <w:lastRenderedPageBreak/>
        <w:t>Demais normas técnicas correlatas.</w:t>
      </w:r>
    </w:p>
    <w:p w14:paraId="78F0F40D" w14:textId="77777777" w:rsidR="00C637A8" w:rsidRPr="009A64CF" w:rsidRDefault="00C637A8" w:rsidP="0064653C">
      <w:pPr>
        <w:autoSpaceDE w:val="0"/>
        <w:autoSpaceDN w:val="0"/>
        <w:adjustRightInd w:val="0"/>
        <w:ind w:left="0" w:right="107" w:firstLine="0"/>
        <w:rPr>
          <w:rFonts w:ascii="Times New Roman" w:hAnsi="Times New Roman" w:cs="Times New Roman"/>
          <w:color w:val="000000"/>
          <w:sz w:val="24"/>
          <w:szCs w:val="24"/>
          <w14:ligatures w14:val="standardContextual"/>
        </w:rPr>
      </w:pPr>
    </w:p>
    <w:p w14:paraId="4ECF9AE5" w14:textId="77777777" w:rsidR="00C637A8" w:rsidRPr="009A64CF" w:rsidRDefault="00C637A8" w:rsidP="0064653C">
      <w:pPr>
        <w:pStyle w:val="Estilo7"/>
        <w:spacing w:line="276" w:lineRule="auto"/>
        <w:ind w:left="0" w:right="107" w:firstLine="0"/>
        <w:rPr>
          <w:rFonts w:ascii="Times New Roman" w:hAnsi="Times New Roman" w:cs="Times New Roman"/>
          <w:b/>
        </w:rPr>
      </w:pPr>
      <w:bookmarkStart w:id="23" w:name="_Toc384107980"/>
      <w:bookmarkStart w:id="24" w:name="_Toc384845649"/>
      <w:bookmarkEnd w:id="21"/>
    </w:p>
    <w:p w14:paraId="0D762CEB" w14:textId="77777777" w:rsidR="00C637A8" w:rsidRPr="009A64CF" w:rsidRDefault="00C637A8" w:rsidP="0064653C">
      <w:pPr>
        <w:pStyle w:val="Estilo7"/>
        <w:spacing w:line="276" w:lineRule="auto"/>
        <w:ind w:left="0" w:right="107" w:firstLine="0"/>
        <w:rPr>
          <w:rFonts w:ascii="Times New Roman" w:hAnsi="Times New Roman" w:cs="Times New Roman"/>
          <w:b/>
        </w:rPr>
      </w:pPr>
    </w:p>
    <w:p w14:paraId="09A5F22A" w14:textId="77777777" w:rsidR="00C637A8" w:rsidRPr="009A64CF" w:rsidRDefault="00C637A8" w:rsidP="0064653C">
      <w:pPr>
        <w:pStyle w:val="Estilo7"/>
        <w:numPr>
          <w:ilvl w:val="0"/>
          <w:numId w:val="98"/>
        </w:numPr>
        <w:shd w:val="clear" w:color="auto" w:fill="DAEEF3" w:themeFill="accent5" w:themeFillTint="33"/>
        <w:spacing w:line="276" w:lineRule="auto"/>
        <w:ind w:left="0" w:right="107" w:firstLine="0"/>
        <w:rPr>
          <w:rFonts w:ascii="Times New Roman" w:hAnsi="Times New Roman" w:cs="Times New Roman"/>
          <w:b/>
        </w:rPr>
      </w:pPr>
      <w:r w:rsidRPr="00215C46">
        <w:rPr>
          <w:rFonts w:ascii="Times New Roman" w:hAnsi="Times New Roman" w:cs="Times New Roman"/>
          <w:b/>
          <w:bCs/>
        </w:rPr>
        <w:t>CRITÉRIOS DE MEDIÇÃO E PAGAMENTO</w:t>
      </w:r>
    </w:p>
    <w:p w14:paraId="3E47F0FA" w14:textId="77777777" w:rsidR="00C637A8" w:rsidRPr="00215C46" w:rsidRDefault="00C637A8" w:rsidP="0064653C">
      <w:pPr>
        <w:pStyle w:val="Estilo7"/>
        <w:spacing w:line="276" w:lineRule="auto"/>
        <w:ind w:left="0" w:right="107" w:firstLine="0"/>
        <w:rPr>
          <w:rFonts w:ascii="Times New Roman" w:hAnsi="Times New Roman" w:cs="Times New Roman"/>
          <w:bCs/>
        </w:rPr>
      </w:pPr>
      <w:r w:rsidRPr="00215C46">
        <w:rPr>
          <w:rFonts w:ascii="Times New Roman" w:hAnsi="Times New Roman" w:cs="Times New Roman"/>
          <w:bCs/>
        </w:rPr>
        <w:t>Os serviços serão medidos conforme as quantidades efetivamente executadas, com base na planilha orçamentária e no cronograma físico-financeiro aprovado.</w:t>
      </w:r>
    </w:p>
    <w:p w14:paraId="68F477BE" w14:textId="77777777" w:rsidR="00C637A8" w:rsidRPr="00215C46" w:rsidRDefault="00C637A8" w:rsidP="0064653C">
      <w:pPr>
        <w:pStyle w:val="Estilo7"/>
        <w:spacing w:line="276" w:lineRule="auto"/>
        <w:ind w:left="0" w:right="107" w:firstLine="0"/>
        <w:rPr>
          <w:rFonts w:ascii="Times New Roman" w:hAnsi="Times New Roman" w:cs="Times New Roman"/>
          <w:bCs/>
        </w:rPr>
      </w:pPr>
      <w:r w:rsidRPr="00215C46">
        <w:rPr>
          <w:rFonts w:ascii="Times New Roman" w:hAnsi="Times New Roman" w:cs="Times New Roman"/>
          <w:bCs/>
        </w:rPr>
        <w:t>A medição será realizada pela fiscalização do contrato, mediante:</w:t>
      </w:r>
    </w:p>
    <w:p w14:paraId="05A29476" w14:textId="77777777" w:rsidR="00C637A8" w:rsidRPr="00215C46" w:rsidRDefault="00C637A8" w:rsidP="0064653C">
      <w:pPr>
        <w:pStyle w:val="Estilo7"/>
        <w:numPr>
          <w:ilvl w:val="0"/>
          <w:numId w:val="83"/>
        </w:numPr>
        <w:spacing w:line="276" w:lineRule="auto"/>
        <w:ind w:left="0" w:right="107" w:firstLine="0"/>
        <w:rPr>
          <w:rFonts w:ascii="Times New Roman" w:hAnsi="Times New Roman" w:cs="Times New Roman"/>
          <w:bCs/>
        </w:rPr>
      </w:pPr>
      <w:r w:rsidRPr="00215C46">
        <w:rPr>
          <w:rFonts w:ascii="Times New Roman" w:hAnsi="Times New Roman" w:cs="Times New Roman"/>
          <w:bCs/>
        </w:rPr>
        <w:t xml:space="preserve">Verificação in loco; </w:t>
      </w:r>
    </w:p>
    <w:p w14:paraId="49261D93" w14:textId="77777777" w:rsidR="00C637A8" w:rsidRPr="00215C46" w:rsidRDefault="00C637A8" w:rsidP="0064653C">
      <w:pPr>
        <w:pStyle w:val="Estilo7"/>
        <w:numPr>
          <w:ilvl w:val="0"/>
          <w:numId w:val="83"/>
        </w:numPr>
        <w:spacing w:line="276" w:lineRule="auto"/>
        <w:ind w:left="0" w:right="107" w:firstLine="0"/>
        <w:rPr>
          <w:rFonts w:ascii="Times New Roman" w:hAnsi="Times New Roman" w:cs="Times New Roman"/>
          <w:bCs/>
        </w:rPr>
      </w:pPr>
      <w:r w:rsidRPr="00215C46">
        <w:rPr>
          <w:rFonts w:ascii="Times New Roman" w:hAnsi="Times New Roman" w:cs="Times New Roman"/>
          <w:bCs/>
        </w:rPr>
        <w:t xml:space="preserve">Conferência de quantidades; </w:t>
      </w:r>
    </w:p>
    <w:p w14:paraId="56497EC5" w14:textId="77777777" w:rsidR="00C637A8" w:rsidRPr="00215C46" w:rsidRDefault="00C637A8" w:rsidP="0064653C">
      <w:pPr>
        <w:pStyle w:val="Estilo7"/>
        <w:numPr>
          <w:ilvl w:val="0"/>
          <w:numId w:val="83"/>
        </w:numPr>
        <w:spacing w:line="276" w:lineRule="auto"/>
        <w:ind w:left="0" w:right="107" w:firstLine="0"/>
        <w:rPr>
          <w:rFonts w:ascii="Times New Roman" w:hAnsi="Times New Roman" w:cs="Times New Roman"/>
          <w:bCs/>
        </w:rPr>
      </w:pPr>
      <w:r w:rsidRPr="00215C46">
        <w:rPr>
          <w:rFonts w:ascii="Times New Roman" w:hAnsi="Times New Roman" w:cs="Times New Roman"/>
          <w:bCs/>
        </w:rPr>
        <w:t xml:space="preserve">Apresentação de relatórios técnicos; </w:t>
      </w:r>
    </w:p>
    <w:p w14:paraId="5C913AC2" w14:textId="77777777" w:rsidR="00C637A8" w:rsidRPr="00215C46" w:rsidRDefault="00C637A8" w:rsidP="0064653C">
      <w:pPr>
        <w:pStyle w:val="Estilo7"/>
        <w:numPr>
          <w:ilvl w:val="0"/>
          <w:numId w:val="83"/>
        </w:numPr>
        <w:spacing w:line="276" w:lineRule="auto"/>
        <w:ind w:left="0" w:right="107" w:firstLine="0"/>
        <w:rPr>
          <w:rFonts w:ascii="Times New Roman" w:hAnsi="Times New Roman" w:cs="Times New Roman"/>
          <w:bCs/>
        </w:rPr>
      </w:pPr>
      <w:r w:rsidRPr="00215C46">
        <w:rPr>
          <w:rFonts w:ascii="Times New Roman" w:hAnsi="Times New Roman" w:cs="Times New Roman"/>
          <w:bCs/>
        </w:rPr>
        <w:t xml:space="preserve">Ensaios tecnológicos, quando aplicável. </w:t>
      </w:r>
    </w:p>
    <w:p w14:paraId="4A881398" w14:textId="77777777" w:rsidR="00C637A8" w:rsidRPr="00215C46" w:rsidRDefault="00C637A8" w:rsidP="0064653C">
      <w:pPr>
        <w:pStyle w:val="Estilo7"/>
        <w:spacing w:line="276" w:lineRule="auto"/>
        <w:ind w:left="0" w:right="107" w:firstLine="0"/>
        <w:rPr>
          <w:rFonts w:ascii="Times New Roman" w:hAnsi="Times New Roman" w:cs="Times New Roman"/>
          <w:bCs/>
        </w:rPr>
      </w:pPr>
      <w:r w:rsidRPr="00215C46">
        <w:rPr>
          <w:rFonts w:ascii="Times New Roman" w:hAnsi="Times New Roman" w:cs="Times New Roman"/>
          <w:bCs/>
        </w:rPr>
        <w:t>O pagamento será efetuado conforme medições mensais aprovadas.</w:t>
      </w:r>
    </w:p>
    <w:p w14:paraId="6164965E" w14:textId="77777777" w:rsidR="00C637A8" w:rsidRPr="009A64CF" w:rsidRDefault="00C637A8" w:rsidP="0064653C">
      <w:pPr>
        <w:pStyle w:val="Estilo7"/>
        <w:spacing w:line="276" w:lineRule="auto"/>
        <w:ind w:left="0" w:right="107" w:firstLine="0"/>
        <w:rPr>
          <w:rFonts w:ascii="Times New Roman" w:hAnsi="Times New Roman" w:cs="Times New Roman"/>
          <w:b/>
        </w:rPr>
      </w:pPr>
    </w:p>
    <w:p w14:paraId="6AE9806B" w14:textId="7B5A6724" w:rsidR="00C637A8" w:rsidRPr="009A64CF" w:rsidRDefault="00C637A8" w:rsidP="00D85A5B">
      <w:pPr>
        <w:pStyle w:val="Estilo7"/>
        <w:numPr>
          <w:ilvl w:val="0"/>
          <w:numId w:val="2"/>
        </w:numPr>
        <w:shd w:val="clear" w:color="auto" w:fill="DAEEF3" w:themeFill="accent5" w:themeFillTint="33"/>
        <w:spacing w:line="276" w:lineRule="auto"/>
        <w:ind w:right="107"/>
        <w:rPr>
          <w:rFonts w:ascii="Times New Roman" w:hAnsi="Times New Roman" w:cs="Times New Roman"/>
          <w:b/>
        </w:rPr>
      </w:pPr>
      <w:r w:rsidRPr="009A64CF">
        <w:rPr>
          <w:rFonts w:ascii="Times New Roman" w:hAnsi="Times New Roman" w:cs="Times New Roman"/>
          <w:b/>
        </w:rPr>
        <w:t>OBRIGAÇÕES DA CONTRATADA</w:t>
      </w:r>
    </w:p>
    <w:bookmarkEnd w:id="23"/>
    <w:bookmarkEnd w:id="24"/>
    <w:p w14:paraId="1AF074C5" w14:textId="77777777" w:rsidR="00C637A8" w:rsidRPr="00A2346B" w:rsidRDefault="00C637A8" w:rsidP="0064653C">
      <w:pPr>
        <w:spacing w:before="100" w:beforeAutospacing="1" w:after="100" w:afterAutospacing="1"/>
        <w:ind w:left="0" w:right="107" w:firstLine="0"/>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A CONTRATADA deverá cumprir integralmente as obrigações abaixo, sem prejuízo de outras previstas neste instrumento e na legislação aplicável:</w:t>
      </w:r>
    </w:p>
    <w:p w14:paraId="15BC72A0" w14:textId="6DFA3DE0" w:rsidR="00C637A8" w:rsidRPr="00A2346B" w:rsidRDefault="00C637A8" w:rsidP="000245C5">
      <w:pPr>
        <w:spacing w:before="100" w:beforeAutospacing="1" w:after="100" w:afterAutospacing="1"/>
        <w:ind w:left="0" w:right="107" w:firstLine="0"/>
        <w:outlineLvl w:val="2"/>
        <w:rPr>
          <w:rFonts w:ascii="Times New Roman" w:eastAsia="Times New Roman" w:hAnsi="Times New Roman" w:cs="Times New Roman"/>
          <w:b/>
          <w:bCs/>
          <w:sz w:val="24"/>
          <w:szCs w:val="24"/>
          <w:lang w:eastAsia="pt-BR"/>
        </w:rPr>
      </w:pPr>
      <w:r w:rsidRPr="00A2346B">
        <w:rPr>
          <w:rFonts w:ascii="Times New Roman" w:eastAsia="Times New Roman" w:hAnsi="Times New Roman" w:cs="Times New Roman"/>
          <w:b/>
          <w:bCs/>
          <w:sz w:val="24"/>
          <w:szCs w:val="24"/>
          <w:lang w:eastAsia="pt-BR"/>
        </w:rPr>
        <w:t>1</w:t>
      </w:r>
      <w:r w:rsidR="00D85A5B">
        <w:rPr>
          <w:rFonts w:ascii="Times New Roman" w:eastAsia="Times New Roman" w:hAnsi="Times New Roman" w:cs="Times New Roman"/>
          <w:b/>
          <w:bCs/>
          <w:sz w:val="24"/>
          <w:szCs w:val="24"/>
          <w:lang w:eastAsia="pt-BR"/>
        </w:rPr>
        <w:t>2</w:t>
      </w:r>
      <w:r w:rsidRPr="00A2346B">
        <w:rPr>
          <w:rFonts w:ascii="Times New Roman" w:eastAsia="Times New Roman" w:hAnsi="Times New Roman" w:cs="Times New Roman"/>
          <w:b/>
          <w:bCs/>
          <w:sz w:val="24"/>
          <w:szCs w:val="24"/>
          <w:lang w:eastAsia="pt-BR"/>
        </w:rPr>
        <w:t>.1 Obrigações Técnicas</w:t>
      </w:r>
    </w:p>
    <w:p w14:paraId="79861B6B" w14:textId="77777777" w:rsidR="00C637A8" w:rsidRPr="00A2346B" w:rsidRDefault="00C637A8" w:rsidP="0064653C">
      <w:pPr>
        <w:numPr>
          <w:ilvl w:val="0"/>
          <w:numId w:val="114"/>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Executar os serviços conforme projetos, memorial descritivo e normas técnicas do DER/PR, DNIT e ABNT;</w:t>
      </w:r>
    </w:p>
    <w:p w14:paraId="28D6DA06" w14:textId="77777777" w:rsidR="00C637A8" w:rsidRPr="00A2346B" w:rsidRDefault="00C637A8" w:rsidP="0064653C">
      <w:pPr>
        <w:numPr>
          <w:ilvl w:val="0"/>
          <w:numId w:val="114"/>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Fornecer e manter atualizada a ART de execução da obra e de eventuais responsáveis técnicos substitutos;</w:t>
      </w:r>
    </w:p>
    <w:p w14:paraId="5576DF49" w14:textId="77777777" w:rsidR="00C637A8" w:rsidRPr="00A2346B" w:rsidRDefault="00C637A8" w:rsidP="0064653C">
      <w:pPr>
        <w:numPr>
          <w:ilvl w:val="0"/>
          <w:numId w:val="114"/>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Empregar mão de obra qualificada e equipamentos adequados à perfeita execução dos serviços;</w:t>
      </w:r>
    </w:p>
    <w:p w14:paraId="4C60DBD2" w14:textId="77777777" w:rsidR="00C637A8" w:rsidRPr="00A2346B" w:rsidRDefault="00C637A8" w:rsidP="0064653C">
      <w:pPr>
        <w:numPr>
          <w:ilvl w:val="0"/>
          <w:numId w:val="114"/>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Garantir a qualidade dos materiais empregados, observando especificações técnicas e procedência;</w:t>
      </w:r>
    </w:p>
    <w:p w14:paraId="3ADDDB22" w14:textId="77777777" w:rsidR="00C637A8" w:rsidRPr="00A2346B" w:rsidRDefault="00C637A8" w:rsidP="0064653C">
      <w:pPr>
        <w:numPr>
          <w:ilvl w:val="0"/>
          <w:numId w:val="114"/>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Refazer, às suas expensas, serviços executados em desacordo com as especificações ou rejeitados pela fiscalização;</w:t>
      </w:r>
    </w:p>
    <w:p w14:paraId="6C2C8B01" w14:textId="7E78A422" w:rsidR="00C637A8" w:rsidRPr="00A2346B" w:rsidRDefault="00C637A8" w:rsidP="0064653C">
      <w:pPr>
        <w:spacing w:before="100" w:beforeAutospacing="1" w:after="100" w:afterAutospacing="1"/>
        <w:ind w:left="0" w:right="107" w:firstLine="0"/>
        <w:outlineLvl w:val="2"/>
        <w:rPr>
          <w:rFonts w:ascii="Times New Roman" w:eastAsia="Times New Roman" w:hAnsi="Times New Roman" w:cs="Times New Roman"/>
          <w:b/>
          <w:bCs/>
          <w:sz w:val="24"/>
          <w:szCs w:val="24"/>
          <w:lang w:eastAsia="pt-BR"/>
        </w:rPr>
      </w:pPr>
      <w:r w:rsidRPr="00A2346B">
        <w:rPr>
          <w:rFonts w:ascii="Times New Roman" w:eastAsia="Times New Roman" w:hAnsi="Times New Roman" w:cs="Times New Roman"/>
          <w:b/>
          <w:bCs/>
          <w:sz w:val="24"/>
          <w:szCs w:val="24"/>
          <w:lang w:eastAsia="pt-BR"/>
        </w:rPr>
        <w:t>1</w:t>
      </w:r>
      <w:r w:rsidR="00D85A5B">
        <w:rPr>
          <w:rFonts w:ascii="Times New Roman" w:eastAsia="Times New Roman" w:hAnsi="Times New Roman" w:cs="Times New Roman"/>
          <w:b/>
          <w:bCs/>
          <w:sz w:val="24"/>
          <w:szCs w:val="24"/>
          <w:lang w:eastAsia="pt-BR"/>
        </w:rPr>
        <w:t>2</w:t>
      </w:r>
      <w:r w:rsidRPr="00A2346B">
        <w:rPr>
          <w:rFonts w:ascii="Times New Roman" w:eastAsia="Times New Roman" w:hAnsi="Times New Roman" w:cs="Times New Roman"/>
          <w:b/>
          <w:bCs/>
          <w:sz w:val="24"/>
          <w:szCs w:val="24"/>
          <w:lang w:eastAsia="pt-BR"/>
        </w:rPr>
        <w:t>.2 Controle Tecnológico e Qualidade</w:t>
      </w:r>
    </w:p>
    <w:p w14:paraId="03DD9589" w14:textId="77777777" w:rsidR="00C637A8" w:rsidRPr="00A2346B" w:rsidRDefault="00C637A8" w:rsidP="0064653C">
      <w:pPr>
        <w:numPr>
          <w:ilvl w:val="0"/>
          <w:numId w:val="115"/>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 xml:space="preserve">Realizar controle tecnológico obrigatório do CBUQ e demais serviços, apresentando laudos e ensaios (teor de CAP, granulometria, </w:t>
      </w:r>
      <w:proofErr w:type="gramStart"/>
      <w:r w:rsidRPr="00A2346B">
        <w:rPr>
          <w:rFonts w:ascii="Times New Roman" w:eastAsia="Times New Roman" w:hAnsi="Times New Roman" w:cs="Times New Roman"/>
          <w:sz w:val="24"/>
          <w:szCs w:val="24"/>
          <w:lang w:eastAsia="pt-BR"/>
        </w:rPr>
        <w:t>compactação, etc.</w:t>
      </w:r>
      <w:proofErr w:type="gramEnd"/>
      <w:r w:rsidRPr="00A2346B">
        <w:rPr>
          <w:rFonts w:ascii="Times New Roman" w:eastAsia="Times New Roman" w:hAnsi="Times New Roman" w:cs="Times New Roman"/>
          <w:sz w:val="24"/>
          <w:szCs w:val="24"/>
          <w:lang w:eastAsia="pt-BR"/>
        </w:rPr>
        <w:t>);</w:t>
      </w:r>
    </w:p>
    <w:p w14:paraId="66BE5919" w14:textId="77777777" w:rsidR="00C637A8" w:rsidRPr="00A2346B" w:rsidRDefault="00C637A8" w:rsidP="0064653C">
      <w:pPr>
        <w:numPr>
          <w:ilvl w:val="0"/>
          <w:numId w:val="115"/>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Manter registro diário de obra (RDO), contendo frentes de serviço, equipamentos, condições climáticas e ocorrências relevantes;</w:t>
      </w:r>
    </w:p>
    <w:p w14:paraId="2F6CF3FE" w14:textId="77777777" w:rsidR="00C637A8" w:rsidRPr="00A2346B" w:rsidRDefault="00C637A8" w:rsidP="0064653C">
      <w:pPr>
        <w:numPr>
          <w:ilvl w:val="0"/>
          <w:numId w:val="115"/>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Assegurar o atendimento aos parâmetros de desempenho e durabilidade previstos em norma;</w:t>
      </w:r>
    </w:p>
    <w:p w14:paraId="01D91DEF" w14:textId="57FDCD55" w:rsidR="00C637A8" w:rsidRPr="00A2346B" w:rsidRDefault="00C637A8" w:rsidP="0064653C">
      <w:pPr>
        <w:spacing w:before="100" w:beforeAutospacing="1" w:after="100" w:afterAutospacing="1"/>
        <w:ind w:left="0" w:right="107" w:firstLine="0"/>
        <w:outlineLvl w:val="2"/>
        <w:rPr>
          <w:rFonts w:ascii="Times New Roman" w:eastAsia="Times New Roman" w:hAnsi="Times New Roman" w:cs="Times New Roman"/>
          <w:b/>
          <w:bCs/>
          <w:sz w:val="24"/>
          <w:szCs w:val="24"/>
          <w:lang w:eastAsia="pt-BR"/>
        </w:rPr>
      </w:pPr>
      <w:r w:rsidRPr="00A2346B">
        <w:rPr>
          <w:rFonts w:ascii="Times New Roman" w:eastAsia="Times New Roman" w:hAnsi="Times New Roman" w:cs="Times New Roman"/>
          <w:b/>
          <w:bCs/>
          <w:sz w:val="24"/>
          <w:szCs w:val="24"/>
          <w:lang w:eastAsia="pt-BR"/>
        </w:rPr>
        <w:t>1</w:t>
      </w:r>
      <w:r w:rsidR="00D85A5B">
        <w:rPr>
          <w:rFonts w:ascii="Times New Roman" w:eastAsia="Times New Roman" w:hAnsi="Times New Roman" w:cs="Times New Roman"/>
          <w:b/>
          <w:bCs/>
          <w:sz w:val="24"/>
          <w:szCs w:val="24"/>
          <w:lang w:eastAsia="pt-BR"/>
        </w:rPr>
        <w:t>2</w:t>
      </w:r>
      <w:r w:rsidRPr="00A2346B">
        <w:rPr>
          <w:rFonts w:ascii="Times New Roman" w:eastAsia="Times New Roman" w:hAnsi="Times New Roman" w:cs="Times New Roman"/>
          <w:b/>
          <w:bCs/>
          <w:sz w:val="24"/>
          <w:szCs w:val="24"/>
          <w:lang w:eastAsia="pt-BR"/>
        </w:rPr>
        <w:t>.3 Segurança do Trabalho</w:t>
      </w:r>
    </w:p>
    <w:p w14:paraId="015E1852" w14:textId="77777777" w:rsidR="00C637A8" w:rsidRPr="00A2346B" w:rsidRDefault="00C637A8" w:rsidP="0064653C">
      <w:pPr>
        <w:numPr>
          <w:ilvl w:val="0"/>
          <w:numId w:val="116"/>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Cumprir integralmente as Normas Regulamentadoras aplicáveis (NR-18, NR-35 e correlatas);</w:t>
      </w:r>
    </w:p>
    <w:p w14:paraId="11D7A1A4" w14:textId="77777777" w:rsidR="00C637A8" w:rsidRPr="00A2346B" w:rsidRDefault="00C637A8" w:rsidP="0064653C">
      <w:pPr>
        <w:numPr>
          <w:ilvl w:val="0"/>
          <w:numId w:val="116"/>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 xml:space="preserve">Fornecer e exigir o uso de EPIs e </w:t>
      </w:r>
      <w:proofErr w:type="spellStart"/>
      <w:r w:rsidRPr="00A2346B">
        <w:rPr>
          <w:rFonts w:ascii="Times New Roman" w:eastAsia="Times New Roman" w:hAnsi="Times New Roman" w:cs="Times New Roman"/>
          <w:sz w:val="24"/>
          <w:szCs w:val="24"/>
          <w:lang w:eastAsia="pt-BR"/>
        </w:rPr>
        <w:t>EPCs</w:t>
      </w:r>
      <w:proofErr w:type="spellEnd"/>
      <w:r w:rsidRPr="00A2346B">
        <w:rPr>
          <w:rFonts w:ascii="Times New Roman" w:eastAsia="Times New Roman" w:hAnsi="Times New Roman" w:cs="Times New Roman"/>
          <w:sz w:val="24"/>
          <w:szCs w:val="24"/>
          <w:lang w:eastAsia="pt-BR"/>
        </w:rPr>
        <w:t>;</w:t>
      </w:r>
    </w:p>
    <w:p w14:paraId="1860BC42" w14:textId="77777777" w:rsidR="00C637A8" w:rsidRDefault="00C637A8" w:rsidP="0064653C">
      <w:pPr>
        <w:numPr>
          <w:ilvl w:val="0"/>
          <w:numId w:val="116"/>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Manter canteiro de obras organizado e sinalizado, prevenindo acidentes;</w:t>
      </w:r>
    </w:p>
    <w:p w14:paraId="4758A1B7" w14:textId="77777777" w:rsidR="00D85A5B" w:rsidRPr="00A2346B" w:rsidRDefault="00D85A5B" w:rsidP="00D85A5B">
      <w:pPr>
        <w:spacing w:before="100" w:beforeAutospacing="1" w:after="100" w:afterAutospacing="1"/>
        <w:ind w:left="0" w:right="107" w:firstLine="0"/>
        <w:jc w:val="left"/>
        <w:rPr>
          <w:rFonts w:ascii="Times New Roman" w:eastAsia="Times New Roman" w:hAnsi="Times New Roman" w:cs="Times New Roman"/>
          <w:sz w:val="24"/>
          <w:szCs w:val="24"/>
          <w:lang w:eastAsia="pt-BR"/>
        </w:rPr>
      </w:pPr>
    </w:p>
    <w:p w14:paraId="5222F2B8" w14:textId="2AA44884" w:rsidR="00C637A8" w:rsidRPr="00A2346B" w:rsidRDefault="00C637A8" w:rsidP="0064653C">
      <w:pPr>
        <w:spacing w:before="100" w:beforeAutospacing="1" w:after="100" w:afterAutospacing="1"/>
        <w:ind w:left="0" w:right="107" w:firstLine="0"/>
        <w:outlineLvl w:val="2"/>
        <w:rPr>
          <w:rFonts w:ascii="Times New Roman" w:eastAsia="Times New Roman" w:hAnsi="Times New Roman" w:cs="Times New Roman"/>
          <w:b/>
          <w:bCs/>
          <w:sz w:val="24"/>
          <w:szCs w:val="24"/>
          <w:lang w:eastAsia="pt-BR"/>
        </w:rPr>
      </w:pPr>
      <w:r w:rsidRPr="00A2346B">
        <w:rPr>
          <w:rFonts w:ascii="Times New Roman" w:eastAsia="Times New Roman" w:hAnsi="Times New Roman" w:cs="Times New Roman"/>
          <w:b/>
          <w:bCs/>
          <w:sz w:val="24"/>
          <w:szCs w:val="24"/>
          <w:lang w:eastAsia="pt-BR"/>
        </w:rPr>
        <w:lastRenderedPageBreak/>
        <w:t>1</w:t>
      </w:r>
      <w:r w:rsidR="00D85A5B">
        <w:rPr>
          <w:rFonts w:ascii="Times New Roman" w:eastAsia="Times New Roman" w:hAnsi="Times New Roman" w:cs="Times New Roman"/>
          <w:b/>
          <w:bCs/>
          <w:sz w:val="24"/>
          <w:szCs w:val="24"/>
          <w:lang w:eastAsia="pt-BR"/>
        </w:rPr>
        <w:t>2</w:t>
      </w:r>
      <w:r w:rsidRPr="00A2346B">
        <w:rPr>
          <w:rFonts w:ascii="Times New Roman" w:eastAsia="Times New Roman" w:hAnsi="Times New Roman" w:cs="Times New Roman"/>
          <w:b/>
          <w:bCs/>
          <w:sz w:val="24"/>
          <w:szCs w:val="24"/>
          <w:lang w:eastAsia="pt-BR"/>
        </w:rPr>
        <w:t>.4 Sinalização e Trânsito</w:t>
      </w:r>
    </w:p>
    <w:p w14:paraId="21C65877" w14:textId="77777777" w:rsidR="00C637A8" w:rsidRPr="00A2346B" w:rsidRDefault="00C637A8" w:rsidP="0064653C">
      <w:pPr>
        <w:numPr>
          <w:ilvl w:val="0"/>
          <w:numId w:val="117"/>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Implantar e manter sinalização provisória e definitiva da obra, conforme normas vigentes;</w:t>
      </w:r>
    </w:p>
    <w:p w14:paraId="513C8E31" w14:textId="77777777" w:rsidR="00C637A8" w:rsidRPr="00A2346B" w:rsidRDefault="00C637A8" w:rsidP="0064653C">
      <w:pPr>
        <w:numPr>
          <w:ilvl w:val="0"/>
          <w:numId w:val="117"/>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Garantir a segurança de pedestres e veículos durante toda a execução dos serviços;</w:t>
      </w:r>
    </w:p>
    <w:p w14:paraId="1B27DA26" w14:textId="77777777" w:rsidR="00C637A8" w:rsidRPr="00A2346B" w:rsidRDefault="00C637A8" w:rsidP="0064653C">
      <w:pPr>
        <w:numPr>
          <w:ilvl w:val="0"/>
          <w:numId w:val="117"/>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Assumir integral responsabilidade por danos decorrentes de falhas de sinalização;</w:t>
      </w:r>
    </w:p>
    <w:p w14:paraId="62E8B04E" w14:textId="057AF380" w:rsidR="00C637A8" w:rsidRPr="00A2346B" w:rsidRDefault="00C637A8" w:rsidP="0064653C">
      <w:pPr>
        <w:spacing w:before="100" w:beforeAutospacing="1" w:after="100" w:afterAutospacing="1"/>
        <w:ind w:left="0" w:right="107" w:firstLine="0"/>
        <w:outlineLvl w:val="2"/>
        <w:rPr>
          <w:rFonts w:ascii="Times New Roman" w:eastAsia="Times New Roman" w:hAnsi="Times New Roman" w:cs="Times New Roman"/>
          <w:b/>
          <w:bCs/>
          <w:sz w:val="24"/>
          <w:szCs w:val="24"/>
          <w:lang w:eastAsia="pt-BR"/>
        </w:rPr>
      </w:pPr>
      <w:r w:rsidRPr="00A2346B">
        <w:rPr>
          <w:rFonts w:ascii="Times New Roman" w:eastAsia="Times New Roman" w:hAnsi="Times New Roman" w:cs="Times New Roman"/>
          <w:b/>
          <w:bCs/>
          <w:sz w:val="24"/>
          <w:szCs w:val="24"/>
          <w:lang w:eastAsia="pt-BR"/>
        </w:rPr>
        <w:t>1</w:t>
      </w:r>
      <w:r w:rsidR="00D85A5B">
        <w:rPr>
          <w:rFonts w:ascii="Times New Roman" w:eastAsia="Times New Roman" w:hAnsi="Times New Roman" w:cs="Times New Roman"/>
          <w:b/>
          <w:bCs/>
          <w:sz w:val="24"/>
          <w:szCs w:val="24"/>
          <w:lang w:eastAsia="pt-BR"/>
        </w:rPr>
        <w:t>2</w:t>
      </w:r>
      <w:r w:rsidRPr="00A2346B">
        <w:rPr>
          <w:rFonts w:ascii="Times New Roman" w:eastAsia="Times New Roman" w:hAnsi="Times New Roman" w:cs="Times New Roman"/>
          <w:b/>
          <w:bCs/>
          <w:sz w:val="24"/>
          <w:szCs w:val="24"/>
          <w:lang w:eastAsia="pt-BR"/>
        </w:rPr>
        <w:t>.5 Meio Ambiente e Sustentabilidade</w:t>
      </w:r>
    </w:p>
    <w:p w14:paraId="13C08BA3" w14:textId="77777777" w:rsidR="00C637A8" w:rsidRPr="00A2346B" w:rsidRDefault="00C637A8" w:rsidP="0064653C">
      <w:pPr>
        <w:numPr>
          <w:ilvl w:val="0"/>
          <w:numId w:val="118"/>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Cumprir integralmente a legislação ambiental vigente;</w:t>
      </w:r>
    </w:p>
    <w:p w14:paraId="5CB9A3E3" w14:textId="77777777" w:rsidR="00C637A8" w:rsidRPr="00A2346B" w:rsidRDefault="00C637A8" w:rsidP="0064653C">
      <w:pPr>
        <w:numPr>
          <w:ilvl w:val="0"/>
          <w:numId w:val="118"/>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Realizar correta destinação de resíduos, inclusive materiais asfálticos e provenientes de demolição;</w:t>
      </w:r>
    </w:p>
    <w:p w14:paraId="58D113BB" w14:textId="77777777" w:rsidR="00C637A8" w:rsidRPr="00A2346B" w:rsidRDefault="00C637A8" w:rsidP="0064653C">
      <w:pPr>
        <w:numPr>
          <w:ilvl w:val="0"/>
          <w:numId w:val="118"/>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Adotar medidas para controle de poeira, ruído e contaminação do solo;</w:t>
      </w:r>
    </w:p>
    <w:p w14:paraId="67EEC5B9" w14:textId="77777777" w:rsidR="00C637A8" w:rsidRPr="00A2346B" w:rsidRDefault="00C637A8" w:rsidP="0064653C">
      <w:pPr>
        <w:numPr>
          <w:ilvl w:val="0"/>
          <w:numId w:val="118"/>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Evitar desperdício de materiais e promover uso racional de recursos;</w:t>
      </w:r>
    </w:p>
    <w:p w14:paraId="4E242D69" w14:textId="103C9A95" w:rsidR="00C637A8" w:rsidRPr="00A2346B" w:rsidRDefault="00C637A8" w:rsidP="0064653C">
      <w:pPr>
        <w:spacing w:before="100" w:beforeAutospacing="1" w:after="100" w:afterAutospacing="1"/>
        <w:ind w:left="0" w:right="107" w:firstLine="0"/>
        <w:outlineLvl w:val="2"/>
        <w:rPr>
          <w:rFonts w:ascii="Times New Roman" w:eastAsia="Times New Roman" w:hAnsi="Times New Roman" w:cs="Times New Roman"/>
          <w:b/>
          <w:bCs/>
          <w:sz w:val="24"/>
          <w:szCs w:val="24"/>
          <w:lang w:eastAsia="pt-BR"/>
        </w:rPr>
      </w:pPr>
      <w:r w:rsidRPr="00A2346B">
        <w:rPr>
          <w:rFonts w:ascii="Times New Roman" w:eastAsia="Times New Roman" w:hAnsi="Times New Roman" w:cs="Times New Roman"/>
          <w:b/>
          <w:bCs/>
          <w:sz w:val="24"/>
          <w:szCs w:val="24"/>
          <w:lang w:eastAsia="pt-BR"/>
        </w:rPr>
        <w:t>1</w:t>
      </w:r>
      <w:r w:rsidR="00D85A5B">
        <w:rPr>
          <w:rFonts w:ascii="Times New Roman" w:eastAsia="Times New Roman" w:hAnsi="Times New Roman" w:cs="Times New Roman"/>
          <w:b/>
          <w:bCs/>
          <w:sz w:val="24"/>
          <w:szCs w:val="24"/>
          <w:lang w:eastAsia="pt-BR"/>
        </w:rPr>
        <w:t>2</w:t>
      </w:r>
      <w:r w:rsidRPr="00A2346B">
        <w:rPr>
          <w:rFonts w:ascii="Times New Roman" w:eastAsia="Times New Roman" w:hAnsi="Times New Roman" w:cs="Times New Roman"/>
          <w:b/>
          <w:bCs/>
          <w:sz w:val="24"/>
          <w:szCs w:val="24"/>
          <w:lang w:eastAsia="pt-BR"/>
        </w:rPr>
        <w:t>.6 Prazos e Cronograma</w:t>
      </w:r>
    </w:p>
    <w:p w14:paraId="5CEF01DD" w14:textId="77777777" w:rsidR="00C637A8" w:rsidRPr="00A2346B" w:rsidRDefault="00C637A8" w:rsidP="0064653C">
      <w:pPr>
        <w:numPr>
          <w:ilvl w:val="0"/>
          <w:numId w:val="119"/>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Cumprir rigorosamente o cronograma físico-financeiro aprovado;</w:t>
      </w:r>
    </w:p>
    <w:p w14:paraId="58276AA1" w14:textId="77777777" w:rsidR="00C637A8" w:rsidRPr="00A2346B" w:rsidRDefault="00C637A8" w:rsidP="0064653C">
      <w:pPr>
        <w:numPr>
          <w:ilvl w:val="0"/>
          <w:numId w:val="119"/>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Comunicar formalmente qualquer ocorrência que possa impactar prazos ou custos;</w:t>
      </w:r>
    </w:p>
    <w:p w14:paraId="7B32792D" w14:textId="77777777" w:rsidR="00C637A8" w:rsidRPr="00A2346B" w:rsidRDefault="00C637A8" w:rsidP="0064653C">
      <w:pPr>
        <w:numPr>
          <w:ilvl w:val="0"/>
          <w:numId w:val="119"/>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Propor reprogramação, quando necessário, devidamente justificada;</w:t>
      </w:r>
    </w:p>
    <w:p w14:paraId="5A5FB99E" w14:textId="0F4AE8AC" w:rsidR="00C637A8" w:rsidRPr="00A2346B" w:rsidRDefault="00C637A8" w:rsidP="0064653C">
      <w:pPr>
        <w:spacing w:before="100" w:beforeAutospacing="1" w:after="100" w:afterAutospacing="1"/>
        <w:ind w:left="0" w:right="107" w:firstLine="0"/>
        <w:outlineLvl w:val="2"/>
        <w:rPr>
          <w:rFonts w:ascii="Times New Roman" w:eastAsia="Times New Roman" w:hAnsi="Times New Roman" w:cs="Times New Roman"/>
          <w:b/>
          <w:bCs/>
          <w:sz w:val="24"/>
          <w:szCs w:val="24"/>
          <w:lang w:eastAsia="pt-BR"/>
        </w:rPr>
      </w:pPr>
      <w:r w:rsidRPr="00A2346B">
        <w:rPr>
          <w:rFonts w:ascii="Times New Roman" w:eastAsia="Times New Roman" w:hAnsi="Times New Roman" w:cs="Times New Roman"/>
          <w:b/>
          <w:bCs/>
          <w:sz w:val="24"/>
          <w:szCs w:val="24"/>
          <w:lang w:eastAsia="pt-BR"/>
        </w:rPr>
        <w:t>1</w:t>
      </w:r>
      <w:r w:rsidR="00D85A5B">
        <w:rPr>
          <w:rFonts w:ascii="Times New Roman" w:eastAsia="Times New Roman" w:hAnsi="Times New Roman" w:cs="Times New Roman"/>
          <w:b/>
          <w:bCs/>
          <w:sz w:val="24"/>
          <w:szCs w:val="24"/>
          <w:lang w:eastAsia="pt-BR"/>
        </w:rPr>
        <w:t>2</w:t>
      </w:r>
      <w:r w:rsidRPr="00A2346B">
        <w:rPr>
          <w:rFonts w:ascii="Times New Roman" w:eastAsia="Times New Roman" w:hAnsi="Times New Roman" w:cs="Times New Roman"/>
          <w:b/>
          <w:bCs/>
          <w:sz w:val="24"/>
          <w:szCs w:val="24"/>
          <w:lang w:eastAsia="pt-BR"/>
        </w:rPr>
        <w:t>.7 Responsabilidade Civil e Garantias</w:t>
      </w:r>
    </w:p>
    <w:p w14:paraId="2560CF6C" w14:textId="77777777" w:rsidR="00C637A8" w:rsidRPr="00A2346B" w:rsidRDefault="00C637A8" w:rsidP="0064653C">
      <w:pPr>
        <w:numPr>
          <w:ilvl w:val="0"/>
          <w:numId w:val="120"/>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Responsabilizar-se por danos causados à Administração ou a terceiros;</w:t>
      </w:r>
    </w:p>
    <w:p w14:paraId="0E0220BA" w14:textId="77777777" w:rsidR="00C637A8" w:rsidRPr="00A2346B" w:rsidRDefault="00C637A8" w:rsidP="0064653C">
      <w:pPr>
        <w:numPr>
          <w:ilvl w:val="0"/>
          <w:numId w:val="120"/>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Manter seguro, quando exigido contratualmente;</w:t>
      </w:r>
    </w:p>
    <w:p w14:paraId="02AE45C8" w14:textId="77777777" w:rsidR="00C637A8" w:rsidRPr="00A2346B" w:rsidRDefault="00C637A8" w:rsidP="0064653C">
      <w:pPr>
        <w:numPr>
          <w:ilvl w:val="0"/>
          <w:numId w:val="120"/>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Garantir a obra pelo prazo mínimo de 5 (cinco) anos, conforme legislação civil;</w:t>
      </w:r>
    </w:p>
    <w:p w14:paraId="72B7C4B2" w14:textId="14092793" w:rsidR="00C637A8" w:rsidRPr="00A2346B" w:rsidRDefault="00C637A8" w:rsidP="0064653C">
      <w:pPr>
        <w:spacing w:before="100" w:beforeAutospacing="1" w:after="100" w:afterAutospacing="1"/>
        <w:ind w:left="0" w:right="107" w:firstLine="0"/>
        <w:outlineLvl w:val="2"/>
        <w:rPr>
          <w:rFonts w:ascii="Times New Roman" w:eastAsia="Times New Roman" w:hAnsi="Times New Roman" w:cs="Times New Roman"/>
          <w:b/>
          <w:bCs/>
          <w:sz w:val="24"/>
          <w:szCs w:val="24"/>
          <w:lang w:eastAsia="pt-BR"/>
        </w:rPr>
      </w:pPr>
      <w:r w:rsidRPr="00A2346B">
        <w:rPr>
          <w:rFonts w:ascii="Times New Roman" w:eastAsia="Times New Roman" w:hAnsi="Times New Roman" w:cs="Times New Roman"/>
          <w:b/>
          <w:bCs/>
          <w:sz w:val="24"/>
          <w:szCs w:val="24"/>
          <w:lang w:eastAsia="pt-BR"/>
        </w:rPr>
        <w:t>1</w:t>
      </w:r>
      <w:r w:rsidR="00D85A5B">
        <w:rPr>
          <w:rFonts w:ascii="Times New Roman" w:eastAsia="Times New Roman" w:hAnsi="Times New Roman" w:cs="Times New Roman"/>
          <w:b/>
          <w:bCs/>
          <w:sz w:val="24"/>
          <w:szCs w:val="24"/>
          <w:lang w:eastAsia="pt-BR"/>
        </w:rPr>
        <w:t>2</w:t>
      </w:r>
      <w:r w:rsidRPr="00A2346B">
        <w:rPr>
          <w:rFonts w:ascii="Times New Roman" w:eastAsia="Times New Roman" w:hAnsi="Times New Roman" w:cs="Times New Roman"/>
          <w:b/>
          <w:bCs/>
          <w:sz w:val="24"/>
          <w:szCs w:val="24"/>
          <w:lang w:eastAsia="pt-BR"/>
        </w:rPr>
        <w:t>.8 Obrigações Administrativas</w:t>
      </w:r>
    </w:p>
    <w:p w14:paraId="0F01E5F8" w14:textId="77777777" w:rsidR="00C637A8" w:rsidRPr="00A2346B" w:rsidRDefault="00C637A8" w:rsidP="0064653C">
      <w:pPr>
        <w:numPr>
          <w:ilvl w:val="0"/>
          <w:numId w:val="121"/>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Manter durante toda a execução do contrato as condições de habilitação e qualificação exigidas;</w:t>
      </w:r>
    </w:p>
    <w:p w14:paraId="56E00487" w14:textId="77777777" w:rsidR="00C637A8" w:rsidRPr="00A2346B" w:rsidRDefault="00C637A8" w:rsidP="0064653C">
      <w:pPr>
        <w:numPr>
          <w:ilvl w:val="0"/>
          <w:numId w:val="121"/>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Disponibilizar preposto responsável pela obra;</w:t>
      </w:r>
    </w:p>
    <w:p w14:paraId="6B1A9A0A" w14:textId="77777777" w:rsidR="00C637A8" w:rsidRPr="00A2346B" w:rsidRDefault="00C637A8" w:rsidP="0064653C">
      <w:pPr>
        <w:numPr>
          <w:ilvl w:val="0"/>
          <w:numId w:val="121"/>
        </w:numPr>
        <w:spacing w:before="100" w:beforeAutospacing="1" w:after="100" w:afterAutospacing="1"/>
        <w:ind w:left="0" w:right="107"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Atender prontamente às determinações da fiscalização;</w:t>
      </w:r>
    </w:p>
    <w:p w14:paraId="76945A28" w14:textId="77777777" w:rsidR="00C637A8" w:rsidRPr="009D4901" w:rsidRDefault="00C637A8" w:rsidP="00D85A5B">
      <w:pPr>
        <w:pStyle w:val="PargrafodaLista"/>
        <w:numPr>
          <w:ilvl w:val="0"/>
          <w:numId w:val="2"/>
        </w:numPr>
        <w:shd w:val="clear" w:color="auto" w:fill="DAEEF3" w:themeFill="accent5" w:themeFillTint="33"/>
        <w:spacing w:before="100" w:beforeAutospacing="1" w:after="100" w:afterAutospacing="1"/>
        <w:ind w:left="0" w:right="107" w:firstLine="0"/>
        <w:outlineLvl w:val="1"/>
        <w:rPr>
          <w:b/>
          <w:bCs/>
          <w:sz w:val="24"/>
          <w:szCs w:val="24"/>
          <w:lang w:eastAsia="pt-BR"/>
        </w:rPr>
      </w:pPr>
      <w:r w:rsidRPr="009D4901">
        <w:rPr>
          <w:b/>
          <w:bCs/>
          <w:sz w:val="24"/>
          <w:szCs w:val="24"/>
          <w:lang w:eastAsia="pt-BR"/>
        </w:rPr>
        <w:t xml:space="preserve"> SUSTENTABILIDADE</w:t>
      </w:r>
    </w:p>
    <w:p w14:paraId="3453995B" w14:textId="77777777" w:rsidR="00C637A8" w:rsidRPr="00A2346B" w:rsidRDefault="00C637A8" w:rsidP="0064653C">
      <w:pPr>
        <w:spacing w:before="100" w:beforeAutospacing="1" w:after="100" w:afterAutospacing="1"/>
        <w:ind w:left="0" w:right="107" w:firstLine="0"/>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A execução do objeto deverá observar critérios de sustentabilidade ambiental, nos termos do art. 11 da Lei nº 14.133/2021, visando a redução de impactos ambientais e o uso eficiente de recursos naturais.</w:t>
      </w:r>
    </w:p>
    <w:p w14:paraId="062F1666" w14:textId="77777777" w:rsidR="00C637A8" w:rsidRPr="00A2346B" w:rsidRDefault="00C637A8" w:rsidP="0064653C">
      <w:pPr>
        <w:spacing w:before="100" w:beforeAutospacing="1" w:after="100" w:afterAutospacing="1"/>
        <w:ind w:left="0" w:right="107" w:firstLine="0"/>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A CONTRATADA deverá adotar, no mínimo, as seguintes práticas:</w:t>
      </w:r>
    </w:p>
    <w:p w14:paraId="577AEE77" w14:textId="77777777" w:rsidR="00C637A8" w:rsidRPr="00A2346B" w:rsidRDefault="00C637A8" w:rsidP="0064653C">
      <w:pPr>
        <w:spacing w:before="100" w:beforeAutospacing="1" w:after="100" w:afterAutospacing="1"/>
        <w:ind w:left="0" w:right="107" w:firstLine="0"/>
        <w:rPr>
          <w:rFonts w:ascii="Times New Roman" w:eastAsia="Times New Roman" w:hAnsi="Times New Roman" w:cs="Times New Roman"/>
          <w:sz w:val="24"/>
          <w:szCs w:val="24"/>
          <w:lang w:eastAsia="pt-BR"/>
        </w:rPr>
      </w:pPr>
      <w:r w:rsidRPr="00A2346B">
        <w:rPr>
          <w:rFonts w:ascii="Times New Roman" w:eastAsia="Times New Roman" w:hAnsi="Times New Roman" w:cs="Times New Roman"/>
          <w:b/>
          <w:bCs/>
          <w:sz w:val="24"/>
          <w:szCs w:val="24"/>
          <w:lang w:eastAsia="pt-BR"/>
        </w:rPr>
        <w:t>I – Gestão de resíduos:</w:t>
      </w:r>
    </w:p>
    <w:p w14:paraId="221B39E7" w14:textId="77777777" w:rsidR="00C637A8" w:rsidRPr="00A2346B" w:rsidRDefault="00C637A8" w:rsidP="0064653C">
      <w:pPr>
        <w:numPr>
          <w:ilvl w:val="0"/>
          <w:numId w:val="122"/>
        </w:numPr>
        <w:spacing w:before="100" w:beforeAutospacing="1" w:after="100" w:afterAutospacing="1"/>
        <w:ind w:left="0" w:right="107" w:firstLine="0"/>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 xml:space="preserve">Realizar a adequada segregação, armazenamento e destinação final dos resíduos gerados durante a execução da obra; </w:t>
      </w:r>
    </w:p>
    <w:p w14:paraId="09891143" w14:textId="77777777" w:rsidR="00C637A8" w:rsidRDefault="00C637A8" w:rsidP="0064653C">
      <w:pPr>
        <w:numPr>
          <w:ilvl w:val="0"/>
          <w:numId w:val="122"/>
        </w:numPr>
        <w:spacing w:before="100" w:beforeAutospacing="1" w:after="100" w:afterAutospacing="1"/>
        <w:ind w:left="0" w:right="107" w:firstLine="0"/>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 xml:space="preserve">Destinar resíduos asfálticos, fresados e materiais demolidos para locais licenciados ou para reaproveitamento, quando tecnicamente viável; </w:t>
      </w:r>
    </w:p>
    <w:p w14:paraId="34812F31" w14:textId="77777777" w:rsidR="00207E76" w:rsidRDefault="00207E76" w:rsidP="00207E76">
      <w:pPr>
        <w:spacing w:before="100" w:beforeAutospacing="1" w:after="100" w:afterAutospacing="1"/>
        <w:ind w:left="0" w:right="107" w:firstLine="0"/>
        <w:rPr>
          <w:rFonts w:ascii="Times New Roman" w:eastAsia="Times New Roman" w:hAnsi="Times New Roman" w:cs="Times New Roman"/>
          <w:sz w:val="24"/>
          <w:szCs w:val="24"/>
          <w:lang w:eastAsia="pt-BR"/>
        </w:rPr>
      </w:pPr>
    </w:p>
    <w:p w14:paraId="6A67EF9C" w14:textId="77777777" w:rsidR="00C637A8" w:rsidRPr="00A2346B" w:rsidRDefault="00C637A8" w:rsidP="0064653C">
      <w:pPr>
        <w:spacing w:before="100" w:beforeAutospacing="1" w:after="100" w:afterAutospacing="1"/>
        <w:ind w:left="0" w:right="107" w:firstLine="0"/>
        <w:rPr>
          <w:rFonts w:ascii="Times New Roman" w:eastAsia="Times New Roman" w:hAnsi="Times New Roman" w:cs="Times New Roman"/>
          <w:sz w:val="24"/>
          <w:szCs w:val="24"/>
          <w:lang w:eastAsia="pt-BR"/>
        </w:rPr>
      </w:pPr>
      <w:r w:rsidRPr="00A2346B">
        <w:rPr>
          <w:rFonts w:ascii="Times New Roman" w:eastAsia="Times New Roman" w:hAnsi="Times New Roman" w:cs="Times New Roman"/>
          <w:b/>
          <w:bCs/>
          <w:sz w:val="24"/>
          <w:szCs w:val="24"/>
          <w:lang w:eastAsia="pt-BR"/>
        </w:rPr>
        <w:lastRenderedPageBreak/>
        <w:t>II – Uso racional de recursos:</w:t>
      </w:r>
    </w:p>
    <w:p w14:paraId="30601D52" w14:textId="77777777" w:rsidR="00C637A8" w:rsidRPr="00A2346B" w:rsidRDefault="00C637A8" w:rsidP="0064653C">
      <w:pPr>
        <w:numPr>
          <w:ilvl w:val="0"/>
          <w:numId w:val="123"/>
        </w:numPr>
        <w:spacing w:before="100" w:beforeAutospacing="1" w:after="100" w:afterAutospacing="1"/>
        <w:ind w:left="0" w:right="107" w:firstLine="0"/>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 xml:space="preserve">Otimizar o consumo de materiais, evitando desperdícios; </w:t>
      </w:r>
    </w:p>
    <w:p w14:paraId="7251B0F9" w14:textId="77777777" w:rsidR="00C637A8" w:rsidRPr="00A2346B" w:rsidRDefault="00C637A8" w:rsidP="0064653C">
      <w:pPr>
        <w:numPr>
          <w:ilvl w:val="0"/>
          <w:numId w:val="123"/>
        </w:numPr>
        <w:spacing w:before="100" w:beforeAutospacing="1" w:after="100" w:afterAutospacing="1"/>
        <w:ind w:left="0" w:right="107" w:firstLine="0"/>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 xml:space="preserve">Utilizar equipamentos com eficiência energética e manutenção em dia, visando menor emissão de poluentes; </w:t>
      </w:r>
    </w:p>
    <w:p w14:paraId="42FF26A9" w14:textId="77777777" w:rsidR="00C637A8" w:rsidRPr="00A2346B" w:rsidRDefault="00C637A8" w:rsidP="0064653C">
      <w:pPr>
        <w:spacing w:before="100" w:beforeAutospacing="1" w:after="100" w:afterAutospacing="1"/>
        <w:ind w:left="0" w:right="107" w:firstLine="0"/>
        <w:rPr>
          <w:rFonts w:ascii="Times New Roman" w:eastAsia="Times New Roman" w:hAnsi="Times New Roman" w:cs="Times New Roman"/>
          <w:sz w:val="24"/>
          <w:szCs w:val="24"/>
          <w:lang w:eastAsia="pt-BR"/>
        </w:rPr>
      </w:pPr>
      <w:r w:rsidRPr="00A2346B">
        <w:rPr>
          <w:rFonts w:ascii="Times New Roman" w:eastAsia="Times New Roman" w:hAnsi="Times New Roman" w:cs="Times New Roman"/>
          <w:b/>
          <w:bCs/>
          <w:sz w:val="24"/>
          <w:szCs w:val="24"/>
          <w:lang w:eastAsia="pt-BR"/>
        </w:rPr>
        <w:t>III – Controle ambiental da obra:</w:t>
      </w:r>
    </w:p>
    <w:p w14:paraId="517AF1F1" w14:textId="77777777" w:rsidR="00C637A8" w:rsidRPr="00A2346B" w:rsidRDefault="00C637A8" w:rsidP="0064653C">
      <w:pPr>
        <w:numPr>
          <w:ilvl w:val="0"/>
          <w:numId w:val="124"/>
        </w:numPr>
        <w:spacing w:before="100" w:beforeAutospacing="1" w:after="100" w:afterAutospacing="1"/>
        <w:ind w:left="0" w:right="107" w:firstLine="0"/>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 xml:space="preserve">Adotar medidas para redução de poeira, ruídos e vibrações durante a execução dos serviços; </w:t>
      </w:r>
    </w:p>
    <w:p w14:paraId="74A08E81" w14:textId="77777777" w:rsidR="00C637A8" w:rsidRPr="00A2346B" w:rsidRDefault="00C637A8" w:rsidP="0064653C">
      <w:pPr>
        <w:numPr>
          <w:ilvl w:val="0"/>
          <w:numId w:val="124"/>
        </w:numPr>
        <w:spacing w:before="100" w:beforeAutospacing="1" w:after="100" w:afterAutospacing="1"/>
        <w:ind w:left="0" w:right="107" w:firstLine="0"/>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 xml:space="preserve">Evitar contaminação do solo e de recursos hídricos por resíduos, combustíveis ou materiais betuminosos; </w:t>
      </w:r>
    </w:p>
    <w:p w14:paraId="4E87D08A" w14:textId="77777777" w:rsidR="00C637A8" w:rsidRPr="00A2346B" w:rsidRDefault="00C637A8" w:rsidP="0064653C">
      <w:pPr>
        <w:spacing w:before="100" w:beforeAutospacing="1" w:after="100" w:afterAutospacing="1"/>
        <w:ind w:left="0" w:right="107" w:firstLine="0"/>
        <w:rPr>
          <w:rFonts w:ascii="Times New Roman" w:eastAsia="Times New Roman" w:hAnsi="Times New Roman" w:cs="Times New Roman"/>
          <w:sz w:val="24"/>
          <w:szCs w:val="24"/>
          <w:lang w:eastAsia="pt-BR"/>
        </w:rPr>
      </w:pPr>
      <w:r w:rsidRPr="00A2346B">
        <w:rPr>
          <w:rFonts w:ascii="Times New Roman" w:eastAsia="Times New Roman" w:hAnsi="Times New Roman" w:cs="Times New Roman"/>
          <w:b/>
          <w:bCs/>
          <w:sz w:val="24"/>
          <w:szCs w:val="24"/>
          <w:lang w:eastAsia="pt-BR"/>
        </w:rPr>
        <w:t>IV – Transporte e logística:</w:t>
      </w:r>
    </w:p>
    <w:p w14:paraId="4B582AB4" w14:textId="77777777" w:rsidR="00C637A8" w:rsidRPr="00A2346B" w:rsidRDefault="00C637A8" w:rsidP="0064653C">
      <w:pPr>
        <w:numPr>
          <w:ilvl w:val="0"/>
          <w:numId w:val="125"/>
        </w:numPr>
        <w:spacing w:before="100" w:beforeAutospacing="1" w:after="100" w:afterAutospacing="1"/>
        <w:ind w:left="0" w:right="107" w:firstLine="0"/>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 xml:space="preserve">Planejar rotas de transporte visando redução de consumo de combustível e emissão de gases; </w:t>
      </w:r>
    </w:p>
    <w:p w14:paraId="106B1CCD" w14:textId="77777777" w:rsidR="00C637A8" w:rsidRPr="00A2346B" w:rsidRDefault="00C637A8" w:rsidP="0064653C">
      <w:pPr>
        <w:numPr>
          <w:ilvl w:val="0"/>
          <w:numId w:val="125"/>
        </w:numPr>
        <w:spacing w:before="100" w:beforeAutospacing="1" w:after="100" w:afterAutospacing="1"/>
        <w:ind w:left="0" w:right="107" w:firstLine="0"/>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 xml:space="preserve">Garantir que os veículos utilizados estejam em conformidade com normas ambientais; </w:t>
      </w:r>
    </w:p>
    <w:p w14:paraId="783C9D0A" w14:textId="77777777" w:rsidR="00C637A8" w:rsidRPr="00A2346B" w:rsidRDefault="00C637A8" w:rsidP="0064653C">
      <w:pPr>
        <w:spacing w:before="100" w:beforeAutospacing="1" w:after="100" w:afterAutospacing="1"/>
        <w:ind w:left="0" w:right="107" w:firstLine="0"/>
        <w:rPr>
          <w:rFonts w:ascii="Times New Roman" w:eastAsia="Times New Roman" w:hAnsi="Times New Roman" w:cs="Times New Roman"/>
          <w:sz w:val="24"/>
          <w:szCs w:val="24"/>
          <w:lang w:eastAsia="pt-BR"/>
        </w:rPr>
      </w:pPr>
      <w:r w:rsidRPr="00A2346B">
        <w:rPr>
          <w:rFonts w:ascii="Times New Roman" w:eastAsia="Times New Roman" w:hAnsi="Times New Roman" w:cs="Times New Roman"/>
          <w:b/>
          <w:bCs/>
          <w:sz w:val="24"/>
          <w:szCs w:val="24"/>
          <w:lang w:eastAsia="pt-BR"/>
        </w:rPr>
        <w:t>V – Conformidade legal:</w:t>
      </w:r>
    </w:p>
    <w:p w14:paraId="48618E28" w14:textId="77777777" w:rsidR="00C637A8" w:rsidRPr="00A2346B" w:rsidRDefault="00C637A8" w:rsidP="0064653C">
      <w:pPr>
        <w:numPr>
          <w:ilvl w:val="0"/>
          <w:numId w:val="126"/>
        </w:numPr>
        <w:spacing w:before="100" w:beforeAutospacing="1" w:after="100" w:afterAutospacing="1"/>
        <w:ind w:left="0" w:right="107" w:firstLine="0"/>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 xml:space="preserve">Atender integralmente à legislação ambiental vigente, incluindo normas do CONAMA, órgãos estaduais e municipais; </w:t>
      </w:r>
    </w:p>
    <w:p w14:paraId="61976261" w14:textId="77777777" w:rsidR="00C637A8" w:rsidRPr="00A2346B" w:rsidRDefault="00C637A8" w:rsidP="0064653C">
      <w:pPr>
        <w:spacing w:before="100" w:beforeAutospacing="1" w:after="100" w:afterAutospacing="1"/>
        <w:ind w:left="0" w:right="107" w:firstLine="0"/>
        <w:rPr>
          <w:rFonts w:ascii="Times New Roman" w:eastAsia="Times New Roman" w:hAnsi="Times New Roman" w:cs="Times New Roman"/>
          <w:sz w:val="24"/>
          <w:szCs w:val="24"/>
          <w:lang w:eastAsia="pt-BR"/>
        </w:rPr>
      </w:pPr>
      <w:r w:rsidRPr="00A2346B">
        <w:rPr>
          <w:rFonts w:ascii="Times New Roman" w:eastAsia="Times New Roman" w:hAnsi="Times New Roman" w:cs="Times New Roman"/>
          <w:b/>
          <w:bCs/>
          <w:sz w:val="24"/>
          <w:szCs w:val="24"/>
          <w:lang w:eastAsia="pt-BR"/>
        </w:rPr>
        <w:t>VI – Boas práticas na execução:</w:t>
      </w:r>
    </w:p>
    <w:p w14:paraId="07A618E1" w14:textId="77777777" w:rsidR="00C637A8" w:rsidRPr="00A2346B" w:rsidRDefault="00C637A8" w:rsidP="0064653C">
      <w:pPr>
        <w:numPr>
          <w:ilvl w:val="0"/>
          <w:numId w:val="127"/>
        </w:numPr>
        <w:spacing w:before="100" w:beforeAutospacing="1" w:after="100" w:afterAutospacing="1"/>
        <w:ind w:left="0" w:right="107" w:firstLine="0"/>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 xml:space="preserve">Sempre que possível, utilizar materiais reciclados ou reaproveitados, desde que atendam às normas técnicas; </w:t>
      </w:r>
    </w:p>
    <w:p w14:paraId="0A1529F6" w14:textId="77777777" w:rsidR="00C637A8" w:rsidRPr="00A2346B" w:rsidRDefault="00C637A8" w:rsidP="0064653C">
      <w:pPr>
        <w:numPr>
          <w:ilvl w:val="0"/>
          <w:numId w:val="127"/>
        </w:numPr>
        <w:spacing w:before="100" w:beforeAutospacing="1" w:after="100" w:afterAutospacing="1"/>
        <w:ind w:left="0" w:right="107" w:firstLine="0"/>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 xml:space="preserve">Adotar práticas que aumentem a durabilidade da obra, reduzindo a necessidade de manutenção futura. </w:t>
      </w:r>
    </w:p>
    <w:p w14:paraId="68F77B03" w14:textId="77777777" w:rsidR="00C637A8" w:rsidRPr="00A2346B" w:rsidRDefault="00C637A8" w:rsidP="0064653C">
      <w:pPr>
        <w:spacing w:before="100" w:beforeAutospacing="1" w:after="100" w:afterAutospacing="1"/>
        <w:ind w:left="0" w:right="107" w:firstLine="0"/>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O descumprimento das obrigações ambientais poderá ensejar a aplicação de penalidades contratuais, sem prejuízo das sanções legais cabíveis.</w:t>
      </w:r>
    </w:p>
    <w:p w14:paraId="79370837" w14:textId="77777777" w:rsidR="00C637A8" w:rsidRDefault="00C637A8" w:rsidP="00D85A5B">
      <w:pPr>
        <w:pStyle w:val="Estilo7"/>
        <w:numPr>
          <w:ilvl w:val="0"/>
          <w:numId w:val="2"/>
        </w:numPr>
        <w:shd w:val="clear" w:color="auto" w:fill="DAEEF3" w:themeFill="accent5" w:themeFillTint="33"/>
        <w:spacing w:line="276" w:lineRule="auto"/>
        <w:ind w:left="0" w:right="107" w:firstLine="0"/>
        <w:rPr>
          <w:rFonts w:ascii="Times New Roman" w:hAnsi="Times New Roman" w:cs="Times New Roman"/>
          <w:b/>
        </w:rPr>
      </w:pPr>
      <w:r w:rsidRPr="009D4901">
        <w:rPr>
          <w:rFonts w:ascii="Times New Roman" w:hAnsi="Times New Roman" w:cs="Times New Roman"/>
          <w:b/>
        </w:rPr>
        <w:t>OBRIGAÇÕES DA CONTRATANTE</w:t>
      </w:r>
    </w:p>
    <w:p w14:paraId="4F4315EC" w14:textId="77777777" w:rsidR="00C637A8" w:rsidRPr="009D4901" w:rsidRDefault="00C637A8" w:rsidP="0064653C">
      <w:pPr>
        <w:spacing w:before="100" w:beforeAutospacing="1" w:after="100" w:afterAutospacing="1"/>
        <w:ind w:left="0" w:right="107"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A CONTRATANTE deverá cumprir as obrigações previstas neste instrumento, bem como aquelas estabelecidas na Lei 14.133/2021, especialmente no que se refere à adequada gestão e fiscalização contratual, garantindo a correta execução do objeto e o atendimento ao interesse público.</w:t>
      </w:r>
    </w:p>
    <w:p w14:paraId="5BACE6F5" w14:textId="1B5BF49E" w:rsidR="00C637A8" w:rsidRPr="009D4901" w:rsidRDefault="00C637A8" w:rsidP="0064653C">
      <w:pPr>
        <w:spacing w:before="100" w:beforeAutospacing="1" w:after="100" w:afterAutospacing="1"/>
        <w:ind w:left="0" w:right="107" w:firstLine="0"/>
        <w:outlineLvl w:val="2"/>
        <w:rPr>
          <w:rFonts w:ascii="Times New Roman" w:eastAsia="Times New Roman" w:hAnsi="Times New Roman" w:cs="Times New Roman"/>
          <w:b/>
          <w:bCs/>
          <w:sz w:val="24"/>
          <w:szCs w:val="24"/>
          <w:lang w:eastAsia="pt-BR"/>
        </w:rPr>
      </w:pPr>
      <w:r w:rsidRPr="009D4901">
        <w:rPr>
          <w:rFonts w:ascii="Times New Roman" w:eastAsia="Times New Roman" w:hAnsi="Times New Roman" w:cs="Times New Roman"/>
          <w:b/>
          <w:bCs/>
          <w:sz w:val="24"/>
          <w:szCs w:val="24"/>
          <w:lang w:eastAsia="pt-BR"/>
        </w:rPr>
        <w:t>1</w:t>
      </w:r>
      <w:r w:rsidR="00207E76">
        <w:rPr>
          <w:rFonts w:ascii="Times New Roman" w:eastAsia="Times New Roman" w:hAnsi="Times New Roman" w:cs="Times New Roman"/>
          <w:b/>
          <w:bCs/>
          <w:sz w:val="24"/>
          <w:szCs w:val="24"/>
          <w:lang w:eastAsia="pt-BR"/>
        </w:rPr>
        <w:t>4</w:t>
      </w:r>
      <w:r w:rsidRPr="009D4901">
        <w:rPr>
          <w:rFonts w:ascii="Times New Roman" w:eastAsia="Times New Roman" w:hAnsi="Times New Roman" w:cs="Times New Roman"/>
          <w:b/>
          <w:bCs/>
          <w:sz w:val="24"/>
          <w:szCs w:val="24"/>
          <w:lang w:eastAsia="pt-BR"/>
        </w:rPr>
        <w:t>.1 Gestão e Fiscalização do Contrato</w:t>
      </w:r>
    </w:p>
    <w:p w14:paraId="1325383F" w14:textId="77777777" w:rsidR="00C637A8" w:rsidRPr="009D4901" w:rsidRDefault="00C637A8" w:rsidP="0064653C">
      <w:pPr>
        <w:numPr>
          <w:ilvl w:val="0"/>
          <w:numId w:val="129"/>
        </w:numPr>
        <w:spacing w:before="100" w:beforeAutospacing="1" w:after="100" w:afterAutospacing="1"/>
        <w:ind w:left="0" w:right="107"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Designar formalmente gestor e fiscal do contrato, nos termos do art. 117 da Lei nº 14.133/2021; </w:t>
      </w:r>
    </w:p>
    <w:p w14:paraId="15EB8A4D" w14:textId="77777777" w:rsidR="00C637A8" w:rsidRPr="009D4901" w:rsidRDefault="00C637A8" w:rsidP="0064653C">
      <w:pPr>
        <w:numPr>
          <w:ilvl w:val="0"/>
          <w:numId w:val="129"/>
        </w:numPr>
        <w:spacing w:before="100" w:beforeAutospacing="1" w:after="100" w:afterAutospacing="1"/>
        <w:ind w:left="0" w:right="107"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Acompanhar e fiscalizar a execução da obra, verificando o cumprimento das condições contratuais, técnicas e legais; </w:t>
      </w:r>
    </w:p>
    <w:p w14:paraId="08257568" w14:textId="77777777" w:rsidR="00C637A8" w:rsidRPr="009D4901" w:rsidRDefault="00C637A8" w:rsidP="0064653C">
      <w:pPr>
        <w:numPr>
          <w:ilvl w:val="0"/>
          <w:numId w:val="129"/>
        </w:numPr>
        <w:spacing w:before="100" w:beforeAutospacing="1" w:after="100" w:afterAutospacing="1"/>
        <w:ind w:left="0" w:right="107"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Registrar ocorrências e determinar correções quando identificadas irregularidades; </w:t>
      </w:r>
    </w:p>
    <w:p w14:paraId="2015CA8F" w14:textId="48AB2F28" w:rsidR="00C637A8" w:rsidRPr="009D4901" w:rsidRDefault="00C637A8" w:rsidP="0064653C">
      <w:pPr>
        <w:spacing w:before="100" w:beforeAutospacing="1" w:after="100" w:afterAutospacing="1"/>
        <w:ind w:left="0" w:right="107" w:firstLine="0"/>
        <w:outlineLvl w:val="2"/>
        <w:rPr>
          <w:rFonts w:ascii="Times New Roman" w:eastAsia="Times New Roman" w:hAnsi="Times New Roman" w:cs="Times New Roman"/>
          <w:b/>
          <w:bCs/>
          <w:sz w:val="24"/>
          <w:szCs w:val="24"/>
          <w:lang w:eastAsia="pt-BR"/>
        </w:rPr>
      </w:pPr>
      <w:r w:rsidRPr="009D4901">
        <w:rPr>
          <w:rFonts w:ascii="Times New Roman" w:eastAsia="Times New Roman" w:hAnsi="Times New Roman" w:cs="Times New Roman"/>
          <w:b/>
          <w:bCs/>
          <w:sz w:val="24"/>
          <w:szCs w:val="24"/>
          <w:lang w:eastAsia="pt-BR"/>
        </w:rPr>
        <w:t>1</w:t>
      </w:r>
      <w:r w:rsidR="00207E76">
        <w:rPr>
          <w:rFonts w:ascii="Times New Roman" w:eastAsia="Times New Roman" w:hAnsi="Times New Roman" w:cs="Times New Roman"/>
          <w:b/>
          <w:bCs/>
          <w:sz w:val="24"/>
          <w:szCs w:val="24"/>
          <w:lang w:eastAsia="pt-BR"/>
        </w:rPr>
        <w:t>4</w:t>
      </w:r>
      <w:r w:rsidRPr="009D4901">
        <w:rPr>
          <w:rFonts w:ascii="Times New Roman" w:eastAsia="Times New Roman" w:hAnsi="Times New Roman" w:cs="Times New Roman"/>
          <w:b/>
          <w:bCs/>
          <w:sz w:val="24"/>
          <w:szCs w:val="24"/>
          <w:lang w:eastAsia="pt-BR"/>
        </w:rPr>
        <w:t>.2 Pagamentos</w:t>
      </w:r>
    </w:p>
    <w:p w14:paraId="7F089721" w14:textId="77777777" w:rsidR="00C637A8" w:rsidRPr="009D4901" w:rsidRDefault="00C637A8" w:rsidP="0064653C">
      <w:pPr>
        <w:numPr>
          <w:ilvl w:val="0"/>
          <w:numId w:val="130"/>
        </w:numPr>
        <w:spacing w:before="100" w:beforeAutospacing="1" w:after="100" w:afterAutospacing="1"/>
        <w:ind w:left="0" w:right="107"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Efetuar os pagamentos à CONTRATADA conforme medições aprovadas e dentro dos prazos estabelecidos; </w:t>
      </w:r>
    </w:p>
    <w:p w14:paraId="079ABC43" w14:textId="77777777" w:rsidR="00C637A8" w:rsidRPr="009D4901" w:rsidRDefault="00C637A8" w:rsidP="0064653C">
      <w:pPr>
        <w:numPr>
          <w:ilvl w:val="0"/>
          <w:numId w:val="130"/>
        </w:numPr>
        <w:spacing w:before="100" w:beforeAutospacing="1" w:after="100" w:afterAutospacing="1"/>
        <w:ind w:left="0" w:right="107"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lastRenderedPageBreak/>
        <w:t xml:space="preserve">Verificar previamente a regularidade fiscal e trabalhista da contratada antes de cada pagamento; </w:t>
      </w:r>
    </w:p>
    <w:p w14:paraId="5634FFC6" w14:textId="409F7058" w:rsidR="00C637A8" w:rsidRPr="009D4901" w:rsidRDefault="00C637A8" w:rsidP="0064653C">
      <w:pPr>
        <w:spacing w:before="100" w:beforeAutospacing="1" w:after="100" w:afterAutospacing="1"/>
        <w:ind w:left="0" w:right="107" w:firstLine="0"/>
        <w:outlineLvl w:val="2"/>
        <w:rPr>
          <w:rFonts w:ascii="Times New Roman" w:eastAsia="Times New Roman" w:hAnsi="Times New Roman" w:cs="Times New Roman"/>
          <w:b/>
          <w:bCs/>
          <w:sz w:val="24"/>
          <w:szCs w:val="24"/>
          <w:lang w:eastAsia="pt-BR"/>
        </w:rPr>
      </w:pPr>
      <w:r w:rsidRPr="009D4901">
        <w:rPr>
          <w:rFonts w:ascii="Times New Roman" w:eastAsia="Times New Roman" w:hAnsi="Times New Roman" w:cs="Times New Roman"/>
          <w:b/>
          <w:bCs/>
          <w:sz w:val="24"/>
          <w:szCs w:val="24"/>
          <w:lang w:eastAsia="pt-BR"/>
        </w:rPr>
        <w:t>1</w:t>
      </w:r>
      <w:r w:rsidR="00207E76">
        <w:rPr>
          <w:rFonts w:ascii="Times New Roman" w:eastAsia="Times New Roman" w:hAnsi="Times New Roman" w:cs="Times New Roman"/>
          <w:b/>
          <w:bCs/>
          <w:sz w:val="24"/>
          <w:szCs w:val="24"/>
          <w:lang w:eastAsia="pt-BR"/>
        </w:rPr>
        <w:t>4</w:t>
      </w:r>
      <w:r w:rsidRPr="009D4901">
        <w:rPr>
          <w:rFonts w:ascii="Times New Roman" w:eastAsia="Times New Roman" w:hAnsi="Times New Roman" w:cs="Times New Roman"/>
          <w:b/>
          <w:bCs/>
          <w:sz w:val="24"/>
          <w:szCs w:val="24"/>
          <w:lang w:eastAsia="pt-BR"/>
        </w:rPr>
        <w:t>.3 Ordem de Serviço e Liberação da Obra</w:t>
      </w:r>
    </w:p>
    <w:p w14:paraId="4A4539ED" w14:textId="77777777" w:rsidR="00C637A8" w:rsidRPr="009D4901" w:rsidRDefault="00C637A8" w:rsidP="0064653C">
      <w:pPr>
        <w:numPr>
          <w:ilvl w:val="0"/>
          <w:numId w:val="131"/>
        </w:numPr>
        <w:spacing w:before="100" w:beforeAutospacing="1" w:after="100" w:afterAutospacing="1"/>
        <w:ind w:left="0" w:right="107"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Emitir a Ordem de Serviço autorizando o início da execução; </w:t>
      </w:r>
    </w:p>
    <w:p w14:paraId="5CCC219F" w14:textId="77777777" w:rsidR="00C637A8" w:rsidRPr="009D4901" w:rsidRDefault="00C637A8" w:rsidP="0064653C">
      <w:pPr>
        <w:numPr>
          <w:ilvl w:val="0"/>
          <w:numId w:val="131"/>
        </w:numPr>
        <w:spacing w:before="100" w:beforeAutospacing="1" w:after="100" w:afterAutospacing="1"/>
        <w:ind w:left="0" w:right="107"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Disponibilizar à contratada as áreas necessárias à execução da obra, livres de impedimentos, salvo situações devidamente justificadas; </w:t>
      </w:r>
    </w:p>
    <w:p w14:paraId="1E32B984" w14:textId="5406E9AC" w:rsidR="00C637A8" w:rsidRPr="009D4901" w:rsidRDefault="00C637A8" w:rsidP="0064653C">
      <w:pPr>
        <w:spacing w:before="100" w:beforeAutospacing="1" w:after="100" w:afterAutospacing="1"/>
        <w:ind w:left="0" w:right="107" w:firstLine="0"/>
        <w:outlineLvl w:val="2"/>
        <w:rPr>
          <w:rFonts w:ascii="Times New Roman" w:eastAsia="Times New Roman" w:hAnsi="Times New Roman" w:cs="Times New Roman"/>
          <w:b/>
          <w:bCs/>
          <w:sz w:val="24"/>
          <w:szCs w:val="24"/>
          <w:lang w:eastAsia="pt-BR"/>
        </w:rPr>
      </w:pPr>
      <w:r w:rsidRPr="009D4901">
        <w:rPr>
          <w:rFonts w:ascii="Times New Roman" w:eastAsia="Times New Roman" w:hAnsi="Times New Roman" w:cs="Times New Roman"/>
          <w:b/>
          <w:bCs/>
          <w:sz w:val="24"/>
          <w:szCs w:val="24"/>
          <w:lang w:eastAsia="pt-BR"/>
        </w:rPr>
        <w:t>1</w:t>
      </w:r>
      <w:r w:rsidR="00207E76">
        <w:rPr>
          <w:rFonts w:ascii="Times New Roman" w:eastAsia="Times New Roman" w:hAnsi="Times New Roman" w:cs="Times New Roman"/>
          <w:b/>
          <w:bCs/>
          <w:sz w:val="24"/>
          <w:szCs w:val="24"/>
          <w:lang w:eastAsia="pt-BR"/>
        </w:rPr>
        <w:t>4</w:t>
      </w:r>
      <w:r w:rsidRPr="009D4901">
        <w:rPr>
          <w:rFonts w:ascii="Times New Roman" w:eastAsia="Times New Roman" w:hAnsi="Times New Roman" w:cs="Times New Roman"/>
          <w:b/>
          <w:bCs/>
          <w:sz w:val="24"/>
          <w:szCs w:val="24"/>
          <w:lang w:eastAsia="pt-BR"/>
        </w:rPr>
        <w:t>.4 Apoio Técnico e Administrativo</w:t>
      </w:r>
    </w:p>
    <w:p w14:paraId="1B03ADE2" w14:textId="77777777" w:rsidR="00C637A8" w:rsidRPr="009D4901" w:rsidRDefault="00C637A8" w:rsidP="0064653C">
      <w:pPr>
        <w:numPr>
          <w:ilvl w:val="0"/>
          <w:numId w:val="132"/>
        </w:numPr>
        <w:spacing w:before="100" w:beforeAutospacing="1" w:after="100" w:afterAutospacing="1"/>
        <w:ind w:left="0" w:right="107"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Fornecer informações, projetos e esclarecimentos necessários à execução do objeto; </w:t>
      </w:r>
    </w:p>
    <w:p w14:paraId="77328207" w14:textId="77777777" w:rsidR="00C637A8" w:rsidRPr="009D4901" w:rsidRDefault="00C637A8" w:rsidP="0064653C">
      <w:pPr>
        <w:numPr>
          <w:ilvl w:val="0"/>
          <w:numId w:val="132"/>
        </w:numPr>
        <w:spacing w:before="100" w:beforeAutospacing="1" w:after="100" w:afterAutospacing="1"/>
        <w:ind w:left="0" w:right="107"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Facilitar o acesso da contratada aos locais de execução da obra; </w:t>
      </w:r>
    </w:p>
    <w:p w14:paraId="67B338F5" w14:textId="1F41E818" w:rsidR="00C637A8" w:rsidRPr="009D4901" w:rsidRDefault="00C637A8" w:rsidP="0064653C">
      <w:pPr>
        <w:spacing w:before="100" w:beforeAutospacing="1" w:after="100" w:afterAutospacing="1"/>
        <w:ind w:left="0" w:right="107" w:firstLine="0"/>
        <w:outlineLvl w:val="2"/>
        <w:rPr>
          <w:rFonts w:ascii="Times New Roman" w:eastAsia="Times New Roman" w:hAnsi="Times New Roman" w:cs="Times New Roman"/>
          <w:b/>
          <w:bCs/>
          <w:sz w:val="24"/>
          <w:szCs w:val="24"/>
          <w:lang w:eastAsia="pt-BR"/>
        </w:rPr>
      </w:pPr>
      <w:r w:rsidRPr="009D4901">
        <w:rPr>
          <w:rFonts w:ascii="Times New Roman" w:eastAsia="Times New Roman" w:hAnsi="Times New Roman" w:cs="Times New Roman"/>
          <w:b/>
          <w:bCs/>
          <w:sz w:val="24"/>
          <w:szCs w:val="24"/>
          <w:lang w:eastAsia="pt-BR"/>
        </w:rPr>
        <w:t>1</w:t>
      </w:r>
      <w:r w:rsidR="00207E76">
        <w:rPr>
          <w:rFonts w:ascii="Times New Roman" w:eastAsia="Times New Roman" w:hAnsi="Times New Roman" w:cs="Times New Roman"/>
          <w:b/>
          <w:bCs/>
          <w:sz w:val="24"/>
          <w:szCs w:val="24"/>
          <w:lang w:eastAsia="pt-BR"/>
        </w:rPr>
        <w:t>4</w:t>
      </w:r>
      <w:r w:rsidRPr="009D4901">
        <w:rPr>
          <w:rFonts w:ascii="Times New Roman" w:eastAsia="Times New Roman" w:hAnsi="Times New Roman" w:cs="Times New Roman"/>
          <w:b/>
          <w:bCs/>
          <w:sz w:val="24"/>
          <w:szCs w:val="24"/>
          <w:lang w:eastAsia="pt-BR"/>
        </w:rPr>
        <w:t>.5 Controle e Medição</w:t>
      </w:r>
    </w:p>
    <w:p w14:paraId="619CF6ED" w14:textId="77777777" w:rsidR="00C637A8" w:rsidRPr="009D4901" w:rsidRDefault="00C637A8" w:rsidP="0064653C">
      <w:pPr>
        <w:numPr>
          <w:ilvl w:val="0"/>
          <w:numId w:val="133"/>
        </w:numPr>
        <w:spacing w:before="100" w:beforeAutospacing="1" w:after="100" w:afterAutospacing="1"/>
        <w:ind w:left="0" w:right="107"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Realizar medições periódicas dos serviços executados, com base no cronograma físico-financeiro; </w:t>
      </w:r>
    </w:p>
    <w:p w14:paraId="5DB9DFD3" w14:textId="77777777" w:rsidR="00C637A8" w:rsidRPr="009D4901" w:rsidRDefault="00C637A8" w:rsidP="0064653C">
      <w:pPr>
        <w:numPr>
          <w:ilvl w:val="0"/>
          <w:numId w:val="133"/>
        </w:numPr>
        <w:spacing w:before="100" w:beforeAutospacing="1" w:after="100" w:afterAutospacing="1"/>
        <w:ind w:left="0" w:right="107"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Validar ou rejeitar serviços executados em desacordo com o contrato; </w:t>
      </w:r>
    </w:p>
    <w:p w14:paraId="3ECC99EA" w14:textId="26B96F0D" w:rsidR="00C637A8" w:rsidRPr="009D4901" w:rsidRDefault="00C637A8" w:rsidP="0064653C">
      <w:pPr>
        <w:spacing w:before="100" w:beforeAutospacing="1" w:after="100" w:afterAutospacing="1"/>
        <w:ind w:left="0" w:right="107" w:firstLine="0"/>
        <w:outlineLvl w:val="2"/>
        <w:rPr>
          <w:rFonts w:ascii="Times New Roman" w:eastAsia="Times New Roman" w:hAnsi="Times New Roman" w:cs="Times New Roman"/>
          <w:b/>
          <w:bCs/>
          <w:sz w:val="24"/>
          <w:szCs w:val="24"/>
          <w:lang w:eastAsia="pt-BR"/>
        </w:rPr>
      </w:pPr>
      <w:r w:rsidRPr="009D4901">
        <w:rPr>
          <w:rFonts w:ascii="Times New Roman" w:eastAsia="Times New Roman" w:hAnsi="Times New Roman" w:cs="Times New Roman"/>
          <w:b/>
          <w:bCs/>
          <w:sz w:val="24"/>
          <w:szCs w:val="24"/>
          <w:lang w:eastAsia="pt-BR"/>
        </w:rPr>
        <w:t>1</w:t>
      </w:r>
      <w:r w:rsidR="00207E76">
        <w:rPr>
          <w:rFonts w:ascii="Times New Roman" w:eastAsia="Times New Roman" w:hAnsi="Times New Roman" w:cs="Times New Roman"/>
          <w:b/>
          <w:bCs/>
          <w:sz w:val="24"/>
          <w:szCs w:val="24"/>
          <w:lang w:eastAsia="pt-BR"/>
        </w:rPr>
        <w:t>4</w:t>
      </w:r>
      <w:r w:rsidRPr="009D4901">
        <w:rPr>
          <w:rFonts w:ascii="Times New Roman" w:eastAsia="Times New Roman" w:hAnsi="Times New Roman" w:cs="Times New Roman"/>
          <w:b/>
          <w:bCs/>
          <w:sz w:val="24"/>
          <w:szCs w:val="24"/>
          <w:lang w:eastAsia="pt-BR"/>
        </w:rPr>
        <w:t>.6 Aplicação de Penalidades</w:t>
      </w:r>
    </w:p>
    <w:p w14:paraId="4A396DF0" w14:textId="77777777" w:rsidR="00C637A8" w:rsidRPr="009D4901" w:rsidRDefault="00C637A8" w:rsidP="0064653C">
      <w:pPr>
        <w:numPr>
          <w:ilvl w:val="0"/>
          <w:numId w:val="134"/>
        </w:numPr>
        <w:spacing w:before="100" w:beforeAutospacing="1" w:after="100" w:afterAutospacing="1"/>
        <w:ind w:left="0" w:right="107"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Aplicar sanções administrativas quando constatado descumprimento contratual, assegurado o contraditório e a ampla defesa; </w:t>
      </w:r>
    </w:p>
    <w:p w14:paraId="183B786A" w14:textId="4169C814" w:rsidR="00C637A8" w:rsidRPr="009D4901" w:rsidRDefault="00C637A8" w:rsidP="0064653C">
      <w:pPr>
        <w:spacing w:before="100" w:beforeAutospacing="1" w:after="100" w:afterAutospacing="1"/>
        <w:ind w:left="0" w:right="107" w:firstLine="0"/>
        <w:outlineLvl w:val="2"/>
        <w:rPr>
          <w:rFonts w:ascii="Times New Roman" w:eastAsia="Times New Roman" w:hAnsi="Times New Roman" w:cs="Times New Roman"/>
          <w:b/>
          <w:bCs/>
          <w:sz w:val="24"/>
          <w:szCs w:val="24"/>
          <w:lang w:eastAsia="pt-BR"/>
        </w:rPr>
      </w:pPr>
      <w:r w:rsidRPr="009D4901">
        <w:rPr>
          <w:rFonts w:ascii="Times New Roman" w:eastAsia="Times New Roman" w:hAnsi="Times New Roman" w:cs="Times New Roman"/>
          <w:b/>
          <w:bCs/>
          <w:sz w:val="24"/>
          <w:szCs w:val="24"/>
          <w:lang w:eastAsia="pt-BR"/>
        </w:rPr>
        <w:t>1</w:t>
      </w:r>
      <w:r w:rsidR="00207E76">
        <w:rPr>
          <w:rFonts w:ascii="Times New Roman" w:eastAsia="Times New Roman" w:hAnsi="Times New Roman" w:cs="Times New Roman"/>
          <w:b/>
          <w:bCs/>
          <w:sz w:val="24"/>
          <w:szCs w:val="24"/>
          <w:lang w:eastAsia="pt-BR"/>
        </w:rPr>
        <w:t>4</w:t>
      </w:r>
      <w:r w:rsidRPr="009D4901">
        <w:rPr>
          <w:rFonts w:ascii="Times New Roman" w:eastAsia="Times New Roman" w:hAnsi="Times New Roman" w:cs="Times New Roman"/>
          <w:b/>
          <w:bCs/>
          <w:sz w:val="24"/>
          <w:szCs w:val="24"/>
          <w:lang w:eastAsia="pt-BR"/>
        </w:rPr>
        <w:t>.7 Responsabilidade Administrativa</w:t>
      </w:r>
    </w:p>
    <w:p w14:paraId="3C874763" w14:textId="77777777" w:rsidR="00C637A8" w:rsidRPr="009D4901" w:rsidRDefault="00C637A8" w:rsidP="0064653C">
      <w:pPr>
        <w:numPr>
          <w:ilvl w:val="0"/>
          <w:numId w:val="135"/>
        </w:numPr>
        <w:spacing w:before="100" w:beforeAutospacing="1" w:after="100" w:afterAutospacing="1"/>
        <w:ind w:left="0" w:right="107"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Zelar pela adequada instrução processual e pela conformidade dos atos administrativos; </w:t>
      </w:r>
    </w:p>
    <w:p w14:paraId="2CCA6261" w14:textId="77777777" w:rsidR="00C637A8" w:rsidRPr="00637281" w:rsidRDefault="00C637A8" w:rsidP="0064653C">
      <w:pPr>
        <w:numPr>
          <w:ilvl w:val="0"/>
          <w:numId w:val="135"/>
        </w:numPr>
        <w:spacing w:before="100" w:beforeAutospacing="1" w:after="100" w:afterAutospacing="1"/>
        <w:ind w:left="0" w:right="107"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Assegurar que a contratação atenda ao interesse público, à economicidade e à legalidade;</w:t>
      </w:r>
      <w:bookmarkEnd w:id="22"/>
    </w:p>
    <w:p w14:paraId="6B2CECAA" w14:textId="77777777" w:rsidR="00C637A8" w:rsidRPr="009A64CF" w:rsidRDefault="00C637A8" w:rsidP="0064653C">
      <w:pPr>
        <w:tabs>
          <w:tab w:val="left" w:pos="142"/>
        </w:tabs>
        <w:ind w:left="0" w:right="107" w:firstLine="0"/>
        <w:rPr>
          <w:rFonts w:ascii="Times New Roman" w:hAnsi="Times New Roman" w:cs="Times New Roman"/>
          <w:sz w:val="24"/>
          <w:szCs w:val="24"/>
        </w:rPr>
      </w:pPr>
    </w:p>
    <w:p w14:paraId="35803643" w14:textId="77777777" w:rsidR="00C637A8" w:rsidRPr="00637281" w:rsidRDefault="00C637A8" w:rsidP="00207E76">
      <w:pPr>
        <w:pStyle w:val="PargrafodaLista"/>
        <w:numPr>
          <w:ilvl w:val="1"/>
          <w:numId w:val="136"/>
        </w:numPr>
        <w:shd w:val="clear" w:color="auto" w:fill="DAEEF3" w:themeFill="accent5" w:themeFillTint="33"/>
        <w:ind w:left="0" w:right="107" w:firstLine="0"/>
        <w:contextualSpacing/>
        <w:rPr>
          <w:b/>
          <w:sz w:val="24"/>
          <w:szCs w:val="24"/>
        </w:rPr>
      </w:pPr>
      <w:r w:rsidRPr="00637281">
        <w:rPr>
          <w:b/>
          <w:sz w:val="24"/>
          <w:szCs w:val="24"/>
        </w:rPr>
        <w:t>DAS PENALIDADES</w:t>
      </w:r>
    </w:p>
    <w:p w14:paraId="12AE6F9A" w14:textId="738DD07E" w:rsidR="00C637A8" w:rsidRPr="009A64CF" w:rsidRDefault="00C637A8" w:rsidP="0064653C">
      <w:pPr>
        <w:pStyle w:val="PargrafodaLista"/>
        <w:ind w:left="0" w:right="107" w:firstLine="0"/>
        <w:rPr>
          <w:sz w:val="24"/>
          <w:szCs w:val="24"/>
        </w:rPr>
      </w:pPr>
      <w:r>
        <w:rPr>
          <w:sz w:val="24"/>
          <w:szCs w:val="24"/>
        </w:rPr>
        <w:t>1</w:t>
      </w:r>
      <w:r w:rsidR="00207E76">
        <w:rPr>
          <w:sz w:val="24"/>
          <w:szCs w:val="24"/>
        </w:rPr>
        <w:t>5</w:t>
      </w:r>
      <w:r>
        <w:rPr>
          <w:sz w:val="24"/>
          <w:szCs w:val="24"/>
        </w:rPr>
        <w:t>.</w:t>
      </w:r>
      <w:r w:rsidRPr="009A64CF">
        <w:rPr>
          <w:sz w:val="24"/>
          <w:szCs w:val="24"/>
        </w:rPr>
        <w:t>1. Considera-se atraso a não execução de serviço previsto no cronograma físico-financeiro e inexecução parcial, a execução incompleta ou ineficiente de serviço previsto no cronograma físico. Considera-se inexecução total do serviço o não início da obra após a Ordem de Serviço ou a superveniente paralisação da obra sem motivo justificado.</w:t>
      </w:r>
    </w:p>
    <w:p w14:paraId="48FC1075" w14:textId="4D158127" w:rsidR="00C637A8" w:rsidRPr="009A64CF" w:rsidRDefault="00C637A8" w:rsidP="0064653C">
      <w:pPr>
        <w:pStyle w:val="PargrafodaLista"/>
        <w:ind w:left="0" w:right="107" w:firstLine="0"/>
        <w:rPr>
          <w:sz w:val="24"/>
          <w:szCs w:val="24"/>
        </w:rPr>
      </w:pPr>
      <w:r w:rsidRPr="009A64CF">
        <w:rPr>
          <w:sz w:val="24"/>
          <w:szCs w:val="24"/>
        </w:rPr>
        <w:t>1</w:t>
      </w:r>
      <w:r w:rsidR="00207E76">
        <w:rPr>
          <w:sz w:val="24"/>
          <w:szCs w:val="24"/>
        </w:rPr>
        <w:t>5</w:t>
      </w:r>
      <w:r w:rsidRPr="009A64CF">
        <w:rPr>
          <w:sz w:val="24"/>
          <w:szCs w:val="24"/>
        </w:rPr>
        <w:t xml:space="preserve">.2. Os atrasos injustificados que extrapolem o limite de 25 (vinte e cinco) dias serão interpretados como inexecução total das obrigações assumidas e sujeitarão a contratada ao previsto no item 16.3 e à rescisão do contrato administrativo celebrado, bem como responsabilidade por perdas e danos. </w:t>
      </w:r>
    </w:p>
    <w:p w14:paraId="0910241C" w14:textId="5BE1B737" w:rsidR="00C637A8" w:rsidRPr="009A64CF" w:rsidRDefault="00C637A8" w:rsidP="0064653C">
      <w:pPr>
        <w:pStyle w:val="PargrafodaLista"/>
        <w:ind w:left="0" w:right="107" w:firstLine="0"/>
        <w:rPr>
          <w:sz w:val="24"/>
          <w:szCs w:val="24"/>
        </w:rPr>
      </w:pPr>
      <w:r w:rsidRPr="009A64CF">
        <w:rPr>
          <w:sz w:val="24"/>
          <w:szCs w:val="24"/>
        </w:rPr>
        <w:t>1</w:t>
      </w:r>
      <w:r w:rsidR="00207E76">
        <w:rPr>
          <w:sz w:val="24"/>
          <w:szCs w:val="24"/>
        </w:rPr>
        <w:t>5</w:t>
      </w:r>
      <w:r w:rsidRPr="009A64CF">
        <w:rPr>
          <w:sz w:val="24"/>
          <w:szCs w:val="24"/>
        </w:rPr>
        <w:t xml:space="preserve">.3. Nos termos do contrato de empreitada, em caso de inexecução, total ou parcial, das obrigações assumidas, sem prejuízo de eventuais sanções cíveis e criminais, serão aplicadas à contratada as penalidades seguintes: </w:t>
      </w:r>
    </w:p>
    <w:p w14:paraId="4B460436" w14:textId="77777777" w:rsidR="00C637A8" w:rsidRPr="009A64CF" w:rsidRDefault="00C637A8" w:rsidP="0064653C">
      <w:pPr>
        <w:pStyle w:val="PargrafodaLista"/>
        <w:ind w:left="0" w:right="107" w:firstLine="0"/>
        <w:rPr>
          <w:sz w:val="24"/>
          <w:szCs w:val="24"/>
        </w:rPr>
      </w:pPr>
      <w:r w:rsidRPr="009A64CF">
        <w:rPr>
          <w:sz w:val="24"/>
          <w:szCs w:val="24"/>
        </w:rPr>
        <w:t xml:space="preserve">a) advertência; </w:t>
      </w:r>
    </w:p>
    <w:p w14:paraId="581C74BE" w14:textId="77777777" w:rsidR="00C637A8" w:rsidRPr="009A64CF" w:rsidRDefault="00C637A8" w:rsidP="0064653C">
      <w:pPr>
        <w:pStyle w:val="PargrafodaLista"/>
        <w:ind w:left="0" w:right="107" w:firstLine="0"/>
        <w:rPr>
          <w:sz w:val="24"/>
          <w:szCs w:val="24"/>
        </w:rPr>
      </w:pPr>
      <w:r w:rsidRPr="009A64CF">
        <w:rPr>
          <w:sz w:val="24"/>
          <w:szCs w:val="24"/>
        </w:rPr>
        <w:t xml:space="preserve">b) multa; </w:t>
      </w:r>
    </w:p>
    <w:p w14:paraId="56B770CB" w14:textId="77777777" w:rsidR="00C637A8" w:rsidRPr="009A64CF" w:rsidRDefault="00C637A8" w:rsidP="0064653C">
      <w:pPr>
        <w:pStyle w:val="PargrafodaLista"/>
        <w:ind w:left="0" w:right="107" w:firstLine="0"/>
        <w:rPr>
          <w:sz w:val="24"/>
          <w:szCs w:val="24"/>
        </w:rPr>
      </w:pPr>
      <w:r w:rsidRPr="009A64CF">
        <w:rPr>
          <w:sz w:val="24"/>
          <w:szCs w:val="24"/>
        </w:rPr>
        <w:t xml:space="preserve">c) suspensão temporária de participação em licitação e impedimento de contratar com a Administração, em caso de infração contratual considerada grave, apurada em processo administrativo; </w:t>
      </w:r>
    </w:p>
    <w:p w14:paraId="566EF86E" w14:textId="77777777" w:rsidR="00C637A8" w:rsidRPr="009A64CF" w:rsidRDefault="00C637A8" w:rsidP="0064653C">
      <w:pPr>
        <w:pStyle w:val="PargrafodaLista"/>
        <w:ind w:left="0" w:right="107" w:firstLine="0"/>
        <w:rPr>
          <w:sz w:val="24"/>
          <w:szCs w:val="24"/>
        </w:rPr>
      </w:pPr>
      <w:r w:rsidRPr="009A64CF">
        <w:rPr>
          <w:sz w:val="24"/>
          <w:szCs w:val="24"/>
        </w:rPr>
        <w:t xml:space="preserve">d) declaração de inidoneidade para licitar ou contratar com a Administração Pública, em caso de infração contratual considerada gravíssima, fraude ou uma das condutas previstas na Lei 14.133/21; </w:t>
      </w:r>
    </w:p>
    <w:p w14:paraId="7A3D883F" w14:textId="77777777" w:rsidR="00C637A8" w:rsidRPr="009A64CF" w:rsidRDefault="00C637A8" w:rsidP="0064653C">
      <w:pPr>
        <w:pStyle w:val="PargrafodaLista"/>
        <w:ind w:left="0" w:right="107" w:firstLine="0"/>
        <w:rPr>
          <w:sz w:val="24"/>
          <w:szCs w:val="24"/>
        </w:rPr>
      </w:pPr>
      <w:r w:rsidRPr="009A64CF">
        <w:rPr>
          <w:sz w:val="24"/>
          <w:szCs w:val="24"/>
        </w:rPr>
        <w:t xml:space="preserve">e) Se a Administração achar conveniente ao interesse público, poderá manter o contrato, com </w:t>
      </w:r>
      <w:r w:rsidRPr="009A64CF">
        <w:rPr>
          <w:sz w:val="24"/>
          <w:szCs w:val="24"/>
        </w:rPr>
        <w:lastRenderedPageBreak/>
        <w:t xml:space="preserve">reprogramação do cronograma físico, sem afastar o direito de aplicação das penalidades compatíveis. </w:t>
      </w:r>
    </w:p>
    <w:p w14:paraId="25A0D57F" w14:textId="694D7D83" w:rsidR="00C637A8" w:rsidRPr="009A64CF" w:rsidRDefault="00C637A8" w:rsidP="0064653C">
      <w:pPr>
        <w:pStyle w:val="PargrafodaLista"/>
        <w:ind w:left="0" w:right="107" w:firstLine="0"/>
        <w:rPr>
          <w:sz w:val="24"/>
          <w:szCs w:val="24"/>
        </w:rPr>
      </w:pPr>
      <w:r w:rsidRPr="009A64CF">
        <w:rPr>
          <w:sz w:val="24"/>
          <w:szCs w:val="24"/>
        </w:rPr>
        <w:t>1</w:t>
      </w:r>
      <w:r w:rsidR="00207E76">
        <w:rPr>
          <w:sz w:val="24"/>
          <w:szCs w:val="24"/>
        </w:rPr>
        <w:t>5</w:t>
      </w:r>
      <w:r w:rsidRPr="009A64CF">
        <w:rPr>
          <w:sz w:val="24"/>
          <w:szCs w:val="24"/>
        </w:rPr>
        <w:t xml:space="preserve">.4. Para fins de aplicação das multas descritas no item 6.5, considera-se como não entregáveis os serviços que serão prestados pela empresa. </w:t>
      </w:r>
    </w:p>
    <w:p w14:paraId="262B1F50" w14:textId="72B2EEEF" w:rsidR="00C637A8" w:rsidRPr="009A64CF" w:rsidRDefault="00C637A8" w:rsidP="0064653C">
      <w:pPr>
        <w:pStyle w:val="PargrafodaLista"/>
        <w:ind w:left="0" w:right="107" w:firstLine="0"/>
        <w:rPr>
          <w:sz w:val="24"/>
          <w:szCs w:val="24"/>
        </w:rPr>
      </w:pPr>
      <w:r w:rsidRPr="009A64CF">
        <w:rPr>
          <w:sz w:val="24"/>
          <w:szCs w:val="24"/>
        </w:rPr>
        <w:t>1</w:t>
      </w:r>
      <w:r w:rsidR="00207E76">
        <w:rPr>
          <w:sz w:val="24"/>
          <w:szCs w:val="24"/>
        </w:rPr>
        <w:t>5</w:t>
      </w:r>
      <w:r w:rsidRPr="009A64CF">
        <w:rPr>
          <w:sz w:val="24"/>
          <w:szCs w:val="24"/>
        </w:rPr>
        <w:t xml:space="preserve">.5. A CONTRATANTE poderá aplicar à CONTRATADA multa por atraso ou inexecução parcial do contrato nos seguintes percentuais: </w:t>
      </w:r>
    </w:p>
    <w:p w14:paraId="5F5D000D" w14:textId="77777777" w:rsidR="00C637A8" w:rsidRPr="009A64CF" w:rsidRDefault="00C637A8" w:rsidP="0064653C">
      <w:pPr>
        <w:pStyle w:val="PargrafodaLista"/>
        <w:ind w:left="0" w:right="107" w:firstLine="0"/>
        <w:rPr>
          <w:sz w:val="24"/>
          <w:szCs w:val="24"/>
        </w:rPr>
      </w:pPr>
      <w:r w:rsidRPr="009A64CF">
        <w:rPr>
          <w:sz w:val="24"/>
          <w:szCs w:val="24"/>
        </w:rPr>
        <w:t xml:space="preserve">a) Multa de 0,25% (zero vírgula vinte e cinco por cento), por dia, sobre o valor do não entregável, do 1º ao 15º dia de atraso; </w:t>
      </w:r>
    </w:p>
    <w:p w14:paraId="0DD7D136" w14:textId="77777777" w:rsidR="00C637A8" w:rsidRPr="009A64CF" w:rsidRDefault="00C637A8" w:rsidP="0064653C">
      <w:pPr>
        <w:pStyle w:val="PargrafodaLista"/>
        <w:ind w:left="0" w:right="107" w:firstLine="0"/>
        <w:rPr>
          <w:sz w:val="24"/>
          <w:szCs w:val="24"/>
        </w:rPr>
      </w:pPr>
      <w:r w:rsidRPr="009A64CF">
        <w:rPr>
          <w:sz w:val="24"/>
          <w:szCs w:val="24"/>
        </w:rPr>
        <w:t xml:space="preserve">b) Multa de 0,5% (zero vírgula cinco por cento), por dia, sobre o valor do não entregável, do 16º ao 25º dia de atraso. </w:t>
      </w:r>
    </w:p>
    <w:p w14:paraId="2B81B9F8" w14:textId="77777777" w:rsidR="00C637A8" w:rsidRPr="009A64CF" w:rsidRDefault="00C637A8" w:rsidP="0064653C">
      <w:pPr>
        <w:pStyle w:val="PargrafodaLista"/>
        <w:ind w:left="0" w:right="107" w:firstLine="0"/>
        <w:rPr>
          <w:sz w:val="24"/>
          <w:szCs w:val="24"/>
        </w:rPr>
      </w:pPr>
      <w:r w:rsidRPr="009A64CF">
        <w:rPr>
          <w:sz w:val="24"/>
          <w:szCs w:val="24"/>
        </w:rPr>
        <w:t xml:space="preserve">c) As multas acima incidirão até o 25º dia, quando reputar-se-á inexecução total do contrato, sujeitando-se, além das multas acima previstas, à aplicação das penalidades descritas no item 16.3 sem prejuízo das multas previstas no item 6.10 </w:t>
      </w:r>
    </w:p>
    <w:p w14:paraId="2AC81F29" w14:textId="7450714E" w:rsidR="00C637A8" w:rsidRPr="009A64CF" w:rsidRDefault="00C637A8" w:rsidP="0064653C">
      <w:pPr>
        <w:pStyle w:val="PargrafodaLista"/>
        <w:ind w:left="0" w:right="107" w:firstLine="0"/>
        <w:rPr>
          <w:sz w:val="24"/>
          <w:szCs w:val="24"/>
        </w:rPr>
      </w:pPr>
      <w:r w:rsidRPr="009A64CF">
        <w:rPr>
          <w:sz w:val="24"/>
          <w:szCs w:val="24"/>
        </w:rPr>
        <w:t>1</w:t>
      </w:r>
      <w:r w:rsidR="00207E76">
        <w:rPr>
          <w:sz w:val="24"/>
          <w:szCs w:val="24"/>
        </w:rPr>
        <w:t>5</w:t>
      </w:r>
      <w:r w:rsidRPr="009A64CF">
        <w:rPr>
          <w:sz w:val="24"/>
          <w:szCs w:val="24"/>
        </w:rPr>
        <w:t xml:space="preserve">.6. A CONTRATANTE poderá aplicar à CONTRATADA multa por inexecução total do contrato no montante de 10% do valor do contrato. </w:t>
      </w:r>
    </w:p>
    <w:p w14:paraId="5A6026FC" w14:textId="21D5140F" w:rsidR="00C637A8" w:rsidRPr="009A64CF" w:rsidRDefault="00C637A8" w:rsidP="0064653C">
      <w:pPr>
        <w:pStyle w:val="PargrafodaLista"/>
        <w:ind w:left="0" w:right="107" w:firstLine="0"/>
        <w:rPr>
          <w:sz w:val="24"/>
          <w:szCs w:val="24"/>
        </w:rPr>
      </w:pPr>
      <w:r w:rsidRPr="009A64CF">
        <w:rPr>
          <w:sz w:val="24"/>
          <w:szCs w:val="24"/>
        </w:rPr>
        <w:t>1</w:t>
      </w:r>
      <w:r w:rsidR="00207E76">
        <w:rPr>
          <w:sz w:val="24"/>
          <w:szCs w:val="24"/>
        </w:rPr>
        <w:t>5</w:t>
      </w:r>
      <w:r w:rsidRPr="009A64CF">
        <w:rPr>
          <w:sz w:val="24"/>
          <w:szCs w:val="24"/>
        </w:rPr>
        <w:t xml:space="preserve">.7. O atraso injustificado na conclusão de cada parcela mensal do cronograma físico-financeiro importará em não pagamento de quaisquer valores referentes a respectiva parcela, o que se dará apenas quando os serviços relativos a dita parcela forem integralmente concluídos. </w:t>
      </w:r>
    </w:p>
    <w:p w14:paraId="35C46924" w14:textId="75867DA7" w:rsidR="00C637A8" w:rsidRPr="009A64CF" w:rsidRDefault="00C637A8" w:rsidP="0064653C">
      <w:pPr>
        <w:pStyle w:val="PargrafodaLista"/>
        <w:ind w:left="0" w:right="107" w:firstLine="0"/>
        <w:rPr>
          <w:sz w:val="24"/>
          <w:szCs w:val="24"/>
        </w:rPr>
      </w:pPr>
      <w:r w:rsidRPr="009A64CF">
        <w:rPr>
          <w:sz w:val="24"/>
          <w:szCs w:val="24"/>
        </w:rPr>
        <w:t>1</w:t>
      </w:r>
      <w:r w:rsidR="00207E76">
        <w:rPr>
          <w:sz w:val="24"/>
          <w:szCs w:val="24"/>
        </w:rPr>
        <w:t>5</w:t>
      </w:r>
      <w:r w:rsidRPr="009A64CF">
        <w:rPr>
          <w:sz w:val="24"/>
          <w:szCs w:val="24"/>
        </w:rPr>
        <w:t xml:space="preserve">.8. Caso o atraso seja justificado, a contratada receberá apenas pelos serviços realizados. </w:t>
      </w:r>
    </w:p>
    <w:p w14:paraId="4B024A84" w14:textId="6E9308E6" w:rsidR="00C637A8" w:rsidRPr="009A64CF" w:rsidRDefault="00C637A8" w:rsidP="0064653C">
      <w:pPr>
        <w:pStyle w:val="PargrafodaLista"/>
        <w:ind w:left="0" w:right="107" w:firstLine="0"/>
        <w:rPr>
          <w:sz w:val="24"/>
          <w:szCs w:val="24"/>
        </w:rPr>
      </w:pPr>
      <w:r w:rsidRPr="009A64CF">
        <w:rPr>
          <w:sz w:val="24"/>
          <w:szCs w:val="24"/>
        </w:rPr>
        <w:t>1</w:t>
      </w:r>
      <w:r w:rsidR="00207E76">
        <w:rPr>
          <w:sz w:val="24"/>
          <w:szCs w:val="24"/>
        </w:rPr>
        <w:t>5</w:t>
      </w:r>
      <w:r w:rsidRPr="009A64CF">
        <w:rPr>
          <w:sz w:val="24"/>
          <w:szCs w:val="24"/>
        </w:rPr>
        <w:t xml:space="preserve">.9. Em qualquer caso, vale dizer, atraso injustificado ou justificado, a contratada está obrigada a apresentar novo cronograma físico-financeiro, mantendo-se o prazo de conclusão inicialmente estabelecido para a obra. </w:t>
      </w:r>
    </w:p>
    <w:p w14:paraId="31F18BE3" w14:textId="5D0C8B91" w:rsidR="00C637A8" w:rsidRPr="009A64CF" w:rsidRDefault="00C637A8" w:rsidP="0064653C">
      <w:pPr>
        <w:pStyle w:val="PargrafodaLista"/>
        <w:ind w:left="0" w:right="107" w:firstLine="0"/>
        <w:rPr>
          <w:sz w:val="24"/>
          <w:szCs w:val="24"/>
        </w:rPr>
      </w:pPr>
      <w:r w:rsidRPr="009A64CF">
        <w:rPr>
          <w:sz w:val="24"/>
          <w:szCs w:val="24"/>
        </w:rPr>
        <w:t>1</w:t>
      </w:r>
      <w:r w:rsidR="00207E76">
        <w:rPr>
          <w:sz w:val="24"/>
          <w:szCs w:val="24"/>
        </w:rPr>
        <w:t>5</w:t>
      </w:r>
      <w:r w:rsidRPr="009A64CF">
        <w:rPr>
          <w:sz w:val="24"/>
          <w:szCs w:val="24"/>
        </w:rPr>
        <w:t>.10. Além das multas por atraso, inexecução parcial ou inexecução total do contrato, poderão ser aplicadas as seguintes multas com base nas infrações contratuais descritas na tabela a seguir, observados o grau de gravidade e o valor abaixo previsto:</w:t>
      </w:r>
    </w:p>
    <w:p w14:paraId="1A904674" w14:textId="77777777" w:rsidR="00C637A8" w:rsidRPr="009A64CF" w:rsidRDefault="00C637A8" w:rsidP="0064653C">
      <w:pPr>
        <w:pStyle w:val="PargrafodaLista"/>
        <w:ind w:left="0" w:right="107" w:firstLine="0"/>
        <w:rPr>
          <w:sz w:val="24"/>
          <w:szCs w:val="24"/>
        </w:rPr>
      </w:pPr>
      <w:r w:rsidRPr="009A64CF">
        <w:rPr>
          <w:sz w:val="24"/>
          <w:szCs w:val="24"/>
        </w:rPr>
        <w:t>Tabela 1: Valores das multas por gravidade das infrações</w:t>
      </w:r>
    </w:p>
    <w:tbl>
      <w:tblPr>
        <w:tblStyle w:val="Tabelacomgrade"/>
        <w:tblW w:w="4956" w:type="pct"/>
        <w:tblInd w:w="-5" w:type="dxa"/>
        <w:tblLook w:val="04A0" w:firstRow="1" w:lastRow="0" w:firstColumn="1" w:lastColumn="0" w:noHBand="0" w:noVBand="1"/>
      </w:tblPr>
      <w:tblGrid>
        <w:gridCol w:w="4889"/>
        <w:gridCol w:w="4761"/>
      </w:tblGrid>
      <w:tr w:rsidR="00C637A8" w:rsidRPr="009A64CF" w14:paraId="45427048" w14:textId="77777777" w:rsidTr="00CA34A6">
        <w:tc>
          <w:tcPr>
            <w:tcW w:w="2533" w:type="pct"/>
          </w:tcPr>
          <w:p w14:paraId="2BEB9274"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GRAU</w:t>
            </w:r>
          </w:p>
        </w:tc>
        <w:tc>
          <w:tcPr>
            <w:tcW w:w="2467" w:type="pct"/>
          </w:tcPr>
          <w:p w14:paraId="075E3C78"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Valor</w:t>
            </w:r>
          </w:p>
        </w:tc>
      </w:tr>
      <w:tr w:rsidR="00C637A8" w:rsidRPr="009A64CF" w14:paraId="0D8895C2" w14:textId="77777777" w:rsidTr="00CA34A6">
        <w:tc>
          <w:tcPr>
            <w:tcW w:w="2533" w:type="pct"/>
          </w:tcPr>
          <w:p w14:paraId="20DA45D6"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1</w:t>
            </w:r>
          </w:p>
        </w:tc>
        <w:tc>
          <w:tcPr>
            <w:tcW w:w="2467" w:type="pct"/>
          </w:tcPr>
          <w:p w14:paraId="70B5E7C0"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R$ 100,00</w:t>
            </w:r>
          </w:p>
        </w:tc>
      </w:tr>
      <w:tr w:rsidR="00C637A8" w:rsidRPr="009A64CF" w14:paraId="7FFD96C2" w14:textId="77777777" w:rsidTr="00CA34A6">
        <w:tc>
          <w:tcPr>
            <w:tcW w:w="2533" w:type="pct"/>
          </w:tcPr>
          <w:p w14:paraId="4BE5E142"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2</w:t>
            </w:r>
          </w:p>
        </w:tc>
        <w:tc>
          <w:tcPr>
            <w:tcW w:w="2467" w:type="pct"/>
          </w:tcPr>
          <w:p w14:paraId="4CFF7A24"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R$ 300,00</w:t>
            </w:r>
          </w:p>
        </w:tc>
      </w:tr>
      <w:tr w:rsidR="00C637A8" w:rsidRPr="009A64CF" w14:paraId="664A1801" w14:textId="77777777" w:rsidTr="00CA34A6">
        <w:tc>
          <w:tcPr>
            <w:tcW w:w="2533" w:type="pct"/>
          </w:tcPr>
          <w:p w14:paraId="3E8D8EF5"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3</w:t>
            </w:r>
          </w:p>
        </w:tc>
        <w:tc>
          <w:tcPr>
            <w:tcW w:w="2467" w:type="pct"/>
          </w:tcPr>
          <w:p w14:paraId="57B217DB"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R$ 500,00</w:t>
            </w:r>
          </w:p>
        </w:tc>
      </w:tr>
      <w:tr w:rsidR="00C637A8" w:rsidRPr="009A64CF" w14:paraId="3FBEAB3E" w14:textId="77777777" w:rsidTr="00CA34A6">
        <w:tc>
          <w:tcPr>
            <w:tcW w:w="2533" w:type="pct"/>
          </w:tcPr>
          <w:p w14:paraId="4387CA56"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4</w:t>
            </w:r>
          </w:p>
        </w:tc>
        <w:tc>
          <w:tcPr>
            <w:tcW w:w="2467" w:type="pct"/>
          </w:tcPr>
          <w:p w14:paraId="4B6A1544"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R$ 700,00</w:t>
            </w:r>
          </w:p>
        </w:tc>
      </w:tr>
      <w:tr w:rsidR="00C637A8" w:rsidRPr="009A64CF" w14:paraId="654AEC81" w14:textId="77777777" w:rsidTr="00CA34A6">
        <w:tc>
          <w:tcPr>
            <w:tcW w:w="2533" w:type="pct"/>
          </w:tcPr>
          <w:p w14:paraId="10BC45B0"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5</w:t>
            </w:r>
          </w:p>
        </w:tc>
        <w:tc>
          <w:tcPr>
            <w:tcW w:w="2467" w:type="pct"/>
          </w:tcPr>
          <w:p w14:paraId="21CA3473"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R$ 900,00</w:t>
            </w:r>
          </w:p>
        </w:tc>
      </w:tr>
    </w:tbl>
    <w:p w14:paraId="065FEAB5" w14:textId="77777777" w:rsidR="00C637A8" w:rsidRPr="009A64CF" w:rsidRDefault="00C637A8" w:rsidP="0064653C">
      <w:pPr>
        <w:pStyle w:val="PargrafodaLista"/>
        <w:ind w:left="0" w:right="107" w:firstLine="0"/>
        <w:rPr>
          <w:sz w:val="24"/>
          <w:szCs w:val="24"/>
        </w:rPr>
      </w:pPr>
    </w:p>
    <w:p w14:paraId="28BBCD10" w14:textId="77777777" w:rsidR="00C637A8" w:rsidRPr="009A64CF" w:rsidRDefault="00C637A8" w:rsidP="0064653C">
      <w:pPr>
        <w:pStyle w:val="PargrafodaLista"/>
        <w:ind w:left="0" w:right="107" w:firstLine="0"/>
        <w:rPr>
          <w:sz w:val="24"/>
          <w:szCs w:val="24"/>
        </w:rPr>
      </w:pPr>
      <w:r w:rsidRPr="009A64CF">
        <w:rPr>
          <w:sz w:val="24"/>
          <w:szCs w:val="24"/>
        </w:rPr>
        <w:t>Tabela 2: Descrição e classificação das infrações por gravidade</w:t>
      </w:r>
    </w:p>
    <w:tbl>
      <w:tblPr>
        <w:tblStyle w:val="Tabelacomgrade"/>
        <w:tblW w:w="4953" w:type="pct"/>
        <w:tblInd w:w="-5" w:type="dxa"/>
        <w:tblLook w:val="04A0" w:firstRow="1" w:lastRow="0" w:firstColumn="1" w:lastColumn="0" w:noHBand="0" w:noVBand="1"/>
      </w:tblPr>
      <w:tblGrid>
        <w:gridCol w:w="8863"/>
        <w:gridCol w:w="781"/>
      </w:tblGrid>
      <w:tr w:rsidR="00C637A8" w:rsidRPr="009A64CF" w14:paraId="7C9157A6" w14:textId="77777777" w:rsidTr="00CA34A6">
        <w:tc>
          <w:tcPr>
            <w:tcW w:w="4595" w:type="pct"/>
          </w:tcPr>
          <w:p w14:paraId="47B6B834"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Quando a CONTRATADA:</w:t>
            </w:r>
          </w:p>
        </w:tc>
        <w:tc>
          <w:tcPr>
            <w:tcW w:w="405" w:type="pct"/>
          </w:tcPr>
          <w:p w14:paraId="47C5711E" w14:textId="77777777" w:rsidR="00C637A8" w:rsidRPr="009A64CF" w:rsidRDefault="00C637A8" w:rsidP="0064653C">
            <w:pPr>
              <w:ind w:left="0" w:right="107" w:firstLine="0"/>
              <w:contextualSpacing/>
              <w:rPr>
                <w:rFonts w:ascii="Times New Roman" w:hAnsi="Times New Roman" w:cs="Times New Roman"/>
                <w:sz w:val="24"/>
                <w:szCs w:val="24"/>
              </w:rPr>
            </w:pPr>
          </w:p>
        </w:tc>
      </w:tr>
      <w:tr w:rsidR="00C637A8" w:rsidRPr="009A64CF" w14:paraId="2741B9FD" w14:textId="77777777" w:rsidTr="00CA34A6">
        <w:tc>
          <w:tcPr>
            <w:tcW w:w="4595" w:type="pct"/>
          </w:tcPr>
          <w:p w14:paraId="6EDC6DA5"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Permitir a presença de empregados sem uniforme e/ou sem crachá (por empregado e por ocorrência)</w:t>
            </w:r>
          </w:p>
        </w:tc>
        <w:tc>
          <w:tcPr>
            <w:tcW w:w="405" w:type="pct"/>
          </w:tcPr>
          <w:p w14:paraId="196733FA"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1</w:t>
            </w:r>
          </w:p>
        </w:tc>
      </w:tr>
      <w:tr w:rsidR="00C637A8" w:rsidRPr="009A64CF" w14:paraId="1D31699C" w14:textId="77777777" w:rsidTr="00CA34A6">
        <w:tc>
          <w:tcPr>
            <w:tcW w:w="4595" w:type="pct"/>
          </w:tcPr>
          <w:p w14:paraId="1F88F348"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Deixar de apresentar a ART dos profissionais declarados na habilitação; (por ocorrência e a cada reiteração).</w:t>
            </w:r>
          </w:p>
        </w:tc>
        <w:tc>
          <w:tcPr>
            <w:tcW w:w="405" w:type="pct"/>
          </w:tcPr>
          <w:p w14:paraId="63E9D8DC"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1</w:t>
            </w:r>
          </w:p>
        </w:tc>
      </w:tr>
      <w:tr w:rsidR="00C637A8" w:rsidRPr="009A64CF" w14:paraId="532E2A95" w14:textId="77777777" w:rsidTr="00CA34A6">
        <w:tc>
          <w:tcPr>
            <w:tcW w:w="4595" w:type="pct"/>
          </w:tcPr>
          <w:p w14:paraId="0BAD388D"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Deixar de cumprir prazo para respostas de notificações, fornecimento de informações e esclarecimentos solicitados pela contratante (por ocorrência e cada reiteração)</w:t>
            </w:r>
          </w:p>
        </w:tc>
        <w:tc>
          <w:tcPr>
            <w:tcW w:w="405" w:type="pct"/>
          </w:tcPr>
          <w:p w14:paraId="0F5F3984"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1</w:t>
            </w:r>
          </w:p>
        </w:tc>
      </w:tr>
      <w:tr w:rsidR="00C637A8" w:rsidRPr="009A64CF" w14:paraId="1D53ADEF" w14:textId="77777777" w:rsidTr="00CA34A6">
        <w:tc>
          <w:tcPr>
            <w:tcW w:w="4595" w:type="pct"/>
          </w:tcPr>
          <w:p w14:paraId="2D2487B9"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Deixar de apresentar a ART de coautoria dos profissionais que assessorem os profissionais declarados na habilitação; (por ocorrência e a cada reiteração)</w:t>
            </w:r>
          </w:p>
        </w:tc>
        <w:tc>
          <w:tcPr>
            <w:tcW w:w="405" w:type="pct"/>
          </w:tcPr>
          <w:p w14:paraId="6D7785C4"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1</w:t>
            </w:r>
          </w:p>
        </w:tc>
      </w:tr>
      <w:tr w:rsidR="00C637A8" w:rsidRPr="009A64CF" w14:paraId="000F6ABA" w14:textId="77777777" w:rsidTr="00CA34A6">
        <w:tc>
          <w:tcPr>
            <w:tcW w:w="4595" w:type="pct"/>
          </w:tcPr>
          <w:p w14:paraId="2E447BDF"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Não substituir profissional que tenha conduta inconveniente ou incompatível com suas atribuições (por ocorrência)</w:t>
            </w:r>
          </w:p>
        </w:tc>
        <w:tc>
          <w:tcPr>
            <w:tcW w:w="405" w:type="pct"/>
          </w:tcPr>
          <w:p w14:paraId="1450EFE2"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1</w:t>
            </w:r>
          </w:p>
        </w:tc>
      </w:tr>
      <w:tr w:rsidR="00C637A8" w:rsidRPr="009A64CF" w14:paraId="417B90C1" w14:textId="77777777" w:rsidTr="00CA34A6">
        <w:tc>
          <w:tcPr>
            <w:tcW w:w="4595" w:type="pct"/>
          </w:tcPr>
          <w:p w14:paraId="6A7E08D5"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Não enviar/assinar Ordem de Serviço assinada no prazo estabelecido pela CONTRATANTE (por ocorrência)</w:t>
            </w:r>
          </w:p>
        </w:tc>
        <w:tc>
          <w:tcPr>
            <w:tcW w:w="405" w:type="pct"/>
          </w:tcPr>
          <w:p w14:paraId="0025B41E"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1</w:t>
            </w:r>
          </w:p>
        </w:tc>
      </w:tr>
      <w:tr w:rsidR="00C637A8" w:rsidRPr="009A64CF" w14:paraId="26FE9370" w14:textId="77777777" w:rsidTr="00CA34A6">
        <w:tc>
          <w:tcPr>
            <w:tcW w:w="4595" w:type="pct"/>
          </w:tcPr>
          <w:p w14:paraId="3C6D1C40"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Manter trabalhador na obra sem o devido registro trabalhista (por funcionário e por dia).</w:t>
            </w:r>
          </w:p>
        </w:tc>
        <w:tc>
          <w:tcPr>
            <w:tcW w:w="405" w:type="pct"/>
          </w:tcPr>
          <w:p w14:paraId="40E186D6"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2</w:t>
            </w:r>
          </w:p>
        </w:tc>
      </w:tr>
      <w:tr w:rsidR="00C637A8" w:rsidRPr="009A64CF" w14:paraId="047FF2E3" w14:textId="77777777" w:rsidTr="00CA34A6">
        <w:tc>
          <w:tcPr>
            <w:tcW w:w="4595" w:type="pct"/>
          </w:tcPr>
          <w:p w14:paraId="0F6B0569"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Não mantiver a documentação de habilitação atualizada; (por item e por ocorrência)</w:t>
            </w:r>
          </w:p>
        </w:tc>
        <w:tc>
          <w:tcPr>
            <w:tcW w:w="405" w:type="pct"/>
          </w:tcPr>
          <w:p w14:paraId="17BB38D5"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2</w:t>
            </w:r>
          </w:p>
        </w:tc>
      </w:tr>
      <w:tr w:rsidR="00C637A8" w:rsidRPr="009A64CF" w14:paraId="713C8B21" w14:textId="77777777" w:rsidTr="00CA34A6">
        <w:tc>
          <w:tcPr>
            <w:tcW w:w="4595" w:type="pct"/>
          </w:tcPr>
          <w:p w14:paraId="3B95A816"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lastRenderedPageBreak/>
              <w:t>Deixar de aplicar material especificado nos projetos sem autorização por escrito da FISCALIZAÇÃO (Por ocorrência).</w:t>
            </w:r>
          </w:p>
        </w:tc>
        <w:tc>
          <w:tcPr>
            <w:tcW w:w="405" w:type="pct"/>
          </w:tcPr>
          <w:p w14:paraId="775E219D"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2</w:t>
            </w:r>
          </w:p>
        </w:tc>
      </w:tr>
      <w:tr w:rsidR="00C637A8" w:rsidRPr="009A64CF" w14:paraId="4BA89535" w14:textId="77777777" w:rsidTr="00CA34A6">
        <w:tc>
          <w:tcPr>
            <w:tcW w:w="4595" w:type="pct"/>
          </w:tcPr>
          <w:p w14:paraId="3AB25E02"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Não mantiver durante a execução do contrato o responsável técnico pelos serviços; (por dia corrido até a comprovação de vínculo do profissional com a CONTRATADA).</w:t>
            </w:r>
          </w:p>
        </w:tc>
        <w:tc>
          <w:tcPr>
            <w:tcW w:w="405" w:type="pct"/>
          </w:tcPr>
          <w:p w14:paraId="67CD57A7"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2</w:t>
            </w:r>
          </w:p>
        </w:tc>
      </w:tr>
      <w:tr w:rsidR="00C637A8" w:rsidRPr="009A64CF" w14:paraId="405AAAB0" w14:textId="77777777" w:rsidTr="00CA34A6">
        <w:tc>
          <w:tcPr>
            <w:tcW w:w="4595" w:type="pct"/>
          </w:tcPr>
          <w:p w14:paraId="1D70EF8B"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Não apresentar representante legal da empresa ou preposto na obra (por ocorrência e por dia)</w:t>
            </w:r>
          </w:p>
        </w:tc>
        <w:tc>
          <w:tcPr>
            <w:tcW w:w="405" w:type="pct"/>
          </w:tcPr>
          <w:p w14:paraId="10A26072"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2</w:t>
            </w:r>
          </w:p>
        </w:tc>
      </w:tr>
      <w:tr w:rsidR="00C637A8" w:rsidRPr="009A64CF" w14:paraId="1EF82CFF" w14:textId="77777777" w:rsidTr="00CA34A6">
        <w:tc>
          <w:tcPr>
            <w:tcW w:w="4595" w:type="pct"/>
          </w:tcPr>
          <w:p w14:paraId="71530165"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Não mantiver as condições de habilitação exigidas na contratação (por item e por ocorrência).</w:t>
            </w:r>
          </w:p>
        </w:tc>
        <w:tc>
          <w:tcPr>
            <w:tcW w:w="405" w:type="pct"/>
          </w:tcPr>
          <w:p w14:paraId="18696945"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2</w:t>
            </w:r>
          </w:p>
        </w:tc>
      </w:tr>
      <w:tr w:rsidR="00C637A8" w:rsidRPr="009A64CF" w14:paraId="19991A6C" w14:textId="77777777" w:rsidTr="00CA34A6">
        <w:tc>
          <w:tcPr>
            <w:tcW w:w="4595" w:type="pct"/>
          </w:tcPr>
          <w:p w14:paraId="31E2FD91"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Dificultar acesso da contratante à vistoria/fiscalização das obras (por ocorrência).</w:t>
            </w:r>
          </w:p>
        </w:tc>
        <w:tc>
          <w:tcPr>
            <w:tcW w:w="405" w:type="pct"/>
          </w:tcPr>
          <w:p w14:paraId="6C266FBA"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2</w:t>
            </w:r>
          </w:p>
        </w:tc>
      </w:tr>
      <w:tr w:rsidR="00C637A8" w:rsidRPr="009A64CF" w14:paraId="53B2EB59" w14:textId="77777777" w:rsidTr="00CA34A6">
        <w:tc>
          <w:tcPr>
            <w:tcW w:w="4595" w:type="pct"/>
          </w:tcPr>
          <w:p w14:paraId="219771C9"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Não apresentar seguro garantia da obra (por ocorrência).</w:t>
            </w:r>
          </w:p>
        </w:tc>
        <w:tc>
          <w:tcPr>
            <w:tcW w:w="405" w:type="pct"/>
          </w:tcPr>
          <w:p w14:paraId="49F4E99C"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3</w:t>
            </w:r>
          </w:p>
        </w:tc>
      </w:tr>
      <w:tr w:rsidR="00C637A8" w:rsidRPr="009A64CF" w14:paraId="1D5C7133" w14:textId="77777777" w:rsidTr="00CA34A6">
        <w:tc>
          <w:tcPr>
            <w:tcW w:w="4595" w:type="pct"/>
          </w:tcPr>
          <w:p w14:paraId="11FBA1D5"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Não mantiver documentação fiscal ou trabalhista obrigatória na obra (por ocorrência).</w:t>
            </w:r>
          </w:p>
        </w:tc>
        <w:tc>
          <w:tcPr>
            <w:tcW w:w="405" w:type="pct"/>
          </w:tcPr>
          <w:p w14:paraId="7D7C1C73"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3</w:t>
            </w:r>
          </w:p>
        </w:tc>
      </w:tr>
      <w:tr w:rsidR="00C637A8" w:rsidRPr="009A64CF" w14:paraId="044FB861" w14:textId="77777777" w:rsidTr="00CA34A6">
        <w:tc>
          <w:tcPr>
            <w:tcW w:w="4595" w:type="pct"/>
          </w:tcPr>
          <w:p w14:paraId="7E6F6A18"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Não mantiver documentação relativa à segurança do trabalho obrigatórios na obra, conforme legislação federal e local (por ocorrência e a cada reiteração).</w:t>
            </w:r>
          </w:p>
        </w:tc>
        <w:tc>
          <w:tcPr>
            <w:tcW w:w="405" w:type="pct"/>
          </w:tcPr>
          <w:p w14:paraId="1346203E"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3</w:t>
            </w:r>
          </w:p>
        </w:tc>
      </w:tr>
      <w:tr w:rsidR="00C637A8" w:rsidRPr="009A64CF" w14:paraId="621998F9" w14:textId="77777777" w:rsidTr="00CA34A6">
        <w:tc>
          <w:tcPr>
            <w:tcW w:w="4595" w:type="pct"/>
          </w:tcPr>
          <w:p w14:paraId="01610A27"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Deixar de cumprir determinação formal ou instrução complementar emitida pela CONTRATANTE; (por ocorrência)</w:t>
            </w:r>
          </w:p>
        </w:tc>
        <w:tc>
          <w:tcPr>
            <w:tcW w:w="405" w:type="pct"/>
          </w:tcPr>
          <w:p w14:paraId="02CF3464"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3</w:t>
            </w:r>
          </w:p>
        </w:tc>
      </w:tr>
      <w:tr w:rsidR="00C637A8" w:rsidRPr="009A64CF" w14:paraId="36492278" w14:textId="77777777" w:rsidTr="00CA34A6">
        <w:tc>
          <w:tcPr>
            <w:tcW w:w="4595" w:type="pct"/>
          </w:tcPr>
          <w:p w14:paraId="0B0E7A16"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Não refizer serviço não aceito pela fiscalização, nos prazos estabelecidos no contrato ou determinado pela fiscalização (por ocorrência)</w:t>
            </w:r>
          </w:p>
        </w:tc>
        <w:tc>
          <w:tcPr>
            <w:tcW w:w="405" w:type="pct"/>
          </w:tcPr>
          <w:p w14:paraId="456E5F41"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3</w:t>
            </w:r>
          </w:p>
        </w:tc>
      </w:tr>
      <w:tr w:rsidR="00C637A8" w:rsidRPr="009A64CF" w14:paraId="20C6E590" w14:textId="77777777" w:rsidTr="00CA34A6">
        <w:tc>
          <w:tcPr>
            <w:tcW w:w="4595" w:type="pct"/>
          </w:tcPr>
          <w:p w14:paraId="2EBC37FA"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Deixar de informar à contratante, no prazo de 48 (quarenta e oito) horas, qualquer alteração social ou modificação da finalidade ou da estrutura da empresa (por dia de atraso).</w:t>
            </w:r>
          </w:p>
        </w:tc>
        <w:tc>
          <w:tcPr>
            <w:tcW w:w="405" w:type="pct"/>
          </w:tcPr>
          <w:p w14:paraId="05BC3842"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3</w:t>
            </w:r>
          </w:p>
        </w:tc>
      </w:tr>
      <w:tr w:rsidR="00C637A8" w:rsidRPr="009A64CF" w14:paraId="7E652E19" w14:textId="77777777" w:rsidTr="00CA34A6">
        <w:tc>
          <w:tcPr>
            <w:tcW w:w="4595" w:type="pct"/>
          </w:tcPr>
          <w:p w14:paraId="096197E3"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Deixar de disponibilizar na obra, no período em que ocorram os serviços, engenheiro residente com experiência comprovada em obras de complexidade compatível com o objeto contratual declarado na fase de habilitação (por ocorrência e por dia).</w:t>
            </w:r>
          </w:p>
        </w:tc>
        <w:tc>
          <w:tcPr>
            <w:tcW w:w="405" w:type="pct"/>
          </w:tcPr>
          <w:p w14:paraId="000C9963"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3</w:t>
            </w:r>
          </w:p>
        </w:tc>
      </w:tr>
      <w:tr w:rsidR="00C637A8" w:rsidRPr="009A64CF" w14:paraId="646D9E84" w14:textId="77777777" w:rsidTr="00CA34A6">
        <w:tc>
          <w:tcPr>
            <w:tcW w:w="4595" w:type="pct"/>
          </w:tcPr>
          <w:p w14:paraId="0AA66BB3"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Deixar de cumprir quaisquer dos itens do Edital e seus anexos, mesmo que não previstos nesta tabela de multas, após reincidência formalmente notificada pela FISCALIZAÇÃO (por ocorrência)</w:t>
            </w:r>
          </w:p>
        </w:tc>
        <w:tc>
          <w:tcPr>
            <w:tcW w:w="405" w:type="pct"/>
          </w:tcPr>
          <w:p w14:paraId="2D7E6175"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3</w:t>
            </w:r>
          </w:p>
        </w:tc>
      </w:tr>
      <w:tr w:rsidR="00C637A8" w:rsidRPr="009A64CF" w14:paraId="420EA617" w14:textId="77777777" w:rsidTr="00CA34A6">
        <w:tc>
          <w:tcPr>
            <w:tcW w:w="4595" w:type="pct"/>
          </w:tcPr>
          <w:p w14:paraId="5C672610"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Utilizar as dependências da obra para fins diversos do objeto do contrato (por ocorrência).</w:t>
            </w:r>
          </w:p>
        </w:tc>
        <w:tc>
          <w:tcPr>
            <w:tcW w:w="405" w:type="pct"/>
          </w:tcPr>
          <w:p w14:paraId="7C2C142B"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4</w:t>
            </w:r>
          </w:p>
        </w:tc>
      </w:tr>
      <w:tr w:rsidR="00C637A8" w:rsidRPr="009A64CF" w14:paraId="19194009" w14:textId="77777777" w:rsidTr="00CA34A6">
        <w:tc>
          <w:tcPr>
            <w:tcW w:w="4595" w:type="pct"/>
          </w:tcPr>
          <w:p w14:paraId="47068C8F"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Permitir acesso de pessoas na obra, mesmo que não façam parte do quadro da empresa, sem o respectivo EPI ou EPC previstos nos documentos de segurança do trabalho (por ocorrência e por pessoa).</w:t>
            </w:r>
          </w:p>
        </w:tc>
        <w:tc>
          <w:tcPr>
            <w:tcW w:w="405" w:type="pct"/>
          </w:tcPr>
          <w:p w14:paraId="614B195F"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5</w:t>
            </w:r>
          </w:p>
        </w:tc>
      </w:tr>
      <w:tr w:rsidR="00C637A8" w:rsidRPr="009A64CF" w14:paraId="7EFDDC65" w14:textId="77777777" w:rsidTr="00CA34A6">
        <w:tc>
          <w:tcPr>
            <w:tcW w:w="4595" w:type="pct"/>
          </w:tcPr>
          <w:p w14:paraId="78BA49AC"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Subcontratar empresa ou pessoa física para executar qualquer serviço e/ou parte da obra sem autorização da contratante (por ocorrência).</w:t>
            </w:r>
          </w:p>
        </w:tc>
        <w:tc>
          <w:tcPr>
            <w:tcW w:w="405" w:type="pct"/>
          </w:tcPr>
          <w:p w14:paraId="1DA9325D"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5</w:t>
            </w:r>
          </w:p>
        </w:tc>
      </w:tr>
      <w:tr w:rsidR="00C637A8" w:rsidRPr="009A64CF" w14:paraId="05EEDEF2" w14:textId="77777777" w:rsidTr="00CA34A6">
        <w:tc>
          <w:tcPr>
            <w:tcW w:w="4595" w:type="pct"/>
          </w:tcPr>
          <w:p w14:paraId="6BFCFAE3"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Deixar de comunicar em tempo hábil à administração sobre a necessidade de interrupções</w:t>
            </w:r>
          </w:p>
        </w:tc>
        <w:tc>
          <w:tcPr>
            <w:tcW w:w="405" w:type="pct"/>
          </w:tcPr>
          <w:p w14:paraId="6331BB64" w14:textId="77777777" w:rsidR="00C637A8" w:rsidRPr="009A64CF" w:rsidRDefault="00C637A8" w:rsidP="0064653C">
            <w:pPr>
              <w:ind w:left="0" w:right="107" w:firstLine="0"/>
              <w:contextualSpacing/>
              <w:rPr>
                <w:rFonts w:ascii="Times New Roman" w:hAnsi="Times New Roman" w:cs="Times New Roman"/>
                <w:sz w:val="24"/>
                <w:szCs w:val="24"/>
              </w:rPr>
            </w:pPr>
            <w:r w:rsidRPr="009A64CF">
              <w:rPr>
                <w:rFonts w:ascii="Times New Roman" w:hAnsi="Times New Roman" w:cs="Times New Roman"/>
                <w:sz w:val="24"/>
                <w:szCs w:val="24"/>
              </w:rPr>
              <w:t>5</w:t>
            </w:r>
          </w:p>
        </w:tc>
      </w:tr>
    </w:tbl>
    <w:p w14:paraId="37EBA7CE" w14:textId="77777777" w:rsidR="00C637A8" w:rsidRPr="009A64CF" w:rsidRDefault="00C637A8" w:rsidP="0064653C">
      <w:pPr>
        <w:pStyle w:val="PargrafodaLista"/>
        <w:ind w:left="0" w:right="107" w:firstLine="0"/>
        <w:rPr>
          <w:sz w:val="24"/>
          <w:szCs w:val="24"/>
        </w:rPr>
      </w:pPr>
    </w:p>
    <w:p w14:paraId="66916506" w14:textId="1E88277B" w:rsidR="00C637A8" w:rsidRPr="009A64CF" w:rsidRDefault="00C637A8" w:rsidP="0064653C">
      <w:pPr>
        <w:pStyle w:val="PargrafodaLista"/>
        <w:ind w:left="0" w:right="107" w:firstLine="0"/>
        <w:rPr>
          <w:sz w:val="24"/>
          <w:szCs w:val="24"/>
        </w:rPr>
      </w:pPr>
      <w:r w:rsidRPr="009A64CF">
        <w:rPr>
          <w:sz w:val="24"/>
          <w:szCs w:val="24"/>
        </w:rPr>
        <w:t>1</w:t>
      </w:r>
      <w:r w:rsidR="00207E76">
        <w:rPr>
          <w:sz w:val="24"/>
          <w:szCs w:val="24"/>
        </w:rPr>
        <w:t>5</w:t>
      </w:r>
      <w:r w:rsidRPr="009A64CF">
        <w:rPr>
          <w:sz w:val="24"/>
          <w:szCs w:val="24"/>
        </w:rPr>
        <w:t xml:space="preserve">.11. O somatório das multas aplicadas não poderá ultrapassar o percentual de 20% (vinte por cento) sobre o valor total do contrato. </w:t>
      </w:r>
    </w:p>
    <w:p w14:paraId="72DD7330" w14:textId="2F0B226F" w:rsidR="00C637A8" w:rsidRPr="009A64CF" w:rsidRDefault="00C637A8" w:rsidP="0064653C">
      <w:pPr>
        <w:pStyle w:val="PargrafodaLista"/>
        <w:ind w:left="0" w:right="107" w:firstLine="0"/>
        <w:rPr>
          <w:sz w:val="24"/>
          <w:szCs w:val="24"/>
        </w:rPr>
      </w:pPr>
      <w:r w:rsidRPr="009A64CF">
        <w:rPr>
          <w:sz w:val="24"/>
          <w:szCs w:val="24"/>
        </w:rPr>
        <w:t>1</w:t>
      </w:r>
      <w:r w:rsidR="00207E76">
        <w:rPr>
          <w:sz w:val="24"/>
          <w:szCs w:val="24"/>
        </w:rPr>
        <w:t>5</w:t>
      </w:r>
      <w:r w:rsidRPr="009A64CF">
        <w:rPr>
          <w:sz w:val="24"/>
          <w:szCs w:val="24"/>
        </w:rPr>
        <w:t xml:space="preserve">.12. A multa poderá ser aplicada cumulativamente com as demais sanções, e não terá caráter compensatório, assim como a sua cobrança não isentará a CONTRATADA da obrigação de indenizar eventuais perdas e danos. </w:t>
      </w:r>
    </w:p>
    <w:p w14:paraId="3498FABD" w14:textId="58261C2A"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1</w:t>
      </w:r>
      <w:r w:rsidR="00207E76">
        <w:rPr>
          <w:rFonts w:ascii="Times New Roman" w:hAnsi="Times New Roman" w:cs="Times New Roman"/>
          <w:sz w:val="24"/>
          <w:szCs w:val="24"/>
        </w:rPr>
        <w:t>5</w:t>
      </w:r>
      <w:r w:rsidRPr="009A64CF">
        <w:rPr>
          <w:rFonts w:ascii="Times New Roman" w:hAnsi="Times New Roman" w:cs="Times New Roman"/>
          <w:sz w:val="24"/>
          <w:szCs w:val="24"/>
        </w:rPr>
        <w:t xml:space="preserve">.13. A multa aplicada à CONTRATADA e os prejuízos por ela causados à CONTRATANTE serão deduzidos de qualquer crédito a ela devido, cobrados diretamente na próxima medição ou judicialmente. </w:t>
      </w:r>
    </w:p>
    <w:p w14:paraId="6BD7F9B4" w14:textId="0887B650"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1</w:t>
      </w:r>
      <w:r w:rsidR="00207E76">
        <w:rPr>
          <w:rFonts w:ascii="Times New Roman" w:hAnsi="Times New Roman" w:cs="Times New Roman"/>
          <w:sz w:val="24"/>
          <w:szCs w:val="24"/>
        </w:rPr>
        <w:t>5</w:t>
      </w:r>
      <w:r w:rsidRPr="009A64CF">
        <w:rPr>
          <w:rFonts w:ascii="Times New Roman" w:hAnsi="Times New Roman" w:cs="Times New Roman"/>
          <w:sz w:val="24"/>
          <w:szCs w:val="24"/>
        </w:rPr>
        <w:t xml:space="preserve">.14. A CONTRATADA desde a assinatura do contrato autoriza a CONTRATANTE a descontar dos valores devidos pela CONTRATANTE o montante das multas eventualmente aplicadas à CONTRATADA. Não havendo valores devidos, a CONTRATADA deverá efetuar o pagamento da multa em até 30 (trinta) dias corridos. </w:t>
      </w:r>
    </w:p>
    <w:p w14:paraId="57934E73" w14:textId="4C6FE6EF"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1</w:t>
      </w:r>
      <w:r w:rsidR="00207E76">
        <w:rPr>
          <w:rFonts w:ascii="Times New Roman" w:hAnsi="Times New Roman" w:cs="Times New Roman"/>
          <w:sz w:val="24"/>
          <w:szCs w:val="24"/>
        </w:rPr>
        <w:t>5</w:t>
      </w:r>
      <w:r w:rsidRPr="009A64CF">
        <w:rPr>
          <w:rFonts w:ascii="Times New Roman" w:hAnsi="Times New Roman" w:cs="Times New Roman"/>
          <w:sz w:val="24"/>
          <w:szCs w:val="24"/>
        </w:rPr>
        <w:t xml:space="preserve">.15. A CONTRATANTE poderá aplicar multa sobre as demais infrações contratuais que não estejam descritas nos itens anteriores, observada a gravidade (a ser apurada pela Administração), nos seguintes percentuais, observado prévio contraditório: </w:t>
      </w:r>
    </w:p>
    <w:p w14:paraId="49356685"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lastRenderedPageBreak/>
        <w:t xml:space="preserve">a) Infração leve – Multa de 5% do calor do contrato; </w:t>
      </w:r>
    </w:p>
    <w:p w14:paraId="20AAE6DE"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b) Infração média – Multa de 7,5% do valor do contrato. </w:t>
      </w:r>
    </w:p>
    <w:p w14:paraId="5767915D"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c) Infração grave – Multa de 10% do valor do contrato </w:t>
      </w:r>
    </w:p>
    <w:p w14:paraId="3B4077E6" w14:textId="6DA01B9C"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1</w:t>
      </w:r>
      <w:r w:rsidR="00207E76">
        <w:rPr>
          <w:rFonts w:ascii="Times New Roman" w:hAnsi="Times New Roman" w:cs="Times New Roman"/>
          <w:sz w:val="24"/>
          <w:szCs w:val="24"/>
        </w:rPr>
        <w:t>5</w:t>
      </w:r>
      <w:r w:rsidRPr="009A64CF">
        <w:rPr>
          <w:rFonts w:ascii="Times New Roman" w:hAnsi="Times New Roman" w:cs="Times New Roman"/>
          <w:sz w:val="24"/>
          <w:szCs w:val="24"/>
        </w:rPr>
        <w:t xml:space="preserve">.16. As multas impostas à contratada, tanto pelo atraso injustificado quanto pela inexecução parcial ou total do contrato serão compensadas na medição posterior e, se inexistente ou se houver saldo devedor, deverão ser pagas no prazo de 05 (cinco) dias úteis, contados da notificação de que se tornará definitiva a sanção, através de guia própria, retirada junto à Secretaria de Fazenda do Município de Juranda. </w:t>
      </w:r>
    </w:p>
    <w:p w14:paraId="33448799" w14:textId="49BC70F3"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1</w:t>
      </w:r>
      <w:r w:rsidR="00207E76">
        <w:rPr>
          <w:rFonts w:ascii="Times New Roman" w:hAnsi="Times New Roman" w:cs="Times New Roman"/>
          <w:sz w:val="24"/>
          <w:szCs w:val="24"/>
        </w:rPr>
        <w:t>5</w:t>
      </w:r>
      <w:r w:rsidRPr="009A64CF">
        <w:rPr>
          <w:rFonts w:ascii="Times New Roman" w:hAnsi="Times New Roman" w:cs="Times New Roman"/>
          <w:sz w:val="24"/>
          <w:szCs w:val="24"/>
        </w:rPr>
        <w:t>.17. Caso a(s) multa(s) aplicada(s) não seja(m) voluntariamente adimplida(s) nos termos do item anterior, consoante a previsão NA Lei 14.133/21, por ela(s) responderá a garantia prestada e, sendo o valor da multa superior a esta, os pagamentos eventualmente devidos pela Administração à contratada ou cobrada(s) judicialmente.</w:t>
      </w:r>
    </w:p>
    <w:p w14:paraId="6712D8A3" w14:textId="5EF81CFA" w:rsidR="00C637A8" w:rsidRPr="00C4357C"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1</w:t>
      </w:r>
      <w:r w:rsidR="00207E76">
        <w:rPr>
          <w:rFonts w:ascii="Times New Roman" w:hAnsi="Times New Roman" w:cs="Times New Roman"/>
          <w:sz w:val="24"/>
          <w:szCs w:val="24"/>
        </w:rPr>
        <w:t>5</w:t>
      </w:r>
      <w:r w:rsidRPr="009A64CF">
        <w:rPr>
          <w:rFonts w:ascii="Times New Roman" w:hAnsi="Times New Roman" w:cs="Times New Roman"/>
          <w:sz w:val="24"/>
          <w:szCs w:val="24"/>
        </w:rPr>
        <w:t>.18 – Demais aplicações serão baseadas na Lei 14.133/21 e no Decreto Municipal 2627/2024.</w:t>
      </w:r>
    </w:p>
    <w:p w14:paraId="590DE02C" w14:textId="77777777" w:rsidR="00C637A8" w:rsidRPr="009A64CF" w:rsidRDefault="00C637A8" w:rsidP="0064653C">
      <w:pPr>
        <w:pStyle w:val="PargrafodaLista"/>
        <w:ind w:left="0" w:right="107" w:firstLine="0"/>
        <w:rPr>
          <w:sz w:val="24"/>
          <w:szCs w:val="24"/>
        </w:rPr>
      </w:pPr>
    </w:p>
    <w:p w14:paraId="045DD49A" w14:textId="77777777" w:rsidR="00C637A8" w:rsidRPr="00C4357C" w:rsidRDefault="00C637A8" w:rsidP="00207E76">
      <w:pPr>
        <w:pStyle w:val="PargrafodaLista"/>
        <w:numPr>
          <w:ilvl w:val="1"/>
          <w:numId w:val="136"/>
        </w:numPr>
        <w:shd w:val="clear" w:color="auto" w:fill="DAEEF3" w:themeFill="accent5" w:themeFillTint="33"/>
        <w:ind w:left="0" w:right="107" w:firstLine="0"/>
        <w:contextualSpacing/>
        <w:rPr>
          <w:b/>
          <w:sz w:val="24"/>
          <w:szCs w:val="24"/>
        </w:rPr>
      </w:pPr>
      <w:r w:rsidRPr="00C4357C">
        <w:rPr>
          <w:b/>
          <w:sz w:val="24"/>
          <w:szCs w:val="24"/>
        </w:rPr>
        <w:t>DOS RECURSOS FINANCEIROS:</w:t>
      </w:r>
    </w:p>
    <w:p w14:paraId="1EB1B88B" w14:textId="77777777" w:rsidR="00C637A8" w:rsidRPr="009A64CF" w:rsidRDefault="00C637A8" w:rsidP="0064653C">
      <w:pPr>
        <w:pStyle w:val="PargrafodaLista"/>
        <w:spacing w:line="276" w:lineRule="auto"/>
        <w:ind w:left="0" w:right="107" w:firstLine="0"/>
        <w:rPr>
          <w:sz w:val="24"/>
          <w:szCs w:val="24"/>
        </w:rPr>
      </w:pPr>
      <w:r w:rsidRPr="009A64CF">
        <w:rPr>
          <w:sz w:val="24"/>
          <w:szCs w:val="24"/>
        </w:rPr>
        <w:t>Para as despesas com a execução do objeto em epígrafe responderão os recursos financeiros do município provenientes das seguintes dotações orçamentárias:</w:t>
      </w:r>
    </w:p>
    <w:tbl>
      <w:tblPr>
        <w:tblStyle w:val="Tabelacomgrade"/>
        <w:tblW w:w="5000" w:type="pct"/>
        <w:tblLook w:val="04A0" w:firstRow="1" w:lastRow="0" w:firstColumn="1" w:lastColumn="0" w:noHBand="0" w:noVBand="1"/>
      </w:tblPr>
      <w:tblGrid>
        <w:gridCol w:w="804"/>
        <w:gridCol w:w="924"/>
        <w:gridCol w:w="3400"/>
        <w:gridCol w:w="2364"/>
        <w:gridCol w:w="2244"/>
      </w:tblGrid>
      <w:tr w:rsidR="00C637A8" w:rsidRPr="009A64CF" w14:paraId="37267F05" w14:textId="77777777" w:rsidTr="00CA34A6">
        <w:tc>
          <w:tcPr>
            <w:tcW w:w="340" w:type="pct"/>
            <w:tcBorders>
              <w:top w:val="single" w:sz="4" w:space="0" w:color="auto"/>
              <w:left w:val="single" w:sz="4" w:space="0" w:color="auto"/>
              <w:bottom w:val="single" w:sz="4" w:space="0" w:color="auto"/>
              <w:right w:val="single" w:sz="4" w:space="0" w:color="auto"/>
            </w:tcBorders>
            <w:hideMark/>
          </w:tcPr>
          <w:p w14:paraId="23016080" w14:textId="77777777" w:rsidR="00C637A8" w:rsidRPr="009A64CF" w:rsidRDefault="00C637A8" w:rsidP="0064653C">
            <w:pPr>
              <w:ind w:left="0" w:right="107" w:firstLine="0"/>
              <w:rPr>
                <w:rFonts w:ascii="Times New Roman" w:hAnsi="Times New Roman" w:cs="Times New Roman"/>
                <w:sz w:val="24"/>
                <w:szCs w:val="24"/>
              </w:rPr>
            </w:pPr>
            <w:proofErr w:type="spellStart"/>
            <w:r w:rsidRPr="009A64CF">
              <w:rPr>
                <w:rFonts w:ascii="Times New Roman" w:hAnsi="Times New Roman" w:cs="Times New Roman"/>
                <w:sz w:val="24"/>
                <w:szCs w:val="24"/>
              </w:rPr>
              <w:t>Dot</w:t>
            </w:r>
            <w:proofErr w:type="spellEnd"/>
            <w:r w:rsidRPr="009A64CF">
              <w:rPr>
                <w:rFonts w:ascii="Times New Roman" w:hAnsi="Times New Roman" w:cs="Times New Roman"/>
                <w:sz w:val="24"/>
                <w:szCs w:val="24"/>
              </w:rPr>
              <w:t xml:space="preserve">. </w:t>
            </w:r>
          </w:p>
        </w:tc>
        <w:tc>
          <w:tcPr>
            <w:tcW w:w="650" w:type="pct"/>
            <w:tcBorders>
              <w:top w:val="single" w:sz="4" w:space="0" w:color="auto"/>
              <w:left w:val="single" w:sz="4" w:space="0" w:color="auto"/>
              <w:bottom w:val="single" w:sz="4" w:space="0" w:color="auto"/>
              <w:right w:val="single" w:sz="4" w:space="0" w:color="auto"/>
            </w:tcBorders>
            <w:hideMark/>
          </w:tcPr>
          <w:p w14:paraId="06DFC43A"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Órgão</w:t>
            </w:r>
          </w:p>
        </w:tc>
        <w:tc>
          <w:tcPr>
            <w:tcW w:w="1997" w:type="pct"/>
            <w:tcBorders>
              <w:top w:val="single" w:sz="4" w:space="0" w:color="auto"/>
              <w:left w:val="single" w:sz="4" w:space="0" w:color="auto"/>
              <w:bottom w:val="single" w:sz="4" w:space="0" w:color="auto"/>
              <w:right w:val="single" w:sz="4" w:space="0" w:color="auto"/>
            </w:tcBorders>
            <w:hideMark/>
          </w:tcPr>
          <w:p w14:paraId="5177A19D"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Descrição</w:t>
            </w:r>
          </w:p>
        </w:tc>
        <w:tc>
          <w:tcPr>
            <w:tcW w:w="981" w:type="pct"/>
            <w:tcBorders>
              <w:top w:val="single" w:sz="4" w:space="0" w:color="auto"/>
              <w:left w:val="single" w:sz="4" w:space="0" w:color="auto"/>
              <w:bottom w:val="single" w:sz="4" w:space="0" w:color="auto"/>
              <w:right w:val="single" w:sz="4" w:space="0" w:color="auto"/>
            </w:tcBorders>
            <w:hideMark/>
          </w:tcPr>
          <w:p w14:paraId="757FD4E1"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Funcional</w:t>
            </w:r>
          </w:p>
        </w:tc>
        <w:tc>
          <w:tcPr>
            <w:tcW w:w="1032" w:type="pct"/>
            <w:tcBorders>
              <w:top w:val="single" w:sz="4" w:space="0" w:color="auto"/>
              <w:left w:val="single" w:sz="4" w:space="0" w:color="auto"/>
              <w:bottom w:val="single" w:sz="4" w:space="0" w:color="auto"/>
              <w:right w:val="single" w:sz="4" w:space="0" w:color="auto"/>
            </w:tcBorders>
            <w:hideMark/>
          </w:tcPr>
          <w:p w14:paraId="4416BB91" w14:textId="77777777" w:rsidR="00C637A8" w:rsidRPr="009A64CF" w:rsidRDefault="00C637A8" w:rsidP="0064653C">
            <w:pPr>
              <w:ind w:left="0" w:right="107" w:firstLine="0"/>
              <w:rPr>
                <w:rFonts w:ascii="Times New Roman" w:hAnsi="Times New Roman" w:cs="Times New Roman"/>
                <w:sz w:val="24"/>
                <w:szCs w:val="24"/>
              </w:rPr>
            </w:pPr>
            <w:r w:rsidRPr="009A64CF">
              <w:rPr>
                <w:rFonts w:ascii="Times New Roman" w:hAnsi="Times New Roman" w:cs="Times New Roman"/>
                <w:sz w:val="24"/>
                <w:szCs w:val="24"/>
              </w:rPr>
              <w:t xml:space="preserve">Ação – </w:t>
            </w:r>
            <w:proofErr w:type="gramStart"/>
            <w:r w:rsidRPr="009A64CF">
              <w:rPr>
                <w:rFonts w:ascii="Times New Roman" w:hAnsi="Times New Roman" w:cs="Times New Roman"/>
                <w:sz w:val="24"/>
                <w:szCs w:val="24"/>
              </w:rPr>
              <w:t>vinculo</w:t>
            </w:r>
            <w:proofErr w:type="gramEnd"/>
          </w:p>
        </w:tc>
      </w:tr>
      <w:tr w:rsidR="00C637A8" w:rsidRPr="009A64CF" w14:paraId="042816DF" w14:textId="77777777" w:rsidTr="00CA34A6">
        <w:tc>
          <w:tcPr>
            <w:tcW w:w="340" w:type="pct"/>
            <w:tcBorders>
              <w:top w:val="single" w:sz="4" w:space="0" w:color="auto"/>
              <w:left w:val="single" w:sz="4" w:space="0" w:color="auto"/>
              <w:bottom w:val="single" w:sz="4" w:space="0" w:color="auto"/>
              <w:right w:val="single" w:sz="4" w:space="0" w:color="auto"/>
            </w:tcBorders>
            <w:hideMark/>
          </w:tcPr>
          <w:p w14:paraId="5AE3B862" w14:textId="77777777" w:rsidR="00C637A8" w:rsidRPr="009A64CF" w:rsidRDefault="00C637A8" w:rsidP="0064653C">
            <w:pPr>
              <w:ind w:left="0" w:right="107" w:firstLine="0"/>
              <w:rPr>
                <w:rFonts w:ascii="Times New Roman" w:hAnsi="Times New Roman" w:cs="Times New Roman"/>
                <w:sz w:val="24"/>
                <w:szCs w:val="24"/>
                <w:highlight w:val="red"/>
              </w:rPr>
            </w:pPr>
            <w:proofErr w:type="spellStart"/>
            <w:r w:rsidRPr="009A64CF">
              <w:rPr>
                <w:rFonts w:ascii="Times New Roman" w:hAnsi="Times New Roman" w:cs="Times New Roman"/>
                <w:sz w:val="24"/>
                <w:szCs w:val="24"/>
                <w:highlight w:val="red"/>
              </w:rPr>
              <w:t>xxxx</w:t>
            </w:r>
            <w:proofErr w:type="spellEnd"/>
          </w:p>
        </w:tc>
        <w:tc>
          <w:tcPr>
            <w:tcW w:w="650" w:type="pct"/>
            <w:tcBorders>
              <w:top w:val="single" w:sz="4" w:space="0" w:color="auto"/>
              <w:left w:val="single" w:sz="4" w:space="0" w:color="auto"/>
              <w:bottom w:val="single" w:sz="4" w:space="0" w:color="auto"/>
              <w:right w:val="single" w:sz="4" w:space="0" w:color="auto"/>
            </w:tcBorders>
            <w:hideMark/>
          </w:tcPr>
          <w:p w14:paraId="6D257212" w14:textId="77777777" w:rsidR="00C637A8" w:rsidRPr="009A64CF" w:rsidRDefault="00C637A8" w:rsidP="0064653C">
            <w:pPr>
              <w:ind w:left="0" w:right="107" w:firstLine="0"/>
              <w:rPr>
                <w:rFonts w:ascii="Times New Roman" w:hAnsi="Times New Roman" w:cs="Times New Roman"/>
                <w:sz w:val="24"/>
                <w:szCs w:val="24"/>
                <w:highlight w:val="red"/>
              </w:rPr>
            </w:pPr>
            <w:proofErr w:type="spellStart"/>
            <w:r w:rsidRPr="009A64CF">
              <w:rPr>
                <w:rFonts w:ascii="Times New Roman" w:hAnsi="Times New Roman" w:cs="Times New Roman"/>
                <w:sz w:val="24"/>
                <w:szCs w:val="24"/>
                <w:highlight w:val="red"/>
              </w:rPr>
              <w:t>xxxxx</w:t>
            </w:r>
            <w:proofErr w:type="spellEnd"/>
          </w:p>
        </w:tc>
        <w:tc>
          <w:tcPr>
            <w:tcW w:w="1997" w:type="pct"/>
            <w:tcBorders>
              <w:top w:val="single" w:sz="4" w:space="0" w:color="auto"/>
              <w:left w:val="single" w:sz="4" w:space="0" w:color="auto"/>
              <w:bottom w:val="single" w:sz="4" w:space="0" w:color="auto"/>
              <w:right w:val="single" w:sz="4" w:space="0" w:color="auto"/>
            </w:tcBorders>
            <w:hideMark/>
          </w:tcPr>
          <w:p w14:paraId="50962103" w14:textId="77777777" w:rsidR="00C637A8" w:rsidRPr="009A64CF" w:rsidRDefault="00C637A8" w:rsidP="0064653C">
            <w:pPr>
              <w:ind w:left="0" w:right="107" w:firstLine="0"/>
              <w:rPr>
                <w:rFonts w:ascii="Times New Roman" w:hAnsi="Times New Roman" w:cs="Times New Roman"/>
                <w:sz w:val="24"/>
                <w:szCs w:val="24"/>
                <w:highlight w:val="red"/>
              </w:rPr>
            </w:pPr>
            <w:proofErr w:type="spellStart"/>
            <w:r w:rsidRPr="009A64CF">
              <w:rPr>
                <w:rFonts w:ascii="Times New Roman" w:hAnsi="Times New Roman" w:cs="Times New Roman"/>
                <w:sz w:val="24"/>
                <w:szCs w:val="24"/>
                <w:highlight w:val="red"/>
              </w:rPr>
              <w:t>xxxxxxxxxxxxxxx</w:t>
            </w:r>
            <w:proofErr w:type="spellEnd"/>
            <w:r w:rsidRPr="009A64CF">
              <w:rPr>
                <w:rFonts w:ascii="Times New Roman" w:hAnsi="Times New Roman" w:cs="Times New Roman"/>
                <w:sz w:val="24"/>
                <w:szCs w:val="24"/>
                <w:highlight w:val="red"/>
              </w:rPr>
              <w:t xml:space="preserve"> </w:t>
            </w:r>
          </w:p>
        </w:tc>
        <w:tc>
          <w:tcPr>
            <w:tcW w:w="981" w:type="pct"/>
            <w:tcBorders>
              <w:top w:val="single" w:sz="4" w:space="0" w:color="auto"/>
              <w:left w:val="single" w:sz="4" w:space="0" w:color="auto"/>
              <w:bottom w:val="single" w:sz="4" w:space="0" w:color="auto"/>
              <w:right w:val="single" w:sz="4" w:space="0" w:color="auto"/>
            </w:tcBorders>
            <w:hideMark/>
          </w:tcPr>
          <w:p w14:paraId="2A7D4F53" w14:textId="77777777" w:rsidR="00C637A8" w:rsidRPr="009A64CF" w:rsidRDefault="00C637A8" w:rsidP="0064653C">
            <w:pPr>
              <w:ind w:left="0" w:right="107" w:firstLine="0"/>
              <w:rPr>
                <w:rFonts w:ascii="Times New Roman" w:hAnsi="Times New Roman" w:cs="Times New Roman"/>
                <w:sz w:val="24"/>
                <w:szCs w:val="24"/>
                <w:highlight w:val="red"/>
              </w:rPr>
            </w:pPr>
            <w:proofErr w:type="spellStart"/>
            <w:r w:rsidRPr="009A64CF">
              <w:rPr>
                <w:rFonts w:ascii="Times New Roman" w:hAnsi="Times New Roman" w:cs="Times New Roman"/>
                <w:sz w:val="24"/>
                <w:szCs w:val="24"/>
                <w:highlight w:val="red"/>
              </w:rPr>
              <w:t>xxxxxxxxxxxxxxxxx</w:t>
            </w:r>
            <w:proofErr w:type="spellEnd"/>
          </w:p>
        </w:tc>
        <w:tc>
          <w:tcPr>
            <w:tcW w:w="1032" w:type="pct"/>
            <w:tcBorders>
              <w:top w:val="single" w:sz="4" w:space="0" w:color="auto"/>
              <w:left w:val="single" w:sz="4" w:space="0" w:color="auto"/>
              <w:bottom w:val="single" w:sz="4" w:space="0" w:color="auto"/>
              <w:right w:val="single" w:sz="4" w:space="0" w:color="auto"/>
            </w:tcBorders>
            <w:hideMark/>
          </w:tcPr>
          <w:p w14:paraId="2458F7D3" w14:textId="77777777" w:rsidR="00C637A8" w:rsidRPr="009A64CF" w:rsidRDefault="00C637A8" w:rsidP="0064653C">
            <w:pPr>
              <w:ind w:left="0" w:right="107" w:firstLine="0"/>
              <w:rPr>
                <w:rFonts w:ascii="Times New Roman" w:hAnsi="Times New Roman" w:cs="Times New Roman"/>
                <w:sz w:val="24"/>
                <w:szCs w:val="24"/>
                <w:highlight w:val="red"/>
              </w:rPr>
            </w:pPr>
            <w:proofErr w:type="spellStart"/>
            <w:r w:rsidRPr="009A64CF">
              <w:rPr>
                <w:rFonts w:ascii="Times New Roman" w:hAnsi="Times New Roman" w:cs="Times New Roman"/>
                <w:sz w:val="24"/>
                <w:szCs w:val="24"/>
                <w:highlight w:val="red"/>
              </w:rPr>
              <w:t>xxxxxxxxxxxxxxxx</w:t>
            </w:r>
            <w:proofErr w:type="spellEnd"/>
          </w:p>
        </w:tc>
      </w:tr>
    </w:tbl>
    <w:p w14:paraId="11022BDA" w14:textId="77777777" w:rsidR="00C637A8" w:rsidRPr="009A64CF" w:rsidRDefault="00C637A8" w:rsidP="0064653C">
      <w:pPr>
        <w:ind w:left="0" w:right="107" w:firstLine="0"/>
        <w:rPr>
          <w:rFonts w:ascii="Times New Roman" w:hAnsi="Times New Roman" w:cs="Times New Roman"/>
          <w:sz w:val="24"/>
          <w:szCs w:val="24"/>
        </w:rPr>
      </w:pPr>
    </w:p>
    <w:p w14:paraId="1B58FE93" w14:textId="00140789" w:rsidR="00C637A8" w:rsidRPr="009A64CF" w:rsidRDefault="00C637A8" w:rsidP="0064653C">
      <w:pPr>
        <w:shd w:val="clear" w:color="auto" w:fill="DAEEF3" w:themeFill="accent5" w:themeFillTint="33"/>
        <w:ind w:left="0" w:right="107" w:firstLine="0"/>
        <w:rPr>
          <w:rFonts w:ascii="Times New Roman" w:hAnsi="Times New Roman" w:cs="Times New Roman"/>
          <w:b/>
          <w:sz w:val="24"/>
          <w:szCs w:val="24"/>
        </w:rPr>
      </w:pPr>
      <w:r w:rsidRPr="009A64CF">
        <w:rPr>
          <w:rFonts w:ascii="Times New Roman" w:hAnsi="Times New Roman" w:cs="Times New Roman"/>
          <w:b/>
          <w:sz w:val="24"/>
          <w:szCs w:val="24"/>
        </w:rPr>
        <w:t>1</w:t>
      </w:r>
      <w:r w:rsidR="00D71695">
        <w:rPr>
          <w:rFonts w:ascii="Times New Roman" w:hAnsi="Times New Roman" w:cs="Times New Roman"/>
          <w:b/>
          <w:sz w:val="24"/>
          <w:szCs w:val="24"/>
        </w:rPr>
        <w:t>7</w:t>
      </w:r>
      <w:r w:rsidRPr="009A64CF">
        <w:rPr>
          <w:rFonts w:ascii="Times New Roman" w:hAnsi="Times New Roman" w:cs="Times New Roman"/>
          <w:b/>
          <w:sz w:val="24"/>
          <w:szCs w:val="24"/>
        </w:rPr>
        <w:t>.  DO CONTRATO</w:t>
      </w:r>
    </w:p>
    <w:p w14:paraId="402AFF9B" w14:textId="0D9FC770" w:rsidR="00C637A8" w:rsidRPr="009A64CF" w:rsidRDefault="00D71695" w:rsidP="0064653C">
      <w:pPr>
        <w:widowControl w:val="0"/>
        <w:tabs>
          <w:tab w:val="left" w:pos="360"/>
        </w:tabs>
        <w:autoSpaceDE w:val="0"/>
        <w:autoSpaceDN w:val="0"/>
        <w:adjustRightInd w:val="0"/>
        <w:ind w:left="0" w:right="107" w:firstLine="0"/>
        <w:rPr>
          <w:rFonts w:ascii="Times New Roman" w:hAnsi="Times New Roman" w:cs="Times New Roman"/>
          <w:bCs/>
          <w:sz w:val="24"/>
          <w:szCs w:val="24"/>
        </w:rPr>
      </w:pPr>
      <w:r>
        <w:rPr>
          <w:rFonts w:ascii="Times New Roman" w:hAnsi="Times New Roman" w:cs="Times New Roman"/>
          <w:bCs/>
          <w:sz w:val="24"/>
          <w:szCs w:val="24"/>
        </w:rPr>
        <w:t xml:space="preserve">17.1. </w:t>
      </w:r>
      <w:r w:rsidR="00C637A8" w:rsidRPr="009A64CF">
        <w:rPr>
          <w:rFonts w:ascii="Times New Roman" w:hAnsi="Times New Roman" w:cs="Times New Roman"/>
          <w:bCs/>
          <w:sz w:val="24"/>
          <w:szCs w:val="24"/>
        </w:rPr>
        <w:t>A contratada no momento da assinatura do contrato deve submeter previamente a relação dos empregados ao exame da contratante, contendo nome completo, CPF e Cargo;</w:t>
      </w:r>
    </w:p>
    <w:p w14:paraId="4C9CAB9C" w14:textId="504FADBD" w:rsidR="00C637A8" w:rsidRPr="009A64CF" w:rsidRDefault="00D71695" w:rsidP="0064653C">
      <w:pPr>
        <w:widowControl w:val="0"/>
        <w:tabs>
          <w:tab w:val="left" w:pos="360"/>
        </w:tabs>
        <w:autoSpaceDE w:val="0"/>
        <w:autoSpaceDN w:val="0"/>
        <w:adjustRightInd w:val="0"/>
        <w:ind w:left="0" w:right="107" w:firstLine="0"/>
        <w:rPr>
          <w:rFonts w:ascii="Times New Roman" w:hAnsi="Times New Roman" w:cs="Times New Roman"/>
          <w:bCs/>
          <w:sz w:val="24"/>
          <w:szCs w:val="24"/>
        </w:rPr>
      </w:pPr>
      <w:r>
        <w:rPr>
          <w:rFonts w:ascii="Times New Roman" w:hAnsi="Times New Roman" w:cs="Times New Roman"/>
          <w:bCs/>
          <w:sz w:val="24"/>
          <w:szCs w:val="24"/>
        </w:rPr>
        <w:t xml:space="preserve">17.2. </w:t>
      </w:r>
      <w:r w:rsidR="00C637A8" w:rsidRPr="009A64CF">
        <w:rPr>
          <w:rFonts w:ascii="Times New Roman" w:hAnsi="Times New Roman" w:cs="Times New Roman"/>
          <w:bCs/>
          <w:sz w:val="24"/>
          <w:szCs w:val="24"/>
        </w:rPr>
        <w:t>A relação de empregados que a empresa contratante no momento da assinatura do contrato. Justifica-se devido as obras serem de início imediato, assim a empresa deve ter o volume mínimo de obreiros para início da obra, atentando-se assim ao planejamento físico-financeira dessa obra;</w:t>
      </w:r>
    </w:p>
    <w:p w14:paraId="31705265" w14:textId="3F57D314" w:rsidR="00C637A8" w:rsidRDefault="00D71695" w:rsidP="0064653C">
      <w:pPr>
        <w:widowControl w:val="0"/>
        <w:tabs>
          <w:tab w:val="left" w:pos="360"/>
        </w:tabs>
        <w:autoSpaceDE w:val="0"/>
        <w:autoSpaceDN w:val="0"/>
        <w:adjustRightInd w:val="0"/>
        <w:ind w:left="0" w:right="107" w:firstLine="0"/>
        <w:rPr>
          <w:rFonts w:ascii="Times New Roman" w:hAnsi="Times New Roman" w:cs="Times New Roman"/>
          <w:bCs/>
          <w:sz w:val="24"/>
          <w:szCs w:val="24"/>
        </w:rPr>
      </w:pPr>
      <w:r>
        <w:rPr>
          <w:rFonts w:ascii="Times New Roman" w:hAnsi="Times New Roman" w:cs="Times New Roman"/>
          <w:bCs/>
          <w:sz w:val="24"/>
          <w:szCs w:val="24"/>
        </w:rPr>
        <w:t xml:space="preserve">17.3. </w:t>
      </w:r>
      <w:r w:rsidR="00C637A8" w:rsidRPr="009A64CF">
        <w:rPr>
          <w:rFonts w:ascii="Times New Roman" w:hAnsi="Times New Roman" w:cs="Times New Roman"/>
          <w:bCs/>
          <w:sz w:val="24"/>
          <w:szCs w:val="24"/>
        </w:rPr>
        <w:t>A relação de funcionários é exigência também conforme Resolução CONFEA que exige na ART da obra a relação de "- efetivo de empregados na obra;" Devendo também tal relação ser adicionada Obrigatoriamente no diário de Obra;</w:t>
      </w:r>
    </w:p>
    <w:p w14:paraId="756DABF6" w14:textId="77777777" w:rsidR="00D71695" w:rsidRPr="009A64CF" w:rsidRDefault="00D71695" w:rsidP="0064653C">
      <w:pPr>
        <w:widowControl w:val="0"/>
        <w:tabs>
          <w:tab w:val="left" w:pos="360"/>
        </w:tabs>
        <w:autoSpaceDE w:val="0"/>
        <w:autoSpaceDN w:val="0"/>
        <w:adjustRightInd w:val="0"/>
        <w:ind w:left="0" w:right="107" w:firstLine="0"/>
        <w:rPr>
          <w:rFonts w:ascii="Times New Roman" w:hAnsi="Times New Roman" w:cs="Times New Roman"/>
          <w:bCs/>
          <w:sz w:val="24"/>
          <w:szCs w:val="24"/>
        </w:rPr>
      </w:pPr>
    </w:p>
    <w:p w14:paraId="3D15B48C" w14:textId="490985E3" w:rsidR="00C637A8" w:rsidRPr="009A64CF" w:rsidRDefault="00C637A8" w:rsidP="0064653C">
      <w:pPr>
        <w:shd w:val="clear" w:color="auto" w:fill="DAEEF3" w:themeFill="accent5" w:themeFillTint="33"/>
        <w:ind w:left="0" w:right="107" w:firstLine="0"/>
        <w:rPr>
          <w:rFonts w:ascii="Times New Roman" w:hAnsi="Times New Roman" w:cs="Times New Roman"/>
          <w:b/>
          <w:sz w:val="24"/>
          <w:szCs w:val="24"/>
        </w:rPr>
      </w:pPr>
      <w:r w:rsidRPr="009A64CF">
        <w:rPr>
          <w:rFonts w:ascii="Times New Roman" w:hAnsi="Times New Roman" w:cs="Times New Roman"/>
          <w:b/>
          <w:sz w:val="24"/>
          <w:szCs w:val="24"/>
        </w:rPr>
        <w:t>1</w:t>
      </w:r>
      <w:r w:rsidR="00D71695">
        <w:rPr>
          <w:rFonts w:ascii="Times New Roman" w:hAnsi="Times New Roman" w:cs="Times New Roman"/>
          <w:b/>
          <w:sz w:val="24"/>
          <w:szCs w:val="24"/>
        </w:rPr>
        <w:t>8</w:t>
      </w:r>
      <w:r w:rsidRPr="009A64CF">
        <w:rPr>
          <w:rFonts w:ascii="Times New Roman" w:hAnsi="Times New Roman" w:cs="Times New Roman"/>
          <w:b/>
          <w:sz w:val="24"/>
          <w:szCs w:val="24"/>
        </w:rPr>
        <w:t>.  DO BDI</w:t>
      </w:r>
    </w:p>
    <w:p w14:paraId="04BC401F" w14:textId="0A9276F4" w:rsidR="00C637A8" w:rsidRPr="009A64CF" w:rsidRDefault="00C637A8" w:rsidP="0064653C">
      <w:pPr>
        <w:widowControl w:val="0"/>
        <w:tabs>
          <w:tab w:val="left" w:pos="360"/>
        </w:tabs>
        <w:autoSpaceDE w:val="0"/>
        <w:autoSpaceDN w:val="0"/>
        <w:adjustRightInd w:val="0"/>
        <w:ind w:left="0" w:right="107" w:firstLine="0"/>
        <w:rPr>
          <w:rFonts w:ascii="Times New Roman" w:hAnsi="Times New Roman" w:cs="Times New Roman"/>
          <w:sz w:val="24"/>
          <w:szCs w:val="24"/>
        </w:rPr>
      </w:pPr>
      <w:r w:rsidRPr="009A64CF">
        <w:rPr>
          <w:rFonts w:ascii="Times New Roman" w:hAnsi="Times New Roman" w:cs="Times New Roman"/>
          <w:sz w:val="24"/>
          <w:szCs w:val="24"/>
        </w:rPr>
        <w:t>1</w:t>
      </w:r>
      <w:r w:rsidR="00D71695">
        <w:rPr>
          <w:rFonts w:ascii="Times New Roman" w:hAnsi="Times New Roman" w:cs="Times New Roman"/>
          <w:sz w:val="24"/>
          <w:szCs w:val="24"/>
        </w:rPr>
        <w:t>8</w:t>
      </w:r>
      <w:r w:rsidRPr="009A64CF">
        <w:rPr>
          <w:rFonts w:ascii="Times New Roman" w:hAnsi="Times New Roman" w:cs="Times New Roman"/>
          <w:sz w:val="24"/>
          <w:szCs w:val="24"/>
        </w:rPr>
        <w:t xml:space="preserve">.1 A </w:t>
      </w:r>
      <w:r w:rsidRPr="009A64CF">
        <w:rPr>
          <w:rFonts w:ascii="Times New Roman" w:hAnsi="Times New Roman" w:cs="Times New Roman"/>
          <w:b/>
          <w:sz w:val="24"/>
          <w:szCs w:val="24"/>
        </w:rPr>
        <w:t>COMPOSIÇÃO ANALÍTICA DO BDI</w:t>
      </w:r>
      <w:r w:rsidRPr="009A64CF">
        <w:rPr>
          <w:rFonts w:ascii="Times New Roman" w:hAnsi="Times New Roman" w:cs="Times New Roman"/>
          <w:sz w:val="24"/>
          <w:szCs w:val="24"/>
        </w:rPr>
        <w:t xml:space="preserve"> deverá ser apresentada conforme, discriminando todos os custos indiretos e lucros (ou benefícios) e deverá conter: </w:t>
      </w:r>
      <w:r w:rsidRPr="009A64CF">
        <w:rPr>
          <w:rFonts w:ascii="Times New Roman" w:hAnsi="Times New Roman" w:cs="Times New Roman"/>
          <w:bCs/>
          <w:sz w:val="24"/>
          <w:szCs w:val="24"/>
        </w:rPr>
        <w:t xml:space="preserve">razão social, endereço, telefone, fax e CNPJ, </w:t>
      </w:r>
      <w:r w:rsidRPr="009A64CF">
        <w:rPr>
          <w:rFonts w:ascii="Times New Roman" w:hAnsi="Times New Roman" w:cs="Times New Roman"/>
          <w:sz w:val="24"/>
          <w:szCs w:val="24"/>
        </w:rPr>
        <w:t xml:space="preserve">nome, RG nº e assinatura do responsável legal, Nome, número do registro do CONFEA/CREA ou CAU e assinatura do responsável técnico habilitado “engenheiro/arquiteto”. </w:t>
      </w:r>
    </w:p>
    <w:p w14:paraId="44F48FE5" w14:textId="41DE6515" w:rsidR="00C637A8" w:rsidRPr="009A64CF" w:rsidRDefault="00C637A8" w:rsidP="0064653C">
      <w:pPr>
        <w:widowControl w:val="0"/>
        <w:tabs>
          <w:tab w:val="left" w:pos="360"/>
        </w:tabs>
        <w:autoSpaceDE w:val="0"/>
        <w:autoSpaceDN w:val="0"/>
        <w:adjustRightInd w:val="0"/>
        <w:ind w:left="0" w:right="107" w:firstLine="0"/>
        <w:rPr>
          <w:rFonts w:ascii="Times New Roman" w:hAnsi="Times New Roman" w:cs="Times New Roman"/>
          <w:sz w:val="24"/>
          <w:szCs w:val="24"/>
        </w:rPr>
      </w:pPr>
      <w:r w:rsidRPr="009A64CF">
        <w:rPr>
          <w:rFonts w:ascii="Times New Roman" w:hAnsi="Times New Roman" w:cs="Times New Roman"/>
          <w:b/>
          <w:sz w:val="24"/>
          <w:szCs w:val="24"/>
        </w:rPr>
        <w:t>1</w:t>
      </w:r>
      <w:r w:rsidR="00D71695">
        <w:rPr>
          <w:rFonts w:ascii="Times New Roman" w:hAnsi="Times New Roman" w:cs="Times New Roman"/>
          <w:b/>
          <w:sz w:val="24"/>
          <w:szCs w:val="24"/>
        </w:rPr>
        <w:t>8</w:t>
      </w:r>
      <w:r w:rsidRPr="009A64CF">
        <w:rPr>
          <w:rFonts w:ascii="Times New Roman" w:hAnsi="Times New Roman" w:cs="Times New Roman"/>
          <w:b/>
          <w:sz w:val="24"/>
          <w:szCs w:val="24"/>
        </w:rPr>
        <w:t>.2 O B.D.I - Máximo admitido nesta licitação é:</w:t>
      </w:r>
    </w:p>
    <w:p w14:paraId="75412B97" w14:textId="77777777" w:rsidR="00C637A8" w:rsidRPr="009A64CF" w:rsidRDefault="00C637A8" w:rsidP="0064653C">
      <w:pPr>
        <w:ind w:left="0" w:right="107" w:firstLine="0"/>
        <w:jc w:val="center"/>
        <w:rPr>
          <w:rFonts w:ascii="Times New Roman" w:hAnsi="Times New Roman" w:cs="Times New Roman"/>
          <w:sz w:val="24"/>
          <w:szCs w:val="24"/>
        </w:rPr>
      </w:pPr>
      <w:r w:rsidRPr="009A64CF">
        <w:rPr>
          <w:rFonts w:ascii="Times New Roman" w:hAnsi="Times New Roman" w:cs="Times New Roman"/>
          <w:noProof/>
          <w:sz w:val="24"/>
          <w:szCs w:val="24"/>
        </w:rPr>
        <w:lastRenderedPageBreak/>
        <w:drawing>
          <wp:inline distT="0" distB="0" distL="0" distR="0" wp14:anchorId="622AD040" wp14:editId="755984CD">
            <wp:extent cx="5294630" cy="2743200"/>
            <wp:effectExtent l="0" t="0" r="1270" b="0"/>
            <wp:docPr id="169484476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326353" cy="2759636"/>
                    </a:xfrm>
                    <a:prstGeom prst="rect">
                      <a:avLst/>
                    </a:prstGeom>
                    <a:noFill/>
                    <a:ln>
                      <a:noFill/>
                    </a:ln>
                  </pic:spPr>
                </pic:pic>
              </a:graphicData>
            </a:graphic>
          </wp:inline>
        </w:drawing>
      </w:r>
    </w:p>
    <w:p w14:paraId="6032332B" w14:textId="77777777" w:rsidR="00C637A8" w:rsidRPr="009A64CF" w:rsidRDefault="00C637A8" w:rsidP="0064653C">
      <w:pPr>
        <w:ind w:left="0" w:right="107" w:firstLine="0"/>
        <w:contextualSpacing/>
        <w:rPr>
          <w:rFonts w:ascii="Times New Roman" w:hAnsi="Times New Roman" w:cs="Times New Roman"/>
          <w:sz w:val="24"/>
          <w:szCs w:val="24"/>
        </w:rPr>
      </w:pPr>
    </w:p>
    <w:p w14:paraId="00E1E772" w14:textId="77777777" w:rsidR="00C637A8" w:rsidRPr="009A64CF" w:rsidRDefault="00C637A8" w:rsidP="0064653C">
      <w:pPr>
        <w:ind w:left="0" w:right="107" w:firstLine="0"/>
        <w:contextualSpacing/>
        <w:jc w:val="center"/>
        <w:rPr>
          <w:rFonts w:ascii="Times New Roman" w:hAnsi="Times New Roman" w:cs="Times New Roman"/>
          <w:sz w:val="24"/>
          <w:szCs w:val="24"/>
        </w:rPr>
      </w:pPr>
      <w:r w:rsidRPr="009A64CF">
        <w:rPr>
          <w:rFonts w:ascii="Times New Roman" w:hAnsi="Times New Roman" w:cs="Times New Roman"/>
          <w:noProof/>
          <w:sz w:val="24"/>
          <w:szCs w:val="24"/>
        </w:rPr>
        <w:drawing>
          <wp:inline distT="0" distB="0" distL="0" distR="0" wp14:anchorId="27753228" wp14:editId="2274D5B3">
            <wp:extent cx="5299066" cy="3028950"/>
            <wp:effectExtent l="0" t="0" r="0" b="0"/>
            <wp:docPr id="70520017"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24579" cy="3043533"/>
                    </a:xfrm>
                    <a:prstGeom prst="rect">
                      <a:avLst/>
                    </a:prstGeom>
                    <a:noFill/>
                    <a:ln>
                      <a:noFill/>
                    </a:ln>
                  </pic:spPr>
                </pic:pic>
              </a:graphicData>
            </a:graphic>
          </wp:inline>
        </w:drawing>
      </w:r>
    </w:p>
    <w:p w14:paraId="7578A653" w14:textId="77777777" w:rsidR="00C637A8" w:rsidRPr="009A64CF" w:rsidRDefault="00C637A8" w:rsidP="0064653C">
      <w:pPr>
        <w:ind w:left="0" w:right="107" w:firstLine="0"/>
        <w:contextualSpacing/>
        <w:rPr>
          <w:rFonts w:ascii="Times New Roman" w:hAnsi="Times New Roman" w:cs="Times New Roman"/>
          <w:sz w:val="24"/>
          <w:szCs w:val="24"/>
        </w:rPr>
      </w:pPr>
    </w:p>
    <w:p w14:paraId="3A153072" w14:textId="77777777" w:rsidR="00C637A8" w:rsidRPr="009A64CF" w:rsidRDefault="00C637A8" w:rsidP="0064653C">
      <w:pPr>
        <w:ind w:left="0" w:right="107" w:firstLine="0"/>
        <w:contextualSpacing/>
        <w:rPr>
          <w:rFonts w:ascii="Times New Roman" w:hAnsi="Times New Roman" w:cs="Times New Roman"/>
          <w:sz w:val="24"/>
          <w:szCs w:val="24"/>
        </w:rPr>
      </w:pPr>
    </w:p>
    <w:p w14:paraId="59F063BF" w14:textId="77777777" w:rsidR="00C637A8" w:rsidRPr="009A64CF" w:rsidRDefault="00C637A8" w:rsidP="0064653C">
      <w:pPr>
        <w:ind w:left="0" w:right="107" w:firstLine="0"/>
        <w:contextualSpacing/>
        <w:jc w:val="center"/>
        <w:rPr>
          <w:rFonts w:ascii="Times New Roman" w:hAnsi="Times New Roman" w:cs="Times New Roman"/>
          <w:sz w:val="24"/>
          <w:szCs w:val="24"/>
          <w:u w:val="single"/>
        </w:rPr>
      </w:pPr>
      <w:bookmarkStart w:id="25" w:name="_Hlk167261944"/>
      <w:r w:rsidRPr="009A64CF">
        <w:rPr>
          <w:rFonts w:ascii="Times New Roman" w:hAnsi="Times New Roman" w:cs="Times New Roman"/>
          <w:sz w:val="24"/>
          <w:szCs w:val="24"/>
          <w:u w:val="single"/>
        </w:rPr>
        <w:tab/>
      </w:r>
      <w:r w:rsidRPr="009A64CF">
        <w:rPr>
          <w:rFonts w:ascii="Times New Roman" w:hAnsi="Times New Roman" w:cs="Times New Roman"/>
          <w:sz w:val="24"/>
          <w:szCs w:val="24"/>
          <w:u w:val="single"/>
        </w:rPr>
        <w:tab/>
      </w:r>
      <w:r w:rsidRPr="009A64CF">
        <w:rPr>
          <w:rFonts w:ascii="Times New Roman" w:hAnsi="Times New Roman" w:cs="Times New Roman"/>
          <w:sz w:val="24"/>
          <w:szCs w:val="24"/>
          <w:u w:val="single"/>
        </w:rPr>
        <w:tab/>
      </w:r>
      <w:r w:rsidRPr="009A64CF">
        <w:rPr>
          <w:rFonts w:ascii="Times New Roman" w:hAnsi="Times New Roman" w:cs="Times New Roman"/>
          <w:sz w:val="24"/>
          <w:szCs w:val="24"/>
          <w:u w:val="single"/>
        </w:rPr>
        <w:tab/>
      </w:r>
      <w:r w:rsidRPr="009A64CF">
        <w:rPr>
          <w:rFonts w:ascii="Times New Roman" w:hAnsi="Times New Roman" w:cs="Times New Roman"/>
          <w:sz w:val="24"/>
          <w:szCs w:val="24"/>
          <w:u w:val="single"/>
        </w:rPr>
        <w:tab/>
      </w:r>
    </w:p>
    <w:p w14:paraId="762F8A86" w14:textId="77777777" w:rsidR="00C637A8" w:rsidRPr="009A64CF" w:rsidRDefault="00C637A8" w:rsidP="0064653C">
      <w:pPr>
        <w:ind w:left="0" w:right="107" w:firstLine="0"/>
        <w:contextualSpacing/>
        <w:jc w:val="center"/>
        <w:rPr>
          <w:rFonts w:ascii="Times New Roman" w:hAnsi="Times New Roman" w:cs="Times New Roman"/>
          <w:sz w:val="24"/>
          <w:szCs w:val="24"/>
        </w:rPr>
      </w:pPr>
      <w:r w:rsidRPr="009A64CF">
        <w:rPr>
          <w:rFonts w:ascii="Times New Roman" w:hAnsi="Times New Roman" w:cs="Times New Roman"/>
          <w:sz w:val="24"/>
          <w:szCs w:val="24"/>
        </w:rPr>
        <w:t>Gilmar de Barros da Silva</w:t>
      </w:r>
    </w:p>
    <w:p w14:paraId="18E2255A" w14:textId="77777777" w:rsidR="00C637A8" w:rsidRPr="009A64CF" w:rsidRDefault="00C637A8" w:rsidP="0064653C">
      <w:pPr>
        <w:ind w:left="0" w:right="107" w:firstLine="0"/>
        <w:contextualSpacing/>
        <w:jc w:val="center"/>
        <w:rPr>
          <w:rFonts w:ascii="Times New Roman" w:eastAsia="Times New Roman" w:hAnsi="Times New Roman" w:cs="Times New Roman"/>
          <w:color w:val="000000"/>
          <w:sz w:val="24"/>
          <w:szCs w:val="24"/>
        </w:rPr>
      </w:pPr>
      <w:r w:rsidRPr="009A64CF">
        <w:rPr>
          <w:rFonts w:ascii="Times New Roman" w:hAnsi="Times New Roman" w:cs="Times New Roman"/>
          <w:sz w:val="24"/>
          <w:szCs w:val="24"/>
        </w:rPr>
        <w:t>Secretário M. de Obras, Viação e Serv. Urbanos</w:t>
      </w:r>
    </w:p>
    <w:p w14:paraId="36BFAC1D" w14:textId="77777777" w:rsidR="00C637A8" w:rsidRPr="009A64CF" w:rsidRDefault="00C637A8" w:rsidP="0064653C">
      <w:pPr>
        <w:pStyle w:val="Nivel2"/>
        <w:numPr>
          <w:ilvl w:val="0"/>
          <w:numId w:val="0"/>
        </w:numPr>
        <w:spacing w:before="0" w:after="0"/>
        <w:ind w:right="107"/>
        <w:jc w:val="right"/>
        <w:rPr>
          <w:rFonts w:ascii="Times New Roman" w:hAnsi="Times New Roman" w:cs="Times New Roman"/>
          <w:iCs/>
          <w:color w:val="auto"/>
          <w:sz w:val="24"/>
          <w:szCs w:val="24"/>
        </w:rPr>
      </w:pPr>
    </w:p>
    <w:p w14:paraId="669F7F23" w14:textId="77777777" w:rsidR="00C637A8" w:rsidRPr="009A64CF" w:rsidRDefault="00C637A8" w:rsidP="0064653C">
      <w:pPr>
        <w:pStyle w:val="Nivel2"/>
        <w:numPr>
          <w:ilvl w:val="0"/>
          <w:numId w:val="0"/>
        </w:numPr>
        <w:spacing w:before="0" w:after="0"/>
        <w:ind w:right="107"/>
        <w:jc w:val="right"/>
        <w:rPr>
          <w:rFonts w:ascii="Times New Roman" w:hAnsi="Times New Roman" w:cs="Times New Roman"/>
          <w:iCs/>
          <w:color w:val="auto"/>
          <w:sz w:val="24"/>
          <w:szCs w:val="24"/>
        </w:rPr>
      </w:pPr>
    </w:p>
    <w:p w14:paraId="0FDD4B5E" w14:textId="77777777" w:rsidR="00C637A8" w:rsidRPr="009A64CF" w:rsidRDefault="00C637A8" w:rsidP="0064653C">
      <w:pPr>
        <w:pStyle w:val="Nivel2"/>
        <w:numPr>
          <w:ilvl w:val="0"/>
          <w:numId w:val="0"/>
        </w:numPr>
        <w:spacing w:before="0" w:after="0"/>
        <w:ind w:right="107"/>
        <w:jc w:val="right"/>
        <w:rPr>
          <w:rFonts w:ascii="Times New Roman" w:hAnsi="Times New Roman" w:cs="Times New Roman"/>
          <w:iCs/>
          <w:color w:val="auto"/>
          <w:sz w:val="24"/>
          <w:szCs w:val="24"/>
        </w:rPr>
      </w:pPr>
    </w:p>
    <w:p w14:paraId="37A10CF9" w14:textId="77777777" w:rsidR="00C637A8" w:rsidRPr="009A64CF" w:rsidRDefault="00C637A8" w:rsidP="0064653C">
      <w:pPr>
        <w:ind w:left="0" w:right="107" w:firstLine="0"/>
        <w:contextualSpacing/>
        <w:jc w:val="center"/>
        <w:rPr>
          <w:rFonts w:ascii="Times New Roman" w:hAnsi="Times New Roman" w:cs="Times New Roman"/>
          <w:sz w:val="24"/>
          <w:szCs w:val="24"/>
          <w:u w:val="single"/>
        </w:rPr>
      </w:pPr>
      <w:r w:rsidRPr="009A64CF">
        <w:rPr>
          <w:rFonts w:ascii="Times New Roman" w:hAnsi="Times New Roman" w:cs="Times New Roman"/>
          <w:sz w:val="24"/>
          <w:szCs w:val="24"/>
          <w:u w:val="single"/>
        </w:rPr>
        <w:tab/>
      </w:r>
      <w:r w:rsidRPr="009A64CF">
        <w:rPr>
          <w:rFonts w:ascii="Times New Roman" w:hAnsi="Times New Roman" w:cs="Times New Roman"/>
          <w:sz w:val="24"/>
          <w:szCs w:val="24"/>
          <w:u w:val="single"/>
        </w:rPr>
        <w:tab/>
      </w:r>
      <w:r w:rsidRPr="009A64CF">
        <w:rPr>
          <w:rFonts w:ascii="Times New Roman" w:hAnsi="Times New Roman" w:cs="Times New Roman"/>
          <w:sz w:val="24"/>
          <w:szCs w:val="24"/>
          <w:u w:val="single"/>
        </w:rPr>
        <w:tab/>
      </w:r>
      <w:r w:rsidRPr="009A64CF">
        <w:rPr>
          <w:rFonts w:ascii="Times New Roman" w:hAnsi="Times New Roman" w:cs="Times New Roman"/>
          <w:sz w:val="24"/>
          <w:szCs w:val="24"/>
          <w:u w:val="single"/>
        </w:rPr>
        <w:tab/>
      </w:r>
      <w:r w:rsidRPr="009A64CF">
        <w:rPr>
          <w:rFonts w:ascii="Times New Roman" w:hAnsi="Times New Roman" w:cs="Times New Roman"/>
          <w:sz w:val="24"/>
          <w:szCs w:val="24"/>
          <w:u w:val="single"/>
        </w:rPr>
        <w:tab/>
      </w:r>
    </w:p>
    <w:p w14:paraId="387B6C4C" w14:textId="77777777" w:rsidR="00C637A8" w:rsidRPr="009A64CF" w:rsidRDefault="00C637A8" w:rsidP="0064653C">
      <w:pPr>
        <w:ind w:left="0" w:right="107" w:firstLine="0"/>
        <w:contextualSpacing/>
        <w:jc w:val="center"/>
        <w:rPr>
          <w:rFonts w:ascii="Times New Roman" w:hAnsi="Times New Roman" w:cs="Times New Roman"/>
          <w:sz w:val="24"/>
          <w:szCs w:val="24"/>
        </w:rPr>
      </w:pPr>
      <w:r w:rsidRPr="009A64CF">
        <w:rPr>
          <w:rFonts w:ascii="Times New Roman" w:hAnsi="Times New Roman" w:cs="Times New Roman"/>
          <w:sz w:val="24"/>
          <w:szCs w:val="24"/>
        </w:rPr>
        <w:t xml:space="preserve">Júlio César </w:t>
      </w:r>
      <w:proofErr w:type="spellStart"/>
      <w:r w:rsidRPr="009A64CF">
        <w:rPr>
          <w:rFonts w:ascii="Times New Roman" w:hAnsi="Times New Roman" w:cs="Times New Roman"/>
          <w:sz w:val="24"/>
          <w:szCs w:val="24"/>
        </w:rPr>
        <w:t>Dominguês</w:t>
      </w:r>
      <w:proofErr w:type="spellEnd"/>
      <w:r w:rsidRPr="009A64CF">
        <w:rPr>
          <w:rFonts w:ascii="Times New Roman" w:hAnsi="Times New Roman" w:cs="Times New Roman"/>
          <w:sz w:val="24"/>
          <w:szCs w:val="24"/>
        </w:rPr>
        <w:t xml:space="preserve"> </w:t>
      </w:r>
      <w:proofErr w:type="spellStart"/>
      <w:r w:rsidRPr="009A64CF">
        <w:rPr>
          <w:rFonts w:ascii="Times New Roman" w:hAnsi="Times New Roman" w:cs="Times New Roman"/>
          <w:sz w:val="24"/>
          <w:szCs w:val="24"/>
        </w:rPr>
        <w:t>Soldá</w:t>
      </w:r>
      <w:proofErr w:type="spellEnd"/>
    </w:p>
    <w:p w14:paraId="71F67028" w14:textId="77777777" w:rsidR="00C637A8" w:rsidRPr="009A64CF" w:rsidRDefault="00C637A8" w:rsidP="0064653C">
      <w:pPr>
        <w:ind w:left="0" w:right="107" w:firstLine="0"/>
        <w:contextualSpacing/>
        <w:jc w:val="center"/>
        <w:rPr>
          <w:rFonts w:ascii="Times New Roman" w:hAnsi="Times New Roman" w:cs="Times New Roman"/>
          <w:sz w:val="24"/>
          <w:szCs w:val="24"/>
        </w:rPr>
      </w:pPr>
      <w:r w:rsidRPr="009A64CF">
        <w:rPr>
          <w:rFonts w:ascii="Times New Roman" w:hAnsi="Times New Roman" w:cs="Times New Roman"/>
          <w:sz w:val="24"/>
          <w:szCs w:val="24"/>
        </w:rPr>
        <w:t>Engenheiro Civil</w:t>
      </w:r>
      <w:bookmarkEnd w:id="25"/>
      <w:r w:rsidRPr="009A64CF">
        <w:rPr>
          <w:rFonts w:ascii="Times New Roman" w:hAnsi="Times New Roman" w:cs="Times New Roman"/>
          <w:sz w:val="24"/>
          <w:szCs w:val="24"/>
        </w:rPr>
        <w:t>- CREA-PR 202220/D</w:t>
      </w:r>
    </w:p>
    <w:p w14:paraId="1639927D" w14:textId="77777777" w:rsidR="00C637A8" w:rsidRPr="009A64CF" w:rsidRDefault="00C637A8" w:rsidP="0064653C">
      <w:pPr>
        <w:ind w:left="0" w:right="107" w:firstLine="0"/>
        <w:contextualSpacing/>
        <w:jc w:val="center"/>
        <w:rPr>
          <w:rFonts w:ascii="Times New Roman" w:hAnsi="Times New Roman" w:cs="Times New Roman"/>
          <w:sz w:val="24"/>
          <w:szCs w:val="24"/>
        </w:rPr>
      </w:pPr>
    </w:p>
    <w:p w14:paraId="13F5107B" w14:textId="77777777" w:rsidR="00C637A8" w:rsidRPr="009A64CF" w:rsidRDefault="00C637A8" w:rsidP="0064653C">
      <w:pPr>
        <w:ind w:left="0" w:right="107" w:firstLine="0"/>
        <w:contextualSpacing/>
        <w:jc w:val="center"/>
        <w:rPr>
          <w:rFonts w:ascii="Times New Roman" w:hAnsi="Times New Roman" w:cs="Times New Roman"/>
          <w:sz w:val="24"/>
          <w:szCs w:val="24"/>
        </w:rPr>
      </w:pPr>
    </w:p>
    <w:p w14:paraId="3B85F010" w14:textId="77777777" w:rsidR="00C637A8" w:rsidRPr="009A64CF" w:rsidRDefault="00C637A8" w:rsidP="0064653C">
      <w:pPr>
        <w:ind w:left="0" w:right="107" w:firstLine="0"/>
        <w:contextualSpacing/>
        <w:jc w:val="center"/>
        <w:rPr>
          <w:rFonts w:ascii="Times New Roman" w:hAnsi="Times New Roman" w:cs="Times New Roman"/>
          <w:sz w:val="24"/>
          <w:szCs w:val="24"/>
        </w:rPr>
      </w:pPr>
      <w:r w:rsidRPr="009A64CF">
        <w:rPr>
          <w:rFonts w:ascii="Times New Roman" w:hAnsi="Times New Roman" w:cs="Times New Roman"/>
          <w:sz w:val="24"/>
          <w:szCs w:val="24"/>
        </w:rPr>
        <w:t>_______________________________________</w:t>
      </w:r>
    </w:p>
    <w:p w14:paraId="1C576431" w14:textId="77777777" w:rsidR="00C637A8" w:rsidRPr="009A64CF" w:rsidRDefault="00C637A8" w:rsidP="0064653C">
      <w:pPr>
        <w:ind w:left="0" w:right="107" w:firstLine="0"/>
        <w:contextualSpacing/>
        <w:jc w:val="center"/>
        <w:rPr>
          <w:rFonts w:ascii="Times New Roman" w:eastAsia="Times New Roman" w:hAnsi="Times New Roman" w:cs="Times New Roman"/>
          <w:color w:val="000000"/>
          <w:sz w:val="24"/>
          <w:szCs w:val="24"/>
        </w:rPr>
      </w:pPr>
      <w:r w:rsidRPr="009A64CF">
        <w:rPr>
          <w:rFonts w:ascii="Times New Roman" w:eastAsia="Times New Roman" w:hAnsi="Times New Roman" w:cs="Times New Roman"/>
          <w:color w:val="000000"/>
          <w:sz w:val="24"/>
          <w:szCs w:val="24"/>
        </w:rPr>
        <w:t>Antônio Marcelo da Silva e Silveira</w:t>
      </w:r>
    </w:p>
    <w:p w14:paraId="11B75B75" w14:textId="58040276" w:rsidR="000245C5" w:rsidRDefault="00C637A8" w:rsidP="000245C5">
      <w:pPr>
        <w:ind w:left="0" w:right="107" w:firstLine="0"/>
        <w:contextualSpacing/>
        <w:jc w:val="center"/>
        <w:rPr>
          <w:rFonts w:ascii="Times New Roman" w:hAnsi="Times New Roman" w:cs="Times New Roman"/>
          <w:b/>
          <w:bCs/>
          <w:sz w:val="24"/>
          <w:szCs w:val="24"/>
        </w:rPr>
      </w:pPr>
      <w:r w:rsidRPr="009A64CF">
        <w:rPr>
          <w:rFonts w:ascii="Times New Roman" w:hAnsi="Times New Roman" w:cs="Times New Roman"/>
          <w:sz w:val="24"/>
          <w:szCs w:val="24"/>
        </w:rPr>
        <w:t xml:space="preserve">Engenheiro Civil- </w:t>
      </w:r>
      <w:r w:rsidRPr="009A64CF">
        <w:rPr>
          <w:rFonts w:ascii="Times New Roman" w:eastAsia="Times New Roman" w:hAnsi="Times New Roman" w:cs="Times New Roman"/>
          <w:color w:val="000000"/>
          <w:sz w:val="24"/>
          <w:szCs w:val="24"/>
        </w:rPr>
        <w:t>CREA-PR 14206-D</w:t>
      </w:r>
      <w:r w:rsidR="000245C5">
        <w:rPr>
          <w:rFonts w:ascii="Times New Roman" w:hAnsi="Times New Roman" w:cs="Times New Roman"/>
          <w:b/>
          <w:bCs/>
          <w:sz w:val="24"/>
          <w:szCs w:val="24"/>
        </w:rPr>
        <w:br w:type="page"/>
      </w:r>
    </w:p>
    <w:p w14:paraId="3A6B557B" w14:textId="77777777" w:rsidR="00FD0642" w:rsidRPr="001F5D3D" w:rsidRDefault="00FD0642" w:rsidP="001F5D3D">
      <w:pPr>
        <w:tabs>
          <w:tab w:val="left" w:pos="284"/>
        </w:tabs>
        <w:ind w:left="0" w:firstLine="0"/>
        <w:jc w:val="center"/>
        <w:rPr>
          <w:rFonts w:ascii="Times New Roman" w:hAnsi="Times New Roman" w:cs="Times New Roman"/>
          <w:b/>
          <w:bCs/>
          <w:sz w:val="24"/>
          <w:szCs w:val="24"/>
        </w:rPr>
      </w:pPr>
    </w:p>
    <w:p w14:paraId="1EDE87CE" w14:textId="77777777" w:rsidR="00FD0642" w:rsidRPr="001F5D3D" w:rsidRDefault="00FD0642" w:rsidP="001F5D3D">
      <w:pPr>
        <w:tabs>
          <w:tab w:val="left" w:pos="284"/>
        </w:tabs>
        <w:ind w:left="0" w:firstLine="0"/>
        <w:jc w:val="center"/>
        <w:rPr>
          <w:rFonts w:ascii="Times New Roman" w:hAnsi="Times New Roman" w:cs="Times New Roman"/>
          <w:b/>
          <w:bCs/>
          <w:sz w:val="24"/>
          <w:szCs w:val="24"/>
        </w:rPr>
      </w:pPr>
    </w:p>
    <w:p w14:paraId="667D4C67" w14:textId="77777777" w:rsidR="00FD0642" w:rsidRPr="001F5D3D" w:rsidRDefault="00FD0642" w:rsidP="001F5D3D">
      <w:pPr>
        <w:tabs>
          <w:tab w:val="left" w:pos="284"/>
        </w:tabs>
        <w:ind w:left="0" w:firstLine="0"/>
        <w:jc w:val="center"/>
        <w:rPr>
          <w:rFonts w:ascii="Times New Roman" w:hAnsi="Times New Roman" w:cs="Times New Roman"/>
          <w:b/>
          <w:bCs/>
          <w:sz w:val="24"/>
          <w:szCs w:val="24"/>
        </w:rPr>
      </w:pPr>
    </w:p>
    <w:p w14:paraId="6CEEB110" w14:textId="2CDF4016" w:rsidR="00AB5014" w:rsidRDefault="00AB5014" w:rsidP="001F5D3D">
      <w:pPr>
        <w:tabs>
          <w:tab w:val="left" w:pos="284"/>
        </w:tabs>
        <w:ind w:left="0" w:firstLine="0"/>
        <w:jc w:val="center"/>
        <w:rPr>
          <w:rFonts w:ascii="Times New Roman" w:hAnsi="Times New Roman" w:cs="Times New Roman"/>
          <w:b/>
          <w:bCs/>
          <w:sz w:val="24"/>
          <w:szCs w:val="24"/>
        </w:rPr>
      </w:pPr>
      <w:r w:rsidRPr="001F5D3D">
        <w:rPr>
          <w:rFonts w:ascii="Times New Roman" w:hAnsi="Times New Roman" w:cs="Times New Roman"/>
          <w:b/>
          <w:bCs/>
          <w:sz w:val="24"/>
          <w:szCs w:val="24"/>
        </w:rPr>
        <w:t>Anexo II – ESTUDO TÉCNICO PRELIMINAR – ETP</w:t>
      </w:r>
      <w:r w:rsidR="00B86FDF" w:rsidRPr="001F5D3D">
        <w:rPr>
          <w:rFonts w:ascii="Times New Roman" w:hAnsi="Times New Roman" w:cs="Times New Roman"/>
          <w:b/>
          <w:bCs/>
          <w:sz w:val="24"/>
          <w:szCs w:val="24"/>
        </w:rPr>
        <w:t xml:space="preserve"> </w:t>
      </w:r>
    </w:p>
    <w:p w14:paraId="46518F01" w14:textId="77777777" w:rsidR="001001F4" w:rsidRPr="00136A86" w:rsidRDefault="001001F4" w:rsidP="004E348C">
      <w:pPr>
        <w:numPr>
          <w:ilvl w:val="0"/>
          <w:numId w:val="31"/>
        </w:numPr>
        <w:pBdr>
          <w:top w:val="single" w:sz="4" w:space="1" w:color="000000"/>
          <w:left w:val="single" w:sz="4" w:space="4" w:color="000000"/>
          <w:bottom w:val="single" w:sz="4" w:space="1" w:color="000000"/>
          <w:right w:val="single" w:sz="4" w:space="4" w:color="000000"/>
          <w:between w:val="nil"/>
        </w:pBdr>
        <w:shd w:val="clear" w:color="auto" w:fill="DAEEF3" w:themeFill="accent5" w:themeFillTint="33"/>
        <w:tabs>
          <w:tab w:val="left" w:pos="284"/>
          <w:tab w:val="left" w:pos="426"/>
          <w:tab w:val="left" w:pos="851"/>
        </w:tabs>
        <w:spacing w:line="276" w:lineRule="auto"/>
        <w:ind w:left="0" w:firstLine="0"/>
        <w:rPr>
          <w:rFonts w:ascii="Times New Roman" w:eastAsia="Times New Roman" w:hAnsi="Times New Roman" w:cs="Times New Roman"/>
          <w:b/>
          <w:color w:val="000000"/>
          <w:sz w:val="24"/>
          <w:szCs w:val="24"/>
        </w:rPr>
      </w:pPr>
      <w:r w:rsidRPr="00136A86">
        <w:rPr>
          <w:rFonts w:ascii="Times New Roman" w:eastAsia="Times New Roman" w:hAnsi="Times New Roman" w:cs="Times New Roman"/>
          <w:b/>
          <w:color w:val="000000"/>
          <w:sz w:val="24"/>
          <w:szCs w:val="24"/>
        </w:rPr>
        <w:t>INTRODUÇÃO</w:t>
      </w:r>
    </w:p>
    <w:p w14:paraId="41E7FDD8"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7C021132" w14:textId="77777777" w:rsidR="001001F4" w:rsidRPr="00136A86" w:rsidRDefault="001001F4" w:rsidP="001001F4">
      <w:pPr>
        <w:numPr>
          <w:ilvl w:val="1"/>
          <w:numId w:val="31"/>
        </w:numPr>
        <w:pBdr>
          <w:top w:val="nil"/>
          <w:left w:val="nil"/>
          <w:bottom w:val="nil"/>
          <w:right w:val="nil"/>
          <w:between w:val="nil"/>
        </w:pBdr>
        <w:tabs>
          <w:tab w:val="left" w:pos="284"/>
          <w:tab w:val="left" w:pos="426"/>
          <w:tab w:val="left" w:pos="993"/>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color w:val="000000"/>
          <w:sz w:val="24"/>
          <w:szCs w:val="24"/>
        </w:rPr>
        <w:t xml:space="preserve"> O presente documento caracteriza a primeira etapa da fase de planejamento e apresenta os devidos estudos para a contratação de solução que atenderá à necessidade abaixo especificada.</w:t>
      </w:r>
    </w:p>
    <w:p w14:paraId="765AA12C" w14:textId="77777777" w:rsidR="001001F4" w:rsidRPr="00136A86" w:rsidRDefault="001001F4" w:rsidP="001001F4">
      <w:pPr>
        <w:tabs>
          <w:tab w:val="left" w:pos="284"/>
          <w:tab w:val="left" w:pos="426"/>
          <w:tab w:val="left" w:pos="993"/>
        </w:tabs>
        <w:spacing w:line="276" w:lineRule="auto"/>
        <w:ind w:left="0" w:firstLine="0"/>
        <w:rPr>
          <w:rFonts w:ascii="Times New Roman" w:eastAsia="Times New Roman" w:hAnsi="Times New Roman" w:cs="Times New Roman"/>
          <w:sz w:val="24"/>
          <w:szCs w:val="24"/>
        </w:rPr>
      </w:pPr>
    </w:p>
    <w:p w14:paraId="0DE6187D" w14:textId="77777777" w:rsidR="001001F4" w:rsidRPr="00136A86" w:rsidRDefault="001001F4" w:rsidP="001001F4">
      <w:pPr>
        <w:numPr>
          <w:ilvl w:val="1"/>
          <w:numId w:val="31"/>
        </w:numPr>
        <w:pBdr>
          <w:top w:val="nil"/>
          <w:left w:val="nil"/>
          <w:bottom w:val="nil"/>
          <w:right w:val="nil"/>
          <w:between w:val="nil"/>
        </w:pBdr>
        <w:tabs>
          <w:tab w:val="left" w:pos="284"/>
          <w:tab w:val="left" w:pos="426"/>
          <w:tab w:val="left" w:pos="993"/>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color w:val="000000"/>
          <w:sz w:val="24"/>
          <w:szCs w:val="24"/>
        </w:rPr>
        <w:t>O objetivo principal é estudar detalhadamente a necessidade e identificar no mercado a melhor solução para supri-la, em observância às normas vigentes e aos princípios que regem a Administração Pública.</w:t>
      </w:r>
    </w:p>
    <w:p w14:paraId="4F461E7E" w14:textId="77777777" w:rsidR="001001F4" w:rsidRPr="00136A86" w:rsidRDefault="001001F4" w:rsidP="001001F4">
      <w:pPr>
        <w:tabs>
          <w:tab w:val="left" w:pos="284"/>
          <w:tab w:val="center" w:pos="4419"/>
          <w:tab w:val="right" w:pos="8838"/>
        </w:tabs>
        <w:spacing w:line="276" w:lineRule="auto"/>
        <w:ind w:left="0" w:firstLine="0"/>
        <w:rPr>
          <w:rFonts w:ascii="Times New Roman" w:eastAsia="Times New Roman" w:hAnsi="Times New Roman" w:cs="Times New Roman"/>
          <w:sz w:val="24"/>
          <w:szCs w:val="24"/>
        </w:rPr>
      </w:pPr>
    </w:p>
    <w:p w14:paraId="500CB29F" w14:textId="77777777" w:rsidR="001001F4" w:rsidRPr="00136A86" w:rsidRDefault="001001F4" w:rsidP="004E348C">
      <w:pPr>
        <w:numPr>
          <w:ilvl w:val="0"/>
          <w:numId w:val="31"/>
        </w:numPr>
        <w:pBdr>
          <w:top w:val="single" w:sz="4" w:space="1" w:color="000000"/>
          <w:left w:val="single" w:sz="4" w:space="4" w:color="000000"/>
          <w:bottom w:val="single" w:sz="4" w:space="1" w:color="000000"/>
          <w:right w:val="single" w:sz="4" w:space="4" w:color="000000"/>
          <w:between w:val="nil"/>
        </w:pBdr>
        <w:shd w:val="clear" w:color="auto" w:fill="DAEEF3" w:themeFill="accent5" w:themeFillTint="33"/>
        <w:tabs>
          <w:tab w:val="left" w:pos="284"/>
        </w:tabs>
        <w:spacing w:line="276" w:lineRule="auto"/>
        <w:ind w:left="0" w:firstLine="0"/>
        <w:rPr>
          <w:rFonts w:ascii="Times New Roman" w:eastAsia="Times New Roman" w:hAnsi="Times New Roman" w:cs="Times New Roman"/>
          <w:b/>
          <w:color w:val="000000"/>
          <w:sz w:val="24"/>
          <w:szCs w:val="24"/>
        </w:rPr>
      </w:pPr>
      <w:r w:rsidRPr="00136A86">
        <w:rPr>
          <w:rFonts w:ascii="Times New Roman" w:eastAsia="Times New Roman" w:hAnsi="Times New Roman" w:cs="Times New Roman"/>
          <w:b/>
          <w:color w:val="000000"/>
          <w:sz w:val="24"/>
          <w:szCs w:val="24"/>
        </w:rPr>
        <w:t>NATUREZA E FINALIDADE DA OBRA OU SERVIÇO DE ENGENHARIA e DESCRIÇÃO DA NECESSIDADE DE CONTRATAÇÃO</w:t>
      </w:r>
    </w:p>
    <w:p w14:paraId="122D585A"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color w:val="000000"/>
          <w:sz w:val="24"/>
          <w:szCs w:val="24"/>
        </w:rPr>
      </w:pPr>
    </w:p>
    <w:p w14:paraId="70A33F52" w14:textId="77777777" w:rsidR="001001F4" w:rsidRPr="00136A86" w:rsidRDefault="001001F4" w:rsidP="001001F4">
      <w:pPr>
        <w:shd w:val="clear" w:color="auto" w:fill="FFFFFF"/>
        <w:tabs>
          <w:tab w:val="left" w:pos="284"/>
          <w:tab w:val="left" w:pos="426"/>
        </w:tabs>
        <w:spacing w:line="276" w:lineRule="auto"/>
        <w:ind w:left="0" w:firstLine="0"/>
        <w:rPr>
          <w:rFonts w:ascii="Times New Roman" w:eastAsia="Times New Roman" w:hAnsi="Times New Roman" w:cs="Times New Roman"/>
          <w:b/>
          <w:sz w:val="24"/>
          <w:szCs w:val="24"/>
        </w:rPr>
      </w:pPr>
      <w:r w:rsidRPr="00136A86">
        <w:rPr>
          <w:rFonts w:ascii="Times New Roman" w:eastAsia="Times New Roman" w:hAnsi="Times New Roman" w:cs="Times New Roman"/>
          <w:b/>
          <w:sz w:val="24"/>
          <w:szCs w:val="24"/>
        </w:rPr>
        <w:t xml:space="preserve">Fundamentação: </w:t>
      </w:r>
      <w:r w:rsidRPr="00136A86">
        <w:rPr>
          <w:rFonts w:ascii="Times New Roman" w:eastAsia="Times New Roman" w:hAnsi="Times New Roman" w:cs="Times New Roman"/>
          <w:sz w:val="24"/>
          <w:szCs w:val="24"/>
        </w:rPr>
        <w:t>Descrição da necessidade da contratação, considerado o problema a ser resolvido sob a perspectiva do interesse público. (Inciso I do § 1° do art. 18 da Lei 14.133/2021 e Decreto n° 3046/2025 do Município de Juranda-PR)</w:t>
      </w:r>
      <w:r w:rsidRPr="00136A86">
        <w:rPr>
          <w:rFonts w:ascii="Times New Roman" w:eastAsia="Times New Roman" w:hAnsi="Times New Roman" w:cs="Times New Roman"/>
          <w:b/>
          <w:sz w:val="24"/>
          <w:szCs w:val="24"/>
        </w:rPr>
        <w:t>.</w:t>
      </w:r>
    </w:p>
    <w:p w14:paraId="41C129B2" w14:textId="77777777" w:rsidR="001001F4" w:rsidRPr="00136A86" w:rsidRDefault="001001F4" w:rsidP="001001F4">
      <w:pPr>
        <w:shd w:val="clear" w:color="auto" w:fill="FFFFFF"/>
        <w:tabs>
          <w:tab w:val="left" w:pos="284"/>
          <w:tab w:val="left" w:pos="426"/>
        </w:tabs>
        <w:spacing w:line="276" w:lineRule="auto"/>
        <w:ind w:left="0" w:firstLine="0"/>
        <w:rPr>
          <w:rFonts w:ascii="Times New Roman" w:eastAsia="Times New Roman" w:hAnsi="Times New Roman" w:cs="Times New Roman"/>
          <w:b/>
          <w:sz w:val="24"/>
          <w:szCs w:val="24"/>
        </w:rPr>
      </w:pPr>
    </w:p>
    <w:p w14:paraId="2A6963B6" w14:textId="77777777" w:rsidR="001001F4" w:rsidRPr="00136A86" w:rsidRDefault="001001F4" w:rsidP="001001F4">
      <w:pPr>
        <w:numPr>
          <w:ilvl w:val="1"/>
          <w:numId w:val="31"/>
        </w:numPr>
        <w:pBdr>
          <w:top w:val="nil"/>
          <w:left w:val="nil"/>
          <w:bottom w:val="nil"/>
          <w:right w:val="nil"/>
          <w:between w:val="nil"/>
        </w:pBdr>
        <w:shd w:val="clear" w:color="auto" w:fill="FFFFFF"/>
        <w:tabs>
          <w:tab w:val="left" w:pos="0"/>
          <w:tab w:val="left" w:pos="284"/>
          <w:tab w:val="left" w:pos="426"/>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b/>
          <w:color w:val="000000"/>
          <w:sz w:val="24"/>
          <w:szCs w:val="24"/>
        </w:rPr>
        <w:t xml:space="preserve"> OBJETO  </w:t>
      </w:r>
    </w:p>
    <w:p w14:paraId="282312FD"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Contratação de empresa especializada em engenharia para execução de obra de recapeamento asfáltico em Concreto Betuminoso Usinado a Quente (CBUQ), com espessura de 5 cm, incluindo serviços preliminares, pintura de ligação com emulsão RR-1C, execução da camada de rolamento, sinalização horizontal e serviços complementares, conforme projetos, memorial descritivo, planilha orçamentária e cronograma físico-financeiro.</w:t>
      </w:r>
    </w:p>
    <w:p w14:paraId="649C2D87" w14:textId="77777777" w:rsidR="001001F4" w:rsidRPr="00136A86" w:rsidRDefault="001001F4" w:rsidP="001001F4">
      <w:pPr>
        <w:pStyle w:val="Ttulo1"/>
        <w:tabs>
          <w:tab w:val="left" w:pos="284"/>
          <w:tab w:val="center" w:pos="360"/>
          <w:tab w:val="center" w:pos="2356"/>
        </w:tabs>
        <w:spacing w:line="276" w:lineRule="auto"/>
        <w:ind w:left="0" w:firstLine="0"/>
        <w:rPr>
          <w:b w:val="0"/>
          <w:bCs w:val="0"/>
          <w:color w:val="000000" w:themeColor="text1"/>
        </w:rPr>
      </w:pPr>
      <w:r w:rsidRPr="00136A86">
        <w:rPr>
          <w:color w:val="000000" w:themeColor="text1"/>
        </w:rPr>
        <w:t xml:space="preserve">2.2. LOCALIZAÇÃO DA OBRA/SERVIÇO </w:t>
      </w:r>
    </w:p>
    <w:p w14:paraId="568B8808" w14:textId="77777777" w:rsidR="001001F4" w:rsidRPr="00136A86" w:rsidRDefault="001001F4" w:rsidP="001001F4">
      <w:pPr>
        <w:tabs>
          <w:tab w:val="left" w:pos="284"/>
          <w:tab w:val="center" w:pos="4419"/>
          <w:tab w:val="right" w:pos="8838"/>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A obra em questão refere-se a recapeamento nas Avenida Dom Pedro II e Rua Verônica Novak;</w:t>
      </w:r>
    </w:p>
    <w:p w14:paraId="41EE7BA4"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p>
    <w:p w14:paraId="750A0928"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2.3. O Instituto Brasileiro de Auditoria de Obras Públicas – IBRAOP, na orientação técnica OT-IBR 002/2009 define obra como: </w:t>
      </w:r>
    </w:p>
    <w:p w14:paraId="1D0E47C8"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b/>
          <w:sz w:val="24"/>
          <w:szCs w:val="24"/>
        </w:rPr>
      </w:pPr>
    </w:p>
    <w:p w14:paraId="47E48E0F" w14:textId="77777777" w:rsidR="001001F4" w:rsidRPr="00136A86" w:rsidRDefault="001001F4" w:rsidP="001001F4">
      <w:pPr>
        <w:numPr>
          <w:ilvl w:val="0"/>
          <w:numId w:val="32"/>
        </w:numPr>
        <w:pBdr>
          <w:top w:val="nil"/>
          <w:left w:val="nil"/>
          <w:bottom w:val="nil"/>
          <w:right w:val="nil"/>
          <w:between w:val="nil"/>
        </w:pBdr>
        <w:tabs>
          <w:tab w:val="left" w:pos="284"/>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b/>
          <w:color w:val="000000"/>
          <w:sz w:val="24"/>
          <w:szCs w:val="24"/>
        </w:rPr>
        <w:t>Obra</w:t>
      </w:r>
      <w:r w:rsidRPr="00136A86">
        <w:rPr>
          <w:rFonts w:ascii="Times New Roman" w:eastAsia="Times New Roman" w:hAnsi="Times New Roman" w:cs="Times New Roman"/>
          <w:color w:val="000000"/>
          <w:sz w:val="24"/>
          <w:szCs w:val="24"/>
        </w:rPr>
        <w:t xml:space="preserve"> de engenharia é a ação de construir, reformar, fabricar, recuperar ou ampliar um bem, na qual seja necessária a utilização de conhecimentos técnicos específicos envolvendo a participação de profissionais habilitados conforme disposto na Lei Federal n.5.194/66. </w:t>
      </w:r>
    </w:p>
    <w:p w14:paraId="262ABD74" w14:textId="77777777" w:rsidR="001001F4" w:rsidRPr="00136A86" w:rsidRDefault="001001F4" w:rsidP="001001F4">
      <w:pPr>
        <w:numPr>
          <w:ilvl w:val="0"/>
          <w:numId w:val="32"/>
        </w:numPr>
        <w:pBdr>
          <w:top w:val="nil"/>
          <w:left w:val="nil"/>
          <w:bottom w:val="nil"/>
          <w:right w:val="nil"/>
          <w:between w:val="nil"/>
        </w:pBdr>
        <w:tabs>
          <w:tab w:val="left" w:pos="284"/>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b/>
          <w:color w:val="000000"/>
          <w:sz w:val="24"/>
          <w:szCs w:val="24"/>
        </w:rPr>
        <w:t>Reformar</w:t>
      </w:r>
      <w:r w:rsidRPr="00136A86">
        <w:rPr>
          <w:rFonts w:ascii="Times New Roman" w:eastAsia="Times New Roman" w:hAnsi="Times New Roman" w:cs="Times New Roman"/>
          <w:color w:val="000000"/>
          <w:sz w:val="24"/>
          <w:szCs w:val="24"/>
        </w:rPr>
        <w:t xml:space="preserve"> consiste em alterar as características de partes de uma obra ou de seu todo, desde que mantendo as características de volume ou área sem acréscimos e a função de sua utilização atual. </w:t>
      </w:r>
    </w:p>
    <w:p w14:paraId="50B2C31D"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p>
    <w:p w14:paraId="74F3FD4F"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2.4. A adoção da modalidade Concorrência decorre do disposto no art. 28, inciso II da Lei nº 14.133/2021, sendo adequada para contratação de obras e serviços de engenharia.</w:t>
      </w:r>
    </w:p>
    <w:p w14:paraId="4F49AE5E"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p>
    <w:p w14:paraId="58B330ED"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2.5. Trata-se de obra de engenharia, tendo como objeto da presente contratação se caracteriza como Obra, cuja atividade estabelecida, privativa das profissões de arquiteto e engenheiro, implica na intervenção no meio ambiente por meio de um conjunto harmônico de ações que, agregadas, formam </w:t>
      </w:r>
      <w:r w:rsidRPr="00136A86">
        <w:rPr>
          <w:rFonts w:ascii="Times New Roman" w:eastAsia="Times New Roman" w:hAnsi="Times New Roman" w:cs="Times New Roman"/>
          <w:sz w:val="24"/>
          <w:szCs w:val="24"/>
        </w:rPr>
        <w:lastRenderedPageBreak/>
        <w:t xml:space="preserve">um todo que inova o espaço físico da natureza ou acarreta alteração substancial das características originais da Via, de interesse para a Administração, que deverá ser norteada e executada de acordo com Projeto Básico. </w:t>
      </w:r>
    </w:p>
    <w:p w14:paraId="6D68D9B3"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p>
    <w:p w14:paraId="6A748D8E"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2.5.1. Para fins da Lei Federal nº 14.133/20221 entende como serviços engenharia:</w:t>
      </w:r>
    </w:p>
    <w:p w14:paraId="14675F39" w14:textId="77777777" w:rsidR="001001F4" w:rsidRPr="00136A86" w:rsidRDefault="001001F4" w:rsidP="001001F4">
      <w:pPr>
        <w:tabs>
          <w:tab w:val="left" w:pos="284"/>
        </w:tabs>
        <w:spacing w:line="276" w:lineRule="auto"/>
        <w:ind w:left="0" w:firstLine="0"/>
        <w:rPr>
          <w:rFonts w:ascii="Times New Roman" w:eastAsia="Arial" w:hAnsi="Times New Roman" w:cs="Times New Roman"/>
          <w:color w:val="000000"/>
          <w:sz w:val="24"/>
          <w:szCs w:val="24"/>
        </w:rPr>
      </w:pPr>
    </w:p>
    <w:p w14:paraId="5CBCD0FE" w14:textId="77777777" w:rsidR="001001F4" w:rsidRPr="00136A86" w:rsidRDefault="001001F4" w:rsidP="001001F4">
      <w:pPr>
        <w:tabs>
          <w:tab w:val="left" w:pos="284"/>
        </w:tabs>
        <w:spacing w:line="276" w:lineRule="auto"/>
        <w:ind w:left="0" w:firstLine="0"/>
        <w:rPr>
          <w:rFonts w:ascii="Times New Roman" w:eastAsia="Arial" w:hAnsi="Times New Roman" w:cs="Times New Roman"/>
          <w:color w:val="000000"/>
          <w:sz w:val="24"/>
          <w:szCs w:val="24"/>
        </w:rPr>
      </w:pPr>
      <w:r w:rsidRPr="00136A86">
        <w:rPr>
          <w:rFonts w:ascii="Times New Roman" w:eastAsia="Arial" w:hAnsi="Times New Roman" w:cs="Times New Roman"/>
          <w:color w:val="000000"/>
          <w:sz w:val="24"/>
          <w:szCs w:val="24"/>
        </w:rPr>
        <w:t>Art. 6º Para os fins desta Lei, consideram-se:</w:t>
      </w:r>
    </w:p>
    <w:p w14:paraId="52AA7E75" w14:textId="77777777" w:rsidR="001001F4" w:rsidRPr="00136A86" w:rsidRDefault="001001F4" w:rsidP="001001F4">
      <w:pPr>
        <w:tabs>
          <w:tab w:val="left" w:pos="284"/>
        </w:tabs>
        <w:spacing w:before="225" w:after="225" w:line="276" w:lineRule="auto"/>
        <w:ind w:left="0" w:firstLine="0"/>
        <w:rPr>
          <w:rFonts w:ascii="Times New Roman" w:eastAsia="Arial" w:hAnsi="Times New Roman" w:cs="Times New Roman"/>
          <w:color w:val="000000"/>
          <w:sz w:val="24"/>
          <w:szCs w:val="24"/>
        </w:rPr>
      </w:pPr>
      <w:bookmarkStart w:id="26" w:name="gjdgxs" w:colFirst="0" w:colLast="0"/>
      <w:bookmarkEnd w:id="26"/>
      <w:r w:rsidRPr="00136A86">
        <w:rPr>
          <w:rFonts w:ascii="Times New Roman" w:eastAsia="Arial" w:hAnsi="Times New Roman" w:cs="Times New Roman"/>
          <w:color w:val="000000"/>
          <w:sz w:val="24"/>
          <w:szCs w:val="24"/>
        </w:rPr>
        <w:t>XII - obra: toda atividade estabelecida, por força de lei, como privativa das profissões de arquiteto e engenheiro que implica intervenção no meio ambiente por meio de um conjunto harmônico de ações que, agregadas, formam um todo que inova o espaço físico da natureza ou acarreta alteração substancial das características originais de bem imóvel;</w:t>
      </w:r>
    </w:p>
    <w:p w14:paraId="71C234B4"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b/>
          <w:bCs/>
          <w:sz w:val="24"/>
          <w:szCs w:val="24"/>
        </w:rPr>
      </w:pPr>
      <w:r w:rsidRPr="00136A86">
        <w:rPr>
          <w:rFonts w:ascii="Times New Roman" w:eastAsia="Times New Roman" w:hAnsi="Times New Roman" w:cs="Times New Roman"/>
          <w:b/>
          <w:bCs/>
          <w:sz w:val="24"/>
          <w:szCs w:val="24"/>
        </w:rPr>
        <w:t>2.6. DESCRIÇÃO DA NECESSIDADE</w:t>
      </w:r>
    </w:p>
    <w:p w14:paraId="426CD44D"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A presente contratação tem por finalidade a execução de recapeamento asfáltico em vias urbanas do Município de Juranda/PR, especificamente na Avenida Dom Pedro II e Rua Verônica Novak.</w:t>
      </w:r>
    </w:p>
    <w:p w14:paraId="64197200"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As vias apresentam desgaste acentuado, com trincas, deformações e falhas estruturais, decorrentes do tráfego intenso, especialmente de veículos pesados e maquinário agrícola, comprometendo a segurança viária, a mobilidade urbana e o conforto dos usuários.</w:t>
      </w:r>
    </w:p>
    <w:p w14:paraId="3F3756A5"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A intervenção se faz necessária para garantir a adequada trafegabilidade, segurança dos usuários e preservação da infraestrutura pública.</w:t>
      </w:r>
    </w:p>
    <w:p w14:paraId="4903E051"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34C15E3D" w14:textId="77777777" w:rsidR="001001F4" w:rsidRPr="00136A86" w:rsidRDefault="001001F4" w:rsidP="004E348C">
      <w:pPr>
        <w:pStyle w:val="PargrafodaLista"/>
        <w:widowControl/>
        <w:numPr>
          <w:ilvl w:val="0"/>
          <w:numId w:val="31"/>
        </w:numPr>
        <w:pBdr>
          <w:top w:val="single" w:sz="4" w:space="1" w:color="000000"/>
          <w:left w:val="single" w:sz="4" w:space="4" w:color="000000"/>
          <w:bottom w:val="single" w:sz="4" w:space="1" w:color="000000"/>
          <w:right w:val="single" w:sz="4" w:space="4" w:color="000000"/>
          <w:between w:val="nil"/>
        </w:pBdr>
        <w:shd w:val="clear" w:color="auto" w:fill="DAEEF3" w:themeFill="accent5" w:themeFillTint="33"/>
        <w:tabs>
          <w:tab w:val="left" w:pos="284"/>
          <w:tab w:val="left" w:pos="426"/>
          <w:tab w:val="left" w:pos="851"/>
        </w:tabs>
        <w:autoSpaceDE/>
        <w:autoSpaceDN/>
        <w:spacing w:line="276" w:lineRule="auto"/>
        <w:ind w:left="0" w:firstLine="0"/>
        <w:contextualSpacing/>
        <w:rPr>
          <w:color w:val="000000"/>
          <w:sz w:val="24"/>
          <w:szCs w:val="24"/>
        </w:rPr>
      </w:pPr>
      <w:r w:rsidRPr="00136A86">
        <w:rPr>
          <w:b/>
          <w:color w:val="000000"/>
          <w:sz w:val="24"/>
          <w:szCs w:val="24"/>
        </w:rPr>
        <w:t xml:space="preserve">PREVISÃO NO PLANO DE CONTRATAÇÕES ANUAL </w:t>
      </w:r>
    </w:p>
    <w:p w14:paraId="794929B1" w14:textId="77777777" w:rsidR="001001F4" w:rsidRPr="00136A86" w:rsidRDefault="001001F4" w:rsidP="001001F4">
      <w:pPr>
        <w:shd w:val="clear" w:color="auto" w:fill="FFFFFF"/>
        <w:tabs>
          <w:tab w:val="left" w:pos="284"/>
          <w:tab w:val="left" w:pos="426"/>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color w:val="000000"/>
          <w:sz w:val="24"/>
          <w:szCs w:val="24"/>
        </w:rPr>
        <w:t>3.1. A contratação está prevista no Plano de Contratações Anual do Município, compatível com as diretrizes de infraestrutura urbana e manutenção viária.</w:t>
      </w:r>
    </w:p>
    <w:p w14:paraId="06D15BD9" w14:textId="77777777" w:rsidR="001001F4" w:rsidRPr="00136A86" w:rsidRDefault="001001F4" w:rsidP="001001F4">
      <w:pPr>
        <w:shd w:val="clear" w:color="auto" w:fill="FFFFFF"/>
        <w:tabs>
          <w:tab w:val="left" w:pos="284"/>
          <w:tab w:val="left" w:pos="426"/>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8"/>
        <w:gridCol w:w="4868"/>
      </w:tblGrid>
      <w:tr w:rsidR="001001F4" w:rsidRPr="00136A86" w14:paraId="66D37685" w14:textId="77777777" w:rsidTr="00CA34A6">
        <w:trPr>
          <w:trHeight w:val="20"/>
        </w:trPr>
        <w:tc>
          <w:tcPr>
            <w:tcW w:w="2500" w:type="pct"/>
          </w:tcPr>
          <w:p w14:paraId="28BD40B7" w14:textId="77777777" w:rsidR="001001F4" w:rsidRPr="00136A86" w:rsidRDefault="001001F4" w:rsidP="00CA34A6">
            <w:pPr>
              <w:tabs>
                <w:tab w:val="left" w:pos="284"/>
                <w:tab w:val="left" w:pos="426"/>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Item do PCA</w:t>
            </w:r>
          </w:p>
        </w:tc>
        <w:tc>
          <w:tcPr>
            <w:tcW w:w="2500" w:type="pct"/>
          </w:tcPr>
          <w:p w14:paraId="7F687EC0" w14:textId="77777777" w:rsidR="001001F4" w:rsidRPr="00136A86" w:rsidRDefault="001001F4" w:rsidP="00CA34A6">
            <w:pPr>
              <w:tabs>
                <w:tab w:val="left" w:pos="284"/>
                <w:tab w:val="left" w:pos="426"/>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Descrição</w:t>
            </w:r>
          </w:p>
        </w:tc>
      </w:tr>
      <w:tr w:rsidR="001001F4" w:rsidRPr="00136A86" w14:paraId="26C66744" w14:textId="77777777" w:rsidTr="00CA34A6">
        <w:trPr>
          <w:trHeight w:val="20"/>
        </w:trPr>
        <w:tc>
          <w:tcPr>
            <w:tcW w:w="2500" w:type="pct"/>
          </w:tcPr>
          <w:p w14:paraId="5976C660" w14:textId="77777777" w:rsidR="001001F4" w:rsidRPr="00136A86" w:rsidRDefault="001001F4" w:rsidP="00CA34A6">
            <w:pPr>
              <w:tabs>
                <w:tab w:val="left" w:pos="284"/>
                <w:tab w:val="left" w:pos="426"/>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Tabela 02 - Item 12 </w:t>
            </w:r>
          </w:p>
        </w:tc>
        <w:tc>
          <w:tcPr>
            <w:tcW w:w="2500" w:type="pct"/>
          </w:tcPr>
          <w:p w14:paraId="3CA52698" w14:textId="77777777" w:rsidR="001001F4" w:rsidRPr="00136A86" w:rsidRDefault="001001F4" w:rsidP="00CA34A6">
            <w:pPr>
              <w:tabs>
                <w:tab w:val="left" w:pos="284"/>
                <w:tab w:val="left" w:pos="426"/>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RECAPE - AVENIDA DOM PEDRO </w:t>
            </w:r>
          </w:p>
        </w:tc>
      </w:tr>
    </w:tbl>
    <w:p w14:paraId="24747193"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2235CE06"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052D89CF" w14:textId="77777777" w:rsidR="001001F4" w:rsidRPr="00136A86" w:rsidRDefault="001001F4" w:rsidP="004E348C">
      <w:pPr>
        <w:pBdr>
          <w:top w:val="single" w:sz="4" w:space="1" w:color="000000"/>
          <w:left w:val="single" w:sz="4" w:space="4" w:color="000000"/>
          <w:bottom w:val="single" w:sz="4" w:space="1" w:color="000000"/>
          <w:right w:val="single" w:sz="4" w:space="4" w:color="000000"/>
        </w:pBdr>
        <w:shd w:val="clear" w:color="auto" w:fill="DAEEF3" w:themeFill="accent5" w:themeFillTint="33"/>
        <w:tabs>
          <w:tab w:val="left" w:pos="284"/>
          <w:tab w:val="left" w:pos="426"/>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b/>
          <w:color w:val="000000"/>
          <w:sz w:val="24"/>
          <w:szCs w:val="24"/>
        </w:rPr>
        <w:t xml:space="preserve">4 – REQUISITOS DA CONTRATAÇÃO E MODELO DE EXECUÇÃO DO CONTRATO </w:t>
      </w:r>
    </w:p>
    <w:p w14:paraId="3F0C8492"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b/>
          <w:color w:val="000000"/>
          <w:sz w:val="24"/>
          <w:szCs w:val="24"/>
          <w:u w:val="single"/>
        </w:rPr>
      </w:pPr>
    </w:p>
    <w:p w14:paraId="5E469B9F"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b/>
          <w:sz w:val="24"/>
          <w:szCs w:val="24"/>
        </w:rPr>
        <w:t>Fundamentação</w:t>
      </w:r>
      <w:r w:rsidRPr="00136A86">
        <w:rPr>
          <w:rFonts w:ascii="Times New Roman" w:eastAsia="Times New Roman" w:hAnsi="Times New Roman" w:cs="Times New Roman"/>
          <w:sz w:val="24"/>
          <w:szCs w:val="24"/>
        </w:rPr>
        <w:t>: Descrição dos requisitos necessários e suficientes à escolha da solução. (Inciso III do § 1° do art. 18 da Lei 14.133/2021</w:t>
      </w:r>
      <w:r w:rsidRPr="00136A86">
        <w:rPr>
          <w:rFonts w:ascii="Times New Roman" w:eastAsia="Times New Roman" w:hAnsi="Times New Roman" w:cs="Times New Roman"/>
          <w:b/>
          <w:sz w:val="24"/>
          <w:szCs w:val="24"/>
        </w:rPr>
        <w:t>).</w:t>
      </w:r>
    </w:p>
    <w:p w14:paraId="55CD00A5"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 </w:t>
      </w:r>
    </w:p>
    <w:p w14:paraId="349EAAA2"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4.1. Os serviços serão prestados por empresa especializada no ramo, devidamente regulamentada e autorizada pelos órgãos competentes, em conformidade com a legislação vigente e padrões de sustentabilidade exigidos nesse instrumento e no futuro Projeto Básico. </w:t>
      </w:r>
    </w:p>
    <w:p w14:paraId="4604E9E2"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p>
    <w:p w14:paraId="458D658F"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4.2. A Concorrência terá por fundamento legal o regramento disposto no art. 28, Lei n. 14.133/2021; </w:t>
      </w:r>
    </w:p>
    <w:p w14:paraId="5C7DEC59"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p>
    <w:p w14:paraId="65E10485"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4.3. Para a presente contratação utilizará o </w:t>
      </w:r>
      <w:r w:rsidRPr="00136A86">
        <w:rPr>
          <w:rFonts w:ascii="Times New Roman" w:eastAsia="Times New Roman" w:hAnsi="Times New Roman" w:cs="Times New Roman"/>
          <w:sz w:val="24"/>
          <w:szCs w:val="24"/>
          <w:u w:val="single"/>
        </w:rPr>
        <w:t>Memorial Descritivo e todos os documentos complementares</w:t>
      </w:r>
      <w:r w:rsidRPr="00136A86">
        <w:rPr>
          <w:rFonts w:ascii="Times New Roman" w:eastAsia="Times New Roman" w:hAnsi="Times New Roman" w:cs="Times New Roman"/>
          <w:sz w:val="24"/>
          <w:szCs w:val="24"/>
        </w:rPr>
        <w:t xml:space="preserve"> com os elementos necessários e suficientes, com nível de precisão adequado para definir e dimensionar a obra, que assegure a viabilidade técnica e o adequado tratamento do impacto </w:t>
      </w:r>
      <w:r w:rsidRPr="00136A86">
        <w:rPr>
          <w:rFonts w:ascii="Times New Roman" w:eastAsia="Times New Roman" w:hAnsi="Times New Roman" w:cs="Times New Roman"/>
          <w:sz w:val="24"/>
          <w:szCs w:val="24"/>
        </w:rPr>
        <w:lastRenderedPageBreak/>
        <w:t>ambiental do empreendimento, de modo a possibilitar a avaliação do custo da obra e a definição dos métodos e do prazo de execução.</w:t>
      </w:r>
    </w:p>
    <w:p w14:paraId="04775BA1" w14:textId="77777777" w:rsidR="001001F4" w:rsidRPr="00136A86" w:rsidRDefault="001001F4" w:rsidP="00D05B42">
      <w:pPr>
        <w:pStyle w:val="Ttulo2"/>
        <w:tabs>
          <w:tab w:val="left" w:pos="284"/>
        </w:tabs>
        <w:spacing w:line="276" w:lineRule="auto"/>
        <w:ind w:left="0" w:firstLine="0"/>
        <w:jc w:val="both"/>
        <w:rPr>
          <w:b w:val="0"/>
          <w:bCs w:val="0"/>
          <w:color w:val="000000" w:themeColor="text1"/>
        </w:rPr>
      </w:pPr>
      <w:r w:rsidRPr="00136A86">
        <w:rPr>
          <w:color w:val="000000" w:themeColor="text1"/>
        </w:rPr>
        <w:t xml:space="preserve">4.4. Requisitos de sustentabilidade </w:t>
      </w:r>
    </w:p>
    <w:p w14:paraId="7202E5E2" w14:textId="77777777" w:rsidR="001001F4" w:rsidRPr="002A4B08" w:rsidRDefault="001001F4" w:rsidP="001001F4">
      <w:pPr>
        <w:spacing w:before="100" w:beforeAutospacing="1" w:after="100" w:afterAutospacing="1"/>
        <w:ind w:left="0" w:firstLine="0"/>
        <w:jc w:val="left"/>
        <w:rPr>
          <w:rFonts w:ascii="Times New Roman" w:eastAsia="Times New Roman" w:hAnsi="Times New Roman" w:cs="Times New Roman"/>
          <w:sz w:val="24"/>
          <w:szCs w:val="24"/>
          <w:lang w:eastAsia="pt-BR"/>
        </w:rPr>
      </w:pPr>
      <w:r w:rsidRPr="002A4B08">
        <w:rPr>
          <w:rFonts w:ascii="Times New Roman" w:eastAsia="Times New Roman" w:hAnsi="Times New Roman" w:cs="Times New Roman"/>
          <w:sz w:val="24"/>
          <w:szCs w:val="24"/>
          <w:lang w:eastAsia="pt-BR"/>
        </w:rPr>
        <w:t>A execução do objeto deverá observar critérios de sustentabilidade ambiental, nos termos do art. 11 da Lei nº 14.133/2021, visando a redução de impactos ambientais e o uso eficiente de recursos naturais.</w:t>
      </w:r>
    </w:p>
    <w:p w14:paraId="743A0A5B" w14:textId="77777777" w:rsidR="001001F4" w:rsidRPr="002A4B08" w:rsidRDefault="001001F4" w:rsidP="001001F4">
      <w:pPr>
        <w:spacing w:before="100" w:beforeAutospacing="1" w:after="100" w:afterAutospacing="1"/>
        <w:ind w:left="0" w:firstLine="0"/>
        <w:jc w:val="left"/>
        <w:rPr>
          <w:rFonts w:ascii="Times New Roman" w:eastAsia="Times New Roman" w:hAnsi="Times New Roman" w:cs="Times New Roman"/>
          <w:sz w:val="24"/>
          <w:szCs w:val="24"/>
          <w:lang w:eastAsia="pt-BR"/>
        </w:rPr>
      </w:pPr>
      <w:r w:rsidRPr="002A4B08">
        <w:rPr>
          <w:rFonts w:ascii="Times New Roman" w:eastAsia="Times New Roman" w:hAnsi="Times New Roman" w:cs="Times New Roman"/>
          <w:sz w:val="24"/>
          <w:szCs w:val="24"/>
          <w:lang w:eastAsia="pt-BR"/>
        </w:rPr>
        <w:t>A CONTRATADA deverá adotar, no mínimo, as seguintes práticas:</w:t>
      </w:r>
    </w:p>
    <w:p w14:paraId="71AC3D9E" w14:textId="77777777" w:rsidR="001001F4" w:rsidRPr="002A4B08" w:rsidRDefault="001001F4" w:rsidP="001001F4">
      <w:pPr>
        <w:spacing w:before="100" w:beforeAutospacing="1" w:after="100" w:afterAutospacing="1"/>
        <w:ind w:left="0" w:firstLine="0"/>
        <w:jc w:val="left"/>
        <w:rPr>
          <w:rFonts w:ascii="Times New Roman" w:eastAsia="Times New Roman" w:hAnsi="Times New Roman" w:cs="Times New Roman"/>
          <w:sz w:val="24"/>
          <w:szCs w:val="24"/>
          <w:lang w:eastAsia="pt-BR"/>
        </w:rPr>
      </w:pPr>
      <w:r w:rsidRPr="002A4B08">
        <w:rPr>
          <w:rFonts w:ascii="Times New Roman" w:eastAsia="Times New Roman" w:hAnsi="Times New Roman" w:cs="Times New Roman"/>
          <w:b/>
          <w:bCs/>
          <w:sz w:val="24"/>
          <w:szCs w:val="24"/>
          <w:lang w:eastAsia="pt-BR"/>
        </w:rPr>
        <w:t>I – Gestão de resíduos:</w:t>
      </w:r>
    </w:p>
    <w:p w14:paraId="77C4BA46" w14:textId="77777777" w:rsidR="001001F4" w:rsidRPr="002A4B08" w:rsidRDefault="001001F4" w:rsidP="001001F4">
      <w:pPr>
        <w:numPr>
          <w:ilvl w:val="0"/>
          <w:numId w:val="138"/>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2A4B08">
        <w:rPr>
          <w:rFonts w:ascii="Times New Roman" w:eastAsia="Times New Roman" w:hAnsi="Times New Roman" w:cs="Times New Roman"/>
          <w:sz w:val="24"/>
          <w:szCs w:val="24"/>
          <w:lang w:eastAsia="pt-BR"/>
        </w:rPr>
        <w:t xml:space="preserve">Realizar a adequada segregação, armazenamento e destinação final dos resíduos gerados durante a execução da obra; </w:t>
      </w:r>
    </w:p>
    <w:p w14:paraId="512B1494" w14:textId="77777777" w:rsidR="001001F4" w:rsidRPr="002A4B08" w:rsidRDefault="001001F4" w:rsidP="001001F4">
      <w:pPr>
        <w:numPr>
          <w:ilvl w:val="0"/>
          <w:numId w:val="138"/>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2A4B08">
        <w:rPr>
          <w:rFonts w:ascii="Times New Roman" w:eastAsia="Times New Roman" w:hAnsi="Times New Roman" w:cs="Times New Roman"/>
          <w:sz w:val="24"/>
          <w:szCs w:val="24"/>
          <w:lang w:eastAsia="pt-BR"/>
        </w:rPr>
        <w:t xml:space="preserve">Destinar resíduos asfálticos, fresados e materiais demolidos para locais licenciados ou para reaproveitamento, quando tecnicamente viável; </w:t>
      </w:r>
    </w:p>
    <w:p w14:paraId="7CC1430F" w14:textId="77777777" w:rsidR="001001F4" w:rsidRPr="002A4B08" w:rsidRDefault="001001F4" w:rsidP="001001F4">
      <w:pPr>
        <w:spacing w:before="100" w:beforeAutospacing="1" w:after="100" w:afterAutospacing="1"/>
        <w:ind w:left="0" w:firstLine="0"/>
        <w:jc w:val="left"/>
        <w:rPr>
          <w:rFonts w:ascii="Times New Roman" w:eastAsia="Times New Roman" w:hAnsi="Times New Roman" w:cs="Times New Roman"/>
          <w:sz w:val="24"/>
          <w:szCs w:val="24"/>
          <w:lang w:eastAsia="pt-BR"/>
        </w:rPr>
      </w:pPr>
      <w:r w:rsidRPr="002A4B08">
        <w:rPr>
          <w:rFonts w:ascii="Times New Roman" w:eastAsia="Times New Roman" w:hAnsi="Times New Roman" w:cs="Times New Roman"/>
          <w:b/>
          <w:bCs/>
          <w:sz w:val="24"/>
          <w:szCs w:val="24"/>
          <w:lang w:eastAsia="pt-BR"/>
        </w:rPr>
        <w:t>II – Uso racional de recursos:</w:t>
      </w:r>
    </w:p>
    <w:p w14:paraId="1D3699BA" w14:textId="77777777" w:rsidR="001001F4" w:rsidRPr="002A4B08" w:rsidRDefault="001001F4" w:rsidP="001001F4">
      <w:pPr>
        <w:numPr>
          <w:ilvl w:val="0"/>
          <w:numId w:val="139"/>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2A4B08">
        <w:rPr>
          <w:rFonts w:ascii="Times New Roman" w:eastAsia="Times New Roman" w:hAnsi="Times New Roman" w:cs="Times New Roman"/>
          <w:sz w:val="24"/>
          <w:szCs w:val="24"/>
          <w:lang w:eastAsia="pt-BR"/>
        </w:rPr>
        <w:t xml:space="preserve">Otimizar o consumo de materiais, evitando desperdícios; </w:t>
      </w:r>
    </w:p>
    <w:p w14:paraId="52B43109" w14:textId="77777777" w:rsidR="001001F4" w:rsidRPr="002A4B08" w:rsidRDefault="001001F4" w:rsidP="001001F4">
      <w:pPr>
        <w:numPr>
          <w:ilvl w:val="0"/>
          <w:numId w:val="139"/>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2A4B08">
        <w:rPr>
          <w:rFonts w:ascii="Times New Roman" w:eastAsia="Times New Roman" w:hAnsi="Times New Roman" w:cs="Times New Roman"/>
          <w:sz w:val="24"/>
          <w:szCs w:val="24"/>
          <w:lang w:eastAsia="pt-BR"/>
        </w:rPr>
        <w:t xml:space="preserve">Utilizar equipamentos com eficiência energética e manutenção em dia, visando menor emissão de poluentes; </w:t>
      </w:r>
    </w:p>
    <w:p w14:paraId="65CA1683" w14:textId="77777777" w:rsidR="001001F4" w:rsidRPr="002A4B08" w:rsidRDefault="001001F4" w:rsidP="001001F4">
      <w:pPr>
        <w:spacing w:before="100" w:beforeAutospacing="1" w:after="100" w:afterAutospacing="1"/>
        <w:ind w:left="0" w:firstLine="0"/>
        <w:jc w:val="left"/>
        <w:rPr>
          <w:rFonts w:ascii="Times New Roman" w:eastAsia="Times New Roman" w:hAnsi="Times New Roman" w:cs="Times New Roman"/>
          <w:sz w:val="24"/>
          <w:szCs w:val="24"/>
          <w:lang w:eastAsia="pt-BR"/>
        </w:rPr>
      </w:pPr>
      <w:r w:rsidRPr="002A4B08">
        <w:rPr>
          <w:rFonts w:ascii="Times New Roman" w:eastAsia="Times New Roman" w:hAnsi="Times New Roman" w:cs="Times New Roman"/>
          <w:b/>
          <w:bCs/>
          <w:sz w:val="24"/>
          <w:szCs w:val="24"/>
          <w:lang w:eastAsia="pt-BR"/>
        </w:rPr>
        <w:t>III – Controle ambiental da obra:</w:t>
      </w:r>
    </w:p>
    <w:p w14:paraId="14CE7D2E" w14:textId="77777777" w:rsidR="001001F4" w:rsidRPr="002A4B08" w:rsidRDefault="001001F4" w:rsidP="001001F4">
      <w:pPr>
        <w:numPr>
          <w:ilvl w:val="0"/>
          <w:numId w:val="140"/>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2A4B08">
        <w:rPr>
          <w:rFonts w:ascii="Times New Roman" w:eastAsia="Times New Roman" w:hAnsi="Times New Roman" w:cs="Times New Roman"/>
          <w:sz w:val="24"/>
          <w:szCs w:val="24"/>
          <w:lang w:eastAsia="pt-BR"/>
        </w:rPr>
        <w:t xml:space="preserve">Adotar medidas para redução de poeira, ruídos e vibrações durante a execução dos serviços; </w:t>
      </w:r>
    </w:p>
    <w:p w14:paraId="50A4FC2A" w14:textId="77777777" w:rsidR="001001F4" w:rsidRPr="002A4B08" w:rsidRDefault="001001F4" w:rsidP="001001F4">
      <w:pPr>
        <w:numPr>
          <w:ilvl w:val="0"/>
          <w:numId w:val="140"/>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2A4B08">
        <w:rPr>
          <w:rFonts w:ascii="Times New Roman" w:eastAsia="Times New Roman" w:hAnsi="Times New Roman" w:cs="Times New Roman"/>
          <w:sz w:val="24"/>
          <w:szCs w:val="24"/>
          <w:lang w:eastAsia="pt-BR"/>
        </w:rPr>
        <w:t xml:space="preserve">Evitar contaminação do solo e de recursos hídricos por resíduos, combustíveis ou materiais betuminosos; </w:t>
      </w:r>
    </w:p>
    <w:p w14:paraId="646AC8C6" w14:textId="77777777" w:rsidR="001001F4" w:rsidRPr="002A4B08" w:rsidRDefault="001001F4" w:rsidP="001001F4">
      <w:pPr>
        <w:spacing w:before="100" w:beforeAutospacing="1" w:after="100" w:afterAutospacing="1"/>
        <w:ind w:left="0" w:firstLine="0"/>
        <w:jc w:val="left"/>
        <w:rPr>
          <w:rFonts w:ascii="Times New Roman" w:eastAsia="Times New Roman" w:hAnsi="Times New Roman" w:cs="Times New Roman"/>
          <w:sz w:val="24"/>
          <w:szCs w:val="24"/>
          <w:lang w:eastAsia="pt-BR"/>
        </w:rPr>
      </w:pPr>
      <w:r w:rsidRPr="002A4B08">
        <w:rPr>
          <w:rFonts w:ascii="Times New Roman" w:eastAsia="Times New Roman" w:hAnsi="Times New Roman" w:cs="Times New Roman"/>
          <w:b/>
          <w:bCs/>
          <w:sz w:val="24"/>
          <w:szCs w:val="24"/>
          <w:lang w:eastAsia="pt-BR"/>
        </w:rPr>
        <w:t>IV – Transporte e logística:</w:t>
      </w:r>
    </w:p>
    <w:p w14:paraId="6FA534E2" w14:textId="77777777" w:rsidR="001001F4" w:rsidRPr="002A4B08" w:rsidRDefault="001001F4" w:rsidP="001001F4">
      <w:pPr>
        <w:numPr>
          <w:ilvl w:val="0"/>
          <w:numId w:val="141"/>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2A4B08">
        <w:rPr>
          <w:rFonts w:ascii="Times New Roman" w:eastAsia="Times New Roman" w:hAnsi="Times New Roman" w:cs="Times New Roman"/>
          <w:sz w:val="24"/>
          <w:szCs w:val="24"/>
          <w:lang w:eastAsia="pt-BR"/>
        </w:rPr>
        <w:t xml:space="preserve">Planejar rotas de transporte visando redução de consumo de combustível e emissão de gases; </w:t>
      </w:r>
    </w:p>
    <w:p w14:paraId="2FEAC3F4" w14:textId="77777777" w:rsidR="001001F4" w:rsidRPr="002A4B08" w:rsidRDefault="001001F4" w:rsidP="001001F4">
      <w:pPr>
        <w:numPr>
          <w:ilvl w:val="0"/>
          <w:numId w:val="141"/>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2A4B08">
        <w:rPr>
          <w:rFonts w:ascii="Times New Roman" w:eastAsia="Times New Roman" w:hAnsi="Times New Roman" w:cs="Times New Roman"/>
          <w:sz w:val="24"/>
          <w:szCs w:val="24"/>
          <w:lang w:eastAsia="pt-BR"/>
        </w:rPr>
        <w:t xml:space="preserve">Garantir que os veículos utilizados estejam em conformidade com normas ambientais; </w:t>
      </w:r>
    </w:p>
    <w:p w14:paraId="5C6C393C" w14:textId="77777777" w:rsidR="001001F4" w:rsidRPr="002A4B08" w:rsidRDefault="001001F4" w:rsidP="001001F4">
      <w:pPr>
        <w:spacing w:before="100" w:beforeAutospacing="1" w:after="100" w:afterAutospacing="1"/>
        <w:ind w:left="0" w:firstLine="0"/>
        <w:jc w:val="left"/>
        <w:rPr>
          <w:rFonts w:ascii="Times New Roman" w:eastAsia="Times New Roman" w:hAnsi="Times New Roman" w:cs="Times New Roman"/>
          <w:sz w:val="24"/>
          <w:szCs w:val="24"/>
          <w:lang w:eastAsia="pt-BR"/>
        </w:rPr>
      </w:pPr>
      <w:r w:rsidRPr="002A4B08">
        <w:rPr>
          <w:rFonts w:ascii="Times New Roman" w:eastAsia="Times New Roman" w:hAnsi="Times New Roman" w:cs="Times New Roman"/>
          <w:b/>
          <w:bCs/>
          <w:sz w:val="24"/>
          <w:szCs w:val="24"/>
          <w:lang w:eastAsia="pt-BR"/>
        </w:rPr>
        <w:t>V – Conformidade legal:</w:t>
      </w:r>
    </w:p>
    <w:p w14:paraId="3EDCAB95" w14:textId="77777777" w:rsidR="001001F4" w:rsidRPr="002A4B08" w:rsidRDefault="001001F4" w:rsidP="001001F4">
      <w:pPr>
        <w:numPr>
          <w:ilvl w:val="0"/>
          <w:numId w:val="142"/>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2A4B08">
        <w:rPr>
          <w:rFonts w:ascii="Times New Roman" w:eastAsia="Times New Roman" w:hAnsi="Times New Roman" w:cs="Times New Roman"/>
          <w:sz w:val="24"/>
          <w:szCs w:val="24"/>
          <w:lang w:eastAsia="pt-BR"/>
        </w:rPr>
        <w:t xml:space="preserve">Atender integralmente à legislação ambiental vigente, incluindo normas do CONAMA, órgãos estaduais e municipais; </w:t>
      </w:r>
    </w:p>
    <w:p w14:paraId="32AF457A" w14:textId="77777777" w:rsidR="001001F4" w:rsidRPr="002A4B08" w:rsidRDefault="001001F4" w:rsidP="001001F4">
      <w:pPr>
        <w:spacing w:before="100" w:beforeAutospacing="1" w:after="100" w:afterAutospacing="1"/>
        <w:ind w:left="0" w:firstLine="0"/>
        <w:jc w:val="left"/>
        <w:rPr>
          <w:rFonts w:ascii="Times New Roman" w:eastAsia="Times New Roman" w:hAnsi="Times New Roman" w:cs="Times New Roman"/>
          <w:sz w:val="24"/>
          <w:szCs w:val="24"/>
          <w:lang w:eastAsia="pt-BR"/>
        </w:rPr>
      </w:pPr>
      <w:r w:rsidRPr="002A4B08">
        <w:rPr>
          <w:rFonts w:ascii="Times New Roman" w:eastAsia="Times New Roman" w:hAnsi="Times New Roman" w:cs="Times New Roman"/>
          <w:b/>
          <w:bCs/>
          <w:sz w:val="24"/>
          <w:szCs w:val="24"/>
          <w:lang w:eastAsia="pt-BR"/>
        </w:rPr>
        <w:t>VI – Boas práticas na execução:</w:t>
      </w:r>
    </w:p>
    <w:p w14:paraId="090924B4" w14:textId="77777777" w:rsidR="001001F4" w:rsidRPr="002A4B08" w:rsidRDefault="001001F4" w:rsidP="001001F4">
      <w:pPr>
        <w:numPr>
          <w:ilvl w:val="0"/>
          <w:numId w:val="143"/>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2A4B08">
        <w:rPr>
          <w:rFonts w:ascii="Times New Roman" w:eastAsia="Times New Roman" w:hAnsi="Times New Roman" w:cs="Times New Roman"/>
          <w:sz w:val="24"/>
          <w:szCs w:val="24"/>
          <w:lang w:eastAsia="pt-BR"/>
        </w:rPr>
        <w:t xml:space="preserve">Sempre que possível, utilizar materiais reciclados ou reaproveitados, desde que atendam às normas técnicas; </w:t>
      </w:r>
    </w:p>
    <w:p w14:paraId="3ED1B687" w14:textId="77777777" w:rsidR="001001F4" w:rsidRPr="002A4B08" w:rsidRDefault="001001F4" w:rsidP="001001F4">
      <w:pPr>
        <w:numPr>
          <w:ilvl w:val="0"/>
          <w:numId w:val="143"/>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2A4B08">
        <w:rPr>
          <w:rFonts w:ascii="Times New Roman" w:eastAsia="Times New Roman" w:hAnsi="Times New Roman" w:cs="Times New Roman"/>
          <w:sz w:val="24"/>
          <w:szCs w:val="24"/>
          <w:lang w:eastAsia="pt-BR"/>
        </w:rPr>
        <w:t xml:space="preserve">Adotar práticas que aumentem a durabilidade da obra, reduzindo a necessidade de manutenção futura. </w:t>
      </w:r>
    </w:p>
    <w:p w14:paraId="0E54282C" w14:textId="77777777" w:rsidR="001001F4" w:rsidRPr="00136A86" w:rsidRDefault="001001F4" w:rsidP="001001F4">
      <w:pPr>
        <w:spacing w:before="100" w:beforeAutospacing="1" w:after="100" w:afterAutospacing="1"/>
        <w:ind w:left="0" w:firstLine="0"/>
        <w:jc w:val="left"/>
        <w:rPr>
          <w:rFonts w:ascii="Times New Roman" w:eastAsia="Times New Roman" w:hAnsi="Times New Roman" w:cs="Times New Roman"/>
          <w:sz w:val="24"/>
          <w:szCs w:val="24"/>
          <w:lang w:eastAsia="pt-BR"/>
        </w:rPr>
      </w:pPr>
      <w:r w:rsidRPr="002A4B08">
        <w:rPr>
          <w:rFonts w:ascii="Times New Roman" w:eastAsia="Times New Roman" w:hAnsi="Times New Roman" w:cs="Times New Roman"/>
          <w:sz w:val="24"/>
          <w:szCs w:val="24"/>
          <w:lang w:eastAsia="pt-BR"/>
        </w:rPr>
        <w:t>O descumprimento das obrigações ambientais poderá ensejar a aplicação de penalidades contratuais, sem prejuízo das sanções legais cabíveis.</w:t>
      </w:r>
    </w:p>
    <w:p w14:paraId="4D95CC44" w14:textId="77777777" w:rsidR="001001F4" w:rsidRPr="00136A86" w:rsidRDefault="001001F4" w:rsidP="004E348C">
      <w:pPr>
        <w:pBdr>
          <w:top w:val="single" w:sz="4" w:space="1" w:color="000000"/>
          <w:left w:val="single" w:sz="4" w:space="4" w:color="000000"/>
          <w:bottom w:val="single" w:sz="4" w:space="1" w:color="000000"/>
          <w:right w:val="single" w:sz="4" w:space="4" w:color="000000"/>
        </w:pBdr>
        <w:shd w:val="clear" w:color="auto" w:fill="DAEEF3" w:themeFill="accent5" w:themeFillTint="33"/>
        <w:tabs>
          <w:tab w:val="left" w:pos="284"/>
          <w:tab w:val="left" w:pos="426"/>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b/>
          <w:color w:val="000000"/>
          <w:sz w:val="24"/>
          <w:szCs w:val="24"/>
        </w:rPr>
        <w:lastRenderedPageBreak/>
        <w:t xml:space="preserve">5 – ESTIMATIVA DAS QUANTIDADES </w:t>
      </w:r>
    </w:p>
    <w:p w14:paraId="06CA33F5"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b/>
          <w:sz w:val="24"/>
          <w:szCs w:val="24"/>
        </w:rPr>
      </w:pPr>
    </w:p>
    <w:p w14:paraId="1637FD05"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b/>
          <w:sz w:val="24"/>
          <w:szCs w:val="24"/>
        </w:rPr>
        <w:t>Fundamentação</w:t>
      </w:r>
      <w:r w:rsidRPr="00136A86">
        <w:rPr>
          <w:rFonts w:ascii="Times New Roman" w:eastAsia="Times New Roman" w:hAnsi="Times New Roman" w:cs="Times New Roman"/>
          <w:sz w:val="24"/>
          <w:szCs w:val="24"/>
        </w:rPr>
        <w:t>: Estimativa das quantidades a serem contratadas, acompanhada das memórias de cálculo e dos documentos que lhe dão suporte, considerando a interdependência com outras contratações, de modo a possibilitar economia de escala (inciso IV do § 1° do art. 18 da Lei 14.133/21)</w:t>
      </w:r>
      <w:r w:rsidRPr="00136A86">
        <w:rPr>
          <w:rFonts w:ascii="Times New Roman" w:eastAsia="Times New Roman" w:hAnsi="Times New Roman" w:cs="Times New Roman"/>
          <w:b/>
          <w:sz w:val="24"/>
          <w:szCs w:val="24"/>
        </w:rPr>
        <w:t>.</w:t>
      </w:r>
    </w:p>
    <w:p w14:paraId="7CF27970"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b/>
          <w:color w:val="FF0000"/>
          <w:sz w:val="24"/>
          <w:szCs w:val="24"/>
        </w:rPr>
      </w:pPr>
    </w:p>
    <w:p w14:paraId="7D29A89B"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5.1. A demanda prevista será resultado dos projetos técnicos detalhados, somados aos memoriais descritivos e/ou memorial de especificações de serviços, elaborados por equipe técnica devidamente capacitada que resultou no orçamento completo da obra a ser executada, inclusive com valor final de referência da contratação. </w:t>
      </w:r>
    </w:p>
    <w:p w14:paraId="42364A4E" w14:textId="77777777" w:rsidR="001001F4" w:rsidRPr="00136A86" w:rsidRDefault="001001F4" w:rsidP="001001F4">
      <w:pPr>
        <w:numPr>
          <w:ilvl w:val="0"/>
          <w:numId w:val="137"/>
        </w:num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Área de recapeamento: aproximadamente </w:t>
      </w:r>
      <w:r w:rsidRPr="00136A86">
        <w:rPr>
          <w:rFonts w:ascii="Times New Roman" w:eastAsia="Times New Roman" w:hAnsi="Times New Roman" w:cs="Times New Roman"/>
          <w:b/>
          <w:bCs/>
          <w:sz w:val="24"/>
          <w:szCs w:val="24"/>
        </w:rPr>
        <w:t>27.877,57 m²</w:t>
      </w:r>
      <w:r w:rsidRPr="00136A86">
        <w:rPr>
          <w:rFonts w:ascii="Times New Roman" w:eastAsia="Times New Roman" w:hAnsi="Times New Roman" w:cs="Times New Roman"/>
          <w:sz w:val="24"/>
          <w:szCs w:val="24"/>
        </w:rPr>
        <w:t xml:space="preserve"> </w:t>
      </w:r>
    </w:p>
    <w:p w14:paraId="37CD5FE3"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p>
    <w:p w14:paraId="5CE4613A"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As quantidades detalhadas constam na planilha orçamentária elaborada com base na tabela do DER/PR.</w:t>
      </w:r>
    </w:p>
    <w:p w14:paraId="4072DF23"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p>
    <w:p w14:paraId="11E71F3A"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Documentos anexos.</w:t>
      </w:r>
    </w:p>
    <w:p w14:paraId="6AA5C1EB" w14:textId="77777777" w:rsidR="001001F4" w:rsidRPr="00136A86" w:rsidRDefault="001001F4" w:rsidP="001001F4">
      <w:pPr>
        <w:pBdr>
          <w:top w:val="nil"/>
          <w:left w:val="nil"/>
          <w:bottom w:val="nil"/>
          <w:right w:val="nil"/>
          <w:between w:val="nil"/>
        </w:pBdr>
        <w:tabs>
          <w:tab w:val="left" w:pos="284"/>
          <w:tab w:val="left" w:pos="426"/>
          <w:tab w:val="left" w:pos="1134"/>
        </w:tabs>
        <w:spacing w:line="276" w:lineRule="auto"/>
        <w:ind w:left="0" w:firstLine="0"/>
        <w:rPr>
          <w:rFonts w:ascii="Times New Roman" w:eastAsia="Times New Roman" w:hAnsi="Times New Roman" w:cs="Times New Roman"/>
          <w:b/>
          <w:color w:val="000000"/>
          <w:sz w:val="24"/>
          <w:szCs w:val="24"/>
        </w:rPr>
      </w:pPr>
    </w:p>
    <w:p w14:paraId="740D4A01" w14:textId="77777777" w:rsidR="001001F4" w:rsidRPr="00136A86" w:rsidRDefault="001001F4" w:rsidP="004E348C">
      <w:pPr>
        <w:pBdr>
          <w:top w:val="single" w:sz="4" w:space="1" w:color="000000"/>
          <w:left w:val="single" w:sz="4" w:space="4" w:color="000000"/>
          <w:bottom w:val="single" w:sz="4" w:space="1" w:color="000000"/>
          <w:right w:val="single" w:sz="4" w:space="4" w:color="000000"/>
        </w:pBdr>
        <w:shd w:val="clear" w:color="auto" w:fill="DAEEF3" w:themeFill="accent5" w:themeFillTint="33"/>
        <w:tabs>
          <w:tab w:val="left" w:pos="284"/>
          <w:tab w:val="left" w:pos="426"/>
        </w:tabs>
        <w:spacing w:line="276" w:lineRule="auto"/>
        <w:ind w:left="0" w:firstLine="0"/>
        <w:rPr>
          <w:rFonts w:ascii="Times New Roman" w:eastAsia="Times New Roman" w:hAnsi="Times New Roman" w:cs="Times New Roman"/>
          <w:b/>
          <w:color w:val="000000"/>
          <w:sz w:val="24"/>
          <w:szCs w:val="24"/>
        </w:rPr>
      </w:pPr>
      <w:r w:rsidRPr="00136A86">
        <w:rPr>
          <w:rFonts w:ascii="Times New Roman" w:eastAsia="Times New Roman" w:hAnsi="Times New Roman" w:cs="Times New Roman"/>
          <w:b/>
          <w:sz w:val="24"/>
          <w:szCs w:val="24"/>
        </w:rPr>
        <w:t>6 – LEVANTAMENTO DE MERCADO E JUSTIFICATIVA DA ESCOLHA DO TIPO DE SOLUÇÃO A CONTRATAR.</w:t>
      </w:r>
    </w:p>
    <w:p w14:paraId="3CDD0F4F"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07A128C9"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b/>
          <w:sz w:val="24"/>
          <w:szCs w:val="24"/>
        </w:rPr>
        <w:t>Fundamentação</w:t>
      </w:r>
      <w:r w:rsidRPr="00136A86">
        <w:rPr>
          <w:rFonts w:ascii="Times New Roman" w:eastAsia="Times New Roman" w:hAnsi="Times New Roman" w:cs="Times New Roman"/>
          <w:sz w:val="24"/>
          <w:szCs w:val="24"/>
        </w:rPr>
        <w:t>: Levantamento de mercado, que consiste na análise das alternativas possíveis, e justificativa técnica e econômica da escolha do tipo de solução a contratar. (Inciso V do § 1° do art. 18 da Lei 14.133/2021</w:t>
      </w:r>
      <w:r w:rsidRPr="00136A86">
        <w:rPr>
          <w:rFonts w:ascii="Times New Roman" w:eastAsia="Times New Roman" w:hAnsi="Times New Roman" w:cs="Times New Roman"/>
          <w:b/>
          <w:sz w:val="24"/>
          <w:szCs w:val="24"/>
        </w:rPr>
        <w:t>).</w:t>
      </w:r>
    </w:p>
    <w:p w14:paraId="4CA66DC0"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 </w:t>
      </w:r>
    </w:p>
    <w:p w14:paraId="27CD4A93" w14:textId="77777777" w:rsidR="001001F4" w:rsidRPr="00136A86" w:rsidRDefault="001001F4" w:rsidP="001001F4">
      <w:pPr>
        <w:numPr>
          <w:ilvl w:val="0"/>
          <w:numId w:val="27"/>
        </w:numPr>
        <w:pBdr>
          <w:top w:val="nil"/>
          <w:left w:val="nil"/>
          <w:bottom w:val="nil"/>
          <w:right w:val="nil"/>
          <w:between w:val="nil"/>
        </w:pBdr>
        <w:tabs>
          <w:tab w:val="left" w:pos="284"/>
          <w:tab w:val="left" w:pos="426"/>
        </w:tabs>
        <w:spacing w:before="240" w:line="276" w:lineRule="auto"/>
        <w:ind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color w:val="000000"/>
          <w:sz w:val="24"/>
          <w:szCs w:val="24"/>
        </w:rPr>
        <w:t>A demanda prevista será resultado dos projetos técnicos detalhados, somados aos memoriais descritivos e/ou memorial de especificações de serviços, elaborados por equipe técnica devidamente capacitada, que resultou no orçamento completo da obra a ser executada, inclusive com valor final de referência da contratação. Documentos anexos.</w:t>
      </w:r>
    </w:p>
    <w:p w14:paraId="09B2AB7E" w14:textId="77777777" w:rsidR="001001F4" w:rsidRPr="00136A86" w:rsidRDefault="001001F4" w:rsidP="001001F4">
      <w:pPr>
        <w:numPr>
          <w:ilvl w:val="0"/>
          <w:numId w:val="27"/>
        </w:numPr>
        <w:pBdr>
          <w:top w:val="nil"/>
          <w:left w:val="nil"/>
          <w:bottom w:val="nil"/>
          <w:right w:val="nil"/>
          <w:between w:val="nil"/>
        </w:pBdr>
        <w:tabs>
          <w:tab w:val="left" w:pos="284"/>
          <w:tab w:val="left" w:pos="426"/>
        </w:tabs>
        <w:spacing w:before="240" w:line="276" w:lineRule="auto"/>
        <w:ind w:firstLine="0"/>
        <w:rPr>
          <w:rFonts w:ascii="Times New Roman" w:eastAsia="Times New Roman" w:hAnsi="Times New Roman" w:cs="Times New Roman"/>
          <w:color w:val="000000"/>
          <w:sz w:val="24"/>
          <w:szCs w:val="24"/>
        </w:rPr>
      </w:pPr>
      <w:r w:rsidRPr="00136A86">
        <w:rPr>
          <w:rFonts w:ascii="Times New Roman" w:hAnsi="Times New Roman" w:cs="Times New Roman"/>
          <w:sz w:val="24"/>
          <w:szCs w:val="24"/>
        </w:rPr>
        <w:t>O levantamento de mercado demonstrou que a execução do objeto exige estrutura técnica, equipamentos específicos e usina de asfalto, inexistentes na Administração Municipal, tornando inviável a execução direta.</w:t>
      </w:r>
    </w:p>
    <w:p w14:paraId="2669BC32" w14:textId="77777777" w:rsidR="001001F4" w:rsidRPr="00136A86" w:rsidRDefault="001001F4" w:rsidP="001001F4">
      <w:pPr>
        <w:numPr>
          <w:ilvl w:val="0"/>
          <w:numId w:val="27"/>
        </w:numPr>
        <w:pBdr>
          <w:top w:val="nil"/>
          <w:left w:val="nil"/>
          <w:bottom w:val="nil"/>
          <w:right w:val="nil"/>
          <w:between w:val="nil"/>
        </w:pBdr>
        <w:tabs>
          <w:tab w:val="left" w:pos="284"/>
          <w:tab w:val="left" w:pos="426"/>
        </w:tabs>
        <w:spacing w:before="240" w:line="276" w:lineRule="auto"/>
        <w:ind w:firstLine="0"/>
        <w:rPr>
          <w:rFonts w:ascii="Times New Roman" w:eastAsia="Times New Roman" w:hAnsi="Times New Roman" w:cs="Times New Roman"/>
          <w:color w:val="000000"/>
          <w:sz w:val="24"/>
          <w:szCs w:val="24"/>
        </w:rPr>
      </w:pPr>
      <w:r w:rsidRPr="00136A86">
        <w:rPr>
          <w:rFonts w:ascii="Times New Roman" w:hAnsi="Times New Roman" w:cs="Times New Roman"/>
          <w:sz w:val="24"/>
          <w:szCs w:val="24"/>
        </w:rPr>
        <w:t>Foram analisadas contratações similares em outros municípios e referenciais do DER/PR, verificando-se que a contratação de empresa especializada é prática consolidada e tecnicamente adequada.</w:t>
      </w:r>
    </w:p>
    <w:p w14:paraId="41657F37" w14:textId="77777777" w:rsidR="001001F4" w:rsidRPr="00136A86" w:rsidRDefault="001001F4" w:rsidP="001001F4">
      <w:pPr>
        <w:pBdr>
          <w:top w:val="nil"/>
          <w:left w:val="nil"/>
          <w:bottom w:val="nil"/>
          <w:right w:val="nil"/>
          <w:between w:val="nil"/>
        </w:pBdr>
        <w:tabs>
          <w:tab w:val="left" w:pos="284"/>
          <w:tab w:val="left" w:pos="426"/>
        </w:tabs>
        <w:spacing w:line="276" w:lineRule="auto"/>
        <w:ind w:left="0" w:firstLine="0"/>
        <w:rPr>
          <w:rFonts w:ascii="Times New Roman" w:eastAsia="Times New Roman" w:hAnsi="Times New Roman" w:cs="Times New Roman"/>
          <w:color w:val="000000"/>
          <w:sz w:val="24"/>
          <w:szCs w:val="24"/>
        </w:rPr>
      </w:pPr>
    </w:p>
    <w:p w14:paraId="6DCE2B88" w14:textId="77777777" w:rsidR="001001F4" w:rsidRPr="00136A86" w:rsidRDefault="001001F4" w:rsidP="001001F4">
      <w:pPr>
        <w:numPr>
          <w:ilvl w:val="0"/>
          <w:numId w:val="27"/>
        </w:numPr>
        <w:pBdr>
          <w:top w:val="nil"/>
          <w:left w:val="nil"/>
          <w:bottom w:val="nil"/>
          <w:right w:val="nil"/>
          <w:between w:val="nil"/>
        </w:pBdr>
        <w:tabs>
          <w:tab w:val="left" w:pos="284"/>
          <w:tab w:val="left" w:pos="426"/>
        </w:tabs>
        <w:spacing w:line="276" w:lineRule="auto"/>
        <w:ind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color w:val="000000"/>
          <w:sz w:val="24"/>
          <w:szCs w:val="24"/>
        </w:rPr>
        <w:t xml:space="preserve">Levando-se em conta as características do objeto a ser contratado, entende-se que a melhor solução para a contratação é a execução indireta da seguinte forma: </w:t>
      </w:r>
    </w:p>
    <w:p w14:paraId="1968F659"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6ABF6435"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b/>
          <w:sz w:val="24"/>
          <w:szCs w:val="24"/>
        </w:rPr>
        <w:t xml:space="preserve">6.4.1. Da modalidade de licitação “CONCORRÊNCIA” </w:t>
      </w:r>
    </w:p>
    <w:p w14:paraId="4B744814"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46FE06A6"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lastRenderedPageBreak/>
        <w:t xml:space="preserve">6.4.2. A escolha da modalidade “Concorrência” se justifica pela ampla publicidade na contratação da empresa que irá executar os serviços previstos, mas também pela possibilidade de atestar previamente que as empresas interessadas em participar do certame possuem os requisitos mínimo de qualificação exigidos para execução do objeto a ser licitado, contido na Lei n° 14.133 de 1º de abril de 2021. </w:t>
      </w:r>
    </w:p>
    <w:p w14:paraId="1A51F0EA"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5493F5FB"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6.4.3. A Concorrência caracteriza-se como modalidade de licitação, sendo definida no art. 28, inciso II, pela Lei n.14.133/2021, como adequada para contratação de bens e serviços especiais e de obras e serviços comuns de engenharia. Na concorrência a disputa de preços acontece entre quaisquer interessados, desde que comprovem preencher os requisitos de qualificação nos termos exigidos pelo edital. </w:t>
      </w:r>
    </w:p>
    <w:p w14:paraId="4B508822"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6B83540B" w14:textId="77777777" w:rsidR="001001F4" w:rsidRPr="00136A86" w:rsidRDefault="001001F4" w:rsidP="00D05B42">
      <w:pPr>
        <w:pStyle w:val="Ttulo2"/>
        <w:numPr>
          <w:ilvl w:val="0"/>
          <w:numId w:val="27"/>
        </w:numPr>
        <w:tabs>
          <w:tab w:val="left" w:pos="284"/>
          <w:tab w:val="left" w:pos="426"/>
        </w:tabs>
        <w:spacing w:line="276" w:lineRule="auto"/>
        <w:ind w:firstLine="0"/>
        <w:rPr>
          <w:b w:val="0"/>
          <w:bCs w:val="0"/>
          <w:color w:val="000000" w:themeColor="text1"/>
        </w:rPr>
      </w:pPr>
      <w:r w:rsidRPr="00136A86">
        <w:rPr>
          <w:color w:val="000000" w:themeColor="text1"/>
        </w:rPr>
        <w:t xml:space="preserve">Do critério de julgamento “MENOR PREÇO” </w:t>
      </w:r>
    </w:p>
    <w:p w14:paraId="283C2614"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268D9F50" w14:textId="77777777" w:rsidR="001001F4" w:rsidRPr="00136A86" w:rsidRDefault="001001F4" w:rsidP="001001F4">
      <w:pPr>
        <w:pBdr>
          <w:top w:val="nil"/>
          <w:left w:val="nil"/>
          <w:bottom w:val="nil"/>
          <w:right w:val="nil"/>
          <w:between w:val="nil"/>
        </w:pBdr>
        <w:tabs>
          <w:tab w:val="left" w:pos="284"/>
          <w:tab w:val="left" w:pos="426"/>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color w:val="000000"/>
          <w:sz w:val="24"/>
          <w:szCs w:val="24"/>
        </w:rPr>
        <w:t xml:space="preserve">6.5.1. Nos termos do art. 6º, inciso XXXVIII, da Lei nº 14.133/21, a concorrência enquanto modalidade de Concorrência Presencial para contratação de bens e serviços especiais e de obras e serviços comuns e especiais de engenharia, poderá ter como critério de julgamento os seguintes: </w:t>
      </w:r>
    </w:p>
    <w:p w14:paraId="222595EF"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16F5AB72" w14:textId="77777777" w:rsidR="001001F4" w:rsidRPr="00136A86" w:rsidRDefault="001001F4" w:rsidP="001001F4">
      <w:pPr>
        <w:numPr>
          <w:ilvl w:val="0"/>
          <w:numId w:val="28"/>
        </w:numPr>
        <w:pBdr>
          <w:top w:val="nil"/>
          <w:left w:val="nil"/>
          <w:bottom w:val="nil"/>
          <w:right w:val="nil"/>
          <w:between w:val="nil"/>
        </w:pBdr>
        <w:tabs>
          <w:tab w:val="left" w:pos="284"/>
          <w:tab w:val="left" w:pos="426"/>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color w:val="000000"/>
          <w:sz w:val="24"/>
          <w:szCs w:val="24"/>
        </w:rPr>
        <w:t xml:space="preserve">menor preço; </w:t>
      </w:r>
    </w:p>
    <w:p w14:paraId="69BF020A" w14:textId="77777777" w:rsidR="001001F4" w:rsidRPr="00136A86" w:rsidRDefault="001001F4" w:rsidP="001001F4">
      <w:pPr>
        <w:numPr>
          <w:ilvl w:val="0"/>
          <w:numId w:val="28"/>
        </w:numPr>
        <w:pBdr>
          <w:top w:val="nil"/>
          <w:left w:val="nil"/>
          <w:bottom w:val="nil"/>
          <w:right w:val="nil"/>
          <w:between w:val="nil"/>
        </w:pBdr>
        <w:tabs>
          <w:tab w:val="left" w:pos="284"/>
          <w:tab w:val="left" w:pos="426"/>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color w:val="000000"/>
          <w:sz w:val="24"/>
          <w:szCs w:val="24"/>
        </w:rPr>
        <w:t xml:space="preserve">melhor técnica ou conteúdo artístico; </w:t>
      </w:r>
    </w:p>
    <w:p w14:paraId="5FBE1A5D" w14:textId="77777777" w:rsidR="001001F4" w:rsidRPr="00136A86" w:rsidRDefault="001001F4" w:rsidP="001001F4">
      <w:pPr>
        <w:numPr>
          <w:ilvl w:val="0"/>
          <w:numId w:val="28"/>
        </w:numPr>
        <w:pBdr>
          <w:top w:val="nil"/>
          <w:left w:val="nil"/>
          <w:bottom w:val="nil"/>
          <w:right w:val="nil"/>
          <w:between w:val="nil"/>
        </w:pBdr>
        <w:tabs>
          <w:tab w:val="left" w:pos="284"/>
          <w:tab w:val="left" w:pos="426"/>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color w:val="000000"/>
          <w:sz w:val="24"/>
          <w:szCs w:val="24"/>
        </w:rPr>
        <w:t xml:space="preserve">técnica e preço; </w:t>
      </w:r>
    </w:p>
    <w:p w14:paraId="1B064EBC" w14:textId="77777777" w:rsidR="001001F4" w:rsidRPr="00136A86" w:rsidRDefault="001001F4" w:rsidP="001001F4">
      <w:pPr>
        <w:numPr>
          <w:ilvl w:val="0"/>
          <w:numId w:val="28"/>
        </w:numPr>
        <w:pBdr>
          <w:top w:val="nil"/>
          <w:left w:val="nil"/>
          <w:bottom w:val="nil"/>
          <w:right w:val="nil"/>
          <w:between w:val="nil"/>
        </w:pBdr>
        <w:tabs>
          <w:tab w:val="left" w:pos="284"/>
          <w:tab w:val="left" w:pos="426"/>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color w:val="000000"/>
          <w:sz w:val="24"/>
          <w:szCs w:val="24"/>
        </w:rPr>
        <w:t xml:space="preserve">maior retorno econômico; </w:t>
      </w:r>
    </w:p>
    <w:p w14:paraId="5C0739D1" w14:textId="77777777" w:rsidR="001001F4" w:rsidRPr="00136A86" w:rsidRDefault="001001F4" w:rsidP="001001F4">
      <w:pPr>
        <w:numPr>
          <w:ilvl w:val="0"/>
          <w:numId w:val="28"/>
        </w:numPr>
        <w:pBdr>
          <w:top w:val="nil"/>
          <w:left w:val="nil"/>
          <w:bottom w:val="nil"/>
          <w:right w:val="nil"/>
          <w:between w:val="nil"/>
        </w:pBdr>
        <w:tabs>
          <w:tab w:val="left" w:pos="284"/>
          <w:tab w:val="left" w:pos="426"/>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color w:val="000000"/>
          <w:sz w:val="24"/>
          <w:szCs w:val="24"/>
        </w:rPr>
        <w:t xml:space="preserve">maior desconto; </w:t>
      </w:r>
    </w:p>
    <w:p w14:paraId="1C41F79F"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29C5496F" w14:textId="77777777" w:rsidR="001001F4" w:rsidRPr="00136A86" w:rsidRDefault="001001F4" w:rsidP="001001F4">
      <w:pPr>
        <w:pBdr>
          <w:top w:val="nil"/>
          <w:left w:val="nil"/>
          <w:bottom w:val="nil"/>
          <w:right w:val="nil"/>
          <w:between w:val="nil"/>
        </w:pBdr>
        <w:tabs>
          <w:tab w:val="left" w:pos="284"/>
          <w:tab w:val="left" w:pos="426"/>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color w:val="000000"/>
          <w:sz w:val="24"/>
          <w:szCs w:val="24"/>
        </w:rPr>
        <w:t xml:space="preserve">6.5.2. Diante das possibilidades apresentadas pelo regramento de licitações, considerando todo o ciclo de vida do contrato e a seleção da proposta apta a gerar o resultado de contratação mais vantajoso para a Administração Pública, o critério de julgamento a ser adotado será o de </w:t>
      </w:r>
      <w:r w:rsidRPr="00136A86">
        <w:rPr>
          <w:rFonts w:ascii="Times New Roman" w:eastAsia="Times New Roman" w:hAnsi="Times New Roman" w:cs="Times New Roman"/>
          <w:b/>
          <w:bCs/>
          <w:color w:val="000000"/>
          <w:sz w:val="24"/>
          <w:szCs w:val="24"/>
        </w:rPr>
        <w:t xml:space="preserve">menor preço. </w:t>
      </w:r>
    </w:p>
    <w:p w14:paraId="109EE36C"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3A874D46" w14:textId="77777777" w:rsidR="001001F4" w:rsidRPr="00136A86" w:rsidRDefault="001001F4" w:rsidP="001001F4">
      <w:pPr>
        <w:pBdr>
          <w:top w:val="nil"/>
          <w:left w:val="nil"/>
          <w:bottom w:val="nil"/>
          <w:right w:val="nil"/>
          <w:between w:val="nil"/>
        </w:pBdr>
        <w:tabs>
          <w:tab w:val="left" w:pos="284"/>
          <w:tab w:val="left" w:pos="426"/>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color w:val="000000"/>
          <w:sz w:val="24"/>
          <w:szCs w:val="24"/>
        </w:rPr>
        <w:t xml:space="preserve">6.5.3. A escolha do tipo “Menor Preço” se justifica por ser esse o tipo mais vantajoso à Administração Pública, </w:t>
      </w:r>
      <w:r w:rsidRPr="00136A86">
        <w:rPr>
          <w:rFonts w:ascii="Times New Roman" w:eastAsia="Times New Roman" w:hAnsi="Times New Roman" w:cs="Times New Roman"/>
          <w:b/>
          <w:bCs/>
          <w:color w:val="000000"/>
          <w:sz w:val="24"/>
          <w:szCs w:val="24"/>
        </w:rPr>
        <w:t>aumentando a competição entre as empresas participantes do certame</w:t>
      </w:r>
      <w:r w:rsidRPr="00136A86">
        <w:rPr>
          <w:rFonts w:ascii="Times New Roman" w:eastAsia="Times New Roman" w:hAnsi="Times New Roman" w:cs="Times New Roman"/>
          <w:color w:val="000000"/>
          <w:sz w:val="24"/>
          <w:szCs w:val="24"/>
        </w:rPr>
        <w:t xml:space="preserve">, possibilitando assim, que a proposta vencedora seja realmente aquela de menor, dentro das especificações constantes no edital, gerando com isso, economia aos cofres públicos. </w:t>
      </w:r>
    </w:p>
    <w:p w14:paraId="73AC4241"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3276B0EC" w14:textId="77777777" w:rsidR="001001F4" w:rsidRPr="00136A86" w:rsidRDefault="001001F4" w:rsidP="001001F4">
      <w:pPr>
        <w:pStyle w:val="Ttulo2"/>
        <w:numPr>
          <w:ilvl w:val="0"/>
          <w:numId w:val="27"/>
        </w:numPr>
        <w:tabs>
          <w:tab w:val="left" w:pos="284"/>
          <w:tab w:val="left" w:pos="426"/>
        </w:tabs>
        <w:spacing w:line="276" w:lineRule="auto"/>
        <w:ind w:firstLine="0"/>
        <w:rPr>
          <w:b w:val="0"/>
          <w:bCs w:val="0"/>
          <w:color w:val="000000" w:themeColor="text1"/>
        </w:rPr>
      </w:pPr>
      <w:r w:rsidRPr="00136A86">
        <w:rPr>
          <w:color w:val="000000" w:themeColor="text1"/>
        </w:rPr>
        <w:t xml:space="preserve">Do Regime “EMPREITADA POR PREÇO GLOBAL”, </w:t>
      </w:r>
    </w:p>
    <w:p w14:paraId="0E6E2A93"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3363FEE7" w14:textId="77777777" w:rsidR="001001F4" w:rsidRPr="00136A86" w:rsidRDefault="001001F4" w:rsidP="001001F4">
      <w:pPr>
        <w:pBdr>
          <w:top w:val="nil"/>
          <w:left w:val="nil"/>
          <w:bottom w:val="nil"/>
          <w:right w:val="nil"/>
          <w:between w:val="nil"/>
        </w:pBdr>
        <w:tabs>
          <w:tab w:val="left" w:pos="284"/>
          <w:tab w:val="left" w:pos="426"/>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color w:val="000000"/>
          <w:sz w:val="24"/>
          <w:szCs w:val="24"/>
        </w:rPr>
        <w:t>6.6.1. A escolha pelo regime de execução por empreitada por preço global deve ser adotada quando for possível definir previamente no projeto, com boa margem de precisão, as quantidades dos serviços a serem executados, é orientada pelo Acórdão 1.977/2013 – TCU e se justifica por se tratar de uma obra de revitalização, cuja execução do objeto do contrato envolve execução integral e que demanda menor complexidade.</w:t>
      </w:r>
    </w:p>
    <w:p w14:paraId="1E36B1EC"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33546195" w14:textId="77777777" w:rsidR="001001F4" w:rsidRPr="00136A86" w:rsidRDefault="001001F4" w:rsidP="001001F4">
      <w:pPr>
        <w:pBdr>
          <w:top w:val="nil"/>
          <w:left w:val="nil"/>
          <w:bottom w:val="nil"/>
          <w:right w:val="nil"/>
          <w:between w:val="nil"/>
        </w:pBdr>
        <w:tabs>
          <w:tab w:val="left" w:pos="284"/>
          <w:tab w:val="left" w:pos="426"/>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color w:val="000000"/>
          <w:sz w:val="24"/>
          <w:szCs w:val="24"/>
        </w:rPr>
        <w:t>6.6.2. No que se refere ao critério de seleção de licitante, será adotado o regime de empreitada por preço global, conforme previsto no art. 46, inciso II, da Lei 14.133/21 e seguindo a orientação consubstanciada no Acórdão 1.977/2013.</w:t>
      </w:r>
    </w:p>
    <w:p w14:paraId="47306978"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274B005B"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6.6.3. </w:t>
      </w:r>
      <w:r w:rsidRPr="00136A86">
        <w:rPr>
          <w:rFonts w:ascii="Times New Roman" w:eastAsia="Times New Roman" w:hAnsi="Times New Roman" w:cs="Times New Roman"/>
          <w:b/>
          <w:sz w:val="24"/>
          <w:szCs w:val="24"/>
        </w:rPr>
        <w:t>Trata-se de contrato de empreitada, no qual a CONTRATADA se obriga a realizar a obra descrita no Projeto Básico e seus anexos</w:t>
      </w:r>
      <w:r w:rsidRPr="00136A86">
        <w:rPr>
          <w:rFonts w:ascii="Times New Roman" w:eastAsia="Times New Roman" w:hAnsi="Times New Roman" w:cs="Times New Roman"/>
          <w:sz w:val="24"/>
          <w:szCs w:val="24"/>
        </w:rPr>
        <w:t xml:space="preserve">, pessoalmente ou por intermédio de terceiros, mediante remuneração. O gerenciamento dos trabalhos cabe ao próprio empreiteiro, sem vínculo de subordinação com a CONTRATANTE. Ressalta-se que para a obra objeto desta contratação o empreiteiro contribuirá com o seu trabalho e os materiais necessários à sua execução. </w:t>
      </w:r>
    </w:p>
    <w:p w14:paraId="03595BC9"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1622CE64"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6.6.4. Nos instrumentos que compõe esta contratação constaram, a previsão de obrigação de resultado, no qual a CONTRATADA se comprometerá a entregar a obra nos moldes estabelecidos pela CONTRATANTE, devendo fornecer os materiais, equipamentos e demais itens que se fizerem necessários a execução, assim como assumir a responsabilidade pelos riscos até o momento da entrega da obra. </w:t>
      </w:r>
    </w:p>
    <w:p w14:paraId="505497C9"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584FE278"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6.6.5. O contrato será executado mediante a realização dos projetos previstos no projeto executivo anexo ao edital, no qual a CONTRATADA deverá dispor de materiais e mão de obra suficiente a perfeita realização do empreendimento, devendo a vencedora observa as regras e obrigações contratuais dispostas no Projeto Básico e demais artefatos da contratação. </w:t>
      </w:r>
    </w:p>
    <w:p w14:paraId="0BAFF761"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78B1F949"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6.6.6. Cabe ressaltar que, apesar da prestação contínua dos serviços até o adimplemento do contrato, não haverá previsão de dedicação de mão de obra exclusiva, devendo a CONTRATADA decidir e dispor do quantitativo que julgar suficiente a execução do cronograma previsto para a contratação. </w:t>
      </w:r>
    </w:p>
    <w:p w14:paraId="5EB5566F"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6DC1D655" w14:textId="77777777" w:rsidR="001001F4" w:rsidRPr="00136A86" w:rsidRDefault="001001F4" w:rsidP="001001F4">
      <w:pPr>
        <w:pStyle w:val="Ttulo2"/>
        <w:numPr>
          <w:ilvl w:val="0"/>
          <w:numId w:val="27"/>
        </w:numPr>
        <w:tabs>
          <w:tab w:val="left" w:pos="284"/>
          <w:tab w:val="left" w:pos="426"/>
        </w:tabs>
        <w:spacing w:line="276" w:lineRule="auto"/>
        <w:ind w:firstLine="0"/>
        <w:rPr>
          <w:b w:val="0"/>
          <w:bCs w:val="0"/>
          <w:color w:val="000000" w:themeColor="text1"/>
        </w:rPr>
      </w:pPr>
      <w:r w:rsidRPr="00136A86">
        <w:rPr>
          <w:color w:val="000000" w:themeColor="text1"/>
        </w:rPr>
        <w:t xml:space="preserve">Do fracionamento do lote </w:t>
      </w:r>
    </w:p>
    <w:p w14:paraId="40487E4E"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382240E4" w14:textId="77777777" w:rsidR="001001F4" w:rsidRPr="00136A86" w:rsidRDefault="001001F4" w:rsidP="001001F4">
      <w:pPr>
        <w:pBdr>
          <w:top w:val="nil"/>
          <w:left w:val="nil"/>
          <w:bottom w:val="nil"/>
          <w:right w:val="nil"/>
          <w:between w:val="nil"/>
        </w:pBdr>
        <w:tabs>
          <w:tab w:val="left" w:pos="284"/>
          <w:tab w:val="left" w:pos="426"/>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color w:val="000000"/>
          <w:sz w:val="24"/>
          <w:szCs w:val="24"/>
        </w:rPr>
        <w:t xml:space="preserve">6.7.1. A contratação para a execução da obra deverá ser licitada como objeto </w:t>
      </w:r>
      <w:r w:rsidRPr="00136A86">
        <w:rPr>
          <w:rFonts w:ascii="Times New Roman" w:eastAsia="Times New Roman" w:hAnsi="Times New Roman" w:cs="Times New Roman"/>
          <w:b/>
          <w:bCs/>
          <w:color w:val="000000"/>
          <w:sz w:val="24"/>
          <w:szCs w:val="24"/>
        </w:rPr>
        <w:t>não divisível</w:t>
      </w:r>
      <w:r w:rsidRPr="00136A86">
        <w:rPr>
          <w:rFonts w:ascii="Times New Roman" w:eastAsia="Times New Roman" w:hAnsi="Times New Roman" w:cs="Times New Roman"/>
          <w:color w:val="000000"/>
          <w:sz w:val="24"/>
          <w:szCs w:val="24"/>
        </w:rPr>
        <w:t xml:space="preserve">, sem parcelamento do objeto com a execução da obra por uma única empresa considerando a completitude do projeto e a sua média complexidade. A indivisibilidade do objeto ainda se justifica pelo fato de que os elementos técnicos e econômicos do caso concreto condizem com o seu não-parcelamento, cuja fragmentação do objeto poderá comprometer a realização da obra, onde a centralização da responsabilidade em uma única contratada é considerada eficiente e com resultados satisfatórios a vista do acompanhamento de problemas e soluções, bem como por facilitar a verificação das suas causas e atribuição de responsabilidade, de modo a aumentar o controle sobre a execução do objeto licitado. </w:t>
      </w:r>
    </w:p>
    <w:p w14:paraId="15203A68"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106D5784" w14:textId="77777777" w:rsidR="001001F4" w:rsidRPr="00136A86" w:rsidRDefault="001001F4" w:rsidP="001001F4">
      <w:pPr>
        <w:pStyle w:val="Ttulo2"/>
        <w:numPr>
          <w:ilvl w:val="0"/>
          <w:numId w:val="27"/>
        </w:numPr>
        <w:tabs>
          <w:tab w:val="left" w:pos="284"/>
          <w:tab w:val="left" w:pos="426"/>
        </w:tabs>
        <w:spacing w:line="276" w:lineRule="auto"/>
        <w:ind w:firstLine="0"/>
        <w:rPr>
          <w:b w:val="0"/>
          <w:bCs w:val="0"/>
          <w:color w:val="000000" w:themeColor="text1"/>
        </w:rPr>
      </w:pPr>
      <w:r w:rsidRPr="00136A86">
        <w:rPr>
          <w:color w:val="000000" w:themeColor="text1"/>
        </w:rPr>
        <w:t xml:space="preserve">Da subcontratação </w:t>
      </w:r>
    </w:p>
    <w:p w14:paraId="4DC30B1D"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4E8E3F29" w14:textId="77777777" w:rsidR="001001F4" w:rsidRPr="00136A86" w:rsidRDefault="001001F4" w:rsidP="001001F4">
      <w:pPr>
        <w:pBdr>
          <w:top w:val="nil"/>
          <w:left w:val="nil"/>
          <w:bottom w:val="nil"/>
          <w:right w:val="nil"/>
          <w:between w:val="nil"/>
        </w:pBdr>
        <w:tabs>
          <w:tab w:val="left" w:pos="284"/>
          <w:tab w:val="left" w:pos="426"/>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color w:val="000000"/>
          <w:sz w:val="24"/>
          <w:szCs w:val="24"/>
        </w:rPr>
        <w:t xml:space="preserve">6.8.1. A subcontratação poderá ser admitida parcialmente, desde que não abranja os serviços principais e mediante prévia autorização da </w:t>
      </w:r>
      <w:proofErr w:type="gramStart"/>
      <w:r w:rsidRPr="00136A86">
        <w:rPr>
          <w:rFonts w:ascii="Times New Roman" w:eastAsia="Times New Roman" w:hAnsi="Times New Roman" w:cs="Times New Roman"/>
          <w:color w:val="000000"/>
          <w:sz w:val="24"/>
          <w:szCs w:val="24"/>
        </w:rPr>
        <w:t>Administração..</w:t>
      </w:r>
      <w:proofErr w:type="gramEnd"/>
      <w:r w:rsidRPr="00136A86">
        <w:rPr>
          <w:rFonts w:ascii="Times New Roman" w:eastAsia="Times New Roman" w:hAnsi="Times New Roman" w:cs="Times New Roman"/>
          <w:color w:val="000000"/>
          <w:sz w:val="24"/>
          <w:szCs w:val="24"/>
        </w:rPr>
        <w:t xml:space="preserve"> </w:t>
      </w:r>
    </w:p>
    <w:p w14:paraId="4219E9C0" w14:textId="77777777" w:rsidR="001001F4" w:rsidRPr="00136A86" w:rsidRDefault="001001F4" w:rsidP="001001F4">
      <w:pPr>
        <w:pStyle w:val="Ttulo2"/>
        <w:tabs>
          <w:tab w:val="left" w:pos="284"/>
        </w:tabs>
        <w:spacing w:line="276" w:lineRule="auto"/>
        <w:ind w:left="0" w:firstLine="0"/>
      </w:pPr>
    </w:p>
    <w:p w14:paraId="77294D21" w14:textId="77777777" w:rsidR="001001F4" w:rsidRPr="00136A86" w:rsidRDefault="001001F4" w:rsidP="004E348C">
      <w:pPr>
        <w:pBdr>
          <w:top w:val="single" w:sz="4" w:space="1" w:color="000000"/>
          <w:left w:val="single" w:sz="4" w:space="4" w:color="000000"/>
          <w:bottom w:val="single" w:sz="4" w:space="1" w:color="000000"/>
          <w:right w:val="single" w:sz="4" w:space="4" w:color="000000"/>
        </w:pBdr>
        <w:shd w:val="clear" w:color="auto" w:fill="DAEEF3" w:themeFill="accent5" w:themeFillTint="33"/>
        <w:tabs>
          <w:tab w:val="left" w:pos="284"/>
          <w:tab w:val="left" w:pos="426"/>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b/>
          <w:color w:val="000000"/>
          <w:sz w:val="24"/>
          <w:szCs w:val="24"/>
        </w:rPr>
        <w:t xml:space="preserve">7 – ESTIMATIVA DO VALOR DA CONTRATAÇÃO </w:t>
      </w:r>
    </w:p>
    <w:p w14:paraId="0680D7CA"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17E309F9"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b/>
          <w:sz w:val="24"/>
          <w:szCs w:val="24"/>
        </w:rPr>
        <w:t>Fundamentação</w:t>
      </w:r>
      <w:r w:rsidRPr="00136A86">
        <w:rPr>
          <w:rFonts w:ascii="Times New Roman" w:eastAsia="Times New Roman" w:hAnsi="Times New Roman" w:cs="Times New Roman"/>
          <w:sz w:val="24"/>
          <w:szCs w:val="24"/>
        </w:rPr>
        <w:t xml:space="preserve">: Estimativa do valor da contratação, acompanhada dos preços unitários referenciais, das memórias de cálculo e dos documentos que lhe dão suporte, que poderão constar de anexo </w:t>
      </w:r>
      <w:r w:rsidRPr="00136A86">
        <w:rPr>
          <w:rFonts w:ascii="Times New Roman" w:eastAsia="Times New Roman" w:hAnsi="Times New Roman" w:cs="Times New Roman"/>
          <w:sz w:val="24"/>
          <w:szCs w:val="24"/>
        </w:rPr>
        <w:lastRenderedPageBreak/>
        <w:t>classificado, se a administração optar por preservar o seu sigilo até a conclusão da licitação (inciso VI do § 1° da Lei 14.133/21).</w:t>
      </w:r>
    </w:p>
    <w:p w14:paraId="7C0241A9"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 </w:t>
      </w:r>
    </w:p>
    <w:p w14:paraId="7D9DF70A"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7.1. O orçamento foi elaborado com base na tabela DER/PR (data base 08/2025), incluindo custos de materiais, mão de obra, transporte, BDI e encargos.</w:t>
      </w:r>
    </w:p>
    <w:p w14:paraId="301B2435"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p>
    <w:p w14:paraId="1C48DC8C"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7.2. Os custos de execução, apresentados em planilha orçamentária, foram elaborados por equipe técnica devidamente capacitada, que resultou no orçamento completo da obra a ser executada, inclusive com valor final de referência da contratação, que deverá compor a documentação do Projeto Básico. </w:t>
      </w:r>
    </w:p>
    <w:p w14:paraId="3241B1CA"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 </w:t>
      </w:r>
    </w:p>
    <w:p w14:paraId="1D4E5E70"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b/>
          <w:sz w:val="24"/>
          <w:szCs w:val="24"/>
        </w:rPr>
      </w:pPr>
      <w:r w:rsidRPr="00136A86">
        <w:rPr>
          <w:rFonts w:ascii="Times New Roman" w:eastAsia="Times New Roman" w:hAnsi="Times New Roman" w:cs="Times New Roman"/>
          <w:sz w:val="24"/>
          <w:szCs w:val="24"/>
        </w:rPr>
        <w:t>7.3. O custo estimado total da contratação é de</w:t>
      </w:r>
      <w:r w:rsidRPr="00136A86">
        <w:rPr>
          <w:rFonts w:ascii="Times New Roman" w:eastAsia="Times New Roman" w:hAnsi="Times New Roman" w:cs="Times New Roman"/>
          <w:i/>
          <w:sz w:val="24"/>
          <w:szCs w:val="24"/>
        </w:rPr>
        <w:t xml:space="preserve"> </w:t>
      </w:r>
      <w:r w:rsidRPr="00136A86">
        <w:rPr>
          <w:rFonts w:ascii="Times New Roman" w:eastAsia="Times New Roman" w:hAnsi="Times New Roman" w:cs="Times New Roman"/>
          <w:b/>
          <w:sz w:val="24"/>
          <w:szCs w:val="24"/>
        </w:rPr>
        <w:t xml:space="preserve">R$ 3.480.551,07 </w:t>
      </w:r>
      <w:r w:rsidRPr="00136A86">
        <w:rPr>
          <w:rFonts w:ascii="Times New Roman" w:eastAsia="Times New Roman" w:hAnsi="Times New Roman" w:cs="Times New Roman"/>
          <w:sz w:val="24"/>
          <w:szCs w:val="24"/>
        </w:rPr>
        <w:t>conforme custos unitários apostos</w:t>
      </w:r>
      <w:r w:rsidRPr="00136A86">
        <w:rPr>
          <w:rFonts w:ascii="Times New Roman" w:eastAsia="Times New Roman" w:hAnsi="Times New Roman" w:cs="Times New Roman"/>
          <w:i/>
          <w:sz w:val="24"/>
          <w:szCs w:val="24"/>
        </w:rPr>
        <w:t xml:space="preserve"> </w:t>
      </w:r>
      <w:r w:rsidRPr="00136A86">
        <w:rPr>
          <w:rFonts w:ascii="Times New Roman" w:eastAsia="Times New Roman" w:hAnsi="Times New Roman" w:cs="Times New Roman"/>
          <w:sz w:val="24"/>
          <w:szCs w:val="24"/>
        </w:rPr>
        <w:t>em documentos anexos.</w:t>
      </w:r>
    </w:p>
    <w:p w14:paraId="6289B02C"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b/>
          <w:sz w:val="24"/>
          <w:szCs w:val="24"/>
        </w:rPr>
      </w:pPr>
    </w:p>
    <w:p w14:paraId="57387EBF" w14:textId="77777777" w:rsidR="001001F4" w:rsidRPr="00136A86" w:rsidRDefault="001001F4" w:rsidP="004E348C">
      <w:pPr>
        <w:pBdr>
          <w:top w:val="single" w:sz="4" w:space="1" w:color="000000"/>
          <w:left w:val="single" w:sz="4" w:space="4" w:color="000000"/>
          <w:bottom w:val="single" w:sz="4" w:space="1" w:color="000000"/>
          <w:right w:val="single" w:sz="4" w:space="4" w:color="000000"/>
        </w:pBdr>
        <w:shd w:val="clear" w:color="auto" w:fill="DAEEF3" w:themeFill="accent5" w:themeFillTint="33"/>
        <w:tabs>
          <w:tab w:val="left" w:pos="284"/>
          <w:tab w:val="left" w:pos="426"/>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b/>
          <w:sz w:val="24"/>
          <w:szCs w:val="24"/>
        </w:rPr>
        <w:t xml:space="preserve">8 - DESCRIÇÃO DA SOLUÇÃO COMO UM TODO </w:t>
      </w:r>
    </w:p>
    <w:p w14:paraId="2D633B68"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b/>
          <w:color w:val="FF0000"/>
          <w:sz w:val="24"/>
          <w:szCs w:val="24"/>
        </w:rPr>
      </w:pPr>
    </w:p>
    <w:p w14:paraId="52EACC56"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b/>
          <w:sz w:val="24"/>
          <w:szCs w:val="24"/>
        </w:rPr>
        <w:t>Fundamentação</w:t>
      </w:r>
      <w:r w:rsidRPr="00136A86">
        <w:rPr>
          <w:rFonts w:ascii="Times New Roman" w:eastAsia="Times New Roman" w:hAnsi="Times New Roman" w:cs="Times New Roman"/>
          <w:sz w:val="24"/>
          <w:szCs w:val="24"/>
        </w:rPr>
        <w:t>: Descrição da solução como um todo, inclusive das exigências relacionadas à manutenção e à assistência técnica, quando for o caso. (Inciso VII do § 1° do art. 18 da Lei 14.133/21).</w:t>
      </w:r>
    </w:p>
    <w:p w14:paraId="14ADEAFE"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 </w:t>
      </w:r>
    </w:p>
    <w:p w14:paraId="6F1CCD64"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8.1. A contratação destina-se a execução de obra do tipo convencional, com elementos que foram definidos em projeto básico que previram todos os serviços preliminares e demais serviços.</w:t>
      </w:r>
    </w:p>
    <w:p w14:paraId="3F005B3B"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 </w:t>
      </w:r>
    </w:p>
    <w:p w14:paraId="0BB8C17A" w14:textId="77777777" w:rsidR="001001F4" w:rsidRPr="00136A86" w:rsidRDefault="001001F4" w:rsidP="001001F4">
      <w:pPr>
        <w:tabs>
          <w:tab w:val="left" w:pos="284"/>
        </w:tabs>
        <w:spacing w:line="276" w:lineRule="auto"/>
        <w:ind w:left="0" w:firstLine="0"/>
        <w:rPr>
          <w:rFonts w:ascii="Times New Roman" w:hAnsi="Times New Roman" w:cs="Times New Roman"/>
          <w:sz w:val="24"/>
          <w:szCs w:val="24"/>
        </w:rPr>
      </w:pPr>
      <w:r w:rsidRPr="00136A86">
        <w:rPr>
          <w:rFonts w:ascii="Times New Roman" w:eastAsia="Times New Roman" w:hAnsi="Times New Roman" w:cs="Times New Roman"/>
          <w:sz w:val="24"/>
          <w:szCs w:val="24"/>
        </w:rPr>
        <w:t>8.2. As intervenções deverão manter o padrão de qualidade existente e apresentar a melhor prática executiva, com elementos que apresente vantagens para a contratação e com a caracterização devidamente detalhada no Projeto Básico, Memorial descritivo dos Serviços, Cronograma físico financeiro, planilha orçamentária, edital e seus anexos.</w:t>
      </w:r>
      <w:r w:rsidRPr="00136A86">
        <w:rPr>
          <w:rFonts w:ascii="Times New Roman" w:hAnsi="Times New Roman" w:cs="Times New Roman"/>
          <w:sz w:val="24"/>
          <w:szCs w:val="24"/>
        </w:rPr>
        <w:t xml:space="preserve"> </w:t>
      </w:r>
    </w:p>
    <w:p w14:paraId="49E30D08" w14:textId="77777777" w:rsidR="001001F4" w:rsidRPr="00136A86" w:rsidRDefault="001001F4" w:rsidP="001001F4">
      <w:pPr>
        <w:tabs>
          <w:tab w:val="left" w:pos="284"/>
        </w:tabs>
        <w:spacing w:line="276" w:lineRule="auto"/>
        <w:ind w:left="0" w:firstLine="0"/>
        <w:rPr>
          <w:rFonts w:ascii="Times New Roman" w:hAnsi="Times New Roman" w:cs="Times New Roman"/>
          <w:sz w:val="24"/>
          <w:szCs w:val="24"/>
        </w:rPr>
      </w:pPr>
    </w:p>
    <w:p w14:paraId="2677D016" w14:textId="77777777" w:rsidR="001001F4" w:rsidRPr="00136A86" w:rsidRDefault="001001F4" w:rsidP="001001F4">
      <w:pPr>
        <w:tabs>
          <w:tab w:val="left" w:pos="284"/>
        </w:tabs>
        <w:spacing w:line="276" w:lineRule="auto"/>
        <w:ind w:left="0" w:firstLine="0"/>
        <w:rPr>
          <w:rFonts w:ascii="Times New Roman" w:hAnsi="Times New Roman" w:cs="Times New Roman"/>
          <w:sz w:val="24"/>
          <w:szCs w:val="24"/>
        </w:rPr>
      </w:pPr>
      <w:r w:rsidRPr="00136A86">
        <w:rPr>
          <w:rFonts w:ascii="Times New Roman" w:hAnsi="Times New Roman" w:cs="Times New Roman"/>
          <w:sz w:val="24"/>
          <w:szCs w:val="24"/>
        </w:rPr>
        <w:t>8.3. Por fim a solução contempla a execução de serviços de:</w:t>
      </w:r>
    </w:p>
    <w:p w14:paraId="5D76B036" w14:textId="77777777" w:rsidR="001001F4" w:rsidRPr="008273F4" w:rsidRDefault="001001F4" w:rsidP="001001F4">
      <w:pPr>
        <w:numPr>
          <w:ilvl w:val="0"/>
          <w:numId w:val="144"/>
        </w:numPr>
        <w:tabs>
          <w:tab w:val="clear" w:pos="720"/>
          <w:tab w:val="left" w:pos="284"/>
          <w:tab w:val="num" w:pos="426"/>
        </w:tabs>
        <w:spacing w:line="276" w:lineRule="auto"/>
        <w:ind w:left="0" w:firstLine="0"/>
        <w:rPr>
          <w:rFonts w:ascii="Times New Roman" w:hAnsi="Times New Roman" w:cs="Times New Roman"/>
          <w:sz w:val="24"/>
          <w:szCs w:val="24"/>
        </w:rPr>
      </w:pPr>
      <w:r w:rsidRPr="008273F4">
        <w:rPr>
          <w:rFonts w:ascii="Times New Roman" w:hAnsi="Times New Roman" w:cs="Times New Roman"/>
          <w:sz w:val="24"/>
          <w:szCs w:val="24"/>
        </w:rPr>
        <w:t xml:space="preserve">Limpeza e preparo da pista </w:t>
      </w:r>
    </w:p>
    <w:p w14:paraId="2D52E7C0" w14:textId="77777777" w:rsidR="001001F4" w:rsidRPr="008273F4" w:rsidRDefault="001001F4" w:rsidP="001001F4">
      <w:pPr>
        <w:numPr>
          <w:ilvl w:val="0"/>
          <w:numId w:val="144"/>
        </w:numPr>
        <w:tabs>
          <w:tab w:val="clear" w:pos="720"/>
          <w:tab w:val="left" w:pos="284"/>
          <w:tab w:val="num" w:pos="426"/>
        </w:tabs>
        <w:spacing w:line="276" w:lineRule="auto"/>
        <w:ind w:left="0" w:firstLine="0"/>
        <w:rPr>
          <w:rFonts w:ascii="Times New Roman" w:hAnsi="Times New Roman" w:cs="Times New Roman"/>
          <w:sz w:val="24"/>
          <w:szCs w:val="24"/>
        </w:rPr>
      </w:pPr>
      <w:r w:rsidRPr="008273F4">
        <w:rPr>
          <w:rFonts w:ascii="Times New Roman" w:hAnsi="Times New Roman" w:cs="Times New Roman"/>
          <w:sz w:val="24"/>
          <w:szCs w:val="24"/>
        </w:rPr>
        <w:t xml:space="preserve">Remendos profundos </w:t>
      </w:r>
    </w:p>
    <w:p w14:paraId="60918C50" w14:textId="77777777" w:rsidR="001001F4" w:rsidRPr="008273F4" w:rsidRDefault="001001F4" w:rsidP="001001F4">
      <w:pPr>
        <w:numPr>
          <w:ilvl w:val="0"/>
          <w:numId w:val="144"/>
        </w:numPr>
        <w:tabs>
          <w:tab w:val="clear" w:pos="720"/>
          <w:tab w:val="left" w:pos="284"/>
          <w:tab w:val="num" w:pos="426"/>
        </w:tabs>
        <w:spacing w:line="276" w:lineRule="auto"/>
        <w:ind w:left="0" w:firstLine="0"/>
        <w:rPr>
          <w:rFonts w:ascii="Times New Roman" w:hAnsi="Times New Roman" w:cs="Times New Roman"/>
          <w:sz w:val="24"/>
          <w:szCs w:val="24"/>
        </w:rPr>
      </w:pPr>
      <w:r w:rsidRPr="008273F4">
        <w:rPr>
          <w:rFonts w:ascii="Times New Roman" w:hAnsi="Times New Roman" w:cs="Times New Roman"/>
          <w:sz w:val="24"/>
          <w:szCs w:val="24"/>
        </w:rPr>
        <w:t xml:space="preserve">Pintura de ligação </w:t>
      </w:r>
    </w:p>
    <w:p w14:paraId="4AC0B18D" w14:textId="77777777" w:rsidR="001001F4" w:rsidRPr="008273F4" w:rsidRDefault="001001F4" w:rsidP="001001F4">
      <w:pPr>
        <w:numPr>
          <w:ilvl w:val="0"/>
          <w:numId w:val="144"/>
        </w:numPr>
        <w:tabs>
          <w:tab w:val="clear" w:pos="720"/>
          <w:tab w:val="left" w:pos="284"/>
          <w:tab w:val="num" w:pos="426"/>
        </w:tabs>
        <w:spacing w:line="276" w:lineRule="auto"/>
        <w:ind w:left="0" w:firstLine="0"/>
        <w:rPr>
          <w:rFonts w:ascii="Times New Roman" w:hAnsi="Times New Roman" w:cs="Times New Roman"/>
          <w:sz w:val="24"/>
          <w:szCs w:val="24"/>
        </w:rPr>
      </w:pPr>
      <w:r w:rsidRPr="008273F4">
        <w:rPr>
          <w:rFonts w:ascii="Times New Roman" w:hAnsi="Times New Roman" w:cs="Times New Roman"/>
          <w:sz w:val="24"/>
          <w:szCs w:val="24"/>
        </w:rPr>
        <w:t xml:space="preserve">Aplicação de CBUQ </w:t>
      </w:r>
    </w:p>
    <w:p w14:paraId="5D685BEB" w14:textId="77777777" w:rsidR="001001F4" w:rsidRPr="008273F4" w:rsidRDefault="001001F4" w:rsidP="001001F4">
      <w:pPr>
        <w:numPr>
          <w:ilvl w:val="0"/>
          <w:numId w:val="144"/>
        </w:numPr>
        <w:tabs>
          <w:tab w:val="clear" w:pos="720"/>
          <w:tab w:val="left" w:pos="284"/>
          <w:tab w:val="num" w:pos="426"/>
        </w:tabs>
        <w:spacing w:line="276" w:lineRule="auto"/>
        <w:ind w:left="0" w:firstLine="0"/>
        <w:rPr>
          <w:rFonts w:ascii="Times New Roman" w:hAnsi="Times New Roman" w:cs="Times New Roman"/>
          <w:sz w:val="24"/>
          <w:szCs w:val="24"/>
        </w:rPr>
      </w:pPr>
      <w:r w:rsidRPr="008273F4">
        <w:rPr>
          <w:rFonts w:ascii="Times New Roman" w:hAnsi="Times New Roman" w:cs="Times New Roman"/>
          <w:sz w:val="24"/>
          <w:szCs w:val="24"/>
        </w:rPr>
        <w:t>Sinalização viária</w:t>
      </w:r>
    </w:p>
    <w:p w14:paraId="079B1D37"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p>
    <w:p w14:paraId="64BC8E76" w14:textId="77777777" w:rsidR="001001F4" w:rsidRPr="00136A86" w:rsidRDefault="001001F4" w:rsidP="004E348C">
      <w:pPr>
        <w:pBdr>
          <w:top w:val="single" w:sz="4" w:space="1" w:color="000000"/>
          <w:left w:val="single" w:sz="4" w:space="4" w:color="000000"/>
          <w:bottom w:val="single" w:sz="4" w:space="1" w:color="000000"/>
          <w:right w:val="single" w:sz="4" w:space="4" w:color="000000"/>
        </w:pBdr>
        <w:shd w:val="clear" w:color="auto" w:fill="DAEEF3" w:themeFill="accent5" w:themeFillTint="33"/>
        <w:tabs>
          <w:tab w:val="left" w:pos="284"/>
          <w:tab w:val="left" w:pos="426"/>
        </w:tabs>
        <w:spacing w:line="276" w:lineRule="auto"/>
        <w:ind w:left="0" w:firstLine="0"/>
        <w:rPr>
          <w:rFonts w:ascii="Times New Roman" w:eastAsia="Times New Roman" w:hAnsi="Times New Roman" w:cs="Times New Roman"/>
          <w:b/>
          <w:color w:val="000000"/>
          <w:sz w:val="24"/>
          <w:szCs w:val="24"/>
        </w:rPr>
      </w:pPr>
      <w:r w:rsidRPr="00136A86">
        <w:rPr>
          <w:rFonts w:ascii="Times New Roman" w:eastAsia="Times New Roman" w:hAnsi="Times New Roman" w:cs="Times New Roman"/>
          <w:b/>
          <w:color w:val="000000"/>
          <w:sz w:val="24"/>
          <w:szCs w:val="24"/>
        </w:rPr>
        <w:t xml:space="preserve">9 – JUSTIFICATIVA PARA PARCELAMENTO OU NÃO DA SOLUÇÃO </w:t>
      </w:r>
    </w:p>
    <w:p w14:paraId="30B229A6"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b/>
          <w:sz w:val="24"/>
          <w:szCs w:val="24"/>
        </w:rPr>
      </w:pPr>
    </w:p>
    <w:p w14:paraId="3DF4848B"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b/>
          <w:sz w:val="24"/>
          <w:szCs w:val="24"/>
        </w:rPr>
        <w:t>Fundamentação</w:t>
      </w:r>
      <w:r w:rsidRPr="00136A86">
        <w:rPr>
          <w:rFonts w:ascii="Times New Roman" w:eastAsia="Times New Roman" w:hAnsi="Times New Roman" w:cs="Times New Roman"/>
          <w:sz w:val="24"/>
          <w:szCs w:val="24"/>
        </w:rPr>
        <w:t>: Justificativas para o parcelamento ou não da solução. (Inciso VIII do § 1° do art. 18 da Lei 14.133/21).</w:t>
      </w:r>
    </w:p>
    <w:p w14:paraId="688DAE06"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 </w:t>
      </w:r>
    </w:p>
    <w:p w14:paraId="1E59FABE"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9.1. O parcelamento da solução não é recomendável, do ponto de vista da eficiência técnica, considerando que o gerenciamento da obra permanecerá sobre a gestão de um único contratado, resultando num maior nível de controle da execução dos serviços por parte da administração, concentrando a responsabilidade da obra e a garantia dos resultados numa única pessoa jurídica. </w:t>
      </w:r>
    </w:p>
    <w:p w14:paraId="7CF50756"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p>
    <w:p w14:paraId="5F2776E9"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9.2. Entende-se também que não há viabilidade econômica, uma vez que a tendência é que o custo seja reduzido para obras maiores em função da diluição dos custos administrativos e lucro. A divisão gera perda de escala, não amplia a competitividade e não melhora o aproveitamento do mercado, pois os serviços são executados por empresas de mesmo ramo de atividade, além de indicar o fracionamento do objeto. </w:t>
      </w:r>
    </w:p>
    <w:p w14:paraId="0809AE7A"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p>
    <w:p w14:paraId="76772C06"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9.3. Então, pelas razões expostas, recomendamos que a contratação não seja parcelada, por não ser vantajoso para a administração ou por representar possível prejuízo ao conjunto do objeto a ser contratado. </w:t>
      </w:r>
    </w:p>
    <w:p w14:paraId="54E0DABD"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b/>
          <w:color w:val="FF0000"/>
          <w:sz w:val="24"/>
          <w:szCs w:val="24"/>
        </w:rPr>
      </w:pPr>
    </w:p>
    <w:p w14:paraId="5134688A" w14:textId="77777777" w:rsidR="001001F4" w:rsidRPr="00136A86" w:rsidRDefault="001001F4" w:rsidP="004E348C">
      <w:pPr>
        <w:pBdr>
          <w:top w:val="single" w:sz="4" w:space="1" w:color="000000"/>
          <w:left w:val="single" w:sz="4" w:space="4" w:color="000000"/>
          <w:bottom w:val="single" w:sz="4" w:space="1" w:color="000000"/>
          <w:right w:val="single" w:sz="4" w:space="4" w:color="000000"/>
        </w:pBdr>
        <w:shd w:val="clear" w:color="auto" w:fill="DAEEF3" w:themeFill="accent5" w:themeFillTint="33"/>
        <w:tabs>
          <w:tab w:val="left" w:pos="284"/>
          <w:tab w:val="left" w:pos="426"/>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b/>
          <w:sz w:val="24"/>
          <w:szCs w:val="24"/>
        </w:rPr>
        <w:t xml:space="preserve">10 - DEMONSTRATIVO DOS RESULTADOS PRETENDIDOS </w:t>
      </w:r>
    </w:p>
    <w:p w14:paraId="629B54D7"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7C12ACB8"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b/>
          <w:sz w:val="24"/>
          <w:szCs w:val="24"/>
        </w:rPr>
        <w:t>Fundamentação</w:t>
      </w:r>
      <w:r w:rsidRPr="00136A86">
        <w:rPr>
          <w:rFonts w:ascii="Times New Roman" w:eastAsia="Times New Roman" w:hAnsi="Times New Roman" w:cs="Times New Roman"/>
          <w:sz w:val="24"/>
          <w:szCs w:val="24"/>
        </w:rPr>
        <w:t>: Demonstrativo dos resultados pretendidos em termos de economicidade e de melhor aproveitamento dos recursos humanos, materiais e financeiros disponíveis; (inciso IX do § 1° do art. 18 da Lei 14.133/21).</w:t>
      </w:r>
    </w:p>
    <w:p w14:paraId="73790F45" w14:textId="77777777" w:rsidR="001001F4" w:rsidRPr="00136A86" w:rsidRDefault="001001F4" w:rsidP="001001F4">
      <w:pPr>
        <w:pStyle w:val="PargrafodaLista"/>
        <w:tabs>
          <w:tab w:val="left" w:pos="284"/>
        </w:tabs>
        <w:spacing w:before="240" w:line="276" w:lineRule="auto"/>
        <w:ind w:left="0" w:firstLine="0"/>
        <w:rPr>
          <w:sz w:val="24"/>
          <w:szCs w:val="24"/>
        </w:rPr>
      </w:pPr>
      <w:r w:rsidRPr="00136A86">
        <w:rPr>
          <w:sz w:val="24"/>
          <w:szCs w:val="24"/>
        </w:rPr>
        <w:t xml:space="preserve">10.1. Assegurar que as melhorias a serem realizadas, possam trazer mais conforto e comodidade a população do Município de Juranda-Pr.  </w:t>
      </w:r>
    </w:p>
    <w:p w14:paraId="064BB0CC" w14:textId="77777777" w:rsidR="001001F4" w:rsidRPr="00136A86" w:rsidRDefault="001001F4" w:rsidP="001001F4">
      <w:pPr>
        <w:tabs>
          <w:tab w:val="left" w:pos="284"/>
        </w:tabs>
        <w:spacing w:before="240"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10.2. Redução de acidentes, com uma malha asfáltica nova.</w:t>
      </w:r>
    </w:p>
    <w:p w14:paraId="20CA36C9" w14:textId="77777777" w:rsidR="001001F4" w:rsidRPr="00136A86" w:rsidRDefault="001001F4" w:rsidP="001001F4">
      <w:pPr>
        <w:tabs>
          <w:tab w:val="left" w:pos="284"/>
        </w:tabs>
        <w:spacing w:before="240"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10.3. Aumento da vida útil do pavimento, com a execução correta do CBUQ.</w:t>
      </w:r>
    </w:p>
    <w:p w14:paraId="08A48B19" w14:textId="77777777" w:rsidR="001001F4" w:rsidRPr="00136A86" w:rsidRDefault="001001F4" w:rsidP="001001F4">
      <w:pPr>
        <w:tabs>
          <w:tab w:val="left" w:pos="284"/>
        </w:tabs>
        <w:spacing w:before="240"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10.4. Redução de custos de manutenção, pois com o pavimento novo, a manutenção é bem baixa</w:t>
      </w:r>
    </w:p>
    <w:p w14:paraId="2B78FBE6" w14:textId="77777777" w:rsidR="001001F4" w:rsidRPr="00136A86" w:rsidRDefault="001001F4" w:rsidP="001001F4">
      <w:pPr>
        <w:tabs>
          <w:tab w:val="left" w:pos="284"/>
        </w:tabs>
        <w:spacing w:before="240"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10.5. A empresa contratada deverá atender todos os requisitos estabelecidos no Edital de Licitação, Projeto Básico e documentos complementares caso haja. </w:t>
      </w:r>
    </w:p>
    <w:p w14:paraId="5B647AC6"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p>
    <w:p w14:paraId="38C6DE10"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10.6. A contratação deve ter resultados positivos, com a melhor prática de execução dos serviços de obras de pavimentação de acordo com o Projeto Básico, mantendo-se o padrão de qualidade, ou superior.</w:t>
      </w:r>
    </w:p>
    <w:p w14:paraId="4041E760"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p>
    <w:p w14:paraId="3B56265E" w14:textId="77777777" w:rsidR="001001F4" w:rsidRPr="00136A86" w:rsidRDefault="001001F4" w:rsidP="004E348C">
      <w:pPr>
        <w:pBdr>
          <w:top w:val="single" w:sz="4" w:space="1" w:color="000000"/>
          <w:left w:val="single" w:sz="4" w:space="4" w:color="000000"/>
          <w:bottom w:val="single" w:sz="4" w:space="1" w:color="000000"/>
          <w:right w:val="single" w:sz="4" w:space="4" w:color="000000"/>
        </w:pBdr>
        <w:shd w:val="clear" w:color="auto" w:fill="DAEEF3" w:themeFill="accent5" w:themeFillTint="33"/>
        <w:tabs>
          <w:tab w:val="left" w:pos="284"/>
          <w:tab w:val="left" w:pos="426"/>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b/>
          <w:color w:val="000000"/>
          <w:sz w:val="24"/>
          <w:szCs w:val="24"/>
        </w:rPr>
        <w:t xml:space="preserve">11 – PROVIDÊNCIAS PRÉVIAS AO CONTRATO </w:t>
      </w:r>
    </w:p>
    <w:p w14:paraId="730AAB7A" w14:textId="77777777" w:rsidR="001001F4" w:rsidRPr="00136A86" w:rsidRDefault="001001F4" w:rsidP="001001F4">
      <w:pPr>
        <w:pBdr>
          <w:top w:val="nil"/>
          <w:left w:val="nil"/>
          <w:bottom w:val="nil"/>
          <w:right w:val="nil"/>
          <w:between w:val="nil"/>
        </w:pBdr>
        <w:tabs>
          <w:tab w:val="left" w:pos="284"/>
          <w:tab w:val="left" w:pos="426"/>
        </w:tabs>
        <w:spacing w:line="276" w:lineRule="auto"/>
        <w:ind w:left="0" w:firstLine="0"/>
        <w:rPr>
          <w:rFonts w:ascii="Times New Roman" w:eastAsia="Times New Roman" w:hAnsi="Times New Roman" w:cs="Times New Roman"/>
          <w:color w:val="000000"/>
          <w:sz w:val="24"/>
          <w:szCs w:val="24"/>
        </w:rPr>
      </w:pPr>
    </w:p>
    <w:p w14:paraId="7B616486"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b/>
          <w:sz w:val="24"/>
          <w:szCs w:val="24"/>
        </w:rPr>
        <w:t>Fundamentação</w:t>
      </w:r>
      <w:r w:rsidRPr="00136A86">
        <w:rPr>
          <w:rFonts w:ascii="Times New Roman" w:eastAsia="Times New Roman" w:hAnsi="Times New Roman" w:cs="Times New Roman"/>
          <w:sz w:val="24"/>
          <w:szCs w:val="24"/>
        </w:rPr>
        <w:t>: Providências a serem adotadas pela administração previamente à celebração do contrato, inclusive quanto à capacitação de servidores ou de empregados para fiscalização e gestão contratual ou adequação do ambiente da organização; (inciso X do § 1° do art. 18 da Lei 14.133/21).</w:t>
      </w:r>
    </w:p>
    <w:p w14:paraId="625A5699"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 </w:t>
      </w:r>
    </w:p>
    <w:p w14:paraId="3EB91767"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11.1. Visando a correta execução do contrato, a Prefeitura M. De Juranda-Pr deverá executar minimamente as seguintes ações antes de contratação: </w:t>
      </w:r>
    </w:p>
    <w:p w14:paraId="5DC3B2DE" w14:textId="77777777" w:rsidR="001001F4" w:rsidRPr="00136A86" w:rsidRDefault="001001F4" w:rsidP="001001F4">
      <w:pPr>
        <w:numPr>
          <w:ilvl w:val="0"/>
          <w:numId w:val="30"/>
        </w:numPr>
        <w:tabs>
          <w:tab w:val="left" w:pos="284"/>
          <w:tab w:val="left" w:pos="426"/>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Memorial Descritivo, contendo o conjunto de elementos necessários e suficientes, com nível de precisão adequado para definir e dimensionar a obra ou o serviço, ou o complexo de obras ou de serviços objeto da licitação, elaborado com base nas indicações dos estudos técnicos preliminares, que </w:t>
      </w:r>
      <w:r w:rsidRPr="00136A86">
        <w:rPr>
          <w:rFonts w:ascii="Times New Roman" w:eastAsia="Times New Roman" w:hAnsi="Times New Roman" w:cs="Times New Roman"/>
          <w:sz w:val="24"/>
          <w:szCs w:val="24"/>
        </w:rPr>
        <w:lastRenderedPageBreak/>
        <w:t xml:space="preserve">assegure a viabilidade técnica e o adequado tratamento do impacto ambiental do empreendimento e que possibilite a avaliação do custo da obra e a definição dos métodos e do prazo de execução; </w:t>
      </w:r>
    </w:p>
    <w:p w14:paraId="37B1D06E" w14:textId="77777777" w:rsidR="001001F4" w:rsidRPr="00136A86" w:rsidRDefault="001001F4" w:rsidP="001001F4">
      <w:pPr>
        <w:numPr>
          <w:ilvl w:val="0"/>
          <w:numId w:val="30"/>
        </w:numPr>
        <w:tabs>
          <w:tab w:val="left" w:pos="284"/>
          <w:tab w:val="left" w:pos="426"/>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Elaboração do Projeto Básico, contendo todos os elementos necessários para a contratação de bens e serviços (inciso XXIII do art. 6 da Lei 14.133/21); </w:t>
      </w:r>
    </w:p>
    <w:p w14:paraId="3B95E760" w14:textId="77777777" w:rsidR="001001F4" w:rsidRPr="00136A86" w:rsidRDefault="001001F4" w:rsidP="001001F4">
      <w:pPr>
        <w:numPr>
          <w:ilvl w:val="0"/>
          <w:numId w:val="30"/>
        </w:numPr>
        <w:tabs>
          <w:tab w:val="left" w:pos="284"/>
          <w:tab w:val="left" w:pos="426"/>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Elaboração do Edital de Licitação; </w:t>
      </w:r>
    </w:p>
    <w:p w14:paraId="00DA186F" w14:textId="77777777" w:rsidR="001001F4" w:rsidRPr="00136A86" w:rsidRDefault="001001F4" w:rsidP="001001F4">
      <w:pPr>
        <w:numPr>
          <w:ilvl w:val="0"/>
          <w:numId w:val="30"/>
        </w:numPr>
        <w:tabs>
          <w:tab w:val="left" w:pos="284"/>
          <w:tab w:val="left" w:pos="426"/>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Elaboração de planilha orçamentaria eficiente;</w:t>
      </w:r>
    </w:p>
    <w:p w14:paraId="49E80389" w14:textId="77777777" w:rsidR="001001F4" w:rsidRPr="00136A86" w:rsidRDefault="001001F4" w:rsidP="001001F4">
      <w:pPr>
        <w:numPr>
          <w:ilvl w:val="0"/>
          <w:numId w:val="30"/>
        </w:numPr>
        <w:tabs>
          <w:tab w:val="left" w:pos="284"/>
          <w:tab w:val="left" w:pos="426"/>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Entre outros. </w:t>
      </w:r>
    </w:p>
    <w:p w14:paraId="64DC74DD"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p>
    <w:p w14:paraId="787C1C45" w14:textId="77777777" w:rsidR="001001F4" w:rsidRPr="00136A86" w:rsidRDefault="001001F4" w:rsidP="004E348C">
      <w:pPr>
        <w:pBdr>
          <w:top w:val="single" w:sz="4" w:space="1" w:color="000000"/>
          <w:left w:val="single" w:sz="4" w:space="4" w:color="000000"/>
          <w:bottom w:val="single" w:sz="4" w:space="1" w:color="000000"/>
          <w:right w:val="single" w:sz="4" w:space="4" w:color="000000"/>
        </w:pBdr>
        <w:shd w:val="clear" w:color="auto" w:fill="DAEEF3" w:themeFill="accent5" w:themeFillTint="33"/>
        <w:tabs>
          <w:tab w:val="left" w:pos="284"/>
          <w:tab w:val="left" w:pos="426"/>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b/>
          <w:color w:val="000000"/>
          <w:sz w:val="24"/>
          <w:szCs w:val="24"/>
        </w:rPr>
        <w:t>12 – CONTRATAÇÕES CORRELATAS/INTERDEPENDENTES</w:t>
      </w:r>
      <w:r w:rsidRPr="00136A86">
        <w:rPr>
          <w:rFonts w:ascii="Times New Roman" w:eastAsia="Times New Roman" w:hAnsi="Times New Roman" w:cs="Times New Roman"/>
          <w:color w:val="000000"/>
          <w:sz w:val="24"/>
          <w:szCs w:val="24"/>
        </w:rPr>
        <w:t xml:space="preserve"> </w:t>
      </w:r>
    </w:p>
    <w:p w14:paraId="4C55890A"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b/>
          <w:color w:val="000000"/>
          <w:sz w:val="24"/>
          <w:szCs w:val="24"/>
        </w:rPr>
      </w:pPr>
    </w:p>
    <w:p w14:paraId="087715C9"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b/>
          <w:sz w:val="24"/>
          <w:szCs w:val="24"/>
        </w:rPr>
        <w:t>Fundamentação</w:t>
      </w:r>
      <w:r w:rsidRPr="00136A86">
        <w:rPr>
          <w:rFonts w:ascii="Times New Roman" w:eastAsia="Times New Roman" w:hAnsi="Times New Roman" w:cs="Times New Roman"/>
          <w:sz w:val="24"/>
          <w:szCs w:val="24"/>
        </w:rPr>
        <w:t>: Contratações correlatas e/ou interdependentes. (Inciso XI do § 1° do art. 18 da Lei 14.133/21).</w:t>
      </w:r>
    </w:p>
    <w:p w14:paraId="5B8B68A1"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p>
    <w:p w14:paraId="0E39D390"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12.1. Não há contratações correlatas. </w:t>
      </w:r>
    </w:p>
    <w:p w14:paraId="5B760471"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599547AE" w14:textId="77777777" w:rsidR="001001F4" w:rsidRPr="00136A86" w:rsidRDefault="001001F4" w:rsidP="004E348C">
      <w:pPr>
        <w:pBdr>
          <w:top w:val="single" w:sz="4" w:space="1" w:color="000000"/>
          <w:left w:val="single" w:sz="4" w:space="4" w:color="000000"/>
          <w:bottom w:val="single" w:sz="4" w:space="1" w:color="000000"/>
          <w:right w:val="single" w:sz="4" w:space="4" w:color="000000"/>
        </w:pBdr>
        <w:shd w:val="clear" w:color="auto" w:fill="DAEEF3" w:themeFill="accent5" w:themeFillTint="33"/>
        <w:tabs>
          <w:tab w:val="left" w:pos="284"/>
          <w:tab w:val="left" w:pos="426"/>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b/>
          <w:color w:val="000000"/>
          <w:sz w:val="24"/>
          <w:szCs w:val="24"/>
        </w:rPr>
        <w:t xml:space="preserve">13 – IMPACTOS AMBIENTAIS </w:t>
      </w:r>
    </w:p>
    <w:p w14:paraId="4EEBB5E0" w14:textId="77777777" w:rsidR="001001F4" w:rsidRPr="00136A86" w:rsidRDefault="001001F4" w:rsidP="001001F4">
      <w:pPr>
        <w:shd w:val="clear" w:color="auto" w:fill="FFFFFF"/>
        <w:tabs>
          <w:tab w:val="left" w:pos="284"/>
          <w:tab w:val="left" w:pos="426"/>
        </w:tabs>
        <w:spacing w:line="276" w:lineRule="auto"/>
        <w:ind w:left="0" w:firstLine="0"/>
        <w:rPr>
          <w:rFonts w:ascii="Times New Roman" w:eastAsia="Times New Roman" w:hAnsi="Times New Roman" w:cs="Times New Roman"/>
          <w:color w:val="000000"/>
          <w:sz w:val="24"/>
          <w:szCs w:val="24"/>
        </w:rPr>
      </w:pPr>
    </w:p>
    <w:p w14:paraId="43AD4025"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b/>
          <w:sz w:val="24"/>
          <w:szCs w:val="24"/>
        </w:rPr>
        <w:t>Fundamentação</w:t>
      </w:r>
      <w:r w:rsidRPr="00136A86">
        <w:rPr>
          <w:rFonts w:ascii="Times New Roman" w:eastAsia="Times New Roman" w:hAnsi="Times New Roman" w:cs="Times New Roman"/>
          <w:sz w:val="24"/>
          <w:szCs w:val="24"/>
        </w:rPr>
        <w:t>: Descrição de possíveis impactos ambientais e respectivas medidas mitigadoras, incluídos requisitos de baixo consumo de energia e de outros recursos, bem como logística reversa para desfazimento e reciclagem de bens e refugos, quando aplicável. (Inciso XII do § 1° do art. 18 da Lei 14.133/21).</w:t>
      </w:r>
    </w:p>
    <w:p w14:paraId="6882A940"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p>
    <w:p w14:paraId="77A3E5F9"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13.1. O procedimento para contratações públicas busca sempre o melhor para o interesse público, tal conceito vai além do mero cotejo de menores preços, para analisar os benefícios do processo torna-se necessário avaliar os impactos positivos e negativos na aquisição quanto a: </w:t>
      </w:r>
    </w:p>
    <w:p w14:paraId="65BA669C"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p>
    <w:p w14:paraId="3AFF50E7" w14:textId="77777777" w:rsidR="001001F4" w:rsidRPr="00136A86" w:rsidRDefault="001001F4" w:rsidP="001001F4">
      <w:pPr>
        <w:numPr>
          <w:ilvl w:val="0"/>
          <w:numId w:val="29"/>
        </w:num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A observância de normas e critérios de sustentabilidade; </w:t>
      </w:r>
    </w:p>
    <w:p w14:paraId="6FCF8CC6" w14:textId="77777777" w:rsidR="001001F4" w:rsidRPr="00136A86" w:rsidRDefault="001001F4" w:rsidP="001001F4">
      <w:pPr>
        <w:numPr>
          <w:ilvl w:val="0"/>
          <w:numId w:val="29"/>
        </w:num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O emprego apurado dos recursos públicos; </w:t>
      </w:r>
    </w:p>
    <w:p w14:paraId="0858867D" w14:textId="77777777" w:rsidR="001001F4" w:rsidRPr="00136A86" w:rsidRDefault="001001F4" w:rsidP="001001F4">
      <w:pPr>
        <w:numPr>
          <w:ilvl w:val="0"/>
          <w:numId w:val="29"/>
        </w:num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Conservação e gestão responsável de recursos naturais; </w:t>
      </w:r>
    </w:p>
    <w:p w14:paraId="472C14F2" w14:textId="77777777" w:rsidR="001001F4" w:rsidRPr="00136A86" w:rsidRDefault="001001F4" w:rsidP="001001F4">
      <w:pPr>
        <w:numPr>
          <w:ilvl w:val="0"/>
          <w:numId w:val="29"/>
        </w:num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Uso de agregados reciclados, sempre que existir a oferta; </w:t>
      </w:r>
    </w:p>
    <w:p w14:paraId="012C4FD9" w14:textId="77777777" w:rsidR="001001F4" w:rsidRPr="00136A86" w:rsidRDefault="001001F4" w:rsidP="001001F4">
      <w:pPr>
        <w:numPr>
          <w:ilvl w:val="0"/>
          <w:numId w:val="29"/>
        </w:num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Remoção apropriada dos resíduos conforme normas de Controle de Transporte de Resíduos. </w:t>
      </w:r>
    </w:p>
    <w:p w14:paraId="1BFFF9B2" w14:textId="77777777" w:rsidR="001001F4" w:rsidRPr="00136A86" w:rsidRDefault="001001F4" w:rsidP="001001F4">
      <w:pPr>
        <w:numPr>
          <w:ilvl w:val="0"/>
          <w:numId w:val="29"/>
        </w:num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Observância das normas de qualidade e certificação nacionais e públicas como INMETRO e ABNT. </w:t>
      </w:r>
    </w:p>
    <w:p w14:paraId="461AEE8B"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 </w:t>
      </w:r>
    </w:p>
    <w:p w14:paraId="123E176A"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13.2. No art. 45, Lei nº 14.133/21 determina que as obras e serviços de engenharia deverão respeitar, especialmente, as normas relativas a disposição final ambientalmente adequada dos resíduos sólidos gerados pelas obras CONTRATADAS, mitigação por condicionantes e  compensação ambiental, utilização de produtos, de equipamentos e de serviços que, comprovadamente, favoreçam  a redução do consumo de energia e de recursos naturais, avaliação de impacto de vizinhança, proteção do patrimônio histórico, cultural, arqueológico e imaterial, inclusive por meio da avaliação do impacto direto ou indireto causado pelas obra CONTRATADA. </w:t>
      </w:r>
    </w:p>
    <w:p w14:paraId="7314EF42"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p>
    <w:p w14:paraId="052BA832"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13.3. Diante disso, na execução de pavimentação deverá a CONTRATANTE e a CONTRATADA manter, durante toda a execução do contrato, a observância das normas de proteção ambiental, cabendo </w:t>
      </w:r>
      <w:r w:rsidRPr="00136A86">
        <w:rPr>
          <w:rFonts w:ascii="Times New Roman" w:eastAsia="Times New Roman" w:hAnsi="Times New Roman" w:cs="Times New Roman"/>
          <w:sz w:val="24"/>
          <w:szCs w:val="24"/>
        </w:rPr>
        <w:lastRenderedPageBreak/>
        <w:t xml:space="preserve">a primeira fiscalização quanto ao estrito cumprimento da legislação e a segunda o respeito às leis ambientais na consecução da obra. </w:t>
      </w:r>
    </w:p>
    <w:p w14:paraId="76E04B52"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sz w:val="24"/>
          <w:szCs w:val="24"/>
        </w:rPr>
        <w:t xml:space="preserve"> </w:t>
      </w:r>
    </w:p>
    <w:p w14:paraId="15B67BBB" w14:textId="77777777" w:rsidR="001001F4" w:rsidRPr="00136A86" w:rsidRDefault="001001F4" w:rsidP="004E348C">
      <w:pPr>
        <w:pBdr>
          <w:top w:val="single" w:sz="4" w:space="1" w:color="000000"/>
          <w:left w:val="single" w:sz="4" w:space="4" w:color="000000"/>
          <w:bottom w:val="single" w:sz="4" w:space="1" w:color="000000"/>
          <w:right w:val="single" w:sz="4" w:space="4" w:color="000000"/>
        </w:pBdr>
        <w:shd w:val="clear" w:color="auto" w:fill="DAEEF3" w:themeFill="accent5" w:themeFillTint="33"/>
        <w:tabs>
          <w:tab w:val="left" w:pos="284"/>
          <w:tab w:val="left" w:pos="426"/>
        </w:tabs>
        <w:spacing w:line="276" w:lineRule="auto"/>
        <w:ind w:left="0" w:firstLine="0"/>
        <w:rPr>
          <w:rFonts w:ascii="Times New Roman" w:eastAsia="Times New Roman" w:hAnsi="Times New Roman" w:cs="Times New Roman"/>
          <w:color w:val="000000"/>
          <w:sz w:val="24"/>
          <w:szCs w:val="24"/>
        </w:rPr>
      </w:pPr>
      <w:r w:rsidRPr="00136A86">
        <w:rPr>
          <w:rFonts w:ascii="Times New Roman" w:eastAsia="Times New Roman" w:hAnsi="Times New Roman" w:cs="Times New Roman"/>
          <w:b/>
          <w:color w:val="000000"/>
          <w:sz w:val="24"/>
          <w:szCs w:val="24"/>
        </w:rPr>
        <w:t xml:space="preserve">14 – VIABILIDADE DA CONTRATAÇÃO </w:t>
      </w:r>
    </w:p>
    <w:p w14:paraId="14B580FD" w14:textId="77777777" w:rsidR="001001F4" w:rsidRPr="00136A86" w:rsidRDefault="001001F4" w:rsidP="001001F4">
      <w:pPr>
        <w:pBdr>
          <w:top w:val="nil"/>
          <w:left w:val="nil"/>
          <w:bottom w:val="nil"/>
          <w:right w:val="nil"/>
          <w:between w:val="nil"/>
        </w:pBdr>
        <w:tabs>
          <w:tab w:val="left" w:pos="284"/>
          <w:tab w:val="left" w:pos="426"/>
        </w:tabs>
        <w:spacing w:line="276" w:lineRule="auto"/>
        <w:ind w:left="0" w:firstLine="0"/>
        <w:rPr>
          <w:rFonts w:ascii="Times New Roman" w:eastAsia="Times New Roman" w:hAnsi="Times New Roman" w:cs="Times New Roman"/>
          <w:color w:val="000000"/>
          <w:sz w:val="24"/>
          <w:szCs w:val="24"/>
        </w:rPr>
      </w:pPr>
    </w:p>
    <w:p w14:paraId="12222B67"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b/>
          <w:sz w:val="24"/>
          <w:szCs w:val="24"/>
        </w:rPr>
        <w:t>Fundamentação</w:t>
      </w:r>
      <w:r w:rsidRPr="00136A86">
        <w:rPr>
          <w:rFonts w:ascii="Times New Roman" w:eastAsia="Times New Roman" w:hAnsi="Times New Roman" w:cs="Times New Roman"/>
          <w:sz w:val="24"/>
          <w:szCs w:val="24"/>
        </w:rPr>
        <w:t>: Posicionamento conclusivo sobre a adequação da contratação para o atendimento da necessidade a que se destina. (Inciso XIII do § 1° do art. 18 da Lei 14.133/21).</w:t>
      </w:r>
    </w:p>
    <w:p w14:paraId="43E7B874"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p>
    <w:p w14:paraId="2B9C1029"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14.1. Nos termos da Lei nº 12.527, de 18 de novembro de 2011, (Lei de acesso à informação), o presente Estudo não se classifica como sigiloso.</w:t>
      </w:r>
    </w:p>
    <w:p w14:paraId="1D24BC74"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p>
    <w:p w14:paraId="255E7387"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14.2. Trata-se de ação comum de engenharia, onde todo serviço de engenharia que tem por objeto ações, objetivamente padronizáveis em termos de desempenho e qualidade, de manutenção, de adequação e de adaptação de bens móveis e imóveis, com preservação das características originais dos bens, cuja ação interfere nas atividades desenvolvidas na edificação indicando que a contratação apresenta viabilidade e alta probabilidade de alcance dos resultados pretendidos. </w:t>
      </w:r>
    </w:p>
    <w:p w14:paraId="3382BD2A"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p>
    <w:p w14:paraId="399FB3CC"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14.3. A Prefeitura M. De Juranda - PR não possui em seu quadro de servidores profissionais habilitados, para a execução de Recape Asfáltico do Município de modo que para suprir tal necessidade torna-se imprescindível a contratação de serviços especializados, tendo em vista a necessidade de melhorias, e adequação para melhor atender os princípios institucionais.</w:t>
      </w:r>
    </w:p>
    <w:p w14:paraId="3EC17426"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p>
    <w:p w14:paraId="1E91A3E2"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14.4. Assim, após o planejamento consignado neste estudo técnico, </w:t>
      </w:r>
      <w:r w:rsidRPr="00136A86">
        <w:rPr>
          <w:rFonts w:ascii="Times New Roman" w:eastAsia="Times New Roman" w:hAnsi="Times New Roman" w:cs="Times New Roman"/>
          <w:b/>
          <w:sz w:val="24"/>
          <w:szCs w:val="24"/>
          <w:u w:val="single"/>
        </w:rPr>
        <w:t>mostra-se viável a obtenção do objeto</w:t>
      </w:r>
      <w:r w:rsidRPr="00136A86">
        <w:rPr>
          <w:rFonts w:ascii="Times New Roman" w:eastAsia="Times New Roman" w:hAnsi="Times New Roman" w:cs="Times New Roman"/>
          <w:sz w:val="24"/>
          <w:szCs w:val="24"/>
        </w:rPr>
        <w:t xml:space="preserve">, em conformidade com Memorial descritivo dos Serviços, Cronograma físico financeiro, planilha orçamentária, edital e seus anexos, segundo as condições e especificações previstas neste ETP por meio </w:t>
      </w:r>
      <w:r w:rsidRPr="00136A86">
        <w:rPr>
          <w:rFonts w:ascii="Times New Roman" w:eastAsia="Times New Roman" w:hAnsi="Times New Roman" w:cs="Times New Roman"/>
          <w:b/>
          <w:sz w:val="24"/>
          <w:szCs w:val="24"/>
          <w:u w:val="single"/>
        </w:rPr>
        <w:t>da Concorrência</w:t>
      </w:r>
      <w:r w:rsidRPr="00136A86">
        <w:rPr>
          <w:rFonts w:ascii="Times New Roman" w:eastAsia="Times New Roman" w:hAnsi="Times New Roman" w:cs="Times New Roman"/>
          <w:sz w:val="24"/>
          <w:szCs w:val="24"/>
        </w:rPr>
        <w:t xml:space="preserve">. </w:t>
      </w:r>
    </w:p>
    <w:p w14:paraId="5448D2EB"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sz w:val="24"/>
          <w:szCs w:val="24"/>
        </w:rPr>
      </w:pPr>
      <w:r w:rsidRPr="00136A86">
        <w:rPr>
          <w:rFonts w:ascii="Times New Roman" w:eastAsia="Times New Roman" w:hAnsi="Times New Roman" w:cs="Times New Roman"/>
          <w:sz w:val="24"/>
          <w:szCs w:val="24"/>
        </w:rPr>
        <w:t xml:space="preserve"> </w:t>
      </w:r>
    </w:p>
    <w:p w14:paraId="08D05598"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bCs/>
          <w:sz w:val="24"/>
          <w:szCs w:val="24"/>
        </w:rPr>
      </w:pPr>
      <w:r w:rsidRPr="00136A86">
        <w:rPr>
          <w:rFonts w:ascii="Times New Roman" w:eastAsia="Times New Roman" w:hAnsi="Times New Roman" w:cs="Times New Roman"/>
          <w:bCs/>
          <w:sz w:val="24"/>
          <w:szCs w:val="24"/>
        </w:rPr>
        <w:t>Conclui-se, portanto, que a contratação é técnica, econômica e administrativamente viável, atendendo ao interesse público e aos princípios da eficiência, economicidade e legalidade.</w:t>
      </w:r>
    </w:p>
    <w:p w14:paraId="3B7061FD"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bCs/>
          <w:sz w:val="24"/>
          <w:szCs w:val="24"/>
        </w:rPr>
      </w:pPr>
    </w:p>
    <w:tbl>
      <w:tblPr>
        <w:tblStyle w:val="Tabelacomgrade"/>
        <w:tblW w:w="5000" w:type="pct"/>
        <w:shd w:val="clear" w:color="auto" w:fill="DAEEF3" w:themeFill="accent5" w:themeFillTint="33"/>
        <w:tblLook w:val="04A0" w:firstRow="1" w:lastRow="0" w:firstColumn="1" w:lastColumn="0" w:noHBand="0" w:noVBand="1"/>
      </w:tblPr>
      <w:tblGrid>
        <w:gridCol w:w="9736"/>
      </w:tblGrid>
      <w:tr w:rsidR="001001F4" w:rsidRPr="00136A86" w14:paraId="07A7B473" w14:textId="77777777" w:rsidTr="004E348C">
        <w:tc>
          <w:tcPr>
            <w:tcW w:w="5000" w:type="pct"/>
            <w:shd w:val="clear" w:color="auto" w:fill="DAEEF3" w:themeFill="accent5" w:themeFillTint="33"/>
          </w:tcPr>
          <w:p w14:paraId="616C0279" w14:textId="77777777" w:rsidR="001001F4" w:rsidRPr="00136A86" w:rsidRDefault="001001F4" w:rsidP="00CA34A6">
            <w:pPr>
              <w:tabs>
                <w:tab w:val="left" w:pos="284"/>
              </w:tabs>
              <w:spacing w:line="276" w:lineRule="auto"/>
              <w:ind w:left="0" w:firstLine="0"/>
              <w:rPr>
                <w:rFonts w:ascii="Times New Roman" w:eastAsia="Times New Roman" w:hAnsi="Times New Roman" w:cs="Times New Roman"/>
                <w:b/>
                <w:bCs/>
                <w:sz w:val="24"/>
                <w:szCs w:val="24"/>
              </w:rPr>
            </w:pPr>
            <w:r w:rsidRPr="00136A86">
              <w:rPr>
                <w:rFonts w:ascii="Times New Roman" w:eastAsia="Times New Roman" w:hAnsi="Times New Roman" w:cs="Times New Roman"/>
                <w:b/>
                <w:bCs/>
                <w:sz w:val="24"/>
                <w:szCs w:val="24"/>
              </w:rPr>
              <w:t>15 – GESTÃO DE RISCOS</w:t>
            </w:r>
          </w:p>
        </w:tc>
      </w:tr>
    </w:tbl>
    <w:p w14:paraId="47C2671C"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bCs/>
          <w:sz w:val="24"/>
          <w:szCs w:val="24"/>
        </w:rPr>
      </w:pPr>
    </w:p>
    <w:p w14:paraId="07FA7404" w14:textId="77777777" w:rsidR="001001F4" w:rsidRPr="00E420ED" w:rsidRDefault="001001F4" w:rsidP="001001F4">
      <w:pPr>
        <w:tabs>
          <w:tab w:val="left" w:pos="284"/>
        </w:tabs>
        <w:spacing w:line="276" w:lineRule="auto"/>
        <w:ind w:left="0" w:firstLine="0"/>
        <w:rPr>
          <w:rFonts w:ascii="Times New Roman" w:hAnsi="Times New Roman" w:cs="Times New Roman"/>
          <w:sz w:val="24"/>
          <w:szCs w:val="24"/>
        </w:rPr>
      </w:pPr>
      <w:r w:rsidRPr="00136A86">
        <w:rPr>
          <w:rFonts w:ascii="Times New Roman" w:hAnsi="Times New Roman" w:cs="Times New Roman"/>
          <w:sz w:val="24"/>
          <w:szCs w:val="24"/>
        </w:rPr>
        <w:t>A contratação possui matriz de risco específica, elaborada considerando as fases de planejamento, licitação e execução, compatível com o porte e complexidade da obra</w:t>
      </w:r>
    </w:p>
    <w:p w14:paraId="2E4184F0" w14:textId="77777777" w:rsidR="001001F4" w:rsidRPr="00E420ED" w:rsidRDefault="001001F4" w:rsidP="001001F4">
      <w:pPr>
        <w:tabs>
          <w:tab w:val="left" w:pos="284"/>
        </w:tabs>
        <w:spacing w:line="276" w:lineRule="auto"/>
        <w:ind w:left="0" w:firstLine="0"/>
        <w:rPr>
          <w:rFonts w:ascii="Times New Roman" w:hAnsi="Times New Roman" w:cs="Times New Roman"/>
          <w:sz w:val="24"/>
          <w:szCs w:val="24"/>
        </w:rPr>
      </w:pPr>
    </w:p>
    <w:p w14:paraId="2295A99B" w14:textId="77777777" w:rsidR="001001F4" w:rsidRPr="00136A86" w:rsidRDefault="001001F4" w:rsidP="001001F4">
      <w:pPr>
        <w:tabs>
          <w:tab w:val="left" w:pos="284"/>
        </w:tabs>
        <w:spacing w:line="276" w:lineRule="auto"/>
        <w:ind w:left="0" w:firstLine="0"/>
        <w:rPr>
          <w:rFonts w:ascii="Times New Roman" w:eastAsia="Times New Roman" w:hAnsi="Times New Roman" w:cs="Times New Roman"/>
          <w:bCs/>
          <w:sz w:val="24"/>
          <w:szCs w:val="24"/>
        </w:rPr>
      </w:pPr>
    </w:p>
    <w:p w14:paraId="62985E8C"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b/>
          <w:color w:val="000000"/>
          <w:sz w:val="24"/>
          <w:szCs w:val="24"/>
        </w:rPr>
      </w:pPr>
    </w:p>
    <w:p w14:paraId="06B1E287" w14:textId="77777777" w:rsidR="001001F4" w:rsidRPr="00136A86" w:rsidRDefault="001001F4" w:rsidP="001001F4">
      <w:pPr>
        <w:tabs>
          <w:tab w:val="left" w:pos="284"/>
          <w:tab w:val="left" w:pos="426"/>
        </w:tabs>
        <w:spacing w:line="276" w:lineRule="auto"/>
        <w:ind w:left="0" w:firstLine="0"/>
        <w:rPr>
          <w:rFonts w:ascii="Times New Roman" w:eastAsia="Times New Roman" w:hAnsi="Times New Roman" w:cs="Times New Roman"/>
          <w:sz w:val="24"/>
          <w:szCs w:val="24"/>
        </w:rPr>
      </w:pPr>
    </w:p>
    <w:p w14:paraId="058A5B19" w14:textId="74A3AF0B" w:rsidR="001001F4" w:rsidRPr="00136A86" w:rsidRDefault="001001F4" w:rsidP="001001F4">
      <w:pPr>
        <w:tabs>
          <w:tab w:val="left" w:pos="284"/>
        </w:tabs>
        <w:spacing w:line="276" w:lineRule="auto"/>
        <w:ind w:left="0" w:firstLine="0"/>
        <w:rPr>
          <w:rFonts w:ascii="Times New Roman" w:eastAsia="Times New Roman" w:hAnsi="Times New Roman" w:cs="Times New Roman"/>
          <w:b/>
          <w:sz w:val="24"/>
          <w:szCs w:val="24"/>
        </w:rPr>
      </w:pPr>
    </w:p>
    <w:p w14:paraId="27D57F76" w14:textId="77777777" w:rsidR="001001F4" w:rsidRPr="00136A86" w:rsidRDefault="001001F4" w:rsidP="001001F4">
      <w:pPr>
        <w:spacing w:line="276" w:lineRule="auto"/>
        <w:ind w:left="0"/>
        <w:rPr>
          <w:rFonts w:ascii="Times New Roman" w:hAnsi="Times New Roman" w:cs="Times New Roman"/>
          <w:sz w:val="24"/>
          <w:szCs w:val="24"/>
        </w:rPr>
      </w:pPr>
    </w:p>
    <w:p w14:paraId="694AF443" w14:textId="77777777" w:rsidR="00134B11" w:rsidRPr="001F5D3D" w:rsidRDefault="00134B11" w:rsidP="001F5D3D">
      <w:pPr>
        <w:tabs>
          <w:tab w:val="left" w:pos="284"/>
        </w:tabs>
        <w:ind w:left="0" w:firstLine="0"/>
        <w:rPr>
          <w:rFonts w:ascii="Times New Roman" w:eastAsia="Times New Roman" w:hAnsi="Times New Roman" w:cs="Times New Roman"/>
          <w:b/>
          <w:sz w:val="24"/>
          <w:szCs w:val="24"/>
        </w:rPr>
      </w:pPr>
      <w:r w:rsidRPr="001F5D3D">
        <w:rPr>
          <w:rFonts w:ascii="Times New Roman" w:hAnsi="Times New Roman" w:cs="Times New Roman"/>
          <w:b/>
          <w:sz w:val="24"/>
          <w:szCs w:val="24"/>
        </w:rPr>
        <w:br w:type="page"/>
      </w:r>
    </w:p>
    <w:p w14:paraId="0AE84AAB" w14:textId="77777777" w:rsidR="00D05B42" w:rsidRDefault="00D05B42" w:rsidP="001F5D3D">
      <w:pPr>
        <w:pStyle w:val="TTULOSEDITAL"/>
        <w:tabs>
          <w:tab w:val="left" w:pos="284"/>
        </w:tabs>
        <w:ind w:left="0" w:firstLine="0"/>
        <w:jc w:val="both"/>
      </w:pPr>
    </w:p>
    <w:p w14:paraId="6D12A400" w14:textId="77777777" w:rsidR="00D05B42" w:rsidRDefault="00D05B42" w:rsidP="001F5D3D">
      <w:pPr>
        <w:pStyle w:val="TTULOSEDITAL"/>
        <w:tabs>
          <w:tab w:val="left" w:pos="284"/>
        </w:tabs>
        <w:ind w:left="0" w:firstLine="0"/>
        <w:jc w:val="both"/>
      </w:pPr>
    </w:p>
    <w:p w14:paraId="0DC0B7F9" w14:textId="0C85336D" w:rsidR="00992D13" w:rsidRPr="001F5D3D" w:rsidRDefault="00992D13" w:rsidP="001F5D3D">
      <w:pPr>
        <w:pStyle w:val="TTULOSEDITAL"/>
        <w:tabs>
          <w:tab w:val="left" w:pos="284"/>
        </w:tabs>
        <w:ind w:left="0" w:firstLine="0"/>
        <w:jc w:val="both"/>
      </w:pPr>
      <w:r w:rsidRPr="001F5D3D">
        <w:t xml:space="preserve">ANEXO III – MODELO DE PROPOSTA DE PREÇOS </w:t>
      </w:r>
    </w:p>
    <w:p w14:paraId="0407B635" w14:textId="77777777" w:rsidR="00992D13" w:rsidRPr="001F5D3D" w:rsidRDefault="00992D13" w:rsidP="001F5D3D">
      <w:pPr>
        <w:tabs>
          <w:tab w:val="left" w:pos="284"/>
        </w:tabs>
        <w:ind w:left="0" w:firstLine="0"/>
        <w:rPr>
          <w:rFonts w:ascii="Times New Roman" w:hAnsi="Times New Roman" w:cs="Times New Roman"/>
          <w:b/>
          <w:spacing w:val="4"/>
        </w:rPr>
      </w:pPr>
    </w:p>
    <w:p w14:paraId="36E5D11E" w14:textId="77777777" w:rsidR="00992D13" w:rsidRPr="001F5D3D" w:rsidRDefault="00992D13" w:rsidP="001F5D3D">
      <w:pPr>
        <w:tabs>
          <w:tab w:val="left" w:pos="284"/>
        </w:tabs>
        <w:ind w:left="0" w:firstLine="0"/>
        <w:rPr>
          <w:rFonts w:ascii="Times New Roman" w:hAnsi="Times New Roman" w:cs="Times New Roman"/>
          <w:b/>
          <w:spacing w:val="4"/>
        </w:rPr>
      </w:pPr>
      <w:r w:rsidRPr="001F5D3D">
        <w:rPr>
          <w:rFonts w:ascii="Times New Roman" w:hAnsi="Times New Roman" w:cs="Times New Roman"/>
          <w:b/>
          <w:spacing w:val="4"/>
        </w:rPr>
        <w:t>Proposta de preços à Prefeitura M. de Juranda</w:t>
      </w:r>
    </w:p>
    <w:p w14:paraId="3652EBB5" w14:textId="00C47C1F" w:rsidR="00992D13" w:rsidRPr="001F5D3D" w:rsidRDefault="00992D13" w:rsidP="001F5D3D">
      <w:pPr>
        <w:pBdr>
          <w:top w:val="single" w:sz="4" w:space="1" w:color="auto"/>
          <w:left w:val="single" w:sz="4" w:space="4" w:color="auto"/>
          <w:bottom w:val="single" w:sz="4" w:space="1" w:color="auto"/>
          <w:right w:val="single" w:sz="4" w:space="4" w:color="auto"/>
        </w:pBdr>
        <w:tabs>
          <w:tab w:val="left" w:pos="284"/>
        </w:tabs>
        <w:ind w:left="0" w:right="-1" w:firstLine="0"/>
        <w:rPr>
          <w:rFonts w:ascii="Times New Roman" w:hAnsi="Times New Roman" w:cs="Times New Roman"/>
          <w:b/>
          <w:bCs/>
          <w:color w:val="000000" w:themeColor="text1"/>
        </w:rPr>
      </w:pPr>
      <w:r w:rsidRPr="001F5D3D">
        <w:rPr>
          <w:rFonts w:ascii="Times New Roman" w:hAnsi="Times New Roman" w:cs="Times New Roman"/>
          <w:b/>
          <w:bCs/>
          <w:color w:val="000000" w:themeColor="text1"/>
        </w:rPr>
        <w:t xml:space="preserve">Concorrência Presencial nº </w:t>
      </w:r>
      <w:r w:rsidR="00FB795C">
        <w:rPr>
          <w:rFonts w:ascii="Times New Roman" w:hAnsi="Times New Roman" w:cs="Times New Roman"/>
          <w:b/>
          <w:bCs/>
          <w:color w:val="000000" w:themeColor="text1"/>
        </w:rPr>
        <w:t>03</w:t>
      </w:r>
      <w:r w:rsidR="00076F6F">
        <w:rPr>
          <w:rFonts w:ascii="Times New Roman" w:hAnsi="Times New Roman" w:cs="Times New Roman"/>
          <w:b/>
          <w:bCs/>
          <w:color w:val="000000" w:themeColor="text1"/>
        </w:rPr>
        <w:t>/2026</w:t>
      </w:r>
    </w:p>
    <w:p w14:paraId="2629482F" w14:textId="38F4212C" w:rsidR="00992D13" w:rsidRPr="001F5D3D" w:rsidRDefault="00992D13" w:rsidP="001F5D3D">
      <w:pPr>
        <w:pBdr>
          <w:top w:val="single" w:sz="4" w:space="1" w:color="auto"/>
          <w:left w:val="single" w:sz="4" w:space="4" w:color="auto"/>
          <w:bottom w:val="single" w:sz="4" w:space="1" w:color="auto"/>
          <w:right w:val="single" w:sz="4" w:space="4" w:color="auto"/>
        </w:pBdr>
        <w:tabs>
          <w:tab w:val="left" w:pos="284"/>
        </w:tabs>
        <w:ind w:left="0" w:right="-1" w:firstLine="0"/>
        <w:rPr>
          <w:rFonts w:ascii="Times New Roman" w:hAnsi="Times New Roman" w:cs="Times New Roman"/>
          <w:b/>
          <w:bCs/>
          <w:color w:val="000000" w:themeColor="text1"/>
        </w:rPr>
      </w:pPr>
      <w:r w:rsidRPr="001F5D3D">
        <w:rPr>
          <w:rFonts w:ascii="Times New Roman" w:hAnsi="Times New Roman" w:cs="Times New Roman"/>
          <w:b/>
          <w:bCs/>
          <w:color w:val="000000" w:themeColor="text1"/>
        </w:rPr>
        <w:t xml:space="preserve">Processo Administrativo nº </w:t>
      </w:r>
      <w:r w:rsidR="00FB795C">
        <w:rPr>
          <w:rFonts w:ascii="Times New Roman" w:hAnsi="Times New Roman" w:cs="Times New Roman"/>
          <w:b/>
          <w:bCs/>
          <w:color w:val="000000" w:themeColor="text1"/>
        </w:rPr>
        <w:t>57</w:t>
      </w:r>
      <w:r w:rsidR="00076F6F">
        <w:rPr>
          <w:rFonts w:ascii="Times New Roman" w:hAnsi="Times New Roman" w:cs="Times New Roman"/>
          <w:b/>
          <w:bCs/>
          <w:color w:val="000000" w:themeColor="text1"/>
        </w:rPr>
        <w:t>/2026</w:t>
      </w:r>
    </w:p>
    <w:p w14:paraId="0DDEBE2A" w14:textId="5ED83394" w:rsidR="00992D13" w:rsidRPr="001F5D3D" w:rsidRDefault="00992D13" w:rsidP="001F5D3D">
      <w:pPr>
        <w:pBdr>
          <w:top w:val="single" w:sz="4" w:space="1" w:color="auto"/>
          <w:left w:val="single" w:sz="4" w:space="4" w:color="auto"/>
          <w:bottom w:val="single" w:sz="4" w:space="1" w:color="auto"/>
          <w:right w:val="single" w:sz="4" w:space="4" w:color="auto"/>
        </w:pBdr>
        <w:tabs>
          <w:tab w:val="left" w:pos="284"/>
        </w:tabs>
        <w:ind w:left="0" w:right="-1" w:firstLine="0"/>
        <w:rPr>
          <w:rFonts w:ascii="Times New Roman" w:hAnsi="Times New Roman" w:cs="Times New Roman"/>
          <w:b/>
          <w:bCs/>
          <w:color w:val="000000" w:themeColor="text1"/>
        </w:rPr>
      </w:pPr>
      <w:r w:rsidRPr="001F5D3D">
        <w:rPr>
          <w:rFonts w:ascii="Times New Roman" w:hAnsi="Times New Roman" w:cs="Times New Roman"/>
          <w:b/>
          <w:bCs/>
          <w:color w:val="000000" w:themeColor="text1"/>
        </w:rPr>
        <w:t xml:space="preserve">Objeto: </w:t>
      </w:r>
      <w:bookmarkStart w:id="27" w:name="_Hlk170139138"/>
      <w:r w:rsidR="00076F6F" w:rsidRPr="00076F6F">
        <w:rPr>
          <w:rFonts w:ascii="Times New Roman" w:hAnsi="Times New Roman" w:cs="Times New Roman"/>
          <w:b/>
          <w:bCs/>
          <w:color w:val="000000" w:themeColor="text1"/>
          <w:lang w:val="pt-PT"/>
        </w:rPr>
        <w:t>Contratação de empresa especializada em engenharia para execução de obra de recapeamento asfáltico em CBUQ (espessura de 5 cm), incluindo serviços preliminares, pintura de ligação com emulsão RR-1C, execução de capa asfáltica, sinalização horizontal e serviços complementares, nas vias Avenida Dom Pedro II e Rua Verônica Novak, no Município de Juranda-PR, conforme projetos, memorial descritivo, planilha orçamentária e demais documentos técnicos que integram o presente processo</w:t>
      </w:r>
      <w:r w:rsidR="00345514" w:rsidRPr="001F5D3D">
        <w:rPr>
          <w:rFonts w:ascii="Times New Roman" w:hAnsi="Times New Roman" w:cs="Times New Roman"/>
          <w:b/>
          <w:bCs/>
          <w:color w:val="000000" w:themeColor="text1"/>
        </w:rPr>
        <w:t>.</w:t>
      </w:r>
    </w:p>
    <w:bookmarkEnd w:id="27"/>
    <w:p w14:paraId="35321A2A" w14:textId="77777777" w:rsidR="00992D13" w:rsidRPr="001F5D3D" w:rsidRDefault="00992D13" w:rsidP="001F5D3D">
      <w:pPr>
        <w:tabs>
          <w:tab w:val="left" w:pos="284"/>
        </w:tabs>
        <w:ind w:left="0" w:firstLine="0"/>
        <w:rPr>
          <w:rFonts w:ascii="Times New Roman" w:hAnsi="Times New Roman" w:cs="Times New Roman"/>
          <w:b/>
          <w:spacing w:val="4"/>
        </w:rPr>
      </w:pPr>
    </w:p>
    <w:p w14:paraId="5E228CFB" w14:textId="77777777" w:rsidR="00992D13" w:rsidRPr="001F5D3D" w:rsidRDefault="00992D13" w:rsidP="001F5D3D">
      <w:pPr>
        <w:pBdr>
          <w:top w:val="single" w:sz="4" w:space="1" w:color="auto"/>
          <w:left w:val="single" w:sz="4" w:space="1" w:color="auto"/>
          <w:bottom w:val="single" w:sz="4" w:space="1" w:color="auto"/>
          <w:right w:val="single" w:sz="4" w:space="1" w:color="auto"/>
          <w:between w:val="single" w:sz="4" w:space="1" w:color="auto"/>
        </w:pBdr>
        <w:tabs>
          <w:tab w:val="left" w:pos="284"/>
          <w:tab w:val="left" w:pos="9071"/>
        </w:tabs>
        <w:ind w:left="0" w:firstLine="0"/>
        <w:rPr>
          <w:rFonts w:ascii="Times New Roman" w:hAnsi="Times New Roman" w:cs="Times New Roman"/>
          <w:noProof/>
          <w:spacing w:val="4"/>
        </w:rPr>
      </w:pPr>
      <w:r w:rsidRPr="001F5D3D">
        <w:rPr>
          <w:rFonts w:ascii="Times New Roman" w:hAnsi="Times New Roman" w:cs="Times New Roman"/>
          <w:noProof/>
          <w:spacing w:val="4"/>
        </w:rPr>
        <w:t>Razão Social:</w:t>
      </w:r>
    </w:p>
    <w:p w14:paraId="6E875D36" w14:textId="77777777" w:rsidR="00992D13" w:rsidRPr="001F5D3D" w:rsidRDefault="00992D13" w:rsidP="001F5D3D">
      <w:pPr>
        <w:pBdr>
          <w:top w:val="single" w:sz="4" w:space="1" w:color="auto"/>
          <w:left w:val="single" w:sz="4" w:space="1" w:color="auto"/>
          <w:bottom w:val="single" w:sz="4" w:space="1" w:color="auto"/>
          <w:right w:val="single" w:sz="4" w:space="1" w:color="auto"/>
          <w:between w:val="single" w:sz="4" w:space="1" w:color="auto"/>
        </w:pBdr>
        <w:tabs>
          <w:tab w:val="left" w:pos="284"/>
          <w:tab w:val="left" w:pos="9071"/>
        </w:tabs>
        <w:ind w:left="0" w:firstLine="0"/>
        <w:rPr>
          <w:rFonts w:ascii="Times New Roman" w:hAnsi="Times New Roman" w:cs="Times New Roman"/>
          <w:noProof/>
          <w:spacing w:val="4"/>
        </w:rPr>
      </w:pPr>
      <w:r w:rsidRPr="001F5D3D">
        <w:rPr>
          <w:rFonts w:ascii="Times New Roman" w:hAnsi="Times New Roman" w:cs="Times New Roman"/>
          <w:noProof/>
          <w:spacing w:val="4"/>
        </w:rPr>
        <w:t>Nome de Fantasia (se houver):</w:t>
      </w:r>
    </w:p>
    <w:p w14:paraId="5A0FCD43" w14:textId="77777777" w:rsidR="00992D13" w:rsidRPr="001F5D3D" w:rsidRDefault="00992D13" w:rsidP="001F5D3D">
      <w:pPr>
        <w:pBdr>
          <w:top w:val="single" w:sz="4" w:space="1" w:color="auto"/>
          <w:left w:val="single" w:sz="4" w:space="1" w:color="auto"/>
          <w:bottom w:val="single" w:sz="4" w:space="1" w:color="auto"/>
          <w:right w:val="single" w:sz="4" w:space="1" w:color="auto"/>
          <w:between w:val="single" w:sz="4" w:space="1" w:color="auto"/>
        </w:pBdr>
        <w:tabs>
          <w:tab w:val="left" w:pos="284"/>
          <w:tab w:val="left" w:pos="3900"/>
          <w:tab w:val="left" w:pos="9071"/>
        </w:tabs>
        <w:ind w:left="0" w:firstLine="0"/>
        <w:rPr>
          <w:rFonts w:ascii="Times New Roman" w:hAnsi="Times New Roman" w:cs="Times New Roman"/>
          <w:noProof/>
          <w:spacing w:val="4"/>
        </w:rPr>
      </w:pPr>
      <w:r w:rsidRPr="001F5D3D">
        <w:rPr>
          <w:rFonts w:ascii="Times New Roman" w:hAnsi="Times New Roman" w:cs="Times New Roman"/>
          <w:noProof/>
          <w:spacing w:val="4"/>
        </w:rPr>
        <w:t>CNPJ nº</w:t>
      </w:r>
      <w:r w:rsidRPr="001F5D3D">
        <w:rPr>
          <w:rFonts w:ascii="Times New Roman" w:hAnsi="Times New Roman" w:cs="Times New Roman"/>
          <w:noProof/>
          <w:spacing w:val="4"/>
        </w:rPr>
        <w:tab/>
      </w:r>
    </w:p>
    <w:p w14:paraId="2B426BDE" w14:textId="77777777" w:rsidR="00992D13" w:rsidRPr="001F5D3D" w:rsidRDefault="00992D13" w:rsidP="001F5D3D">
      <w:pPr>
        <w:pBdr>
          <w:top w:val="single" w:sz="4" w:space="1" w:color="auto"/>
          <w:left w:val="single" w:sz="4" w:space="1" w:color="auto"/>
          <w:bottom w:val="single" w:sz="4" w:space="1" w:color="auto"/>
          <w:right w:val="single" w:sz="4" w:space="1" w:color="auto"/>
          <w:between w:val="single" w:sz="4" w:space="1" w:color="auto"/>
        </w:pBdr>
        <w:tabs>
          <w:tab w:val="left" w:pos="284"/>
          <w:tab w:val="left" w:pos="9071"/>
        </w:tabs>
        <w:ind w:left="0" w:firstLine="0"/>
        <w:rPr>
          <w:rFonts w:ascii="Times New Roman" w:hAnsi="Times New Roman" w:cs="Times New Roman"/>
          <w:spacing w:val="4"/>
        </w:rPr>
      </w:pPr>
      <w:r w:rsidRPr="001F5D3D">
        <w:rPr>
          <w:rFonts w:ascii="Times New Roman" w:hAnsi="Times New Roman" w:cs="Times New Roman"/>
          <w:spacing w:val="4"/>
        </w:rPr>
        <w:t>Endereço:</w:t>
      </w:r>
    </w:p>
    <w:p w14:paraId="2E30E609" w14:textId="77777777" w:rsidR="00992D13" w:rsidRPr="001F5D3D" w:rsidRDefault="00992D13" w:rsidP="001F5D3D">
      <w:pPr>
        <w:pBdr>
          <w:top w:val="single" w:sz="4" w:space="1" w:color="auto"/>
          <w:left w:val="single" w:sz="4" w:space="1" w:color="auto"/>
          <w:bottom w:val="single" w:sz="4" w:space="1" w:color="auto"/>
          <w:right w:val="single" w:sz="4" w:space="1" w:color="auto"/>
          <w:between w:val="single" w:sz="4" w:space="1" w:color="auto"/>
        </w:pBdr>
        <w:tabs>
          <w:tab w:val="left" w:pos="284"/>
          <w:tab w:val="left" w:pos="9071"/>
        </w:tabs>
        <w:ind w:left="0" w:firstLine="0"/>
        <w:rPr>
          <w:rFonts w:ascii="Times New Roman" w:hAnsi="Times New Roman" w:cs="Times New Roman"/>
          <w:spacing w:val="4"/>
        </w:rPr>
      </w:pPr>
      <w:r w:rsidRPr="001F5D3D">
        <w:rPr>
          <w:rFonts w:ascii="Times New Roman" w:hAnsi="Times New Roman" w:cs="Times New Roman"/>
          <w:spacing w:val="4"/>
        </w:rPr>
        <w:t>Telefone:</w:t>
      </w:r>
      <w:r w:rsidRPr="001F5D3D">
        <w:rPr>
          <w:rFonts w:ascii="Times New Roman" w:hAnsi="Times New Roman" w:cs="Times New Roman"/>
          <w:spacing w:val="4"/>
        </w:rPr>
        <w:tab/>
      </w:r>
    </w:p>
    <w:p w14:paraId="24F5BE90" w14:textId="77777777" w:rsidR="00992D13" w:rsidRPr="001F5D3D" w:rsidRDefault="00992D13" w:rsidP="001F5D3D">
      <w:pPr>
        <w:pBdr>
          <w:top w:val="single" w:sz="4" w:space="1" w:color="auto"/>
          <w:left w:val="single" w:sz="4" w:space="1" w:color="auto"/>
          <w:bottom w:val="single" w:sz="4" w:space="1" w:color="auto"/>
          <w:right w:val="single" w:sz="4" w:space="1" w:color="auto"/>
          <w:between w:val="single" w:sz="4" w:space="1" w:color="auto"/>
        </w:pBdr>
        <w:tabs>
          <w:tab w:val="left" w:pos="284"/>
        </w:tabs>
        <w:ind w:left="0" w:firstLine="0"/>
        <w:rPr>
          <w:rFonts w:ascii="Times New Roman" w:hAnsi="Times New Roman" w:cs="Times New Roman"/>
        </w:rPr>
      </w:pPr>
      <w:r w:rsidRPr="001F5D3D">
        <w:rPr>
          <w:rFonts w:ascii="Times New Roman" w:hAnsi="Times New Roman" w:cs="Times New Roman"/>
        </w:rPr>
        <w:t>E-mail:</w:t>
      </w:r>
    </w:p>
    <w:p w14:paraId="5B70943B" w14:textId="77777777" w:rsidR="00076F6F" w:rsidRDefault="00076F6F" w:rsidP="001F5D3D">
      <w:pPr>
        <w:tabs>
          <w:tab w:val="left" w:pos="284"/>
        </w:tabs>
        <w:ind w:left="0" w:firstLine="0"/>
        <w:rPr>
          <w:rFonts w:ascii="Times New Roman" w:hAnsi="Times New Roman" w:cs="Times New Roman"/>
          <w:b/>
          <w:bCs/>
          <w:sz w:val="40"/>
          <w:szCs w:val="40"/>
        </w:rPr>
      </w:pPr>
    </w:p>
    <w:p w14:paraId="029C653F" w14:textId="08F3902D" w:rsidR="00992D13" w:rsidRPr="001F5D3D" w:rsidRDefault="00992D13" w:rsidP="001F5D3D">
      <w:pPr>
        <w:tabs>
          <w:tab w:val="left" w:pos="284"/>
        </w:tabs>
        <w:ind w:left="0" w:firstLine="0"/>
        <w:rPr>
          <w:rFonts w:ascii="Times New Roman" w:hAnsi="Times New Roman" w:cs="Times New Roman"/>
          <w:b/>
          <w:bCs/>
          <w:sz w:val="40"/>
          <w:szCs w:val="40"/>
        </w:rPr>
      </w:pPr>
      <w:r w:rsidRPr="001F5D3D">
        <w:rPr>
          <w:rFonts w:ascii="Times New Roman" w:hAnsi="Times New Roman" w:cs="Times New Roman"/>
          <w:b/>
          <w:bCs/>
          <w:sz w:val="40"/>
          <w:szCs w:val="40"/>
        </w:rPr>
        <w:t>Planilha de serviços</w:t>
      </w:r>
    </w:p>
    <w:p w14:paraId="60EDEBF9" w14:textId="77777777" w:rsidR="00992D13" w:rsidRPr="001F5D3D" w:rsidRDefault="00992D13" w:rsidP="001F5D3D">
      <w:pPr>
        <w:tabs>
          <w:tab w:val="left" w:pos="284"/>
        </w:tabs>
        <w:ind w:left="0" w:firstLine="0"/>
        <w:rPr>
          <w:rFonts w:ascii="Times New Roman" w:hAnsi="Times New Roman" w:cs="Times New Roman"/>
          <w:szCs w:val="20"/>
        </w:rPr>
      </w:pPr>
    </w:p>
    <w:p w14:paraId="22829A3B" w14:textId="77777777" w:rsidR="00992D13" w:rsidRPr="001F5D3D" w:rsidRDefault="00992D13" w:rsidP="001F5D3D">
      <w:pPr>
        <w:tabs>
          <w:tab w:val="left" w:pos="284"/>
        </w:tabs>
        <w:ind w:left="0" w:firstLine="0"/>
        <w:rPr>
          <w:rFonts w:ascii="Times New Roman" w:hAnsi="Times New Roman" w:cs="Times New Roman"/>
          <w:szCs w:val="20"/>
        </w:rPr>
      </w:pPr>
      <w:r w:rsidRPr="001F5D3D">
        <w:rPr>
          <w:rFonts w:ascii="Times New Roman" w:hAnsi="Times New Roman" w:cs="Times New Roman"/>
          <w:szCs w:val="20"/>
        </w:rPr>
        <w:t>Valor total: R$ ***,00 (***) – equivalente a soma dos lotes que cotados)</w:t>
      </w:r>
    </w:p>
    <w:p w14:paraId="07639D0F" w14:textId="77777777" w:rsidR="00992D13" w:rsidRPr="001F5D3D" w:rsidRDefault="00992D13" w:rsidP="001F5D3D">
      <w:pPr>
        <w:tabs>
          <w:tab w:val="left" w:pos="284"/>
        </w:tabs>
        <w:ind w:left="0" w:firstLine="0"/>
        <w:rPr>
          <w:rFonts w:ascii="Times New Roman" w:eastAsia="Times New Roman" w:hAnsi="Times New Roman" w:cs="Times New Roman"/>
          <w:sz w:val="20"/>
          <w:szCs w:val="20"/>
        </w:rPr>
      </w:pPr>
      <w:r w:rsidRPr="001F5D3D">
        <w:rPr>
          <w:rFonts w:ascii="Times New Roman" w:hAnsi="Times New Roman" w:cs="Times New Roman"/>
          <w:szCs w:val="20"/>
        </w:rPr>
        <w:t xml:space="preserve">* O preço proposto deverá ser expresso em moeda corrente nacional (Real), </w:t>
      </w:r>
      <w:r w:rsidRPr="001F5D3D">
        <w:rPr>
          <w:rFonts w:ascii="Times New Roman" w:hAnsi="Times New Roman" w:cs="Times New Roman"/>
          <w:b/>
          <w:bCs/>
          <w:szCs w:val="20"/>
        </w:rPr>
        <w:t>com até duas casas decimais (0,00)</w:t>
      </w:r>
      <w:r w:rsidRPr="001F5D3D">
        <w:rPr>
          <w:rFonts w:ascii="Times New Roman" w:hAnsi="Times New Roman" w:cs="Times New Roman"/>
          <w:szCs w:val="20"/>
        </w:rPr>
        <w:t>.</w:t>
      </w:r>
    </w:p>
    <w:p w14:paraId="210017E9" w14:textId="77777777" w:rsidR="00992D13" w:rsidRPr="001F5D3D" w:rsidRDefault="00992D13" w:rsidP="001F5D3D">
      <w:pPr>
        <w:tabs>
          <w:tab w:val="left" w:pos="284"/>
        </w:tabs>
        <w:ind w:left="0" w:firstLine="0"/>
        <w:rPr>
          <w:rFonts w:ascii="Times New Roman" w:hAnsi="Times New Roman" w:cs="Times New Roman"/>
        </w:rPr>
      </w:pPr>
      <w:r w:rsidRPr="001F5D3D">
        <w:rPr>
          <w:rFonts w:ascii="Times New Roman" w:hAnsi="Times New Roman" w:cs="Times New Roman"/>
        </w:rPr>
        <w:t>Cumpre-nos informar-lhes que examinamos as exigências relativas ao presente Procedimento de Licitação em comento, inteirando-nos das mesmas para elaboração da presente proposta. Ainda ressaltamos:</w:t>
      </w:r>
    </w:p>
    <w:p w14:paraId="26EDD394" w14:textId="77777777" w:rsidR="00992D13" w:rsidRPr="001F5D3D" w:rsidRDefault="00992D13" w:rsidP="001F5D3D">
      <w:pPr>
        <w:pStyle w:val="PargrafodaLista"/>
        <w:widowControl/>
        <w:numPr>
          <w:ilvl w:val="0"/>
          <w:numId w:val="13"/>
        </w:numPr>
        <w:pBdr>
          <w:top w:val="single" w:sz="4" w:space="1" w:color="auto"/>
          <w:left w:val="single" w:sz="4" w:space="4" w:color="auto"/>
          <w:bottom w:val="single" w:sz="4" w:space="1" w:color="auto"/>
          <w:right w:val="single" w:sz="4" w:space="4" w:color="auto"/>
        </w:pBdr>
        <w:tabs>
          <w:tab w:val="left" w:pos="284"/>
          <w:tab w:val="left" w:pos="1985"/>
          <w:tab w:val="left" w:pos="8789"/>
        </w:tabs>
        <w:autoSpaceDE/>
        <w:autoSpaceDN/>
        <w:ind w:left="0" w:firstLine="0"/>
        <w:contextualSpacing/>
        <w:rPr>
          <w:spacing w:val="4"/>
        </w:rPr>
      </w:pPr>
      <w:r w:rsidRPr="001F5D3D">
        <w:rPr>
          <w:spacing w:val="4"/>
        </w:rPr>
        <w:t xml:space="preserve">Que estamos cientes e concordamos com as condições contidas no Edital e seus anexos, bem como de que cumprimos plenamente os requisitos de habilitação definidos neste Edital; </w:t>
      </w:r>
    </w:p>
    <w:p w14:paraId="0CDA8D44" w14:textId="77777777" w:rsidR="00992D13" w:rsidRPr="001F5D3D" w:rsidRDefault="00992D13" w:rsidP="001F5D3D">
      <w:pPr>
        <w:pStyle w:val="PargrafodaLista"/>
        <w:widowControl/>
        <w:numPr>
          <w:ilvl w:val="0"/>
          <w:numId w:val="13"/>
        </w:numPr>
        <w:pBdr>
          <w:top w:val="single" w:sz="4" w:space="1" w:color="auto"/>
          <w:left w:val="single" w:sz="4" w:space="4" w:color="auto"/>
          <w:bottom w:val="single" w:sz="4" w:space="1" w:color="auto"/>
          <w:right w:val="single" w:sz="4" w:space="4" w:color="auto"/>
        </w:pBdr>
        <w:tabs>
          <w:tab w:val="left" w:pos="284"/>
          <w:tab w:val="left" w:pos="1985"/>
          <w:tab w:val="left" w:pos="8789"/>
        </w:tabs>
        <w:autoSpaceDE/>
        <w:autoSpaceDN/>
        <w:ind w:left="0" w:firstLine="0"/>
        <w:contextualSpacing/>
        <w:rPr>
          <w:spacing w:val="4"/>
        </w:rPr>
      </w:pPr>
      <w:r w:rsidRPr="001F5D3D">
        <w:rPr>
          <w:spacing w:val="4"/>
        </w:rPr>
        <w:t xml:space="preserve">Que inexistem fatos impeditivos para nossa habilitação neste procedimento e que estamos cientes da obrigatoriedade de declarar ocorrências posteriores; </w:t>
      </w:r>
    </w:p>
    <w:p w14:paraId="376A1B88" w14:textId="77777777" w:rsidR="00992D13" w:rsidRPr="001F5D3D" w:rsidRDefault="00992D13" w:rsidP="001F5D3D">
      <w:pPr>
        <w:pStyle w:val="PargrafodaLista"/>
        <w:widowControl/>
        <w:numPr>
          <w:ilvl w:val="0"/>
          <w:numId w:val="13"/>
        </w:numPr>
        <w:pBdr>
          <w:top w:val="single" w:sz="4" w:space="1" w:color="auto"/>
          <w:left w:val="single" w:sz="4" w:space="4" w:color="auto"/>
          <w:bottom w:val="single" w:sz="4" w:space="1" w:color="auto"/>
          <w:right w:val="single" w:sz="4" w:space="4" w:color="auto"/>
        </w:pBdr>
        <w:tabs>
          <w:tab w:val="left" w:pos="284"/>
          <w:tab w:val="left" w:pos="1985"/>
          <w:tab w:val="left" w:pos="8789"/>
        </w:tabs>
        <w:autoSpaceDE/>
        <w:autoSpaceDN/>
        <w:ind w:left="0" w:firstLine="0"/>
        <w:contextualSpacing/>
        <w:rPr>
          <w:spacing w:val="4"/>
        </w:rPr>
      </w:pPr>
      <w:r w:rsidRPr="001F5D3D">
        <w:rPr>
          <w:spacing w:val="4"/>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7CAF0239" w14:textId="77777777" w:rsidR="00992D13" w:rsidRPr="001F5D3D" w:rsidRDefault="00992D13" w:rsidP="001F5D3D">
      <w:pPr>
        <w:pStyle w:val="PargrafodaLista"/>
        <w:widowControl/>
        <w:numPr>
          <w:ilvl w:val="0"/>
          <w:numId w:val="13"/>
        </w:numPr>
        <w:pBdr>
          <w:top w:val="single" w:sz="4" w:space="1" w:color="auto"/>
          <w:left w:val="single" w:sz="4" w:space="4" w:color="auto"/>
          <w:bottom w:val="single" w:sz="4" w:space="1" w:color="auto"/>
          <w:right w:val="single" w:sz="4" w:space="4" w:color="auto"/>
        </w:pBdr>
        <w:tabs>
          <w:tab w:val="left" w:pos="284"/>
          <w:tab w:val="left" w:pos="1985"/>
          <w:tab w:val="left" w:pos="8789"/>
        </w:tabs>
        <w:autoSpaceDE/>
        <w:autoSpaceDN/>
        <w:ind w:left="0" w:firstLine="0"/>
        <w:contextualSpacing/>
        <w:rPr>
          <w:spacing w:val="4"/>
        </w:rPr>
      </w:pPr>
      <w:r w:rsidRPr="001F5D3D">
        <w:rPr>
          <w:spacing w:val="4"/>
        </w:rPr>
        <w:t xml:space="preserve">Que a proposta foi elaborada de forma independente; </w:t>
      </w:r>
    </w:p>
    <w:p w14:paraId="60F55265" w14:textId="77777777" w:rsidR="00992D13" w:rsidRPr="001F5D3D" w:rsidRDefault="00992D13" w:rsidP="001F5D3D">
      <w:pPr>
        <w:pStyle w:val="PargrafodaLista"/>
        <w:widowControl/>
        <w:numPr>
          <w:ilvl w:val="0"/>
          <w:numId w:val="13"/>
        </w:numPr>
        <w:pBdr>
          <w:top w:val="single" w:sz="4" w:space="1" w:color="auto"/>
          <w:left w:val="single" w:sz="4" w:space="4" w:color="auto"/>
          <w:bottom w:val="single" w:sz="4" w:space="1" w:color="auto"/>
          <w:right w:val="single" w:sz="4" w:space="4" w:color="auto"/>
        </w:pBdr>
        <w:tabs>
          <w:tab w:val="left" w:pos="284"/>
          <w:tab w:val="left" w:pos="1985"/>
          <w:tab w:val="left" w:pos="8789"/>
        </w:tabs>
        <w:autoSpaceDE/>
        <w:autoSpaceDN/>
        <w:ind w:left="0" w:firstLine="0"/>
        <w:contextualSpacing/>
        <w:rPr>
          <w:spacing w:val="4"/>
        </w:rPr>
      </w:pPr>
      <w:r w:rsidRPr="001F5D3D">
        <w:rPr>
          <w:spacing w:val="4"/>
        </w:rPr>
        <w:t>Que não possuímos, em nossa cadeia produtiva, empregados executando trabalho degradante ou forçado, observando o disposto nos incisos III e IV do artigo 1º e no inciso III do artigo 5º da Constituição Federal.</w:t>
      </w:r>
    </w:p>
    <w:p w14:paraId="3E66D91D" w14:textId="77777777" w:rsidR="00992D13" w:rsidRPr="001F5D3D" w:rsidRDefault="00992D13" w:rsidP="001F5D3D">
      <w:pPr>
        <w:tabs>
          <w:tab w:val="left" w:pos="284"/>
        </w:tabs>
        <w:ind w:left="0" w:firstLine="0"/>
        <w:rPr>
          <w:rFonts w:ascii="Times New Roman" w:hAnsi="Times New Roman" w:cs="Times New Roman"/>
        </w:rPr>
      </w:pPr>
    </w:p>
    <w:p w14:paraId="0AA40102" w14:textId="77777777" w:rsidR="00992D13" w:rsidRPr="001F5D3D" w:rsidRDefault="00992D13" w:rsidP="001F5D3D">
      <w:pPr>
        <w:tabs>
          <w:tab w:val="left" w:pos="284"/>
        </w:tabs>
        <w:ind w:left="0" w:firstLine="0"/>
        <w:rPr>
          <w:rFonts w:ascii="Times New Roman" w:hAnsi="Times New Roman" w:cs="Times New Roman"/>
        </w:rPr>
      </w:pPr>
      <w:r w:rsidRPr="001F5D3D">
        <w:rPr>
          <w:rFonts w:ascii="Times New Roman" w:hAnsi="Times New Roman" w:cs="Times New Roman"/>
        </w:rPr>
        <w:t>E em consonância com tais afirmações, declaramos que:</w:t>
      </w:r>
    </w:p>
    <w:p w14:paraId="50C76A8A" w14:textId="77777777" w:rsidR="00992D13" w:rsidRPr="001F5D3D" w:rsidRDefault="00992D13" w:rsidP="001F5D3D">
      <w:pPr>
        <w:pStyle w:val="WW-Corpodetexto2"/>
        <w:tabs>
          <w:tab w:val="left" w:pos="284"/>
        </w:tabs>
        <w:spacing w:line="240" w:lineRule="auto"/>
        <w:ind w:left="0" w:firstLine="0"/>
        <w:rPr>
          <w:rStyle w:val="Fontepargpadro1"/>
          <w:rFonts w:ascii="Times New Roman" w:hAnsi="Times New Roman" w:cs="Times New Roman"/>
          <w:bCs/>
          <w:color w:val="000000"/>
          <w:szCs w:val="24"/>
        </w:rPr>
      </w:pPr>
    </w:p>
    <w:p w14:paraId="0D4F0E8C" w14:textId="320D0B20" w:rsidR="00992D13" w:rsidRPr="001F5D3D" w:rsidRDefault="00992D13" w:rsidP="001F5D3D">
      <w:pPr>
        <w:pStyle w:val="WW-Corpodetexto2"/>
        <w:numPr>
          <w:ilvl w:val="0"/>
          <w:numId w:val="14"/>
        </w:numPr>
        <w:tabs>
          <w:tab w:val="left" w:pos="284"/>
        </w:tabs>
        <w:spacing w:line="240" w:lineRule="auto"/>
        <w:ind w:left="0" w:firstLine="0"/>
        <w:rPr>
          <w:rStyle w:val="Fontepargpadro1"/>
          <w:rFonts w:ascii="Times New Roman" w:hAnsi="Times New Roman" w:cs="Times New Roman"/>
          <w:bCs/>
          <w:color w:val="000000"/>
          <w:sz w:val="24"/>
          <w:szCs w:val="24"/>
        </w:rPr>
      </w:pPr>
      <w:r w:rsidRPr="001F5D3D">
        <w:rPr>
          <w:rStyle w:val="Fontepargpadro1"/>
          <w:rFonts w:ascii="Times New Roman" w:hAnsi="Times New Roman" w:cs="Times New Roman"/>
          <w:b w:val="0"/>
          <w:color w:val="000000"/>
        </w:rPr>
        <w:t>A validade da proposta é de 60(sessenta) dias, no mínimo</w:t>
      </w:r>
      <w:r w:rsidRPr="001F5D3D">
        <w:rPr>
          <w:rStyle w:val="Fontepargpadro1"/>
          <w:rFonts w:ascii="Times New Roman" w:hAnsi="Times New Roman" w:cs="Times New Roman"/>
          <w:b w:val="0"/>
          <w:color w:val="000000"/>
          <w:sz w:val="24"/>
          <w:szCs w:val="24"/>
        </w:rPr>
        <w:t>.</w:t>
      </w:r>
    </w:p>
    <w:p w14:paraId="2CEDBF3E" w14:textId="77777777" w:rsidR="00992D13" w:rsidRPr="001F5D3D" w:rsidRDefault="00992D13" w:rsidP="001F5D3D">
      <w:pPr>
        <w:pStyle w:val="PargrafodaLista"/>
        <w:widowControl/>
        <w:numPr>
          <w:ilvl w:val="0"/>
          <w:numId w:val="14"/>
        </w:numPr>
        <w:tabs>
          <w:tab w:val="left" w:pos="284"/>
        </w:tabs>
        <w:autoSpaceDE/>
        <w:autoSpaceDN/>
        <w:ind w:left="0" w:firstLine="0"/>
        <w:contextualSpacing/>
      </w:pPr>
      <w:r w:rsidRPr="001F5D3D">
        <w:rPr>
          <w:rStyle w:val="Fontepargpadro1"/>
          <w:color w:val="000000"/>
        </w:rPr>
        <w:t xml:space="preserve">No preço proposto já estão incluídos todos </w:t>
      </w:r>
      <w:r w:rsidRPr="001F5D3D">
        <w:t xml:space="preserve">os tributos, fretes, deslocamentos, taxas, seguros, encargos sociais, trabalhistas e todas as demais despesas necessárias à execução do objeto; </w:t>
      </w:r>
    </w:p>
    <w:p w14:paraId="37CE71B6" w14:textId="77777777" w:rsidR="00992D13" w:rsidRPr="001F5D3D" w:rsidRDefault="00992D13" w:rsidP="001F5D3D">
      <w:pPr>
        <w:tabs>
          <w:tab w:val="left" w:pos="284"/>
        </w:tabs>
        <w:ind w:left="0" w:firstLine="0"/>
        <w:rPr>
          <w:rFonts w:ascii="Times New Roman" w:hAnsi="Times New Roman" w:cs="Times New Roman"/>
        </w:rPr>
      </w:pPr>
    </w:p>
    <w:p w14:paraId="72D1F37D" w14:textId="77777777" w:rsidR="00992D13" w:rsidRPr="001F5D3D" w:rsidRDefault="00992D13" w:rsidP="001F5D3D">
      <w:pPr>
        <w:tabs>
          <w:tab w:val="left" w:pos="284"/>
        </w:tabs>
        <w:ind w:left="0" w:firstLine="0"/>
        <w:rPr>
          <w:rFonts w:ascii="Times New Roman" w:hAnsi="Times New Roman" w:cs="Times New Roman"/>
        </w:rPr>
      </w:pPr>
    </w:p>
    <w:p w14:paraId="7B76FDD0" w14:textId="77777777" w:rsidR="00992D13" w:rsidRPr="001F5D3D" w:rsidRDefault="00992D13" w:rsidP="001F5D3D">
      <w:pPr>
        <w:tabs>
          <w:tab w:val="left" w:pos="284"/>
        </w:tabs>
        <w:ind w:left="0" w:firstLine="0"/>
        <w:rPr>
          <w:rFonts w:ascii="Times New Roman" w:hAnsi="Times New Roman" w:cs="Times New Roman"/>
        </w:rPr>
      </w:pPr>
      <w:r w:rsidRPr="001F5D3D">
        <w:rPr>
          <w:rFonts w:ascii="Times New Roman" w:hAnsi="Times New Roman" w:cs="Times New Roman"/>
        </w:rPr>
        <w:t>Local e data ________________________________</w:t>
      </w:r>
    </w:p>
    <w:p w14:paraId="1EF41B10" w14:textId="77777777" w:rsidR="00992D13" w:rsidRPr="001F5D3D" w:rsidRDefault="00992D13" w:rsidP="001F5D3D">
      <w:pPr>
        <w:tabs>
          <w:tab w:val="left" w:pos="284"/>
          <w:tab w:val="left" w:pos="9071"/>
        </w:tabs>
        <w:ind w:left="0" w:firstLine="0"/>
        <w:rPr>
          <w:rFonts w:ascii="Times New Roman" w:hAnsi="Times New Roman" w:cs="Times New Roman"/>
          <w:b/>
          <w:spacing w:val="4"/>
        </w:rPr>
      </w:pPr>
    </w:p>
    <w:p w14:paraId="72077E59" w14:textId="77777777" w:rsidR="00992D13" w:rsidRPr="001F5D3D" w:rsidRDefault="00992D13" w:rsidP="001F5D3D">
      <w:pPr>
        <w:tabs>
          <w:tab w:val="left" w:pos="284"/>
          <w:tab w:val="left" w:pos="9071"/>
        </w:tabs>
        <w:ind w:left="0" w:firstLine="0"/>
        <w:rPr>
          <w:rFonts w:ascii="Times New Roman" w:hAnsi="Times New Roman" w:cs="Times New Roman"/>
          <w:b/>
          <w:i/>
          <w:spacing w:val="4"/>
        </w:rPr>
      </w:pPr>
      <w:r w:rsidRPr="001F5D3D">
        <w:rPr>
          <w:rFonts w:ascii="Times New Roman" w:hAnsi="Times New Roman" w:cs="Times New Roman"/>
          <w:b/>
          <w:i/>
          <w:spacing w:val="4"/>
        </w:rPr>
        <w:t>_________________________________________</w:t>
      </w:r>
    </w:p>
    <w:p w14:paraId="248719EA" w14:textId="77777777" w:rsidR="00992D13" w:rsidRPr="001F5D3D" w:rsidRDefault="00992D13" w:rsidP="001F5D3D">
      <w:pPr>
        <w:tabs>
          <w:tab w:val="left" w:pos="284"/>
          <w:tab w:val="left" w:pos="9071"/>
        </w:tabs>
        <w:ind w:left="0" w:firstLine="0"/>
        <w:rPr>
          <w:rFonts w:ascii="Times New Roman" w:hAnsi="Times New Roman" w:cs="Times New Roman"/>
          <w:spacing w:val="4"/>
        </w:rPr>
      </w:pPr>
      <w:r w:rsidRPr="001F5D3D">
        <w:rPr>
          <w:rFonts w:ascii="Times New Roman" w:hAnsi="Times New Roman" w:cs="Times New Roman"/>
          <w:spacing w:val="4"/>
        </w:rPr>
        <w:t>Assinatura</w:t>
      </w:r>
    </w:p>
    <w:p w14:paraId="4E64EB57" w14:textId="1C88CD96" w:rsidR="004D5FBE" w:rsidRPr="001F5D3D" w:rsidRDefault="00992D13" w:rsidP="00076F6F">
      <w:pPr>
        <w:pStyle w:val="Corpodetexto"/>
        <w:tabs>
          <w:tab w:val="left" w:pos="284"/>
        </w:tabs>
        <w:spacing w:line="276" w:lineRule="auto"/>
        <w:ind w:left="0" w:right="142" w:firstLine="0"/>
        <w:rPr>
          <w:color w:val="FF0000"/>
        </w:rPr>
      </w:pPr>
      <w:r w:rsidRPr="001F5D3D">
        <w:rPr>
          <w:b/>
          <w:i/>
          <w:spacing w:val="4"/>
        </w:rPr>
        <w:t>Nome, cargo e dados do representante comercial</w:t>
      </w:r>
      <w:r w:rsidRPr="001F5D3D">
        <w:rPr>
          <w:color w:val="FF0000"/>
        </w:rPr>
        <w:br w:type="page"/>
      </w:r>
    </w:p>
    <w:p w14:paraId="6B396BFF" w14:textId="77777777" w:rsidR="00404D82" w:rsidRDefault="00404D82" w:rsidP="001F5D3D">
      <w:pPr>
        <w:tabs>
          <w:tab w:val="left" w:pos="284"/>
        </w:tabs>
        <w:ind w:left="0" w:firstLine="0"/>
        <w:rPr>
          <w:rFonts w:ascii="Times New Roman" w:hAnsi="Times New Roman" w:cs="Times New Roman"/>
          <w:b/>
          <w:sz w:val="24"/>
          <w:szCs w:val="24"/>
        </w:rPr>
      </w:pPr>
    </w:p>
    <w:p w14:paraId="6CF77DE7" w14:textId="2E46BFD0" w:rsidR="004D5FBE" w:rsidRPr="001F5D3D" w:rsidRDefault="004D5FBE" w:rsidP="001F5D3D">
      <w:pPr>
        <w:tabs>
          <w:tab w:val="left" w:pos="284"/>
        </w:tabs>
        <w:ind w:left="0" w:firstLine="0"/>
        <w:rPr>
          <w:rFonts w:ascii="Times New Roman" w:hAnsi="Times New Roman" w:cs="Times New Roman"/>
          <w:b/>
          <w:sz w:val="24"/>
          <w:szCs w:val="24"/>
        </w:rPr>
      </w:pPr>
      <w:r w:rsidRPr="001F5D3D">
        <w:rPr>
          <w:rFonts w:ascii="Times New Roman" w:hAnsi="Times New Roman" w:cs="Times New Roman"/>
          <w:b/>
          <w:sz w:val="24"/>
          <w:szCs w:val="24"/>
        </w:rPr>
        <w:t>ANEXO III - A</w:t>
      </w:r>
    </w:p>
    <w:p w14:paraId="6DA5F2AA" w14:textId="14F102E3" w:rsidR="004D5FBE" w:rsidRPr="001F5D3D" w:rsidRDefault="004D5FBE" w:rsidP="001F5D3D">
      <w:pPr>
        <w:tabs>
          <w:tab w:val="left" w:pos="284"/>
        </w:tabs>
        <w:ind w:left="0" w:firstLine="0"/>
        <w:rPr>
          <w:rFonts w:ascii="Times New Roman" w:hAnsi="Times New Roman" w:cs="Times New Roman"/>
          <w:b/>
          <w:sz w:val="24"/>
          <w:szCs w:val="24"/>
        </w:rPr>
      </w:pPr>
      <w:r w:rsidRPr="001F5D3D">
        <w:rPr>
          <w:rFonts w:ascii="Times New Roman" w:hAnsi="Times New Roman" w:cs="Times New Roman"/>
          <w:b/>
          <w:sz w:val="24"/>
          <w:szCs w:val="24"/>
        </w:rPr>
        <w:t>Modelo de Cálculo do BDI</w:t>
      </w:r>
    </w:p>
    <w:p w14:paraId="125B4564" w14:textId="77777777" w:rsidR="004D5FBE" w:rsidRPr="001F5D3D" w:rsidRDefault="004D5FBE" w:rsidP="001F5D3D">
      <w:pPr>
        <w:widowControl w:val="0"/>
        <w:tabs>
          <w:tab w:val="left" w:pos="284"/>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(razão social, endereço, telefone, e-mail e CNPJ)</w:t>
      </w:r>
    </w:p>
    <w:p w14:paraId="5281DAE1" w14:textId="77777777" w:rsidR="004D5FBE" w:rsidRPr="001F5D3D" w:rsidRDefault="004D5FBE" w:rsidP="001F5D3D">
      <w:pPr>
        <w:pStyle w:val="Cabealho"/>
        <w:widowControl w:val="0"/>
        <w:tabs>
          <w:tab w:val="left" w:pos="284"/>
        </w:tabs>
        <w:autoSpaceDE w:val="0"/>
        <w:autoSpaceDN w:val="0"/>
        <w:adjustRightInd w:val="0"/>
        <w:spacing w:line="276" w:lineRule="auto"/>
        <w:ind w:left="0" w:firstLine="0"/>
        <w:rPr>
          <w:rFonts w:ascii="Times New Roman" w:hAnsi="Times New Roman" w:cs="Times New Roman"/>
          <w:sz w:val="24"/>
          <w:szCs w:val="24"/>
        </w:rPr>
      </w:pPr>
    </w:p>
    <w:p w14:paraId="5AB6C380" w14:textId="77777777" w:rsidR="004D5FBE" w:rsidRPr="001F5D3D" w:rsidRDefault="004D5FBE" w:rsidP="001F5D3D">
      <w:pPr>
        <w:pStyle w:val="Cabealho"/>
        <w:widowControl w:val="0"/>
        <w:tabs>
          <w:tab w:val="left" w:pos="284"/>
        </w:tabs>
        <w:autoSpaceDE w:val="0"/>
        <w:autoSpaceDN w:val="0"/>
        <w:adjustRightInd w:val="0"/>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 xml:space="preserve">À Comissão de Licitação </w:t>
      </w:r>
    </w:p>
    <w:p w14:paraId="3076F691" w14:textId="28772D4F" w:rsidR="004D5FBE" w:rsidRPr="001F5D3D" w:rsidRDefault="004D5FBE" w:rsidP="001F5D3D">
      <w:pPr>
        <w:keepNext/>
        <w:widowControl w:val="0"/>
        <w:tabs>
          <w:tab w:val="left" w:pos="284"/>
          <w:tab w:val="left" w:pos="264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 xml:space="preserve">Ref. Concorrência </w:t>
      </w:r>
      <w:r w:rsidR="00A04844">
        <w:rPr>
          <w:rFonts w:ascii="Times New Roman" w:hAnsi="Times New Roman" w:cs="Times New Roman"/>
          <w:b/>
          <w:bCs/>
          <w:sz w:val="24"/>
          <w:szCs w:val="24"/>
        </w:rPr>
        <w:t>03</w:t>
      </w:r>
      <w:r w:rsidR="00076F6F">
        <w:rPr>
          <w:rFonts w:ascii="Times New Roman" w:hAnsi="Times New Roman" w:cs="Times New Roman"/>
          <w:b/>
          <w:bCs/>
          <w:sz w:val="24"/>
          <w:szCs w:val="24"/>
        </w:rPr>
        <w:t>/2026</w:t>
      </w:r>
    </w:p>
    <w:p w14:paraId="5EDDF62F" w14:textId="77777777" w:rsidR="004D5FBE" w:rsidRPr="001F5D3D" w:rsidRDefault="004D5FBE" w:rsidP="001F5D3D">
      <w:pPr>
        <w:widowControl w:val="0"/>
        <w:tabs>
          <w:tab w:val="left" w:pos="284"/>
          <w:tab w:val="left" w:pos="2640"/>
        </w:tabs>
        <w:autoSpaceDE w:val="0"/>
        <w:autoSpaceDN w:val="0"/>
        <w:adjustRightInd w:val="0"/>
        <w:ind w:left="0" w:firstLine="0"/>
        <w:rPr>
          <w:rFonts w:ascii="Times New Roman" w:hAnsi="Times New Roman" w:cs="Times New Roman"/>
          <w:sz w:val="24"/>
          <w:szCs w:val="24"/>
        </w:rPr>
      </w:pPr>
    </w:p>
    <w:p w14:paraId="043A5D4B" w14:textId="77777777" w:rsidR="004D5FBE" w:rsidRPr="001F5D3D" w:rsidRDefault="004D5FBE" w:rsidP="001F5D3D">
      <w:pPr>
        <w:widowControl w:val="0"/>
        <w:tabs>
          <w:tab w:val="left" w:pos="284"/>
          <w:tab w:val="left" w:pos="2640"/>
        </w:tabs>
        <w:autoSpaceDE w:val="0"/>
        <w:autoSpaceDN w:val="0"/>
        <w:adjustRightInd w:val="0"/>
        <w:ind w:left="0" w:firstLine="0"/>
        <w:rPr>
          <w:rFonts w:ascii="Times New Roman" w:hAnsi="Times New Roman" w:cs="Times New Roman"/>
          <w:sz w:val="24"/>
          <w:szCs w:val="24"/>
        </w:rPr>
      </w:pPr>
    </w:p>
    <w:p w14:paraId="4E19AF28" w14:textId="77777777" w:rsidR="004D5FBE" w:rsidRPr="001F5D3D" w:rsidRDefault="004D5FBE" w:rsidP="001F5D3D">
      <w:pPr>
        <w:widowControl w:val="0"/>
        <w:tabs>
          <w:tab w:val="left" w:pos="284"/>
          <w:tab w:val="left" w:pos="2640"/>
        </w:tabs>
        <w:autoSpaceDE w:val="0"/>
        <w:autoSpaceDN w:val="0"/>
        <w:adjustRightInd w:val="0"/>
        <w:ind w:left="0" w:firstLine="0"/>
        <w:rPr>
          <w:rFonts w:ascii="Times New Roman" w:hAnsi="Times New Roman" w:cs="Times New Roman"/>
          <w:sz w:val="24"/>
          <w:szCs w:val="24"/>
        </w:rPr>
      </w:pPr>
    </w:p>
    <w:p w14:paraId="2798BE4A" w14:textId="7672D188" w:rsidR="004D5FBE" w:rsidRPr="001F5D3D" w:rsidRDefault="004D5FBE" w:rsidP="001F5D3D">
      <w:pPr>
        <w:widowControl w:val="0"/>
        <w:tabs>
          <w:tab w:val="left" w:pos="284"/>
          <w:tab w:val="left" w:pos="2640"/>
        </w:tabs>
        <w:autoSpaceDE w:val="0"/>
        <w:autoSpaceDN w:val="0"/>
        <w:adjustRightInd w:val="0"/>
        <w:ind w:left="0" w:firstLine="0"/>
        <w:rPr>
          <w:rFonts w:ascii="Times New Roman" w:hAnsi="Times New Roman" w:cs="Times New Roman"/>
          <w:b/>
          <w:sz w:val="24"/>
          <w:szCs w:val="24"/>
        </w:rPr>
      </w:pPr>
      <w:r w:rsidRPr="001F5D3D">
        <w:rPr>
          <w:rFonts w:ascii="Times New Roman" w:hAnsi="Times New Roman" w:cs="Times New Roman"/>
          <w:sz w:val="24"/>
          <w:szCs w:val="24"/>
        </w:rPr>
        <w:t xml:space="preserve">Objeto: Execução sob regime de empreitada Global objetivando a: </w:t>
      </w:r>
      <w:r w:rsidR="00076F6F" w:rsidRPr="00076F6F">
        <w:rPr>
          <w:rFonts w:ascii="Times New Roman" w:hAnsi="Times New Roman" w:cs="Times New Roman"/>
          <w:b/>
          <w:bCs/>
          <w:sz w:val="24"/>
          <w:szCs w:val="24"/>
          <w:lang w:val="pt-PT"/>
        </w:rPr>
        <w:t>Contratação de empresa especializada em engenharia para execução de obra de recapeamento asfáltico em CBUQ (espessura de 5 cm), incluindo serviços preliminares, pintura de ligação com emulsão RR-1C, execução de capa asfáltica, sinalização horizontal e serviços complementares, nas vias Avenida Dom Pedro II e Rua Verônica Novak, no Município de Juranda-PR, conforme projetos, memorial descritivo, planilha orçamentária e demais documentos técnicos que integram o presente processo</w:t>
      </w:r>
    </w:p>
    <w:p w14:paraId="4A61721D" w14:textId="29C8E7BD" w:rsidR="004D5FBE" w:rsidRPr="001F5D3D" w:rsidRDefault="004D5FBE" w:rsidP="001F5D3D">
      <w:pPr>
        <w:widowControl w:val="0"/>
        <w:tabs>
          <w:tab w:val="left" w:pos="284"/>
          <w:tab w:val="left" w:pos="264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sz w:val="24"/>
          <w:szCs w:val="24"/>
        </w:rPr>
        <w:t>.</w:t>
      </w:r>
    </w:p>
    <w:p w14:paraId="1763A18C" w14:textId="77777777" w:rsidR="004D5FBE" w:rsidRPr="001F5D3D" w:rsidRDefault="004D5FBE" w:rsidP="001F5D3D">
      <w:pPr>
        <w:widowControl w:val="0"/>
        <w:tabs>
          <w:tab w:val="left" w:pos="284"/>
          <w:tab w:val="left" w:pos="264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w:t>
      </w:r>
    </w:p>
    <w:p w14:paraId="6439379F" w14:textId="77777777" w:rsidR="004D5FBE" w:rsidRPr="001F5D3D" w:rsidRDefault="004D5FBE" w:rsidP="001F5D3D">
      <w:pPr>
        <w:widowControl w:val="0"/>
        <w:tabs>
          <w:tab w:val="left" w:pos="284"/>
          <w:tab w:val="left" w:pos="264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w:t>
      </w:r>
    </w:p>
    <w:p w14:paraId="0217BEB5" w14:textId="77777777" w:rsidR="004D5FBE" w:rsidRPr="001F5D3D" w:rsidRDefault="004D5FBE" w:rsidP="001F5D3D">
      <w:pPr>
        <w:widowControl w:val="0"/>
        <w:tabs>
          <w:tab w:val="left" w:pos="284"/>
          <w:tab w:val="left" w:pos="2640"/>
        </w:tabs>
        <w:autoSpaceDE w:val="0"/>
        <w:autoSpaceDN w:val="0"/>
        <w:adjustRightInd w:val="0"/>
        <w:ind w:left="0" w:firstLine="0"/>
        <w:rPr>
          <w:rFonts w:ascii="Times New Roman" w:hAnsi="Times New Roman" w:cs="Times New Roman"/>
          <w:b/>
          <w:i/>
          <w:sz w:val="24"/>
          <w:szCs w:val="24"/>
        </w:rPr>
      </w:pPr>
      <w:r w:rsidRPr="001F5D3D">
        <w:rPr>
          <w:rFonts w:ascii="Times New Roman" w:hAnsi="Times New Roman" w:cs="Times New Roman"/>
          <w:b/>
          <w:i/>
          <w:sz w:val="24"/>
          <w:szCs w:val="24"/>
          <w:u w:val="single"/>
        </w:rPr>
        <w:t>(inserir o local)</w:t>
      </w:r>
      <w:r w:rsidRPr="001F5D3D">
        <w:rPr>
          <w:rFonts w:ascii="Times New Roman" w:hAnsi="Times New Roman" w:cs="Times New Roman"/>
          <w:b/>
          <w:i/>
          <w:sz w:val="24"/>
          <w:szCs w:val="24"/>
        </w:rPr>
        <w:t xml:space="preserve">, </w:t>
      </w:r>
      <w:r w:rsidRPr="001F5D3D">
        <w:rPr>
          <w:rFonts w:ascii="Times New Roman" w:hAnsi="Times New Roman" w:cs="Times New Roman"/>
          <w:b/>
          <w:i/>
          <w:sz w:val="24"/>
          <w:szCs w:val="24"/>
          <w:u w:val="single"/>
        </w:rPr>
        <w:t>(inserir o dia)</w:t>
      </w:r>
      <w:r w:rsidRPr="001F5D3D">
        <w:rPr>
          <w:rFonts w:ascii="Times New Roman" w:hAnsi="Times New Roman" w:cs="Times New Roman"/>
          <w:b/>
          <w:i/>
          <w:sz w:val="24"/>
          <w:szCs w:val="24"/>
        </w:rPr>
        <w:t xml:space="preserve"> de </w:t>
      </w:r>
      <w:r w:rsidRPr="001F5D3D">
        <w:rPr>
          <w:rFonts w:ascii="Times New Roman" w:hAnsi="Times New Roman" w:cs="Times New Roman"/>
          <w:b/>
          <w:i/>
          <w:sz w:val="24"/>
          <w:szCs w:val="24"/>
          <w:u w:val="single"/>
        </w:rPr>
        <w:t>(inserir o mês)</w:t>
      </w:r>
      <w:r w:rsidRPr="001F5D3D">
        <w:rPr>
          <w:rFonts w:ascii="Times New Roman" w:hAnsi="Times New Roman" w:cs="Times New Roman"/>
          <w:b/>
          <w:i/>
          <w:sz w:val="24"/>
          <w:szCs w:val="24"/>
        </w:rPr>
        <w:t xml:space="preserve"> de </w:t>
      </w:r>
      <w:r w:rsidRPr="001F5D3D">
        <w:rPr>
          <w:rFonts w:ascii="Times New Roman" w:hAnsi="Times New Roman" w:cs="Times New Roman"/>
          <w:b/>
          <w:i/>
          <w:sz w:val="24"/>
          <w:szCs w:val="24"/>
          <w:u w:val="single"/>
        </w:rPr>
        <w:t>(inserir o ano)</w:t>
      </w:r>
      <w:r w:rsidRPr="001F5D3D">
        <w:rPr>
          <w:rFonts w:ascii="Times New Roman" w:hAnsi="Times New Roman" w:cs="Times New Roman"/>
          <w:b/>
          <w:i/>
          <w:sz w:val="24"/>
          <w:szCs w:val="24"/>
        </w:rPr>
        <w:t>.</w:t>
      </w:r>
    </w:p>
    <w:p w14:paraId="63FBE777" w14:textId="77777777" w:rsidR="004D5FBE" w:rsidRPr="001F5D3D" w:rsidRDefault="004D5FBE" w:rsidP="001F5D3D">
      <w:pPr>
        <w:widowControl w:val="0"/>
        <w:tabs>
          <w:tab w:val="left" w:pos="284"/>
          <w:tab w:val="left" w:pos="2640"/>
        </w:tabs>
        <w:autoSpaceDE w:val="0"/>
        <w:autoSpaceDN w:val="0"/>
        <w:adjustRightInd w:val="0"/>
        <w:ind w:left="0" w:firstLine="0"/>
        <w:rPr>
          <w:rFonts w:ascii="Times New Roman" w:hAnsi="Times New Roman" w:cs="Times New Roman"/>
          <w:b/>
          <w:i/>
          <w:sz w:val="24"/>
          <w:szCs w:val="24"/>
        </w:rPr>
      </w:pPr>
    </w:p>
    <w:p w14:paraId="51EBA589" w14:textId="77777777" w:rsidR="004D5FBE" w:rsidRPr="001F5D3D" w:rsidRDefault="004D5FBE" w:rsidP="001F5D3D">
      <w:pPr>
        <w:widowControl w:val="0"/>
        <w:tabs>
          <w:tab w:val="left" w:pos="284"/>
          <w:tab w:val="left" w:pos="2640"/>
        </w:tabs>
        <w:autoSpaceDE w:val="0"/>
        <w:autoSpaceDN w:val="0"/>
        <w:adjustRightInd w:val="0"/>
        <w:ind w:left="0" w:firstLine="0"/>
        <w:rPr>
          <w:rFonts w:ascii="Times New Roman" w:hAnsi="Times New Roman" w:cs="Times New Roman"/>
          <w:b/>
          <w:i/>
          <w:sz w:val="24"/>
          <w:szCs w:val="24"/>
        </w:rPr>
      </w:pPr>
    </w:p>
    <w:p w14:paraId="583A596D" w14:textId="77777777" w:rsidR="004D5FBE" w:rsidRPr="001F5D3D" w:rsidRDefault="004D5FBE" w:rsidP="001F5D3D">
      <w:pPr>
        <w:widowControl w:val="0"/>
        <w:tabs>
          <w:tab w:val="left" w:pos="284"/>
          <w:tab w:val="left" w:pos="2640"/>
          <w:tab w:val="left" w:pos="5535"/>
        </w:tabs>
        <w:autoSpaceDE w:val="0"/>
        <w:autoSpaceDN w:val="0"/>
        <w:adjustRightInd w:val="0"/>
        <w:ind w:left="0" w:firstLine="0"/>
        <w:rPr>
          <w:rFonts w:ascii="Times New Roman" w:hAnsi="Times New Roman" w:cs="Times New Roman"/>
          <w:sz w:val="24"/>
          <w:szCs w:val="24"/>
        </w:rPr>
      </w:pPr>
      <w:r w:rsidRPr="001F5D3D">
        <w:rPr>
          <w:rFonts w:ascii="Times New Roman" w:hAnsi="Times New Roman" w:cs="Times New Roman"/>
          <w:sz w:val="24"/>
          <w:szCs w:val="24"/>
        </w:rPr>
        <w:t>_____________________________________________________________</w:t>
      </w:r>
    </w:p>
    <w:p w14:paraId="51859093" w14:textId="77777777" w:rsidR="004D5FBE" w:rsidRPr="001F5D3D" w:rsidRDefault="004D5FBE" w:rsidP="001F5D3D">
      <w:pPr>
        <w:widowControl w:val="0"/>
        <w:tabs>
          <w:tab w:val="left" w:pos="284"/>
          <w:tab w:val="left" w:pos="360"/>
        </w:tabs>
        <w:autoSpaceDE w:val="0"/>
        <w:autoSpaceDN w:val="0"/>
        <w:adjustRightInd w:val="0"/>
        <w:ind w:left="0" w:firstLine="0"/>
        <w:rPr>
          <w:rFonts w:ascii="Times New Roman" w:hAnsi="Times New Roman" w:cs="Times New Roman"/>
          <w:b/>
          <w:sz w:val="24"/>
          <w:szCs w:val="24"/>
        </w:rPr>
      </w:pPr>
      <w:r w:rsidRPr="001F5D3D">
        <w:rPr>
          <w:rFonts w:ascii="Times New Roman" w:hAnsi="Times New Roman" w:cs="Times New Roman"/>
          <w:b/>
          <w:sz w:val="24"/>
          <w:szCs w:val="24"/>
        </w:rPr>
        <w:t>(Carimbo do CNPJ, nome, RG nº e assinatura do responsável legal)</w:t>
      </w:r>
    </w:p>
    <w:p w14:paraId="0C083969" w14:textId="77777777" w:rsidR="004D5FBE" w:rsidRPr="001F5D3D" w:rsidRDefault="004D5FBE" w:rsidP="001F5D3D">
      <w:pPr>
        <w:widowControl w:val="0"/>
        <w:tabs>
          <w:tab w:val="left" w:pos="284"/>
          <w:tab w:val="left" w:pos="360"/>
        </w:tabs>
        <w:autoSpaceDE w:val="0"/>
        <w:autoSpaceDN w:val="0"/>
        <w:adjustRightInd w:val="0"/>
        <w:ind w:left="0" w:firstLine="0"/>
        <w:rPr>
          <w:rFonts w:ascii="Times New Roman" w:hAnsi="Times New Roman" w:cs="Times New Roman"/>
          <w:b/>
          <w:sz w:val="24"/>
          <w:szCs w:val="24"/>
        </w:rPr>
      </w:pPr>
    </w:p>
    <w:p w14:paraId="328F3B1A" w14:textId="77777777" w:rsidR="004D5FBE" w:rsidRPr="001F5D3D" w:rsidRDefault="004D5FBE" w:rsidP="001F5D3D">
      <w:pPr>
        <w:widowControl w:val="0"/>
        <w:tabs>
          <w:tab w:val="left" w:pos="284"/>
          <w:tab w:val="left" w:pos="360"/>
        </w:tabs>
        <w:autoSpaceDE w:val="0"/>
        <w:autoSpaceDN w:val="0"/>
        <w:adjustRightInd w:val="0"/>
        <w:ind w:left="0" w:firstLine="0"/>
        <w:rPr>
          <w:rFonts w:ascii="Times New Roman" w:hAnsi="Times New Roman" w:cs="Times New Roman"/>
          <w:sz w:val="24"/>
          <w:szCs w:val="24"/>
        </w:rPr>
      </w:pPr>
      <w:r w:rsidRPr="001F5D3D">
        <w:rPr>
          <w:rFonts w:ascii="Times New Roman" w:hAnsi="Times New Roman" w:cs="Times New Roman"/>
          <w:sz w:val="24"/>
          <w:szCs w:val="24"/>
        </w:rPr>
        <w:t>__________________________________________________________________</w:t>
      </w:r>
    </w:p>
    <w:p w14:paraId="3BDB12A3" w14:textId="77777777" w:rsidR="004D5FBE" w:rsidRPr="001F5D3D" w:rsidRDefault="004D5FBE" w:rsidP="001F5D3D">
      <w:pPr>
        <w:widowControl w:val="0"/>
        <w:tabs>
          <w:tab w:val="left" w:pos="284"/>
          <w:tab w:val="left" w:pos="360"/>
        </w:tabs>
        <w:autoSpaceDE w:val="0"/>
        <w:autoSpaceDN w:val="0"/>
        <w:adjustRightInd w:val="0"/>
        <w:ind w:left="0" w:firstLine="0"/>
        <w:rPr>
          <w:rFonts w:ascii="Times New Roman" w:hAnsi="Times New Roman" w:cs="Times New Roman"/>
          <w:b/>
          <w:sz w:val="24"/>
          <w:szCs w:val="24"/>
        </w:rPr>
      </w:pPr>
      <w:r w:rsidRPr="001F5D3D">
        <w:rPr>
          <w:rFonts w:ascii="Times New Roman" w:hAnsi="Times New Roman" w:cs="Times New Roman"/>
          <w:b/>
          <w:sz w:val="24"/>
          <w:szCs w:val="24"/>
        </w:rPr>
        <w:t xml:space="preserve">(Nome, </w:t>
      </w:r>
      <w:proofErr w:type="spellStart"/>
      <w:r w:rsidRPr="001F5D3D">
        <w:rPr>
          <w:rFonts w:ascii="Times New Roman" w:hAnsi="Times New Roman" w:cs="Times New Roman"/>
          <w:b/>
          <w:sz w:val="24"/>
          <w:szCs w:val="24"/>
        </w:rPr>
        <w:t>numero</w:t>
      </w:r>
      <w:proofErr w:type="spellEnd"/>
      <w:r w:rsidRPr="001F5D3D">
        <w:rPr>
          <w:rFonts w:ascii="Times New Roman" w:hAnsi="Times New Roman" w:cs="Times New Roman"/>
          <w:b/>
          <w:sz w:val="24"/>
          <w:szCs w:val="24"/>
        </w:rPr>
        <w:t xml:space="preserve"> do registro do CONFEA/CREA ou CAU e assinatura do responsável técnico habilitado “engenheiro/arquiteto”)</w:t>
      </w:r>
    </w:p>
    <w:p w14:paraId="34750B0B" w14:textId="5E66C7E9" w:rsidR="004D5FBE" w:rsidRPr="001F5D3D" w:rsidRDefault="004D5FBE" w:rsidP="001F5D3D">
      <w:pPr>
        <w:tabs>
          <w:tab w:val="left" w:pos="284"/>
        </w:tabs>
        <w:ind w:left="0" w:firstLine="0"/>
        <w:rPr>
          <w:rFonts w:ascii="Times New Roman" w:hAnsi="Times New Roman" w:cs="Times New Roman"/>
          <w:color w:val="FF0000"/>
          <w:sz w:val="24"/>
          <w:szCs w:val="24"/>
        </w:rPr>
      </w:pPr>
    </w:p>
    <w:p w14:paraId="2C1FBFCA" w14:textId="77777777" w:rsidR="00A13386" w:rsidRPr="001F5D3D" w:rsidRDefault="00A13386" w:rsidP="001F5D3D">
      <w:pPr>
        <w:tabs>
          <w:tab w:val="left" w:pos="284"/>
        </w:tabs>
        <w:ind w:left="0" w:firstLine="0"/>
        <w:rPr>
          <w:rFonts w:ascii="Times New Roman" w:hAnsi="Times New Roman" w:cs="Times New Roman"/>
          <w:color w:val="FF0000"/>
          <w:sz w:val="24"/>
          <w:szCs w:val="24"/>
        </w:rPr>
      </w:pPr>
    </w:p>
    <w:p w14:paraId="71530F8A" w14:textId="34B563C8" w:rsidR="00076F6F" w:rsidRDefault="00076F6F">
      <w:pPr>
        <w:rPr>
          <w:rFonts w:ascii="Times New Roman" w:hAnsi="Times New Roman" w:cs="Times New Roman"/>
          <w:color w:val="FF0000"/>
          <w:sz w:val="24"/>
          <w:szCs w:val="24"/>
        </w:rPr>
      </w:pPr>
      <w:r>
        <w:rPr>
          <w:rFonts w:ascii="Times New Roman" w:hAnsi="Times New Roman" w:cs="Times New Roman"/>
          <w:color w:val="FF0000"/>
          <w:sz w:val="24"/>
          <w:szCs w:val="24"/>
        </w:rPr>
        <w:br w:type="page"/>
      </w:r>
    </w:p>
    <w:p w14:paraId="2DC1B2F1" w14:textId="77777777" w:rsidR="00A13386" w:rsidRPr="001F5D3D" w:rsidRDefault="00A13386" w:rsidP="001F5D3D">
      <w:pPr>
        <w:tabs>
          <w:tab w:val="left" w:pos="284"/>
        </w:tabs>
        <w:ind w:left="0" w:firstLine="0"/>
        <w:rPr>
          <w:rFonts w:ascii="Times New Roman" w:hAnsi="Times New Roman" w:cs="Times New Roman"/>
          <w:color w:val="FF0000"/>
          <w:sz w:val="24"/>
          <w:szCs w:val="24"/>
        </w:rPr>
      </w:pPr>
    </w:p>
    <w:p w14:paraId="40D4E305" w14:textId="77266767" w:rsidR="00A13386" w:rsidRPr="001F5D3D" w:rsidRDefault="00A13386" w:rsidP="001F5D3D">
      <w:pPr>
        <w:widowControl w:val="0"/>
        <w:tabs>
          <w:tab w:val="left" w:pos="284"/>
          <w:tab w:val="left" w:pos="264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sz w:val="24"/>
          <w:szCs w:val="24"/>
        </w:rPr>
        <w:t>ANEXO</w:t>
      </w:r>
      <w:r w:rsidRPr="001F5D3D">
        <w:rPr>
          <w:rFonts w:ascii="Times New Roman" w:hAnsi="Times New Roman" w:cs="Times New Roman"/>
          <w:b/>
          <w:bCs/>
          <w:sz w:val="24"/>
          <w:szCs w:val="24"/>
        </w:rPr>
        <w:t xml:space="preserve"> III - B</w:t>
      </w:r>
    </w:p>
    <w:p w14:paraId="42160724" w14:textId="77777777" w:rsidR="00A13386" w:rsidRPr="001F5D3D" w:rsidRDefault="00A13386" w:rsidP="001F5D3D">
      <w:pPr>
        <w:widowControl w:val="0"/>
        <w:tabs>
          <w:tab w:val="left" w:pos="284"/>
          <w:tab w:val="left" w:pos="264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CRONOGRAMA FÍSICO FINANCEIRO</w:t>
      </w:r>
    </w:p>
    <w:p w14:paraId="621CBF20" w14:textId="77777777" w:rsidR="00A13386" w:rsidRPr="001F5D3D" w:rsidRDefault="00A13386" w:rsidP="001F5D3D">
      <w:pPr>
        <w:widowControl w:val="0"/>
        <w:tabs>
          <w:tab w:val="left" w:pos="284"/>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(razão social, endereço, telefone, e-mail e CNPJ)</w:t>
      </w:r>
    </w:p>
    <w:p w14:paraId="03DD20AB" w14:textId="77777777" w:rsidR="00A13386" w:rsidRPr="001F5D3D" w:rsidRDefault="00A13386" w:rsidP="001F5D3D">
      <w:pPr>
        <w:pStyle w:val="Cabealho"/>
        <w:widowControl w:val="0"/>
        <w:tabs>
          <w:tab w:val="left" w:pos="284"/>
        </w:tabs>
        <w:autoSpaceDE w:val="0"/>
        <w:autoSpaceDN w:val="0"/>
        <w:adjustRightInd w:val="0"/>
        <w:spacing w:line="276" w:lineRule="auto"/>
        <w:ind w:left="0" w:firstLine="0"/>
        <w:rPr>
          <w:rFonts w:ascii="Times New Roman" w:hAnsi="Times New Roman" w:cs="Times New Roman"/>
          <w:sz w:val="24"/>
          <w:szCs w:val="24"/>
        </w:rPr>
      </w:pPr>
    </w:p>
    <w:p w14:paraId="553B0521" w14:textId="77777777" w:rsidR="00A13386" w:rsidRPr="001F5D3D" w:rsidRDefault="00A13386" w:rsidP="001F5D3D">
      <w:pPr>
        <w:pStyle w:val="Cabealho"/>
        <w:widowControl w:val="0"/>
        <w:tabs>
          <w:tab w:val="left" w:pos="284"/>
        </w:tabs>
        <w:autoSpaceDE w:val="0"/>
        <w:autoSpaceDN w:val="0"/>
        <w:adjustRightInd w:val="0"/>
        <w:spacing w:line="276" w:lineRule="auto"/>
        <w:ind w:left="0" w:firstLine="0"/>
        <w:rPr>
          <w:rFonts w:ascii="Times New Roman" w:hAnsi="Times New Roman" w:cs="Times New Roman"/>
          <w:sz w:val="24"/>
          <w:szCs w:val="24"/>
        </w:rPr>
      </w:pPr>
    </w:p>
    <w:p w14:paraId="5440A7FE" w14:textId="77777777" w:rsidR="00A13386" w:rsidRPr="001F5D3D" w:rsidRDefault="00A13386" w:rsidP="001F5D3D">
      <w:pPr>
        <w:pStyle w:val="Cabealho"/>
        <w:widowControl w:val="0"/>
        <w:tabs>
          <w:tab w:val="left" w:pos="284"/>
        </w:tabs>
        <w:autoSpaceDE w:val="0"/>
        <w:autoSpaceDN w:val="0"/>
        <w:adjustRightInd w:val="0"/>
        <w:spacing w:line="276" w:lineRule="auto"/>
        <w:ind w:left="0" w:firstLine="0"/>
        <w:rPr>
          <w:rFonts w:ascii="Times New Roman" w:hAnsi="Times New Roman" w:cs="Times New Roman"/>
          <w:sz w:val="24"/>
          <w:szCs w:val="24"/>
        </w:rPr>
      </w:pPr>
    </w:p>
    <w:p w14:paraId="4F798F6B" w14:textId="77777777" w:rsidR="00A13386" w:rsidRPr="001F5D3D" w:rsidRDefault="00A13386" w:rsidP="001F5D3D">
      <w:pPr>
        <w:pStyle w:val="Cabealho"/>
        <w:widowControl w:val="0"/>
        <w:tabs>
          <w:tab w:val="left" w:pos="284"/>
        </w:tabs>
        <w:autoSpaceDE w:val="0"/>
        <w:autoSpaceDN w:val="0"/>
        <w:adjustRightInd w:val="0"/>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 xml:space="preserve">À Comissão de Licitação </w:t>
      </w:r>
    </w:p>
    <w:p w14:paraId="057FD50A" w14:textId="433CA4A0" w:rsidR="00A13386" w:rsidRPr="001F5D3D" w:rsidRDefault="00A13386" w:rsidP="001F5D3D">
      <w:pPr>
        <w:keepNext/>
        <w:widowControl w:val="0"/>
        <w:tabs>
          <w:tab w:val="left" w:pos="284"/>
          <w:tab w:val="left" w:pos="264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 xml:space="preserve">Ref. Concorrência </w:t>
      </w:r>
      <w:r w:rsidR="00A04844">
        <w:rPr>
          <w:rFonts w:ascii="Times New Roman" w:hAnsi="Times New Roman" w:cs="Times New Roman"/>
          <w:b/>
          <w:bCs/>
          <w:sz w:val="24"/>
          <w:szCs w:val="24"/>
        </w:rPr>
        <w:t>03</w:t>
      </w:r>
      <w:r w:rsidR="00076F6F">
        <w:rPr>
          <w:rFonts w:ascii="Times New Roman" w:hAnsi="Times New Roman" w:cs="Times New Roman"/>
          <w:b/>
          <w:bCs/>
          <w:sz w:val="24"/>
          <w:szCs w:val="24"/>
        </w:rPr>
        <w:t>/2026</w:t>
      </w:r>
    </w:p>
    <w:p w14:paraId="141C99F5" w14:textId="77777777" w:rsidR="00A13386" w:rsidRPr="001F5D3D" w:rsidRDefault="00A13386" w:rsidP="001F5D3D">
      <w:pPr>
        <w:widowControl w:val="0"/>
        <w:tabs>
          <w:tab w:val="left" w:pos="284"/>
          <w:tab w:val="left" w:pos="2640"/>
        </w:tabs>
        <w:autoSpaceDE w:val="0"/>
        <w:autoSpaceDN w:val="0"/>
        <w:adjustRightInd w:val="0"/>
        <w:ind w:left="0" w:firstLine="0"/>
        <w:rPr>
          <w:rFonts w:ascii="Times New Roman" w:hAnsi="Times New Roman" w:cs="Times New Roman"/>
          <w:sz w:val="24"/>
          <w:szCs w:val="24"/>
        </w:rPr>
      </w:pPr>
    </w:p>
    <w:p w14:paraId="08614D1F" w14:textId="429A2562" w:rsidR="00A13386" w:rsidRPr="001F5D3D" w:rsidRDefault="00A13386" w:rsidP="001F5D3D">
      <w:pPr>
        <w:tabs>
          <w:tab w:val="left" w:pos="284"/>
        </w:tabs>
        <w:spacing w:after="120"/>
        <w:ind w:left="0" w:right="142" w:firstLine="0"/>
        <w:rPr>
          <w:rFonts w:ascii="Times New Roman" w:hAnsi="Times New Roman" w:cs="Times New Roman"/>
          <w:b/>
          <w:sz w:val="24"/>
          <w:szCs w:val="24"/>
        </w:rPr>
      </w:pPr>
      <w:r w:rsidRPr="001F5D3D">
        <w:rPr>
          <w:rFonts w:ascii="Times New Roman" w:hAnsi="Times New Roman" w:cs="Times New Roman"/>
          <w:sz w:val="24"/>
          <w:szCs w:val="24"/>
        </w:rPr>
        <w:t>Objeto: Execução sob regime de empreitada Global objetivando a:</w:t>
      </w:r>
      <w:r w:rsidRPr="001F5D3D">
        <w:rPr>
          <w:rFonts w:ascii="Times New Roman" w:hAnsi="Times New Roman" w:cs="Times New Roman"/>
          <w:b/>
          <w:sz w:val="24"/>
          <w:szCs w:val="24"/>
        </w:rPr>
        <w:t xml:space="preserve"> </w:t>
      </w:r>
      <w:r w:rsidR="00076F6F" w:rsidRPr="00076F6F">
        <w:rPr>
          <w:rFonts w:ascii="Times New Roman" w:hAnsi="Times New Roman" w:cs="Times New Roman"/>
          <w:b/>
          <w:sz w:val="24"/>
          <w:szCs w:val="24"/>
        </w:rPr>
        <w:t>Contratação de empresa especializada em engenharia para execução de obra de recapeamento asfáltico em CBUQ (espessura de 5 cm), incluindo serviços preliminares, pintura de ligação com emulsão RR-1C, execução de capa asfáltica, sinalização horizontal e serviços complementares, nas vias Avenida Dom Pedro II e Rua Verônica Novak, no Município de Juranda-PR, conforme projetos, memorial descritivo, planilha orçamentária e demais documentos técnicos que integram o presente processo</w:t>
      </w:r>
    </w:p>
    <w:p w14:paraId="284AFDC2" w14:textId="17D85E1B" w:rsidR="00A13386" w:rsidRPr="001F5D3D" w:rsidRDefault="00A13386" w:rsidP="001F5D3D">
      <w:pPr>
        <w:widowControl w:val="0"/>
        <w:tabs>
          <w:tab w:val="left" w:pos="284"/>
          <w:tab w:val="left" w:pos="2640"/>
        </w:tabs>
        <w:autoSpaceDE w:val="0"/>
        <w:autoSpaceDN w:val="0"/>
        <w:adjustRightInd w:val="0"/>
        <w:ind w:left="0" w:firstLine="0"/>
        <w:rPr>
          <w:rFonts w:ascii="Times New Roman" w:hAnsi="Times New Roman" w:cs="Times New Roman"/>
          <w:b/>
          <w:bCs/>
          <w:sz w:val="24"/>
          <w:szCs w:val="24"/>
        </w:rPr>
      </w:pPr>
    </w:p>
    <w:p w14:paraId="5FF5C654" w14:textId="77777777" w:rsidR="00A13386" w:rsidRPr="001F5D3D" w:rsidRDefault="00A13386" w:rsidP="001F5D3D">
      <w:pPr>
        <w:widowControl w:val="0"/>
        <w:tabs>
          <w:tab w:val="left" w:pos="284"/>
          <w:tab w:val="left" w:pos="264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w:t>
      </w:r>
    </w:p>
    <w:p w14:paraId="72C66FF6" w14:textId="77777777" w:rsidR="00A13386" w:rsidRPr="001F5D3D" w:rsidRDefault="00A13386" w:rsidP="001F5D3D">
      <w:pPr>
        <w:widowControl w:val="0"/>
        <w:tabs>
          <w:tab w:val="left" w:pos="284"/>
          <w:tab w:val="left" w:pos="2640"/>
        </w:tabs>
        <w:autoSpaceDE w:val="0"/>
        <w:autoSpaceDN w:val="0"/>
        <w:adjustRightInd w:val="0"/>
        <w:ind w:left="0" w:firstLine="0"/>
        <w:rPr>
          <w:rFonts w:ascii="Times New Roman" w:hAnsi="Times New Roman" w:cs="Times New Roman"/>
          <w:b/>
          <w:bCs/>
          <w:sz w:val="24"/>
          <w:szCs w:val="24"/>
        </w:rPr>
      </w:pPr>
    </w:p>
    <w:p w14:paraId="41C21C57" w14:textId="77777777" w:rsidR="00A13386" w:rsidRPr="001F5D3D" w:rsidRDefault="00A13386" w:rsidP="001F5D3D">
      <w:pPr>
        <w:widowControl w:val="0"/>
        <w:tabs>
          <w:tab w:val="left" w:pos="284"/>
          <w:tab w:val="left" w:pos="2640"/>
        </w:tabs>
        <w:autoSpaceDE w:val="0"/>
        <w:autoSpaceDN w:val="0"/>
        <w:adjustRightInd w:val="0"/>
        <w:ind w:left="0" w:firstLine="0"/>
        <w:rPr>
          <w:rFonts w:ascii="Times New Roman" w:hAnsi="Times New Roman" w:cs="Times New Roman"/>
          <w:b/>
          <w:i/>
          <w:sz w:val="24"/>
          <w:szCs w:val="24"/>
        </w:rPr>
      </w:pPr>
      <w:r w:rsidRPr="001F5D3D">
        <w:rPr>
          <w:rFonts w:ascii="Times New Roman" w:hAnsi="Times New Roman" w:cs="Times New Roman"/>
          <w:b/>
          <w:i/>
          <w:sz w:val="24"/>
          <w:szCs w:val="24"/>
          <w:u w:val="single"/>
        </w:rPr>
        <w:t>(inserir o local)</w:t>
      </w:r>
      <w:r w:rsidRPr="001F5D3D">
        <w:rPr>
          <w:rFonts w:ascii="Times New Roman" w:hAnsi="Times New Roman" w:cs="Times New Roman"/>
          <w:b/>
          <w:i/>
          <w:sz w:val="24"/>
          <w:szCs w:val="24"/>
        </w:rPr>
        <w:t xml:space="preserve">, </w:t>
      </w:r>
      <w:r w:rsidRPr="001F5D3D">
        <w:rPr>
          <w:rFonts w:ascii="Times New Roman" w:hAnsi="Times New Roman" w:cs="Times New Roman"/>
          <w:b/>
          <w:i/>
          <w:sz w:val="24"/>
          <w:szCs w:val="24"/>
          <w:u w:val="single"/>
        </w:rPr>
        <w:t>(inserir o dia)</w:t>
      </w:r>
      <w:r w:rsidRPr="001F5D3D">
        <w:rPr>
          <w:rFonts w:ascii="Times New Roman" w:hAnsi="Times New Roman" w:cs="Times New Roman"/>
          <w:b/>
          <w:i/>
          <w:sz w:val="24"/>
          <w:szCs w:val="24"/>
        </w:rPr>
        <w:t xml:space="preserve"> de </w:t>
      </w:r>
      <w:r w:rsidRPr="001F5D3D">
        <w:rPr>
          <w:rFonts w:ascii="Times New Roman" w:hAnsi="Times New Roman" w:cs="Times New Roman"/>
          <w:b/>
          <w:i/>
          <w:sz w:val="24"/>
          <w:szCs w:val="24"/>
          <w:u w:val="single"/>
        </w:rPr>
        <w:t>(inserir o mês)</w:t>
      </w:r>
      <w:r w:rsidRPr="001F5D3D">
        <w:rPr>
          <w:rFonts w:ascii="Times New Roman" w:hAnsi="Times New Roman" w:cs="Times New Roman"/>
          <w:b/>
          <w:i/>
          <w:sz w:val="24"/>
          <w:szCs w:val="24"/>
        </w:rPr>
        <w:t xml:space="preserve"> de </w:t>
      </w:r>
      <w:r w:rsidRPr="001F5D3D">
        <w:rPr>
          <w:rFonts w:ascii="Times New Roman" w:hAnsi="Times New Roman" w:cs="Times New Roman"/>
          <w:b/>
          <w:i/>
          <w:sz w:val="24"/>
          <w:szCs w:val="24"/>
          <w:u w:val="single"/>
        </w:rPr>
        <w:t>(inserir o ano)</w:t>
      </w:r>
      <w:r w:rsidRPr="001F5D3D">
        <w:rPr>
          <w:rFonts w:ascii="Times New Roman" w:hAnsi="Times New Roman" w:cs="Times New Roman"/>
          <w:b/>
          <w:i/>
          <w:sz w:val="24"/>
          <w:szCs w:val="24"/>
        </w:rPr>
        <w:t>.</w:t>
      </w:r>
    </w:p>
    <w:p w14:paraId="4EC605B4" w14:textId="77777777" w:rsidR="00A13386" w:rsidRPr="001F5D3D" w:rsidRDefault="00A13386" w:rsidP="001F5D3D">
      <w:pPr>
        <w:widowControl w:val="0"/>
        <w:tabs>
          <w:tab w:val="left" w:pos="284"/>
          <w:tab w:val="left" w:pos="2640"/>
          <w:tab w:val="left" w:pos="5535"/>
        </w:tabs>
        <w:autoSpaceDE w:val="0"/>
        <w:autoSpaceDN w:val="0"/>
        <w:adjustRightInd w:val="0"/>
        <w:ind w:left="0" w:firstLine="0"/>
        <w:rPr>
          <w:rFonts w:ascii="Times New Roman" w:hAnsi="Times New Roman" w:cs="Times New Roman"/>
          <w:sz w:val="24"/>
          <w:szCs w:val="24"/>
        </w:rPr>
      </w:pPr>
    </w:p>
    <w:p w14:paraId="1DD5AAE7" w14:textId="77777777" w:rsidR="00A13386" w:rsidRPr="001F5D3D" w:rsidRDefault="00A13386" w:rsidP="001F5D3D">
      <w:pPr>
        <w:widowControl w:val="0"/>
        <w:tabs>
          <w:tab w:val="left" w:pos="284"/>
          <w:tab w:val="left" w:pos="2640"/>
        </w:tabs>
        <w:autoSpaceDE w:val="0"/>
        <w:autoSpaceDN w:val="0"/>
        <w:adjustRightInd w:val="0"/>
        <w:ind w:left="0" w:firstLine="0"/>
        <w:rPr>
          <w:rFonts w:ascii="Times New Roman" w:hAnsi="Times New Roman" w:cs="Times New Roman"/>
          <w:sz w:val="24"/>
          <w:szCs w:val="24"/>
        </w:rPr>
      </w:pPr>
      <w:r w:rsidRPr="001F5D3D">
        <w:rPr>
          <w:rFonts w:ascii="Times New Roman" w:hAnsi="Times New Roman" w:cs="Times New Roman"/>
          <w:sz w:val="24"/>
          <w:szCs w:val="24"/>
        </w:rPr>
        <w:t>__________________________________________________________</w:t>
      </w:r>
    </w:p>
    <w:p w14:paraId="290A1199" w14:textId="77777777" w:rsidR="00A13386" w:rsidRPr="001F5D3D" w:rsidRDefault="00A13386" w:rsidP="001F5D3D">
      <w:pPr>
        <w:widowControl w:val="0"/>
        <w:tabs>
          <w:tab w:val="left" w:pos="284"/>
          <w:tab w:val="left" w:pos="360"/>
        </w:tabs>
        <w:autoSpaceDE w:val="0"/>
        <w:autoSpaceDN w:val="0"/>
        <w:adjustRightInd w:val="0"/>
        <w:ind w:left="0" w:firstLine="0"/>
        <w:rPr>
          <w:rFonts w:ascii="Times New Roman" w:hAnsi="Times New Roman" w:cs="Times New Roman"/>
          <w:b/>
          <w:sz w:val="24"/>
          <w:szCs w:val="24"/>
        </w:rPr>
      </w:pPr>
      <w:r w:rsidRPr="001F5D3D">
        <w:rPr>
          <w:rFonts w:ascii="Times New Roman" w:hAnsi="Times New Roman" w:cs="Times New Roman"/>
          <w:b/>
          <w:sz w:val="24"/>
          <w:szCs w:val="24"/>
        </w:rPr>
        <w:t>(Carimbo do CNPJ, nome, RG nº e assinatura do responsável legal)</w:t>
      </w:r>
    </w:p>
    <w:p w14:paraId="0251DE79" w14:textId="77777777" w:rsidR="00A13386" w:rsidRPr="001F5D3D" w:rsidRDefault="00A13386" w:rsidP="001F5D3D">
      <w:pPr>
        <w:widowControl w:val="0"/>
        <w:tabs>
          <w:tab w:val="left" w:pos="284"/>
          <w:tab w:val="left" w:pos="360"/>
        </w:tabs>
        <w:autoSpaceDE w:val="0"/>
        <w:autoSpaceDN w:val="0"/>
        <w:adjustRightInd w:val="0"/>
        <w:ind w:left="0" w:firstLine="0"/>
        <w:rPr>
          <w:rFonts w:ascii="Times New Roman" w:hAnsi="Times New Roman" w:cs="Times New Roman"/>
          <w:i/>
          <w:sz w:val="24"/>
          <w:szCs w:val="24"/>
        </w:rPr>
      </w:pPr>
    </w:p>
    <w:p w14:paraId="19D06ACD" w14:textId="77777777" w:rsidR="00A13386" w:rsidRPr="001F5D3D" w:rsidRDefault="00A13386" w:rsidP="001F5D3D">
      <w:pPr>
        <w:widowControl w:val="0"/>
        <w:tabs>
          <w:tab w:val="left" w:pos="284"/>
          <w:tab w:val="left" w:pos="360"/>
        </w:tabs>
        <w:autoSpaceDE w:val="0"/>
        <w:autoSpaceDN w:val="0"/>
        <w:adjustRightInd w:val="0"/>
        <w:ind w:left="0" w:firstLine="0"/>
        <w:rPr>
          <w:rFonts w:ascii="Times New Roman" w:hAnsi="Times New Roman" w:cs="Times New Roman"/>
          <w:i/>
          <w:sz w:val="24"/>
          <w:szCs w:val="24"/>
        </w:rPr>
      </w:pPr>
    </w:p>
    <w:p w14:paraId="6B9DFFB5" w14:textId="77777777" w:rsidR="00A13386" w:rsidRPr="001F5D3D" w:rsidRDefault="00A13386" w:rsidP="001F5D3D">
      <w:pPr>
        <w:widowControl w:val="0"/>
        <w:tabs>
          <w:tab w:val="left" w:pos="284"/>
          <w:tab w:val="left" w:pos="360"/>
        </w:tabs>
        <w:autoSpaceDE w:val="0"/>
        <w:autoSpaceDN w:val="0"/>
        <w:adjustRightInd w:val="0"/>
        <w:ind w:left="0" w:firstLine="0"/>
        <w:rPr>
          <w:rFonts w:ascii="Times New Roman" w:hAnsi="Times New Roman" w:cs="Times New Roman"/>
          <w:i/>
          <w:sz w:val="24"/>
          <w:szCs w:val="24"/>
        </w:rPr>
      </w:pPr>
      <w:r w:rsidRPr="001F5D3D">
        <w:rPr>
          <w:rFonts w:ascii="Times New Roman" w:hAnsi="Times New Roman" w:cs="Times New Roman"/>
          <w:i/>
          <w:sz w:val="24"/>
          <w:szCs w:val="24"/>
        </w:rPr>
        <w:t>_____________________________________________________________________________</w:t>
      </w:r>
    </w:p>
    <w:p w14:paraId="2767AD4E" w14:textId="77777777" w:rsidR="00A13386" w:rsidRPr="001F5D3D" w:rsidRDefault="00A13386" w:rsidP="001F5D3D">
      <w:pPr>
        <w:widowControl w:val="0"/>
        <w:tabs>
          <w:tab w:val="left" w:pos="284"/>
          <w:tab w:val="left" w:pos="360"/>
        </w:tabs>
        <w:autoSpaceDE w:val="0"/>
        <w:autoSpaceDN w:val="0"/>
        <w:adjustRightInd w:val="0"/>
        <w:ind w:left="0" w:firstLine="0"/>
        <w:rPr>
          <w:rFonts w:ascii="Times New Roman" w:hAnsi="Times New Roman" w:cs="Times New Roman"/>
          <w:b/>
          <w:sz w:val="24"/>
          <w:szCs w:val="24"/>
        </w:rPr>
      </w:pPr>
      <w:r w:rsidRPr="001F5D3D">
        <w:rPr>
          <w:rFonts w:ascii="Times New Roman" w:hAnsi="Times New Roman" w:cs="Times New Roman"/>
          <w:b/>
          <w:sz w:val="24"/>
          <w:szCs w:val="24"/>
        </w:rPr>
        <w:t xml:space="preserve">(Nome, </w:t>
      </w:r>
      <w:proofErr w:type="spellStart"/>
      <w:r w:rsidRPr="001F5D3D">
        <w:rPr>
          <w:rFonts w:ascii="Times New Roman" w:hAnsi="Times New Roman" w:cs="Times New Roman"/>
          <w:b/>
          <w:sz w:val="24"/>
          <w:szCs w:val="24"/>
        </w:rPr>
        <w:t>numero</w:t>
      </w:r>
      <w:proofErr w:type="spellEnd"/>
      <w:r w:rsidRPr="001F5D3D">
        <w:rPr>
          <w:rFonts w:ascii="Times New Roman" w:hAnsi="Times New Roman" w:cs="Times New Roman"/>
          <w:b/>
          <w:sz w:val="24"/>
          <w:szCs w:val="24"/>
        </w:rPr>
        <w:t xml:space="preserve"> do registro do CONFEA/CREA ou CAU e assinatura do </w:t>
      </w:r>
      <w:proofErr w:type="spellStart"/>
      <w:r w:rsidRPr="001F5D3D">
        <w:rPr>
          <w:rFonts w:ascii="Times New Roman" w:hAnsi="Times New Roman" w:cs="Times New Roman"/>
          <w:b/>
          <w:sz w:val="24"/>
          <w:szCs w:val="24"/>
        </w:rPr>
        <w:t>reponsavel</w:t>
      </w:r>
      <w:proofErr w:type="spellEnd"/>
      <w:r w:rsidRPr="001F5D3D">
        <w:rPr>
          <w:rFonts w:ascii="Times New Roman" w:hAnsi="Times New Roman" w:cs="Times New Roman"/>
          <w:b/>
          <w:sz w:val="24"/>
          <w:szCs w:val="24"/>
        </w:rPr>
        <w:t xml:space="preserve"> técnico habilitado “engenheiro/arquiteto”)</w:t>
      </w:r>
    </w:p>
    <w:p w14:paraId="5AD88E38" w14:textId="77777777" w:rsidR="00A13386" w:rsidRPr="001F5D3D" w:rsidRDefault="00A13386" w:rsidP="001F5D3D">
      <w:pPr>
        <w:tabs>
          <w:tab w:val="left" w:pos="284"/>
        </w:tabs>
        <w:ind w:left="0" w:firstLine="0"/>
        <w:rPr>
          <w:rFonts w:ascii="Times New Roman" w:hAnsi="Times New Roman" w:cs="Times New Roman"/>
          <w:color w:val="FF0000"/>
          <w:sz w:val="24"/>
          <w:szCs w:val="24"/>
        </w:rPr>
      </w:pPr>
    </w:p>
    <w:p w14:paraId="3F84FFB1" w14:textId="77777777" w:rsidR="00992D13" w:rsidRPr="001F5D3D" w:rsidRDefault="00992D13" w:rsidP="001F5D3D">
      <w:pPr>
        <w:tabs>
          <w:tab w:val="left" w:pos="284"/>
        </w:tabs>
        <w:ind w:left="0" w:firstLine="0"/>
        <w:rPr>
          <w:rFonts w:ascii="Times New Roman" w:hAnsi="Times New Roman" w:cs="Times New Roman"/>
          <w:color w:val="FF0000"/>
          <w:sz w:val="24"/>
          <w:szCs w:val="24"/>
        </w:rPr>
      </w:pPr>
    </w:p>
    <w:p w14:paraId="0B151793" w14:textId="77777777" w:rsidR="00BF0A6F" w:rsidRPr="001F5D3D" w:rsidRDefault="00BF0A6F" w:rsidP="001F5D3D">
      <w:pPr>
        <w:tabs>
          <w:tab w:val="left" w:pos="284"/>
        </w:tabs>
        <w:spacing w:before="120" w:after="120"/>
        <w:ind w:left="0" w:right="142" w:firstLine="0"/>
        <w:rPr>
          <w:rFonts w:ascii="Times New Roman" w:hAnsi="Times New Roman" w:cs="Times New Roman"/>
          <w:color w:val="FF0000"/>
          <w:sz w:val="24"/>
          <w:szCs w:val="24"/>
        </w:rPr>
      </w:pPr>
    </w:p>
    <w:p w14:paraId="7905BC88" w14:textId="77777777" w:rsidR="004D5FBE" w:rsidRPr="001F5D3D" w:rsidRDefault="004D5FBE" w:rsidP="001F5D3D">
      <w:pPr>
        <w:tabs>
          <w:tab w:val="left" w:pos="284"/>
        </w:tabs>
        <w:spacing w:before="120" w:after="120"/>
        <w:ind w:left="0" w:right="142" w:firstLine="0"/>
        <w:rPr>
          <w:rFonts w:ascii="Times New Roman" w:hAnsi="Times New Roman" w:cs="Times New Roman"/>
          <w:color w:val="FF0000"/>
          <w:sz w:val="24"/>
          <w:szCs w:val="24"/>
        </w:rPr>
      </w:pPr>
    </w:p>
    <w:p w14:paraId="6206A514" w14:textId="77777777" w:rsidR="00F02934" w:rsidRPr="001F5D3D" w:rsidRDefault="00F02934" w:rsidP="001F5D3D">
      <w:pPr>
        <w:tabs>
          <w:tab w:val="left" w:pos="284"/>
        </w:tabs>
        <w:spacing w:before="120" w:after="120"/>
        <w:ind w:left="0" w:right="142" w:firstLine="0"/>
        <w:rPr>
          <w:rFonts w:ascii="Times New Roman" w:hAnsi="Times New Roman" w:cs="Times New Roman"/>
          <w:color w:val="FF0000"/>
          <w:sz w:val="24"/>
          <w:szCs w:val="24"/>
        </w:rPr>
      </w:pPr>
    </w:p>
    <w:p w14:paraId="48DF8821" w14:textId="3CE97CF1" w:rsidR="00076F6F" w:rsidRDefault="00076F6F">
      <w:pPr>
        <w:rPr>
          <w:rFonts w:ascii="Times New Roman" w:hAnsi="Times New Roman" w:cs="Times New Roman"/>
          <w:color w:val="FF0000"/>
          <w:sz w:val="24"/>
          <w:szCs w:val="24"/>
        </w:rPr>
      </w:pPr>
      <w:r>
        <w:rPr>
          <w:rFonts w:ascii="Times New Roman" w:hAnsi="Times New Roman" w:cs="Times New Roman"/>
          <w:color w:val="FF0000"/>
          <w:sz w:val="24"/>
          <w:szCs w:val="24"/>
        </w:rPr>
        <w:br w:type="page"/>
      </w:r>
    </w:p>
    <w:p w14:paraId="646AEF3B" w14:textId="77777777" w:rsidR="00F02934" w:rsidRPr="001F5D3D" w:rsidRDefault="00F02934" w:rsidP="001F5D3D">
      <w:pPr>
        <w:tabs>
          <w:tab w:val="left" w:pos="284"/>
        </w:tabs>
        <w:spacing w:before="120" w:after="120"/>
        <w:ind w:left="0" w:right="142" w:firstLine="0"/>
        <w:rPr>
          <w:rFonts w:ascii="Times New Roman" w:hAnsi="Times New Roman" w:cs="Times New Roman"/>
          <w:color w:val="FF0000"/>
          <w:sz w:val="24"/>
          <w:szCs w:val="24"/>
        </w:rPr>
      </w:pPr>
    </w:p>
    <w:p w14:paraId="4BC05CE9" w14:textId="77777777" w:rsidR="00F02934" w:rsidRPr="001F5D3D" w:rsidRDefault="00F02934" w:rsidP="001F5D3D">
      <w:pPr>
        <w:tabs>
          <w:tab w:val="left" w:pos="284"/>
        </w:tabs>
        <w:spacing w:before="120" w:after="120"/>
        <w:ind w:left="0" w:right="142" w:firstLine="0"/>
        <w:rPr>
          <w:rFonts w:ascii="Times New Roman" w:hAnsi="Times New Roman" w:cs="Times New Roman"/>
          <w:color w:val="FF0000"/>
          <w:sz w:val="24"/>
          <w:szCs w:val="24"/>
        </w:rPr>
      </w:pPr>
    </w:p>
    <w:p w14:paraId="0E9B3709" w14:textId="0D3BDBFA" w:rsidR="000B1AB6" w:rsidRPr="001F5D3D" w:rsidRDefault="000B1AB6" w:rsidP="001F5D3D">
      <w:pPr>
        <w:pStyle w:val="Ttulo1"/>
        <w:tabs>
          <w:tab w:val="left" w:pos="284"/>
        </w:tabs>
        <w:spacing w:line="276" w:lineRule="auto"/>
        <w:ind w:left="0" w:right="142" w:firstLine="0"/>
        <w:rPr>
          <w:lang w:val="pt-BR"/>
        </w:rPr>
      </w:pPr>
      <w:r w:rsidRPr="001F5D3D">
        <w:rPr>
          <w:lang w:val="pt-BR"/>
        </w:rPr>
        <w:t>ANEXO</w:t>
      </w:r>
      <w:r w:rsidRPr="001F5D3D">
        <w:rPr>
          <w:spacing w:val="-1"/>
          <w:lang w:val="pt-BR"/>
        </w:rPr>
        <w:t xml:space="preserve"> </w:t>
      </w:r>
      <w:r w:rsidR="00882DEF" w:rsidRPr="001F5D3D">
        <w:rPr>
          <w:lang w:val="pt-BR"/>
        </w:rPr>
        <w:t>IV.</w:t>
      </w:r>
    </w:p>
    <w:p w14:paraId="54248682" w14:textId="7E60C65C" w:rsidR="002E29D9" w:rsidRPr="001F5D3D" w:rsidRDefault="002E29D9" w:rsidP="001F5D3D">
      <w:pPr>
        <w:tabs>
          <w:tab w:val="left" w:pos="284"/>
        </w:tabs>
        <w:autoSpaceDE w:val="0"/>
        <w:autoSpaceDN w:val="0"/>
        <w:adjustRightInd w:val="0"/>
        <w:ind w:left="0" w:right="142" w:firstLine="0"/>
        <w:rPr>
          <w:rFonts w:ascii="Times New Roman" w:hAnsi="Times New Roman" w:cs="Times New Roman"/>
          <w:b/>
          <w:bCs/>
          <w:sz w:val="24"/>
          <w:szCs w:val="24"/>
        </w:rPr>
      </w:pPr>
    </w:p>
    <w:p w14:paraId="1848FA01" w14:textId="7EDE0E9B" w:rsidR="002E29D9" w:rsidRPr="001F5D3D" w:rsidRDefault="00E84962" w:rsidP="001F5D3D">
      <w:pPr>
        <w:tabs>
          <w:tab w:val="left" w:pos="284"/>
        </w:tabs>
        <w:autoSpaceDE w:val="0"/>
        <w:autoSpaceDN w:val="0"/>
        <w:adjustRightInd w:val="0"/>
        <w:ind w:left="0" w:right="142" w:firstLine="0"/>
        <w:rPr>
          <w:rFonts w:ascii="Times New Roman" w:hAnsi="Times New Roman" w:cs="Times New Roman"/>
          <w:b/>
          <w:bCs/>
          <w:sz w:val="24"/>
          <w:szCs w:val="24"/>
        </w:rPr>
      </w:pPr>
      <w:r w:rsidRPr="001F5D3D">
        <w:rPr>
          <w:rFonts w:ascii="Times New Roman" w:hAnsi="Times New Roman" w:cs="Times New Roman"/>
          <w:b/>
          <w:bCs/>
          <w:sz w:val="24"/>
          <w:szCs w:val="24"/>
        </w:rPr>
        <w:t>CONCORRENCIA</w:t>
      </w:r>
      <w:r w:rsidR="00217BEE" w:rsidRPr="001F5D3D">
        <w:rPr>
          <w:rFonts w:ascii="Times New Roman" w:hAnsi="Times New Roman" w:cs="Times New Roman"/>
          <w:b/>
          <w:bCs/>
          <w:sz w:val="24"/>
          <w:szCs w:val="24"/>
        </w:rPr>
        <w:t xml:space="preserve"> PRESENCIAL</w:t>
      </w:r>
      <w:r w:rsidR="003319AE" w:rsidRPr="001F5D3D">
        <w:rPr>
          <w:rFonts w:ascii="Times New Roman" w:hAnsi="Times New Roman" w:cs="Times New Roman"/>
          <w:b/>
          <w:bCs/>
          <w:sz w:val="24"/>
          <w:szCs w:val="24"/>
        </w:rPr>
        <w:t xml:space="preserve"> </w:t>
      </w:r>
      <w:r w:rsidR="006656D0">
        <w:rPr>
          <w:rFonts w:ascii="Times New Roman" w:hAnsi="Times New Roman" w:cs="Times New Roman"/>
          <w:b/>
          <w:bCs/>
          <w:sz w:val="24"/>
          <w:szCs w:val="24"/>
        </w:rPr>
        <w:t>03</w:t>
      </w:r>
      <w:r w:rsidR="00076F6F">
        <w:rPr>
          <w:rFonts w:ascii="Times New Roman" w:hAnsi="Times New Roman" w:cs="Times New Roman"/>
          <w:b/>
          <w:bCs/>
          <w:sz w:val="24"/>
          <w:szCs w:val="24"/>
        </w:rPr>
        <w:t>/2026</w:t>
      </w:r>
    </w:p>
    <w:p w14:paraId="42ABA47F" w14:textId="416D75D4" w:rsidR="002E29D9" w:rsidRPr="001F5D3D" w:rsidRDefault="00217BEE" w:rsidP="001F5D3D">
      <w:pPr>
        <w:tabs>
          <w:tab w:val="left" w:pos="284"/>
        </w:tabs>
        <w:autoSpaceDE w:val="0"/>
        <w:autoSpaceDN w:val="0"/>
        <w:adjustRightInd w:val="0"/>
        <w:ind w:left="0" w:right="142" w:firstLine="0"/>
        <w:rPr>
          <w:rFonts w:ascii="Times New Roman" w:hAnsi="Times New Roman" w:cs="Times New Roman"/>
          <w:b/>
          <w:bCs/>
          <w:sz w:val="24"/>
          <w:szCs w:val="24"/>
        </w:rPr>
      </w:pPr>
      <w:r w:rsidRPr="001F5D3D">
        <w:rPr>
          <w:rFonts w:ascii="Times New Roman" w:hAnsi="Times New Roman" w:cs="Times New Roman"/>
          <w:b/>
          <w:bCs/>
          <w:sz w:val="24"/>
          <w:szCs w:val="24"/>
        </w:rPr>
        <w:t xml:space="preserve">PROCESSO ADM. </w:t>
      </w:r>
      <w:r w:rsidR="006656D0">
        <w:rPr>
          <w:rFonts w:ascii="Times New Roman" w:hAnsi="Times New Roman" w:cs="Times New Roman"/>
          <w:b/>
          <w:bCs/>
          <w:sz w:val="24"/>
          <w:szCs w:val="24"/>
        </w:rPr>
        <w:t>57</w:t>
      </w:r>
      <w:r w:rsidR="00076F6F">
        <w:rPr>
          <w:rFonts w:ascii="Times New Roman" w:hAnsi="Times New Roman" w:cs="Times New Roman"/>
          <w:b/>
          <w:bCs/>
          <w:sz w:val="24"/>
          <w:szCs w:val="24"/>
        </w:rPr>
        <w:t>/2026</w:t>
      </w:r>
    </w:p>
    <w:p w14:paraId="497FFBDE" w14:textId="77777777" w:rsidR="00300996" w:rsidRPr="001F5D3D" w:rsidRDefault="00300996" w:rsidP="001F5D3D">
      <w:pPr>
        <w:tabs>
          <w:tab w:val="left" w:pos="284"/>
        </w:tabs>
        <w:autoSpaceDE w:val="0"/>
        <w:autoSpaceDN w:val="0"/>
        <w:adjustRightInd w:val="0"/>
        <w:ind w:left="0" w:right="142" w:firstLine="0"/>
        <w:rPr>
          <w:rFonts w:ascii="Times New Roman" w:hAnsi="Times New Roman" w:cs="Times New Roman"/>
          <w:b/>
          <w:bCs/>
          <w:sz w:val="24"/>
          <w:szCs w:val="24"/>
        </w:rPr>
      </w:pPr>
    </w:p>
    <w:p w14:paraId="4CA0893E" w14:textId="77777777" w:rsidR="00300996" w:rsidRPr="001F5D3D" w:rsidRDefault="00300996" w:rsidP="001F5D3D">
      <w:pPr>
        <w:tabs>
          <w:tab w:val="left" w:pos="284"/>
        </w:tabs>
        <w:autoSpaceDE w:val="0"/>
        <w:autoSpaceDN w:val="0"/>
        <w:adjustRightInd w:val="0"/>
        <w:ind w:left="0" w:right="142" w:firstLine="0"/>
        <w:rPr>
          <w:rFonts w:ascii="Times New Roman" w:hAnsi="Times New Roman" w:cs="Times New Roman"/>
          <w:b/>
          <w:bCs/>
          <w:sz w:val="24"/>
          <w:szCs w:val="24"/>
        </w:rPr>
      </w:pPr>
    </w:p>
    <w:p w14:paraId="7CEBC5DC" w14:textId="1051570B" w:rsidR="00300996" w:rsidRPr="001F5D3D" w:rsidRDefault="00300996" w:rsidP="001F5D3D">
      <w:pPr>
        <w:widowControl w:val="0"/>
        <w:tabs>
          <w:tab w:val="left" w:pos="284"/>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CONTRATO DE EMPREITADA DE OBRA(S) POR PREÇO GLOBAL</w:t>
      </w:r>
    </w:p>
    <w:p w14:paraId="54C0AD5B" w14:textId="77777777" w:rsidR="00300996" w:rsidRPr="001F5D3D" w:rsidRDefault="00300996" w:rsidP="001F5D3D">
      <w:pPr>
        <w:widowControl w:val="0"/>
        <w:tabs>
          <w:tab w:val="left" w:pos="284"/>
        </w:tabs>
        <w:autoSpaceDE w:val="0"/>
        <w:autoSpaceDN w:val="0"/>
        <w:adjustRightInd w:val="0"/>
        <w:ind w:left="0" w:firstLine="0"/>
        <w:rPr>
          <w:rFonts w:ascii="Times New Roman" w:hAnsi="Times New Roman" w:cs="Times New Roman"/>
          <w:b/>
          <w:bCs/>
          <w:sz w:val="24"/>
          <w:szCs w:val="24"/>
        </w:rPr>
      </w:pPr>
    </w:p>
    <w:p w14:paraId="7C128BE5" w14:textId="75C577F2" w:rsidR="00300996" w:rsidRPr="001F5D3D" w:rsidRDefault="00300996" w:rsidP="001F5D3D">
      <w:pPr>
        <w:keepNext/>
        <w:widowControl w:val="0"/>
        <w:tabs>
          <w:tab w:val="left" w:pos="284"/>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 xml:space="preserve">Contrato nº </w:t>
      </w:r>
      <w:r w:rsidRPr="001F5D3D">
        <w:rPr>
          <w:rFonts w:ascii="Times New Roman" w:hAnsi="Times New Roman" w:cs="Times New Roman"/>
          <w:sz w:val="24"/>
          <w:szCs w:val="24"/>
        </w:rPr>
        <w:t>-----</w:t>
      </w:r>
      <w:r w:rsidRPr="001F5D3D">
        <w:rPr>
          <w:rFonts w:ascii="Times New Roman" w:hAnsi="Times New Roman" w:cs="Times New Roman"/>
          <w:b/>
          <w:bCs/>
          <w:sz w:val="24"/>
          <w:szCs w:val="24"/>
        </w:rPr>
        <w:t xml:space="preserve"> /</w:t>
      </w:r>
      <w:r w:rsidRPr="001F5D3D">
        <w:rPr>
          <w:rFonts w:ascii="Times New Roman" w:hAnsi="Times New Roman" w:cs="Times New Roman"/>
          <w:b/>
          <w:sz w:val="24"/>
          <w:szCs w:val="24"/>
        </w:rPr>
        <w:t>202</w:t>
      </w:r>
      <w:r w:rsidR="00076F6F">
        <w:rPr>
          <w:rFonts w:ascii="Times New Roman" w:hAnsi="Times New Roman" w:cs="Times New Roman"/>
          <w:b/>
          <w:sz w:val="24"/>
          <w:szCs w:val="24"/>
        </w:rPr>
        <w:t>6</w:t>
      </w:r>
      <w:r w:rsidRPr="001F5D3D">
        <w:rPr>
          <w:rFonts w:ascii="Times New Roman" w:hAnsi="Times New Roman" w:cs="Times New Roman"/>
          <w:b/>
          <w:sz w:val="24"/>
          <w:szCs w:val="24"/>
        </w:rPr>
        <w:t>.</w:t>
      </w:r>
    </w:p>
    <w:p w14:paraId="6E8DBD82" w14:textId="77777777" w:rsidR="00300996" w:rsidRPr="001F5D3D" w:rsidRDefault="00300996" w:rsidP="001F5D3D">
      <w:pPr>
        <w:widowControl w:val="0"/>
        <w:tabs>
          <w:tab w:val="left" w:pos="284"/>
        </w:tabs>
        <w:autoSpaceDE w:val="0"/>
        <w:autoSpaceDN w:val="0"/>
        <w:adjustRightInd w:val="0"/>
        <w:ind w:left="0" w:firstLine="0"/>
        <w:rPr>
          <w:rFonts w:ascii="Times New Roman" w:hAnsi="Times New Roman" w:cs="Times New Roman"/>
          <w:b/>
          <w:bCs/>
          <w:sz w:val="24"/>
          <w:szCs w:val="24"/>
        </w:rPr>
      </w:pPr>
    </w:p>
    <w:p w14:paraId="7EBA0F90" w14:textId="4591B3B4" w:rsidR="00300996" w:rsidRPr="001F5D3D" w:rsidRDefault="00300996" w:rsidP="001F5D3D">
      <w:pPr>
        <w:widowControl w:val="0"/>
        <w:tabs>
          <w:tab w:val="left" w:pos="284"/>
        </w:tabs>
        <w:autoSpaceDE w:val="0"/>
        <w:autoSpaceDN w:val="0"/>
        <w:adjustRightInd w:val="0"/>
        <w:ind w:left="0" w:firstLine="0"/>
        <w:rPr>
          <w:rFonts w:ascii="Times New Roman" w:hAnsi="Times New Roman" w:cs="Times New Roman"/>
          <w:b/>
          <w:sz w:val="24"/>
          <w:szCs w:val="24"/>
        </w:rPr>
      </w:pPr>
      <w:r w:rsidRPr="001F5D3D">
        <w:rPr>
          <w:rFonts w:ascii="Times New Roman" w:hAnsi="Times New Roman" w:cs="Times New Roman"/>
          <w:b/>
          <w:bCs/>
          <w:sz w:val="24"/>
          <w:szCs w:val="24"/>
        </w:rPr>
        <w:tab/>
      </w:r>
      <w:r w:rsidRPr="001F5D3D">
        <w:rPr>
          <w:rFonts w:ascii="Times New Roman" w:hAnsi="Times New Roman" w:cs="Times New Roman"/>
          <w:sz w:val="24"/>
          <w:szCs w:val="24"/>
        </w:rPr>
        <w:t xml:space="preserve">Termo de contrato que entre si celebram o </w:t>
      </w:r>
      <w:r w:rsidRPr="001F5D3D">
        <w:rPr>
          <w:rFonts w:ascii="Times New Roman" w:hAnsi="Times New Roman" w:cs="Times New Roman"/>
          <w:b/>
          <w:sz w:val="24"/>
          <w:szCs w:val="24"/>
        </w:rPr>
        <w:t>MUNICÍPIO DE JURANDA</w:t>
      </w:r>
      <w:r w:rsidRPr="001F5D3D">
        <w:rPr>
          <w:rFonts w:ascii="Times New Roman" w:hAnsi="Times New Roman" w:cs="Times New Roman"/>
          <w:sz w:val="24"/>
          <w:szCs w:val="24"/>
        </w:rPr>
        <w:t xml:space="preserve"> e a empresa ____, tendo por objeto a execução sob regime de empreitada Global objetivando a: </w:t>
      </w:r>
      <w:r w:rsidR="00076F6F" w:rsidRPr="00076F6F">
        <w:rPr>
          <w:rFonts w:ascii="Times New Roman" w:hAnsi="Times New Roman" w:cs="Times New Roman"/>
          <w:b/>
          <w:sz w:val="24"/>
          <w:szCs w:val="24"/>
          <w:lang w:val="pt-PT"/>
        </w:rPr>
        <w:t>Contratação de empresa especializada em engenharia para execução de obra de recapeamento asfáltico em CBUQ (espessura de 5 cm), incluindo serviços preliminares, pintura de ligação com emulsão RR-1C, execução de capa asfáltica, sinalização horizontal e serviços complementares, nas vias Avenida Dom Pedro II e Rua Verônica Novak, no Município de Juranda-PR, conforme projetos, memorial descritivo, planilha orçamentária e demais documentos técnicos que integram o presente processo</w:t>
      </w:r>
      <w:r w:rsidR="00F02934" w:rsidRPr="001F5D3D">
        <w:rPr>
          <w:rFonts w:ascii="Times New Roman" w:hAnsi="Times New Roman" w:cs="Times New Roman"/>
          <w:b/>
          <w:sz w:val="24"/>
          <w:szCs w:val="24"/>
        </w:rPr>
        <w:t>.</w:t>
      </w:r>
    </w:p>
    <w:p w14:paraId="3D1560AC" w14:textId="42F3F5FB" w:rsidR="00300996" w:rsidRPr="001F5D3D" w:rsidRDefault="00300996" w:rsidP="001F5D3D">
      <w:pPr>
        <w:widowControl w:val="0"/>
        <w:tabs>
          <w:tab w:val="left" w:pos="284"/>
        </w:tabs>
        <w:autoSpaceDE w:val="0"/>
        <w:autoSpaceDN w:val="0"/>
        <w:adjustRightInd w:val="0"/>
        <w:ind w:left="0" w:firstLine="0"/>
        <w:rPr>
          <w:rFonts w:ascii="Times New Roman" w:hAnsi="Times New Roman" w:cs="Times New Roman"/>
          <w:b/>
          <w:sz w:val="24"/>
          <w:szCs w:val="24"/>
          <w:u w:val="single"/>
        </w:rPr>
      </w:pPr>
      <w:r w:rsidRPr="001F5D3D">
        <w:rPr>
          <w:rFonts w:ascii="Times New Roman" w:hAnsi="Times New Roman" w:cs="Times New Roman"/>
          <w:b/>
          <w:sz w:val="24"/>
          <w:szCs w:val="24"/>
          <w:u w:val="single"/>
        </w:rPr>
        <w:t xml:space="preserve"> </w:t>
      </w:r>
      <w:r w:rsidRPr="001F5D3D">
        <w:rPr>
          <w:rFonts w:ascii="Times New Roman" w:hAnsi="Times New Roman" w:cs="Times New Roman"/>
          <w:sz w:val="24"/>
          <w:szCs w:val="24"/>
        </w:rPr>
        <w:t xml:space="preserve"> </w:t>
      </w:r>
    </w:p>
    <w:p w14:paraId="782A8C3C" w14:textId="2BB873CF" w:rsidR="00300996" w:rsidRDefault="00300996" w:rsidP="001F5D3D">
      <w:pPr>
        <w:widowControl w:val="0"/>
        <w:tabs>
          <w:tab w:val="left" w:pos="284"/>
        </w:tabs>
        <w:autoSpaceDE w:val="0"/>
        <w:autoSpaceDN w:val="0"/>
        <w:adjustRightInd w:val="0"/>
        <w:ind w:left="0" w:firstLine="0"/>
        <w:rPr>
          <w:rFonts w:ascii="Times New Roman" w:hAnsi="Times New Roman" w:cs="Times New Roman"/>
          <w:sz w:val="24"/>
          <w:szCs w:val="24"/>
        </w:rPr>
      </w:pPr>
      <w:r w:rsidRPr="001F5D3D">
        <w:rPr>
          <w:rFonts w:ascii="Times New Roman" w:hAnsi="Times New Roman" w:cs="Times New Roman"/>
          <w:sz w:val="24"/>
          <w:szCs w:val="24"/>
        </w:rPr>
        <w:t xml:space="preserve">Aos ----- dias do mês de ------ de </w:t>
      </w:r>
      <w:r w:rsidRPr="001F5D3D">
        <w:rPr>
          <w:rFonts w:ascii="Times New Roman" w:hAnsi="Times New Roman" w:cs="Times New Roman"/>
          <w:b/>
          <w:sz w:val="24"/>
          <w:szCs w:val="24"/>
        </w:rPr>
        <w:t>202</w:t>
      </w:r>
      <w:r w:rsidR="00076F6F">
        <w:rPr>
          <w:rFonts w:ascii="Times New Roman" w:hAnsi="Times New Roman" w:cs="Times New Roman"/>
          <w:b/>
          <w:sz w:val="24"/>
          <w:szCs w:val="24"/>
        </w:rPr>
        <w:t>6</w:t>
      </w:r>
      <w:r w:rsidRPr="001F5D3D">
        <w:rPr>
          <w:rFonts w:ascii="Times New Roman" w:hAnsi="Times New Roman" w:cs="Times New Roman"/>
          <w:sz w:val="24"/>
          <w:szCs w:val="24"/>
        </w:rPr>
        <w:t xml:space="preserve">, Contrato de Serviços que entre celebram entre si, de um lado o </w:t>
      </w:r>
      <w:r w:rsidRPr="001F5D3D">
        <w:rPr>
          <w:rFonts w:ascii="Times New Roman" w:hAnsi="Times New Roman" w:cs="Times New Roman"/>
          <w:b/>
          <w:sz w:val="24"/>
          <w:szCs w:val="24"/>
        </w:rPr>
        <w:t>MUNICIPIO DE JURANDA</w:t>
      </w:r>
      <w:r w:rsidRPr="001F5D3D">
        <w:rPr>
          <w:rFonts w:ascii="Times New Roman" w:hAnsi="Times New Roman" w:cs="Times New Roman"/>
          <w:sz w:val="24"/>
          <w:szCs w:val="24"/>
        </w:rPr>
        <w:t xml:space="preserve">, </w:t>
      </w:r>
      <w:r w:rsidRPr="001F5D3D">
        <w:rPr>
          <w:rFonts w:ascii="Times New Roman" w:hAnsi="Times New Roman" w:cs="Times New Roman"/>
          <w:b/>
          <w:sz w:val="24"/>
          <w:szCs w:val="24"/>
        </w:rPr>
        <w:t>ESTADO DO PARANÁ</w:t>
      </w:r>
      <w:r w:rsidRPr="001F5D3D">
        <w:rPr>
          <w:rFonts w:ascii="Times New Roman" w:hAnsi="Times New Roman" w:cs="Times New Roman"/>
          <w:sz w:val="24"/>
          <w:szCs w:val="24"/>
        </w:rPr>
        <w:t xml:space="preserve">, pessoa jurídica de direito </w:t>
      </w:r>
      <w:proofErr w:type="spellStart"/>
      <w:r w:rsidRPr="001F5D3D">
        <w:rPr>
          <w:rFonts w:ascii="Times New Roman" w:hAnsi="Times New Roman" w:cs="Times New Roman"/>
          <w:sz w:val="24"/>
          <w:szCs w:val="24"/>
        </w:rPr>
        <w:t>publico</w:t>
      </w:r>
      <w:proofErr w:type="spellEnd"/>
      <w:r w:rsidRPr="001F5D3D">
        <w:rPr>
          <w:rFonts w:ascii="Times New Roman" w:hAnsi="Times New Roman" w:cs="Times New Roman"/>
          <w:sz w:val="24"/>
          <w:szCs w:val="24"/>
        </w:rPr>
        <w:t xml:space="preserve"> interno, inscrito no C.N.P.J – 78.196.755/0001-09, com sede administrativa à Praça Henrique </w:t>
      </w:r>
      <w:proofErr w:type="spellStart"/>
      <w:r w:rsidRPr="001F5D3D">
        <w:rPr>
          <w:rFonts w:ascii="Times New Roman" w:hAnsi="Times New Roman" w:cs="Times New Roman"/>
          <w:sz w:val="24"/>
          <w:szCs w:val="24"/>
        </w:rPr>
        <w:t>Szafermann</w:t>
      </w:r>
      <w:proofErr w:type="spellEnd"/>
      <w:r w:rsidRPr="001F5D3D">
        <w:rPr>
          <w:rFonts w:ascii="Times New Roman" w:hAnsi="Times New Roman" w:cs="Times New Roman"/>
          <w:sz w:val="24"/>
          <w:szCs w:val="24"/>
        </w:rPr>
        <w:t xml:space="preserve">, nº 139, Centro, neste ato apresentado </w:t>
      </w:r>
      <w:r w:rsidR="003D2B3A" w:rsidRPr="001F5D3D">
        <w:rPr>
          <w:rFonts w:ascii="Times New Roman" w:hAnsi="Times New Roman" w:cs="Times New Roman"/>
          <w:sz w:val="24"/>
          <w:szCs w:val="24"/>
        </w:rPr>
        <w:t xml:space="preserve">pelo </w:t>
      </w:r>
      <w:proofErr w:type="spellStart"/>
      <w:r w:rsidR="003D2B3A" w:rsidRPr="001F5D3D">
        <w:rPr>
          <w:rFonts w:ascii="Times New Roman" w:hAnsi="Times New Roman" w:cs="Times New Roman"/>
          <w:sz w:val="24"/>
          <w:szCs w:val="24"/>
        </w:rPr>
        <w:t>Secretario</w:t>
      </w:r>
      <w:proofErr w:type="spellEnd"/>
      <w:r w:rsidR="003D2B3A" w:rsidRPr="001F5D3D">
        <w:rPr>
          <w:rFonts w:ascii="Times New Roman" w:hAnsi="Times New Roman" w:cs="Times New Roman"/>
          <w:sz w:val="24"/>
          <w:szCs w:val="24"/>
        </w:rPr>
        <w:t xml:space="preserve"> M. de Obras, Viação e Serviços Urbanos</w:t>
      </w:r>
      <w:r w:rsidRPr="001F5D3D">
        <w:rPr>
          <w:rFonts w:ascii="Times New Roman" w:hAnsi="Times New Roman" w:cs="Times New Roman"/>
          <w:sz w:val="24"/>
          <w:szCs w:val="24"/>
        </w:rPr>
        <w:t xml:space="preserve">, </w:t>
      </w:r>
      <w:r w:rsidR="003D2B3A" w:rsidRPr="001F5D3D">
        <w:rPr>
          <w:rFonts w:ascii="Times New Roman" w:hAnsi="Times New Roman" w:cs="Times New Roman"/>
          <w:sz w:val="24"/>
          <w:szCs w:val="24"/>
        </w:rPr>
        <w:t>o</w:t>
      </w:r>
      <w:r w:rsidRPr="001F5D3D">
        <w:rPr>
          <w:rFonts w:ascii="Times New Roman" w:hAnsi="Times New Roman" w:cs="Times New Roman"/>
          <w:sz w:val="24"/>
          <w:szCs w:val="24"/>
        </w:rPr>
        <w:t xml:space="preserve"> Sr</w:t>
      </w:r>
      <w:r w:rsidR="003D2B3A" w:rsidRPr="001F5D3D">
        <w:rPr>
          <w:rFonts w:ascii="Times New Roman" w:hAnsi="Times New Roman" w:cs="Times New Roman"/>
          <w:sz w:val="24"/>
          <w:szCs w:val="24"/>
        </w:rPr>
        <w:t>.</w:t>
      </w:r>
      <w:r w:rsidRPr="001F5D3D">
        <w:rPr>
          <w:rFonts w:ascii="Times New Roman" w:hAnsi="Times New Roman" w:cs="Times New Roman"/>
          <w:sz w:val="24"/>
          <w:szCs w:val="24"/>
        </w:rPr>
        <w:t xml:space="preserve"> </w:t>
      </w:r>
      <w:r w:rsidR="003D2B3A" w:rsidRPr="001F5D3D">
        <w:rPr>
          <w:rFonts w:ascii="Times New Roman" w:hAnsi="Times New Roman" w:cs="Times New Roman"/>
          <w:sz w:val="24"/>
          <w:szCs w:val="24"/>
        </w:rPr>
        <w:t>***</w:t>
      </w:r>
      <w:r w:rsidRPr="001F5D3D">
        <w:rPr>
          <w:rFonts w:ascii="Times New Roman" w:hAnsi="Times New Roman" w:cs="Times New Roman"/>
          <w:sz w:val="24"/>
          <w:szCs w:val="24"/>
        </w:rPr>
        <w:t xml:space="preserve">, </w:t>
      </w:r>
      <w:r w:rsidR="003D2B3A" w:rsidRPr="001F5D3D">
        <w:rPr>
          <w:rFonts w:ascii="Times New Roman" w:hAnsi="Times New Roman" w:cs="Times New Roman"/>
          <w:sz w:val="24"/>
          <w:szCs w:val="24"/>
        </w:rPr>
        <w:t>residente e domiciliado</w:t>
      </w:r>
      <w:r w:rsidRPr="001F5D3D">
        <w:rPr>
          <w:rFonts w:ascii="Times New Roman" w:hAnsi="Times New Roman" w:cs="Times New Roman"/>
          <w:sz w:val="24"/>
          <w:szCs w:val="24"/>
        </w:rPr>
        <w:t xml:space="preserve"> nesta cidade de Juranda/Pr., inscrit</w:t>
      </w:r>
      <w:r w:rsidR="000B070E" w:rsidRPr="001F5D3D">
        <w:rPr>
          <w:rFonts w:ascii="Times New Roman" w:hAnsi="Times New Roman" w:cs="Times New Roman"/>
          <w:sz w:val="24"/>
          <w:szCs w:val="24"/>
        </w:rPr>
        <w:t>o</w:t>
      </w:r>
      <w:r w:rsidRPr="001F5D3D">
        <w:rPr>
          <w:rFonts w:ascii="Times New Roman" w:hAnsi="Times New Roman" w:cs="Times New Roman"/>
          <w:sz w:val="24"/>
          <w:szCs w:val="24"/>
        </w:rPr>
        <w:t xml:space="preserve"> no CPF sob o nº </w:t>
      </w:r>
      <w:r w:rsidR="000B070E" w:rsidRPr="001F5D3D">
        <w:rPr>
          <w:rFonts w:ascii="Times New Roman" w:hAnsi="Times New Roman" w:cs="Times New Roman"/>
          <w:sz w:val="24"/>
          <w:szCs w:val="24"/>
        </w:rPr>
        <w:t>***</w:t>
      </w:r>
      <w:r w:rsidRPr="001F5D3D">
        <w:rPr>
          <w:rFonts w:ascii="Times New Roman" w:hAnsi="Times New Roman" w:cs="Times New Roman"/>
          <w:sz w:val="24"/>
          <w:szCs w:val="24"/>
        </w:rPr>
        <w:t xml:space="preserve">, e de outro lado a   Empresa: -----, com sede à ------ na cidade de ---------, inscrita no CNPJ/MF sob nº -------- doravante denominada </w:t>
      </w:r>
      <w:r w:rsidRPr="001F5D3D">
        <w:rPr>
          <w:rFonts w:ascii="Times New Roman" w:hAnsi="Times New Roman" w:cs="Times New Roman"/>
          <w:b/>
          <w:sz w:val="24"/>
          <w:szCs w:val="24"/>
        </w:rPr>
        <w:t>CONTRATADA</w:t>
      </w:r>
      <w:r w:rsidRPr="001F5D3D">
        <w:rPr>
          <w:rFonts w:ascii="Times New Roman" w:hAnsi="Times New Roman" w:cs="Times New Roman"/>
          <w:sz w:val="24"/>
          <w:szCs w:val="24"/>
        </w:rPr>
        <w:t xml:space="preserve">, neste ato representada pelo(a) </w:t>
      </w:r>
      <w:proofErr w:type="spellStart"/>
      <w:r w:rsidRPr="001F5D3D">
        <w:rPr>
          <w:rFonts w:ascii="Times New Roman" w:hAnsi="Times New Roman" w:cs="Times New Roman"/>
          <w:sz w:val="24"/>
          <w:szCs w:val="24"/>
        </w:rPr>
        <w:t>Sr</w:t>
      </w:r>
      <w:proofErr w:type="spellEnd"/>
      <w:r w:rsidRPr="001F5D3D">
        <w:rPr>
          <w:rFonts w:ascii="Times New Roman" w:hAnsi="Times New Roman" w:cs="Times New Roman"/>
          <w:sz w:val="24"/>
          <w:szCs w:val="24"/>
        </w:rPr>
        <w:t xml:space="preserve">(a) ----------, inscrito(a) no CPF sob nº ---------, tendo em vista a homologação do resultado da </w:t>
      </w:r>
      <w:r w:rsidR="00521302" w:rsidRPr="001F5D3D">
        <w:rPr>
          <w:rFonts w:ascii="Times New Roman" w:hAnsi="Times New Roman" w:cs="Times New Roman"/>
          <w:b/>
          <w:sz w:val="24"/>
          <w:szCs w:val="24"/>
        </w:rPr>
        <w:t>Concorrência</w:t>
      </w:r>
      <w:r w:rsidR="00142655" w:rsidRPr="001F5D3D">
        <w:rPr>
          <w:rFonts w:ascii="Times New Roman" w:hAnsi="Times New Roman" w:cs="Times New Roman"/>
          <w:b/>
          <w:sz w:val="24"/>
          <w:szCs w:val="24"/>
        </w:rPr>
        <w:t xml:space="preserve"> </w:t>
      </w:r>
      <w:r w:rsidR="00FA5CCE">
        <w:rPr>
          <w:rFonts w:ascii="Times New Roman" w:hAnsi="Times New Roman" w:cs="Times New Roman"/>
          <w:b/>
          <w:sz w:val="24"/>
          <w:szCs w:val="24"/>
        </w:rPr>
        <w:t>03</w:t>
      </w:r>
      <w:r w:rsidR="00076F6F">
        <w:rPr>
          <w:rFonts w:ascii="Times New Roman" w:hAnsi="Times New Roman" w:cs="Times New Roman"/>
          <w:b/>
          <w:sz w:val="24"/>
          <w:szCs w:val="24"/>
        </w:rPr>
        <w:t>/2026</w:t>
      </w:r>
      <w:r w:rsidRPr="001F5D3D">
        <w:rPr>
          <w:rFonts w:ascii="Times New Roman" w:hAnsi="Times New Roman" w:cs="Times New Roman"/>
          <w:sz w:val="24"/>
          <w:szCs w:val="24"/>
        </w:rPr>
        <w:t xml:space="preserve">, regido pela Lei Federal nº </w:t>
      </w:r>
      <w:r w:rsidR="00521302" w:rsidRPr="001F5D3D">
        <w:rPr>
          <w:rFonts w:ascii="Times New Roman" w:hAnsi="Times New Roman" w:cs="Times New Roman"/>
          <w:sz w:val="24"/>
          <w:szCs w:val="24"/>
        </w:rPr>
        <w:t>14.122/21</w:t>
      </w:r>
      <w:r w:rsidRPr="001F5D3D">
        <w:rPr>
          <w:rFonts w:ascii="Times New Roman" w:hAnsi="Times New Roman" w:cs="Times New Roman"/>
          <w:sz w:val="24"/>
          <w:szCs w:val="24"/>
        </w:rPr>
        <w:t xml:space="preserve"> e as alterações </w:t>
      </w:r>
      <w:r w:rsidR="00521302" w:rsidRPr="001F5D3D">
        <w:rPr>
          <w:rFonts w:ascii="Times New Roman" w:hAnsi="Times New Roman" w:cs="Times New Roman"/>
          <w:sz w:val="24"/>
          <w:szCs w:val="24"/>
        </w:rPr>
        <w:t xml:space="preserve">bem como Decreto Municipal </w:t>
      </w:r>
      <w:r w:rsidR="00076F6F">
        <w:rPr>
          <w:rFonts w:ascii="Times New Roman" w:hAnsi="Times New Roman" w:cs="Times New Roman"/>
          <w:sz w:val="24"/>
          <w:szCs w:val="24"/>
        </w:rPr>
        <w:t xml:space="preserve">3046/2026 </w:t>
      </w:r>
      <w:r w:rsidRPr="001F5D3D">
        <w:rPr>
          <w:rFonts w:ascii="Times New Roman" w:hAnsi="Times New Roman" w:cs="Times New Roman"/>
          <w:sz w:val="24"/>
          <w:szCs w:val="24"/>
        </w:rPr>
        <w:t>mediante cláusulas e condições a seguir enunciadas:</w:t>
      </w:r>
    </w:p>
    <w:p w14:paraId="4650F32A" w14:textId="77777777" w:rsidR="00FA5CCE" w:rsidRPr="001F5D3D" w:rsidRDefault="00FA5CCE" w:rsidP="001F5D3D">
      <w:pPr>
        <w:widowControl w:val="0"/>
        <w:tabs>
          <w:tab w:val="left" w:pos="284"/>
        </w:tabs>
        <w:autoSpaceDE w:val="0"/>
        <w:autoSpaceDN w:val="0"/>
        <w:adjustRightInd w:val="0"/>
        <w:ind w:left="0" w:firstLine="0"/>
        <w:rPr>
          <w:rFonts w:ascii="Times New Roman" w:hAnsi="Times New Roman" w:cs="Times New Roman"/>
          <w:sz w:val="24"/>
          <w:szCs w:val="24"/>
        </w:rPr>
      </w:pPr>
    </w:p>
    <w:p w14:paraId="1352CD44" w14:textId="77777777" w:rsidR="00300996" w:rsidRPr="001F5D3D" w:rsidRDefault="00300996" w:rsidP="001F5D3D">
      <w:pPr>
        <w:keepNext/>
        <w:widowControl w:val="0"/>
        <w:shd w:val="clear" w:color="auto" w:fill="DAEEF3" w:themeFill="accent5" w:themeFillTint="33"/>
        <w:tabs>
          <w:tab w:val="left" w:pos="284"/>
          <w:tab w:val="left" w:pos="387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CLÁUSULA PRIMEIRA – DO OBJETO DO CONTRATO</w:t>
      </w:r>
    </w:p>
    <w:p w14:paraId="6A9959BB" w14:textId="641BF9C7" w:rsidR="00300996" w:rsidRPr="001F5D3D" w:rsidRDefault="00300996" w:rsidP="001F5D3D">
      <w:pPr>
        <w:widowControl w:val="0"/>
        <w:numPr>
          <w:ilvl w:val="1"/>
          <w:numId w:val="16"/>
        </w:numPr>
        <w:tabs>
          <w:tab w:val="left" w:pos="0"/>
          <w:tab w:val="left" w:pos="284"/>
        </w:tabs>
        <w:autoSpaceDE w:val="0"/>
        <w:autoSpaceDN w:val="0"/>
        <w:adjustRightInd w:val="0"/>
        <w:ind w:left="0" w:firstLine="0"/>
        <w:rPr>
          <w:rFonts w:ascii="Times New Roman" w:hAnsi="Times New Roman" w:cs="Times New Roman"/>
          <w:b/>
          <w:sz w:val="24"/>
          <w:szCs w:val="24"/>
        </w:rPr>
      </w:pPr>
      <w:r w:rsidRPr="001F5D3D">
        <w:rPr>
          <w:rFonts w:ascii="Times New Roman" w:hAnsi="Times New Roman" w:cs="Times New Roman"/>
          <w:sz w:val="24"/>
          <w:szCs w:val="24"/>
        </w:rPr>
        <w:t xml:space="preserve">A Contratada, anteriormente qualificada, compromete-se, através do presente, executar a: </w:t>
      </w:r>
      <w:r w:rsidR="00076F6F" w:rsidRPr="00076F6F">
        <w:rPr>
          <w:rFonts w:ascii="Times New Roman" w:hAnsi="Times New Roman" w:cs="Times New Roman"/>
          <w:b/>
          <w:sz w:val="24"/>
          <w:szCs w:val="24"/>
          <w:lang w:val="pt-PT"/>
        </w:rPr>
        <w:t>Contratação de empresa especializada em engenharia para execução de obra de recapeamento asfáltico em CBUQ (espessura de 5 cm), incluindo serviços preliminares, pintura de ligação com emulsão RR-1C, execução de capa asfáltica, sinalização horizontal e serviços complementares, nas vias Avenida Dom Pedro II e Rua Verônica Novak, no Município de Juranda-PR, conforme projetos, memorial descritivo, planilha orçamentária e demais documentos técnicos que integram o presente processo</w:t>
      </w:r>
      <w:r w:rsidR="00345514" w:rsidRPr="001F5D3D">
        <w:rPr>
          <w:rFonts w:ascii="Times New Roman" w:hAnsi="Times New Roman" w:cs="Times New Roman"/>
          <w:b/>
          <w:sz w:val="24"/>
          <w:szCs w:val="24"/>
        </w:rPr>
        <w:t xml:space="preserve"> </w:t>
      </w:r>
      <w:r w:rsidRPr="001F5D3D">
        <w:rPr>
          <w:rFonts w:ascii="Times New Roman" w:hAnsi="Times New Roman" w:cs="Times New Roman"/>
          <w:sz w:val="24"/>
          <w:szCs w:val="24"/>
        </w:rPr>
        <w:t xml:space="preserve">objeto que foi do presente edital.  </w:t>
      </w:r>
    </w:p>
    <w:p w14:paraId="18144556" w14:textId="026787E6" w:rsidR="00300996" w:rsidRPr="001F5D3D" w:rsidRDefault="00300996" w:rsidP="001F5D3D">
      <w:pPr>
        <w:pStyle w:val="Ttulo"/>
        <w:tabs>
          <w:tab w:val="left" w:pos="284"/>
          <w:tab w:val="left" w:pos="735"/>
          <w:tab w:val="left" w:pos="900"/>
        </w:tabs>
        <w:spacing w:line="276" w:lineRule="auto"/>
        <w:ind w:left="0" w:firstLine="0"/>
        <w:jc w:val="both"/>
        <w:rPr>
          <w:rFonts w:ascii="Times New Roman" w:hAnsi="Times New Roman"/>
          <w:bCs/>
          <w:sz w:val="24"/>
          <w:szCs w:val="24"/>
          <w:lang w:val="pt-BR"/>
        </w:rPr>
      </w:pPr>
      <w:r w:rsidRPr="001F5D3D">
        <w:rPr>
          <w:rFonts w:ascii="Times New Roman" w:hAnsi="Times New Roman"/>
          <w:b/>
          <w:sz w:val="24"/>
          <w:szCs w:val="24"/>
          <w:lang w:val="pt-BR"/>
        </w:rPr>
        <w:t>1.2</w:t>
      </w:r>
      <w:r w:rsidRPr="001F5D3D">
        <w:rPr>
          <w:rFonts w:ascii="Times New Roman" w:hAnsi="Times New Roman"/>
          <w:b/>
          <w:bCs/>
          <w:sz w:val="24"/>
          <w:szCs w:val="24"/>
          <w:lang w:val="pt-BR"/>
        </w:rPr>
        <w:t xml:space="preserve"> – </w:t>
      </w:r>
      <w:r w:rsidRPr="001F5D3D">
        <w:rPr>
          <w:rFonts w:ascii="Times New Roman" w:hAnsi="Times New Roman"/>
          <w:bCs/>
          <w:sz w:val="24"/>
          <w:szCs w:val="24"/>
          <w:lang w:val="pt-BR"/>
        </w:rPr>
        <w:t xml:space="preserve">É integrante ao presente contrato o Edital da </w:t>
      </w:r>
      <w:r w:rsidR="00521302" w:rsidRPr="001F5D3D">
        <w:rPr>
          <w:rFonts w:ascii="Times New Roman" w:hAnsi="Times New Roman"/>
          <w:b/>
          <w:bCs/>
          <w:sz w:val="24"/>
          <w:szCs w:val="24"/>
          <w:lang w:val="pt-BR"/>
        </w:rPr>
        <w:t xml:space="preserve">Concorrência </w:t>
      </w:r>
      <w:r w:rsidR="00FA5CCE">
        <w:rPr>
          <w:rFonts w:ascii="Times New Roman" w:hAnsi="Times New Roman"/>
          <w:b/>
          <w:bCs/>
          <w:sz w:val="24"/>
          <w:szCs w:val="24"/>
          <w:lang w:val="pt-BR"/>
        </w:rPr>
        <w:t>03</w:t>
      </w:r>
      <w:r w:rsidR="00076F6F">
        <w:rPr>
          <w:rFonts w:ascii="Times New Roman" w:hAnsi="Times New Roman"/>
          <w:b/>
          <w:bCs/>
          <w:sz w:val="24"/>
          <w:szCs w:val="24"/>
          <w:lang w:val="pt-BR"/>
        </w:rPr>
        <w:t>/2026</w:t>
      </w:r>
      <w:r w:rsidRPr="001F5D3D">
        <w:rPr>
          <w:rFonts w:ascii="Times New Roman" w:hAnsi="Times New Roman"/>
          <w:b/>
          <w:bCs/>
          <w:sz w:val="24"/>
          <w:szCs w:val="24"/>
          <w:lang w:val="pt-BR"/>
        </w:rPr>
        <w:t>.</w:t>
      </w:r>
    </w:p>
    <w:p w14:paraId="5CB4A505" w14:textId="31932415" w:rsidR="00300996" w:rsidRPr="001F5D3D" w:rsidRDefault="00300996" w:rsidP="001F5D3D">
      <w:pPr>
        <w:pStyle w:val="Ttulo"/>
        <w:tabs>
          <w:tab w:val="left" w:pos="284"/>
          <w:tab w:val="left" w:pos="735"/>
          <w:tab w:val="left" w:pos="900"/>
        </w:tabs>
        <w:spacing w:line="276" w:lineRule="auto"/>
        <w:ind w:left="0" w:firstLine="0"/>
        <w:jc w:val="both"/>
        <w:rPr>
          <w:rFonts w:ascii="Times New Roman" w:hAnsi="Times New Roman"/>
          <w:sz w:val="24"/>
          <w:szCs w:val="24"/>
          <w:lang w:val="pt-BR"/>
        </w:rPr>
      </w:pPr>
      <w:r w:rsidRPr="001F5D3D">
        <w:rPr>
          <w:rFonts w:ascii="Times New Roman" w:hAnsi="Times New Roman"/>
          <w:b/>
          <w:bCs/>
          <w:sz w:val="24"/>
          <w:szCs w:val="24"/>
          <w:lang w:val="pt-BR"/>
        </w:rPr>
        <w:t xml:space="preserve">1.3 </w:t>
      </w:r>
      <w:r w:rsidRPr="001F5D3D">
        <w:rPr>
          <w:rFonts w:ascii="Times New Roman" w:hAnsi="Times New Roman"/>
          <w:b/>
          <w:sz w:val="24"/>
          <w:szCs w:val="24"/>
          <w:lang w:val="pt-BR"/>
        </w:rPr>
        <w:t>-</w:t>
      </w:r>
      <w:r w:rsidRPr="001F5D3D">
        <w:rPr>
          <w:rFonts w:ascii="Times New Roman" w:hAnsi="Times New Roman"/>
          <w:sz w:val="24"/>
          <w:szCs w:val="24"/>
          <w:lang w:val="pt-BR"/>
        </w:rPr>
        <w:t xml:space="preserve"> Este contrato é regido pela Lei nº 8.666 de 21 de junho de 1993, e demais normas legais posteriores, e pelo Edital da </w:t>
      </w:r>
      <w:r w:rsidR="00521302" w:rsidRPr="001F5D3D">
        <w:rPr>
          <w:rFonts w:ascii="Times New Roman" w:hAnsi="Times New Roman"/>
          <w:b/>
          <w:sz w:val="24"/>
          <w:szCs w:val="24"/>
          <w:lang w:val="pt-BR"/>
        </w:rPr>
        <w:t xml:space="preserve">Concorrência </w:t>
      </w:r>
      <w:r w:rsidR="00FA5CCE">
        <w:rPr>
          <w:rFonts w:ascii="Times New Roman" w:hAnsi="Times New Roman"/>
          <w:b/>
          <w:sz w:val="24"/>
          <w:szCs w:val="24"/>
          <w:lang w:val="pt-BR"/>
        </w:rPr>
        <w:t>03</w:t>
      </w:r>
      <w:r w:rsidR="00076F6F">
        <w:rPr>
          <w:rFonts w:ascii="Times New Roman" w:hAnsi="Times New Roman"/>
          <w:b/>
          <w:sz w:val="24"/>
          <w:szCs w:val="24"/>
          <w:lang w:val="pt-BR"/>
        </w:rPr>
        <w:t>/2026</w:t>
      </w:r>
      <w:r w:rsidRPr="001F5D3D">
        <w:rPr>
          <w:rFonts w:ascii="Times New Roman" w:hAnsi="Times New Roman"/>
          <w:sz w:val="24"/>
          <w:szCs w:val="24"/>
          <w:lang w:val="pt-BR"/>
        </w:rPr>
        <w:t>.</w:t>
      </w:r>
    </w:p>
    <w:p w14:paraId="192B942D" w14:textId="7C5BF170" w:rsidR="00300996" w:rsidRDefault="00300996" w:rsidP="001F5D3D">
      <w:pPr>
        <w:tabs>
          <w:tab w:val="left" w:pos="284"/>
          <w:tab w:val="left" w:pos="930"/>
        </w:tabs>
        <w:ind w:left="0" w:firstLine="0"/>
        <w:rPr>
          <w:rFonts w:ascii="Times New Roman" w:hAnsi="Times New Roman" w:cs="Times New Roman"/>
          <w:sz w:val="24"/>
          <w:szCs w:val="24"/>
        </w:rPr>
      </w:pPr>
      <w:r w:rsidRPr="001F5D3D">
        <w:rPr>
          <w:rFonts w:ascii="Times New Roman" w:hAnsi="Times New Roman" w:cs="Times New Roman"/>
          <w:b/>
          <w:sz w:val="24"/>
          <w:szCs w:val="24"/>
        </w:rPr>
        <w:t>1.4 –</w:t>
      </w:r>
      <w:r w:rsidRPr="001F5D3D">
        <w:rPr>
          <w:rFonts w:ascii="Times New Roman" w:hAnsi="Times New Roman" w:cs="Times New Roman"/>
          <w:sz w:val="24"/>
          <w:szCs w:val="24"/>
        </w:rPr>
        <w:t xml:space="preserve"> Ficam integrados a este contrato, independente de transcrição, os seguintes documentos cujos teores são de conhecimento da </w:t>
      </w:r>
      <w:r w:rsidRPr="001F5D3D">
        <w:rPr>
          <w:rFonts w:ascii="Times New Roman" w:hAnsi="Times New Roman" w:cs="Times New Roman"/>
          <w:b/>
          <w:sz w:val="24"/>
          <w:szCs w:val="24"/>
        </w:rPr>
        <w:t>CONTRATADA:</w:t>
      </w:r>
      <w:r w:rsidRPr="001F5D3D">
        <w:rPr>
          <w:rFonts w:ascii="Times New Roman" w:hAnsi="Times New Roman" w:cs="Times New Roman"/>
          <w:sz w:val="24"/>
          <w:szCs w:val="24"/>
        </w:rPr>
        <w:t xml:space="preserve"> atos convocatórios, edital de licitação, </w:t>
      </w:r>
      <w:r w:rsidRPr="001F5D3D">
        <w:rPr>
          <w:rFonts w:ascii="Times New Roman" w:hAnsi="Times New Roman" w:cs="Times New Roman"/>
          <w:bCs/>
          <w:sz w:val="24"/>
          <w:szCs w:val="24"/>
        </w:rPr>
        <w:t>projetos (desenhos técnicos, memoriais descritivos e especificações), observando os critérios de qualidade técnica que atendam as determinações da Associação Brasileira de Normas Técnicas – ABNT, bem como os prazos e os custos previstos e demais peças e documentos que fazem parte integrante do presente edital</w:t>
      </w:r>
      <w:r w:rsidRPr="001F5D3D">
        <w:rPr>
          <w:rFonts w:ascii="Times New Roman" w:hAnsi="Times New Roman" w:cs="Times New Roman"/>
          <w:sz w:val="24"/>
          <w:szCs w:val="24"/>
        </w:rPr>
        <w:t xml:space="preserve"> de licitação </w:t>
      </w:r>
      <w:r w:rsidR="00521302" w:rsidRPr="001F5D3D">
        <w:rPr>
          <w:rFonts w:ascii="Times New Roman" w:hAnsi="Times New Roman" w:cs="Times New Roman"/>
          <w:b/>
          <w:sz w:val="24"/>
          <w:szCs w:val="24"/>
        </w:rPr>
        <w:t xml:space="preserve">Concorrência </w:t>
      </w:r>
      <w:r w:rsidR="00FA5CCE">
        <w:rPr>
          <w:rFonts w:ascii="Times New Roman" w:hAnsi="Times New Roman" w:cs="Times New Roman"/>
          <w:b/>
          <w:sz w:val="24"/>
          <w:szCs w:val="24"/>
        </w:rPr>
        <w:t>03</w:t>
      </w:r>
      <w:r w:rsidR="00076F6F">
        <w:rPr>
          <w:rFonts w:ascii="Times New Roman" w:hAnsi="Times New Roman" w:cs="Times New Roman"/>
          <w:b/>
          <w:sz w:val="24"/>
          <w:szCs w:val="24"/>
        </w:rPr>
        <w:t>/2026</w:t>
      </w:r>
      <w:r w:rsidRPr="001F5D3D">
        <w:rPr>
          <w:rFonts w:ascii="Times New Roman" w:hAnsi="Times New Roman" w:cs="Times New Roman"/>
          <w:sz w:val="24"/>
          <w:szCs w:val="24"/>
        </w:rPr>
        <w:t>.</w:t>
      </w:r>
    </w:p>
    <w:p w14:paraId="6873F80F" w14:textId="77777777" w:rsidR="00076F6F" w:rsidRPr="001F5D3D" w:rsidRDefault="00076F6F" w:rsidP="001F5D3D">
      <w:pPr>
        <w:tabs>
          <w:tab w:val="left" w:pos="284"/>
          <w:tab w:val="left" w:pos="930"/>
        </w:tabs>
        <w:ind w:left="0" w:firstLine="0"/>
        <w:rPr>
          <w:rFonts w:ascii="Times New Roman" w:hAnsi="Times New Roman" w:cs="Times New Roman"/>
          <w:sz w:val="24"/>
          <w:szCs w:val="24"/>
        </w:rPr>
      </w:pPr>
    </w:p>
    <w:p w14:paraId="37E03048" w14:textId="77777777" w:rsidR="00300996" w:rsidRPr="001F5D3D" w:rsidRDefault="00300996" w:rsidP="001F5D3D">
      <w:pPr>
        <w:shd w:val="clear" w:color="auto" w:fill="DAEEF3" w:themeFill="accent5" w:themeFillTint="33"/>
        <w:tabs>
          <w:tab w:val="left" w:pos="284"/>
          <w:tab w:val="left" w:pos="930"/>
        </w:tabs>
        <w:ind w:left="0" w:firstLine="0"/>
        <w:rPr>
          <w:rFonts w:ascii="Times New Roman" w:hAnsi="Times New Roman" w:cs="Times New Roman"/>
          <w:b/>
          <w:bCs/>
          <w:sz w:val="24"/>
          <w:szCs w:val="24"/>
        </w:rPr>
      </w:pPr>
      <w:r w:rsidRPr="001F5D3D">
        <w:rPr>
          <w:rFonts w:ascii="Times New Roman" w:hAnsi="Times New Roman" w:cs="Times New Roman"/>
          <w:b/>
          <w:bCs/>
          <w:sz w:val="24"/>
          <w:szCs w:val="24"/>
        </w:rPr>
        <w:t>CLAUSULA SEGUNDA – VALOR CONTRATUAL</w:t>
      </w:r>
    </w:p>
    <w:p w14:paraId="2EA8FAE5" w14:textId="4A6DA1E7" w:rsidR="00300996" w:rsidRDefault="00300996" w:rsidP="001F5D3D">
      <w:pPr>
        <w:tabs>
          <w:tab w:val="left" w:pos="284"/>
          <w:tab w:val="left" w:pos="930"/>
        </w:tabs>
        <w:ind w:left="0" w:firstLine="0"/>
        <w:rPr>
          <w:rFonts w:ascii="Times New Roman" w:hAnsi="Times New Roman" w:cs="Times New Roman"/>
          <w:sz w:val="24"/>
          <w:szCs w:val="24"/>
          <w:u w:val="single"/>
        </w:rPr>
      </w:pPr>
      <w:r w:rsidRPr="001F5D3D">
        <w:rPr>
          <w:rFonts w:ascii="Times New Roman" w:hAnsi="Times New Roman" w:cs="Times New Roman"/>
          <w:b/>
          <w:bCs/>
          <w:sz w:val="24"/>
          <w:szCs w:val="24"/>
        </w:rPr>
        <w:t>2.1</w:t>
      </w:r>
      <w:r w:rsidRPr="001F5D3D">
        <w:rPr>
          <w:rFonts w:ascii="Times New Roman" w:hAnsi="Times New Roman" w:cs="Times New Roman"/>
          <w:sz w:val="24"/>
          <w:szCs w:val="24"/>
        </w:rPr>
        <w:t xml:space="preserve">- Pela execução do objeto ora contratado, a Contratante pagará à Contratada o valor correspondente a: R$ _____, a preço fixo, daqui por diante denominado </w:t>
      </w:r>
      <w:r w:rsidRPr="001F5D3D">
        <w:rPr>
          <w:rFonts w:ascii="Times New Roman" w:hAnsi="Times New Roman" w:cs="Times New Roman"/>
          <w:b/>
          <w:sz w:val="24"/>
          <w:szCs w:val="24"/>
          <w:u w:val="single"/>
        </w:rPr>
        <w:t>Valor Contratual</w:t>
      </w:r>
      <w:r w:rsidRPr="001F5D3D">
        <w:rPr>
          <w:rFonts w:ascii="Times New Roman" w:hAnsi="Times New Roman" w:cs="Times New Roman"/>
          <w:sz w:val="24"/>
          <w:szCs w:val="24"/>
          <w:u w:val="single"/>
        </w:rPr>
        <w:t>.</w:t>
      </w:r>
    </w:p>
    <w:p w14:paraId="2CC66B96" w14:textId="77777777" w:rsidR="00272A72" w:rsidRPr="001F5D3D" w:rsidRDefault="00272A72" w:rsidP="001F5D3D">
      <w:pPr>
        <w:tabs>
          <w:tab w:val="left" w:pos="284"/>
          <w:tab w:val="left" w:pos="930"/>
        </w:tabs>
        <w:ind w:left="0" w:firstLine="0"/>
        <w:rPr>
          <w:rFonts w:ascii="Times New Roman" w:hAnsi="Times New Roman" w:cs="Times New Roman"/>
          <w:sz w:val="24"/>
          <w:szCs w:val="24"/>
          <w:u w:val="single"/>
        </w:rPr>
      </w:pPr>
    </w:p>
    <w:p w14:paraId="042C0A00" w14:textId="171EB8B0" w:rsidR="00E5613F" w:rsidRDefault="00E5613F" w:rsidP="001F5D3D">
      <w:pPr>
        <w:tabs>
          <w:tab w:val="left" w:pos="284"/>
          <w:tab w:val="left" w:pos="930"/>
        </w:tabs>
        <w:ind w:left="0" w:firstLine="0"/>
        <w:rPr>
          <w:rFonts w:ascii="Times New Roman" w:hAnsi="Times New Roman" w:cs="Times New Roman"/>
          <w:color w:val="FF0000"/>
          <w:sz w:val="24"/>
          <w:szCs w:val="24"/>
          <w:u w:val="single"/>
        </w:rPr>
      </w:pPr>
      <w:r w:rsidRPr="001F5D3D">
        <w:rPr>
          <w:rFonts w:ascii="Times New Roman" w:hAnsi="Times New Roman" w:cs="Times New Roman"/>
          <w:color w:val="FF0000"/>
          <w:sz w:val="24"/>
          <w:szCs w:val="24"/>
          <w:u w:val="single"/>
        </w:rPr>
        <w:t>INSERIR PLANILHA</w:t>
      </w:r>
    </w:p>
    <w:p w14:paraId="2DEB442A" w14:textId="77777777" w:rsidR="00272A72" w:rsidRPr="001F5D3D" w:rsidRDefault="00272A72" w:rsidP="001F5D3D">
      <w:pPr>
        <w:tabs>
          <w:tab w:val="left" w:pos="284"/>
          <w:tab w:val="left" w:pos="930"/>
        </w:tabs>
        <w:ind w:left="0" w:firstLine="0"/>
        <w:rPr>
          <w:rFonts w:ascii="Times New Roman" w:hAnsi="Times New Roman" w:cs="Times New Roman"/>
          <w:b/>
          <w:bCs/>
          <w:color w:val="FF0000"/>
          <w:sz w:val="24"/>
          <w:szCs w:val="24"/>
          <w:u w:val="single"/>
        </w:rPr>
      </w:pPr>
    </w:p>
    <w:p w14:paraId="23ADFAA3" w14:textId="77777777" w:rsidR="00300996" w:rsidRDefault="00300996" w:rsidP="001F5D3D">
      <w:pPr>
        <w:tabs>
          <w:tab w:val="left" w:pos="284"/>
          <w:tab w:val="left" w:pos="930"/>
        </w:tabs>
        <w:ind w:left="0" w:firstLine="0"/>
        <w:rPr>
          <w:rFonts w:ascii="Times New Roman" w:hAnsi="Times New Roman" w:cs="Times New Roman"/>
          <w:sz w:val="24"/>
          <w:szCs w:val="24"/>
        </w:rPr>
      </w:pPr>
      <w:r w:rsidRPr="001F5D3D">
        <w:rPr>
          <w:rFonts w:ascii="Times New Roman" w:hAnsi="Times New Roman" w:cs="Times New Roman"/>
          <w:b/>
          <w:bCs/>
          <w:sz w:val="24"/>
          <w:szCs w:val="24"/>
        </w:rPr>
        <w:t>2.2</w:t>
      </w:r>
      <w:r w:rsidRPr="001F5D3D">
        <w:rPr>
          <w:rFonts w:ascii="Times New Roman" w:hAnsi="Times New Roman" w:cs="Times New Roman"/>
          <w:sz w:val="24"/>
          <w:szCs w:val="24"/>
        </w:rPr>
        <w:t>- A contratada assume o compromisso de executar a construção da obra ora licitada, conforme valor proposto, e emitir nota(s) fiscal(</w:t>
      </w:r>
      <w:proofErr w:type="spellStart"/>
      <w:r w:rsidRPr="001F5D3D">
        <w:rPr>
          <w:rFonts w:ascii="Times New Roman" w:hAnsi="Times New Roman" w:cs="Times New Roman"/>
          <w:sz w:val="24"/>
          <w:szCs w:val="24"/>
        </w:rPr>
        <w:t>is</w:t>
      </w:r>
      <w:proofErr w:type="spellEnd"/>
      <w:r w:rsidRPr="001F5D3D">
        <w:rPr>
          <w:rFonts w:ascii="Times New Roman" w:hAnsi="Times New Roman" w:cs="Times New Roman"/>
          <w:sz w:val="24"/>
          <w:szCs w:val="24"/>
        </w:rPr>
        <w:t>) em nome da Contratante.</w:t>
      </w:r>
    </w:p>
    <w:p w14:paraId="58F39896" w14:textId="77777777" w:rsidR="00076F6F" w:rsidRPr="001F5D3D" w:rsidRDefault="00076F6F" w:rsidP="001F5D3D">
      <w:pPr>
        <w:tabs>
          <w:tab w:val="left" w:pos="284"/>
          <w:tab w:val="left" w:pos="930"/>
        </w:tabs>
        <w:ind w:left="0" w:firstLine="0"/>
        <w:rPr>
          <w:rFonts w:ascii="Times New Roman" w:hAnsi="Times New Roman" w:cs="Times New Roman"/>
          <w:b/>
          <w:bCs/>
          <w:sz w:val="24"/>
          <w:szCs w:val="24"/>
        </w:rPr>
      </w:pPr>
    </w:p>
    <w:p w14:paraId="6474F1B7" w14:textId="77777777" w:rsidR="00300996" w:rsidRPr="001F5D3D" w:rsidRDefault="00300996" w:rsidP="001F5D3D">
      <w:pPr>
        <w:shd w:val="clear" w:color="auto" w:fill="DAEEF3" w:themeFill="accent5" w:themeFillTint="33"/>
        <w:tabs>
          <w:tab w:val="left" w:pos="284"/>
          <w:tab w:val="left" w:pos="930"/>
        </w:tabs>
        <w:ind w:left="0" w:firstLine="0"/>
        <w:rPr>
          <w:rFonts w:ascii="Times New Roman" w:hAnsi="Times New Roman" w:cs="Times New Roman"/>
          <w:b/>
          <w:bCs/>
          <w:sz w:val="24"/>
          <w:szCs w:val="24"/>
        </w:rPr>
      </w:pPr>
      <w:r w:rsidRPr="001F5D3D">
        <w:rPr>
          <w:rFonts w:ascii="Times New Roman" w:hAnsi="Times New Roman" w:cs="Times New Roman"/>
          <w:b/>
          <w:bCs/>
          <w:sz w:val="24"/>
          <w:szCs w:val="24"/>
        </w:rPr>
        <w:t>CLAUSULA TERCEIRA – CONDIÇÕES DE PAGAMENTO, ORIGEM DOS RECURSOS E DOTAÇÃO ORÇAMENTÁRIA</w:t>
      </w:r>
    </w:p>
    <w:p w14:paraId="7569E3A7" w14:textId="6CB1981D" w:rsidR="00300996" w:rsidRPr="001F5D3D" w:rsidRDefault="00300996" w:rsidP="001F5D3D">
      <w:pPr>
        <w:widowControl w:val="0"/>
        <w:tabs>
          <w:tab w:val="left" w:pos="284"/>
          <w:tab w:val="left" w:pos="360"/>
          <w:tab w:val="left" w:pos="3969"/>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 xml:space="preserve">3.1 - </w:t>
      </w:r>
      <w:r w:rsidRPr="001F5D3D">
        <w:rPr>
          <w:rFonts w:ascii="Times New Roman" w:hAnsi="Times New Roman" w:cs="Times New Roman"/>
          <w:sz w:val="24"/>
          <w:szCs w:val="24"/>
        </w:rPr>
        <w:t>Os pagamentos serão efetuados em moeda brasileira corrente até o décimo dia útil</w:t>
      </w:r>
      <w:r w:rsidR="00076F6F">
        <w:rPr>
          <w:rFonts w:ascii="Times New Roman" w:hAnsi="Times New Roman" w:cs="Times New Roman"/>
          <w:sz w:val="24"/>
          <w:szCs w:val="24"/>
        </w:rPr>
        <w:t xml:space="preserve"> do mês subsequente,</w:t>
      </w:r>
      <w:r w:rsidRPr="001F5D3D">
        <w:rPr>
          <w:rFonts w:ascii="Times New Roman" w:hAnsi="Times New Roman" w:cs="Times New Roman"/>
          <w:sz w:val="24"/>
          <w:szCs w:val="24"/>
        </w:rPr>
        <w:t xml:space="preserve"> após a apresentação correta da fatura dos serviços executados e documentos pertinentes, e desde que atendidas às condições para liberação das parcelas pelo órgão fiscalizador competente. As medições e pagamentos serão realizadas em conformidade com o cronograma físico financeiro. As medições serão realizadas por profissional devidamente designado para este fim. </w:t>
      </w:r>
    </w:p>
    <w:p w14:paraId="7A4F6644" w14:textId="330C6BF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3.1.1 -</w:t>
      </w:r>
      <w:r w:rsidRPr="001F5D3D">
        <w:rPr>
          <w:rFonts w:ascii="Times New Roman" w:hAnsi="Times New Roman" w:cs="Times New Roman"/>
          <w:bCs/>
          <w:sz w:val="24"/>
          <w:szCs w:val="24"/>
        </w:rPr>
        <w:t xml:space="preserve"> A contar da data de </w:t>
      </w:r>
      <w:r w:rsidR="00076F6F" w:rsidRPr="001F5D3D">
        <w:rPr>
          <w:rFonts w:ascii="Times New Roman" w:hAnsi="Times New Roman" w:cs="Times New Roman"/>
          <w:bCs/>
          <w:sz w:val="24"/>
          <w:szCs w:val="24"/>
        </w:rPr>
        <w:t>início</w:t>
      </w:r>
      <w:r w:rsidRPr="001F5D3D">
        <w:rPr>
          <w:rFonts w:ascii="Times New Roman" w:hAnsi="Times New Roman" w:cs="Times New Roman"/>
          <w:bCs/>
          <w:sz w:val="24"/>
          <w:szCs w:val="24"/>
        </w:rPr>
        <w:t xml:space="preserve"> da obra, a fiscalização procederá </w:t>
      </w:r>
      <w:r w:rsidR="00076F6F" w:rsidRPr="001F5D3D">
        <w:rPr>
          <w:rFonts w:ascii="Times New Roman" w:hAnsi="Times New Roman" w:cs="Times New Roman"/>
          <w:bCs/>
          <w:sz w:val="24"/>
          <w:szCs w:val="24"/>
        </w:rPr>
        <w:t>à</w:t>
      </w:r>
      <w:r w:rsidRPr="001F5D3D">
        <w:rPr>
          <w:rFonts w:ascii="Times New Roman" w:hAnsi="Times New Roman" w:cs="Times New Roman"/>
          <w:bCs/>
          <w:sz w:val="24"/>
          <w:szCs w:val="24"/>
        </w:rPr>
        <w:t xml:space="preserve"> medição baseada nos serviços executados, elaborará boletim de medição, verificará o andamento físico dos serviços e comparará com o estabelecido no cronograma físico-financeiro,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53132E6C" w14:textId="77777777" w:rsidR="00300996" w:rsidRPr="001F5D3D" w:rsidRDefault="00300996" w:rsidP="001F5D3D">
      <w:pPr>
        <w:pStyle w:val="Corpodetexto"/>
        <w:tabs>
          <w:tab w:val="left" w:pos="284"/>
        </w:tabs>
        <w:ind w:left="0" w:firstLine="0"/>
      </w:pPr>
      <w:r w:rsidRPr="001F5D3D">
        <w:rPr>
          <w:b/>
          <w:bCs/>
        </w:rPr>
        <w:t xml:space="preserve">3.2 </w:t>
      </w:r>
      <w:r w:rsidRPr="001F5D3D">
        <w:rPr>
          <w:b/>
        </w:rPr>
        <w:t>-</w:t>
      </w:r>
      <w:r w:rsidRPr="001F5D3D">
        <w:t xml:space="preserve"> O faturamento de cada parcela mensal deverá ser apresentado, conforme segue, de modo a padronizar condições e forma de apresentação:</w:t>
      </w:r>
    </w:p>
    <w:p w14:paraId="21E8B87B" w14:textId="7845B94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 xml:space="preserve">a) nota fiscal com descriminação resumida dos serviços executados, período de execução da etapa, </w:t>
      </w:r>
      <w:r w:rsidR="00076F6F" w:rsidRPr="001F5D3D">
        <w:rPr>
          <w:rFonts w:ascii="Times New Roman" w:hAnsi="Times New Roman" w:cs="Times New Roman"/>
          <w:bCs/>
          <w:sz w:val="24"/>
          <w:szCs w:val="24"/>
        </w:rPr>
        <w:t>número</w:t>
      </w:r>
      <w:r w:rsidRPr="001F5D3D">
        <w:rPr>
          <w:rFonts w:ascii="Times New Roman" w:hAnsi="Times New Roman" w:cs="Times New Roman"/>
          <w:bCs/>
          <w:sz w:val="24"/>
          <w:szCs w:val="24"/>
        </w:rPr>
        <w:t xml:space="preserve"> da licitação e termo de contrato de empreitada, observação referente a retenção do INSS e outros, não apresente rasura e/ou entrelinhas.</w:t>
      </w:r>
    </w:p>
    <w:p w14:paraId="77FA18F4"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3.3 -</w:t>
      </w:r>
      <w:r w:rsidRPr="001F5D3D">
        <w:rPr>
          <w:rFonts w:ascii="Times New Roman" w:hAnsi="Times New Roman" w:cs="Times New Roman"/>
          <w:bCs/>
          <w:sz w:val="24"/>
          <w:szCs w:val="24"/>
        </w:rPr>
        <w:t xml:space="preserve"> A liberação da primeira parcela fica condicionada à apresentação:</w:t>
      </w:r>
    </w:p>
    <w:p w14:paraId="509C336A" w14:textId="77777777" w:rsidR="00300996" w:rsidRPr="001F5D3D" w:rsidRDefault="00300996" w:rsidP="001F5D3D">
      <w:pPr>
        <w:widowControl w:val="0"/>
        <w:numPr>
          <w:ilvl w:val="1"/>
          <w:numId w:val="17"/>
        </w:numPr>
        <w:tabs>
          <w:tab w:val="clear" w:pos="1980"/>
          <w:tab w:val="left" w:pos="0"/>
          <w:tab w:val="num" w:pos="142"/>
          <w:tab w:val="left" w:pos="284"/>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Da guia da ART pela Contratada;</w:t>
      </w:r>
    </w:p>
    <w:p w14:paraId="136D3D35" w14:textId="77777777" w:rsidR="00300996" w:rsidRPr="001F5D3D" w:rsidRDefault="00300996" w:rsidP="001F5D3D">
      <w:pPr>
        <w:widowControl w:val="0"/>
        <w:numPr>
          <w:ilvl w:val="1"/>
          <w:numId w:val="17"/>
        </w:numPr>
        <w:tabs>
          <w:tab w:val="clear" w:pos="1980"/>
          <w:tab w:val="left" w:pos="0"/>
          <w:tab w:val="num" w:pos="142"/>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Da quitação junto ao INSS, através de matricula e/ou CND;</w:t>
      </w:r>
    </w:p>
    <w:p w14:paraId="60D1C99B" w14:textId="22F10147" w:rsidR="00300996" w:rsidRPr="001F5D3D" w:rsidRDefault="00300996" w:rsidP="001F5D3D">
      <w:pPr>
        <w:widowControl w:val="0"/>
        <w:numPr>
          <w:ilvl w:val="1"/>
          <w:numId w:val="17"/>
        </w:numPr>
        <w:tabs>
          <w:tab w:val="clear" w:pos="1980"/>
          <w:tab w:val="left" w:pos="0"/>
          <w:tab w:val="num" w:pos="142"/>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Da quitação junto ao FGTS/CEF, através do C</w:t>
      </w:r>
      <w:r w:rsidR="00FD6F6D" w:rsidRPr="001F5D3D">
        <w:rPr>
          <w:rFonts w:ascii="Times New Roman" w:hAnsi="Times New Roman" w:cs="Times New Roman"/>
          <w:bCs/>
          <w:sz w:val="24"/>
          <w:szCs w:val="24"/>
        </w:rPr>
        <w:t>F</w:t>
      </w:r>
      <w:r w:rsidR="00345514" w:rsidRPr="001F5D3D">
        <w:rPr>
          <w:rFonts w:ascii="Times New Roman" w:hAnsi="Times New Roman" w:cs="Times New Roman"/>
          <w:bCs/>
          <w:sz w:val="24"/>
          <w:szCs w:val="24"/>
        </w:rPr>
        <w:t>S</w:t>
      </w:r>
      <w:r w:rsidRPr="001F5D3D">
        <w:rPr>
          <w:rFonts w:ascii="Times New Roman" w:hAnsi="Times New Roman" w:cs="Times New Roman"/>
          <w:bCs/>
          <w:sz w:val="24"/>
          <w:szCs w:val="24"/>
        </w:rPr>
        <w:t>;</w:t>
      </w:r>
    </w:p>
    <w:p w14:paraId="6B3037B7"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p>
    <w:p w14:paraId="33D663B6" w14:textId="324FAAFA" w:rsidR="00300996" w:rsidRDefault="00300996" w:rsidP="001F5D3D">
      <w:pPr>
        <w:pStyle w:val="TextosemFormatao"/>
        <w:tabs>
          <w:tab w:val="left" w:pos="284"/>
        </w:tabs>
        <w:spacing w:line="276" w:lineRule="auto"/>
        <w:ind w:left="0" w:firstLine="0"/>
        <w:rPr>
          <w:rFonts w:ascii="Times New Roman" w:hAnsi="Times New Roman"/>
          <w:b/>
          <w:sz w:val="24"/>
          <w:szCs w:val="24"/>
          <w:u w:val="single"/>
          <w:lang w:val="pt-BR"/>
        </w:rPr>
      </w:pPr>
      <w:r w:rsidRPr="001F5D3D">
        <w:rPr>
          <w:rFonts w:ascii="Times New Roman" w:hAnsi="Times New Roman"/>
          <w:b/>
          <w:bCs/>
          <w:sz w:val="24"/>
          <w:szCs w:val="24"/>
          <w:lang w:val="pt-BR"/>
        </w:rPr>
        <w:t>3.4</w:t>
      </w:r>
      <w:r w:rsidRPr="001F5D3D">
        <w:rPr>
          <w:rFonts w:ascii="Times New Roman" w:hAnsi="Times New Roman"/>
          <w:sz w:val="24"/>
          <w:szCs w:val="24"/>
          <w:lang w:val="pt-BR"/>
        </w:rPr>
        <w:t xml:space="preserve"> </w:t>
      </w:r>
      <w:r w:rsidRPr="001F5D3D">
        <w:rPr>
          <w:rFonts w:ascii="Times New Roman" w:hAnsi="Times New Roman"/>
          <w:b/>
          <w:sz w:val="24"/>
          <w:szCs w:val="24"/>
          <w:lang w:val="pt-BR"/>
        </w:rPr>
        <w:t xml:space="preserve">– </w:t>
      </w:r>
      <w:r w:rsidRPr="001F5D3D">
        <w:rPr>
          <w:rFonts w:ascii="Times New Roman" w:hAnsi="Times New Roman"/>
          <w:sz w:val="24"/>
          <w:szCs w:val="24"/>
          <w:lang w:val="pt-BR"/>
        </w:rPr>
        <w:t xml:space="preserve">O uso de equipamentos é inerente para a execução dos serviços, objeto da presente </w:t>
      </w:r>
      <w:r w:rsidR="00150906" w:rsidRPr="001F5D3D">
        <w:rPr>
          <w:rFonts w:ascii="Times New Roman" w:hAnsi="Times New Roman"/>
          <w:b/>
          <w:sz w:val="24"/>
          <w:szCs w:val="24"/>
          <w:u w:val="single"/>
          <w:lang w:val="pt-BR"/>
        </w:rPr>
        <w:t>CONCORRENCIA</w:t>
      </w:r>
      <w:r w:rsidRPr="001F5D3D">
        <w:rPr>
          <w:rFonts w:ascii="Times New Roman" w:hAnsi="Times New Roman"/>
          <w:b/>
          <w:sz w:val="24"/>
          <w:szCs w:val="24"/>
          <w:u w:val="single"/>
          <w:lang w:val="pt-BR"/>
        </w:rPr>
        <w:t>.</w:t>
      </w:r>
    </w:p>
    <w:p w14:paraId="2DA7386F" w14:textId="77777777" w:rsidR="00076F6F" w:rsidRPr="001F5D3D" w:rsidRDefault="00076F6F" w:rsidP="001F5D3D">
      <w:pPr>
        <w:pStyle w:val="TextosemFormatao"/>
        <w:tabs>
          <w:tab w:val="left" w:pos="284"/>
        </w:tabs>
        <w:spacing w:line="276" w:lineRule="auto"/>
        <w:ind w:left="0" w:firstLine="0"/>
        <w:rPr>
          <w:rFonts w:ascii="Times New Roman" w:hAnsi="Times New Roman"/>
          <w:b/>
          <w:sz w:val="24"/>
          <w:szCs w:val="24"/>
          <w:u w:val="single"/>
          <w:lang w:val="pt-BR"/>
        </w:rPr>
      </w:pPr>
    </w:p>
    <w:p w14:paraId="42BC1D40"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b/>
          <w:bCs/>
          <w:sz w:val="24"/>
          <w:szCs w:val="24"/>
        </w:rPr>
        <w:t xml:space="preserve">3.5 - </w:t>
      </w:r>
      <w:r w:rsidRPr="001F5D3D">
        <w:rPr>
          <w:rFonts w:ascii="Times New Roman" w:hAnsi="Times New Roman" w:cs="Times New Roman"/>
          <w:sz w:val="24"/>
          <w:szCs w:val="24"/>
        </w:rPr>
        <w:t>Para o pagamento pela execução do objeto deste contrato, constantes da Cláusula primeira, responderão os recursos financeiros do município provenientes das seguintes dotações orçamentárias:</w:t>
      </w:r>
    </w:p>
    <w:tbl>
      <w:tblPr>
        <w:tblStyle w:val="Tabelacomgrade"/>
        <w:tblW w:w="5000" w:type="pct"/>
        <w:tblLook w:val="04A0" w:firstRow="1" w:lastRow="0" w:firstColumn="1" w:lastColumn="0" w:noHBand="0" w:noVBand="1"/>
      </w:tblPr>
      <w:tblGrid>
        <w:gridCol w:w="661"/>
        <w:gridCol w:w="1266"/>
        <w:gridCol w:w="3889"/>
        <w:gridCol w:w="1910"/>
        <w:gridCol w:w="2010"/>
      </w:tblGrid>
      <w:tr w:rsidR="00076F6F" w:rsidRPr="00076F6F" w14:paraId="5F60E735" w14:textId="77777777" w:rsidTr="00345514">
        <w:tc>
          <w:tcPr>
            <w:tcW w:w="339" w:type="pct"/>
            <w:tcBorders>
              <w:top w:val="single" w:sz="4" w:space="0" w:color="auto"/>
              <w:left w:val="single" w:sz="4" w:space="0" w:color="auto"/>
              <w:bottom w:val="single" w:sz="4" w:space="0" w:color="auto"/>
              <w:right w:val="single" w:sz="4" w:space="0" w:color="auto"/>
            </w:tcBorders>
            <w:hideMark/>
          </w:tcPr>
          <w:p w14:paraId="75D82DE8" w14:textId="77777777" w:rsidR="00345514" w:rsidRPr="00076F6F" w:rsidRDefault="00345514" w:rsidP="001F5D3D">
            <w:pPr>
              <w:tabs>
                <w:tab w:val="left" w:pos="284"/>
              </w:tabs>
              <w:ind w:left="0" w:firstLine="0"/>
              <w:rPr>
                <w:rFonts w:ascii="Times New Roman" w:hAnsi="Times New Roman" w:cs="Times New Roman"/>
                <w:color w:val="EE0000"/>
                <w:sz w:val="20"/>
                <w:szCs w:val="20"/>
              </w:rPr>
            </w:pPr>
            <w:bookmarkStart w:id="28" w:name="_Hlk173326087"/>
            <w:proofErr w:type="spellStart"/>
            <w:r w:rsidRPr="00076F6F">
              <w:rPr>
                <w:rFonts w:ascii="Times New Roman" w:hAnsi="Times New Roman" w:cs="Times New Roman"/>
                <w:color w:val="EE0000"/>
                <w:sz w:val="20"/>
                <w:szCs w:val="20"/>
              </w:rPr>
              <w:t>Dot</w:t>
            </w:r>
            <w:proofErr w:type="spellEnd"/>
            <w:r w:rsidRPr="00076F6F">
              <w:rPr>
                <w:rFonts w:ascii="Times New Roman" w:hAnsi="Times New Roman" w:cs="Times New Roman"/>
                <w:color w:val="EE0000"/>
                <w:sz w:val="20"/>
                <w:szCs w:val="20"/>
              </w:rPr>
              <w:t xml:space="preserve">. </w:t>
            </w:r>
          </w:p>
        </w:tc>
        <w:tc>
          <w:tcPr>
            <w:tcW w:w="650" w:type="pct"/>
            <w:tcBorders>
              <w:top w:val="single" w:sz="4" w:space="0" w:color="auto"/>
              <w:left w:val="single" w:sz="4" w:space="0" w:color="auto"/>
              <w:bottom w:val="single" w:sz="4" w:space="0" w:color="auto"/>
              <w:right w:val="single" w:sz="4" w:space="0" w:color="auto"/>
            </w:tcBorders>
            <w:hideMark/>
          </w:tcPr>
          <w:p w14:paraId="016618FE" w14:textId="77777777" w:rsidR="00345514" w:rsidRPr="00076F6F" w:rsidRDefault="00345514" w:rsidP="001F5D3D">
            <w:pPr>
              <w:tabs>
                <w:tab w:val="left" w:pos="284"/>
              </w:tabs>
              <w:ind w:left="0" w:firstLine="0"/>
              <w:rPr>
                <w:rFonts w:ascii="Times New Roman" w:hAnsi="Times New Roman" w:cs="Times New Roman"/>
                <w:color w:val="EE0000"/>
                <w:sz w:val="20"/>
                <w:szCs w:val="20"/>
              </w:rPr>
            </w:pPr>
            <w:r w:rsidRPr="00076F6F">
              <w:rPr>
                <w:rFonts w:ascii="Times New Roman" w:hAnsi="Times New Roman" w:cs="Times New Roman"/>
                <w:color w:val="EE0000"/>
                <w:sz w:val="20"/>
                <w:szCs w:val="20"/>
              </w:rPr>
              <w:t>Órgão</w:t>
            </w:r>
          </w:p>
        </w:tc>
        <w:tc>
          <w:tcPr>
            <w:tcW w:w="1997" w:type="pct"/>
            <w:tcBorders>
              <w:top w:val="single" w:sz="4" w:space="0" w:color="auto"/>
              <w:left w:val="single" w:sz="4" w:space="0" w:color="auto"/>
              <w:bottom w:val="single" w:sz="4" w:space="0" w:color="auto"/>
              <w:right w:val="single" w:sz="4" w:space="0" w:color="auto"/>
            </w:tcBorders>
            <w:hideMark/>
          </w:tcPr>
          <w:p w14:paraId="44D9778E" w14:textId="77777777" w:rsidR="00345514" w:rsidRPr="00076F6F" w:rsidRDefault="00345514" w:rsidP="001F5D3D">
            <w:pPr>
              <w:tabs>
                <w:tab w:val="left" w:pos="284"/>
              </w:tabs>
              <w:ind w:left="0" w:firstLine="0"/>
              <w:rPr>
                <w:rFonts w:ascii="Times New Roman" w:hAnsi="Times New Roman" w:cs="Times New Roman"/>
                <w:color w:val="EE0000"/>
                <w:sz w:val="20"/>
                <w:szCs w:val="20"/>
              </w:rPr>
            </w:pPr>
            <w:r w:rsidRPr="00076F6F">
              <w:rPr>
                <w:rFonts w:ascii="Times New Roman" w:hAnsi="Times New Roman" w:cs="Times New Roman"/>
                <w:color w:val="EE0000"/>
                <w:sz w:val="20"/>
                <w:szCs w:val="20"/>
              </w:rPr>
              <w:t>Descrição</w:t>
            </w:r>
          </w:p>
        </w:tc>
        <w:tc>
          <w:tcPr>
            <w:tcW w:w="981" w:type="pct"/>
            <w:tcBorders>
              <w:top w:val="single" w:sz="4" w:space="0" w:color="auto"/>
              <w:left w:val="single" w:sz="4" w:space="0" w:color="auto"/>
              <w:bottom w:val="single" w:sz="4" w:space="0" w:color="auto"/>
              <w:right w:val="single" w:sz="4" w:space="0" w:color="auto"/>
            </w:tcBorders>
            <w:hideMark/>
          </w:tcPr>
          <w:p w14:paraId="65CC4DAA" w14:textId="77777777" w:rsidR="00345514" w:rsidRPr="00076F6F" w:rsidRDefault="00345514" w:rsidP="001F5D3D">
            <w:pPr>
              <w:tabs>
                <w:tab w:val="left" w:pos="284"/>
              </w:tabs>
              <w:ind w:left="0" w:firstLine="0"/>
              <w:rPr>
                <w:rFonts w:ascii="Times New Roman" w:hAnsi="Times New Roman" w:cs="Times New Roman"/>
                <w:color w:val="EE0000"/>
                <w:sz w:val="20"/>
                <w:szCs w:val="20"/>
              </w:rPr>
            </w:pPr>
            <w:r w:rsidRPr="00076F6F">
              <w:rPr>
                <w:rFonts w:ascii="Times New Roman" w:hAnsi="Times New Roman" w:cs="Times New Roman"/>
                <w:color w:val="EE0000"/>
                <w:sz w:val="20"/>
                <w:szCs w:val="20"/>
              </w:rPr>
              <w:t>Funcional</w:t>
            </w:r>
          </w:p>
        </w:tc>
        <w:tc>
          <w:tcPr>
            <w:tcW w:w="1032" w:type="pct"/>
            <w:tcBorders>
              <w:top w:val="single" w:sz="4" w:space="0" w:color="auto"/>
              <w:left w:val="single" w:sz="4" w:space="0" w:color="auto"/>
              <w:bottom w:val="single" w:sz="4" w:space="0" w:color="auto"/>
              <w:right w:val="single" w:sz="4" w:space="0" w:color="auto"/>
            </w:tcBorders>
            <w:hideMark/>
          </w:tcPr>
          <w:p w14:paraId="69CC5835" w14:textId="77777777" w:rsidR="00345514" w:rsidRPr="00076F6F" w:rsidRDefault="00345514" w:rsidP="001F5D3D">
            <w:pPr>
              <w:tabs>
                <w:tab w:val="left" w:pos="284"/>
              </w:tabs>
              <w:ind w:left="0" w:firstLine="0"/>
              <w:rPr>
                <w:rFonts w:ascii="Times New Roman" w:hAnsi="Times New Roman" w:cs="Times New Roman"/>
                <w:color w:val="EE0000"/>
                <w:sz w:val="20"/>
                <w:szCs w:val="20"/>
              </w:rPr>
            </w:pPr>
            <w:r w:rsidRPr="00076F6F">
              <w:rPr>
                <w:rFonts w:ascii="Times New Roman" w:hAnsi="Times New Roman" w:cs="Times New Roman"/>
                <w:color w:val="EE0000"/>
                <w:sz w:val="20"/>
                <w:szCs w:val="20"/>
              </w:rPr>
              <w:t>Ação – vinculo</w:t>
            </w:r>
          </w:p>
        </w:tc>
      </w:tr>
      <w:tr w:rsidR="00076F6F" w:rsidRPr="00076F6F" w14:paraId="53563FE8" w14:textId="77777777" w:rsidTr="00076F6F">
        <w:tc>
          <w:tcPr>
            <w:tcW w:w="339" w:type="pct"/>
            <w:tcBorders>
              <w:top w:val="single" w:sz="4" w:space="0" w:color="auto"/>
              <w:left w:val="single" w:sz="4" w:space="0" w:color="auto"/>
              <w:bottom w:val="single" w:sz="4" w:space="0" w:color="auto"/>
              <w:right w:val="single" w:sz="4" w:space="0" w:color="auto"/>
            </w:tcBorders>
          </w:tcPr>
          <w:p w14:paraId="2392C30F" w14:textId="064FE932" w:rsidR="00345514" w:rsidRPr="00076F6F" w:rsidRDefault="00345514" w:rsidP="001F5D3D">
            <w:pPr>
              <w:tabs>
                <w:tab w:val="left" w:pos="284"/>
              </w:tabs>
              <w:ind w:left="0" w:firstLine="0"/>
              <w:rPr>
                <w:rFonts w:ascii="Times New Roman" w:hAnsi="Times New Roman" w:cs="Times New Roman"/>
                <w:color w:val="EE0000"/>
                <w:sz w:val="20"/>
                <w:szCs w:val="20"/>
              </w:rPr>
            </w:pPr>
          </w:p>
        </w:tc>
        <w:tc>
          <w:tcPr>
            <w:tcW w:w="650" w:type="pct"/>
            <w:tcBorders>
              <w:top w:val="single" w:sz="4" w:space="0" w:color="auto"/>
              <w:left w:val="single" w:sz="4" w:space="0" w:color="auto"/>
              <w:bottom w:val="single" w:sz="4" w:space="0" w:color="auto"/>
              <w:right w:val="single" w:sz="4" w:space="0" w:color="auto"/>
            </w:tcBorders>
          </w:tcPr>
          <w:p w14:paraId="5051D204" w14:textId="4DAD2421" w:rsidR="00345514" w:rsidRPr="00076F6F" w:rsidRDefault="00345514" w:rsidP="001F5D3D">
            <w:pPr>
              <w:tabs>
                <w:tab w:val="left" w:pos="284"/>
              </w:tabs>
              <w:ind w:left="0" w:firstLine="0"/>
              <w:rPr>
                <w:rFonts w:ascii="Times New Roman" w:hAnsi="Times New Roman" w:cs="Times New Roman"/>
                <w:color w:val="EE0000"/>
                <w:sz w:val="20"/>
                <w:szCs w:val="20"/>
              </w:rPr>
            </w:pPr>
          </w:p>
        </w:tc>
        <w:tc>
          <w:tcPr>
            <w:tcW w:w="1997" w:type="pct"/>
            <w:tcBorders>
              <w:top w:val="single" w:sz="4" w:space="0" w:color="auto"/>
              <w:left w:val="single" w:sz="4" w:space="0" w:color="auto"/>
              <w:bottom w:val="single" w:sz="4" w:space="0" w:color="auto"/>
              <w:right w:val="single" w:sz="4" w:space="0" w:color="auto"/>
            </w:tcBorders>
          </w:tcPr>
          <w:p w14:paraId="6DF2CCCD" w14:textId="40E93543" w:rsidR="00345514" w:rsidRPr="00076F6F" w:rsidRDefault="00345514" w:rsidP="001F5D3D">
            <w:pPr>
              <w:tabs>
                <w:tab w:val="left" w:pos="284"/>
              </w:tabs>
              <w:ind w:left="0" w:firstLine="0"/>
              <w:rPr>
                <w:rFonts w:ascii="Times New Roman" w:hAnsi="Times New Roman" w:cs="Times New Roman"/>
                <w:color w:val="EE0000"/>
                <w:sz w:val="20"/>
                <w:szCs w:val="20"/>
              </w:rPr>
            </w:pPr>
          </w:p>
        </w:tc>
        <w:tc>
          <w:tcPr>
            <w:tcW w:w="981" w:type="pct"/>
            <w:tcBorders>
              <w:top w:val="single" w:sz="4" w:space="0" w:color="auto"/>
              <w:left w:val="single" w:sz="4" w:space="0" w:color="auto"/>
              <w:bottom w:val="single" w:sz="4" w:space="0" w:color="auto"/>
              <w:right w:val="single" w:sz="4" w:space="0" w:color="auto"/>
            </w:tcBorders>
          </w:tcPr>
          <w:p w14:paraId="16A7BD26" w14:textId="614C230B" w:rsidR="00345514" w:rsidRPr="00076F6F" w:rsidRDefault="00345514" w:rsidP="001F5D3D">
            <w:pPr>
              <w:tabs>
                <w:tab w:val="left" w:pos="284"/>
              </w:tabs>
              <w:ind w:left="0" w:firstLine="0"/>
              <w:rPr>
                <w:rFonts w:ascii="Times New Roman" w:hAnsi="Times New Roman" w:cs="Times New Roman"/>
                <w:color w:val="EE0000"/>
                <w:sz w:val="20"/>
                <w:szCs w:val="20"/>
              </w:rPr>
            </w:pPr>
          </w:p>
        </w:tc>
        <w:tc>
          <w:tcPr>
            <w:tcW w:w="1032" w:type="pct"/>
            <w:tcBorders>
              <w:top w:val="single" w:sz="4" w:space="0" w:color="auto"/>
              <w:left w:val="single" w:sz="4" w:space="0" w:color="auto"/>
              <w:bottom w:val="single" w:sz="4" w:space="0" w:color="auto"/>
              <w:right w:val="single" w:sz="4" w:space="0" w:color="auto"/>
            </w:tcBorders>
          </w:tcPr>
          <w:p w14:paraId="3C102B34" w14:textId="25E1C4EB" w:rsidR="00345514" w:rsidRPr="00076F6F" w:rsidRDefault="00345514" w:rsidP="001F5D3D">
            <w:pPr>
              <w:tabs>
                <w:tab w:val="left" w:pos="284"/>
              </w:tabs>
              <w:ind w:left="0" w:firstLine="0"/>
              <w:rPr>
                <w:rFonts w:ascii="Times New Roman" w:hAnsi="Times New Roman" w:cs="Times New Roman"/>
                <w:color w:val="EE0000"/>
                <w:sz w:val="20"/>
                <w:szCs w:val="20"/>
              </w:rPr>
            </w:pPr>
          </w:p>
        </w:tc>
      </w:tr>
      <w:tr w:rsidR="00076F6F" w:rsidRPr="00076F6F" w14:paraId="154C4DA2" w14:textId="77777777" w:rsidTr="00076F6F">
        <w:tc>
          <w:tcPr>
            <w:tcW w:w="339" w:type="pct"/>
            <w:tcBorders>
              <w:top w:val="single" w:sz="4" w:space="0" w:color="auto"/>
              <w:left w:val="single" w:sz="4" w:space="0" w:color="auto"/>
              <w:bottom w:val="single" w:sz="4" w:space="0" w:color="auto"/>
              <w:right w:val="single" w:sz="4" w:space="0" w:color="auto"/>
            </w:tcBorders>
          </w:tcPr>
          <w:p w14:paraId="2EDE9534" w14:textId="65CF728E" w:rsidR="00345514" w:rsidRPr="00076F6F" w:rsidRDefault="00345514" w:rsidP="001F5D3D">
            <w:pPr>
              <w:tabs>
                <w:tab w:val="left" w:pos="284"/>
              </w:tabs>
              <w:ind w:left="0" w:firstLine="0"/>
              <w:rPr>
                <w:rFonts w:ascii="Times New Roman" w:hAnsi="Times New Roman" w:cs="Times New Roman"/>
                <w:color w:val="EE0000"/>
                <w:sz w:val="20"/>
                <w:szCs w:val="20"/>
              </w:rPr>
            </w:pPr>
          </w:p>
        </w:tc>
        <w:tc>
          <w:tcPr>
            <w:tcW w:w="650" w:type="pct"/>
            <w:tcBorders>
              <w:top w:val="single" w:sz="4" w:space="0" w:color="auto"/>
              <w:left w:val="single" w:sz="4" w:space="0" w:color="auto"/>
              <w:bottom w:val="single" w:sz="4" w:space="0" w:color="auto"/>
              <w:right w:val="single" w:sz="4" w:space="0" w:color="auto"/>
            </w:tcBorders>
          </w:tcPr>
          <w:p w14:paraId="2C0EB147" w14:textId="434C6BC6" w:rsidR="00345514" w:rsidRPr="00076F6F" w:rsidRDefault="00345514" w:rsidP="001F5D3D">
            <w:pPr>
              <w:tabs>
                <w:tab w:val="left" w:pos="284"/>
              </w:tabs>
              <w:ind w:left="0" w:firstLine="0"/>
              <w:rPr>
                <w:rFonts w:ascii="Times New Roman" w:hAnsi="Times New Roman" w:cs="Times New Roman"/>
                <w:color w:val="EE0000"/>
                <w:sz w:val="20"/>
                <w:szCs w:val="20"/>
              </w:rPr>
            </w:pPr>
          </w:p>
        </w:tc>
        <w:tc>
          <w:tcPr>
            <w:tcW w:w="1997" w:type="pct"/>
            <w:tcBorders>
              <w:top w:val="single" w:sz="4" w:space="0" w:color="auto"/>
              <w:left w:val="single" w:sz="4" w:space="0" w:color="auto"/>
              <w:bottom w:val="single" w:sz="4" w:space="0" w:color="auto"/>
              <w:right w:val="single" w:sz="4" w:space="0" w:color="auto"/>
            </w:tcBorders>
          </w:tcPr>
          <w:p w14:paraId="4AB3ABE9" w14:textId="64E1BE3F" w:rsidR="00345514" w:rsidRPr="00076F6F" w:rsidRDefault="00345514" w:rsidP="001F5D3D">
            <w:pPr>
              <w:tabs>
                <w:tab w:val="left" w:pos="284"/>
              </w:tabs>
              <w:ind w:left="0" w:firstLine="0"/>
              <w:rPr>
                <w:rFonts w:ascii="Times New Roman" w:hAnsi="Times New Roman" w:cs="Times New Roman"/>
                <w:color w:val="EE0000"/>
                <w:sz w:val="20"/>
                <w:szCs w:val="20"/>
              </w:rPr>
            </w:pPr>
          </w:p>
        </w:tc>
        <w:tc>
          <w:tcPr>
            <w:tcW w:w="981" w:type="pct"/>
            <w:tcBorders>
              <w:top w:val="single" w:sz="4" w:space="0" w:color="auto"/>
              <w:left w:val="single" w:sz="4" w:space="0" w:color="auto"/>
              <w:bottom w:val="single" w:sz="4" w:space="0" w:color="auto"/>
              <w:right w:val="single" w:sz="4" w:space="0" w:color="auto"/>
            </w:tcBorders>
          </w:tcPr>
          <w:p w14:paraId="69D6EF8B" w14:textId="66BFBDD0" w:rsidR="00345514" w:rsidRPr="00076F6F" w:rsidRDefault="00345514" w:rsidP="001F5D3D">
            <w:pPr>
              <w:tabs>
                <w:tab w:val="left" w:pos="284"/>
              </w:tabs>
              <w:ind w:left="0" w:firstLine="0"/>
              <w:rPr>
                <w:rFonts w:ascii="Times New Roman" w:hAnsi="Times New Roman" w:cs="Times New Roman"/>
                <w:color w:val="EE0000"/>
                <w:sz w:val="20"/>
                <w:szCs w:val="20"/>
              </w:rPr>
            </w:pPr>
          </w:p>
        </w:tc>
        <w:tc>
          <w:tcPr>
            <w:tcW w:w="1032" w:type="pct"/>
            <w:tcBorders>
              <w:top w:val="single" w:sz="4" w:space="0" w:color="auto"/>
              <w:left w:val="single" w:sz="4" w:space="0" w:color="auto"/>
              <w:bottom w:val="single" w:sz="4" w:space="0" w:color="auto"/>
              <w:right w:val="single" w:sz="4" w:space="0" w:color="auto"/>
            </w:tcBorders>
          </w:tcPr>
          <w:p w14:paraId="75B0A8E5" w14:textId="1B780760" w:rsidR="00345514" w:rsidRPr="00076F6F" w:rsidRDefault="00345514" w:rsidP="001F5D3D">
            <w:pPr>
              <w:tabs>
                <w:tab w:val="left" w:pos="284"/>
              </w:tabs>
              <w:ind w:left="0" w:firstLine="0"/>
              <w:rPr>
                <w:rFonts w:ascii="Times New Roman" w:hAnsi="Times New Roman" w:cs="Times New Roman"/>
                <w:color w:val="EE0000"/>
                <w:sz w:val="20"/>
                <w:szCs w:val="20"/>
              </w:rPr>
            </w:pPr>
          </w:p>
        </w:tc>
      </w:tr>
      <w:bookmarkEnd w:id="28"/>
    </w:tbl>
    <w:p w14:paraId="6BAE2FE4" w14:textId="77777777" w:rsidR="00300996" w:rsidRPr="001F5D3D" w:rsidRDefault="00300996" w:rsidP="001F5D3D">
      <w:pPr>
        <w:pStyle w:val="TextosemFormatao"/>
        <w:tabs>
          <w:tab w:val="left" w:pos="284"/>
        </w:tabs>
        <w:spacing w:line="276" w:lineRule="auto"/>
        <w:ind w:left="0" w:firstLine="0"/>
        <w:rPr>
          <w:rFonts w:ascii="Times New Roman" w:hAnsi="Times New Roman"/>
          <w:b/>
          <w:bCs/>
          <w:color w:val="FF0000"/>
          <w:sz w:val="24"/>
          <w:szCs w:val="24"/>
          <w:lang w:val="pt-BR"/>
        </w:rPr>
      </w:pPr>
    </w:p>
    <w:p w14:paraId="14702143" w14:textId="77777777" w:rsidR="00300996" w:rsidRPr="001F5D3D" w:rsidRDefault="00300996" w:rsidP="001F5D3D">
      <w:pPr>
        <w:tabs>
          <w:tab w:val="left" w:pos="284"/>
        </w:tabs>
        <w:ind w:left="0" w:firstLine="0"/>
        <w:rPr>
          <w:rFonts w:ascii="Times New Roman" w:hAnsi="Times New Roman" w:cs="Times New Roman"/>
          <w:b/>
          <w:bCs/>
          <w:sz w:val="24"/>
          <w:szCs w:val="24"/>
        </w:rPr>
      </w:pPr>
      <w:r w:rsidRPr="001F5D3D">
        <w:rPr>
          <w:rFonts w:ascii="Times New Roman" w:hAnsi="Times New Roman" w:cs="Times New Roman"/>
          <w:b/>
          <w:bCs/>
          <w:sz w:val="24"/>
          <w:szCs w:val="24"/>
        </w:rPr>
        <w:t>3.6 DAS RETENÇÕES</w:t>
      </w:r>
    </w:p>
    <w:p w14:paraId="2CB8BC51" w14:textId="77777777" w:rsidR="00300996" w:rsidRPr="001F5D3D" w:rsidRDefault="00300996" w:rsidP="001F5D3D">
      <w:pPr>
        <w:tabs>
          <w:tab w:val="left" w:pos="284"/>
        </w:tabs>
        <w:ind w:left="0" w:firstLine="0"/>
        <w:rPr>
          <w:rFonts w:ascii="Times New Roman" w:hAnsi="Times New Roman" w:cs="Times New Roman"/>
          <w:b/>
          <w:sz w:val="24"/>
          <w:szCs w:val="24"/>
        </w:rPr>
      </w:pPr>
      <w:r w:rsidRPr="001F5D3D">
        <w:rPr>
          <w:rFonts w:ascii="Times New Roman" w:hAnsi="Times New Roman" w:cs="Times New Roman"/>
          <w:b/>
          <w:sz w:val="24"/>
          <w:szCs w:val="24"/>
        </w:rPr>
        <w:t>3.6.1 – SERÁ RETIDO IMPOSTO DE RENDA CONFORME DECRETO Nº 2.515/2023</w:t>
      </w:r>
    </w:p>
    <w:p w14:paraId="461D3303" w14:textId="77777777" w:rsidR="00300996" w:rsidRPr="001F5D3D" w:rsidRDefault="00300996" w:rsidP="001F5D3D">
      <w:pPr>
        <w:tabs>
          <w:tab w:val="left" w:pos="284"/>
        </w:tabs>
        <w:ind w:left="0" w:firstLine="0"/>
        <w:rPr>
          <w:rFonts w:ascii="Times New Roman" w:hAnsi="Times New Roman" w:cs="Times New Roman"/>
          <w:b/>
          <w:sz w:val="24"/>
          <w:szCs w:val="24"/>
          <w:lang w:val="pt-PT"/>
        </w:rPr>
      </w:pPr>
    </w:p>
    <w:p w14:paraId="693ACDC8" w14:textId="77777777" w:rsidR="00300996" w:rsidRPr="001F5D3D" w:rsidRDefault="00300996" w:rsidP="001F5D3D">
      <w:pPr>
        <w:tabs>
          <w:tab w:val="left" w:pos="284"/>
        </w:tabs>
        <w:ind w:left="0" w:firstLine="0"/>
        <w:rPr>
          <w:rFonts w:ascii="Times New Roman" w:hAnsi="Times New Roman" w:cs="Times New Roman"/>
          <w:sz w:val="24"/>
          <w:szCs w:val="24"/>
          <w:lang w:val="pt-PT"/>
        </w:rPr>
      </w:pPr>
      <w:r w:rsidRPr="001F5D3D">
        <w:rPr>
          <w:rFonts w:ascii="Times New Roman" w:hAnsi="Times New Roman" w:cs="Times New Roman"/>
          <w:b/>
          <w:sz w:val="24"/>
          <w:szCs w:val="24"/>
          <w:lang w:val="pt-PT"/>
        </w:rPr>
        <w:t xml:space="preserve">SÚMULA: </w:t>
      </w:r>
      <w:r w:rsidRPr="001F5D3D">
        <w:rPr>
          <w:rFonts w:ascii="Times New Roman" w:hAnsi="Times New Roman" w:cs="Times New Roman"/>
          <w:sz w:val="24"/>
          <w:szCs w:val="24"/>
          <w:lang w:val="pt-PT"/>
        </w:rPr>
        <w:t>Dispõe sobre a retenção de tributos no pagamento aos fornecedores por Órgãos e Entidades da Administração Pública Municipal Direta e Indireta e pela Câmara Municipal de Juranda.</w:t>
      </w:r>
    </w:p>
    <w:p w14:paraId="0FF56DBE" w14:textId="77777777" w:rsidR="00300996" w:rsidRPr="001F5D3D" w:rsidRDefault="00300996" w:rsidP="001F5D3D">
      <w:pPr>
        <w:tabs>
          <w:tab w:val="left" w:pos="284"/>
        </w:tabs>
        <w:ind w:left="0" w:firstLine="0"/>
        <w:rPr>
          <w:rFonts w:ascii="Times New Roman" w:hAnsi="Times New Roman" w:cs="Times New Roman"/>
          <w:sz w:val="24"/>
          <w:szCs w:val="24"/>
          <w:lang w:val="pt-PT"/>
        </w:rPr>
      </w:pPr>
      <w:r w:rsidRPr="001F5D3D">
        <w:rPr>
          <w:rFonts w:ascii="Times New Roman" w:hAnsi="Times New Roman" w:cs="Times New Roman"/>
          <w:sz w:val="24"/>
          <w:szCs w:val="24"/>
          <w:lang w:val="pt-PT"/>
        </w:rPr>
        <w:t>O PREFEITO MUNICIPAL DE JURANDA, usando da atribuição, e, CONSIDERANDO a tese fixada pelo Supremo Tribunal Federal (STF), por ocasião do julgamento do Recurso Extraordinário com Repercussão Geral nº 1.293.453/RS e na Ação Cível Originária nº 2897,</w:t>
      </w:r>
    </w:p>
    <w:p w14:paraId="557FBDB5" w14:textId="77777777" w:rsidR="00300996" w:rsidRPr="001F5D3D" w:rsidRDefault="00300996" w:rsidP="001F5D3D">
      <w:pPr>
        <w:tabs>
          <w:tab w:val="left" w:pos="284"/>
        </w:tabs>
        <w:ind w:left="0" w:firstLine="0"/>
        <w:rPr>
          <w:rFonts w:ascii="Times New Roman" w:hAnsi="Times New Roman" w:cs="Times New Roman"/>
          <w:sz w:val="24"/>
          <w:szCs w:val="24"/>
          <w:lang w:val="pt-PT"/>
        </w:rPr>
      </w:pPr>
      <w:r w:rsidRPr="001F5D3D">
        <w:rPr>
          <w:rFonts w:ascii="Times New Roman" w:hAnsi="Times New Roman" w:cs="Times New Roman"/>
          <w:b/>
          <w:sz w:val="24"/>
          <w:szCs w:val="24"/>
          <w:lang w:val="pt-PT"/>
        </w:rPr>
        <w:lastRenderedPageBreak/>
        <w:t xml:space="preserve">Art. 1° - </w:t>
      </w:r>
      <w:r w:rsidRPr="001F5D3D">
        <w:rPr>
          <w:rFonts w:ascii="Times New Roman" w:hAnsi="Times New Roman" w:cs="Times New Roman"/>
          <w:sz w:val="24"/>
          <w:szCs w:val="24"/>
          <w:lang w:val="pt-PT"/>
        </w:rPr>
        <w:t>Os Órgãos da Administração Direta e Indireta do Município e a Câmara Municipal de Juranda, ao efetuarem pagamento à pessoa física ou jurídica pelo fornecimento de bens ou prestação de serviços em geral, inclusive obras de engenharia, ficam obrigados a proceder à retenção do Imposto de Renda (IR), com base na Instrução Normativa RFB nº 1.234, de 11 de janeiro de 2012, e alterações posteriores, observando as disposições deste Decreto</w:t>
      </w:r>
    </w:p>
    <w:p w14:paraId="209D9EA0" w14:textId="77777777" w:rsidR="00300996" w:rsidRPr="001F5D3D" w:rsidRDefault="00300996" w:rsidP="001F5D3D">
      <w:pPr>
        <w:tabs>
          <w:tab w:val="left" w:pos="284"/>
        </w:tabs>
        <w:ind w:left="0" w:firstLine="0"/>
        <w:rPr>
          <w:rFonts w:ascii="Times New Roman" w:hAnsi="Times New Roman" w:cs="Times New Roman"/>
          <w:sz w:val="24"/>
          <w:szCs w:val="24"/>
          <w:lang w:val="pt-PT"/>
        </w:rPr>
      </w:pPr>
      <w:r w:rsidRPr="001F5D3D">
        <w:rPr>
          <w:rFonts w:ascii="Times New Roman" w:hAnsi="Times New Roman" w:cs="Times New Roman"/>
          <w:b/>
          <w:sz w:val="24"/>
          <w:szCs w:val="24"/>
          <w:lang w:val="pt-PT"/>
        </w:rPr>
        <w:t xml:space="preserve">§ 1° - </w:t>
      </w:r>
      <w:r w:rsidRPr="001F5D3D">
        <w:rPr>
          <w:rFonts w:ascii="Times New Roman" w:hAnsi="Times New Roman" w:cs="Times New Roman"/>
          <w:sz w:val="24"/>
          <w:szCs w:val="24"/>
          <w:lang w:val="pt-PT"/>
        </w:rPr>
        <w:t>As retenções serão efetuadas a partir do primeiro dia útil do mês de Julho do ano de dois mil e vinte e três, sobre qualquer forma de pagamento, inclusive os pagamentos antecipados por conta de fornecimento de bens ou de prestação de serviços, para entrega futura.</w:t>
      </w:r>
    </w:p>
    <w:p w14:paraId="59DB19BE" w14:textId="77777777" w:rsidR="00300996" w:rsidRPr="001F5D3D" w:rsidRDefault="00300996" w:rsidP="001F5D3D">
      <w:pPr>
        <w:tabs>
          <w:tab w:val="left" w:pos="284"/>
        </w:tabs>
        <w:ind w:left="0" w:firstLine="0"/>
        <w:rPr>
          <w:rFonts w:ascii="Times New Roman" w:hAnsi="Times New Roman" w:cs="Times New Roman"/>
          <w:sz w:val="24"/>
          <w:szCs w:val="24"/>
          <w:lang w:val="pt-PT"/>
        </w:rPr>
      </w:pPr>
      <w:r w:rsidRPr="001F5D3D">
        <w:rPr>
          <w:rFonts w:ascii="Times New Roman" w:hAnsi="Times New Roman" w:cs="Times New Roman"/>
          <w:b/>
          <w:sz w:val="24"/>
          <w:szCs w:val="24"/>
          <w:lang w:val="pt-PT"/>
        </w:rPr>
        <w:t xml:space="preserve">§ 2° </w:t>
      </w:r>
      <w:r w:rsidRPr="001F5D3D">
        <w:rPr>
          <w:rFonts w:ascii="Times New Roman" w:hAnsi="Times New Roman" w:cs="Times New Roman"/>
          <w:sz w:val="24"/>
          <w:szCs w:val="24"/>
          <w:lang w:val="pt-PT"/>
        </w:rPr>
        <w:t>- A retenção do imposto de renda deverá ser destacada no corpo do documento fiscal observando os percentuais estabelecidos no anexo I.</w:t>
      </w:r>
    </w:p>
    <w:p w14:paraId="45778203" w14:textId="77777777" w:rsidR="00300996" w:rsidRPr="001F5D3D" w:rsidRDefault="00300996" w:rsidP="001F5D3D">
      <w:pPr>
        <w:tabs>
          <w:tab w:val="left" w:pos="284"/>
        </w:tabs>
        <w:ind w:left="0" w:firstLine="0"/>
        <w:rPr>
          <w:rFonts w:ascii="Times New Roman" w:hAnsi="Times New Roman" w:cs="Times New Roman"/>
          <w:sz w:val="24"/>
          <w:szCs w:val="24"/>
          <w:lang w:val="pt-PT"/>
        </w:rPr>
      </w:pPr>
      <w:r w:rsidRPr="001F5D3D">
        <w:rPr>
          <w:rFonts w:ascii="Times New Roman" w:hAnsi="Times New Roman" w:cs="Times New Roman"/>
          <w:b/>
          <w:sz w:val="24"/>
          <w:szCs w:val="24"/>
          <w:lang w:val="pt-PT"/>
        </w:rPr>
        <w:t xml:space="preserve">§ 3° </w:t>
      </w:r>
      <w:r w:rsidRPr="001F5D3D">
        <w:rPr>
          <w:rFonts w:ascii="Times New Roman" w:hAnsi="Times New Roman" w:cs="Times New Roman"/>
          <w:sz w:val="24"/>
          <w:szCs w:val="24"/>
          <w:lang w:val="pt-PT"/>
        </w:rPr>
        <w:t xml:space="preserve">- </w:t>
      </w:r>
      <w:r w:rsidRPr="001F5D3D">
        <w:rPr>
          <w:rFonts w:ascii="Times New Roman" w:hAnsi="Times New Roman" w:cs="Times New Roman"/>
          <w:color w:val="FF0000"/>
          <w:sz w:val="24"/>
          <w:szCs w:val="24"/>
          <w:lang w:val="pt-PT"/>
        </w:rPr>
        <w:t>Não estão sujeitos à retenção do IR na fonte os pagamentos realizados a pessoas físicas ou jurídicas por serviços e produtos elencados no artigo 4º, da Instrução Normativa RFB nº 1.234, de 11 de janeiro de 2012, e alterações posteriores.</w:t>
      </w:r>
    </w:p>
    <w:p w14:paraId="14C38DD3" w14:textId="77777777" w:rsidR="00300996" w:rsidRPr="001F5D3D" w:rsidRDefault="00300996" w:rsidP="001F5D3D">
      <w:pPr>
        <w:tabs>
          <w:tab w:val="left" w:pos="284"/>
        </w:tabs>
        <w:ind w:left="0" w:firstLine="0"/>
        <w:rPr>
          <w:rFonts w:ascii="Times New Roman" w:hAnsi="Times New Roman" w:cs="Times New Roman"/>
          <w:sz w:val="24"/>
          <w:szCs w:val="24"/>
          <w:lang w:val="pt-PT"/>
        </w:rPr>
      </w:pPr>
      <w:r w:rsidRPr="001F5D3D">
        <w:rPr>
          <w:rFonts w:ascii="Times New Roman" w:hAnsi="Times New Roman" w:cs="Times New Roman"/>
          <w:b/>
          <w:sz w:val="24"/>
          <w:szCs w:val="24"/>
          <w:lang w:val="pt-PT"/>
        </w:rPr>
        <w:t xml:space="preserve">Art. 2° - </w:t>
      </w:r>
      <w:r w:rsidRPr="001F5D3D">
        <w:rPr>
          <w:rFonts w:ascii="Times New Roman" w:hAnsi="Times New Roman" w:cs="Times New Roman"/>
          <w:sz w:val="24"/>
          <w:szCs w:val="24"/>
          <w:lang w:val="pt-PT"/>
        </w:rPr>
        <w:t>A obrigação de retenção do IR alcançará todos os contratos vigentes, relações de compras e pagamentos efetuados pelos Órgãos e Entidades mencionados no art. 1º deste Decreto.</w:t>
      </w:r>
    </w:p>
    <w:p w14:paraId="2D249E3C" w14:textId="77777777" w:rsidR="00300996" w:rsidRPr="001F5D3D" w:rsidRDefault="00300996" w:rsidP="001F5D3D">
      <w:pPr>
        <w:tabs>
          <w:tab w:val="left" w:pos="284"/>
        </w:tabs>
        <w:ind w:left="0" w:firstLine="0"/>
        <w:rPr>
          <w:rFonts w:ascii="Times New Roman" w:hAnsi="Times New Roman" w:cs="Times New Roman"/>
          <w:sz w:val="24"/>
          <w:szCs w:val="24"/>
          <w:lang w:val="pt-PT"/>
        </w:rPr>
      </w:pPr>
      <w:r w:rsidRPr="001F5D3D">
        <w:rPr>
          <w:rFonts w:ascii="Times New Roman" w:hAnsi="Times New Roman" w:cs="Times New Roman"/>
          <w:b/>
          <w:sz w:val="24"/>
          <w:szCs w:val="24"/>
          <w:lang w:val="pt-PT"/>
        </w:rPr>
        <w:t>Parágrafo único</w:t>
      </w:r>
      <w:r w:rsidRPr="001F5D3D">
        <w:rPr>
          <w:rFonts w:ascii="Times New Roman" w:hAnsi="Times New Roman" w:cs="Times New Roman"/>
          <w:sz w:val="24"/>
          <w:szCs w:val="24"/>
          <w:lang w:val="pt-PT"/>
        </w:rPr>
        <w:t>. Os Órgãos e Entidades mencionados no art. 1º deste Decreto deverão repassar ao Município os valores retidos de I.R.</w:t>
      </w:r>
    </w:p>
    <w:p w14:paraId="70D741AE" w14:textId="77777777" w:rsidR="00300996" w:rsidRPr="001F5D3D" w:rsidRDefault="00300996" w:rsidP="001F5D3D">
      <w:pPr>
        <w:tabs>
          <w:tab w:val="left" w:pos="284"/>
        </w:tabs>
        <w:ind w:left="0" w:firstLine="0"/>
        <w:rPr>
          <w:rFonts w:ascii="Times New Roman" w:hAnsi="Times New Roman" w:cs="Times New Roman"/>
          <w:sz w:val="24"/>
          <w:szCs w:val="24"/>
          <w:lang w:val="pt-PT"/>
        </w:rPr>
      </w:pPr>
      <w:r w:rsidRPr="001F5D3D">
        <w:rPr>
          <w:rFonts w:ascii="Times New Roman" w:hAnsi="Times New Roman" w:cs="Times New Roman"/>
          <w:b/>
          <w:sz w:val="24"/>
          <w:szCs w:val="24"/>
          <w:lang w:val="pt-PT"/>
        </w:rPr>
        <w:t xml:space="preserve">Art. 3° - </w:t>
      </w:r>
      <w:r w:rsidRPr="001F5D3D">
        <w:rPr>
          <w:rFonts w:ascii="Times New Roman" w:hAnsi="Times New Roman" w:cs="Times New Roman"/>
          <w:sz w:val="24"/>
          <w:szCs w:val="24"/>
          <w:lang w:val="pt-PT"/>
        </w:rPr>
        <w:t>Os prestadores de serviços e fornecedores de bens deverão, a partir da vigência do presente Decreto, emitir as notas fiscais em observância às regras de retenção estabelecidas pela legislação tributária.</w:t>
      </w:r>
    </w:p>
    <w:p w14:paraId="0CFFA0E8" w14:textId="77777777" w:rsidR="00300996" w:rsidRPr="001F5D3D" w:rsidRDefault="00300996" w:rsidP="001F5D3D">
      <w:pPr>
        <w:pStyle w:val="Corpodetexto"/>
        <w:tabs>
          <w:tab w:val="left" w:pos="284"/>
        </w:tabs>
        <w:ind w:left="0" w:right="1125" w:firstLine="0"/>
        <w:rPr>
          <w:b/>
          <w:bCs/>
        </w:rPr>
      </w:pPr>
      <w:r w:rsidRPr="001F5D3D">
        <w:rPr>
          <w:b/>
          <w:bCs/>
        </w:rPr>
        <w:t>TABELA</w:t>
      </w:r>
      <w:r w:rsidRPr="001F5D3D">
        <w:rPr>
          <w:b/>
          <w:bCs/>
          <w:spacing w:val="-2"/>
        </w:rPr>
        <w:t xml:space="preserve"> </w:t>
      </w:r>
      <w:r w:rsidRPr="001F5D3D">
        <w:rPr>
          <w:b/>
          <w:bCs/>
        </w:rPr>
        <w:t>DE</w:t>
      </w:r>
      <w:r w:rsidRPr="001F5D3D">
        <w:rPr>
          <w:b/>
          <w:bCs/>
          <w:spacing w:val="-1"/>
        </w:rPr>
        <w:t xml:space="preserve"> </w:t>
      </w:r>
      <w:r w:rsidRPr="001F5D3D">
        <w:rPr>
          <w:b/>
          <w:bCs/>
        </w:rPr>
        <w:t>RETENÇÃO</w:t>
      </w:r>
    </w:p>
    <w:p w14:paraId="45CC9EF3" w14:textId="77777777" w:rsidR="00300996" w:rsidRPr="001F5D3D" w:rsidRDefault="00300996" w:rsidP="001F5D3D">
      <w:pPr>
        <w:pStyle w:val="Corpodetexto"/>
        <w:tabs>
          <w:tab w:val="left" w:pos="284"/>
        </w:tabs>
        <w:spacing w:before="1"/>
        <w:ind w:left="0" w:firstLine="0"/>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675"/>
        <w:gridCol w:w="1061"/>
      </w:tblGrid>
      <w:tr w:rsidR="00300996" w:rsidRPr="001F5D3D" w14:paraId="733FD5DA" w14:textId="77777777" w:rsidTr="007B73DB">
        <w:trPr>
          <w:trHeight w:val="20"/>
        </w:trPr>
        <w:tc>
          <w:tcPr>
            <w:tcW w:w="4455" w:type="pct"/>
          </w:tcPr>
          <w:p w14:paraId="55FAB2BB" w14:textId="77777777" w:rsidR="00300996" w:rsidRPr="001F5D3D" w:rsidRDefault="00300996" w:rsidP="001F5D3D">
            <w:pPr>
              <w:pStyle w:val="TableParagraph"/>
              <w:tabs>
                <w:tab w:val="left" w:pos="284"/>
              </w:tabs>
              <w:spacing w:line="256" w:lineRule="exact"/>
              <w:ind w:left="0" w:right="134" w:firstLine="0"/>
              <w:rPr>
                <w:b/>
                <w:sz w:val="20"/>
                <w:szCs w:val="20"/>
              </w:rPr>
            </w:pPr>
            <w:r w:rsidRPr="001F5D3D">
              <w:rPr>
                <w:b/>
                <w:sz w:val="20"/>
                <w:szCs w:val="20"/>
              </w:rPr>
              <w:t>BENS</w:t>
            </w:r>
            <w:r w:rsidRPr="001F5D3D">
              <w:rPr>
                <w:b/>
                <w:spacing w:val="-1"/>
                <w:sz w:val="20"/>
                <w:szCs w:val="20"/>
              </w:rPr>
              <w:t xml:space="preserve"> </w:t>
            </w:r>
            <w:r w:rsidRPr="001F5D3D">
              <w:rPr>
                <w:b/>
                <w:sz w:val="20"/>
                <w:szCs w:val="20"/>
              </w:rPr>
              <w:t>E</w:t>
            </w:r>
            <w:r w:rsidRPr="001F5D3D">
              <w:rPr>
                <w:b/>
                <w:spacing w:val="-1"/>
                <w:sz w:val="20"/>
                <w:szCs w:val="20"/>
              </w:rPr>
              <w:t xml:space="preserve"> </w:t>
            </w:r>
            <w:r w:rsidRPr="001F5D3D">
              <w:rPr>
                <w:b/>
                <w:sz w:val="20"/>
                <w:szCs w:val="20"/>
              </w:rPr>
              <w:t>SERVICOS</w:t>
            </w:r>
          </w:p>
        </w:tc>
        <w:tc>
          <w:tcPr>
            <w:tcW w:w="545" w:type="pct"/>
          </w:tcPr>
          <w:p w14:paraId="0DA7A3B4" w14:textId="77777777" w:rsidR="00300996" w:rsidRPr="001F5D3D" w:rsidRDefault="00300996" w:rsidP="001F5D3D">
            <w:pPr>
              <w:pStyle w:val="TableParagraph"/>
              <w:tabs>
                <w:tab w:val="left" w:pos="284"/>
              </w:tabs>
              <w:spacing w:line="256" w:lineRule="exact"/>
              <w:ind w:left="0" w:right="91" w:firstLine="0"/>
              <w:rPr>
                <w:b/>
                <w:sz w:val="20"/>
                <w:szCs w:val="20"/>
              </w:rPr>
            </w:pPr>
            <w:r w:rsidRPr="001F5D3D">
              <w:rPr>
                <w:b/>
                <w:sz w:val="20"/>
                <w:szCs w:val="20"/>
              </w:rPr>
              <w:t>IR</w:t>
            </w:r>
          </w:p>
        </w:tc>
      </w:tr>
      <w:tr w:rsidR="00300996" w:rsidRPr="001F5D3D" w14:paraId="36DD1D4C" w14:textId="77777777" w:rsidTr="007B73DB">
        <w:trPr>
          <w:trHeight w:val="20"/>
        </w:trPr>
        <w:tc>
          <w:tcPr>
            <w:tcW w:w="4455" w:type="pct"/>
          </w:tcPr>
          <w:p w14:paraId="72FC0580" w14:textId="77777777" w:rsidR="00300996" w:rsidRPr="001F5D3D" w:rsidRDefault="00300996" w:rsidP="001F5D3D">
            <w:pPr>
              <w:pStyle w:val="TableParagraph"/>
              <w:numPr>
                <w:ilvl w:val="0"/>
                <w:numId w:val="21"/>
              </w:numPr>
              <w:tabs>
                <w:tab w:val="left" w:pos="284"/>
              </w:tabs>
              <w:spacing w:before="1"/>
              <w:ind w:left="0" w:right="134" w:firstLine="0"/>
              <w:rPr>
                <w:sz w:val="20"/>
                <w:szCs w:val="20"/>
              </w:rPr>
            </w:pPr>
            <w:r w:rsidRPr="001F5D3D">
              <w:rPr>
                <w:sz w:val="20"/>
                <w:szCs w:val="20"/>
              </w:rPr>
              <w:t>Alimentação;</w:t>
            </w:r>
          </w:p>
          <w:p w14:paraId="496C02B3" w14:textId="77777777" w:rsidR="00300996" w:rsidRPr="001F5D3D" w:rsidRDefault="00300996" w:rsidP="001F5D3D">
            <w:pPr>
              <w:pStyle w:val="TableParagraph"/>
              <w:numPr>
                <w:ilvl w:val="0"/>
                <w:numId w:val="21"/>
              </w:numPr>
              <w:tabs>
                <w:tab w:val="left" w:pos="284"/>
              </w:tabs>
              <w:spacing w:before="1"/>
              <w:ind w:left="0" w:right="134" w:firstLine="0"/>
              <w:rPr>
                <w:sz w:val="20"/>
                <w:szCs w:val="20"/>
              </w:rPr>
            </w:pPr>
            <w:r w:rsidRPr="001F5D3D">
              <w:rPr>
                <w:sz w:val="20"/>
                <w:szCs w:val="20"/>
              </w:rPr>
              <w:t>Energia</w:t>
            </w:r>
            <w:r w:rsidRPr="001F5D3D">
              <w:rPr>
                <w:spacing w:val="-13"/>
                <w:sz w:val="20"/>
                <w:szCs w:val="20"/>
              </w:rPr>
              <w:t xml:space="preserve"> </w:t>
            </w:r>
            <w:r w:rsidRPr="001F5D3D">
              <w:rPr>
                <w:sz w:val="20"/>
                <w:szCs w:val="20"/>
              </w:rPr>
              <w:t>Elétrica;</w:t>
            </w:r>
          </w:p>
          <w:p w14:paraId="4FB068F7" w14:textId="77777777" w:rsidR="00300996" w:rsidRPr="001F5D3D" w:rsidRDefault="00300996" w:rsidP="001F5D3D">
            <w:pPr>
              <w:pStyle w:val="TableParagraph"/>
              <w:numPr>
                <w:ilvl w:val="0"/>
                <w:numId w:val="21"/>
              </w:numPr>
              <w:tabs>
                <w:tab w:val="left" w:pos="284"/>
              </w:tabs>
              <w:spacing w:before="1"/>
              <w:ind w:left="0" w:right="134" w:firstLine="0"/>
              <w:rPr>
                <w:sz w:val="20"/>
                <w:szCs w:val="20"/>
              </w:rPr>
            </w:pPr>
            <w:r w:rsidRPr="001F5D3D">
              <w:rPr>
                <w:sz w:val="20"/>
                <w:szCs w:val="20"/>
              </w:rPr>
              <w:t>Serviços</w:t>
            </w:r>
            <w:r w:rsidRPr="001F5D3D">
              <w:rPr>
                <w:spacing w:val="-2"/>
                <w:sz w:val="20"/>
                <w:szCs w:val="20"/>
              </w:rPr>
              <w:t xml:space="preserve"> </w:t>
            </w:r>
            <w:r w:rsidRPr="001F5D3D">
              <w:rPr>
                <w:sz w:val="20"/>
                <w:szCs w:val="20"/>
              </w:rPr>
              <w:t>prestados</w:t>
            </w:r>
            <w:r w:rsidRPr="001F5D3D">
              <w:rPr>
                <w:spacing w:val="-2"/>
                <w:sz w:val="20"/>
                <w:szCs w:val="20"/>
              </w:rPr>
              <w:t xml:space="preserve"> </w:t>
            </w:r>
            <w:r w:rsidRPr="001F5D3D">
              <w:rPr>
                <w:sz w:val="20"/>
                <w:szCs w:val="20"/>
              </w:rPr>
              <w:t>com</w:t>
            </w:r>
            <w:r w:rsidRPr="001F5D3D">
              <w:rPr>
                <w:spacing w:val="-2"/>
                <w:sz w:val="20"/>
                <w:szCs w:val="20"/>
              </w:rPr>
              <w:t xml:space="preserve"> </w:t>
            </w:r>
            <w:r w:rsidRPr="001F5D3D">
              <w:rPr>
                <w:sz w:val="20"/>
                <w:szCs w:val="20"/>
              </w:rPr>
              <w:t>emprego</w:t>
            </w:r>
            <w:r w:rsidRPr="001F5D3D">
              <w:rPr>
                <w:spacing w:val="-2"/>
                <w:sz w:val="20"/>
                <w:szCs w:val="20"/>
              </w:rPr>
              <w:t xml:space="preserve"> </w:t>
            </w:r>
            <w:r w:rsidRPr="001F5D3D">
              <w:rPr>
                <w:sz w:val="20"/>
                <w:szCs w:val="20"/>
              </w:rPr>
              <w:t>de</w:t>
            </w:r>
            <w:r w:rsidRPr="001F5D3D">
              <w:rPr>
                <w:spacing w:val="-2"/>
                <w:sz w:val="20"/>
                <w:szCs w:val="20"/>
              </w:rPr>
              <w:t xml:space="preserve"> </w:t>
            </w:r>
            <w:r w:rsidRPr="001F5D3D">
              <w:rPr>
                <w:sz w:val="20"/>
                <w:szCs w:val="20"/>
              </w:rPr>
              <w:t>materiais;</w:t>
            </w:r>
          </w:p>
          <w:p w14:paraId="3DB7A0B3" w14:textId="77777777" w:rsidR="00300996" w:rsidRPr="001F5D3D" w:rsidRDefault="00300996" w:rsidP="001F5D3D">
            <w:pPr>
              <w:pStyle w:val="TableParagraph"/>
              <w:numPr>
                <w:ilvl w:val="0"/>
                <w:numId w:val="21"/>
              </w:numPr>
              <w:tabs>
                <w:tab w:val="left" w:pos="284"/>
              </w:tabs>
              <w:spacing w:before="1"/>
              <w:ind w:left="0" w:right="134" w:firstLine="0"/>
              <w:rPr>
                <w:sz w:val="20"/>
                <w:szCs w:val="20"/>
              </w:rPr>
            </w:pPr>
            <w:r w:rsidRPr="001F5D3D">
              <w:rPr>
                <w:sz w:val="20"/>
                <w:szCs w:val="20"/>
              </w:rPr>
              <w:t>Construção Civil por empreitada com emprego de materiais;</w:t>
            </w:r>
          </w:p>
          <w:p w14:paraId="489CCC1E" w14:textId="77777777" w:rsidR="00300996" w:rsidRPr="001F5D3D" w:rsidRDefault="00300996" w:rsidP="001F5D3D">
            <w:pPr>
              <w:pStyle w:val="TableParagraph"/>
              <w:numPr>
                <w:ilvl w:val="0"/>
                <w:numId w:val="21"/>
              </w:numPr>
              <w:tabs>
                <w:tab w:val="left" w:pos="284"/>
              </w:tabs>
              <w:spacing w:before="1"/>
              <w:ind w:left="0" w:right="134" w:firstLine="0"/>
              <w:rPr>
                <w:sz w:val="20"/>
                <w:szCs w:val="20"/>
              </w:rPr>
            </w:pPr>
            <w:r w:rsidRPr="001F5D3D">
              <w:rPr>
                <w:sz w:val="20"/>
                <w:szCs w:val="20"/>
              </w:rPr>
              <w:t>Serviços</w:t>
            </w:r>
            <w:r w:rsidRPr="001F5D3D">
              <w:rPr>
                <w:spacing w:val="-3"/>
                <w:sz w:val="20"/>
                <w:szCs w:val="20"/>
              </w:rPr>
              <w:t xml:space="preserve"> </w:t>
            </w:r>
            <w:r w:rsidRPr="001F5D3D">
              <w:rPr>
                <w:sz w:val="20"/>
                <w:szCs w:val="20"/>
              </w:rPr>
              <w:t>hospitalares de</w:t>
            </w:r>
            <w:r w:rsidRPr="001F5D3D">
              <w:rPr>
                <w:spacing w:val="-1"/>
                <w:sz w:val="20"/>
                <w:szCs w:val="20"/>
              </w:rPr>
              <w:t xml:space="preserve"> </w:t>
            </w:r>
            <w:r w:rsidRPr="001F5D3D">
              <w:rPr>
                <w:sz w:val="20"/>
                <w:szCs w:val="20"/>
              </w:rPr>
              <w:t>que trata</w:t>
            </w:r>
            <w:r w:rsidRPr="001F5D3D">
              <w:rPr>
                <w:spacing w:val="-1"/>
                <w:sz w:val="20"/>
                <w:szCs w:val="20"/>
              </w:rPr>
              <w:t xml:space="preserve"> </w:t>
            </w:r>
            <w:r w:rsidRPr="001F5D3D">
              <w:rPr>
                <w:sz w:val="20"/>
                <w:szCs w:val="20"/>
              </w:rPr>
              <w:t>o art.</w:t>
            </w:r>
            <w:r w:rsidRPr="001F5D3D">
              <w:rPr>
                <w:spacing w:val="-4"/>
                <w:sz w:val="20"/>
                <w:szCs w:val="20"/>
              </w:rPr>
              <w:t xml:space="preserve"> </w:t>
            </w:r>
            <w:r w:rsidRPr="001F5D3D">
              <w:rPr>
                <w:sz w:val="20"/>
                <w:szCs w:val="20"/>
              </w:rPr>
              <w:t>30 da IN</w:t>
            </w:r>
            <w:r w:rsidRPr="001F5D3D">
              <w:rPr>
                <w:spacing w:val="-2"/>
                <w:sz w:val="20"/>
                <w:szCs w:val="20"/>
              </w:rPr>
              <w:t xml:space="preserve"> </w:t>
            </w:r>
            <w:r w:rsidRPr="001F5D3D">
              <w:rPr>
                <w:sz w:val="20"/>
                <w:szCs w:val="20"/>
              </w:rPr>
              <w:t>RFB</w:t>
            </w:r>
            <w:r w:rsidRPr="001F5D3D">
              <w:rPr>
                <w:spacing w:val="-2"/>
                <w:sz w:val="20"/>
                <w:szCs w:val="20"/>
              </w:rPr>
              <w:t xml:space="preserve"> </w:t>
            </w:r>
            <w:r w:rsidRPr="001F5D3D">
              <w:rPr>
                <w:sz w:val="20"/>
                <w:szCs w:val="20"/>
              </w:rPr>
              <w:t>1.234/12;</w:t>
            </w:r>
          </w:p>
          <w:p w14:paraId="424F739D" w14:textId="77777777" w:rsidR="00300996" w:rsidRPr="001F5D3D" w:rsidRDefault="00300996" w:rsidP="001F5D3D">
            <w:pPr>
              <w:pStyle w:val="TableParagraph"/>
              <w:numPr>
                <w:ilvl w:val="0"/>
                <w:numId w:val="21"/>
              </w:numPr>
              <w:tabs>
                <w:tab w:val="left" w:pos="284"/>
              </w:tabs>
              <w:spacing w:before="1"/>
              <w:ind w:left="0" w:right="134" w:firstLine="0"/>
              <w:rPr>
                <w:sz w:val="20"/>
                <w:szCs w:val="20"/>
              </w:rPr>
            </w:pPr>
            <w:r w:rsidRPr="001F5D3D">
              <w:rPr>
                <w:sz w:val="20"/>
                <w:szCs w:val="20"/>
              </w:rPr>
              <w:t>Serviços</w:t>
            </w:r>
            <w:r w:rsidRPr="001F5D3D">
              <w:rPr>
                <w:spacing w:val="1"/>
                <w:sz w:val="20"/>
                <w:szCs w:val="20"/>
              </w:rPr>
              <w:t xml:space="preserve"> </w:t>
            </w:r>
            <w:r w:rsidRPr="001F5D3D">
              <w:rPr>
                <w:sz w:val="20"/>
                <w:szCs w:val="20"/>
              </w:rPr>
              <w:t>de</w:t>
            </w:r>
            <w:r w:rsidRPr="001F5D3D">
              <w:rPr>
                <w:spacing w:val="1"/>
                <w:sz w:val="20"/>
                <w:szCs w:val="20"/>
              </w:rPr>
              <w:t xml:space="preserve"> </w:t>
            </w:r>
            <w:r w:rsidRPr="001F5D3D">
              <w:rPr>
                <w:sz w:val="20"/>
                <w:szCs w:val="20"/>
              </w:rPr>
              <w:t>auxílio</w:t>
            </w:r>
            <w:r w:rsidRPr="001F5D3D">
              <w:rPr>
                <w:spacing w:val="1"/>
                <w:sz w:val="20"/>
                <w:szCs w:val="20"/>
              </w:rPr>
              <w:t xml:space="preserve"> </w:t>
            </w:r>
            <w:r w:rsidRPr="001F5D3D">
              <w:rPr>
                <w:sz w:val="20"/>
                <w:szCs w:val="20"/>
              </w:rPr>
              <w:t>diagnóstico</w:t>
            </w:r>
            <w:r w:rsidRPr="001F5D3D">
              <w:rPr>
                <w:spacing w:val="1"/>
                <w:sz w:val="20"/>
                <w:szCs w:val="20"/>
              </w:rPr>
              <w:t xml:space="preserve"> </w:t>
            </w:r>
            <w:r w:rsidRPr="001F5D3D">
              <w:rPr>
                <w:sz w:val="20"/>
                <w:szCs w:val="20"/>
              </w:rPr>
              <w:t>e</w:t>
            </w:r>
            <w:r w:rsidRPr="001F5D3D">
              <w:rPr>
                <w:spacing w:val="1"/>
                <w:sz w:val="20"/>
                <w:szCs w:val="20"/>
              </w:rPr>
              <w:t xml:space="preserve"> </w:t>
            </w:r>
            <w:r w:rsidRPr="001F5D3D">
              <w:rPr>
                <w:sz w:val="20"/>
                <w:szCs w:val="20"/>
              </w:rPr>
              <w:t>terapia,</w:t>
            </w:r>
            <w:r w:rsidRPr="001F5D3D">
              <w:rPr>
                <w:spacing w:val="1"/>
                <w:sz w:val="20"/>
                <w:szCs w:val="20"/>
              </w:rPr>
              <w:t xml:space="preserve"> </w:t>
            </w:r>
            <w:r w:rsidRPr="001F5D3D">
              <w:rPr>
                <w:sz w:val="20"/>
                <w:szCs w:val="20"/>
              </w:rPr>
              <w:t>patologia</w:t>
            </w:r>
            <w:r w:rsidRPr="001F5D3D">
              <w:rPr>
                <w:spacing w:val="1"/>
                <w:sz w:val="20"/>
                <w:szCs w:val="20"/>
              </w:rPr>
              <w:t xml:space="preserve"> </w:t>
            </w:r>
            <w:r w:rsidRPr="001F5D3D">
              <w:rPr>
                <w:sz w:val="20"/>
                <w:szCs w:val="20"/>
              </w:rPr>
              <w:t>clínica,</w:t>
            </w:r>
            <w:r w:rsidRPr="001F5D3D">
              <w:rPr>
                <w:spacing w:val="1"/>
                <w:sz w:val="20"/>
                <w:szCs w:val="20"/>
              </w:rPr>
              <w:t xml:space="preserve"> </w:t>
            </w:r>
            <w:r w:rsidRPr="001F5D3D">
              <w:rPr>
                <w:sz w:val="20"/>
                <w:szCs w:val="20"/>
              </w:rPr>
              <w:t>imagenologia,</w:t>
            </w:r>
            <w:r w:rsidRPr="001F5D3D">
              <w:rPr>
                <w:spacing w:val="1"/>
                <w:sz w:val="20"/>
                <w:szCs w:val="20"/>
              </w:rPr>
              <w:t xml:space="preserve"> </w:t>
            </w:r>
            <w:r w:rsidRPr="001F5D3D">
              <w:rPr>
                <w:sz w:val="20"/>
                <w:szCs w:val="20"/>
              </w:rPr>
              <w:t>anatomia</w:t>
            </w:r>
            <w:r w:rsidRPr="001F5D3D">
              <w:rPr>
                <w:spacing w:val="1"/>
                <w:sz w:val="20"/>
                <w:szCs w:val="20"/>
              </w:rPr>
              <w:t xml:space="preserve"> </w:t>
            </w:r>
            <w:r w:rsidRPr="001F5D3D">
              <w:rPr>
                <w:sz w:val="20"/>
                <w:szCs w:val="20"/>
              </w:rPr>
              <w:t>patológica</w:t>
            </w:r>
            <w:r w:rsidRPr="001F5D3D">
              <w:rPr>
                <w:spacing w:val="-9"/>
                <w:sz w:val="20"/>
                <w:szCs w:val="20"/>
              </w:rPr>
              <w:t xml:space="preserve"> </w:t>
            </w:r>
            <w:r w:rsidRPr="001F5D3D">
              <w:rPr>
                <w:sz w:val="20"/>
                <w:szCs w:val="20"/>
              </w:rPr>
              <w:t>e</w:t>
            </w:r>
            <w:r w:rsidRPr="001F5D3D">
              <w:rPr>
                <w:spacing w:val="-8"/>
                <w:sz w:val="20"/>
                <w:szCs w:val="20"/>
              </w:rPr>
              <w:t xml:space="preserve"> </w:t>
            </w:r>
            <w:r w:rsidRPr="001F5D3D">
              <w:rPr>
                <w:sz w:val="20"/>
                <w:szCs w:val="20"/>
              </w:rPr>
              <w:t>citopatológia,</w:t>
            </w:r>
            <w:r w:rsidRPr="001F5D3D">
              <w:rPr>
                <w:spacing w:val="-8"/>
                <w:sz w:val="20"/>
                <w:szCs w:val="20"/>
              </w:rPr>
              <w:t xml:space="preserve"> </w:t>
            </w:r>
            <w:r w:rsidRPr="001F5D3D">
              <w:rPr>
                <w:sz w:val="20"/>
                <w:szCs w:val="20"/>
              </w:rPr>
              <w:t>medicina</w:t>
            </w:r>
            <w:r w:rsidRPr="001F5D3D">
              <w:rPr>
                <w:spacing w:val="-8"/>
                <w:sz w:val="20"/>
                <w:szCs w:val="20"/>
              </w:rPr>
              <w:t xml:space="preserve"> </w:t>
            </w:r>
            <w:r w:rsidRPr="001F5D3D">
              <w:rPr>
                <w:sz w:val="20"/>
                <w:szCs w:val="20"/>
              </w:rPr>
              <w:t>nuclear</w:t>
            </w:r>
            <w:r w:rsidRPr="001F5D3D">
              <w:rPr>
                <w:spacing w:val="-3"/>
                <w:sz w:val="20"/>
                <w:szCs w:val="20"/>
              </w:rPr>
              <w:t xml:space="preserve"> </w:t>
            </w:r>
            <w:r w:rsidRPr="001F5D3D">
              <w:rPr>
                <w:sz w:val="20"/>
                <w:szCs w:val="20"/>
              </w:rPr>
              <w:t>e</w:t>
            </w:r>
            <w:r w:rsidRPr="001F5D3D">
              <w:rPr>
                <w:spacing w:val="-8"/>
                <w:sz w:val="20"/>
                <w:szCs w:val="20"/>
              </w:rPr>
              <w:t xml:space="preserve"> </w:t>
            </w:r>
            <w:r w:rsidRPr="001F5D3D">
              <w:rPr>
                <w:sz w:val="20"/>
                <w:szCs w:val="20"/>
              </w:rPr>
              <w:t>análises</w:t>
            </w:r>
            <w:r w:rsidRPr="001F5D3D">
              <w:rPr>
                <w:spacing w:val="-8"/>
                <w:sz w:val="20"/>
                <w:szCs w:val="20"/>
              </w:rPr>
              <w:t xml:space="preserve"> </w:t>
            </w:r>
            <w:r w:rsidRPr="001F5D3D">
              <w:rPr>
                <w:sz w:val="20"/>
                <w:szCs w:val="20"/>
              </w:rPr>
              <w:t>e</w:t>
            </w:r>
            <w:r w:rsidRPr="001F5D3D">
              <w:rPr>
                <w:spacing w:val="-6"/>
                <w:sz w:val="20"/>
                <w:szCs w:val="20"/>
              </w:rPr>
              <w:t xml:space="preserve"> </w:t>
            </w:r>
            <w:r w:rsidRPr="001F5D3D">
              <w:rPr>
                <w:sz w:val="20"/>
                <w:szCs w:val="20"/>
              </w:rPr>
              <w:t>patologias</w:t>
            </w:r>
            <w:r w:rsidRPr="001F5D3D">
              <w:rPr>
                <w:spacing w:val="-8"/>
                <w:sz w:val="20"/>
                <w:szCs w:val="20"/>
              </w:rPr>
              <w:t xml:space="preserve"> </w:t>
            </w:r>
            <w:r w:rsidRPr="001F5D3D">
              <w:rPr>
                <w:sz w:val="20"/>
                <w:szCs w:val="20"/>
              </w:rPr>
              <w:t>clínicas</w:t>
            </w:r>
            <w:r w:rsidRPr="001F5D3D">
              <w:rPr>
                <w:spacing w:val="-8"/>
                <w:sz w:val="20"/>
                <w:szCs w:val="20"/>
              </w:rPr>
              <w:t xml:space="preserve"> </w:t>
            </w:r>
            <w:r w:rsidRPr="001F5D3D">
              <w:rPr>
                <w:sz w:val="20"/>
                <w:szCs w:val="20"/>
              </w:rPr>
              <w:t>de</w:t>
            </w:r>
            <w:r w:rsidRPr="001F5D3D">
              <w:rPr>
                <w:spacing w:val="-8"/>
                <w:sz w:val="20"/>
                <w:szCs w:val="20"/>
              </w:rPr>
              <w:t xml:space="preserve"> </w:t>
            </w:r>
            <w:r w:rsidRPr="001F5D3D">
              <w:rPr>
                <w:sz w:val="20"/>
                <w:szCs w:val="20"/>
              </w:rPr>
              <w:t>que</w:t>
            </w:r>
            <w:r w:rsidRPr="001F5D3D">
              <w:rPr>
                <w:spacing w:val="-11"/>
                <w:sz w:val="20"/>
                <w:szCs w:val="20"/>
              </w:rPr>
              <w:t xml:space="preserve"> </w:t>
            </w:r>
            <w:r w:rsidRPr="001F5D3D">
              <w:rPr>
                <w:sz w:val="20"/>
                <w:szCs w:val="20"/>
              </w:rPr>
              <w:t>trata</w:t>
            </w:r>
            <w:r w:rsidRPr="001F5D3D">
              <w:rPr>
                <w:spacing w:val="-8"/>
                <w:sz w:val="20"/>
                <w:szCs w:val="20"/>
              </w:rPr>
              <w:t xml:space="preserve"> </w:t>
            </w:r>
            <w:r w:rsidRPr="001F5D3D">
              <w:rPr>
                <w:sz w:val="20"/>
                <w:szCs w:val="20"/>
              </w:rPr>
              <w:t>o</w:t>
            </w:r>
            <w:r w:rsidRPr="001F5D3D">
              <w:rPr>
                <w:spacing w:val="-9"/>
                <w:sz w:val="20"/>
                <w:szCs w:val="20"/>
              </w:rPr>
              <w:t xml:space="preserve"> </w:t>
            </w:r>
            <w:r w:rsidRPr="001F5D3D">
              <w:rPr>
                <w:sz w:val="20"/>
                <w:szCs w:val="20"/>
              </w:rPr>
              <w:t>art.</w:t>
            </w:r>
            <w:r w:rsidRPr="001F5D3D">
              <w:rPr>
                <w:spacing w:val="-52"/>
                <w:sz w:val="20"/>
                <w:szCs w:val="20"/>
              </w:rPr>
              <w:t xml:space="preserve"> </w:t>
            </w:r>
            <w:r w:rsidRPr="001F5D3D">
              <w:rPr>
                <w:sz w:val="20"/>
                <w:szCs w:val="20"/>
              </w:rPr>
              <w:t>31</w:t>
            </w:r>
            <w:r w:rsidRPr="001F5D3D">
              <w:rPr>
                <w:spacing w:val="-1"/>
                <w:sz w:val="20"/>
                <w:szCs w:val="20"/>
              </w:rPr>
              <w:t xml:space="preserve"> </w:t>
            </w:r>
            <w:r w:rsidRPr="001F5D3D">
              <w:rPr>
                <w:sz w:val="20"/>
                <w:szCs w:val="20"/>
              </w:rPr>
              <w:t>da IN</w:t>
            </w:r>
            <w:r w:rsidRPr="001F5D3D">
              <w:rPr>
                <w:spacing w:val="-1"/>
                <w:sz w:val="20"/>
                <w:szCs w:val="20"/>
              </w:rPr>
              <w:t xml:space="preserve"> </w:t>
            </w:r>
            <w:r w:rsidRPr="001F5D3D">
              <w:rPr>
                <w:sz w:val="20"/>
                <w:szCs w:val="20"/>
              </w:rPr>
              <w:t>RFB</w:t>
            </w:r>
            <w:r w:rsidRPr="001F5D3D">
              <w:rPr>
                <w:spacing w:val="-2"/>
                <w:sz w:val="20"/>
                <w:szCs w:val="20"/>
              </w:rPr>
              <w:t xml:space="preserve"> </w:t>
            </w:r>
            <w:r w:rsidRPr="001F5D3D">
              <w:rPr>
                <w:sz w:val="20"/>
                <w:szCs w:val="20"/>
              </w:rPr>
              <w:t>1.234/12;</w:t>
            </w:r>
            <w:r w:rsidRPr="001F5D3D">
              <w:rPr>
                <w:spacing w:val="1"/>
                <w:sz w:val="20"/>
                <w:szCs w:val="20"/>
              </w:rPr>
              <w:t xml:space="preserve"> </w:t>
            </w:r>
          </w:p>
          <w:p w14:paraId="7D132A45" w14:textId="77777777" w:rsidR="00300996" w:rsidRPr="001F5D3D" w:rsidRDefault="00300996" w:rsidP="001F5D3D">
            <w:pPr>
              <w:pStyle w:val="TableParagraph"/>
              <w:numPr>
                <w:ilvl w:val="0"/>
                <w:numId w:val="21"/>
              </w:numPr>
              <w:tabs>
                <w:tab w:val="left" w:pos="284"/>
              </w:tabs>
              <w:spacing w:before="1"/>
              <w:ind w:left="0" w:right="134" w:firstLine="0"/>
              <w:rPr>
                <w:sz w:val="20"/>
                <w:szCs w:val="20"/>
              </w:rPr>
            </w:pPr>
            <w:r w:rsidRPr="001F5D3D">
              <w:rPr>
                <w:sz w:val="20"/>
                <w:szCs w:val="20"/>
              </w:rPr>
              <w:t>Transporte</w:t>
            </w:r>
            <w:r w:rsidRPr="001F5D3D">
              <w:rPr>
                <w:spacing w:val="-2"/>
                <w:sz w:val="20"/>
                <w:szCs w:val="20"/>
              </w:rPr>
              <w:t xml:space="preserve"> </w:t>
            </w:r>
            <w:r w:rsidRPr="001F5D3D">
              <w:rPr>
                <w:sz w:val="20"/>
                <w:szCs w:val="20"/>
              </w:rPr>
              <w:t>de cargas;</w:t>
            </w:r>
          </w:p>
          <w:p w14:paraId="634989E8" w14:textId="77777777" w:rsidR="00300996" w:rsidRPr="001F5D3D" w:rsidRDefault="00300996" w:rsidP="001F5D3D">
            <w:pPr>
              <w:pStyle w:val="TableParagraph"/>
              <w:numPr>
                <w:ilvl w:val="0"/>
                <w:numId w:val="21"/>
              </w:numPr>
              <w:tabs>
                <w:tab w:val="left" w:pos="284"/>
              </w:tabs>
              <w:spacing w:before="1"/>
              <w:ind w:left="0" w:right="134" w:firstLine="0"/>
              <w:rPr>
                <w:sz w:val="20"/>
                <w:szCs w:val="20"/>
              </w:rPr>
            </w:pPr>
            <w:r w:rsidRPr="001F5D3D">
              <w:rPr>
                <w:sz w:val="20"/>
                <w:szCs w:val="20"/>
              </w:rPr>
              <w:t>Produtos farmacêuticos, de perfumaria, de toucador ou de higiene pessoal adquiridos de</w:t>
            </w:r>
            <w:r w:rsidRPr="001F5D3D">
              <w:rPr>
                <w:spacing w:val="1"/>
                <w:sz w:val="20"/>
                <w:szCs w:val="20"/>
              </w:rPr>
              <w:t xml:space="preserve"> </w:t>
            </w:r>
            <w:r w:rsidRPr="001F5D3D">
              <w:rPr>
                <w:sz w:val="20"/>
                <w:szCs w:val="20"/>
              </w:rPr>
              <w:t>produtor,</w:t>
            </w:r>
            <w:r w:rsidRPr="001F5D3D">
              <w:rPr>
                <w:spacing w:val="-4"/>
                <w:sz w:val="20"/>
                <w:szCs w:val="20"/>
              </w:rPr>
              <w:t xml:space="preserve"> </w:t>
            </w:r>
            <w:r w:rsidRPr="001F5D3D">
              <w:rPr>
                <w:sz w:val="20"/>
                <w:szCs w:val="20"/>
              </w:rPr>
              <w:t>importador,</w:t>
            </w:r>
            <w:r w:rsidRPr="001F5D3D">
              <w:rPr>
                <w:spacing w:val="-1"/>
                <w:sz w:val="20"/>
                <w:szCs w:val="20"/>
              </w:rPr>
              <w:t xml:space="preserve"> </w:t>
            </w:r>
            <w:r w:rsidRPr="001F5D3D">
              <w:rPr>
                <w:sz w:val="20"/>
                <w:szCs w:val="20"/>
              </w:rPr>
              <w:t>distribuidor</w:t>
            </w:r>
            <w:r w:rsidRPr="001F5D3D">
              <w:rPr>
                <w:spacing w:val="-1"/>
                <w:sz w:val="20"/>
                <w:szCs w:val="20"/>
              </w:rPr>
              <w:t xml:space="preserve"> </w:t>
            </w:r>
            <w:r w:rsidRPr="001F5D3D">
              <w:rPr>
                <w:sz w:val="20"/>
                <w:szCs w:val="20"/>
              </w:rPr>
              <w:t>ou varejista,</w:t>
            </w:r>
            <w:r w:rsidRPr="001F5D3D">
              <w:rPr>
                <w:spacing w:val="-1"/>
                <w:sz w:val="20"/>
                <w:szCs w:val="20"/>
              </w:rPr>
              <w:t xml:space="preserve"> </w:t>
            </w:r>
            <w:r w:rsidRPr="001F5D3D">
              <w:rPr>
                <w:sz w:val="20"/>
                <w:szCs w:val="20"/>
              </w:rPr>
              <w:t>exceto</w:t>
            </w:r>
            <w:r w:rsidRPr="001F5D3D">
              <w:rPr>
                <w:spacing w:val="-4"/>
                <w:sz w:val="20"/>
                <w:szCs w:val="20"/>
              </w:rPr>
              <w:t xml:space="preserve"> </w:t>
            </w:r>
            <w:r w:rsidRPr="001F5D3D">
              <w:rPr>
                <w:sz w:val="20"/>
                <w:szCs w:val="20"/>
              </w:rPr>
              <w:t>os</w:t>
            </w:r>
            <w:r w:rsidRPr="001F5D3D">
              <w:rPr>
                <w:spacing w:val="-1"/>
                <w:sz w:val="20"/>
                <w:szCs w:val="20"/>
              </w:rPr>
              <w:t xml:space="preserve"> </w:t>
            </w:r>
            <w:r w:rsidRPr="001F5D3D">
              <w:rPr>
                <w:sz w:val="20"/>
                <w:szCs w:val="20"/>
              </w:rPr>
              <w:t>relacionados</w:t>
            </w:r>
            <w:r w:rsidRPr="001F5D3D">
              <w:rPr>
                <w:spacing w:val="-2"/>
                <w:sz w:val="20"/>
                <w:szCs w:val="20"/>
              </w:rPr>
              <w:t xml:space="preserve"> </w:t>
            </w:r>
            <w:r w:rsidRPr="001F5D3D">
              <w:rPr>
                <w:sz w:val="20"/>
                <w:szCs w:val="20"/>
              </w:rPr>
              <w:t>no</w:t>
            </w:r>
            <w:r w:rsidRPr="001F5D3D">
              <w:rPr>
                <w:spacing w:val="-1"/>
                <w:sz w:val="20"/>
                <w:szCs w:val="20"/>
              </w:rPr>
              <w:t xml:space="preserve"> </w:t>
            </w:r>
            <w:r w:rsidRPr="001F5D3D">
              <w:rPr>
                <w:sz w:val="20"/>
                <w:szCs w:val="20"/>
              </w:rPr>
              <w:t>código</w:t>
            </w:r>
            <w:r w:rsidRPr="001F5D3D">
              <w:rPr>
                <w:spacing w:val="-4"/>
                <w:sz w:val="20"/>
                <w:szCs w:val="20"/>
              </w:rPr>
              <w:t xml:space="preserve"> </w:t>
            </w:r>
            <w:r w:rsidRPr="001F5D3D">
              <w:rPr>
                <w:sz w:val="20"/>
                <w:szCs w:val="20"/>
              </w:rPr>
              <w:t>8767; e</w:t>
            </w:r>
          </w:p>
          <w:p w14:paraId="173C7867" w14:textId="77777777" w:rsidR="00300996" w:rsidRPr="001F5D3D" w:rsidRDefault="00300996" w:rsidP="001F5D3D">
            <w:pPr>
              <w:pStyle w:val="TableParagraph"/>
              <w:numPr>
                <w:ilvl w:val="0"/>
                <w:numId w:val="21"/>
              </w:numPr>
              <w:tabs>
                <w:tab w:val="left" w:pos="284"/>
              </w:tabs>
              <w:spacing w:before="1"/>
              <w:ind w:left="0" w:right="134" w:firstLine="0"/>
              <w:rPr>
                <w:sz w:val="20"/>
                <w:szCs w:val="20"/>
              </w:rPr>
            </w:pPr>
            <w:r w:rsidRPr="001F5D3D">
              <w:rPr>
                <w:sz w:val="20"/>
                <w:szCs w:val="20"/>
              </w:rPr>
              <w:t>Mercadorias</w:t>
            </w:r>
            <w:r w:rsidRPr="001F5D3D">
              <w:rPr>
                <w:spacing w:val="-1"/>
                <w:sz w:val="20"/>
                <w:szCs w:val="20"/>
              </w:rPr>
              <w:t xml:space="preserve"> </w:t>
            </w:r>
            <w:r w:rsidRPr="001F5D3D">
              <w:rPr>
                <w:sz w:val="20"/>
                <w:szCs w:val="20"/>
              </w:rPr>
              <w:t>e</w:t>
            </w:r>
            <w:r w:rsidRPr="001F5D3D">
              <w:rPr>
                <w:spacing w:val="-1"/>
                <w:sz w:val="20"/>
                <w:szCs w:val="20"/>
              </w:rPr>
              <w:t xml:space="preserve"> </w:t>
            </w:r>
            <w:r w:rsidRPr="001F5D3D">
              <w:rPr>
                <w:sz w:val="20"/>
                <w:szCs w:val="20"/>
              </w:rPr>
              <w:t>bens</w:t>
            </w:r>
            <w:r w:rsidRPr="001F5D3D">
              <w:rPr>
                <w:spacing w:val="-2"/>
                <w:sz w:val="20"/>
                <w:szCs w:val="20"/>
              </w:rPr>
              <w:t xml:space="preserve"> </w:t>
            </w:r>
            <w:r w:rsidRPr="001F5D3D">
              <w:rPr>
                <w:sz w:val="20"/>
                <w:szCs w:val="20"/>
              </w:rPr>
              <w:t>em</w:t>
            </w:r>
            <w:r w:rsidRPr="001F5D3D">
              <w:rPr>
                <w:spacing w:val="-3"/>
                <w:sz w:val="20"/>
                <w:szCs w:val="20"/>
              </w:rPr>
              <w:t xml:space="preserve"> </w:t>
            </w:r>
            <w:r w:rsidRPr="001F5D3D">
              <w:rPr>
                <w:sz w:val="20"/>
                <w:szCs w:val="20"/>
              </w:rPr>
              <w:t>geral</w:t>
            </w:r>
          </w:p>
        </w:tc>
        <w:tc>
          <w:tcPr>
            <w:tcW w:w="545" w:type="pct"/>
          </w:tcPr>
          <w:p w14:paraId="05E3C935" w14:textId="77777777" w:rsidR="00300996" w:rsidRPr="001F5D3D" w:rsidRDefault="00300996" w:rsidP="001F5D3D">
            <w:pPr>
              <w:pStyle w:val="TableParagraph"/>
              <w:tabs>
                <w:tab w:val="left" w:pos="284"/>
              </w:tabs>
              <w:ind w:left="0" w:firstLine="0"/>
              <w:rPr>
                <w:sz w:val="20"/>
                <w:szCs w:val="20"/>
              </w:rPr>
            </w:pPr>
          </w:p>
          <w:p w14:paraId="0EAABC2A" w14:textId="77777777" w:rsidR="00300996" w:rsidRPr="001F5D3D" w:rsidRDefault="00300996" w:rsidP="001F5D3D">
            <w:pPr>
              <w:pStyle w:val="TableParagraph"/>
              <w:tabs>
                <w:tab w:val="left" w:pos="284"/>
              </w:tabs>
              <w:ind w:left="0" w:firstLine="0"/>
              <w:rPr>
                <w:sz w:val="20"/>
                <w:szCs w:val="20"/>
              </w:rPr>
            </w:pPr>
          </w:p>
          <w:p w14:paraId="47015CCB" w14:textId="77777777" w:rsidR="00300996" w:rsidRPr="001F5D3D" w:rsidRDefault="00300996" w:rsidP="001F5D3D">
            <w:pPr>
              <w:pStyle w:val="TableParagraph"/>
              <w:tabs>
                <w:tab w:val="left" w:pos="284"/>
              </w:tabs>
              <w:ind w:left="0" w:firstLine="0"/>
              <w:rPr>
                <w:sz w:val="20"/>
                <w:szCs w:val="20"/>
              </w:rPr>
            </w:pPr>
          </w:p>
          <w:p w14:paraId="1A51A0CE" w14:textId="77777777" w:rsidR="00300996" w:rsidRPr="001F5D3D" w:rsidRDefault="00300996" w:rsidP="001F5D3D">
            <w:pPr>
              <w:pStyle w:val="TableParagraph"/>
              <w:tabs>
                <w:tab w:val="left" w:pos="284"/>
              </w:tabs>
              <w:ind w:left="0" w:firstLine="0"/>
              <w:rPr>
                <w:sz w:val="20"/>
                <w:szCs w:val="20"/>
              </w:rPr>
            </w:pPr>
          </w:p>
          <w:p w14:paraId="4892B622" w14:textId="77777777" w:rsidR="00300996" w:rsidRPr="001F5D3D" w:rsidRDefault="00300996" w:rsidP="001F5D3D">
            <w:pPr>
              <w:pStyle w:val="TableParagraph"/>
              <w:tabs>
                <w:tab w:val="left" w:pos="284"/>
              </w:tabs>
              <w:ind w:left="0" w:firstLine="0"/>
              <w:rPr>
                <w:sz w:val="20"/>
                <w:szCs w:val="20"/>
              </w:rPr>
            </w:pPr>
          </w:p>
          <w:p w14:paraId="3F621224" w14:textId="77777777" w:rsidR="00300996" w:rsidRPr="001F5D3D" w:rsidRDefault="00300996" w:rsidP="001F5D3D">
            <w:pPr>
              <w:pStyle w:val="TableParagraph"/>
              <w:tabs>
                <w:tab w:val="left" w:pos="284"/>
              </w:tabs>
              <w:ind w:left="0" w:firstLine="0"/>
              <w:rPr>
                <w:sz w:val="20"/>
                <w:szCs w:val="20"/>
              </w:rPr>
            </w:pPr>
          </w:p>
          <w:p w14:paraId="305EB61D" w14:textId="77777777" w:rsidR="00300996" w:rsidRPr="001F5D3D" w:rsidRDefault="00300996" w:rsidP="001F5D3D">
            <w:pPr>
              <w:pStyle w:val="TableParagraph"/>
              <w:tabs>
                <w:tab w:val="left" w:pos="284"/>
              </w:tabs>
              <w:ind w:left="0" w:firstLine="0"/>
              <w:rPr>
                <w:sz w:val="20"/>
                <w:szCs w:val="20"/>
              </w:rPr>
            </w:pPr>
          </w:p>
          <w:p w14:paraId="3C7D3181" w14:textId="77777777" w:rsidR="00300996" w:rsidRPr="001F5D3D" w:rsidRDefault="00300996" w:rsidP="001F5D3D">
            <w:pPr>
              <w:pStyle w:val="TableParagraph"/>
              <w:tabs>
                <w:tab w:val="left" w:pos="284"/>
              </w:tabs>
              <w:spacing w:before="10"/>
              <w:ind w:left="0" w:firstLine="0"/>
              <w:rPr>
                <w:sz w:val="20"/>
                <w:szCs w:val="20"/>
              </w:rPr>
            </w:pPr>
          </w:p>
          <w:p w14:paraId="29E0F9D5" w14:textId="77777777" w:rsidR="00300996" w:rsidRPr="001F5D3D" w:rsidRDefault="00300996" w:rsidP="001F5D3D">
            <w:pPr>
              <w:pStyle w:val="TableParagraph"/>
              <w:tabs>
                <w:tab w:val="left" w:pos="284"/>
              </w:tabs>
              <w:ind w:left="0" w:right="91" w:firstLine="0"/>
              <w:rPr>
                <w:sz w:val="20"/>
                <w:szCs w:val="20"/>
              </w:rPr>
            </w:pPr>
            <w:r w:rsidRPr="001F5D3D">
              <w:rPr>
                <w:sz w:val="20"/>
                <w:szCs w:val="20"/>
              </w:rPr>
              <w:t>1,20</w:t>
            </w:r>
          </w:p>
        </w:tc>
      </w:tr>
      <w:tr w:rsidR="00300996" w:rsidRPr="001F5D3D" w14:paraId="747F3852" w14:textId="77777777" w:rsidTr="007B73DB">
        <w:trPr>
          <w:trHeight w:val="20"/>
        </w:trPr>
        <w:tc>
          <w:tcPr>
            <w:tcW w:w="4455" w:type="pct"/>
          </w:tcPr>
          <w:p w14:paraId="5BB9B9EF" w14:textId="77777777" w:rsidR="00300996" w:rsidRPr="001F5D3D" w:rsidRDefault="00300996" w:rsidP="001F5D3D">
            <w:pPr>
              <w:pStyle w:val="TableParagraph"/>
              <w:numPr>
                <w:ilvl w:val="0"/>
                <w:numId w:val="22"/>
              </w:numPr>
              <w:tabs>
                <w:tab w:val="left" w:pos="284"/>
              </w:tabs>
              <w:ind w:left="0" w:right="134" w:firstLine="0"/>
              <w:rPr>
                <w:sz w:val="20"/>
                <w:szCs w:val="20"/>
              </w:rPr>
            </w:pPr>
            <w:r w:rsidRPr="001F5D3D">
              <w:rPr>
                <w:sz w:val="20"/>
                <w:szCs w:val="20"/>
              </w:rPr>
              <w:t>Gasolina, inclusive de aviação, óleo diesel, gás liquefeito de petróleo (GLP), combustíveis</w:t>
            </w:r>
            <w:r w:rsidRPr="001F5D3D">
              <w:rPr>
                <w:spacing w:val="1"/>
                <w:sz w:val="20"/>
                <w:szCs w:val="20"/>
              </w:rPr>
              <w:t xml:space="preserve"> </w:t>
            </w:r>
            <w:r w:rsidRPr="001F5D3D">
              <w:rPr>
                <w:sz w:val="20"/>
                <w:szCs w:val="20"/>
              </w:rPr>
              <w:t>derivados de petróleo ou de gás natural, querosene de aviação (QAV), e demais produtos</w:t>
            </w:r>
            <w:r w:rsidRPr="001F5D3D">
              <w:rPr>
                <w:spacing w:val="1"/>
                <w:sz w:val="20"/>
                <w:szCs w:val="20"/>
              </w:rPr>
              <w:t xml:space="preserve"> </w:t>
            </w:r>
            <w:r w:rsidRPr="001F5D3D">
              <w:rPr>
                <w:sz w:val="20"/>
                <w:szCs w:val="20"/>
              </w:rPr>
              <w:t>derivados</w:t>
            </w:r>
            <w:r w:rsidRPr="001F5D3D">
              <w:rPr>
                <w:spacing w:val="1"/>
                <w:sz w:val="20"/>
                <w:szCs w:val="20"/>
              </w:rPr>
              <w:t xml:space="preserve"> </w:t>
            </w:r>
            <w:r w:rsidRPr="001F5D3D">
              <w:rPr>
                <w:sz w:val="20"/>
                <w:szCs w:val="20"/>
              </w:rPr>
              <w:t>de</w:t>
            </w:r>
            <w:r w:rsidRPr="001F5D3D">
              <w:rPr>
                <w:spacing w:val="1"/>
                <w:sz w:val="20"/>
                <w:szCs w:val="20"/>
              </w:rPr>
              <w:t xml:space="preserve"> </w:t>
            </w:r>
            <w:r w:rsidRPr="001F5D3D">
              <w:rPr>
                <w:sz w:val="20"/>
                <w:szCs w:val="20"/>
              </w:rPr>
              <w:t>petróleo,</w:t>
            </w:r>
            <w:r w:rsidRPr="001F5D3D">
              <w:rPr>
                <w:spacing w:val="1"/>
                <w:sz w:val="20"/>
                <w:szCs w:val="20"/>
              </w:rPr>
              <w:t xml:space="preserve"> </w:t>
            </w:r>
            <w:r w:rsidRPr="001F5D3D">
              <w:rPr>
                <w:sz w:val="20"/>
                <w:szCs w:val="20"/>
              </w:rPr>
              <w:t>adquiridos</w:t>
            </w:r>
            <w:r w:rsidRPr="001F5D3D">
              <w:rPr>
                <w:spacing w:val="1"/>
                <w:sz w:val="20"/>
                <w:szCs w:val="20"/>
              </w:rPr>
              <w:t xml:space="preserve"> </w:t>
            </w:r>
            <w:r w:rsidRPr="001F5D3D">
              <w:rPr>
                <w:sz w:val="20"/>
                <w:szCs w:val="20"/>
              </w:rPr>
              <w:t>de</w:t>
            </w:r>
            <w:r w:rsidRPr="001F5D3D">
              <w:rPr>
                <w:spacing w:val="1"/>
                <w:sz w:val="20"/>
                <w:szCs w:val="20"/>
              </w:rPr>
              <w:t xml:space="preserve"> </w:t>
            </w:r>
            <w:r w:rsidRPr="001F5D3D">
              <w:rPr>
                <w:sz w:val="20"/>
                <w:szCs w:val="20"/>
              </w:rPr>
              <w:t>refinarias</w:t>
            </w:r>
            <w:r w:rsidRPr="001F5D3D">
              <w:rPr>
                <w:spacing w:val="1"/>
                <w:sz w:val="20"/>
                <w:szCs w:val="20"/>
              </w:rPr>
              <w:t xml:space="preserve"> </w:t>
            </w:r>
            <w:r w:rsidRPr="001F5D3D">
              <w:rPr>
                <w:sz w:val="20"/>
                <w:szCs w:val="20"/>
              </w:rPr>
              <w:t>de</w:t>
            </w:r>
            <w:r w:rsidRPr="001F5D3D">
              <w:rPr>
                <w:spacing w:val="1"/>
                <w:sz w:val="20"/>
                <w:szCs w:val="20"/>
              </w:rPr>
              <w:t xml:space="preserve"> </w:t>
            </w:r>
            <w:r w:rsidRPr="001F5D3D">
              <w:rPr>
                <w:sz w:val="20"/>
                <w:szCs w:val="20"/>
              </w:rPr>
              <w:t>petróleo,</w:t>
            </w:r>
            <w:r w:rsidRPr="001F5D3D">
              <w:rPr>
                <w:spacing w:val="1"/>
                <w:sz w:val="20"/>
                <w:szCs w:val="20"/>
              </w:rPr>
              <w:t xml:space="preserve"> </w:t>
            </w:r>
            <w:r w:rsidRPr="001F5D3D">
              <w:rPr>
                <w:sz w:val="20"/>
                <w:szCs w:val="20"/>
              </w:rPr>
              <w:t>de</w:t>
            </w:r>
            <w:r w:rsidRPr="001F5D3D">
              <w:rPr>
                <w:spacing w:val="1"/>
                <w:sz w:val="20"/>
                <w:szCs w:val="20"/>
              </w:rPr>
              <w:t xml:space="preserve"> </w:t>
            </w:r>
            <w:r w:rsidRPr="001F5D3D">
              <w:rPr>
                <w:sz w:val="20"/>
                <w:szCs w:val="20"/>
              </w:rPr>
              <w:t>demais</w:t>
            </w:r>
            <w:r w:rsidRPr="001F5D3D">
              <w:rPr>
                <w:spacing w:val="1"/>
                <w:sz w:val="20"/>
                <w:szCs w:val="20"/>
              </w:rPr>
              <w:t xml:space="preserve"> </w:t>
            </w:r>
            <w:r w:rsidRPr="001F5D3D">
              <w:rPr>
                <w:sz w:val="20"/>
                <w:szCs w:val="20"/>
              </w:rPr>
              <w:t>produtores,</w:t>
            </w:r>
            <w:r w:rsidRPr="001F5D3D">
              <w:rPr>
                <w:spacing w:val="1"/>
                <w:sz w:val="20"/>
                <w:szCs w:val="20"/>
              </w:rPr>
              <w:t xml:space="preserve"> </w:t>
            </w:r>
            <w:r w:rsidRPr="001F5D3D">
              <w:rPr>
                <w:sz w:val="20"/>
                <w:szCs w:val="20"/>
              </w:rPr>
              <w:t>de</w:t>
            </w:r>
            <w:r w:rsidRPr="001F5D3D">
              <w:rPr>
                <w:spacing w:val="1"/>
                <w:sz w:val="20"/>
                <w:szCs w:val="20"/>
              </w:rPr>
              <w:t xml:space="preserve"> </w:t>
            </w:r>
            <w:r w:rsidRPr="001F5D3D">
              <w:rPr>
                <w:sz w:val="20"/>
                <w:szCs w:val="20"/>
              </w:rPr>
              <w:t>importadores,</w:t>
            </w:r>
            <w:r w:rsidRPr="001F5D3D">
              <w:rPr>
                <w:spacing w:val="-7"/>
                <w:sz w:val="20"/>
                <w:szCs w:val="20"/>
              </w:rPr>
              <w:t xml:space="preserve"> </w:t>
            </w:r>
            <w:r w:rsidRPr="001F5D3D">
              <w:rPr>
                <w:sz w:val="20"/>
                <w:szCs w:val="20"/>
              </w:rPr>
              <w:t>de</w:t>
            </w:r>
            <w:r w:rsidRPr="001F5D3D">
              <w:rPr>
                <w:spacing w:val="-6"/>
                <w:sz w:val="20"/>
                <w:szCs w:val="20"/>
              </w:rPr>
              <w:t xml:space="preserve"> </w:t>
            </w:r>
            <w:r w:rsidRPr="001F5D3D">
              <w:rPr>
                <w:sz w:val="20"/>
                <w:szCs w:val="20"/>
              </w:rPr>
              <w:t>distribuidor</w:t>
            </w:r>
            <w:r w:rsidRPr="001F5D3D">
              <w:rPr>
                <w:spacing w:val="-5"/>
                <w:sz w:val="20"/>
                <w:szCs w:val="20"/>
              </w:rPr>
              <w:t xml:space="preserve"> </w:t>
            </w:r>
            <w:r w:rsidRPr="001F5D3D">
              <w:rPr>
                <w:sz w:val="20"/>
                <w:szCs w:val="20"/>
              </w:rPr>
              <w:t>ou</w:t>
            </w:r>
            <w:r w:rsidRPr="001F5D3D">
              <w:rPr>
                <w:spacing w:val="-6"/>
                <w:sz w:val="20"/>
                <w:szCs w:val="20"/>
              </w:rPr>
              <w:t xml:space="preserve"> </w:t>
            </w:r>
            <w:r w:rsidRPr="001F5D3D">
              <w:rPr>
                <w:sz w:val="20"/>
                <w:szCs w:val="20"/>
              </w:rPr>
              <w:t>varejista,</w:t>
            </w:r>
            <w:r w:rsidRPr="001F5D3D">
              <w:rPr>
                <w:spacing w:val="-6"/>
                <w:sz w:val="20"/>
                <w:szCs w:val="20"/>
              </w:rPr>
              <w:t xml:space="preserve"> </w:t>
            </w:r>
            <w:r w:rsidRPr="001F5D3D">
              <w:rPr>
                <w:sz w:val="20"/>
                <w:szCs w:val="20"/>
              </w:rPr>
              <w:t>pelos</w:t>
            </w:r>
            <w:r w:rsidRPr="001F5D3D">
              <w:rPr>
                <w:spacing w:val="-6"/>
                <w:sz w:val="20"/>
                <w:szCs w:val="20"/>
              </w:rPr>
              <w:t xml:space="preserve"> </w:t>
            </w:r>
            <w:r w:rsidRPr="001F5D3D">
              <w:rPr>
                <w:sz w:val="20"/>
                <w:szCs w:val="20"/>
              </w:rPr>
              <w:t>órgãos</w:t>
            </w:r>
            <w:r w:rsidRPr="001F5D3D">
              <w:rPr>
                <w:spacing w:val="-5"/>
                <w:sz w:val="20"/>
                <w:szCs w:val="20"/>
              </w:rPr>
              <w:t xml:space="preserve"> </w:t>
            </w:r>
            <w:r w:rsidRPr="001F5D3D">
              <w:rPr>
                <w:sz w:val="20"/>
                <w:szCs w:val="20"/>
              </w:rPr>
              <w:t>da</w:t>
            </w:r>
            <w:r w:rsidRPr="001F5D3D">
              <w:rPr>
                <w:spacing w:val="-6"/>
                <w:sz w:val="20"/>
                <w:szCs w:val="20"/>
              </w:rPr>
              <w:t xml:space="preserve"> </w:t>
            </w:r>
            <w:r w:rsidRPr="001F5D3D">
              <w:rPr>
                <w:sz w:val="20"/>
                <w:szCs w:val="20"/>
              </w:rPr>
              <w:t>administração</w:t>
            </w:r>
            <w:r w:rsidRPr="001F5D3D">
              <w:rPr>
                <w:spacing w:val="-6"/>
                <w:sz w:val="20"/>
                <w:szCs w:val="20"/>
              </w:rPr>
              <w:t xml:space="preserve"> </w:t>
            </w:r>
            <w:r w:rsidRPr="001F5D3D">
              <w:rPr>
                <w:sz w:val="20"/>
                <w:szCs w:val="20"/>
              </w:rPr>
              <w:t>pública</w:t>
            </w:r>
            <w:r w:rsidRPr="001F5D3D">
              <w:rPr>
                <w:spacing w:val="-6"/>
                <w:sz w:val="20"/>
                <w:szCs w:val="20"/>
              </w:rPr>
              <w:t xml:space="preserve"> </w:t>
            </w:r>
            <w:r w:rsidRPr="001F5D3D">
              <w:rPr>
                <w:sz w:val="20"/>
                <w:szCs w:val="20"/>
              </w:rPr>
              <w:t>de</w:t>
            </w:r>
            <w:r w:rsidRPr="001F5D3D">
              <w:rPr>
                <w:spacing w:val="-6"/>
                <w:sz w:val="20"/>
                <w:szCs w:val="20"/>
              </w:rPr>
              <w:t xml:space="preserve"> </w:t>
            </w:r>
            <w:r w:rsidRPr="001F5D3D">
              <w:rPr>
                <w:sz w:val="20"/>
                <w:szCs w:val="20"/>
              </w:rPr>
              <w:t>que</w:t>
            </w:r>
            <w:r w:rsidRPr="001F5D3D">
              <w:rPr>
                <w:spacing w:val="-7"/>
                <w:sz w:val="20"/>
                <w:szCs w:val="20"/>
              </w:rPr>
              <w:t xml:space="preserve"> </w:t>
            </w:r>
            <w:r w:rsidRPr="001F5D3D">
              <w:rPr>
                <w:sz w:val="20"/>
                <w:szCs w:val="20"/>
              </w:rPr>
              <w:t>trata</w:t>
            </w:r>
            <w:r w:rsidRPr="001F5D3D">
              <w:rPr>
                <w:spacing w:val="-52"/>
                <w:sz w:val="20"/>
                <w:szCs w:val="20"/>
              </w:rPr>
              <w:t xml:space="preserve"> </w:t>
            </w:r>
            <w:r w:rsidRPr="001F5D3D">
              <w:rPr>
                <w:sz w:val="20"/>
                <w:szCs w:val="20"/>
              </w:rPr>
              <w:t>o</w:t>
            </w:r>
            <w:r w:rsidRPr="001F5D3D">
              <w:rPr>
                <w:spacing w:val="-1"/>
                <w:sz w:val="20"/>
                <w:szCs w:val="20"/>
              </w:rPr>
              <w:t xml:space="preserve"> </w:t>
            </w:r>
            <w:r w:rsidRPr="001F5D3D">
              <w:rPr>
                <w:sz w:val="20"/>
                <w:szCs w:val="20"/>
              </w:rPr>
              <w:t>caput</w:t>
            </w:r>
            <w:r w:rsidRPr="001F5D3D">
              <w:rPr>
                <w:spacing w:val="1"/>
                <w:sz w:val="20"/>
                <w:szCs w:val="20"/>
              </w:rPr>
              <w:t xml:space="preserve"> </w:t>
            </w:r>
            <w:r w:rsidRPr="001F5D3D">
              <w:rPr>
                <w:sz w:val="20"/>
                <w:szCs w:val="20"/>
              </w:rPr>
              <w:t>do</w:t>
            </w:r>
            <w:r w:rsidRPr="001F5D3D">
              <w:rPr>
                <w:spacing w:val="-3"/>
                <w:sz w:val="20"/>
                <w:szCs w:val="20"/>
              </w:rPr>
              <w:t xml:space="preserve"> </w:t>
            </w:r>
            <w:r w:rsidRPr="001F5D3D">
              <w:rPr>
                <w:sz w:val="20"/>
                <w:szCs w:val="20"/>
              </w:rPr>
              <w:t>art. 19 da IN</w:t>
            </w:r>
            <w:r w:rsidRPr="001F5D3D">
              <w:rPr>
                <w:spacing w:val="-1"/>
                <w:sz w:val="20"/>
                <w:szCs w:val="20"/>
              </w:rPr>
              <w:t xml:space="preserve"> </w:t>
            </w:r>
            <w:r w:rsidRPr="001F5D3D">
              <w:rPr>
                <w:sz w:val="20"/>
                <w:szCs w:val="20"/>
              </w:rPr>
              <w:t>RFB</w:t>
            </w:r>
            <w:r w:rsidRPr="001F5D3D">
              <w:rPr>
                <w:spacing w:val="-2"/>
                <w:sz w:val="20"/>
                <w:szCs w:val="20"/>
              </w:rPr>
              <w:t xml:space="preserve"> </w:t>
            </w:r>
            <w:r w:rsidRPr="001F5D3D">
              <w:rPr>
                <w:sz w:val="20"/>
                <w:szCs w:val="20"/>
              </w:rPr>
              <w:t>1.234/12;</w:t>
            </w:r>
          </w:p>
          <w:p w14:paraId="7F1EF10B" w14:textId="77777777" w:rsidR="00300996" w:rsidRPr="001F5D3D" w:rsidRDefault="00300996" w:rsidP="001F5D3D">
            <w:pPr>
              <w:pStyle w:val="TableParagraph"/>
              <w:numPr>
                <w:ilvl w:val="0"/>
                <w:numId w:val="22"/>
              </w:numPr>
              <w:tabs>
                <w:tab w:val="left" w:pos="284"/>
              </w:tabs>
              <w:spacing w:before="1"/>
              <w:ind w:left="0" w:right="134" w:firstLine="0"/>
              <w:rPr>
                <w:sz w:val="20"/>
                <w:szCs w:val="20"/>
              </w:rPr>
            </w:pPr>
            <w:r w:rsidRPr="001F5D3D">
              <w:rPr>
                <w:sz w:val="20"/>
                <w:szCs w:val="20"/>
              </w:rPr>
              <w:t>Álcool etílico hidratado, inclusive para fins carburantes, adquirido diretamente de produtor,</w:t>
            </w:r>
            <w:r w:rsidRPr="001F5D3D">
              <w:rPr>
                <w:spacing w:val="1"/>
                <w:sz w:val="20"/>
                <w:szCs w:val="20"/>
              </w:rPr>
              <w:t xml:space="preserve"> </w:t>
            </w:r>
            <w:r w:rsidRPr="001F5D3D">
              <w:rPr>
                <w:sz w:val="20"/>
                <w:szCs w:val="20"/>
              </w:rPr>
              <w:t>importador</w:t>
            </w:r>
            <w:r w:rsidRPr="001F5D3D">
              <w:rPr>
                <w:spacing w:val="-1"/>
                <w:sz w:val="20"/>
                <w:szCs w:val="20"/>
              </w:rPr>
              <w:t xml:space="preserve"> </w:t>
            </w:r>
            <w:r w:rsidRPr="001F5D3D">
              <w:rPr>
                <w:sz w:val="20"/>
                <w:szCs w:val="20"/>
              </w:rPr>
              <w:t>ou distribuidor</w:t>
            </w:r>
            <w:r w:rsidRPr="001F5D3D">
              <w:rPr>
                <w:spacing w:val="-2"/>
                <w:sz w:val="20"/>
                <w:szCs w:val="20"/>
              </w:rPr>
              <w:t xml:space="preserve"> </w:t>
            </w:r>
            <w:r w:rsidRPr="001F5D3D">
              <w:rPr>
                <w:sz w:val="20"/>
                <w:szCs w:val="20"/>
              </w:rPr>
              <w:t>de que</w:t>
            </w:r>
            <w:r w:rsidRPr="001F5D3D">
              <w:rPr>
                <w:spacing w:val="-2"/>
                <w:sz w:val="20"/>
                <w:szCs w:val="20"/>
              </w:rPr>
              <w:t xml:space="preserve"> </w:t>
            </w:r>
            <w:r w:rsidRPr="001F5D3D">
              <w:rPr>
                <w:sz w:val="20"/>
                <w:szCs w:val="20"/>
              </w:rPr>
              <w:t>trata</w:t>
            </w:r>
            <w:r w:rsidRPr="001F5D3D">
              <w:rPr>
                <w:spacing w:val="-3"/>
                <w:sz w:val="20"/>
                <w:szCs w:val="20"/>
              </w:rPr>
              <w:t xml:space="preserve"> </w:t>
            </w:r>
            <w:r w:rsidRPr="001F5D3D">
              <w:rPr>
                <w:sz w:val="20"/>
                <w:szCs w:val="20"/>
              </w:rPr>
              <w:t>o art. 20 da IN</w:t>
            </w:r>
            <w:r w:rsidRPr="001F5D3D">
              <w:rPr>
                <w:spacing w:val="-5"/>
                <w:sz w:val="20"/>
                <w:szCs w:val="20"/>
              </w:rPr>
              <w:t xml:space="preserve"> </w:t>
            </w:r>
            <w:r w:rsidRPr="001F5D3D">
              <w:rPr>
                <w:sz w:val="20"/>
                <w:szCs w:val="20"/>
              </w:rPr>
              <w:t>RFB</w:t>
            </w:r>
            <w:r w:rsidRPr="001F5D3D">
              <w:rPr>
                <w:spacing w:val="-2"/>
                <w:sz w:val="20"/>
                <w:szCs w:val="20"/>
              </w:rPr>
              <w:t xml:space="preserve"> </w:t>
            </w:r>
            <w:r w:rsidRPr="001F5D3D">
              <w:rPr>
                <w:sz w:val="20"/>
                <w:szCs w:val="20"/>
              </w:rPr>
              <w:t>1.234/12;</w:t>
            </w:r>
          </w:p>
          <w:p w14:paraId="6112306D" w14:textId="77777777" w:rsidR="00300996" w:rsidRPr="001F5D3D" w:rsidRDefault="00300996" w:rsidP="001F5D3D">
            <w:pPr>
              <w:pStyle w:val="TableParagraph"/>
              <w:numPr>
                <w:ilvl w:val="0"/>
                <w:numId w:val="22"/>
              </w:numPr>
              <w:tabs>
                <w:tab w:val="left" w:pos="284"/>
              </w:tabs>
              <w:spacing w:line="233" w:lineRule="exact"/>
              <w:ind w:left="0" w:right="134" w:firstLine="0"/>
              <w:rPr>
                <w:sz w:val="20"/>
                <w:szCs w:val="20"/>
              </w:rPr>
            </w:pPr>
            <w:r w:rsidRPr="001F5D3D">
              <w:rPr>
                <w:sz w:val="20"/>
                <w:szCs w:val="20"/>
              </w:rPr>
              <w:t>Biodiesel adquirido</w:t>
            </w:r>
            <w:r w:rsidRPr="001F5D3D">
              <w:rPr>
                <w:spacing w:val="-3"/>
                <w:sz w:val="20"/>
                <w:szCs w:val="20"/>
              </w:rPr>
              <w:t xml:space="preserve"> </w:t>
            </w:r>
            <w:r w:rsidRPr="001F5D3D">
              <w:rPr>
                <w:sz w:val="20"/>
                <w:szCs w:val="20"/>
              </w:rPr>
              <w:t>de</w:t>
            </w:r>
            <w:r w:rsidRPr="001F5D3D">
              <w:rPr>
                <w:spacing w:val="-1"/>
                <w:sz w:val="20"/>
                <w:szCs w:val="20"/>
              </w:rPr>
              <w:t xml:space="preserve"> </w:t>
            </w:r>
            <w:r w:rsidRPr="001F5D3D">
              <w:rPr>
                <w:sz w:val="20"/>
                <w:szCs w:val="20"/>
              </w:rPr>
              <w:t>produtor</w:t>
            </w:r>
            <w:r w:rsidRPr="001F5D3D">
              <w:rPr>
                <w:spacing w:val="-2"/>
                <w:sz w:val="20"/>
                <w:szCs w:val="20"/>
              </w:rPr>
              <w:t xml:space="preserve"> </w:t>
            </w:r>
            <w:r w:rsidRPr="001F5D3D">
              <w:rPr>
                <w:sz w:val="20"/>
                <w:szCs w:val="20"/>
              </w:rPr>
              <w:t>ou importador,</w:t>
            </w:r>
            <w:r w:rsidRPr="001F5D3D">
              <w:rPr>
                <w:spacing w:val="-1"/>
                <w:sz w:val="20"/>
                <w:szCs w:val="20"/>
              </w:rPr>
              <w:t xml:space="preserve"> </w:t>
            </w:r>
            <w:r w:rsidRPr="001F5D3D">
              <w:rPr>
                <w:sz w:val="20"/>
                <w:szCs w:val="20"/>
              </w:rPr>
              <w:t>de que</w:t>
            </w:r>
            <w:r w:rsidRPr="001F5D3D">
              <w:rPr>
                <w:spacing w:val="-3"/>
                <w:sz w:val="20"/>
                <w:szCs w:val="20"/>
              </w:rPr>
              <w:t xml:space="preserve"> </w:t>
            </w:r>
            <w:r w:rsidRPr="001F5D3D">
              <w:rPr>
                <w:sz w:val="20"/>
                <w:szCs w:val="20"/>
              </w:rPr>
              <w:t>trata o</w:t>
            </w:r>
            <w:r w:rsidRPr="001F5D3D">
              <w:rPr>
                <w:spacing w:val="-2"/>
                <w:sz w:val="20"/>
                <w:szCs w:val="20"/>
              </w:rPr>
              <w:t xml:space="preserve"> </w:t>
            </w:r>
            <w:r w:rsidRPr="001F5D3D">
              <w:rPr>
                <w:sz w:val="20"/>
                <w:szCs w:val="20"/>
              </w:rPr>
              <w:t>art.</w:t>
            </w:r>
            <w:r w:rsidRPr="001F5D3D">
              <w:rPr>
                <w:spacing w:val="-1"/>
                <w:sz w:val="20"/>
                <w:szCs w:val="20"/>
              </w:rPr>
              <w:t xml:space="preserve"> </w:t>
            </w:r>
            <w:r w:rsidRPr="001F5D3D">
              <w:rPr>
                <w:sz w:val="20"/>
                <w:szCs w:val="20"/>
              </w:rPr>
              <w:t>21</w:t>
            </w:r>
            <w:r w:rsidRPr="001F5D3D">
              <w:rPr>
                <w:spacing w:val="-3"/>
                <w:sz w:val="20"/>
                <w:szCs w:val="20"/>
              </w:rPr>
              <w:t xml:space="preserve"> </w:t>
            </w:r>
            <w:r w:rsidRPr="001F5D3D">
              <w:rPr>
                <w:sz w:val="20"/>
                <w:szCs w:val="20"/>
              </w:rPr>
              <w:t>da</w:t>
            </w:r>
            <w:r w:rsidRPr="001F5D3D">
              <w:rPr>
                <w:spacing w:val="-1"/>
                <w:sz w:val="20"/>
                <w:szCs w:val="20"/>
              </w:rPr>
              <w:t xml:space="preserve"> </w:t>
            </w:r>
            <w:r w:rsidRPr="001F5D3D">
              <w:rPr>
                <w:sz w:val="20"/>
                <w:szCs w:val="20"/>
              </w:rPr>
              <w:t>IN</w:t>
            </w:r>
            <w:r w:rsidRPr="001F5D3D">
              <w:rPr>
                <w:spacing w:val="-1"/>
                <w:sz w:val="20"/>
                <w:szCs w:val="20"/>
              </w:rPr>
              <w:t xml:space="preserve"> </w:t>
            </w:r>
            <w:r w:rsidRPr="001F5D3D">
              <w:rPr>
                <w:sz w:val="20"/>
                <w:szCs w:val="20"/>
              </w:rPr>
              <w:t>RFB</w:t>
            </w:r>
            <w:r w:rsidRPr="001F5D3D">
              <w:rPr>
                <w:spacing w:val="-2"/>
                <w:sz w:val="20"/>
                <w:szCs w:val="20"/>
              </w:rPr>
              <w:t xml:space="preserve"> </w:t>
            </w:r>
            <w:r w:rsidRPr="001F5D3D">
              <w:rPr>
                <w:sz w:val="20"/>
                <w:szCs w:val="20"/>
              </w:rPr>
              <w:t>1.234/12</w:t>
            </w:r>
          </w:p>
        </w:tc>
        <w:tc>
          <w:tcPr>
            <w:tcW w:w="545" w:type="pct"/>
          </w:tcPr>
          <w:p w14:paraId="11D8A223" w14:textId="77777777" w:rsidR="00300996" w:rsidRPr="001F5D3D" w:rsidRDefault="00300996" w:rsidP="001F5D3D">
            <w:pPr>
              <w:pStyle w:val="TableParagraph"/>
              <w:tabs>
                <w:tab w:val="left" w:pos="284"/>
              </w:tabs>
              <w:ind w:left="0" w:firstLine="0"/>
              <w:rPr>
                <w:sz w:val="20"/>
                <w:szCs w:val="20"/>
              </w:rPr>
            </w:pPr>
          </w:p>
          <w:p w14:paraId="3ED0D8B4" w14:textId="77777777" w:rsidR="00300996" w:rsidRPr="001F5D3D" w:rsidRDefault="00300996" w:rsidP="001F5D3D">
            <w:pPr>
              <w:pStyle w:val="TableParagraph"/>
              <w:tabs>
                <w:tab w:val="left" w:pos="284"/>
              </w:tabs>
              <w:ind w:left="0" w:firstLine="0"/>
              <w:rPr>
                <w:sz w:val="20"/>
                <w:szCs w:val="20"/>
              </w:rPr>
            </w:pPr>
          </w:p>
          <w:p w14:paraId="6D164FDF" w14:textId="77777777" w:rsidR="00300996" w:rsidRPr="001F5D3D" w:rsidRDefault="00300996" w:rsidP="001F5D3D">
            <w:pPr>
              <w:pStyle w:val="TableParagraph"/>
              <w:tabs>
                <w:tab w:val="left" w:pos="284"/>
              </w:tabs>
              <w:ind w:left="0" w:firstLine="0"/>
              <w:rPr>
                <w:sz w:val="20"/>
                <w:szCs w:val="20"/>
              </w:rPr>
            </w:pPr>
          </w:p>
          <w:p w14:paraId="0C032017" w14:textId="77777777" w:rsidR="00300996" w:rsidRPr="001F5D3D" w:rsidRDefault="00300996" w:rsidP="001F5D3D">
            <w:pPr>
              <w:pStyle w:val="TableParagraph"/>
              <w:tabs>
                <w:tab w:val="left" w:pos="284"/>
              </w:tabs>
              <w:ind w:left="0" w:firstLine="0"/>
              <w:rPr>
                <w:sz w:val="20"/>
                <w:szCs w:val="20"/>
              </w:rPr>
            </w:pPr>
          </w:p>
          <w:p w14:paraId="6EF2D26B" w14:textId="77777777" w:rsidR="00300996" w:rsidRPr="001F5D3D" w:rsidRDefault="00300996" w:rsidP="001F5D3D">
            <w:pPr>
              <w:pStyle w:val="TableParagraph"/>
              <w:tabs>
                <w:tab w:val="left" w:pos="284"/>
              </w:tabs>
              <w:spacing w:before="183"/>
              <w:ind w:left="0" w:right="91" w:firstLine="0"/>
              <w:rPr>
                <w:sz w:val="20"/>
                <w:szCs w:val="20"/>
              </w:rPr>
            </w:pPr>
            <w:r w:rsidRPr="001F5D3D">
              <w:rPr>
                <w:sz w:val="20"/>
                <w:szCs w:val="20"/>
              </w:rPr>
              <w:t>0,24</w:t>
            </w:r>
          </w:p>
        </w:tc>
      </w:tr>
      <w:tr w:rsidR="00300996" w:rsidRPr="001F5D3D" w14:paraId="1E78C630" w14:textId="77777777" w:rsidTr="007B73DB">
        <w:trPr>
          <w:trHeight w:val="20"/>
        </w:trPr>
        <w:tc>
          <w:tcPr>
            <w:tcW w:w="4455" w:type="pct"/>
          </w:tcPr>
          <w:p w14:paraId="4FA09FE5" w14:textId="77777777" w:rsidR="00300996" w:rsidRPr="001F5D3D" w:rsidRDefault="00300996" w:rsidP="001F5D3D">
            <w:pPr>
              <w:pStyle w:val="TableParagraph"/>
              <w:numPr>
                <w:ilvl w:val="0"/>
                <w:numId w:val="23"/>
              </w:numPr>
              <w:tabs>
                <w:tab w:val="left" w:pos="284"/>
              </w:tabs>
              <w:ind w:left="0" w:right="134" w:firstLine="0"/>
              <w:rPr>
                <w:sz w:val="20"/>
                <w:szCs w:val="20"/>
              </w:rPr>
            </w:pPr>
            <w:r w:rsidRPr="001F5D3D">
              <w:rPr>
                <w:sz w:val="20"/>
                <w:szCs w:val="20"/>
              </w:rPr>
              <w:t>Gasolina,</w:t>
            </w:r>
            <w:r w:rsidRPr="001F5D3D">
              <w:rPr>
                <w:spacing w:val="-9"/>
                <w:sz w:val="20"/>
                <w:szCs w:val="20"/>
              </w:rPr>
              <w:t xml:space="preserve"> </w:t>
            </w:r>
            <w:r w:rsidRPr="001F5D3D">
              <w:rPr>
                <w:sz w:val="20"/>
                <w:szCs w:val="20"/>
              </w:rPr>
              <w:t>exceto</w:t>
            </w:r>
            <w:r w:rsidRPr="001F5D3D">
              <w:rPr>
                <w:spacing w:val="-9"/>
                <w:sz w:val="20"/>
                <w:szCs w:val="20"/>
              </w:rPr>
              <w:t xml:space="preserve"> </w:t>
            </w:r>
            <w:r w:rsidRPr="001F5D3D">
              <w:rPr>
                <w:sz w:val="20"/>
                <w:szCs w:val="20"/>
              </w:rPr>
              <w:t>gasolina</w:t>
            </w:r>
            <w:r w:rsidRPr="001F5D3D">
              <w:rPr>
                <w:spacing w:val="-8"/>
                <w:sz w:val="20"/>
                <w:szCs w:val="20"/>
              </w:rPr>
              <w:t xml:space="preserve"> </w:t>
            </w:r>
            <w:r w:rsidRPr="001F5D3D">
              <w:rPr>
                <w:sz w:val="20"/>
                <w:szCs w:val="20"/>
              </w:rPr>
              <w:t>de</w:t>
            </w:r>
            <w:r w:rsidRPr="001F5D3D">
              <w:rPr>
                <w:spacing w:val="-9"/>
                <w:sz w:val="20"/>
                <w:szCs w:val="20"/>
              </w:rPr>
              <w:t xml:space="preserve"> </w:t>
            </w:r>
            <w:r w:rsidRPr="001F5D3D">
              <w:rPr>
                <w:sz w:val="20"/>
                <w:szCs w:val="20"/>
              </w:rPr>
              <w:t>aviação,</w:t>
            </w:r>
            <w:r w:rsidRPr="001F5D3D">
              <w:rPr>
                <w:spacing w:val="-9"/>
                <w:sz w:val="20"/>
                <w:szCs w:val="20"/>
              </w:rPr>
              <w:t xml:space="preserve"> </w:t>
            </w:r>
            <w:r w:rsidRPr="001F5D3D">
              <w:rPr>
                <w:sz w:val="20"/>
                <w:szCs w:val="20"/>
              </w:rPr>
              <w:t>óleo</w:t>
            </w:r>
            <w:r w:rsidRPr="001F5D3D">
              <w:rPr>
                <w:spacing w:val="-8"/>
                <w:sz w:val="20"/>
                <w:szCs w:val="20"/>
              </w:rPr>
              <w:t xml:space="preserve"> </w:t>
            </w:r>
            <w:r w:rsidRPr="001F5D3D">
              <w:rPr>
                <w:sz w:val="20"/>
                <w:szCs w:val="20"/>
              </w:rPr>
              <w:t>diesel,</w:t>
            </w:r>
            <w:r w:rsidRPr="001F5D3D">
              <w:rPr>
                <w:spacing w:val="-10"/>
                <w:sz w:val="20"/>
                <w:szCs w:val="20"/>
              </w:rPr>
              <w:t xml:space="preserve"> </w:t>
            </w:r>
            <w:r w:rsidRPr="001F5D3D">
              <w:rPr>
                <w:sz w:val="20"/>
                <w:szCs w:val="20"/>
              </w:rPr>
              <w:t>gás</w:t>
            </w:r>
            <w:r w:rsidRPr="001F5D3D">
              <w:rPr>
                <w:spacing w:val="-8"/>
                <w:sz w:val="20"/>
                <w:szCs w:val="20"/>
              </w:rPr>
              <w:t xml:space="preserve"> </w:t>
            </w:r>
            <w:r w:rsidRPr="001F5D3D">
              <w:rPr>
                <w:sz w:val="20"/>
                <w:szCs w:val="20"/>
              </w:rPr>
              <w:t>liquefeito</w:t>
            </w:r>
            <w:r w:rsidRPr="001F5D3D">
              <w:rPr>
                <w:spacing w:val="-9"/>
                <w:sz w:val="20"/>
                <w:szCs w:val="20"/>
              </w:rPr>
              <w:t xml:space="preserve"> </w:t>
            </w:r>
            <w:r w:rsidRPr="001F5D3D">
              <w:rPr>
                <w:sz w:val="20"/>
                <w:szCs w:val="20"/>
              </w:rPr>
              <w:t>de</w:t>
            </w:r>
            <w:r w:rsidRPr="001F5D3D">
              <w:rPr>
                <w:spacing w:val="-9"/>
                <w:sz w:val="20"/>
                <w:szCs w:val="20"/>
              </w:rPr>
              <w:t xml:space="preserve"> </w:t>
            </w:r>
            <w:r w:rsidRPr="001F5D3D">
              <w:rPr>
                <w:sz w:val="20"/>
                <w:szCs w:val="20"/>
              </w:rPr>
              <w:t>petróleo</w:t>
            </w:r>
            <w:r w:rsidRPr="001F5D3D">
              <w:rPr>
                <w:spacing w:val="-11"/>
                <w:sz w:val="20"/>
                <w:szCs w:val="20"/>
              </w:rPr>
              <w:t xml:space="preserve"> </w:t>
            </w:r>
            <w:r w:rsidRPr="001F5D3D">
              <w:rPr>
                <w:sz w:val="20"/>
                <w:szCs w:val="20"/>
              </w:rPr>
              <w:t>(GLP),</w:t>
            </w:r>
            <w:r w:rsidRPr="001F5D3D">
              <w:rPr>
                <w:spacing w:val="-11"/>
                <w:sz w:val="20"/>
                <w:szCs w:val="20"/>
              </w:rPr>
              <w:t xml:space="preserve"> </w:t>
            </w:r>
            <w:r w:rsidRPr="001F5D3D">
              <w:rPr>
                <w:sz w:val="20"/>
                <w:szCs w:val="20"/>
              </w:rPr>
              <w:t>derivados</w:t>
            </w:r>
            <w:r w:rsidRPr="001F5D3D">
              <w:rPr>
                <w:spacing w:val="-53"/>
                <w:sz w:val="20"/>
                <w:szCs w:val="20"/>
              </w:rPr>
              <w:t xml:space="preserve"> </w:t>
            </w:r>
            <w:r w:rsidRPr="001F5D3D">
              <w:rPr>
                <w:sz w:val="20"/>
                <w:szCs w:val="20"/>
              </w:rPr>
              <w:t>de</w:t>
            </w:r>
            <w:r w:rsidRPr="001F5D3D">
              <w:rPr>
                <w:spacing w:val="1"/>
                <w:sz w:val="20"/>
                <w:szCs w:val="20"/>
              </w:rPr>
              <w:t xml:space="preserve"> </w:t>
            </w:r>
            <w:r w:rsidRPr="001F5D3D">
              <w:rPr>
                <w:sz w:val="20"/>
                <w:szCs w:val="20"/>
              </w:rPr>
              <w:t>petróleo</w:t>
            </w:r>
            <w:r w:rsidRPr="001F5D3D">
              <w:rPr>
                <w:spacing w:val="1"/>
                <w:sz w:val="20"/>
                <w:szCs w:val="20"/>
              </w:rPr>
              <w:t xml:space="preserve"> </w:t>
            </w:r>
            <w:r w:rsidRPr="001F5D3D">
              <w:rPr>
                <w:sz w:val="20"/>
                <w:szCs w:val="20"/>
              </w:rPr>
              <w:t>ou</w:t>
            </w:r>
            <w:r w:rsidRPr="001F5D3D">
              <w:rPr>
                <w:spacing w:val="1"/>
                <w:sz w:val="20"/>
                <w:szCs w:val="20"/>
              </w:rPr>
              <w:t xml:space="preserve"> </w:t>
            </w:r>
            <w:r w:rsidRPr="001F5D3D">
              <w:rPr>
                <w:sz w:val="20"/>
                <w:szCs w:val="20"/>
              </w:rPr>
              <w:t>de</w:t>
            </w:r>
            <w:r w:rsidRPr="001F5D3D">
              <w:rPr>
                <w:spacing w:val="1"/>
                <w:sz w:val="20"/>
                <w:szCs w:val="20"/>
              </w:rPr>
              <w:t xml:space="preserve"> </w:t>
            </w:r>
            <w:r w:rsidRPr="001F5D3D">
              <w:rPr>
                <w:sz w:val="20"/>
                <w:szCs w:val="20"/>
              </w:rPr>
              <w:t>gás</w:t>
            </w:r>
            <w:r w:rsidRPr="001F5D3D">
              <w:rPr>
                <w:spacing w:val="1"/>
                <w:sz w:val="20"/>
                <w:szCs w:val="20"/>
              </w:rPr>
              <w:t xml:space="preserve"> </w:t>
            </w:r>
            <w:r w:rsidRPr="001F5D3D">
              <w:rPr>
                <w:sz w:val="20"/>
                <w:szCs w:val="20"/>
              </w:rPr>
              <w:t>natural</w:t>
            </w:r>
            <w:r w:rsidRPr="001F5D3D">
              <w:rPr>
                <w:spacing w:val="1"/>
                <w:sz w:val="20"/>
                <w:szCs w:val="20"/>
              </w:rPr>
              <w:t xml:space="preserve"> </w:t>
            </w:r>
            <w:r w:rsidRPr="001F5D3D">
              <w:rPr>
                <w:sz w:val="20"/>
                <w:szCs w:val="20"/>
              </w:rPr>
              <w:t>e</w:t>
            </w:r>
            <w:r w:rsidRPr="001F5D3D">
              <w:rPr>
                <w:spacing w:val="1"/>
                <w:sz w:val="20"/>
                <w:szCs w:val="20"/>
              </w:rPr>
              <w:t xml:space="preserve"> </w:t>
            </w:r>
            <w:r w:rsidRPr="001F5D3D">
              <w:rPr>
                <w:sz w:val="20"/>
                <w:szCs w:val="20"/>
              </w:rPr>
              <w:t>querosene</w:t>
            </w:r>
            <w:r w:rsidRPr="001F5D3D">
              <w:rPr>
                <w:spacing w:val="1"/>
                <w:sz w:val="20"/>
                <w:szCs w:val="20"/>
              </w:rPr>
              <w:t xml:space="preserve"> </w:t>
            </w:r>
            <w:r w:rsidRPr="001F5D3D">
              <w:rPr>
                <w:sz w:val="20"/>
                <w:szCs w:val="20"/>
              </w:rPr>
              <w:t>de</w:t>
            </w:r>
            <w:r w:rsidRPr="001F5D3D">
              <w:rPr>
                <w:spacing w:val="1"/>
                <w:sz w:val="20"/>
                <w:szCs w:val="20"/>
              </w:rPr>
              <w:t xml:space="preserve"> </w:t>
            </w:r>
            <w:r w:rsidRPr="001F5D3D">
              <w:rPr>
                <w:sz w:val="20"/>
                <w:szCs w:val="20"/>
              </w:rPr>
              <w:t>aviação</w:t>
            </w:r>
            <w:r w:rsidRPr="001F5D3D">
              <w:rPr>
                <w:spacing w:val="1"/>
                <w:sz w:val="20"/>
                <w:szCs w:val="20"/>
              </w:rPr>
              <w:t xml:space="preserve"> </w:t>
            </w:r>
            <w:r w:rsidRPr="001F5D3D">
              <w:rPr>
                <w:sz w:val="20"/>
                <w:szCs w:val="20"/>
              </w:rPr>
              <w:t>adquiridos</w:t>
            </w:r>
            <w:r w:rsidRPr="001F5D3D">
              <w:rPr>
                <w:spacing w:val="1"/>
                <w:sz w:val="20"/>
                <w:szCs w:val="20"/>
              </w:rPr>
              <w:t xml:space="preserve"> </w:t>
            </w:r>
            <w:r w:rsidRPr="001F5D3D">
              <w:rPr>
                <w:sz w:val="20"/>
                <w:szCs w:val="20"/>
              </w:rPr>
              <w:t>de</w:t>
            </w:r>
            <w:r w:rsidRPr="001F5D3D">
              <w:rPr>
                <w:spacing w:val="1"/>
                <w:sz w:val="20"/>
                <w:szCs w:val="20"/>
              </w:rPr>
              <w:t xml:space="preserve"> </w:t>
            </w:r>
            <w:r w:rsidRPr="001F5D3D">
              <w:rPr>
                <w:sz w:val="20"/>
                <w:szCs w:val="20"/>
              </w:rPr>
              <w:t>distribuidores</w:t>
            </w:r>
            <w:r w:rsidRPr="001F5D3D">
              <w:rPr>
                <w:spacing w:val="1"/>
                <w:sz w:val="20"/>
                <w:szCs w:val="20"/>
              </w:rPr>
              <w:t xml:space="preserve"> </w:t>
            </w:r>
            <w:r w:rsidRPr="001F5D3D">
              <w:rPr>
                <w:sz w:val="20"/>
                <w:szCs w:val="20"/>
              </w:rPr>
              <w:t>e</w:t>
            </w:r>
            <w:r w:rsidRPr="001F5D3D">
              <w:rPr>
                <w:spacing w:val="1"/>
                <w:sz w:val="20"/>
                <w:szCs w:val="20"/>
              </w:rPr>
              <w:t xml:space="preserve"> </w:t>
            </w:r>
            <w:r w:rsidRPr="001F5D3D">
              <w:rPr>
                <w:sz w:val="20"/>
                <w:szCs w:val="20"/>
              </w:rPr>
              <w:t>comerciantes</w:t>
            </w:r>
            <w:r w:rsidRPr="001F5D3D">
              <w:rPr>
                <w:spacing w:val="-3"/>
                <w:sz w:val="20"/>
                <w:szCs w:val="20"/>
              </w:rPr>
              <w:t xml:space="preserve"> </w:t>
            </w:r>
            <w:r w:rsidRPr="001F5D3D">
              <w:rPr>
                <w:sz w:val="20"/>
                <w:szCs w:val="20"/>
              </w:rPr>
              <w:t>varejistas;</w:t>
            </w:r>
          </w:p>
          <w:p w14:paraId="6022E2A4" w14:textId="77777777" w:rsidR="00300996" w:rsidRPr="001F5D3D" w:rsidRDefault="00300996" w:rsidP="001F5D3D">
            <w:pPr>
              <w:pStyle w:val="TableParagraph"/>
              <w:numPr>
                <w:ilvl w:val="0"/>
                <w:numId w:val="23"/>
              </w:numPr>
              <w:tabs>
                <w:tab w:val="left" w:pos="284"/>
              </w:tabs>
              <w:ind w:left="0" w:right="134" w:firstLine="0"/>
              <w:rPr>
                <w:sz w:val="20"/>
                <w:szCs w:val="20"/>
              </w:rPr>
            </w:pPr>
            <w:r w:rsidRPr="001F5D3D">
              <w:rPr>
                <w:sz w:val="20"/>
                <w:szCs w:val="20"/>
              </w:rPr>
              <w:t>Álcool etílico hidratado nacional, inclusive para fins carburantes adquirido de comerciante</w:t>
            </w:r>
            <w:r w:rsidRPr="001F5D3D">
              <w:rPr>
                <w:spacing w:val="1"/>
                <w:sz w:val="20"/>
                <w:szCs w:val="20"/>
              </w:rPr>
              <w:t xml:space="preserve"> </w:t>
            </w:r>
            <w:r w:rsidRPr="001F5D3D">
              <w:rPr>
                <w:sz w:val="20"/>
                <w:szCs w:val="20"/>
              </w:rPr>
              <w:t>varejista;</w:t>
            </w:r>
          </w:p>
          <w:p w14:paraId="355D8E3D" w14:textId="77777777" w:rsidR="00300996" w:rsidRPr="001F5D3D" w:rsidRDefault="00300996" w:rsidP="001F5D3D">
            <w:pPr>
              <w:pStyle w:val="TableParagraph"/>
              <w:numPr>
                <w:ilvl w:val="0"/>
                <w:numId w:val="23"/>
              </w:numPr>
              <w:tabs>
                <w:tab w:val="left" w:pos="284"/>
              </w:tabs>
              <w:ind w:left="0" w:right="134" w:firstLine="0"/>
              <w:rPr>
                <w:sz w:val="20"/>
                <w:szCs w:val="20"/>
              </w:rPr>
            </w:pPr>
            <w:r w:rsidRPr="001F5D3D">
              <w:rPr>
                <w:sz w:val="20"/>
                <w:szCs w:val="20"/>
              </w:rPr>
              <w:t>Biodiesel</w:t>
            </w:r>
            <w:r w:rsidRPr="001F5D3D">
              <w:rPr>
                <w:spacing w:val="55"/>
                <w:sz w:val="20"/>
                <w:szCs w:val="20"/>
              </w:rPr>
              <w:t xml:space="preserve"> </w:t>
            </w:r>
            <w:r w:rsidRPr="001F5D3D">
              <w:rPr>
                <w:sz w:val="20"/>
                <w:szCs w:val="20"/>
              </w:rPr>
              <w:t>adquirido  de</w:t>
            </w:r>
            <w:r w:rsidRPr="001F5D3D">
              <w:rPr>
                <w:spacing w:val="55"/>
                <w:sz w:val="20"/>
                <w:szCs w:val="20"/>
              </w:rPr>
              <w:t xml:space="preserve"> </w:t>
            </w:r>
            <w:r w:rsidRPr="001F5D3D">
              <w:rPr>
                <w:sz w:val="20"/>
                <w:szCs w:val="20"/>
              </w:rPr>
              <w:t>distribuidores</w:t>
            </w:r>
            <w:r w:rsidRPr="001F5D3D">
              <w:rPr>
                <w:spacing w:val="56"/>
                <w:sz w:val="20"/>
                <w:szCs w:val="20"/>
              </w:rPr>
              <w:t xml:space="preserve"> </w:t>
            </w:r>
            <w:r w:rsidRPr="001F5D3D">
              <w:rPr>
                <w:sz w:val="20"/>
                <w:szCs w:val="20"/>
              </w:rPr>
              <w:t>e</w:t>
            </w:r>
            <w:r w:rsidRPr="001F5D3D">
              <w:rPr>
                <w:spacing w:val="56"/>
                <w:sz w:val="20"/>
                <w:szCs w:val="20"/>
              </w:rPr>
              <w:t xml:space="preserve"> </w:t>
            </w:r>
            <w:r w:rsidRPr="001F5D3D">
              <w:rPr>
                <w:sz w:val="20"/>
                <w:szCs w:val="20"/>
              </w:rPr>
              <w:t>comerciantes</w:t>
            </w:r>
            <w:r w:rsidRPr="001F5D3D">
              <w:rPr>
                <w:spacing w:val="55"/>
                <w:sz w:val="20"/>
                <w:szCs w:val="20"/>
              </w:rPr>
              <w:t xml:space="preserve"> </w:t>
            </w:r>
            <w:r w:rsidRPr="001F5D3D">
              <w:rPr>
                <w:sz w:val="20"/>
                <w:szCs w:val="20"/>
              </w:rPr>
              <w:t>varejistas;</w:t>
            </w:r>
            <w:r w:rsidRPr="001F5D3D">
              <w:rPr>
                <w:spacing w:val="56"/>
                <w:sz w:val="20"/>
                <w:szCs w:val="20"/>
              </w:rPr>
              <w:t xml:space="preserve"> </w:t>
            </w:r>
            <w:r w:rsidRPr="001F5D3D">
              <w:rPr>
                <w:sz w:val="20"/>
                <w:szCs w:val="20"/>
              </w:rPr>
              <w:t>Biodiesel</w:t>
            </w:r>
            <w:r w:rsidRPr="001F5D3D">
              <w:rPr>
                <w:spacing w:val="56"/>
                <w:sz w:val="20"/>
                <w:szCs w:val="20"/>
              </w:rPr>
              <w:t xml:space="preserve"> </w:t>
            </w:r>
            <w:r w:rsidRPr="001F5D3D">
              <w:rPr>
                <w:sz w:val="20"/>
                <w:szCs w:val="20"/>
              </w:rPr>
              <w:t>adquirido</w:t>
            </w:r>
            <w:r w:rsidRPr="001F5D3D">
              <w:rPr>
                <w:spacing w:val="54"/>
                <w:sz w:val="20"/>
                <w:szCs w:val="20"/>
              </w:rPr>
              <w:t xml:space="preserve"> </w:t>
            </w:r>
            <w:r w:rsidRPr="001F5D3D">
              <w:rPr>
                <w:sz w:val="20"/>
                <w:szCs w:val="20"/>
              </w:rPr>
              <w:t>de produtor detentor regular do selo “Combustível Social”, fabricado a partir de mamona ou</w:t>
            </w:r>
            <w:r w:rsidRPr="001F5D3D">
              <w:rPr>
                <w:spacing w:val="1"/>
                <w:sz w:val="20"/>
                <w:szCs w:val="20"/>
              </w:rPr>
              <w:t xml:space="preserve"> </w:t>
            </w:r>
            <w:r w:rsidRPr="001F5D3D">
              <w:rPr>
                <w:sz w:val="20"/>
                <w:szCs w:val="20"/>
              </w:rPr>
              <w:t>fruto,</w:t>
            </w:r>
            <w:r w:rsidRPr="001F5D3D">
              <w:rPr>
                <w:spacing w:val="5"/>
                <w:sz w:val="20"/>
                <w:szCs w:val="20"/>
              </w:rPr>
              <w:t xml:space="preserve"> </w:t>
            </w:r>
            <w:r w:rsidRPr="001F5D3D">
              <w:rPr>
                <w:sz w:val="20"/>
                <w:szCs w:val="20"/>
              </w:rPr>
              <w:t>caroço</w:t>
            </w:r>
            <w:r w:rsidRPr="001F5D3D">
              <w:rPr>
                <w:spacing w:val="5"/>
                <w:sz w:val="20"/>
                <w:szCs w:val="20"/>
              </w:rPr>
              <w:t xml:space="preserve"> </w:t>
            </w:r>
            <w:r w:rsidRPr="001F5D3D">
              <w:rPr>
                <w:sz w:val="20"/>
                <w:szCs w:val="20"/>
              </w:rPr>
              <w:t>ou</w:t>
            </w:r>
            <w:r w:rsidRPr="001F5D3D">
              <w:rPr>
                <w:spacing w:val="6"/>
                <w:sz w:val="20"/>
                <w:szCs w:val="20"/>
              </w:rPr>
              <w:t xml:space="preserve"> </w:t>
            </w:r>
            <w:r w:rsidRPr="001F5D3D">
              <w:rPr>
                <w:sz w:val="20"/>
                <w:szCs w:val="20"/>
              </w:rPr>
              <w:t>amêndoa</w:t>
            </w:r>
            <w:r w:rsidRPr="001F5D3D">
              <w:rPr>
                <w:spacing w:val="6"/>
                <w:sz w:val="20"/>
                <w:szCs w:val="20"/>
              </w:rPr>
              <w:t xml:space="preserve"> </w:t>
            </w:r>
            <w:r w:rsidRPr="001F5D3D">
              <w:rPr>
                <w:sz w:val="20"/>
                <w:szCs w:val="20"/>
              </w:rPr>
              <w:t>de</w:t>
            </w:r>
            <w:r w:rsidRPr="001F5D3D">
              <w:rPr>
                <w:spacing w:val="6"/>
                <w:sz w:val="20"/>
                <w:szCs w:val="20"/>
              </w:rPr>
              <w:t xml:space="preserve"> </w:t>
            </w:r>
            <w:r w:rsidRPr="001F5D3D">
              <w:rPr>
                <w:sz w:val="20"/>
                <w:szCs w:val="20"/>
              </w:rPr>
              <w:t>palma</w:t>
            </w:r>
            <w:r w:rsidRPr="001F5D3D">
              <w:rPr>
                <w:spacing w:val="5"/>
                <w:sz w:val="20"/>
                <w:szCs w:val="20"/>
              </w:rPr>
              <w:t xml:space="preserve"> </w:t>
            </w:r>
            <w:r w:rsidRPr="001F5D3D">
              <w:rPr>
                <w:sz w:val="20"/>
                <w:szCs w:val="20"/>
              </w:rPr>
              <w:t>produzidos</w:t>
            </w:r>
            <w:r w:rsidRPr="001F5D3D">
              <w:rPr>
                <w:spacing w:val="6"/>
                <w:sz w:val="20"/>
                <w:szCs w:val="20"/>
              </w:rPr>
              <w:t xml:space="preserve"> </w:t>
            </w:r>
            <w:r w:rsidRPr="001F5D3D">
              <w:rPr>
                <w:sz w:val="20"/>
                <w:szCs w:val="20"/>
              </w:rPr>
              <w:t>nas</w:t>
            </w:r>
            <w:r w:rsidRPr="001F5D3D">
              <w:rPr>
                <w:spacing w:val="5"/>
                <w:sz w:val="20"/>
                <w:szCs w:val="20"/>
              </w:rPr>
              <w:t xml:space="preserve"> </w:t>
            </w:r>
            <w:r w:rsidRPr="001F5D3D">
              <w:rPr>
                <w:sz w:val="20"/>
                <w:szCs w:val="20"/>
              </w:rPr>
              <w:t>regiões</w:t>
            </w:r>
            <w:r w:rsidRPr="001F5D3D">
              <w:rPr>
                <w:spacing w:val="6"/>
                <w:sz w:val="20"/>
                <w:szCs w:val="20"/>
              </w:rPr>
              <w:t xml:space="preserve"> </w:t>
            </w:r>
            <w:r w:rsidRPr="001F5D3D">
              <w:rPr>
                <w:sz w:val="20"/>
                <w:szCs w:val="20"/>
              </w:rPr>
              <w:t>norte</w:t>
            </w:r>
            <w:r w:rsidRPr="001F5D3D">
              <w:rPr>
                <w:spacing w:val="5"/>
                <w:sz w:val="20"/>
                <w:szCs w:val="20"/>
              </w:rPr>
              <w:t xml:space="preserve"> </w:t>
            </w:r>
            <w:r w:rsidRPr="001F5D3D">
              <w:rPr>
                <w:sz w:val="20"/>
                <w:szCs w:val="20"/>
              </w:rPr>
              <w:t>e</w:t>
            </w:r>
            <w:r w:rsidRPr="001F5D3D">
              <w:rPr>
                <w:spacing w:val="5"/>
                <w:sz w:val="20"/>
                <w:szCs w:val="20"/>
              </w:rPr>
              <w:t xml:space="preserve"> </w:t>
            </w:r>
            <w:r w:rsidRPr="001F5D3D">
              <w:rPr>
                <w:sz w:val="20"/>
                <w:szCs w:val="20"/>
              </w:rPr>
              <w:t>nordeste</w:t>
            </w:r>
            <w:r w:rsidRPr="001F5D3D">
              <w:rPr>
                <w:spacing w:val="6"/>
                <w:sz w:val="20"/>
                <w:szCs w:val="20"/>
              </w:rPr>
              <w:t xml:space="preserve"> </w:t>
            </w:r>
            <w:r w:rsidRPr="001F5D3D">
              <w:rPr>
                <w:sz w:val="20"/>
                <w:szCs w:val="20"/>
              </w:rPr>
              <w:t>e</w:t>
            </w:r>
            <w:r w:rsidRPr="001F5D3D">
              <w:rPr>
                <w:spacing w:val="5"/>
                <w:sz w:val="20"/>
                <w:szCs w:val="20"/>
              </w:rPr>
              <w:t xml:space="preserve"> </w:t>
            </w:r>
            <w:r w:rsidRPr="001F5D3D">
              <w:rPr>
                <w:sz w:val="20"/>
                <w:szCs w:val="20"/>
              </w:rPr>
              <w:t>no</w:t>
            </w:r>
            <w:r w:rsidRPr="001F5D3D">
              <w:rPr>
                <w:spacing w:val="3"/>
                <w:sz w:val="20"/>
                <w:szCs w:val="20"/>
              </w:rPr>
              <w:t xml:space="preserve"> </w:t>
            </w:r>
            <w:r w:rsidRPr="001F5D3D">
              <w:rPr>
                <w:sz w:val="20"/>
                <w:szCs w:val="20"/>
              </w:rPr>
              <w:t>semiárido, por</w:t>
            </w:r>
            <w:r w:rsidRPr="001F5D3D">
              <w:rPr>
                <w:spacing w:val="7"/>
                <w:sz w:val="20"/>
                <w:szCs w:val="20"/>
              </w:rPr>
              <w:t xml:space="preserve"> </w:t>
            </w:r>
            <w:r w:rsidRPr="001F5D3D">
              <w:rPr>
                <w:sz w:val="20"/>
                <w:szCs w:val="20"/>
              </w:rPr>
              <w:t>agricultor</w:t>
            </w:r>
            <w:r w:rsidRPr="001F5D3D">
              <w:rPr>
                <w:spacing w:val="8"/>
                <w:sz w:val="20"/>
                <w:szCs w:val="20"/>
              </w:rPr>
              <w:t xml:space="preserve"> </w:t>
            </w:r>
            <w:r w:rsidRPr="001F5D3D">
              <w:rPr>
                <w:sz w:val="20"/>
                <w:szCs w:val="20"/>
              </w:rPr>
              <w:t>familiar</w:t>
            </w:r>
            <w:r w:rsidRPr="001F5D3D">
              <w:rPr>
                <w:spacing w:val="8"/>
                <w:sz w:val="20"/>
                <w:szCs w:val="20"/>
              </w:rPr>
              <w:t xml:space="preserve"> </w:t>
            </w:r>
            <w:r w:rsidRPr="001F5D3D">
              <w:rPr>
                <w:sz w:val="20"/>
                <w:szCs w:val="20"/>
              </w:rPr>
              <w:t>enquadrado</w:t>
            </w:r>
            <w:r w:rsidRPr="001F5D3D">
              <w:rPr>
                <w:spacing w:val="7"/>
                <w:sz w:val="20"/>
                <w:szCs w:val="20"/>
              </w:rPr>
              <w:t xml:space="preserve"> </w:t>
            </w:r>
            <w:r w:rsidRPr="001F5D3D">
              <w:rPr>
                <w:sz w:val="20"/>
                <w:szCs w:val="20"/>
              </w:rPr>
              <w:t>no</w:t>
            </w:r>
            <w:r w:rsidRPr="001F5D3D">
              <w:rPr>
                <w:spacing w:val="4"/>
                <w:sz w:val="20"/>
                <w:szCs w:val="20"/>
              </w:rPr>
              <w:t xml:space="preserve"> </w:t>
            </w:r>
            <w:r w:rsidRPr="001F5D3D">
              <w:rPr>
                <w:sz w:val="20"/>
                <w:szCs w:val="20"/>
              </w:rPr>
              <w:t>programa</w:t>
            </w:r>
            <w:r w:rsidRPr="001F5D3D">
              <w:rPr>
                <w:spacing w:val="7"/>
                <w:sz w:val="20"/>
                <w:szCs w:val="20"/>
              </w:rPr>
              <w:t xml:space="preserve"> </w:t>
            </w:r>
            <w:r w:rsidRPr="001F5D3D">
              <w:rPr>
                <w:sz w:val="20"/>
                <w:szCs w:val="20"/>
              </w:rPr>
              <w:t>nacional</w:t>
            </w:r>
            <w:r w:rsidRPr="001F5D3D">
              <w:rPr>
                <w:spacing w:val="6"/>
                <w:sz w:val="20"/>
                <w:szCs w:val="20"/>
              </w:rPr>
              <w:t xml:space="preserve"> </w:t>
            </w:r>
            <w:r w:rsidRPr="001F5D3D">
              <w:rPr>
                <w:sz w:val="20"/>
                <w:szCs w:val="20"/>
              </w:rPr>
              <w:t>de</w:t>
            </w:r>
            <w:r w:rsidRPr="001F5D3D">
              <w:rPr>
                <w:spacing w:val="7"/>
                <w:sz w:val="20"/>
                <w:szCs w:val="20"/>
              </w:rPr>
              <w:t xml:space="preserve"> </w:t>
            </w:r>
            <w:r w:rsidRPr="001F5D3D">
              <w:rPr>
                <w:sz w:val="20"/>
                <w:szCs w:val="20"/>
              </w:rPr>
              <w:t>fortalecimento</w:t>
            </w:r>
            <w:r w:rsidRPr="001F5D3D">
              <w:rPr>
                <w:spacing w:val="5"/>
                <w:sz w:val="20"/>
                <w:szCs w:val="20"/>
              </w:rPr>
              <w:t xml:space="preserve"> </w:t>
            </w:r>
            <w:r w:rsidRPr="001F5D3D">
              <w:rPr>
                <w:sz w:val="20"/>
                <w:szCs w:val="20"/>
              </w:rPr>
              <w:t>da</w:t>
            </w:r>
            <w:r w:rsidRPr="001F5D3D">
              <w:rPr>
                <w:spacing w:val="5"/>
                <w:sz w:val="20"/>
                <w:szCs w:val="20"/>
              </w:rPr>
              <w:t xml:space="preserve"> </w:t>
            </w:r>
            <w:r w:rsidRPr="001F5D3D">
              <w:rPr>
                <w:sz w:val="20"/>
                <w:szCs w:val="20"/>
              </w:rPr>
              <w:t>agricultura</w:t>
            </w:r>
            <w:r w:rsidRPr="001F5D3D">
              <w:rPr>
                <w:spacing w:val="-52"/>
                <w:sz w:val="20"/>
                <w:szCs w:val="20"/>
              </w:rPr>
              <w:t xml:space="preserve"> </w:t>
            </w:r>
            <w:r w:rsidRPr="001F5D3D">
              <w:rPr>
                <w:sz w:val="20"/>
                <w:szCs w:val="20"/>
              </w:rPr>
              <w:t>familiar</w:t>
            </w:r>
            <w:r w:rsidRPr="001F5D3D">
              <w:rPr>
                <w:spacing w:val="-3"/>
                <w:sz w:val="20"/>
                <w:szCs w:val="20"/>
              </w:rPr>
              <w:t xml:space="preserve"> </w:t>
            </w:r>
            <w:r w:rsidRPr="001F5D3D">
              <w:rPr>
                <w:sz w:val="20"/>
                <w:szCs w:val="20"/>
              </w:rPr>
              <w:t>(pronaf)</w:t>
            </w:r>
          </w:p>
        </w:tc>
        <w:tc>
          <w:tcPr>
            <w:tcW w:w="545" w:type="pct"/>
          </w:tcPr>
          <w:p w14:paraId="612679C6" w14:textId="77777777" w:rsidR="00300996" w:rsidRPr="001F5D3D" w:rsidRDefault="00300996" w:rsidP="001F5D3D">
            <w:pPr>
              <w:pStyle w:val="TableParagraph"/>
              <w:tabs>
                <w:tab w:val="left" w:pos="284"/>
              </w:tabs>
              <w:ind w:left="0" w:firstLine="0"/>
              <w:rPr>
                <w:sz w:val="20"/>
                <w:szCs w:val="20"/>
              </w:rPr>
            </w:pPr>
          </w:p>
          <w:p w14:paraId="1C1A82F0" w14:textId="77777777" w:rsidR="00300996" w:rsidRPr="001F5D3D" w:rsidRDefault="00300996" w:rsidP="001F5D3D">
            <w:pPr>
              <w:pStyle w:val="TableParagraph"/>
              <w:tabs>
                <w:tab w:val="left" w:pos="284"/>
              </w:tabs>
              <w:ind w:left="0" w:firstLine="0"/>
              <w:rPr>
                <w:sz w:val="20"/>
                <w:szCs w:val="20"/>
              </w:rPr>
            </w:pPr>
          </w:p>
          <w:p w14:paraId="401DFB24" w14:textId="77777777" w:rsidR="00300996" w:rsidRPr="001F5D3D" w:rsidRDefault="00300996" w:rsidP="001F5D3D">
            <w:pPr>
              <w:pStyle w:val="TableParagraph"/>
              <w:tabs>
                <w:tab w:val="left" w:pos="284"/>
              </w:tabs>
              <w:ind w:left="0" w:firstLine="0"/>
              <w:rPr>
                <w:sz w:val="20"/>
                <w:szCs w:val="20"/>
              </w:rPr>
            </w:pPr>
          </w:p>
          <w:p w14:paraId="593878A1" w14:textId="77777777" w:rsidR="00300996" w:rsidRPr="001F5D3D" w:rsidRDefault="00300996" w:rsidP="001F5D3D">
            <w:pPr>
              <w:pStyle w:val="TableParagraph"/>
              <w:tabs>
                <w:tab w:val="left" w:pos="284"/>
              </w:tabs>
              <w:ind w:left="0" w:firstLine="0"/>
              <w:rPr>
                <w:sz w:val="20"/>
                <w:szCs w:val="20"/>
              </w:rPr>
            </w:pPr>
          </w:p>
          <w:p w14:paraId="6678AF8C" w14:textId="77777777" w:rsidR="00300996" w:rsidRPr="001F5D3D" w:rsidRDefault="00300996" w:rsidP="001F5D3D">
            <w:pPr>
              <w:pStyle w:val="TableParagraph"/>
              <w:tabs>
                <w:tab w:val="left" w:pos="284"/>
              </w:tabs>
              <w:ind w:left="0" w:firstLine="0"/>
              <w:rPr>
                <w:sz w:val="20"/>
                <w:szCs w:val="20"/>
              </w:rPr>
            </w:pPr>
          </w:p>
          <w:p w14:paraId="3EF37FC0" w14:textId="77777777" w:rsidR="00300996" w:rsidRPr="001F5D3D" w:rsidRDefault="00300996" w:rsidP="001F5D3D">
            <w:pPr>
              <w:pStyle w:val="TableParagraph"/>
              <w:tabs>
                <w:tab w:val="left" w:pos="284"/>
              </w:tabs>
              <w:spacing w:before="160"/>
              <w:ind w:left="0" w:right="91" w:firstLine="0"/>
              <w:rPr>
                <w:sz w:val="20"/>
                <w:szCs w:val="20"/>
              </w:rPr>
            </w:pPr>
            <w:r w:rsidRPr="001F5D3D">
              <w:rPr>
                <w:sz w:val="20"/>
                <w:szCs w:val="20"/>
              </w:rPr>
              <w:t>0,24</w:t>
            </w:r>
          </w:p>
        </w:tc>
      </w:tr>
      <w:tr w:rsidR="00300996" w:rsidRPr="001F5D3D" w14:paraId="39C4A1B1" w14:textId="77777777" w:rsidTr="007B73DB">
        <w:trPr>
          <w:trHeight w:val="273"/>
        </w:trPr>
        <w:tc>
          <w:tcPr>
            <w:tcW w:w="4455" w:type="pct"/>
          </w:tcPr>
          <w:p w14:paraId="1A57E653" w14:textId="77777777" w:rsidR="00300996" w:rsidRPr="001F5D3D" w:rsidRDefault="00300996" w:rsidP="001F5D3D">
            <w:pPr>
              <w:pStyle w:val="TableParagraph"/>
              <w:numPr>
                <w:ilvl w:val="0"/>
                <w:numId w:val="24"/>
              </w:numPr>
              <w:tabs>
                <w:tab w:val="left" w:pos="284"/>
              </w:tabs>
              <w:spacing w:line="251" w:lineRule="exact"/>
              <w:ind w:left="0" w:right="134" w:firstLine="0"/>
              <w:rPr>
                <w:sz w:val="20"/>
                <w:szCs w:val="20"/>
              </w:rPr>
            </w:pPr>
            <w:r w:rsidRPr="001F5D3D">
              <w:rPr>
                <w:sz w:val="20"/>
                <w:szCs w:val="20"/>
              </w:rPr>
              <w:t>Transporte</w:t>
            </w:r>
            <w:r w:rsidRPr="001F5D3D">
              <w:rPr>
                <w:spacing w:val="-3"/>
                <w:sz w:val="20"/>
                <w:szCs w:val="20"/>
              </w:rPr>
              <w:t xml:space="preserve"> </w:t>
            </w:r>
            <w:r w:rsidRPr="001F5D3D">
              <w:rPr>
                <w:sz w:val="20"/>
                <w:szCs w:val="20"/>
              </w:rPr>
              <w:t>internacional</w:t>
            </w:r>
            <w:r w:rsidRPr="001F5D3D">
              <w:rPr>
                <w:spacing w:val="-2"/>
                <w:sz w:val="20"/>
                <w:szCs w:val="20"/>
              </w:rPr>
              <w:t xml:space="preserve"> </w:t>
            </w:r>
            <w:r w:rsidRPr="001F5D3D">
              <w:rPr>
                <w:sz w:val="20"/>
                <w:szCs w:val="20"/>
              </w:rPr>
              <w:t>de</w:t>
            </w:r>
            <w:r w:rsidRPr="001F5D3D">
              <w:rPr>
                <w:spacing w:val="-3"/>
                <w:sz w:val="20"/>
                <w:szCs w:val="20"/>
              </w:rPr>
              <w:t xml:space="preserve"> </w:t>
            </w:r>
            <w:r w:rsidRPr="001F5D3D">
              <w:rPr>
                <w:sz w:val="20"/>
                <w:szCs w:val="20"/>
              </w:rPr>
              <w:t>cargas efetuado</w:t>
            </w:r>
            <w:r w:rsidRPr="001F5D3D">
              <w:rPr>
                <w:spacing w:val="-3"/>
                <w:sz w:val="20"/>
                <w:szCs w:val="20"/>
              </w:rPr>
              <w:t xml:space="preserve"> </w:t>
            </w:r>
            <w:r w:rsidRPr="001F5D3D">
              <w:rPr>
                <w:sz w:val="20"/>
                <w:szCs w:val="20"/>
              </w:rPr>
              <w:t>por</w:t>
            </w:r>
            <w:r w:rsidRPr="001F5D3D">
              <w:rPr>
                <w:spacing w:val="-3"/>
                <w:sz w:val="20"/>
                <w:szCs w:val="20"/>
              </w:rPr>
              <w:t xml:space="preserve"> </w:t>
            </w:r>
            <w:r w:rsidRPr="001F5D3D">
              <w:rPr>
                <w:sz w:val="20"/>
                <w:szCs w:val="20"/>
              </w:rPr>
              <w:t>empresas nacionais;</w:t>
            </w:r>
          </w:p>
          <w:p w14:paraId="392BAB2F" w14:textId="77777777" w:rsidR="00300996" w:rsidRPr="001F5D3D" w:rsidRDefault="00300996" w:rsidP="001F5D3D">
            <w:pPr>
              <w:pStyle w:val="TableParagraph"/>
              <w:numPr>
                <w:ilvl w:val="0"/>
                <w:numId w:val="24"/>
              </w:numPr>
              <w:tabs>
                <w:tab w:val="left" w:pos="284"/>
              </w:tabs>
              <w:ind w:left="0" w:right="134" w:firstLine="0"/>
              <w:rPr>
                <w:sz w:val="20"/>
                <w:szCs w:val="20"/>
              </w:rPr>
            </w:pPr>
            <w:r w:rsidRPr="001F5D3D">
              <w:rPr>
                <w:sz w:val="20"/>
                <w:szCs w:val="20"/>
              </w:rPr>
              <w:t>Estaleiros</w:t>
            </w:r>
            <w:r w:rsidRPr="001F5D3D">
              <w:rPr>
                <w:spacing w:val="1"/>
                <w:sz w:val="20"/>
                <w:szCs w:val="20"/>
              </w:rPr>
              <w:t xml:space="preserve"> </w:t>
            </w:r>
            <w:r w:rsidRPr="001F5D3D">
              <w:rPr>
                <w:sz w:val="20"/>
                <w:szCs w:val="20"/>
              </w:rPr>
              <w:t>navais</w:t>
            </w:r>
            <w:r w:rsidRPr="001F5D3D">
              <w:rPr>
                <w:spacing w:val="1"/>
                <w:sz w:val="20"/>
                <w:szCs w:val="20"/>
              </w:rPr>
              <w:t xml:space="preserve"> </w:t>
            </w:r>
            <w:r w:rsidRPr="001F5D3D">
              <w:rPr>
                <w:sz w:val="20"/>
                <w:szCs w:val="20"/>
              </w:rPr>
              <w:t>brasileiros</w:t>
            </w:r>
            <w:r w:rsidRPr="001F5D3D">
              <w:rPr>
                <w:spacing w:val="1"/>
                <w:sz w:val="20"/>
                <w:szCs w:val="20"/>
              </w:rPr>
              <w:t xml:space="preserve"> </w:t>
            </w:r>
            <w:r w:rsidRPr="001F5D3D">
              <w:rPr>
                <w:sz w:val="20"/>
                <w:szCs w:val="20"/>
              </w:rPr>
              <w:t>nas</w:t>
            </w:r>
            <w:r w:rsidRPr="001F5D3D">
              <w:rPr>
                <w:spacing w:val="1"/>
                <w:sz w:val="20"/>
                <w:szCs w:val="20"/>
              </w:rPr>
              <w:t xml:space="preserve"> </w:t>
            </w:r>
            <w:r w:rsidRPr="001F5D3D">
              <w:rPr>
                <w:sz w:val="20"/>
                <w:szCs w:val="20"/>
              </w:rPr>
              <w:t>atividades</w:t>
            </w:r>
            <w:r w:rsidRPr="001F5D3D">
              <w:rPr>
                <w:spacing w:val="1"/>
                <w:sz w:val="20"/>
                <w:szCs w:val="20"/>
              </w:rPr>
              <w:t xml:space="preserve"> </w:t>
            </w:r>
            <w:r w:rsidRPr="001F5D3D">
              <w:rPr>
                <w:sz w:val="20"/>
                <w:szCs w:val="20"/>
              </w:rPr>
              <w:t>de</w:t>
            </w:r>
            <w:r w:rsidRPr="001F5D3D">
              <w:rPr>
                <w:spacing w:val="1"/>
                <w:sz w:val="20"/>
                <w:szCs w:val="20"/>
              </w:rPr>
              <w:t xml:space="preserve"> </w:t>
            </w:r>
            <w:r w:rsidRPr="001F5D3D">
              <w:rPr>
                <w:sz w:val="20"/>
                <w:szCs w:val="20"/>
              </w:rPr>
              <w:t>construção,</w:t>
            </w:r>
            <w:r w:rsidRPr="001F5D3D">
              <w:rPr>
                <w:spacing w:val="1"/>
                <w:sz w:val="20"/>
                <w:szCs w:val="20"/>
              </w:rPr>
              <w:t xml:space="preserve"> </w:t>
            </w:r>
            <w:r w:rsidRPr="001F5D3D">
              <w:rPr>
                <w:sz w:val="20"/>
                <w:szCs w:val="20"/>
              </w:rPr>
              <w:t>conservação,</w:t>
            </w:r>
            <w:r w:rsidRPr="001F5D3D">
              <w:rPr>
                <w:spacing w:val="1"/>
                <w:sz w:val="20"/>
                <w:szCs w:val="20"/>
              </w:rPr>
              <w:t xml:space="preserve"> </w:t>
            </w:r>
            <w:r w:rsidRPr="001F5D3D">
              <w:rPr>
                <w:sz w:val="20"/>
                <w:szCs w:val="20"/>
              </w:rPr>
              <w:t>modernização,</w:t>
            </w:r>
            <w:r w:rsidRPr="001F5D3D">
              <w:rPr>
                <w:spacing w:val="1"/>
                <w:sz w:val="20"/>
                <w:szCs w:val="20"/>
              </w:rPr>
              <w:t xml:space="preserve"> </w:t>
            </w:r>
            <w:r w:rsidRPr="001F5D3D">
              <w:rPr>
                <w:sz w:val="20"/>
                <w:szCs w:val="20"/>
              </w:rPr>
              <w:t>conversão e reparo de embarcações pré-registradas ou registradas no Registro Especial</w:t>
            </w:r>
            <w:r w:rsidRPr="001F5D3D">
              <w:rPr>
                <w:spacing w:val="1"/>
                <w:sz w:val="20"/>
                <w:szCs w:val="20"/>
              </w:rPr>
              <w:t xml:space="preserve"> </w:t>
            </w:r>
            <w:r w:rsidRPr="001F5D3D">
              <w:rPr>
                <w:sz w:val="20"/>
                <w:szCs w:val="20"/>
              </w:rPr>
              <w:t>Brasileiro</w:t>
            </w:r>
            <w:r w:rsidRPr="001F5D3D">
              <w:rPr>
                <w:spacing w:val="-4"/>
                <w:sz w:val="20"/>
                <w:szCs w:val="20"/>
              </w:rPr>
              <w:t xml:space="preserve"> </w:t>
            </w:r>
            <w:r w:rsidRPr="001F5D3D">
              <w:rPr>
                <w:sz w:val="20"/>
                <w:szCs w:val="20"/>
              </w:rPr>
              <w:t>(REB),</w:t>
            </w:r>
            <w:r w:rsidRPr="001F5D3D">
              <w:rPr>
                <w:spacing w:val="-3"/>
                <w:sz w:val="20"/>
                <w:szCs w:val="20"/>
              </w:rPr>
              <w:t xml:space="preserve"> </w:t>
            </w:r>
            <w:r w:rsidRPr="001F5D3D">
              <w:rPr>
                <w:sz w:val="20"/>
                <w:szCs w:val="20"/>
              </w:rPr>
              <w:t>instituído</w:t>
            </w:r>
            <w:r w:rsidRPr="001F5D3D">
              <w:rPr>
                <w:spacing w:val="-3"/>
                <w:sz w:val="20"/>
                <w:szCs w:val="20"/>
              </w:rPr>
              <w:t xml:space="preserve"> </w:t>
            </w:r>
            <w:r w:rsidRPr="001F5D3D">
              <w:rPr>
                <w:sz w:val="20"/>
                <w:szCs w:val="20"/>
              </w:rPr>
              <w:t>pela Lei</w:t>
            </w:r>
            <w:r w:rsidRPr="001F5D3D">
              <w:rPr>
                <w:spacing w:val="-3"/>
                <w:sz w:val="20"/>
                <w:szCs w:val="20"/>
              </w:rPr>
              <w:t xml:space="preserve"> </w:t>
            </w:r>
            <w:r w:rsidRPr="001F5D3D">
              <w:rPr>
                <w:sz w:val="20"/>
                <w:szCs w:val="20"/>
              </w:rPr>
              <w:t>nº</w:t>
            </w:r>
            <w:r w:rsidRPr="001F5D3D">
              <w:rPr>
                <w:spacing w:val="1"/>
                <w:sz w:val="20"/>
                <w:szCs w:val="20"/>
              </w:rPr>
              <w:t xml:space="preserve"> </w:t>
            </w:r>
            <w:r w:rsidRPr="001F5D3D">
              <w:rPr>
                <w:sz w:val="20"/>
                <w:szCs w:val="20"/>
              </w:rPr>
              <w:t>9.432, de 8</w:t>
            </w:r>
            <w:r w:rsidRPr="001F5D3D">
              <w:rPr>
                <w:spacing w:val="-1"/>
                <w:sz w:val="20"/>
                <w:szCs w:val="20"/>
              </w:rPr>
              <w:t xml:space="preserve"> </w:t>
            </w:r>
            <w:r w:rsidRPr="001F5D3D">
              <w:rPr>
                <w:sz w:val="20"/>
                <w:szCs w:val="20"/>
              </w:rPr>
              <w:t>de</w:t>
            </w:r>
            <w:r w:rsidRPr="001F5D3D">
              <w:rPr>
                <w:spacing w:val="-2"/>
                <w:sz w:val="20"/>
                <w:szCs w:val="20"/>
              </w:rPr>
              <w:t xml:space="preserve"> </w:t>
            </w:r>
            <w:r w:rsidRPr="001F5D3D">
              <w:rPr>
                <w:sz w:val="20"/>
                <w:szCs w:val="20"/>
              </w:rPr>
              <w:t>janeiro de 1997;</w:t>
            </w:r>
          </w:p>
          <w:p w14:paraId="5B530A48" w14:textId="77777777" w:rsidR="00300996" w:rsidRPr="001F5D3D" w:rsidRDefault="00300996" w:rsidP="001F5D3D">
            <w:pPr>
              <w:pStyle w:val="TableParagraph"/>
              <w:numPr>
                <w:ilvl w:val="0"/>
                <w:numId w:val="24"/>
              </w:numPr>
              <w:tabs>
                <w:tab w:val="left" w:pos="284"/>
              </w:tabs>
              <w:ind w:left="0" w:right="134" w:firstLine="0"/>
              <w:rPr>
                <w:sz w:val="20"/>
                <w:szCs w:val="20"/>
              </w:rPr>
            </w:pPr>
            <w:r w:rsidRPr="001F5D3D">
              <w:rPr>
                <w:sz w:val="20"/>
                <w:szCs w:val="20"/>
              </w:rPr>
              <w:t>Produtos farmacêuticos, de perfumaria, de toucador e de higiene pessoal a que se refere o §</w:t>
            </w:r>
            <w:r w:rsidRPr="001F5D3D">
              <w:rPr>
                <w:spacing w:val="1"/>
                <w:sz w:val="20"/>
                <w:szCs w:val="20"/>
              </w:rPr>
              <w:t xml:space="preserve"> </w:t>
            </w:r>
            <w:r w:rsidRPr="001F5D3D">
              <w:rPr>
                <w:sz w:val="20"/>
                <w:szCs w:val="20"/>
              </w:rPr>
              <w:t>1º do art. 22 da IN RFB 1.234/12, adquiridos de distribuidores e de comerciantes varejistas;</w:t>
            </w:r>
            <w:r w:rsidRPr="001F5D3D">
              <w:rPr>
                <w:spacing w:val="1"/>
                <w:sz w:val="20"/>
                <w:szCs w:val="20"/>
              </w:rPr>
              <w:t xml:space="preserve"> </w:t>
            </w:r>
            <w:r w:rsidRPr="001F5D3D">
              <w:rPr>
                <w:sz w:val="20"/>
                <w:szCs w:val="20"/>
              </w:rPr>
              <w:t>Produtos a</w:t>
            </w:r>
            <w:r w:rsidRPr="001F5D3D">
              <w:rPr>
                <w:spacing w:val="-2"/>
                <w:sz w:val="20"/>
                <w:szCs w:val="20"/>
              </w:rPr>
              <w:t xml:space="preserve"> </w:t>
            </w:r>
            <w:r w:rsidRPr="001F5D3D">
              <w:rPr>
                <w:sz w:val="20"/>
                <w:szCs w:val="20"/>
              </w:rPr>
              <w:t>que</w:t>
            </w:r>
            <w:r w:rsidRPr="001F5D3D">
              <w:rPr>
                <w:spacing w:val="-2"/>
                <w:sz w:val="20"/>
                <w:szCs w:val="20"/>
              </w:rPr>
              <w:t xml:space="preserve"> </w:t>
            </w:r>
            <w:r w:rsidRPr="001F5D3D">
              <w:rPr>
                <w:sz w:val="20"/>
                <w:szCs w:val="20"/>
              </w:rPr>
              <w:t>se refere o</w:t>
            </w:r>
            <w:r w:rsidRPr="001F5D3D">
              <w:rPr>
                <w:spacing w:val="-2"/>
                <w:sz w:val="20"/>
                <w:szCs w:val="20"/>
              </w:rPr>
              <w:t xml:space="preserve"> </w:t>
            </w:r>
            <w:r w:rsidRPr="001F5D3D">
              <w:rPr>
                <w:sz w:val="20"/>
                <w:szCs w:val="20"/>
              </w:rPr>
              <w:t>§</w:t>
            </w:r>
            <w:r w:rsidRPr="001F5D3D">
              <w:rPr>
                <w:spacing w:val="-3"/>
                <w:sz w:val="20"/>
                <w:szCs w:val="20"/>
              </w:rPr>
              <w:t xml:space="preserve"> </w:t>
            </w:r>
            <w:r w:rsidRPr="001F5D3D">
              <w:rPr>
                <w:sz w:val="20"/>
                <w:szCs w:val="20"/>
              </w:rPr>
              <w:t>2º</w:t>
            </w:r>
            <w:r w:rsidRPr="001F5D3D">
              <w:rPr>
                <w:spacing w:val="1"/>
                <w:sz w:val="20"/>
                <w:szCs w:val="20"/>
              </w:rPr>
              <w:t xml:space="preserve"> </w:t>
            </w:r>
            <w:r w:rsidRPr="001F5D3D">
              <w:rPr>
                <w:sz w:val="20"/>
                <w:szCs w:val="20"/>
              </w:rPr>
              <w:t>do</w:t>
            </w:r>
            <w:r w:rsidRPr="001F5D3D">
              <w:rPr>
                <w:spacing w:val="-3"/>
                <w:sz w:val="20"/>
                <w:szCs w:val="20"/>
              </w:rPr>
              <w:t xml:space="preserve"> </w:t>
            </w:r>
            <w:r w:rsidRPr="001F5D3D">
              <w:rPr>
                <w:sz w:val="20"/>
                <w:szCs w:val="20"/>
              </w:rPr>
              <w:t>art. 22 da IN</w:t>
            </w:r>
            <w:r w:rsidRPr="001F5D3D">
              <w:rPr>
                <w:spacing w:val="-1"/>
                <w:sz w:val="20"/>
                <w:szCs w:val="20"/>
              </w:rPr>
              <w:t xml:space="preserve"> </w:t>
            </w:r>
            <w:r w:rsidRPr="001F5D3D">
              <w:rPr>
                <w:sz w:val="20"/>
                <w:szCs w:val="20"/>
              </w:rPr>
              <w:t>RFB</w:t>
            </w:r>
            <w:r w:rsidRPr="001F5D3D">
              <w:rPr>
                <w:spacing w:val="-2"/>
                <w:sz w:val="20"/>
                <w:szCs w:val="20"/>
              </w:rPr>
              <w:t xml:space="preserve"> </w:t>
            </w:r>
            <w:r w:rsidRPr="001F5D3D">
              <w:rPr>
                <w:sz w:val="20"/>
                <w:szCs w:val="20"/>
              </w:rPr>
              <w:t>1.234/12;</w:t>
            </w:r>
          </w:p>
          <w:p w14:paraId="1BBE4EB1" w14:textId="77777777" w:rsidR="00300996" w:rsidRPr="001F5D3D" w:rsidRDefault="00300996" w:rsidP="001F5D3D">
            <w:pPr>
              <w:pStyle w:val="TableParagraph"/>
              <w:numPr>
                <w:ilvl w:val="0"/>
                <w:numId w:val="24"/>
              </w:numPr>
              <w:tabs>
                <w:tab w:val="left" w:pos="284"/>
              </w:tabs>
              <w:spacing w:before="1"/>
              <w:ind w:left="0" w:right="134" w:firstLine="0"/>
              <w:rPr>
                <w:sz w:val="20"/>
                <w:szCs w:val="20"/>
              </w:rPr>
            </w:pPr>
            <w:r w:rsidRPr="001F5D3D">
              <w:rPr>
                <w:sz w:val="20"/>
                <w:szCs w:val="20"/>
              </w:rPr>
              <w:lastRenderedPageBreak/>
              <w:t>Produtos</w:t>
            </w:r>
            <w:r w:rsidRPr="001F5D3D">
              <w:rPr>
                <w:spacing w:val="-1"/>
                <w:sz w:val="20"/>
                <w:szCs w:val="20"/>
              </w:rPr>
              <w:t xml:space="preserve"> </w:t>
            </w:r>
            <w:r w:rsidRPr="001F5D3D">
              <w:rPr>
                <w:sz w:val="20"/>
                <w:szCs w:val="20"/>
              </w:rPr>
              <w:t>de</w:t>
            </w:r>
            <w:r w:rsidRPr="001F5D3D">
              <w:rPr>
                <w:spacing w:val="-1"/>
                <w:sz w:val="20"/>
                <w:szCs w:val="20"/>
              </w:rPr>
              <w:t xml:space="preserve"> </w:t>
            </w:r>
            <w:r w:rsidRPr="001F5D3D">
              <w:rPr>
                <w:sz w:val="20"/>
                <w:szCs w:val="20"/>
              </w:rPr>
              <w:t>que</w:t>
            </w:r>
            <w:r w:rsidRPr="001F5D3D">
              <w:rPr>
                <w:spacing w:val="-2"/>
                <w:sz w:val="20"/>
                <w:szCs w:val="20"/>
              </w:rPr>
              <w:t xml:space="preserve"> </w:t>
            </w:r>
            <w:r w:rsidRPr="001F5D3D">
              <w:rPr>
                <w:sz w:val="20"/>
                <w:szCs w:val="20"/>
              </w:rPr>
              <w:t>tratam</w:t>
            </w:r>
            <w:r w:rsidRPr="001F5D3D">
              <w:rPr>
                <w:spacing w:val="-3"/>
                <w:sz w:val="20"/>
                <w:szCs w:val="20"/>
              </w:rPr>
              <w:t xml:space="preserve"> </w:t>
            </w:r>
            <w:r w:rsidRPr="001F5D3D">
              <w:rPr>
                <w:sz w:val="20"/>
                <w:szCs w:val="20"/>
              </w:rPr>
              <w:t>as alíneas</w:t>
            </w:r>
            <w:r w:rsidRPr="001F5D3D">
              <w:rPr>
                <w:spacing w:val="-3"/>
                <w:sz w:val="20"/>
                <w:szCs w:val="20"/>
              </w:rPr>
              <w:t xml:space="preserve"> </w:t>
            </w:r>
            <w:r w:rsidRPr="001F5D3D">
              <w:rPr>
                <w:sz w:val="20"/>
                <w:szCs w:val="20"/>
              </w:rPr>
              <w:t>“c”</w:t>
            </w:r>
            <w:r w:rsidRPr="001F5D3D">
              <w:rPr>
                <w:spacing w:val="-2"/>
                <w:sz w:val="20"/>
                <w:szCs w:val="20"/>
              </w:rPr>
              <w:t xml:space="preserve"> </w:t>
            </w:r>
            <w:r w:rsidRPr="001F5D3D">
              <w:rPr>
                <w:sz w:val="20"/>
                <w:szCs w:val="20"/>
              </w:rPr>
              <w:t>a</w:t>
            </w:r>
            <w:r w:rsidRPr="001F5D3D">
              <w:rPr>
                <w:spacing w:val="-1"/>
                <w:sz w:val="20"/>
                <w:szCs w:val="20"/>
              </w:rPr>
              <w:t xml:space="preserve"> </w:t>
            </w:r>
            <w:r w:rsidRPr="001F5D3D">
              <w:rPr>
                <w:sz w:val="20"/>
                <w:szCs w:val="20"/>
              </w:rPr>
              <w:t>“k”do inciso</w:t>
            </w:r>
            <w:r w:rsidRPr="001F5D3D">
              <w:rPr>
                <w:spacing w:val="-1"/>
                <w:sz w:val="20"/>
                <w:szCs w:val="20"/>
              </w:rPr>
              <w:t xml:space="preserve"> </w:t>
            </w:r>
            <w:r w:rsidRPr="001F5D3D">
              <w:rPr>
                <w:sz w:val="20"/>
                <w:szCs w:val="20"/>
              </w:rPr>
              <w:t>I</w:t>
            </w:r>
            <w:r w:rsidRPr="001F5D3D">
              <w:rPr>
                <w:spacing w:val="-5"/>
                <w:sz w:val="20"/>
                <w:szCs w:val="20"/>
              </w:rPr>
              <w:t xml:space="preserve"> </w:t>
            </w:r>
            <w:r w:rsidRPr="001F5D3D">
              <w:rPr>
                <w:sz w:val="20"/>
                <w:szCs w:val="20"/>
              </w:rPr>
              <w:t>do art.</w:t>
            </w:r>
            <w:r w:rsidRPr="001F5D3D">
              <w:rPr>
                <w:spacing w:val="-1"/>
                <w:sz w:val="20"/>
                <w:szCs w:val="20"/>
              </w:rPr>
              <w:t xml:space="preserve"> </w:t>
            </w:r>
            <w:r w:rsidRPr="001F5D3D">
              <w:rPr>
                <w:sz w:val="20"/>
                <w:szCs w:val="20"/>
              </w:rPr>
              <w:t>5º</w:t>
            </w:r>
            <w:r w:rsidRPr="001F5D3D">
              <w:rPr>
                <w:spacing w:val="1"/>
                <w:sz w:val="20"/>
                <w:szCs w:val="20"/>
              </w:rPr>
              <w:t xml:space="preserve"> </w:t>
            </w:r>
            <w:r w:rsidRPr="001F5D3D">
              <w:rPr>
                <w:sz w:val="20"/>
                <w:szCs w:val="20"/>
              </w:rPr>
              <w:t>da</w:t>
            </w:r>
            <w:r w:rsidRPr="001F5D3D">
              <w:rPr>
                <w:spacing w:val="-1"/>
                <w:sz w:val="20"/>
                <w:szCs w:val="20"/>
              </w:rPr>
              <w:t xml:space="preserve"> </w:t>
            </w:r>
            <w:r w:rsidRPr="001F5D3D">
              <w:rPr>
                <w:sz w:val="20"/>
                <w:szCs w:val="20"/>
              </w:rPr>
              <w:t>IN</w:t>
            </w:r>
            <w:r w:rsidRPr="001F5D3D">
              <w:rPr>
                <w:spacing w:val="-1"/>
                <w:sz w:val="20"/>
                <w:szCs w:val="20"/>
              </w:rPr>
              <w:t xml:space="preserve"> </w:t>
            </w:r>
            <w:r w:rsidRPr="001F5D3D">
              <w:rPr>
                <w:sz w:val="20"/>
                <w:szCs w:val="20"/>
              </w:rPr>
              <w:t>RFB</w:t>
            </w:r>
            <w:r w:rsidRPr="001F5D3D">
              <w:rPr>
                <w:spacing w:val="-3"/>
                <w:sz w:val="20"/>
                <w:szCs w:val="20"/>
              </w:rPr>
              <w:t xml:space="preserve"> </w:t>
            </w:r>
            <w:r w:rsidRPr="001F5D3D">
              <w:rPr>
                <w:sz w:val="20"/>
                <w:szCs w:val="20"/>
              </w:rPr>
              <w:t>1.234/12;</w:t>
            </w:r>
          </w:p>
          <w:p w14:paraId="6EDD8A4E" w14:textId="77777777" w:rsidR="00300996" w:rsidRPr="001F5D3D" w:rsidRDefault="00300996" w:rsidP="001F5D3D">
            <w:pPr>
              <w:pStyle w:val="TableParagraph"/>
              <w:numPr>
                <w:ilvl w:val="0"/>
                <w:numId w:val="24"/>
              </w:numPr>
              <w:tabs>
                <w:tab w:val="left" w:pos="284"/>
              </w:tabs>
              <w:ind w:left="0" w:right="134" w:firstLine="0"/>
              <w:rPr>
                <w:sz w:val="20"/>
                <w:szCs w:val="20"/>
              </w:rPr>
            </w:pPr>
            <w:r w:rsidRPr="001F5D3D">
              <w:rPr>
                <w:sz w:val="20"/>
                <w:szCs w:val="20"/>
              </w:rPr>
              <w:t>Outros</w:t>
            </w:r>
            <w:r w:rsidRPr="001F5D3D">
              <w:rPr>
                <w:spacing w:val="8"/>
                <w:sz w:val="20"/>
                <w:szCs w:val="20"/>
              </w:rPr>
              <w:t xml:space="preserve"> </w:t>
            </w:r>
            <w:r w:rsidRPr="001F5D3D">
              <w:rPr>
                <w:sz w:val="20"/>
                <w:szCs w:val="20"/>
              </w:rPr>
              <w:t>produtos</w:t>
            </w:r>
            <w:r w:rsidRPr="001F5D3D">
              <w:rPr>
                <w:spacing w:val="11"/>
                <w:sz w:val="20"/>
                <w:szCs w:val="20"/>
              </w:rPr>
              <w:t xml:space="preserve"> </w:t>
            </w:r>
            <w:r w:rsidRPr="001F5D3D">
              <w:rPr>
                <w:sz w:val="20"/>
                <w:szCs w:val="20"/>
              </w:rPr>
              <w:t>ou</w:t>
            </w:r>
            <w:r w:rsidRPr="001F5D3D">
              <w:rPr>
                <w:spacing w:val="9"/>
                <w:sz w:val="20"/>
                <w:szCs w:val="20"/>
              </w:rPr>
              <w:t xml:space="preserve"> </w:t>
            </w:r>
            <w:r w:rsidRPr="001F5D3D">
              <w:rPr>
                <w:sz w:val="20"/>
                <w:szCs w:val="20"/>
              </w:rPr>
              <w:t>serviços</w:t>
            </w:r>
            <w:r w:rsidRPr="001F5D3D">
              <w:rPr>
                <w:spacing w:val="11"/>
                <w:sz w:val="20"/>
                <w:szCs w:val="20"/>
              </w:rPr>
              <w:t xml:space="preserve"> </w:t>
            </w:r>
            <w:r w:rsidRPr="001F5D3D">
              <w:rPr>
                <w:sz w:val="20"/>
                <w:szCs w:val="20"/>
              </w:rPr>
              <w:t>beneficiados</w:t>
            </w:r>
            <w:r w:rsidRPr="001F5D3D">
              <w:rPr>
                <w:spacing w:val="10"/>
                <w:sz w:val="20"/>
                <w:szCs w:val="20"/>
              </w:rPr>
              <w:t xml:space="preserve"> </w:t>
            </w:r>
            <w:r w:rsidRPr="001F5D3D">
              <w:rPr>
                <w:sz w:val="20"/>
                <w:szCs w:val="20"/>
              </w:rPr>
              <w:t>com</w:t>
            </w:r>
            <w:r w:rsidRPr="001F5D3D">
              <w:rPr>
                <w:spacing w:val="9"/>
                <w:sz w:val="20"/>
                <w:szCs w:val="20"/>
              </w:rPr>
              <w:t xml:space="preserve"> </w:t>
            </w:r>
            <w:r w:rsidRPr="001F5D3D">
              <w:rPr>
                <w:sz w:val="20"/>
                <w:szCs w:val="20"/>
              </w:rPr>
              <w:t>isenção,</w:t>
            </w:r>
            <w:r w:rsidRPr="001F5D3D">
              <w:rPr>
                <w:spacing w:val="9"/>
                <w:sz w:val="20"/>
                <w:szCs w:val="20"/>
              </w:rPr>
              <w:t xml:space="preserve"> </w:t>
            </w:r>
            <w:r w:rsidRPr="001F5D3D">
              <w:rPr>
                <w:sz w:val="20"/>
                <w:szCs w:val="20"/>
              </w:rPr>
              <w:t>não</w:t>
            </w:r>
            <w:r w:rsidRPr="001F5D3D">
              <w:rPr>
                <w:spacing w:val="11"/>
                <w:sz w:val="20"/>
                <w:szCs w:val="20"/>
              </w:rPr>
              <w:t xml:space="preserve"> </w:t>
            </w:r>
            <w:r w:rsidRPr="001F5D3D">
              <w:rPr>
                <w:sz w:val="20"/>
                <w:szCs w:val="20"/>
              </w:rPr>
              <w:t>incidência</w:t>
            </w:r>
            <w:r w:rsidRPr="001F5D3D">
              <w:rPr>
                <w:spacing w:val="10"/>
                <w:sz w:val="20"/>
                <w:szCs w:val="20"/>
              </w:rPr>
              <w:t xml:space="preserve"> </w:t>
            </w:r>
            <w:r w:rsidRPr="001F5D3D">
              <w:rPr>
                <w:sz w:val="20"/>
                <w:szCs w:val="20"/>
              </w:rPr>
              <w:t>ou</w:t>
            </w:r>
            <w:r w:rsidRPr="001F5D3D">
              <w:rPr>
                <w:spacing w:val="8"/>
                <w:sz w:val="20"/>
                <w:szCs w:val="20"/>
              </w:rPr>
              <w:t xml:space="preserve"> </w:t>
            </w:r>
            <w:r w:rsidRPr="001F5D3D">
              <w:rPr>
                <w:sz w:val="20"/>
                <w:szCs w:val="20"/>
              </w:rPr>
              <w:t>alíquotas</w:t>
            </w:r>
            <w:r w:rsidRPr="001F5D3D">
              <w:rPr>
                <w:spacing w:val="10"/>
                <w:sz w:val="20"/>
                <w:szCs w:val="20"/>
              </w:rPr>
              <w:t xml:space="preserve"> </w:t>
            </w:r>
            <w:r w:rsidRPr="001F5D3D">
              <w:rPr>
                <w:sz w:val="20"/>
                <w:szCs w:val="20"/>
              </w:rPr>
              <w:t>zero</w:t>
            </w:r>
            <w:r w:rsidRPr="001F5D3D">
              <w:rPr>
                <w:spacing w:val="10"/>
                <w:sz w:val="20"/>
                <w:szCs w:val="20"/>
              </w:rPr>
              <w:t xml:space="preserve"> </w:t>
            </w:r>
            <w:r w:rsidRPr="001F5D3D">
              <w:rPr>
                <w:sz w:val="20"/>
                <w:szCs w:val="20"/>
              </w:rPr>
              <w:t>da</w:t>
            </w:r>
            <w:r w:rsidRPr="001F5D3D">
              <w:rPr>
                <w:spacing w:val="-52"/>
                <w:sz w:val="20"/>
                <w:szCs w:val="20"/>
              </w:rPr>
              <w:t xml:space="preserve"> </w:t>
            </w:r>
            <w:r w:rsidRPr="001F5D3D">
              <w:rPr>
                <w:sz w:val="20"/>
                <w:szCs w:val="20"/>
              </w:rPr>
              <w:t>Cofins</w:t>
            </w:r>
            <w:r w:rsidRPr="001F5D3D">
              <w:rPr>
                <w:spacing w:val="-8"/>
                <w:sz w:val="20"/>
                <w:szCs w:val="20"/>
              </w:rPr>
              <w:t xml:space="preserve"> </w:t>
            </w:r>
            <w:r w:rsidRPr="001F5D3D">
              <w:rPr>
                <w:sz w:val="20"/>
                <w:szCs w:val="20"/>
              </w:rPr>
              <w:t>e</w:t>
            </w:r>
            <w:r w:rsidRPr="001F5D3D">
              <w:rPr>
                <w:spacing w:val="-7"/>
                <w:sz w:val="20"/>
                <w:szCs w:val="20"/>
              </w:rPr>
              <w:t xml:space="preserve"> </w:t>
            </w:r>
            <w:r w:rsidRPr="001F5D3D">
              <w:rPr>
                <w:sz w:val="20"/>
                <w:szCs w:val="20"/>
              </w:rPr>
              <w:t>da</w:t>
            </w:r>
            <w:r w:rsidRPr="001F5D3D">
              <w:rPr>
                <w:spacing w:val="-8"/>
                <w:sz w:val="20"/>
                <w:szCs w:val="20"/>
              </w:rPr>
              <w:t xml:space="preserve"> </w:t>
            </w:r>
            <w:r w:rsidRPr="001F5D3D">
              <w:rPr>
                <w:sz w:val="20"/>
                <w:szCs w:val="20"/>
              </w:rPr>
              <w:t>Contribuição</w:t>
            </w:r>
            <w:r w:rsidRPr="001F5D3D">
              <w:rPr>
                <w:spacing w:val="-8"/>
                <w:sz w:val="20"/>
                <w:szCs w:val="20"/>
              </w:rPr>
              <w:t xml:space="preserve"> </w:t>
            </w:r>
            <w:r w:rsidRPr="001F5D3D">
              <w:rPr>
                <w:sz w:val="20"/>
                <w:szCs w:val="20"/>
              </w:rPr>
              <w:t>para</w:t>
            </w:r>
            <w:r w:rsidRPr="001F5D3D">
              <w:rPr>
                <w:spacing w:val="-8"/>
                <w:sz w:val="20"/>
                <w:szCs w:val="20"/>
              </w:rPr>
              <w:t xml:space="preserve"> </w:t>
            </w:r>
            <w:r w:rsidRPr="001F5D3D">
              <w:rPr>
                <w:sz w:val="20"/>
                <w:szCs w:val="20"/>
              </w:rPr>
              <w:t>o</w:t>
            </w:r>
            <w:r w:rsidRPr="001F5D3D">
              <w:rPr>
                <w:spacing w:val="-8"/>
                <w:sz w:val="20"/>
                <w:szCs w:val="20"/>
              </w:rPr>
              <w:t xml:space="preserve"> </w:t>
            </w:r>
            <w:r w:rsidRPr="001F5D3D">
              <w:rPr>
                <w:sz w:val="20"/>
                <w:szCs w:val="20"/>
              </w:rPr>
              <w:t>PIS/Pasep,</w:t>
            </w:r>
            <w:r w:rsidRPr="001F5D3D">
              <w:rPr>
                <w:spacing w:val="-7"/>
                <w:sz w:val="20"/>
                <w:szCs w:val="20"/>
              </w:rPr>
              <w:t xml:space="preserve"> </w:t>
            </w:r>
            <w:r w:rsidRPr="001F5D3D">
              <w:rPr>
                <w:sz w:val="20"/>
                <w:szCs w:val="20"/>
              </w:rPr>
              <w:t>observado</w:t>
            </w:r>
            <w:r w:rsidRPr="001F5D3D">
              <w:rPr>
                <w:spacing w:val="-8"/>
                <w:sz w:val="20"/>
                <w:szCs w:val="20"/>
              </w:rPr>
              <w:t xml:space="preserve"> </w:t>
            </w:r>
            <w:r w:rsidRPr="001F5D3D">
              <w:rPr>
                <w:sz w:val="20"/>
                <w:szCs w:val="20"/>
              </w:rPr>
              <w:t>o</w:t>
            </w:r>
            <w:r w:rsidRPr="001F5D3D">
              <w:rPr>
                <w:spacing w:val="-10"/>
                <w:sz w:val="20"/>
                <w:szCs w:val="20"/>
              </w:rPr>
              <w:t xml:space="preserve"> </w:t>
            </w:r>
            <w:r w:rsidRPr="001F5D3D">
              <w:rPr>
                <w:sz w:val="20"/>
                <w:szCs w:val="20"/>
              </w:rPr>
              <w:t>disposto</w:t>
            </w:r>
            <w:r w:rsidRPr="001F5D3D">
              <w:rPr>
                <w:spacing w:val="-9"/>
                <w:sz w:val="20"/>
                <w:szCs w:val="20"/>
              </w:rPr>
              <w:t xml:space="preserve"> </w:t>
            </w:r>
            <w:r w:rsidRPr="001F5D3D">
              <w:rPr>
                <w:sz w:val="20"/>
                <w:szCs w:val="20"/>
              </w:rPr>
              <w:t>no</w:t>
            </w:r>
            <w:r w:rsidRPr="001F5D3D">
              <w:rPr>
                <w:spacing w:val="-8"/>
                <w:sz w:val="20"/>
                <w:szCs w:val="20"/>
              </w:rPr>
              <w:t xml:space="preserve"> </w:t>
            </w:r>
            <w:r w:rsidRPr="001F5D3D">
              <w:rPr>
                <w:sz w:val="20"/>
                <w:szCs w:val="20"/>
              </w:rPr>
              <w:t>§</w:t>
            </w:r>
            <w:r w:rsidRPr="001F5D3D">
              <w:rPr>
                <w:spacing w:val="-9"/>
                <w:sz w:val="20"/>
                <w:szCs w:val="20"/>
              </w:rPr>
              <w:t xml:space="preserve"> </w:t>
            </w:r>
            <w:r w:rsidRPr="001F5D3D">
              <w:rPr>
                <w:sz w:val="20"/>
                <w:szCs w:val="20"/>
              </w:rPr>
              <w:t>5º</w:t>
            </w:r>
            <w:r w:rsidRPr="001F5D3D">
              <w:rPr>
                <w:spacing w:val="-7"/>
                <w:sz w:val="20"/>
                <w:szCs w:val="20"/>
              </w:rPr>
              <w:t xml:space="preserve"> </w:t>
            </w:r>
            <w:r w:rsidRPr="001F5D3D">
              <w:rPr>
                <w:sz w:val="20"/>
                <w:szCs w:val="20"/>
              </w:rPr>
              <w:t>do</w:t>
            </w:r>
            <w:r w:rsidRPr="001F5D3D">
              <w:rPr>
                <w:spacing w:val="-8"/>
                <w:sz w:val="20"/>
                <w:szCs w:val="20"/>
              </w:rPr>
              <w:t xml:space="preserve"> </w:t>
            </w:r>
            <w:r w:rsidRPr="001F5D3D">
              <w:rPr>
                <w:sz w:val="20"/>
                <w:szCs w:val="20"/>
              </w:rPr>
              <w:t>art.</w:t>
            </w:r>
            <w:r w:rsidRPr="001F5D3D">
              <w:rPr>
                <w:spacing w:val="-9"/>
                <w:sz w:val="20"/>
                <w:szCs w:val="20"/>
              </w:rPr>
              <w:t xml:space="preserve"> </w:t>
            </w:r>
            <w:r w:rsidRPr="001F5D3D">
              <w:rPr>
                <w:sz w:val="20"/>
                <w:szCs w:val="20"/>
              </w:rPr>
              <w:t>2º</w:t>
            </w:r>
            <w:r w:rsidRPr="001F5D3D">
              <w:rPr>
                <w:spacing w:val="-7"/>
                <w:sz w:val="20"/>
                <w:szCs w:val="20"/>
              </w:rPr>
              <w:t xml:space="preserve"> </w:t>
            </w:r>
            <w:r w:rsidRPr="001F5D3D">
              <w:rPr>
                <w:sz w:val="20"/>
                <w:szCs w:val="20"/>
              </w:rPr>
              <w:t>da</w:t>
            </w:r>
            <w:r w:rsidRPr="001F5D3D">
              <w:rPr>
                <w:spacing w:val="-8"/>
                <w:sz w:val="20"/>
                <w:szCs w:val="20"/>
              </w:rPr>
              <w:t xml:space="preserve"> </w:t>
            </w:r>
            <w:r w:rsidRPr="001F5D3D">
              <w:rPr>
                <w:sz w:val="20"/>
                <w:szCs w:val="20"/>
              </w:rPr>
              <w:t>IN</w:t>
            </w:r>
            <w:r w:rsidRPr="001F5D3D">
              <w:rPr>
                <w:spacing w:val="-9"/>
                <w:sz w:val="20"/>
                <w:szCs w:val="20"/>
              </w:rPr>
              <w:t xml:space="preserve"> </w:t>
            </w:r>
            <w:r w:rsidRPr="001F5D3D">
              <w:rPr>
                <w:sz w:val="20"/>
                <w:szCs w:val="20"/>
              </w:rPr>
              <w:t>RFB 1.234/12.</w:t>
            </w:r>
          </w:p>
        </w:tc>
        <w:tc>
          <w:tcPr>
            <w:tcW w:w="545" w:type="pct"/>
          </w:tcPr>
          <w:p w14:paraId="440FC068" w14:textId="77777777" w:rsidR="00300996" w:rsidRPr="001F5D3D" w:rsidRDefault="00300996" w:rsidP="001F5D3D">
            <w:pPr>
              <w:pStyle w:val="TableParagraph"/>
              <w:tabs>
                <w:tab w:val="left" w:pos="284"/>
              </w:tabs>
              <w:ind w:left="0" w:firstLine="0"/>
              <w:rPr>
                <w:sz w:val="20"/>
                <w:szCs w:val="20"/>
              </w:rPr>
            </w:pPr>
          </w:p>
          <w:p w14:paraId="2B55292E" w14:textId="77777777" w:rsidR="00300996" w:rsidRPr="001F5D3D" w:rsidRDefault="00300996" w:rsidP="001F5D3D">
            <w:pPr>
              <w:pStyle w:val="TableParagraph"/>
              <w:tabs>
                <w:tab w:val="left" w:pos="284"/>
              </w:tabs>
              <w:ind w:left="0" w:firstLine="0"/>
              <w:rPr>
                <w:sz w:val="20"/>
                <w:szCs w:val="20"/>
              </w:rPr>
            </w:pPr>
          </w:p>
          <w:p w14:paraId="7D19838D" w14:textId="77777777" w:rsidR="00300996" w:rsidRPr="001F5D3D" w:rsidRDefault="00300996" w:rsidP="001F5D3D">
            <w:pPr>
              <w:pStyle w:val="TableParagraph"/>
              <w:tabs>
                <w:tab w:val="left" w:pos="284"/>
              </w:tabs>
              <w:ind w:left="0" w:firstLine="0"/>
              <w:rPr>
                <w:sz w:val="20"/>
                <w:szCs w:val="20"/>
              </w:rPr>
            </w:pPr>
          </w:p>
          <w:p w14:paraId="56D8C11E" w14:textId="77777777" w:rsidR="00300996" w:rsidRPr="001F5D3D" w:rsidRDefault="00300996" w:rsidP="001F5D3D">
            <w:pPr>
              <w:pStyle w:val="TableParagraph"/>
              <w:tabs>
                <w:tab w:val="left" w:pos="284"/>
              </w:tabs>
              <w:ind w:left="0" w:firstLine="0"/>
              <w:rPr>
                <w:sz w:val="20"/>
                <w:szCs w:val="20"/>
              </w:rPr>
            </w:pPr>
          </w:p>
          <w:p w14:paraId="54757057" w14:textId="77777777" w:rsidR="00300996" w:rsidRPr="001F5D3D" w:rsidRDefault="00300996" w:rsidP="001F5D3D">
            <w:pPr>
              <w:pStyle w:val="TableParagraph"/>
              <w:tabs>
                <w:tab w:val="left" w:pos="284"/>
              </w:tabs>
              <w:ind w:left="0" w:firstLine="0"/>
              <w:rPr>
                <w:sz w:val="20"/>
                <w:szCs w:val="20"/>
              </w:rPr>
            </w:pPr>
          </w:p>
          <w:p w14:paraId="3863AEA5" w14:textId="77777777" w:rsidR="00300996" w:rsidRPr="001F5D3D" w:rsidRDefault="00300996" w:rsidP="001F5D3D">
            <w:pPr>
              <w:pStyle w:val="TableParagraph"/>
              <w:tabs>
                <w:tab w:val="left" w:pos="284"/>
              </w:tabs>
              <w:spacing w:before="10"/>
              <w:ind w:left="0" w:firstLine="0"/>
              <w:rPr>
                <w:sz w:val="20"/>
                <w:szCs w:val="20"/>
              </w:rPr>
            </w:pPr>
          </w:p>
          <w:p w14:paraId="632FBF24" w14:textId="77777777" w:rsidR="00300996" w:rsidRPr="001F5D3D" w:rsidRDefault="00300996" w:rsidP="001F5D3D">
            <w:pPr>
              <w:pStyle w:val="TableParagraph"/>
              <w:tabs>
                <w:tab w:val="left" w:pos="284"/>
              </w:tabs>
              <w:ind w:left="0" w:firstLine="0"/>
              <w:rPr>
                <w:sz w:val="20"/>
                <w:szCs w:val="20"/>
              </w:rPr>
            </w:pPr>
            <w:r w:rsidRPr="001F5D3D">
              <w:rPr>
                <w:sz w:val="20"/>
                <w:szCs w:val="20"/>
              </w:rPr>
              <w:t>1,20</w:t>
            </w:r>
          </w:p>
        </w:tc>
      </w:tr>
      <w:tr w:rsidR="00300996" w:rsidRPr="001F5D3D" w14:paraId="04500C96" w14:textId="77777777" w:rsidTr="007B73DB">
        <w:trPr>
          <w:trHeight w:val="361"/>
        </w:trPr>
        <w:tc>
          <w:tcPr>
            <w:tcW w:w="4455" w:type="pct"/>
          </w:tcPr>
          <w:p w14:paraId="477BE66E" w14:textId="77777777" w:rsidR="00300996" w:rsidRPr="001F5D3D" w:rsidRDefault="00300996" w:rsidP="001F5D3D">
            <w:pPr>
              <w:pStyle w:val="TableParagraph"/>
              <w:numPr>
                <w:ilvl w:val="0"/>
                <w:numId w:val="25"/>
              </w:numPr>
              <w:tabs>
                <w:tab w:val="left" w:pos="284"/>
              </w:tabs>
              <w:spacing w:line="254" w:lineRule="exact"/>
              <w:ind w:left="0" w:firstLine="0"/>
              <w:rPr>
                <w:sz w:val="20"/>
                <w:szCs w:val="20"/>
              </w:rPr>
            </w:pPr>
            <w:r w:rsidRPr="001F5D3D">
              <w:rPr>
                <w:sz w:val="20"/>
                <w:szCs w:val="20"/>
              </w:rPr>
              <w:t>Passagens</w:t>
            </w:r>
            <w:r w:rsidRPr="001F5D3D">
              <w:rPr>
                <w:spacing w:val="-9"/>
                <w:sz w:val="20"/>
                <w:szCs w:val="20"/>
              </w:rPr>
              <w:t xml:space="preserve"> </w:t>
            </w:r>
            <w:r w:rsidRPr="001F5D3D">
              <w:rPr>
                <w:sz w:val="20"/>
                <w:szCs w:val="20"/>
              </w:rPr>
              <w:t>aéreas,</w:t>
            </w:r>
            <w:r w:rsidRPr="001F5D3D">
              <w:rPr>
                <w:spacing w:val="-10"/>
                <w:sz w:val="20"/>
                <w:szCs w:val="20"/>
              </w:rPr>
              <w:t xml:space="preserve"> </w:t>
            </w:r>
            <w:r w:rsidRPr="001F5D3D">
              <w:rPr>
                <w:sz w:val="20"/>
                <w:szCs w:val="20"/>
              </w:rPr>
              <w:t>rodoviárias</w:t>
            </w:r>
            <w:r w:rsidRPr="001F5D3D">
              <w:rPr>
                <w:spacing w:val="-8"/>
                <w:sz w:val="20"/>
                <w:szCs w:val="20"/>
              </w:rPr>
              <w:t xml:space="preserve"> </w:t>
            </w:r>
            <w:r w:rsidRPr="001F5D3D">
              <w:rPr>
                <w:sz w:val="20"/>
                <w:szCs w:val="20"/>
              </w:rPr>
              <w:t>e</w:t>
            </w:r>
            <w:r w:rsidRPr="001F5D3D">
              <w:rPr>
                <w:spacing w:val="-9"/>
                <w:sz w:val="20"/>
                <w:szCs w:val="20"/>
              </w:rPr>
              <w:t xml:space="preserve"> </w:t>
            </w:r>
            <w:r w:rsidRPr="001F5D3D">
              <w:rPr>
                <w:sz w:val="20"/>
                <w:szCs w:val="20"/>
              </w:rPr>
              <w:t>demais</w:t>
            </w:r>
            <w:r w:rsidRPr="001F5D3D">
              <w:rPr>
                <w:spacing w:val="-8"/>
                <w:sz w:val="20"/>
                <w:szCs w:val="20"/>
              </w:rPr>
              <w:t xml:space="preserve"> </w:t>
            </w:r>
            <w:r w:rsidRPr="001F5D3D">
              <w:rPr>
                <w:sz w:val="20"/>
                <w:szCs w:val="20"/>
              </w:rPr>
              <w:t>serviços</w:t>
            </w:r>
            <w:r w:rsidRPr="001F5D3D">
              <w:rPr>
                <w:spacing w:val="-9"/>
                <w:sz w:val="20"/>
                <w:szCs w:val="20"/>
              </w:rPr>
              <w:t xml:space="preserve"> </w:t>
            </w:r>
            <w:r w:rsidRPr="001F5D3D">
              <w:rPr>
                <w:sz w:val="20"/>
                <w:szCs w:val="20"/>
              </w:rPr>
              <w:t>de</w:t>
            </w:r>
            <w:r w:rsidRPr="001F5D3D">
              <w:rPr>
                <w:spacing w:val="-8"/>
                <w:sz w:val="20"/>
                <w:szCs w:val="20"/>
              </w:rPr>
              <w:t xml:space="preserve"> </w:t>
            </w:r>
            <w:r w:rsidRPr="001F5D3D">
              <w:rPr>
                <w:sz w:val="20"/>
                <w:szCs w:val="20"/>
              </w:rPr>
              <w:t>transporte</w:t>
            </w:r>
            <w:r w:rsidRPr="001F5D3D">
              <w:rPr>
                <w:spacing w:val="-9"/>
                <w:sz w:val="20"/>
                <w:szCs w:val="20"/>
              </w:rPr>
              <w:t xml:space="preserve"> </w:t>
            </w:r>
            <w:r w:rsidRPr="001F5D3D">
              <w:rPr>
                <w:sz w:val="20"/>
                <w:szCs w:val="20"/>
              </w:rPr>
              <w:t>de</w:t>
            </w:r>
            <w:r w:rsidRPr="001F5D3D">
              <w:rPr>
                <w:spacing w:val="-8"/>
                <w:sz w:val="20"/>
                <w:szCs w:val="20"/>
              </w:rPr>
              <w:t xml:space="preserve"> </w:t>
            </w:r>
            <w:r w:rsidRPr="001F5D3D">
              <w:rPr>
                <w:sz w:val="20"/>
                <w:szCs w:val="20"/>
              </w:rPr>
              <w:t>passageiros,</w:t>
            </w:r>
            <w:r w:rsidRPr="001F5D3D">
              <w:rPr>
                <w:spacing w:val="-9"/>
                <w:sz w:val="20"/>
                <w:szCs w:val="20"/>
              </w:rPr>
              <w:t xml:space="preserve"> </w:t>
            </w:r>
            <w:r w:rsidRPr="001F5D3D">
              <w:rPr>
                <w:sz w:val="20"/>
                <w:szCs w:val="20"/>
              </w:rPr>
              <w:t>inclusive,</w:t>
            </w:r>
            <w:r w:rsidRPr="001F5D3D">
              <w:rPr>
                <w:spacing w:val="-11"/>
                <w:sz w:val="20"/>
                <w:szCs w:val="20"/>
              </w:rPr>
              <w:t xml:space="preserve"> </w:t>
            </w:r>
            <w:r w:rsidRPr="001F5D3D">
              <w:rPr>
                <w:sz w:val="20"/>
                <w:szCs w:val="20"/>
              </w:rPr>
              <w:t>tarifa</w:t>
            </w:r>
            <w:r w:rsidRPr="001F5D3D">
              <w:rPr>
                <w:spacing w:val="-52"/>
                <w:sz w:val="20"/>
                <w:szCs w:val="20"/>
              </w:rPr>
              <w:t xml:space="preserve"> </w:t>
            </w:r>
            <w:r w:rsidRPr="001F5D3D">
              <w:rPr>
                <w:sz w:val="20"/>
                <w:szCs w:val="20"/>
              </w:rPr>
              <w:t>de embarque.</w:t>
            </w:r>
          </w:p>
        </w:tc>
        <w:tc>
          <w:tcPr>
            <w:tcW w:w="545" w:type="pct"/>
          </w:tcPr>
          <w:p w14:paraId="7743EFB6" w14:textId="77777777" w:rsidR="00300996" w:rsidRPr="001F5D3D" w:rsidRDefault="00300996" w:rsidP="001F5D3D">
            <w:pPr>
              <w:pStyle w:val="TableParagraph"/>
              <w:tabs>
                <w:tab w:val="left" w:pos="284"/>
              </w:tabs>
              <w:spacing w:line="275" w:lineRule="exact"/>
              <w:ind w:left="0" w:firstLine="0"/>
              <w:rPr>
                <w:sz w:val="20"/>
                <w:szCs w:val="20"/>
              </w:rPr>
            </w:pPr>
            <w:r w:rsidRPr="001F5D3D">
              <w:rPr>
                <w:sz w:val="20"/>
                <w:szCs w:val="20"/>
              </w:rPr>
              <w:t>2,40</w:t>
            </w:r>
          </w:p>
        </w:tc>
      </w:tr>
      <w:tr w:rsidR="00300996" w:rsidRPr="001F5D3D" w14:paraId="73B4F19F" w14:textId="77777777" w:rsidTr="007B73DB">
        <w:trPr>
          <w:trHeight w:val="195"/>
        </w:trPr>
        <w:tc>
          <w:tcPr>
            <w:tcW w:w="4455" w:type="pct"/>
          </w:tcPr>
          <w:p w14:paraId="0DFF8686" w14:textId="77777777" w:rsidR="00300996" w:rsidRPr="001F5D3D" w:rsidRDefault="00300996" w:rsidP="001F5D3D">
            <w:pPr>
              <w:pStyle w:val="TableParagraph"/>
              <w:numPr>
                <w:ilvl w:val="0"/>
                <w:numId w:val="25"/>
              </w:numPr>
              <w:tabs>
                <w:tab w:val="left" w:pos="284"/>
              </w:tabs>
              <w:spacing w:line="249" w:lineRule="exact"/>
              <w:ind w:left="0" w:firstLine="0"/>
              <w:rPr>
                <w:sz w:val="20"/>
                <w:szCs w:val="20"/>
              </w:rPr>
            </w:pPr>
            <w:r w:rsidRPr="001F5D3D">
              <w:rPr>
                <w:sz w:val="20"/>
                <w:szCs w:val="20"/>
              </w:rPr>
              <w:t>Transporte</w:t>
            </w:r>
            <w:r w:rsidRPr="001F5D3D">
              <w:rPr>
                <w:spacing w:val="-4"/>
                <w:sz w:val="20"/>
                <w:szCs w:val="20"/>
              </w:rPr>
              <w:t xml:space="preserve"> </w:t>
            </w:r>
            <w:r w:rsidRPr="001F5D3D">
              <w:rPr>
                <w:sz w:val="20"/>
                <w:szCs w:val="20"/>
              </w:rPr>
              <w:t>internacional</w:t>
            </w:r>
            <w:r w:rsidRPr="001F5D3D">
              <w:rPr>
                <w:spacing w:val="-2"/>
                <w:sz w:val="20"/>
                <w:szCs w:val="20"/>
              </w:rPr>
              <w:t xml:space="preserve"> </w:t>
            </w:r>
            <w:r w:rsidRPr="001F5D3D">
              <w:rPr>
                <w:sz w:val="20"/>
                <w:szCs w:val="20"/>
              </w:rPr>
              <w:t>de</w:t>
            </w:r>
            <w:r w:rsidRPr="001F5D3D">
              <w:rPr>
                <w:spacing w:val="-3"/>
                <w:sz w:val="20"/>
                <w:szCs w:val="20"/>
              </w:rPr>
              <w:t xml:space="preserve"> </w:t>
            </w:r>
            <w:r w:rsidRPr="001F5D3D">
              <w:rPr>
                <w:sz w:val="20"/>
                <w:szCs w:val="20"/>
              </w:rPr>
              <w:t>passageiros</w:t>
            </w:r>
            <w:r w:rsidRPr="001F5D3D">
              <w:rPr>
                <w:spacing w:val="-3"/>
                <w:sz w:val="20"/>
                <w:szCs w:val="20"/>
              </w:rPr>
              <w:t xml:space="preserve"> </w:t>
            </w:r>
            <w:r w:rsidRPr="001F5D3D">
              <w:rPr>
                <w:sz w:val="20"/>
                <w:szCs w:val="20"/>
              </w:rPr>
              <w:t>efetuado</w:t>
            </w:r>
            <w:r w:rsidRPr="001F5D3D">
              <w:rPr>
                <w:spacing w:val="-1"/>
                <w:sz w:val="20"/>
                <w:szCs w:val="20"/>
              </w:rPr>
              <w:t xml:space="preserve"> </w:t>
            </w:r>
            <w:r w:rsidRPr="001F5D3D">
              <w:rPr>
                <w:sz w:val="20"/>
                <w:szCs w:val="20"/>
              </w:rPr>
              <w:t>por</w:t>
            </w:r>
            <w:r w:rsidRPr="001F5D3D">
              <w:rPr>
                <w:spacing w:val="-1"/>
                <w:sz w:val="20"/>
                <w:szCs w:val="20"/>
              </w:rPr>
              <w:t xml:space="preserve"> </w:t>
            </w:r>
            <w:r w:rsidRPr="001F5D3D">
              <w:rPr>
                <w:sz w:val="20"/>
                <w:szCs w:val="20"/>
              </w:rPr>
              <w:t>empresas</w:t>
            </w:r>
            <w:r w:rsidRPr="001F5D3D">
              <w:rPr>
                <w:spacing w:val="-1"/>
                <w:sz w:val="20"/>
                <w:szCs w:val="20"/>
              </w:rPr>
              <w:t xml:space="preserve"> </w:t>
            </w:r>
            <w:r w:rsidRPr="001F5D3D">
              <w:rPr>
                <w:sz w:val="20"/>
                <w:szCs w:val="20"/>
              </w:rPr>
              <w:t>nacionais.</w:t>
            </w:r>
          </w:p>
        </w:tc>
        <w:tc>
          <w:tcPr>
            <w:tcW w:w="545" w:type="pct"/>
          </w:tcPr>
          <w:p w14:paraId="1ED886B8" w14:textId="77777777" w:rsidR="00300996" w:rsidRPr="001F5D3D" w:rsidRDefault="00300996" w:rsidP="001F5D3D">
            <w:pPr>
              <w:pStyle w:val="TableParagraph"/>
              <w:tabs>
                <w:tab w:val="left" w:pos="284"/>
              </w:tabs>
              <w:spacing w:line="254" w:lineRule="exact"/>
              <w:ind w:left="0" w:firstLine="0"/>
              <w:rPr>
                <w:sz w:val="20"/>
                <w:szCs w:val="20"/>
              </w:rPr>
            </w:pPr>
            <w:r w:rsidRPr="001F5D3D">
              <w:rPr>
                <w:sz w:val="20"/>
                <w:szCs w:val="20"/>
              </w:rPr>
              <w:t>2,40</w:t>
            </w:r>
          </w:p>
        </w:tc>
      </w:tr>
      <w:tr w:rsidR="00300996" w:rsidRPr="001F5D3D" w14:paraId="387689B8" w14:textId="77777777" w:rsidTr="007B73DB">
        <w:trPr>
          <w:trHeight w:val="196"/>
        </w:trPr>
        <w:tc>
          <w:tcPr>
            <w:tcW w:w="4455" w:type="pct"/>
          </w:tcPr>
          <w:p w14:paraId="7FA6441D" w14:textId="77777777" w:rsidR="00300996" w:rsidRPr="001F5D3D" w:rsidRDefault="00300996" w:rsidP="001F5D3D">
            <w:pPr>
              <w:pStyle w:val="TableParagraph"/>
              <w:numPr>
                <w:ilvl w:val="0"/>
                <w:numId w:val="25"/>
              </w:numPr>
              <w:tabs>
                <w:tab w:val="left" w:pos="284"/>
              </w:tabs>
              <w:spacing w:line="251" w:lineRule="exact"/>
              <w:ind w:left="0" w:firstLine="0"/>
              <w:rPr>
                <w:sz w:val="20"/>
                <w:szCs w:val="20"/>
              </w:rPr>
            </w:pPr>
            <w:r w:rsidRPr="001F5D3D">
              <w:rPr>
                <w:sz w:val="20"/>
                <w:szCs w:val="20"/>
              </w:rPr>
              <w:t>Serviços</w:t>
            </w:r>
            <w:r w:rsidRPr="001F5D3D">
              <w:rPr>
                <w:spacing w:val="-3"/>
                <w:sz w:val="20"/>
                <w:szCs w:val="20"/>
              </w:rPr>
              <w:t xml:space="preserve"> </w:t>
            </w:r>
            <w:r w:rsidRPr="001F5D3D">
              <w:rPr>
                <w:sz w:val="20"/>
                <w:szCs w:val="20"/>
              </w:rPr>
              <w:t>prestados</w:t>
            </w:r>
            <w:r w:rsidRPr="001F5D3D">
              <w:rPr>
                <w:spacing w:val="-1"/>
                <w:sz w:val="20"/>
                <w:szCs w:val="20"/>
              </w:rPr>
              <w:t xml:space="preserve"> </w:t>
            </w:r>
            <w:r w:rsidRPr="001F5D3D">
              <w:rPr>
                <w:sz w:val="20"/>
                <w:szCs w:val="20"/>
              </w:rPr>
              <w:t>por associações</w:t>
            </w:r>
            <w:r w:rsidRPr="001F5D3D">
              <w:rPr>
                <w:spacing w:val="-3"/>
                <w:sz w:val="20"/>
                <w:szCs w:val="20"/>
              </w:rPr>
              <w:t xml:space="preserve"> </w:t>
            </w:r>
            <w:r w:rsidRPr="001F5D3D">
              <w:rPr>
                <w:sz w:val="20"/>
                <w:szCs w:val="20"/>
              </w:rPr>
              <w:t>profissionais</w:t>
            </w:r>
            <w:r w:rsidRPr="001F5D3D">
              <w:rPr>
                <w:spacing w:val="-1"/>
                <w:sz w:val="20"/>
                <w:szCs w:val="20"/>
              </w:rPr>
              <w:t xml:space="preserve"> </w:t>
            </w:r>
            <w:r w:rsidRPr="001F5D3D">
              <w:rPr>
                <w:sz w:val="20"/>
                <w:szCs w:val="20"/>
              </w:rPr>
              <w:t>ou</w:t>
            </w:r>
            <w:r w:rsidRPr="001F5D3D">
              <w:rPr>
                <w:spacing w:val="-3"/>
                <w:sz w:val="20"/>
                <w:szCs w:val="20"/>
              </w:rPr>
              <w:t xml:space="preserve"> </w:t>
            </w:r>
            <w:r w:rsidRPr="001F5D3D">
              <w:rPr>
                <w:sz w:val="20"/>
                <w:szCs w:val="20"/>
              </w:rPr>
              <w:t>assemelhadas</w:t>
            </w:r>
            <w:r w:rsidRPr="001F5D3D">
              <w:rPr>
                <w:spacing w:val="-3"/>
                <w:sz w:val="20"/>
                <w:szCs w:val="20"/>
              </w:rPr>
              <w:t xml:space="preserve"> </w:t>
            </w:r>
            <w:r w:rsidRPr="001F5D3D">
              <w:rPr>
                <w:sz w:val="20"/>
                <w:szCs w:val="20"/>
              </w:rPr>
              <w:t>e</w:t>
            </w:r>
            <w:r w:rsidRPr="001F5D3D">
              <w:rPr>
                <w:spacing w:val="-1"/>
                <w:sz w:val="20"/>
                <w:szCs w:val="20"/>
              </w:rPr>
              <w:t xml:space="preserve"> </w:t>
            </w:r>
            <w:r w:rsidRPr="001F5D3D">
              <w:rPr>
                <w:sz w:val="20"/>
                <w:szCs w:val="20"/>
              </w:rPr>
              <w:t>cooperativas.</w:t>
            </w:r>
          </w:p>
        </w:tc>
        <w:tc>
          <w:tcPr>
            <w:tcW w:w="545" w:type="pct"/>
          </w:tcPr>
          <w:p w14:paraId="28900758" w14:textId="77777777" w:rsidR="00300996" w:rsidRPr="001F5D3D" w:rsidRDefault="00300996" w:rsidP="001F5D3D">
            <w:pPr>
              <w:pStyle w:val="TableParagraph"/>
              <w:tabs>
                <w:tab w:val="left" w:pos="284"/>
              </w:tabs>
              <w:ind w:left="0" w:firstLine="0"/>
              <w:rPr>
                <w:sz w:val="20"/>
                <w:szCs w:val="20"/>
              </w:rPr>
            </w:pPr>
          </w:p>
        </w:tc>
      </w:tr>
      <w:tr w:rsidR="00300996" w:rsidRPr="001F5D3D" w14:paraId="23DBA99A" w14:textId="77777777" w:rsidTr="007B73DB">
        <w:trPr>
          <w:trHeight w:val="276"/>
        </w:trPr>
        <w:tc>
          <w:tcPr>
            <w:tcW w:w="4455" w:type="pct"/>
          </w:tcPr>
          <w:p w14:paraId="368E2E03" w14:textId="77777777" w:rsidR="00300996" w:rsidRPr="001F5D3D" w:rsidRDefault="00300996" w:rsidP="001F5D3D">
            <w:pPr>
              <w:pStyle w:val="TableParagraph"/>
              <w:numPr>
                <w:ilvl w:val="0"/>
                <w:numId w:val="25"/>
              </w:numPr>
              <w:tabs>
                <w:tab w:val="left" w:pos="284"/>
              </w:tabs>
              <w:spacing w:before="1"/>
              <w:ind w:left="0" w:right="96" w:firstLine="0"/>
              <w:rPr>
                <w:sz w:val="20"/>
                <w:szCs w:val="20"/>
              </w:rPr>
            </w:pPr>
            <w:r w:rsidRPr="001F5D3D">
              <w:rPr>
                <w:sz w:val="20"/>
                <w:szCs w:val="20"/>
              </w:rPr>
              <w:t>Serviços</w:t>
            </w:r>
            <w:r w:rsidRPr="001F5D3D">
              <w:rPr>
                <w:spacing w:val="1"/>
                <w:sz w:val="20"/>
                <w:szCs w:val="20"/>
              </w:rPr>
              <w:t xml:space="preserve"> </w:t>
            </w:r>
            <w:r w:rsidRPr="001F5D3D">
              <w:rPr>
                <w:sz w:val="20"/>
                <w:szCs w:val="20"/>
              </w:rPr>
              <w:t>prestados</w:t>
            </w:r>
            <w:r w:rsidRPr="001F5D3D">
              <w:rPr>
                <w:spacing w:val="1"/>
                <w:sz w:val="20"/>
                <w:szCs w:val="20"/>
              </w:rPr>
              <w:t xml:space="preserve"> </w:t>
            </w:r>
            <w:r w:rsidRPr="001F5D3D">
              <w:rPr>
                <w:sz w:val="20"/>
                <w:szCs w:val="20"/>
              </w:rPr>
              <w:t>por</w:t>
            </w:r>
            <w:r w:rsidRPr="001F5D3D">
              <w:rPr>
                <w:spacing w:val="1"/>
                <w:sz w:val="20"/>
                <w:szCs w:val="20"/>
              </w:rPr>
              <w:t xml:space="preserve"> </w:t>
            </w:r>
            <w:r w:rsidRPr="001F5D3D">
              <w:rPr>
                <w:sz w:val="20"/>
                <w:szCs w:val="20"/>
              </w:rPr>
              <w:t>bancos</w:t>
            </w:r>
            <w:r w:rsidRPr="001F5D3D">
              <w:rPr>
                <w:spacing w:val="1"/>
                <w:sz w:val="20"/>
                <w:szCs w:val="20"/>
              </w:rPr>
              <w:t xml:space="preserve"> </w:t>
            </w:r>
            <w:r w:rsidRPr="001F5D3D">
              <w:rPr>
                <w:sz w:val="20"/>
                <w:szCs w:val="20"/>
              </w:rPr>
              <w:t>comerciais,</w:t>
            </w:r>
            <w:r w:rsidRPr="001F5D3D">
              <w:rPr>
                <w:spacing w:val="1"/>
                <w:sz w:val="20"/>
                <w:szCs w:val="20"/>
              </w:rPr>
              <w:t xml:space="preserve"> </w:t>
            </w:r>
            <w:r w:rsidRPr="001F5D3D">
              <w:rPr>
                <w:sz w:val="20"/>
                <w:szCs w:val="20"/>
              </w:rPr>
              <w:t>bancos</w:t>
            </w:r>
            <w:r w:rsidRPr="001F5D3D">
              <w:rPr>
                <w:spacing w:val="1"/>
                <w:sz w:val="20"/>
                <w:szCs w:val="20"/>
              </w:rPr>
              <w:t xml:space="preserve"> </w:t>
            </w:r>
            <w:r w:rsidRPr="001F5D3D">
              <w:rPr>
                <w:sz w:val="20"/>
                <w:szCs w:val="20"/>
              </w:rPr>
              <w:t>de</w:t>
            </w:r>
            <w:r w:rsidRPr="001F5D3D">
              <w:rPr>
                <w:spacing w:val="1"/>
                <w:sz w:val="20"/>
                <w:szCs w:val="20"/>
              </w:rPr>
              <w:t xml:space="preserve"> </w:t>
            </w:r>
            <w:r w:rsidRPr="001F5D3D">
              <w:rPr>
                <w:sz w:val="20"/>
                <w:szCs w:val="20"/>
              </w:rPr>
              <w:t>investimento,</w:t>
            </w:r>
            <w:r w:rsidRPr="001F5D3D">
              <w:rPr>
                <w:spacing w:val="1"/>
                <w:sz w:val="20"/>
                <w:szCs w:val="20"/>
              </w:rPr>
              <w:t xml:space="preserve"> </w:t>
            </w:r>
            <w:r w:rsidRPr="001F5D3D">
              <w:rPr>
                <w:sz w:val="20"/>
                <w:szCs w:val="20"/>
              </w:rPr>
              <w:t>bancos</w:t>
            </w:r>
            <w:r w:rsidRPr="001F5D3D">
              <w:rPr>
                <w:spacing w:val="1"/>
                <w:sz w:val="20"/>
                <w:szCs w:val="20"/>
              </w:rPr>
              <w:t xml:space="preserve"> </w:t>
            </w:r>
            <w:r w:rsidRPr="001F5D3D">
              <w:rPr>
                <w:sz w:val="20"/>
                <w:szCs w:val="20"/>
              </w:rPr>
              <w:t>de</w:t>
            </w:r>
            <w:r w:rsidRPr="001F5D3D">
              <w:rPr>
                <w:spacing w:val="1"/>
                <w:sz w:val="20"/>
                <w:szCs w:val="20"/>
              </w:rPr>
              <w:t xml:space="preserve"> </w:t>
            </w:r>
            <w:r w:rsidRPr="001F5D3D">
              <w:rPr>
                <w:sz w:val="20"/>
                <w:szCs w:val="20"/>
              </w:rPr>
              <w:t>desenvolvimento, caixas econômicas, sociedades de crédito, financiamento e investimento,</w:t>
            </w:r>
            <w:r w:rsidRPr="001F5D3D">
              <w:rPr>
                <w:spacing w:val="1"/>
                <w:sz w:val="20"/>
                <w:szCs w:val="20"/>
              </w:rPr>
              <w:t xml:space="preserve"> </w:t>
            </w:r>
            <w:r w:rsidRPr="001F5D3D">
              <w:rPr>
                <w:sz w:val="20"/>
                <w:szCs w:val="20"/>
              </w:rPr>
              <w:t>sociedades de crédito imobiliário, e câmbio, distribuidoras de títulos e valores mobiliários,</w:t>
            </w:r>
            <w:r w:rsidRPr="001F5D3D">
              <w:rPr>
                <w:spacing w:val="1"/>
                <w:sz w:val="20"/>
                <w:szCs w:val="20"/>
              </w:rPr>
              <w:t xml:space="preserve"> </w:t>
            </w:r>
            <w:r w:rsidRPr="001F5D3D">
              <w:rPr>
                <w:sz w:val="20"/>
                <w:szCs w:val="20"/>
              </w:rPr>
              <w:t>empresas de arrendamento mercantil, cooperativas de crédito, empresas de seguros privados</w:t>
            </w:r>
            <w:r w:rsidRPr="001F5D3D">
              <w:rPr>
                <w:spacing w:val="-52"/>
                <w:sz w:val="20"/>
                <w:szCs w:val="20"/>
              </w:rPr>
              <w:t xml:space="preserve"> </w:t>
            </w:r>
            <w:r w:rsidRPr="001F5D3D">
              <w:rPr>
                <w:sz w:val="20"/>
                <w:szCs w:val="20"/>
              </w:rPr>
              <w:t>e</w:t>
            </w:r>
            <w:r w:rsidRPr="001F5D3D">
              <w:rPr>
                <w:spacing w:val="-1"/>
                <w:sz w:val="20"/>
                <w:szCs w:val="20"/>
              </w:rPr>
              <w:t xml:space="preserve"> </w:t>
            </w:r>
            <w:r w:rsidRPr="001F5D3D">
              <w:rPr>
                <w:sz w:val="20"/>
                <w:szCs w:val="20"/>
              </w:rPr>
              <w:t>de capitalização</w:t>
            </w:r>
            <w:r w:rsidRPr="001F5D3D">
              <w:rPr>
                <w:spacing w:val="-1"/>
                <w:sz w:val="20"/>
                <w:szCs w:val="20"/>
              </w:rPr>
              <w:t xml:space="preserve"> </w:t>
            </w:r>
            <w:r w:rsidRPr="001F5D3D">
              <w:rPr>
                <w:sz w:val="20"/>
                <w:szCs w:val="20"/>
              </w:rPr>
              <w:t>e entidades</w:t>
            </w:r>
            <w:r w:rsidRPr="001F5D3D">
              <w:rPr>
                <w:spacing w:val="-1"/>
                <w:sz w:val="20"/>
                <w:szCs w:val="20"/>
              </w:rPr>
              <w:t xml:space="preserve"> </w:t>
            </w:r>
            <w:r w:rsidRPr="001F5D3D">
              <w:rPr>
                <w:sz w:val="20"/>
                <w:szCs w:val="20"/>
              </w:rPr>
              <w:t>abertas de previdência</w:t>
            </w:r>
            <w:r w:rsidRPr="001F5D3D">
              <w:rPr>
                <w:spacing w:val="-3"/>
                <w:sz w:val="20"/>
                <w:szCs w:val="20"/>
              </w:rPr>
              <w:t xml:space="preserve"> </w:t>
            </w:r>
            <w:r w:rsidRPr="001F5D3D">
              <w:rPr>
                <w:sz w:val="20"/>
                <w:szCs w:val="20"/>
              </w:rPr>
              <w:t>complementar;</w:t>
            </w:r>
          </w:p>
          <w:p w14:paraId="0787FE96" w14:textId="77777777" w:rsidR="00300996" w:rsidRPr="001F5D3D" w:rsidRDefault="00300996" w:rsidP="001F5D3D">
            <w:pPr>
              <w:pStyle w:val="TableParagraph"/>
              <w:numPr>
                <w:ilvl w:val="0"/>
                <w:numId w:val="25"/>
              </w:numPr>
              <w:tabs>
                <w:tab w:val="left" w:pos="284"/>
              </w:tabs>
              <w:spacing w:line="233" w:lineRule="exact"/>
              <w:ind w:left="0" w:firstLine="0"/>
              <w:rPr>
                <w:sz w:val="20"/>
                <w:szCs w:val="20"/>
              </w:rPr>
            </w:pPr>
            <w:r w:rsidRPr="001F5D3D">
              <w:rPr>
                <w:sz w:val="20"/>
                <w:szCs w:val="20"/>
              </w:rPr>
              <w:t>Seguro</w:t>
            </w:r>
            <w:r w:rsidRPr="001F5D3D">
              <w:rPr>
                <w:spacing w:val="-3"/>
                <w:sz w:val="20"/>
                <w:szCs w:val="20"/>
              </w:rPr>
              <w:t xml:space="preserve"> </w:t>
            </w:r>
            <w:r w:rsidRPr="001F5D3D">
              <w:rPr>
                <w:sz w:val="20"/>
                <w:szCs w:val="20"/>
              </w:rPr>
              <w:t>saúde</w:t>
            </w:r>
          </w:p>
        </w:tc>
        <w:tc>
          <w:tcPr>
            <w:tcW w:w="545" w:type="pct"/>
          </w:tcPr>
          <w:p w14:paraId="073E7DA3" w14:textId="77777777" w:rsidR="00300996" w:rsidRPr="001F5D3D" w:rsidRDefault="00300996" w:rsidP="001F5D3D">
            <w:pPr>
              <w:pStyle w:val="TableParagraph"/>
              <w:tabs>
                <w:tab w:val="left" w:pos="284"/>
              </w:tabs>
              <w:ind w:left="0" w:firstLine="0"/>
              <w:rPr>
                <w:sz w:val="20"/>
                <w:szCs w:val="20"/>
              </w:rPr>
            </w:pPr>
          </w:p>
          <w:p w14:paraId="03669216" w14:textId="77777777" w:rsidR="00300996" w:rsidRPr="001F5D3D" w:rsidRDefault="00300996" w:rsidP="001F5D3D">
            <w:pPr>
              <w:pStyle w:val="TableParagraph"/>
              <w:tabs>
                <w:tab w:val="left" w:pos="284"/>
              </w:tabs>
              <w:ind w:left="0" w:firstLine="0"/>
              <w:rPr>
                <w:sz w:val="20"/>
                <w:szCs w:val="20"/>
              </w:rPr>
            </w:pPr>
          </w:p>
          <w:p w14:paraId="10FF0E7E" w14:textId="77777777" w:rsidR="00300996" w:rsidRPr="001F5D3D" w:rsidRDefault="00300996" w:rsidP="001F5D3D">
            <w:pPr>
              <w:pStyle w:val="TableParagraph"/>
              <w:tabs>
                <w:tab w:val="left" w:pos="284"/>
              </w:tabs>
              <w:spacing w:before="229"/>
              <w:ind w:left="0" w:firstLine="0"/>
              <w:rPr>
                <w:sz w:val="20"/>
                <w:szCs w:val="20"/>
              </w:rPr>
            </w:pPr>
            <w:r w:rsidRPr="001F5D3D">
              <w:rPr>
                <w:sz w:val="20"/>
                <w:szCs w:val="20"/>
              </w:rPr>
              <w:t>2,40</w:t>
            </w:r>
          </w:p>
        </w:tc>
      </w:tr>
      <w:tr w:rsidR="00300996" w:rsidRPr="001F5D3D" w14:paraId="50B14035" w14:textId="77777777" w:rsidTr="00142655">
        <w:trPr>
          <w:trHeight w:val="2578"/>
        </w:trPr>
        <w:tc>
          <w:tcPr>
            <w:tcW w:w="4455" w:type="pct"/>
          </w:tcPr>
          <w:p w14:paraId="3D064AC4" w14:textId="77777777" w:rsidR="00300996" w:rsidRPr="001F5D3D" w:rsidRDefault="00300996" w:rsidP="001F5D3D">
            <w:pPr>
              <w:pStyle w:val="SemEspaamento"/>
              <w:numPr>
                <w:ilvl w:val="0"/>
                <w:numId w:val="26"/>
              </w:numPr>
              <w:tabs>
                <w:tab w:val="left" w:pos="284"/>
              </w:tabs>
              <w:ind w:left="0" w:firstLine="0"/>
              <w:rPr>
                <w:rFonts w:ascii="Times New Roman" w:hAnsi="Times New Roman" w:cs="Times New Roman"/>
                <w:spacing w:val="-53"/>
                <w:sz w:val="20"/>
                <w:szCs w:val="20"/>
              </w:rPr>
            </w:pPr>
            <w:r w:rsidRPr="001F5D3D">
              <w:rPr>
                <w:rFonts w:ascii="Times New Roman" w:hAnsi="Times New Roman" w:cs="Times New Roman"/>
                <w:sz w:val="20"/>
                <w:szCs w:val="20"/>
              </w:rPr>
              <w:t xml:space="preserve">Serviços de </w:t>
            </w:r>
            <w:proofErr w:type="spellStart"/>
            <w:r w:rsidRPr="001F5D3D">
              <w:rPr>
                <w:rFonts w:ascii="Times New Roman" w:hAnsi="Times New Roman" w:cs="Times New Roman"/>
                <w:sz w:val="20"/>
                <w:szCs w:val="20"/>
              </w:rPr>
              <w:t>abastecimento</w:t>
            </w:r>
            <w:proofErr w:type="spellEnd"/>
            <w:r w:rsidRPr="001F5D3D">
              <w:rPr>
                <w:rFonts w:ascii="Times New Roman" w:hAnsi="Times New Roman" w:cs="Times New Roman"/>
                <w:sz w:val="20"/>
                <w:szCs w:val="20"/>
              </w:rPr>
              <w:t xml:space="preserve"> de </w:t>
            </w:r>
            <w:proofErr w:type="spellStart"/>
            <w:r w:rsidRPr="001F5D3D">
              <w:rPr>
                <w:rFonts w:ascii="Times New Roman" w:hAnsi="Times New Roman" w:cs="Times New Roman"/>
                <w:sz w:val="20"/>
                <w:szCs w:val="20"/>
              </w:rPr>
              <w:t>água</w:t>
            </w:r>
            <w:proofErr w:type="spellEnd"/>
            <w:r w:rsidRPr="001F5D3D">
              <w:rPr>
                <w:rFonts w:ascii="Times New Roman" w:hAnsi="Times New Roman" w:cs="Times New Roman"/>
                <w:sz w:val="20"/>
                <w:szCs w:val="20"/>
              </w:rPr>
              <w:t>;</w:t>
            </w:r>
            <w:r w:rsidRPr="001F5D3D">
              <w:rPr>
                <w:rFonts w:ascii="Times New Roman" w:hAnsi="Times New Roman" w:cs="Times New Roman"/>
                <w:spacing w:val="-53"/>
                <w:sz w:val="20"/>
                <w:szCs w:val="20"/>
              </w:rPr>
              <w:t xml:space="preserve"> </w:t>
            </w:r>
          </w:p>
          <w:p w14:paraId="356F2888" w14:textId="77777777" w:rsidR="00300996" w:rsidRPr="001F5D3D" w:rsidRDefault="00300996" w:rsidP="001F5D3D">
            <w:pPr>
              <w:pStyle w:val="SemEspaamento"/>
              <w:numPr>
                <w:ilvl w:val="0"/>
                <w:numId w:val="26"/>
              </w:numPr>
              <w:tabs>
                <w:tab w:val="left" w:pos="284"/>
              </w:tabs>
              <w:ind w:left="0" w:firstLine="0"/>
              <w:rPr>
                <w:rFonts w:ascii="Times New Roman" w:hAnsi="Times New Roman" w:cs="Times New Roman"/>
                <w:sz w:val="20"/>
                <w:szCs w:val="20"/>
              </w:rPr>
            </w:pPr>
            <w:proofErr w:type="spellStart"/>
            <w:r w:rsidRPr="001F5D3D">
              <w:rPr>
                <w:rFonts w:ascii="Times New Roman" w:hAnsi="Times New Roman" w:cs="Times New Roman"/>
                <w:sz w:val="20"/>
                <w:szCs w:val="20"/>
              </w:rPr>
              <w:t>Telefone</w:t>
            </w:r>
            <w:proofErr w:type="spellEnd"/>
            <w:r w:rsidRPr="001F5D3D">
              <w:rPr>
                <w:rFonts w:ascii="Times New Roman" w:hAnsi="Times New Roman" w:cs="Times New Roman"/>
                <w:sz w:val="20"/>
                <w:szCs w:val="20"/>
              </w:rPr>
              <w:t>;</w:t>
            </w:r>
          </w:p>
          <w:p w14:paraId="0472AF65" w14:textId="77777777" w:rsidR="00300996" w:rsidRPr="001F5D3D" w:rsidRDefault="00300996" w:rsidP="001F5D3D">
            <w:pPr>
              <w:pStyle w:val="SemEspaamento"/>
              <w:numPr>
                <w:ilvl w:val="0"/>
                <w:numId w:val="26"/>
              </w:numPr>
              <w:tabs>
                <w:tab w:val="left" w:pos="284"/>
              </w:tabs>
              <w:ind w:left="0" w:firstLine="0"/>
              <w:rPr>
                <w:rFonts w:ascii="Times New Roman" w:hAnsi="Times New Roman" w:cs="Times New Roman"/>
                <w:spacing w:val="-53"/>
                <w:sz w:val="20"/>
                <w:szCs w:val="20"/>
              </w:rPr>
            </w:pPr>
            <w:proofErr w:type="spellStart"/>
            <w:r w:rsidRPr="001F5D3D">
              <w:rPr>
                <w:rFonts w:ascii="Times New Roman" w:hAnsi="Times New Roman" w:cs="Times New Roman"/>
                <w:sz w:val="20"/>
                <w:szCs w:val="20"/>
              </w:rPr>
              <w:t>Correio</w:t>
            </w:r>
            <w:proofErr w:type="spellEnd"/>
            <w:r w:rsidRPr="001F5D3D">
              <w:rPr>
                <w:rFonts w:ascii="Times New Roman" w:hAnsi="Times New Roman" w:cs="Times New Roman"/>
                <w:sz w:val="20"/>
                <w:szCs w:val="20"/>
              </w:rPr>
              <w:t xml:space="preserve"> e </w:t>
            </w:r>
            <w:proofErr w:type="spellStart"/>
            <w:r w:rsidRPr="001F5D3D">
              <w:rPr>
                <w:rFonts w:ascii="Times New Roman" w:hAnsi="Times New Roman" w:cs="Times New Roman"/>
                <w:sz w:val="20"/>
                <w:szCs w:val="20"/>
              </w:rPr>
              <w:t>telégrafos</w:t>
            </w:r>
            <w:proofErr w:type="spellEnd"/>
            <w:r w:rsidRPr="001F5D3D">
              <w:rPr>
                <w:rFonts w:ascii="Times New Roman" w:hAnsi="Times New Roman" w:cs="Times New Roman"/>
                <w:sz w:val="20"/>
                <w:szCs w:val="20"/>
              </w:rPr>
              <w:t>;</w:t>
            </w:r>
            <w:r w:rsidRPr="001F5D3D">
              <w:rPr>
                <w:rFonts w:ascii="Times New Roman" w:hAnsi="Times New Roman" w:cs="Times New Roman"/>
                <w:spacing w:val="-53"/>
                <w:sz w:val="20"/>
                <w:szCs w:val="20"/>
              </w:rPr>
              <w:t xml:space="preserve"> </w:t>
            </w:r>
          </w:p>
          <w:p w14:paraId="3EBF5BD5" w14:textId="77777777" w:rsidR="00300996" w:rsidRPr="001F5D3D" w:rsidRDefault="00300996" w:rsidP="001F5D3D">
            <w:pPr>
              <w:pStyle w:val="SemEspaamento"/>
              <w:numPr>
                <w:ilvl w:val="0"/>
                <w:numId w:val="26"/>
              </w:numPr>
              <w:tabs>
                <w:tab w:val="left" w:pos="284"/>
              </w:tabs>
              <w:ind w:left="0" w:firstLine="0"/>
              <w:rPr>
                <w:rFonts w:ascii="Times New Roman" w:hAnsi="Times New Roman" w:cs="Times New Roman"/>
                <w:spacing w:val="1"/>
                <w:sz w:val="20"/>
                <w:szCs w:val="20"/>
              </w:rPr>
            </w:pPr>
            <w:r w:rsidRPr="001F5D3D">
              <w:rPr>
                <w:rFonts w:ascii="Times New Roman" w:hAnsi="Times New Roman" w:cs="Times New Roman"/>
                <w:sz w:val="20"/>
                <w:szCs w:val="20"/>
              </w:rPr>
              <w:t>Vigilância;</w:t>
            </w:r>
            <w:r w:rsidRPr="001F5D3D">
              <w:rPr>
                <w:rFonts w:ascii="Times New Roman" w:hAnsi="Times New Roman" w:cs="Times New Roman"/>
                <w:spacing w:val="1"/>
                <w:sz w:val="20"/>
                <w:szCs w:val="20"/>
              </w:rPr>
              <w:t xml:space="preserve"> </w:t>
            </w:r>
          </w:p>
          <w:p w14:paraId="4E32BF50" w14:textId="77777777" w:rsidR="00300996" w:rsidRPr="001F5D3D" w:rsidRDefault="00300996" w:rsidP="001F5D3D">
            <w:pPr>
              <w:pStyle w:val="SemEspaamento"/>
              <w:numPr>
                <w:ilvl w:val="0"/>
                <w:numId w:val="26"/>
              </w:numPr>
              <w:tabs>
                <w:tab w:val="left" w:pos="284"/>
              </w:tabs>
              <w:ind w:left="0" w:firstLine="0"/>
              <w:rPr>
                <w:rFonts w:ascii="Times New Roman" w:hAnsi="Times New Roman" w:cs="Times New Roman"/>
                <w:sz w:val="20"/>
                <w:szCs w:val="20"/>
              </w:rPr>
            </w:pPr>
            <w:proofErr w:type="spellStart"/>
            <w:r w:rsidRPr="001F5D3D">
              <w:rPr>
                <w:rFonts w:ascii="Times New Roman" w:hAnsi="Times New Roman" w:cs="Times New Roman"/>
                <w:sz w:val="20"/>
                <w:szCs w:val="20"/>
              </w:rPr>
              <w:t>Limpeza</w:t>
            </w:r>
            <w:proofErr w:type="spellEnd"/>
            <w:r w:rsidRPr="001F5D3D">
              <w:rPr>
                <w:rFonts w:ascii="Times New Roman" w:hAnsi="Times New Roman" w:cs="Times New Roman"/>
                <w:sz w:val="20"/>
                <w:szCs w:val="20"/>
              </w:rPr>
              <w:t>;</w:t>
            </w:r>
          </w:p>
          <w:p w14:paraId="0BE23E1A" w14:textId="77777777" w:rsidR="00300996" w:rsidRPr="001F5D3D" w:rsidRDefault="00300996" w:rsidP="001F5D3D">
            <w:pPr>
              <w:pStyle w:val="SemEspaamento"/>
              <w:numPr>
                <w:ilvl w:val="0"/>
                <w:numId w:val="26"/>
              </w:numPr>
              <w:tabs>
                <w:tab w:val="left" w:pos="284"/>
              </w:tabs>
              <w:ind w:left="0" w:firstLine="0"/>
              <w:rPr>
                <w:rFonts w:ascii="Times New Roman" w:hAnsi="Times New Roman" w:cs="Times New Roman"/>
                <w:spacing w:val="1"/>
                <w:sz w:val="20"/>
                <w:szCs w:val="20"/>
              </w:rPr>
            </w:pPr>
            <w:proofErr w:type="spellStart"/>
            <w:r w:rsidRPr="001F5D3D">
              <w:rPr>
                <w:rFonts w:ascii="Times New Roman" w:hAnsi="Times New Roman" w:cs="Times New Roman"/>
                <w:sz w:val="20"/>
                <w:szCs w:val="20"/>
              </w:rPr>
              <w:t>Locação</w:t>
            </w:r>
            <w:proofErr w:type="spellEnd"/>
            <w:r w:rsidRPr="001F5D3D">
              <w:rPr>
                <w:rFonts w:ascii="Times New Roman" w:hAnsi="Times New Roman" w:cs="Times New Roman"/>
                <w:sz w:val="20"/>
                <w:szCs w:val="20"/>
              </w:rPr>
              <w:t xml:space="preserve"> de </w:t>
            </w:r>
            <w:proofErr w:type="spellStart"/>
            <w:r w:rsidRPr="001F5D3D">
              <w:rPr>
                <w:rFonts w:ascii="Times New Roman" w:hAnsi="Times New Roman" w:cs="Times New Roman"/>
                <w:sz w:val="20"/>
                <w:szCs w:val="20"/>
              </w:rPr>
              <w:t>mão</w:t>
            </w:r>
            <w:proofErr w:type="spellEnd"/>
            <w:r w:rsidRPr="001F5D3D">
              <w:rPr>
                <w:rFonts w:ascii="Times New Roman" w:hAnsi="Times New Roman" w:cs="Times New Roman"/>
                <w:sz w:val="20"/>
                <w:szCs w:val="20"/>
              </w:rPr>
              <w:t xml:space="preserve"> de </w:t>
            </w:r>
            <w:proofErr w:type="spellStart"/>
            <w:r w:rsidRPr="001F5D3D">
              <w:rPr>
                <w:rFonts w:ascii="Times New Roman" w:hAnsi="Times New Roman" w:cs="Times New Roman"/>
                <w:sz w:val="20"/>
                <w:szCs w:val="20"/>
              </w:rPr>
              <w:t>obra</w:t>
            </w:r>
            <w:proofErr w:type="spellEnd"/>
            <w:r w:rsidRPr="001F5D3D">
              <w:rPr>
                <w:rFonts w:ascii="Times New Roman" w:hAnsi="Times New Roman" w:cs="Times New Roman"/>
                <w:sz w:val="20"/>
                <w:szCs w:val="20"/>
              </w:rPr>
              <w:t>;</w:t>
            </w:r>
            <w:r w:rsidRPr="001F5D3D">
              <w:rPr>
                <w:rFonts w:ascii="Times New Roman" w:hAnsi="Times New Roman" w:cs="Times New Roman"/>
                <w:spacing w:val="1"/>
                <w:sz w:val="20"/>
                <w:szCs w:val="20"/>
              </w:rPr>
              <w:t xml:space="preserve"> </w:t>
            </w:r>
          </w:p>
          <w:p w14:paraId="01751D5A" w14:textId="77777777" w:rsidR="00300996" w:rsidRPr="001F5D3D" w:rsidRDefault="00300996" w:rsidP="001F5D3D">
            <w:pPr>
              <w:pStyle w:val="SemEspaamento"/>
              <w:numPr>
                <w:ilvl w:val="0"/>
                <w:numId w:val="26"/>
              </w:numPr>
              <w:tabs>
                <w:tab w:val="left" w:pos="284"/>
              </w:tabs>
              <w:ind w:left="0" w:firstLine="0"/>
              <w:rPr>
                <w:rFonts w:ascii="Times New Roman" w:hAnsi="Times New Roman" w:cs="Times New Roman"/>
                <w:sz w:val="20"/>
                <w:szCs w:val="20"/>
              </w:rPr>
            </w:pPr>
            <w:proofErr w:type="spellStart"/>
            <w:r w:rsidRPr="001F5D3D">
              <w:rPr>
                <w:rFonts w:ascii="Times New Roman" w:hAnsi="Times New Roman" w:cs="Times New Roman"/>
                <w:sz w:val="20"/>
                <w:szCs w:val="20"/>
              </w:rPr>
              <w:t>Intermediação</w:t>
            </w:r>
            <w:proofErr w:type="spellEnd"/>
            <w:r w:rsidRPr="001F5D3D">
              <w:rPr>
                <w:rFonts w:ascii="Times New Roman" w:hAnsi="Times New Roman" w:cs="Times New Roman"/>
                <w:spacing w:val="-7"/>
                <w:sz w:val="20"/>
                <w:szCs w:val="20"/>
              </w:rPr>
              <w:t xml:space="preserve"> </w:t>
            </w:r>
            <w:r w:rsidRPr="001F5D3D">
              <w:rPr>
                <w:rFonts w:ascii="Times New Roman" w:hAnsi="Times New Roman" w:cs="Times New Roman"/>
                <w:sz w:val="20"/>
                <w:szCs w:val="20"/>
              </w:rPr>
              <w:t>de</w:t>
            </w:r>
            <w:r w:rsidRPr="001F5D3D">
              <w:rPr>
                <w:rFonts w:ascii="Times New Roman" w:hAnsi="Times New Roman" w:cs="Times New Roman"/>
                <w:spacing w:val="-8"/>
                <w:sz w:val="20"/>
                <w:szCs w:val="20"/>
              </w:rPr>
              <w:t xml:space="preserve"> </w:t>
            </w:r>
            <w:proofErr w:type="spellStart"/>
            <w:r w:rsidRPr="001F5D3D">
              <w:rPr>
                <w:rFonts w:ascii="Times New Roman" w:hAnsi="Times New Roman" w:cs="Times New Roman"/>
                <w:sz w:val="20"/>
                <w:szCs w:val="20"/>
              </w:rPr>
              <w:t>negócios</w:t>
            </w:r>
            <w:proofErr w:type="spellEnd"/>
            <w:r w:rsidRPr="001F5D3D">
              <w:rPr>
                <w:rFonts w:ascii="Times New Roman" w:hAnsi="Times New Roman" w:cs="Times New Roman"/>
                <w:sz w:val="20"/>
                <w:szCs w:val="20"/>
              </w:rPr>
              <w:t>;</w:t>
            </w:r>
          </w:p>
          <w:p w14:paraId="04F3B820" w14:textId="77777777" w:rsidR="00300996" w:rsidRPr="001F5D3D" w:rsidRDefault="00300996" w:rsidP="001F5D3D">
            <w:pPr>
              <w:pStyle w:val="SemEspaamento"/>
              <w:numPr>
                <w:ilvl w:val="0"/>
                <w:numId w:val="26"/>
              </w:numPr>
              <w:tabs>
                <w:tab w:val="left" w:pos="284"/>
              </w:tabs>
              <w:ind w:left="0" w:firstLine="0"/>
              <w:rPr>
                <w:rFonts w:ascii="Times New Roman" w:hAnsi="Times New Roman" w:cs="Times New Roman"/>
                <w:sz w:val="20"/>
                <w:szCs w:val="20"/>
              </w:rPr>
            </w:pPr>
            <w:proofErr w:type="spellStart"/>
            <w:r w:rsidRPr="001F5D3D">
              <w:rPr>
                <w:rFonts w:ascii="Times New Roman" w:hAnsi="Times New Roman" w:cs="Times New Roman"/>
                <w:sz w:val="20"/>
                <w:szCs w:val="20"/>
              </w:rPr>
              <w:t>Administração</w:t>
            </w:r>
            <w:proofErr w:type="spellEnd"/>
            <w:r w:rsidRPr="001F5D3D">
              <w:rPr>
                <w:rFonts w:ascii="Times New Roman" w:hAnsi="Times New Roman" w:cs="Times New Roman"/>
                <w:sz w:val="20"/>
                <w:szCs w:val="20"/>
              </w:rPr>
              <w:t>,</w:t>
            </w:r>
            <w:r w:rsidRPr="001F5D3D">
              <w:rPr>
                <w:rFonts w:ascii="Times New Roman" w:hAnsi="Times New Roman" w:cs="Times New Roman"/>
                <w:spacing w:val="-3"/>
                <w:sz w:val="20"/>
                <w:szCs w:val="20"/>
              </w:rPr>
              <w:t xml:space="preserve"> </w:t>
            </w:r>
            <w:proofErr w:type="spellStart"/>
            <w:r w:rsidRPr="001F5D3D">
              <w:rPr>
                <w:rFonts w:ascii="Times New Roman" w:hAnsi="Times New Roman" w:cs="Times New Roman"/>
                <w:sz w:val="20"/>
                <w:szCs w:val="20"/>
              </w:rPr>
              <w:t>locação</w:t>
            </w:r>
            <w:proofErr w:type="spellEnd"/>
            <w:r w:rsidRPr="001F5D3D">
              <w:rPr>
                <w:rFonts w:ascii="Times New Roman" w:hAnsi="Times New Roman" w:cs="Times New Roman"/>
                <w:spacing w:val="-1"/>
                <w:sz w:val="20"/>
                <w:szCs w:val="20"/>
              </w:rPr>
              <w:t xml:space="preserve"> </w:t>
            </w:r>
            <w:proofErr w:type="spellStart"/>
            <w:r w:rsidRPr="001F5D3D">
              <w:rPr>
                <w:rFonts w:ascii="Times New Roman" w:hAnsi="Times New Roman" w:cs="Times New Roman"/>
                <w:sz w:val="20"/>
                <w:szCs w:val="20"/>
              </w:rPr>
              <w:t>ou</w:t>
            </w:r>
            <w:proofErr w:type="spellEnd"/>
            <w:r w:rsidRPr="001F5D3D">
              <w:rPr>
                <w:rFonts w:ascii="Times New Roman" w:hAnsi="Times New Roman" w:cs="Times New Roman"/>
                <w:spacing w:val="-4"/>
                <w:sz w:val="20"/>
                <w:szCs w:val="20"/>
              </w:rPr>
              <w:t xml:space="preserve"> </w:t>
            </w:r>
            <w:proofErr w:type="spellStart"/>
            <w:r w:rsidRPr="001F5D3D">
              <w:rPr>
                <w:rFonts w:ascii="Times New Roman" w:hAnsi="Times New Roman" w:cs="Times New Roman"/>
                <w:sz w:val="20"/>
                <w:szCs w:val="20"/>
              </w:rPr>
              <w:t>cessão</w:t>
            </w:r>
            <w:proofErr w:type="spellEnd"/>
            <w:r w:rsidRPr="001F5D3D">
              <w:rPr>
                <w:rFonts w:ascii="Times New Roman" w:hAnsi="Times New Roman" w:cs="Times New Roman"/>
                <w:sz w:val="20"/>
                <w:szCs w:val="20"/>
              </w:rPr>
              <w:t xml:space="preserve"> de</w:t>
            </w:r>
            <w:r w:rsidRPr="001F5D3D">
              <w:rPr>
                <w:rFonts w:ascii="Times New Roman" w:hAnsi="Times New Roman" w:cs="Times New Roman"/>
                <w:spacing w:val="-3"/>
                <w:sz w:val="20"/>
                <w:szCs w:val="20"/>
              </w:rPr>
              <w:t xml:space="preserve"> </w:t>
            </w:r>
            <w:r w:rsidRPr="001F5D3D">
              <w:rPr>
                <w:rFonts w:ascii="Times New Roman" w:hAnsi="Times New Roman" w:cs="Times New Roman"/>
                <w:sz w:val="20"/>
                <w:szCs w:val="20"/>
              </w:rPr>
              <w:t>bens</w:t>
            </w:r>
            <w:r w:rsidRPr="001F5D3D">
              <w:rPr>
                <w:rFonts w:ascii="Times New Roman" w:hAnsi="Times New Roman" w:cs="Times New Roman"/>
                <w:spacing w:val="-3"/>
                <w:sz w:val="20"/>
                <w:szCs w:val="20"/>
              </w:rPr>
              <w:t xml:space="preserve"> </w:t>
            </w:r>
            <w:proofErr w:type="spellStart"/>
            <w:r w:rsidRPr="001F5D3D">
              <w:rPr>
                <w:rFonts w:ascii="Times New Roman" w:hAnsi="Times New Roman" w:cs="Times New Roman"/>
                <w:sz w:val="20"/>
                <w:szCs w:val="20"/>
              </w:rPr>
              <w:t>imóveis</w:t>
            </w:r>
            <w:proofErr w:type="spellEnd"/>
            <w:r w:rsidRPr="001F5D3D">
              <w:rPr>
                <w:rFonts w:ascii="Times New Roman" w:hAnsi="Times New Roman" w:cs="Times New Roman"/>
                <w:sz w:val="20"/>
                <w:szCs w:val="20"/>
              </w:rPr>
              <w:t>,</w:t>
            </w:r>
            <w:r w:rsidRPr="001F5D3D">
              <w:rPr>
                <w:rFonts w:ascii="Times New Roman" w:hAnsi="Times New Roman" w:cs="Times New Roman"/>
                <w:spacing w:val="-2"/>
                <w:sz w:val="20"/>
                <w:szCs w:val="20"/>
              </w:rPr>
              <w:t xml:space="preserve"> </w:t>
            </w:r>
            <w:proofErr w:type="spellStart"/>
            <w:r w:rsidRPr="001F5D3D">
              <w:rPr>
                <w:rFonts w:ascii="Times New Roman" w:hAnsi="Times New Roman" w:cs="Times New Roman"/>
                <w:sz w:val="20"/>
                <w:szCs w:val="20"/>
              </w:rPr>
              <w:t>móveis</w:t>
            </w:r>
            <w:proofErr w:type="spellEnd"/>
            <w:r w:rsidRPr="001F5D3D">
              <w:rPr>
                <w:rFonts w:ascii="Times New Roman" w:hAnsi="Times New Roman" w:cs="Times New Roman"/>
                <w:spacing w:val="-3"/>
                <w:sz w:val="20"/>
                <w:szCs w:val="20"/>
              </w:rPr>
              <w:t xml:space="preserve"> </w:t>
            </w:r>
            <w:r w:rsidRPr="001F5D3D">
              <w:rPr>
                <w:rFonts w:ascii="Times New Roman" w:hAnsi="Times New Roman" w:cs="Times New Roman"/>
                <w:sz w:val="20"/>
                <w:szCs w:val="20"/>
              </w:rPr>
              <w:t>e</w:t>
            </w:r>
            <w:r w:rsidRPr="001F5D3D">
              <w:rPr>
                <w:rFonts w:ascii="Times New Roman" w:hAnsi="Times New Roman" w:cs="Times New Roman"/>
                <w:spacing w:val="-1"/>
                <w:sz w:val="20"/>
                <w:szCs w:val="20"/>
              </w:rPr>
              <w:t xml:space="preserve"> </w:t>
            </w:r>
            <w:proofErr w:type="spellStart"/>
            <w:r w:rsidRPr="001F5D3D">
              <w:rPr>
                <w:rFonts w:ascii="Times New Roman" w:hAnsi="Times New Roman" w:cs="Times New Roman"/>
                <w:sz w:val="20"/>
                <w:szCs w:val="20"/>
              </w:rPr>
              <w:t>direitos</w:t>
            </w:r>
            <w:proofErr w:type="spellEnd"/>
            <w:r w:rsidRPr="001F5D3D">
              <w:rPr>
                <w:rFonts w:ascii="Times New Roman" w:hAnsi="Times New Roman" w:cs="Times New Roman"/>
                <w:sz w:val="20"/>
                <w:szCs w:val="20"/>
              </w:rPr>
              <w:t xml:space="preserve"> de</w:t>
            </w:r>
            <w:r w:rsidRPr="001F5D3D">
              <w:rPr>
                <w:rFonts w:ascii="Times New Roman" w:hAnsi="Times New Roman" w:cs="Times New Roman"/>
                <w:spacing w:val="-3"/>
                <w:sz w:val="20"/>
                <w:szCs w:val="20"/>
              </w:rPr>
              <w:t xml:space="preserve"> </w:t>
            </w:r>
            <w:proofErr w:type="spellStart"/>
            <w:r w:rsidRPr="001F5D3D">
              <w:rPr>
                <w:rFonts w:ascii="Times New Roman" w:hAnsi="Times New Roman" w:cs="Times New Roman"/>
                <w:sz w:val="20"/>
                <w:szCs w:val="20"/>
              </w:rPr>
              <w:t>qualquer</w:t>
            </w:r>
            <w:proofErr w:type="spellEnd"/>
            <w:r w:rsidRPr="001F5D3D">
              <w:rPr>
                <w:rFonts w:ascii="Times New Roman" w:hAnsi="Times New Roman" w:cs="Times New Roman"/>
                <w:spacing w:val="-3"/>
                <w:sz w:val="20"/>
                <w:szCs w:val="20"/>
              </w:rPr>
              <w:t xml:space="preserve"> </w:t>
            </w:r>
            <w:proofErr w:type="spellStart"/>
            <w:r w:rsidRPr="001F5D3D">
              <w:rPr>
                <w:rFonts w:ascii="Times New Roman" w:hAnsi="Times New Roman" w:cs="Times New Roman"/>
                <w:sz w:val="20"/>
                <w:szCs w:val="20"/>
              </w:rPr>
              <w:t>natureza</w:t>
            </w:r>
            <w:proofErr w:type="spellEnd"/>
            <w:r w:rsidRPr="001F5D3D">
              <w:rPr>
                <w:rFonts w:ascii="Times New Roman" w:hAnsi="Times New Roman" w:cs="Times New Roman"/>
                <w:sz w:val="20"/>
                <w:szCs w:val="20"/>
              </w:rPr>
              <w:t>;</w:t>
            </w:r>
            <w:r w:rsidRPr="001F5D3D">
              <w:rPr>
                <w:rFonts w:ascii="Times New Roman" w:hAnsi="Times New Roman" w:cs="Times New Roman"/>
                <w:spacing w:val="-52"/>
                <w:sz w:val="20"/>
                <w:szCs w:val="20"/>
              </w:rPr>
              <w:t xml:space="preserve"> </w:t>
            </w:r>
            <w:r w:rsidRPr="001F5D3D">
              <w:rPr>
                <w:rFonts w:ascii="Times New Roman" w:hAnsi="Times New Roman" w:cs="Times New Roman"/>
                <w:sz w:val="20"/>
                <w:szCs w:val="20"/>
              </w:rPr>
              <w:t>Factoring;</w:t>
            </w:r>
          </w:p>
          <w:p w14:paraId="14EB6079" w14:textId="77777777" w:rsidR="00300996" w:rsidRPr="001F5D3D" w:rsidRDefault="00300996" w:rsidP="001F5D3D">
            <w:pPr>
              <w:pStyle w:val="SemEspaamento"/>
              <w:numPr>
                <w:ilvl w:val="0"/>
                <w:numId w:val="26"/>
              </w:numPr>
              <w:tabs>
                <w:tab w:val="left" w:pos="284"/>
              </w:tabs>
              <w:ind w:left="0" w:firstLine="0"/>
              <w:rPr>
                <w:rFonts w:ascii="Times New Roman" w:hAnsi="Times New Roman" w:cs="Times New Roman"/>
                <w:sz w:val="20"/>
                <w:szCs w:val="20"/>
              </w:rPr>
            </w:pPr>
            <w:r w:rsidRPr="001F5D3D">
              <w:rPr>
                <w:rFonts w:ascii="Times New Roman" w:hAnsi="Times New Roman" w:cs="Times New Roman"/>
                <w:sz w:val="20"/>
                <w:szCs w:val="20"/>
              </w:rPr>
              <w:t>Plano</w:t>
            </w:r>
            <w:r w:rsidRPr="001F5D3D">
              <w:rPr>
                <w:rFonts w:ascii="Times New Roman" w:hAnsi="Times New Roman" w:cs="Times New Roman"/>
                <w:spacing w:val="27"/>
                <w:sz w:val="20"/>
                <w:szCs w:val="20"/>
              </w:rPr>
              <w:t xml:space="preserve"> </w:t>
            </w:r>
            <w:r w:rsidRPr="001F5D3D">
              <w:rPr>
                <w:rFonts w:ascii="Times New Roman" w:hAnsi="Times New Roman" w:cs="Times New Roman"/>
                <w:sz w:val="20"/>
                <w:szCs w:val="20"/>
              </w:rPr>
              <w:t>de</w:t>
            </w:r>
            <w:r w:rsidRPr="001F5D3D">
              <w:rPr>
                <w:rFonts w:ascii="Times New Roman" w:hAnsi="Times New Roman" w:cs="Times New Roman"/>
                <w:spacing w:val="28"/>
                <w:sz w:val="20"/>
                <w:szCs w:val="20"/>
              </w:rPr>
              <w:t xml:space="preserve"> </w:t>
            </w:r>
            <w:proofErr w:type="spellStart"/>
            <w:r w:rsidRPr="001F5D3D">
              <w:rPr>
                <w:rFonts w:ascii="Times New Roman" w:hAnsi="Times New Roman" w:cs="Times New Roman"/>
                <w:sz w:val="20"/>
                <w:szCs w:val="20"/>
              </w:rPr>
              <w:t>saúde</w:t>
            </w:r>
            <w:proofErr w:type="spellEnd"/>
            <w:r w:rsidRPr="001F5D3D">
              <w:rPr>
                <w:rFonts w:ascii="Times New Roman" w:hAnsi="Times New Roman" w:cs="Times New Roman"/>
                <w:spacing w:val="28"/>
                <w:sz w:val="20"/>
                <w:szCs w:val="20"/>
              </w:rPr>
              <w:t xml:space="preserve"> </w:t>
            </w:r>
            <w:proofErr w:type="spellStart"/>
            <w:r w:rsidRPr="001F5D3D">
              <w:rPr>
                <w:rFonts w:ascii="Times New Roman" w:hAnsi="Times New Roman" w:cs="Times New Roman"/>
                <w:sz w:val="20"/>
                <w:szCs w:val="20"/>
              </w:rPr>
              <w:t>humano</w:t>
            </w:r>
            <w:proofErr w:type="spellEnd"/>
            <w:r w:rsidRPr="001F5D3D">
              <w:rPr>
                <w:rFonts w:ascii="Times New Roman" w:hAnsi="Times New Roman" w:cs="Times New Roman"/>
                <w:sz w:val="20"/>
                <w:szCs w:val="20"/>
              </w:rPr>
              <w:t>,</w:t>
            </w:r>
            <w:r w:rsidRPr="001F5D3D">
              <w:rPr>
                <w:rFonts w:ascii="Times New Roman" w:hAnsi="Times New Roman" w:cs="Times New Roman"/>
                <w:spacing w:val="28"/>
                <w:sz w:val="20"/>
                <w:szCs w:val="20"/>
              </w:rPr>
              <w:t xml:space="preserve"> </w:t>
            </w:r>
            <w:proofErr w:type="spellStart"/>
            <w:r w:rsidRPr="001F5D3D">
              <w:rPr>
                <w:rFonts w:ascii="Times New Roman" w:hAnsi="Times New Roman" w:cs="Times New Roman"/>
                <w:sz w:val="20"/>
                <w:szCs w:val="20"/>
              </w:rPr>
              <w:t>veterinário</w:t>
            </w:r>
            <w:proofErr w:type="spellEnd"/>
            <w:r w:rsidRPr="001F5D3D">
              <w:rPr>
                <w:rFonts w:ascii="Times New Roman" w:hAnsi="Times New Roman" w:cs="Times New Roman"/>
                <w:spacing w:val="28"/>
                <w:sz w:val="20"/>
                <w:szCs w:val="20"/>
              </w:rPr>
              <w:t xml:space="preserve"> </w:t>
            </w:r>
            <w:proofErr w:type="spellStart"/>
            <w:r w:rsidRPr="001F5D3D">
              <w:rPr>
                <w:rFonts w:ascii="Times New Roman" w:hAnsi="Times New Roman" w:cs="Times New Roman"/>
                <w:sz w:val="20"/>
                <w:szCs w:val="20"/>
              </w:rPr>
              <w:t>ou</w:t>
            </w:r>
            <w:proofErr w:type="spellEnd"/>
            <w:r w:rsidRPr="001F5D3D">
              <w:rPr>
                <w:rFonts w:ascii="Times New Roman" w:hAnsi="Times New Roman" w:cs="Times New Roman"/>
                <w:spacing w:val="27"/>
                <w:sz w:val="20"/>
                <w:szCs w:val="20"/>
              </w:rPr>
              <w:t xml:space="preserve"> </w:t>
            </w:r>
            <w:proofErr w:type="spellStart"/>
            <w:r w:rsidRPr="001F5D3D">
              <w:rPr>
                <w:rFonts w:ascii="Times New Roman" w:hAnsi="Times New Roman" w:cs="Times New Roman"/>
                <w:sz w:val="20"/>
                <w:szCs w:val="20"/>
              </w:rPr>
              <w:t>odontológico</w:t>
            </w:r>
            <w:proofErr w:type="spellEnd"/>
            <w:r w:rsidRPr="001F5D3D">
              <w:rPr>
                <w:rFonts w:ascii="Times New Roman" w:hAnsi="Times New Roman" w:cs="Times New Roman"/>
                <w:spacing w:val="25"/>
                <w:sz w:val="20"/>
                <w:szCs w:val="20"/>
              </w:rPr>
              <w:t xml:space="preserve"> </w:t>
            </w:r>
            <w:r w:rsidRPr="001F5D3D">
              <w:rPr>
                <w:rFonts w:ascii="Times New Roman" w:hAnsi="Times New Roman" w:cs="Times New Roman"/>
                <w:sz w:val="20"/>
                <w:szCs w:val="20"/>
              </w:rPr>
              <w:t>com</w:t>
            </w:r>
            <w:r w:rsidRPr="001F5D3D">
              <w:rPr>
                <w:rFonts w:ascii="Times New Roman" w:hAnsi="Times New Roman" w:cs="Times New Roman"/>
                <w:spacing w:val="28"/>
                <w:sz w:val="20"/>
                <w:szCs w:val="20"/>
              </w:rPr>
              <w:t xml:space="preserve"> </w:t>
            </w:r>
            <w:proofErr w:type="spellStart"/>
            <w:r w:rsidRPr="001F5D3D">
              <w:rPr>
                <w:rFonts w:ascii="Times New Roman" w:hAnsi="Times New Roman" w:cs="Times New Roman"/>
                <w:sz w:val="20"/>
                <w:szCs w:val="20"/>
              </w:rPr>
              <w:t>valores</w:t>
            </w:r>
            <w:proofErr w:type="spellEnd"/>
            <w:r w:rsidRPr="001F5D3D">
              <w:rPr>
                <w:rFonts w:ascii="Times New Roman" w:hAnsi="Times New Roman" w:cs="Times New Roman"/>
                <w:spacing w:val="29"/>
                <w:sz w:val="20"/>
                <w:szCs w:val="20"/>
              </w:rPr>
              <w:t xml:space="preserve"> </w:t>
            </w:r>
            <w:proofErr w:type="spellStart"/>
            <w:r w:rsidRPr="001F5D3D">
              <w:rPr>
                <w:rFonts w:ascii="Times New Roman" w:hAnsi="Times New Roman" w:cs="Times New Roman"/>
                <w:sz w:val="20"/>
                <w:szCs w:val="20"/>
              </w:rPr>
              <w:t>fixos</w:t>
            </w:r>
            <w:proofErr w:type="spellEnd"/>
            <w:r w:rsidRPr="001F5D3D">
              <w:rPr>
                <w:rFonts w:ascii="Times New Roman" w:hAnsi="Times New Roman" w:cs="Times New Roman"/>
                <w:spacing w:val="28"/>
                <w:sz w:val="20"/>
                <w:szCs w:val="20"/>
              </w:rPr>
              <w:t xml:space="preserve"> </w:t>
            </w:r>
            <w:proofErr w:type="spellStart"/>
            <w:r w:rsidRPr="001F5D3D">
              <w:rPr>
                <w:rFonts w:ascii="Times New Roman" w:hAnsi="Times New Roman" w:cs="Times New Roman"/>
                <w:sz w:val="20"/>
                <w:szCs w:val="20"/>
              </w:rPr>
              <w:t>por</w:t>
            </w:r>
            <w:proofErr w:type="spellEnd"/>
            <w:r w:rsidRPr="001F5D3D">
              <w:rPr>
                <w:rFonts w:ascii="Times New Roman" w:hAnsi="Times New Roman" w:cs="Times New Roman"/>
                <w:spacing w:val="28"/>
                <w:sz w:val="20"/>
                <w:szCs w:val="20"/>
              </w:rPr>
              <w:t xml:space="preserve"> </w:t>
            </w:r>
            <w:proofErr w:type="spellStart"/>
            <w:r w:rsidRPr="001F5D3D">
              <w:rPr>
                <w:rFonts w:ascii="Times New Roman" w:hAnsi="Times New Roman" w:cs="Times New Roman"/>
                <w:sz w:val="20"/>
                <w:szCs w:val="20"/>
              </w:rPr>
              <w:t>servidor</w:t>
            </w:r>
            <w:proofErr w:type="spellEnd"/>
            <w:r w:rsidRPr="001F5D3D">
              <w:rPr>
                <w:rFonts w:ascii="Times New Roman" w:hAnsi="Times New Roman" w:cs="Times New Roman"/>
                <w:sz w:val="20"/>
                <w:szCs w:val="20"/>
              </w:rPr>
              <w:t>,</w:t>
            </w:r>
            <w:r w:rsidRPr="001F5D3D">
              <w:rPr>
                <w:rFonts w:ascii="Times New Roman" w:hAnsi="Times New Roman" w:cs="Times New Roman"/>
                <w:spacing w:val="27"/>
                <w:sz w:val="20"/>
                <w:szCs w:val="20"/>
              </w:rPr>
              <w:t xml:space="preserve"> </w:t>
            </w:r>
            <w:proofErr w:type="spellStart"/>
            <w:r w:rsidRPr="001F5D3D">
              <w:rPr>
                <w:rFonts w:ascii="Times New Roman" w:hAnsi="Times New Roman" w:cs="Times New Roman"/>
                <w:sz w:val="20"/>
                <w:szCs w:val="20"/>
              </w:rPr>
              <w:t>por</w:t>
            </w:r>
            <w:proofErr w:type="spellEnd"/>
            <w:r w:rsidRPr="001F5D3D">
              <w:rPr>
                <w:rFonts w:ascii="Times New Roman" w:hAnsi="Times New Roman" w:cs="Times New Roman"/>
                <w:spacing w:val="-52"/>
                <w:sz w:val="20"/>
                <w:szCs w:val="20"/>
              </w:rPr>
              <w:t xml:space="preserve"> </w:t>
            </w:r>
            <w:proofErr w:type="spellStart"/>
            <w:r w:rsidRPr="001F5D3D">
              <w:rPr>
                <w:rFonts w:ascii="Times New Roman" w:hAnsi="Times New Roman" w:cs="Times New Roman"/>
                <w:sz w:val="20"/>
                <w:szCs w:val="20"/>
              </w:rPr>
              <w:t>empregado</w:t>
            </w:r>
            <w:proofErr w:type="spellEnd"/>
            <w:r w:rsidRPr="001F5D3D">
              <w:rPr>
                <w:rFonts w:ascii="Times New Roman" w:hAnsi="Times New Roman" w:cs="Times New Roman"/>
                <w:spacing w:val="-1"/>
                <w:sz w:val="20"/>
                <w:szCs w:val="20"/>
              </w:rPr>
              <w:t xml:space="preserve"> </w:t>
            </w:r>
            <w:proofErr w:type="spellStart"/>
            <w:r w:rsidRPr="001F5D3D">
              <w:rPr>
                <w:rFonts w:ascii="Times New Roman" w:hAnsi="Times New Roman" w:cs="Times New Roman"/>
                <w:sz w:val="20"/>
                <w:szCs w:val="20"/>
              </w:rPr>
              <w:t>ou</w:t>
            </w:r>
            <w:proofErr w:type="spellEnd"/>
            <w:r w:rsidRPr="001F5D3D">
              <w:rPr>
                <w:rFonts w:ascii="Times New Roman" w:hAnsi="Times New Roman" w:cs="Times New Roman"/>
                <w:sz w:val="20"/>
                <w:szCs w:val="20"/>
              </w:rPr>
              <w:t xml:space="preserve"> </w:t>
            </w:r>
            <w:proofErr w:type="spellStart"/>
            <w:r w:rsidRPr="001F5D3D">
              <w:rPr>
                <w:rFonts w:ascii="Times New Roman" w:hAnsi="Times New Roman" w:cs="Times New Roman"/>
                <w:sz w:val="20"/>
                <w:szCs w:val="20"/>
              </w:rPr>
              <w:t>por</w:t>
            </w:r>
            <w:proofErr w:type="spellEnd"/>
            <w:r w:rsidRPr="001F5D3D">
              <w:rPr>
                <w:rFonts w:ascii="Times New Roman" w:hAnsi="Times New Roman" w:cs="Times New Roman"/>
                <w:sz w:val="20"/>
                <w:szCs w:val="20"/>
              </w:rPr>
              <w:t xml:space="preserve"> animal;</w:t>
            </w:r>
          </w:p>
          <w:p w14:paraId="24E0AD73" w14:textId="77777777" w:rsidR="00300996" w:rsidRPr="001F5D3D" w:rsidRDefault="00300996" w:rsidP="001F5D3D">
            <w:pPr>
              <w:pStyle w:val="SemEspaamento"/>
              <w:numPr>
                <w:ilvl w:val="0"/>
                <w:numId w:val="26"/>
              </w:numPr>
              <w:tabs>
                <w:tab w:val="left" w:pos="284"/>
              </w:tabs>
              <w:ind w:left="0" w:firstLine="0"/>
              <w:rPr>
                <w:rFonts w:ascii="Times New Roman" w:hAnsi="Times New Roman" w:cs="Times New Roman"/>
                <w:sz w:val="20"/>
                <w:szCs w:val="20"/>
              </w:rPr>
            </w:pPr>
            <w:r w:rsidRPr="001F5D3D">
              <w:rPr>
                <w:rFonts w:ascii="Times New Roman" w:hAnsi="Times New Roman" w:cs="Times New Roman"/>
                <w:sz w:val="20"/>
                <w:szCs w:val="20"/>
              </w:rPr>
              <w:t>Demais</w:t>
            </w:r>
            <w:r w:rsidRPr="001F5D3D">
              <w:rPr>
                <w:rFonts w:ascii="Times New Roman" w:hAnsi="Times New Roman" w:cs="Times New Roman"/>
                <w:spacing w:val="-2"/>
                <w:sz w:val="20"/>
                <w:szCs w:val="20"/>
              </w:rPr>
              <w:t xml:space="preserve"> </w:t>
            </w:r>
            <w:proofErr w:type="spellStart"/>
            <w:r w:rsidRPr="001F5D3D">
              <w:rPr>
                <w:rFonts w:ascii="Times New Roman" w:hAnsi="Times New Roman" w:cs="Times New Roman"/>
                <w:sz w:val="20"/>
                <w:szCs w:val="20"/>
              </w:rPr>
              <w:t>serviços</w:t>
            </w:r>
            <w:proofErr w:type="spellEnd"/>
          </w:p>
        </w:tc>
        <w:tc>
          <w:tcPr>
            <w:tcW w:w="545" w:type="pct"/>
          </w:tcPr>
          <w:p w14:paraId="5A6AE4C8" w14:textId="77777777" w:rsidR="00300996" w:rsidRPr="001F5D3D" w:rsidRDefault="00300996" w:rsidP="001F5D3D">
            <w:pPr>
              <w:pStyle w:val="TableParagraph"/>
              <w:tabs>
                <w:tab w:val="left" w:pos="284"/>
              </w:tabs>
              <w:ind w:left="0" w:firstLine="0"/>
              <w:rPr>
                <w:sz w:val="20"/>
                <w:szCs w:val="20"/>
              </w:rPr>
            </w:pPr>
          </w:p>
          <w:p w14:paraId="51D7AE10" w14:textId="77777777" w:rsidR="00300996" w:rsidRPr="001F5D3D" w:rsidRDefault="00300996" w:rsidP="001F5D3D">
            <w:pPr>
              <w:pStyle w:val="TableParagraph"/>
              <w:tabs>
                <w:tab w:val="left" w:pos="284"/>
              </w:tabs>
              <w:ind w:left="0" w:firstLine="0"/>
              <w:rPr>
                <w:sz w:val="20"/>
                <w:szCs w:val="20"/>
              </w:rPr>
            </w:pPr>
          </w:p>
          <w:p w14:paraId="5A3D7ABF" w14:textId="77777777" w:rsidR="00300996" w:rsidRPr="001F5D3D" w:rsidRDefault="00300996" w:rsidP="001F5D3D">
            <w:pPr>
              <w:pStyle w:val="TableParagraph"/>
              <w:tabs>
                <w:tab w:val="left" w:pos="284"/>
              </w:tabs>
              <w:ind w:left="0" w:firstLine="0"/>
              <w:rPr>
                <w:sz w:val="20"/>
                <w:szCs w:val="20"/>
              </w:rPr>
            </w:pPr>
          </w:p>
          <w:p w14:paraId="039AD08D" w14:textId="77777777" w:rsidR="00300996" w:rsidRPr="001F5D3D" w:rsidRDefault="00300996" w:rsidP="001F5D3D">
            <w:pPr>
              <w:pStyle w:val="TableParagraph"/>
              <w:tabs>
                <w:tab w:val="left" w:pos="284"/>
              </w:tabs>
              <w:ind w:left="0" w:firstLine="0"/>
              <w:rPr>
                <w:sz w:val="20"/>
                <w:szCs w:val="20"/>
              </w:rPr>
            </w:pPr>
          </w:p>
          <w:p w14:paraId="653F588F" w14:textId="77777777" w:rsidR="00300996" w:rsidRPr="001F5D3D" w:rsidRDefault="00300996" w:rsidP="001F5D3D">
            <w:pPr>
              <w:pStyle w:val="TableParagraph"/>
              <w:tabs>
                <w:tab w:val="left" w:pos="284"/>
              </w:tabs>
              <w:ind w:left="0" w:firstLine="0"/>
              <w:rPr>
                <w:sz w:val="20"/>
                <w:szCs w:val="20"/>
              </w:rPr>
            </w:pPr>
          </w:p>
          <w:p w14:paraId="4A354DA6" w14:textId="77777777" w:rsidR="00300996" w:rsidRPr="001F5D3D" w:rsidRDefault="00300996" w:rsidP="001F5D3D">
            <w:pPr>
              <w:pStyle w:val="TableParagraph"/>
              <w:tabs>
                <w:tab w:val="left" w:pos="284"/>
              </w:tabs>
              <w:ind w:left="0" w:firstLine="0"/>
              <w:rPr>
                <w:sz w:val="20"/>
                <w:szCs w:val="20"/>
              </w:rPr>
            </w:pPr>
          </w:p>
          <w:p w14:paraId="79F0C220" w14:textId="77777777" w:rsidR="00300996" w:rsidRPr="001F5D3D" w:rsidRDefault="00300996" w:rsidP="001F5D3D">
            <w:pPr>
              <w:pStyle w:val="TableParagraph"/>
              <w:tabs>
                <w:tab w:val="left" w:pos="284"/>
              </w:tabs>
              <w:spacing w:before="10"/>
              <w:ind w:left="0" w:firstLine="0"/>
              <w:rPr>
                <w:sz w:val="20"/>
                <w:szCs w:val="20"/>
              </w:rPr>
            </w:pPr>
          </w:p>
          <w:p w14:paraId="24544A40" w14:textId="77777777" w:rsidR="00300996" w:rsidRPr="001F5D3D" w:rsidRDefault="00300996" w:rsidP="001F5D3D">
            <w:pPr>
              <w:pStyle w:val="TableParagraph"/>
              <w:tabs>
                <w:tab w:val="left" w:pos="284"/>
              </w:tabs>
              <w:ind w:left="0" w:firstLine="0"/>
              <w:rPr>
                <w:sz w:val="20"/>
                <w:szCs w:val="20"/>
              </w:rPr>
            </w:pPr>
            <w:r w:rsidRPr="001F5D3D">
              <w:rPr>
                <w:sz w:val="20"/>
                <w:szCs w:val="20"/>
              </w:rPr>
              <w:t>4,80</w:t>
            </w:r>
          </w:p>
        </w:tc>
      </w:tr>
    </w:tbl>
    <w:p w14:paraId="7F3F887B" w14:textId="77777777" w:rsidR="00300996"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3.6.2 Ficara retido ISS das prestações de serviços realizadas no município de Juranda conforme Lei Municipal. </w:t>
      </w:r>
    </w:p>
    <w:p w14:paraId="26E37B10" w14:textId="77777777" w:rsidR="00076F6F" w:rsidRPr="001F5D3D" w:rsidRDefault="00076F6F" w:rsidP="001F5D3D">
      <w:pPr>
        <w:tabs>
          <w:tab w:val="left" w:pos="284"/>
        </w:tabs>
        <w:ind w:left="0" w:firstLine="0"/>
        <w:rPr>
          <w:rFonts w:ascii="Times New Roman" w:hAnsi="Times New Roman" w:cs="Times New Roman"/>
          <w:sz w:val="24"/>
          <w:szCs w:val="24"/>
        </w:rPr>
      </w:pPr>
    </w:p>
    <w:p w14:paraId="4363DFF4" w14:textId="77777777" w:rsidR="00300996" w:rsidRPr="001F5D3D" w:rsidRDefault="00300996" w:rsidP="001F5D3D">
      <w:pPr>
        <w:shd w:val="clear" w:color="auto" w:fill="DAEEF3" w:themeFill="accent5" w:themeFillTint="33"/>
        <w:tabs>
          <w:tab w:val="left" w:pos="284"/>
          <w:tab w:val="left" w:pos="930"/>
        </w:tabs>
        <w:ind w:left="0" w:firstLine="0"/>
        <w:rPr>
          <w:rFonts w:ascii="Times New Roman" w:hAnsi="Times New Roman" w:cs="Times New Roman"/>
          <w:b/>
          <w:bCs/>
          <w:sz w:val="24"/>
          <w:szCs w:val="24"/>
        </w:rPr>
      </w:pPr>
      <w:r w:rsidRPr="001F5D3D">
        <w:rPr>
          <w:rFonts w:ascii="Times New Roman" w:hAnsi="Times New Roman" w:cs="Times New Roman"/>
          <w:b/>
          <w:bCs/>
          <w:sz w:val="24"/>
          <w:szCs w:val="24"/>
        </w:rPr>
        <w:t>CLAUSULA QUARTA – CRITÉRIO DE REAJUSTE</w:t>
      </w:r>
    </w:p>
    <w:p w14:paraId="2C643433" w14:textId="10BEAC36" w:rsidR="008C5634" w:rsidRPr="001F5D3D" w:rsidRDefault="008C5634" w:rsidP="001F5D3D">
      <w:pPr>
        <w:pStyle w:val="Nivel2"/>
        <w:numPr>
          <w:ilvl w:val="0"/>
          <w:numId w:val="0"/>
        </w:numPr>
        <w:tabs>
          <w:tab w:val="left" w:pos="284"/>
        </w:tabs>
        <w:rPr>
          <w:rFonts w:ascii="Times New Roman" w:hAnsi="Times New Roman" w:cs="Times New Roman"/>
          <w:sz w:val="24"/>
          <w:szCs w:val="24"/>
        </w:rPr>
      </w:pPr>
      <w:r w:rsidRPr="001F5D3D">
        <w:rPr>
          <w:rFonts w:ascii="Times New Roman" w:hAnsi="Times New Roman" w:cs="Times New Roman"/>
          <w:sz w:val="24"/>
          <w:szCs w:val="24"/>
        </w:rPr>
        <w:t>4.1. Os preços inicialmente contratados são fixos e irreajustáveis no prazo de um ano contado da data do orçamento estimado;</w:t>
      </w:r>
    </w:p>
    <w:p w14:paraId="1B335E06" w14:textId="04AB2B73" w:rsidR="008C5634" w:rsidRPr="001F5D3D" w:rsidRDefault="008C5634" w:rsidP="001F5D3D">
      <w:pPr>
        <w:pStyle w:val="Nivel2"/>
        <w:numPr>
          <w:ilvl w:val="0"/>
          <w:numId w:val="0"/>
        </w:numPr>
        <w:tabs>
          <w:tab w:val="left" w:pos="284"/>
        </w:tabs>
        <w:rPr>
          <w:rFonts w:ascii="Times New Roman" w:hAnsi="Times New Roman" w:cs="Times New Roman"/>
          <w:sz w:val="24"/>
          <w:szCs w:val="24"/>
        </w:rPr>
      </w:pPr>
      <w:r w:rsidRPr="001F5D3D">
        <w:rPr>
          <w:rFonts w:ascii="Times New Roman" w:hAnsi="Times New Roman" w:cs="Times New Roman"/>
          <w:sz w:val="24"/>
          <w:szCs w:val="24"/>
        </w:rPr>
        <w:t>4.2. Caso a obra ultrapasse um ano e, os preços iniciais serão reajustados, mediante a aplicação, pelo contratante, do Índice Nacional de Preços ao Consumidor Amplo - IPCA, calculado pelo Instituto Brasileiro de Geografia e Estatística – IBGE ou o índice oficial que vier a substituí-lo, exclusivamente para as obrigações iniciadas e concluídas após a ocorrência da anualidade</w:t>
      </w:r>
    </w:p>
    <w:p w14:paraId="1CAAC953" w14:textId="166C61B5" w:rsidR="008C5634" w:rsidRPr="001F5D3D" w:rsidRDefault="008C5634" w:rsidP="001F5D3D">
      <w:pPr>
        <w:pStyle w:val="Nivel2"/>
        <w:numPr>
          <w:ilvl w:val="0"/>
          <w:numId w:val="0"/>
        </w:numPr>
        <w:tabs>
          <w:tab w:val="left" w:pos="284"/>
        </w:tabs>
        <w:rPr>
          <w:rFonts w:ascii="Times New Roman" w:hAnsi="Times New Roman" w:cs="Times New Roman"/>
          <w:sz w:val="24"/>
          <w:szCs w:val="24"/>
        </w:rPr>
      </w:pPr>
      <w:r w:rsidRPr="001F5D3D">
        <w:rPr>
          <w:rFonts w:ascii="Times New Roman" w:hAnsi="Times New Roman" w:cs="Times New Roman"/>
          <w:sz w:val="24"/>
          <w:szCs w:val="24"/>
        </w:rPr>
        <w:t>4.3. Nos reajustes subsequentes ao primeiro, o interregno mínimo de um ano será contado a partir dos efeitos financeiros do último reajuste;</w:t>
      </w:r>
    </w:p>
    <w:p w14:paraId="5EFA3105" w14:textId="59ADCE4E" w:rsidR="008C5634" w:rsidRPr="001F5D3D" w:rsidRDefault="008C5634" w:rsidP="001F5D3D">
      <w:pPr>
        <w:pStyle w:val="Nivel2"/>
        <w:numPr>
          <w:ilvl w:val="0"/>
          <w:numId w:val="0"/>
        </w:numPr>
        <w:tabs>
          <w:tab w:val="left" w:pos="284"/>
        </w:tabs>
        <w:rPr>
          <w:rFonts w:ascii="Times New Roman" w:hAnsi="Times New Roman" w:cs="Times New Roman"/>
          <w:sz w:val="24"/>
          <w:szCs w:val="24"/>
        </w:rPr>
      </w:pPr>
      <w:r w:rsidRPr="001F5D3D">
        <w:rPr>
          <w:rFonts w:ascii="Times New Roman" w:hAnsi="Times New Roman" w:cs="Times New Roman"/>
          <w:sz w:val="24"/>
          <w:szCs w:val="24"/>
        </w:rPr>
        <w:t>4.4. No caso de atraso ou não divulgação do índice de reajustamento, o contratante pagará ao contratado a importância calculada pela última variação conhecida, liquidando a diferença correspondente tão logo seja divulgado o índice definitivo;</w:t>
      </w:r>
    </w:p>
    <w:p w14:paraId="3F376BAD" w14:textId="1A4D482C" w:rsidR="008C5634" w:rsidRPr="001F5D3D" w:rsidRDefault="008C5634" w:rsidP="001F5D3D">
      <w:pPr>
        <w:pStyle w:val="Nivel2"/>
        <w:numPr>
          <w:ilvl w:val="0"/>
          <w:numId w:val="0"/>
        </w:numPr>
        <w:tabs>
          <w:tab w:val="left" w:pos="284"/>
        </w:tabs>
        <w:rPr>
          <w:rFonts w:ascii="Times New Roman" w:hAnsi="Times New Roman" w:cs="Times New Roman"/>
          <w:sz w:val="24"/>
          <w:szCs w:val="24"/>
        </w:rPr>
      </w:pPr>
      <w:r w:rsidRPr="001F5D3D">
        <w:rPr>
          <w:rFonts w:ascii="Times New Roman" w:hAnsi="Times New Roman" w:cs="Times New Roman"/>
          <w:sz w:val="24"/>
          <w:szCs w:val="24"/>
        </w:rPr>
        <w:t>4.5. Nas aferições finais, o índice utilizado para reajuste será, obrigatoriamente, o definitivo;</w:t>
      </w:r>
    </w:p>
    <w:p w14:paraId="4C2AA40A" w14:textId="307DB389" w:rsidR="008C5634" w:rsidRPr="001F5D3D" w:rsidRDefault="008C5634" w:rsidP="001F5D3D">
      <w:pPr>
        <w:pStyle w:val="Nivel2"/>
        <w:numPr>
          <w:ilvl w:val="0"/>
          <w:numId w:val="0"/>
        </w:numPr>
        <w:tabs>
          <w:tab w:val="left" w:pos="284"/>
        </w:tabs>
        <w:rPr>
          <w:rFonts w:ascii="Times New Roman" w:hAnsi="Times New Roman" w:cs="Times New Roman"/>
          <w:sz w:val="24"/>
          <w:szCs w:val="24"/>
        </w:rPr>
      </w:pPr>
      <w:r w:rsidRPr="001F5D3D">
        <w:rPr>
          <w:rFonts w:ascii="Times New Roman" w:hAnsi="Times New Roman" w:cs="Times New Roman"/>
          <w:sz w:val="24"/>
          <w:szCs w:val="24"/>
        </w:rPr>
        <w:t>4.6. Caso o índice estabelecido para reajustamento venha a ser extinto ou de qualquer forma não possa mais ser utilizado, será adotado, em substituição, que vier a ser determinado pela legislação então em vigor</w:t>
      </w:r>
    </w:p>
    <w:p w14:paraId="1AE3E575" w14:textId="4512E336" w:rsidR="008C5634" w:rsidRPr="001F5D3D" w:rsidRDefault="008C5634" w:rsidP="001F5D3D">
      <w:pPr>
        <w:pStyle w:val="Nivel2"/>
        <w:numPr>
          <w:ilvl w:val="0"/>
          <w:numId w:val="0"/>
        </w:numPr>
        <w:tabs>
          <w:tab w:val="left" w:pos="284"/>
        </w:tabs>
        <w:rPr>
          <w:rFonts w:ascii="Times New Roman" w:hAnsi="Times New Roman" w:cs="Times New Roman"/>
          <w:sz w:val="24"/>
          <w:szCs w:val="24"/>
        </w:rPr>
      </w:pPr>
      <w:r w:rsidRPr="001F5D3D">
        <w:rPr>
          <w:rFonts w:ascii="Times New Roman" w:hAnsi="Times New Roman" w:cs="Times New Roman"/>
          <w:sz w:val="24"/>
          <w:szCs w:val="24"/>
        </w:rPr>
        <w:t>4.7. Na ausência de previsão legal quanto ao índice substituto, as partes elegerão novo índice oficial, para reajustamento do preço do valor remanescente, por meio de termo aditivo;</w:t>
      </w:r>
    </w:p>
    <w:p w14:paraId="33E67A78" w14:textId="61F2157B" w:rsidR="008C5634" w:rsidRPr="001F5D3D" w:rsidRDefault="008C5634" w:rsidP="001F5D3D">
      <w:pPr>
        <w:pStyle w:val="Nivel2"/>
        <w:numPr>
          <w:ilvl w:val="0"/>
          <w:numId w:val="0"/>
        </w:numPr>
        <w:tabs>
          <w:tab w:val="left" w:pos="284"/>
        </w:tabs>
        <w:rPr>
          <w:rFonts w:ascii="Times New Roman" w:hAnsi="Times New Roman" w:cs="Times New Roman"/>
          <w:sz w:val="24"/>
          <w:szCs w:val="24"/>
        </w:rPr>
      </w:pPr>
      <w:r w:rsidRPr="001F5D3D">
        <w:rPr>
          <w:rFonts w:ascii="Times New Roman" w:hAnsi="Times New Roman" w:cs="Times New Roman"/>
          <w:sz w:val="24"/>
          <w:szCs w:val="24"/>
        </w:rPr>
        <w:t>4.8. Em casos excepcionais a alteração contratual obedecerá aos dispostos previstos da Lei 14.133/21.</w:t>
      </w:r>
    </w:p>
    <w:p w14:paraId="2BF51394" w14:textId="194BA6C2" w:rsidR="008C5634" w:rsidRPr="001F5D3D" w:rsidRDefault="008C5634" w:rsidP="001F5D3D">
      <w:pPr>
        <w:pStyle w:val="Nivel2"/>
        <w:numPr>
          <w:ilvl w:val="0"/>
          <w:numId w:val="0"/>
        </w:numPr>
        <w:tabs>
          <w:tab w:val="left" w:pos="284"/>
        </w:tabs>
        <w:rPr>
          <w:rFonts w:ascii="Times New Roman" w:hAnsi="Times New Roman" w:cs="Times New Roman"/>
          <w:sz w:val="24"/>
          <w:szCs w:val="24"/>
        </w:rPr>
      </w:pPr>
      <w:r w:rsidRPr="001F5D3D">
        <w:rPr>
          <w:rFonts w:ascii="Times New Roman" w:hAnsi="Times New Roman" w:cs="Times New Roman"/>
          <w:sz w:val="24"/>
          <w:szCs w:val="24"/>
        </w:rPr>
        <w:t>4.9. O reajuste será realizado por apostilamento.</w:t>
      </w:r>
    </w:p>
    <w:p w14:paraId="16094774" w14:textId="77777777" w:rsidR="00150906" w:rsidRDefault="00150906" w:rsidP="001F5D3D">
      <w:pPr>
        <w:pStyle w:val="Corpodetexto"/>
        <w:tabs>
          <w:tab w:val="left" w:pos="284"/>
        </w:tabs>
        <w:ind w:left="0" w:firstLine="0"/>
      </w:pPr>
    </w:p>
    <w:p w14:paraId="32403181" w14:textId="77777777" w:rsidR="004850B7" w:rsidRDefault="004850B7" w:rsidP="001F5D3D">
      <w:pPr>
        <w:pStyle w:val="Corpodetexto"/>
        <w:tabs>
          <w:tab w:val="left" w:pos="284"/>
        </w:tabs>
        <w:ind w:left="0" w:firstLine="0"/>
      </w:pPr>
    </w:p>
    <w:p w14:paraId="236583E5" w14:textId="77777777" w:rsidR="004850B7" w:rsidRPr="001F5D3D" w:rsidRDefault="004850B7" w:rsidP="001F5D3D">
      <w:pPr>
        <w:pStyle w:val="Corpodetexto"/>
        <w:tabs>
          <w:tab w:val="left" w:pos="284"/>
        </w:tabs>
        <w:ind w:left="0" w:firstLine="0"/>
      </w:pPr>
    </w:p>
    <w:p w14:paraId="772CAE91" w14:textId="77777777" w:rsidR="00300996" w:rsidRPr="001F5D3D" w:rsidRDefault="00300996" w:rsidP="001F5D3D">
      <w:pPr>
        <w:shd w:val="clear" w:color="auto" w:fill="DAEEF3" w:themeFill="accent5" w:themeFillTint="33"/>
        <w:tabs>
          <w:tab w:val="left" w:pos="284"/>
          <w:tab w:val="left" w:pos="900"/>
        </w:tabs>
        <w:ind w:left="0" w:firstLine="0"/>
        <w:rPr>
          <w:rFonts w:ascii="Times New Roman" w:hAnsi="Times New Roman" w:cs="Times New Roman"/>
          <w:b/>
          <w:bCs/>
          <w:sz w:val="24"/>
          <w:szCs w:val="24"/>
        </w:rPr>
      </w:pPr>
      <w:r w:rsidRPr="001F5D3D">
        <w:rPr>
          <w:rFonts w:ascii="Times New Roman" w:hAnsi="Times New Roman" w:cs="Times New Roman"/>
          <w:b/>
          <w:bCs/>
          <w:sz w:val="24"/>
          <w:szCs w:val="24"/>
        </w:rPr>
        <w:lastRenderedPageBreak/>
        <w:t>CLAUSULA QUINTA- PRAZO DE EXECUÇÃO DOS SERVIÇOS E DA RESPONSABILIDADE DA FISCALIZAÇÃO</w:t>
      </w:r>
    </w:p>
    <w:p w14:paraId="0831DEAD" w14:textId="6D9E6AC7" w:rsidR="00300996" w:rsidRPr="001F5D3D" w:rsidRDefault="00300996" w:rsidP="001F5D3D">
      <w:pPr>
        <w:tabs>
          <w:tab w:val="left" w:pos="284"/>
          <w:tab w:val="left" w:pos="900"/>
        </w:tabs>
        <w:ind w:left="0" w:firstLine="0"/>
        <w:rPr>
          <w:rFonts w:ascii="Times New Roman" w:hAnsi="Times New Roman" w:cs="Times New Roman"/>
          <w:bCs/>
          <w:sz w:val="24"/>
          <w:szCs w:val="24"/>
        </w:rPr>
      </w:pPr>
      <w:r w:rsidRPr="001F5D3D">
        <w:rPr>
          <w:rFonts w:ascii="Times New Roman" w:hAnsi="Times New Roman" w:cs="Times New Roman"/>
          <w:b/>
          <w:bCs/>
          <w:sz w:val="24"/>
          <w:szCs w:val="24"/>
        </w:rPr>
        <w:t>5.1 -</w:t>
      </w:r>
      <w:r w:rsidRPr="001F5D3D">
        <w:rPr>
          <w:rFonts w:ascii="Times New Roman" w:hAnsi="Times New Roman" w:cs="Times New Roman"/>
          <w:bCs/>
          <w:sz w:val="24"/>
          <w:szCs w:val="24"/>
        </w:rPr>
        <w:t xml:space="preserve"> A CONTRATADA obriga-se a entregar ao CONTRATANTE o objeto deste contrato, inteiramente concluído em condições de aceitação e de utilização em </w:t>
      </w:r>
      <w:r w:rsidR="00076F6F">
        <w:rPr>
          <w:rFonts w:ascii="Times New Roman" w:hAnsi="Times New Roman" w:cs="Times New Roman"/>
          <w:b/>
          <w:bCs/>
          <w:sz w:val="24"/>
          <w:szCs w:val="24"/>
          <w:u w:val="single"/>
        </w:rPr>
        <w:t>até 15 (quinze) meses</w:t>
      </w:r>
      <w:r w:rsidRPr="001F5D3D">
        <w:rPr>
          <w:rFonts w:ascii="Times New Roman" w:hAnsi="Times New Roman" w:cs="Times New Roman"/>
          <w:bCs/>
          <w:sz w:val="24"/>
          <w:szCs w:val="24"/>
        </w:rPr>
        <w:t>, contados a partir da data d</w:t>
      </w:r>
      <w:r w:rsidR="00521302" w:rsidRPr="001F5D3D">
        <w:rPr>
          <w:rFonts w:ascii="Times New Roman" w:hAnsi="Times New Roman" w:cs="Times New Roman"/>
          <w:bCs/>
          <w:sz w:val="24"/>
          <w:szCs w:val="24"/>
        </w:rPr>
        <w:t>a Ordem de Serviços</w:t>
      </w:r>
    </w:p>
    <w:p w14:paraId="7C3838D5" w14:textId="77777777" w:rsidR="00300996" w:rsidRPr="001F5D3D" w:rsidRDefault="00300996" w:rsidP="001F5D3D">
      <w:pPr>
        <w:tabs>
          <w:tab w:val="left" w:pos="284"/>
          <w:tab w:val="left" w:pos="900"/>
        </w:tabs>
        <w:ind w:left="0" w:firstLine="0"/>
        <w:rPr>
          <w:rFonts w:ascii="Times New Roman" w:hAnsi="Times New Roman" w:cs="Times New Roman"/>
          <w:bCs/>
          <w:sz w:val="24"/>
          <w:szCs w:val="24"/>
        </w:rPr>
      </w:pPr>
      <w:r w:rsidRPr="001F5D3D">
        <w:rPr>
          <w:rFonts w:ascii="Times New Roman" w:hAnsi="Times New Roman" w:cs="Times New Roman"/>
          <w:b/>
          <w:bCs/>
          <w:sz w:val="24"/>
          <w:szCs w:val="24"/>
        </w:rPr>
        <w:t>5.2 -</w:t>
      </w:r>
      <w:r w:rsidRPr="001F5D3D">
        <w:rPr>
          <w:rFonts w:ascii="Times New Roman" w:hAnsi="Times New Roman" w:cs="Times New Roman"/>
          <w:bCs/>
          <w:sz w:val="24"/>
          <w:szCs w:val="24"/>
        </w:rPr>
        <w:t xml:space="preserve"> A CONTRATADA obriga-se a executar o objeto do presente contrato em estrita observância aos serviços e prazos estabelecidos no cronograma físico-financeiro.</w:t>
      </w:r>
    </w:p>
    <w:p w14:paraId="13E9471B" w14:textId="69F67FC5" w:rsidR="00300996" w:rsidRPr="001F5D3D" w:rsidRDefault="00300996" w:rsidP="001F5D3D">
      <w:pPr>
        <w:tabs>
          <w:tab w:val="left" w:pos="284"/>
        </w:tabs>
        <w:ind w:left="0" w:firstLine="0"/>
        <w:rPr>
          <w:rFonts w:ascii="Times New Roman" w:hAnsi="Times New Roman" w:cs="Times New Roman"/>
          <w:bCs/>
          <w:sz w:val="24"/>
          <w:szCs w:val="24"/>
        </w:rPr>
      </w:pPr>
      <w:r w:rsidRPr="001F5D3D">
        <w:rPr>
          <w:rFonts w:ascii="Times New Roman" w:hAnsi="Times New Roman" w:cs="Times New Roman"/>
          <w:b/>
          <w:bCs/>
          <w:sz w:val="24"/>
          <w:szCs w:val="24"/>
        </w:rPr>
        <w:t>5.3 -</w:t>
      </w:r>
      <w:r w:rsidRPr="001F5D3D">
        <w:rPr>
          <w:rFonts w:ascii="Times New Roman" w:hAnsi="Times New Roman" w:cs="Times New Roman"/>
          <w:bCs/>
          <w:sz w:val="24"/>
          <w:szCs w:val="24"/>
        </w:rPr>
        <w:t xml:space="preserve"> A fiscalização da execução dos serviços, objeto deste contrato, será feita pelo Sr. </w:t>
      </w:r>
      <w:proofErr w:type="spellStart"/>
      <w:r w:rsidR="00521302" w:rsidRPr="001F5D3D">
        <w:rPr>
          <w:rFonts w:ascii="Times New Roman" w:hAnsi="Times New Roman" w:cs="Times New Roman"/>
          <w:sz w:val="24"/>
          <w:szCs w:val="24"/>
        </w:rPr>
        <w:t>Julio</w:t>
      </w:r>
      <w:proofErr w:type="spellEnd"/>
      <w:r w:rsidR="00521302" w:rsidRPr="001F5D3D">
        <w:rPr>
          <w:rFonts w:ascii="Times New Roman" w:hAnsi="Times New Roman" w:cs="Times New Roman"/>
          <w:sz w:val="24"/>
          <w:szCs w:val="24"/>
        </w:rPr>
        <w:t xml:space="preserve"> Cesar Domingues Solda</w:t>
      </w:r>
      <w:r w:rsidRPr="001F5D3D">
        <w:rPr>
          <w:rFonts w:ascii="Times New Roman" w:hAnsi="Times New Roman" w:cs="Times New Roman"/>
          <w:sz w:val="24"/>
          <w:szCs w:val="24"/>
        </w:rPr>
        <w:t xml:space="preserve">, e </w:t>
      </w:r>
      <w:r w:rsidR="00076F6F">
        <w:rPr>
          <w:rFonts w:ascii="Times New Roman" w:hAnsi="Times New Roman" w:cs="Times New Roman"/>
          <w:sz w:val="24"/>
          <w:szCs w:val="24"/>
        </w:rPr>
        <w:t xml:space="preserve">Andresa Molina de Godoi </w:t>
      </w:r>
      <w:r w:rsidR="009A5006">
        <w:rPr>
          <w:rFonts w:ascii="Times New Roman" w:hAnsi="Times New Roman" w:cs="Times New Roman"/>
          <w:sz w:val="24"/>
          <w:szCs w:val="24"/>
        </w:rPr>
        <w:t xml:space="preserve">de </w:t>
      </w:r>
      <w:r w:rsidR="00076F6F">
        <w:rPr>
          <w:rFonts w:ascii="Times New Roman" w:hAnsi="Times New Roman" w:cs="Times New Roman"/>
          <w:sz w:val="24"/>
          <w:szCs w:val="24"/>
        </w:rPr>
        <w:t>Carvalho</w:t>
      </w:r>
      <w:r w:rsidRPr="001F5D3D">
        <w:rPr>
          <w:rFonts w:ascii="Times New Roman" w:hAnsi="Times New Roman" w:cs="Times New Roman"/>
          <w:sz w:val="24"/>
          <w:szCs w:val="24"/>
        </w:rPr>
        <w:t xml:space="preserve"> </w:t>
      </w:r>
      <w:r w:rsidRPr="001F5D3D">
        <w:rPr>
          <w:rFonts w:ascii="Times New Roman" w:hAnsi="Times New Roman" w:cs="Times New Roman"/>
          <w:bCs/>
          <w:sz w:val="24"/>
          <w:szCs w:val="24"/>
        </w:rPr>
        <w:t>profissional designada pelo Município, que assume neste ato total responsabilidade sobre a fiscalização da obra.</w:t>
      </w:r>
    </w:p>
    <w:p w14:paraId="775996DF" w14:textId="77777777" w:rsidR="00300996" w:rsidRPr="001F5D3D" w:rsidRDefault="00300996" w:rsidP="001F5D3D">
      <w:pPr>
        <w:tabs>
          <w:tab w:val="left" w:pos="0"/>
          <w:tab w:val="left" w:pos="284"/>
        </w:tabs>
        <w:ind w:left="0" w:firstLine="0"/>
        <w:rPr>
          <w:rFonts w:ascii="Times New Roman" w:hAnsi="Times New Roman" w:cs="Times New Roman"/>
          <w:bCs/>
          <w:sz w:val="24"/>
          <w:szCs w:val="24"/>
        </w:rPr>
      </w:pPr>
      <w:r w:rsidRPr="001F5D3D">
        <w:rPr>
          <w:rFonts w:ascii="Times New Roman" w:hAnsi="Times New Roman" w:cs="Times New Roman"/>
          <w:b/>
          <w:bCs/>
          <w:sz w:val="24"/>
          <w:szCs w:val="24"/>
        </w:rPr>
        <w:t>5.4 –</w:t>
      </w:r>
      <w:r w:rsidRPr="001F5D3D">
        <w:rPr>
          <w:rFonts w:ascii="Times New Roman" w:hAnsi="Times New Roman" w:cs="Times New Roman"/>
          <w:bCs/>
          <w:sz w:val="24"/>
          <w:szCs w:val="24"/>
        </w:rPr>
        <w:t xml:space="preserve"> Os serviços deverão ser realizados conforme os prazos estabelecidos no cronograma físico-financeiro e em conformidade com a disponibilidade financeira do município.</w:t>
      </w:r>
    </w:p>
    <w:p w14:paraId="42FDCE77" w14:textId="77777777" w:rsidR="00300996" w:rsidRDefault="00300996" w:rsidP="001F5D3D">
      <w:pPr>
        <w:tabs>
          <w:tab w:val="left" w:pos="0"/>
          <w:tab w:val="left" w:pos="284"/>
        </w:tabs>
        <w:ind w:left="0" w:firstLine="0"/>
        <w:rPr>
          <w:rFonts w:ascii="Times New Roman" w:hAnsi="Times New Roman" w:cs="Times New Roman"/>
          <w:bCs/>
          <w:sz w:val="24"/>
          <w:szCs w:val="24"/>
        </w:rPr>
      </w:pPr>
      <w:r w:rsidRPr="001F5D3D">
        <w:rPr>
          <w:rFonts w:ascii="Times New Roman" w:hAnsi="Times New Roman" w:cs="Times New Roman"/>
          <w:b/>
          <w:bCs/>
          <w:sz w:val="24"/>
          <w:szCs w:val="24"/>
        </w:rPr>
        <w:t>5.5 -</w:t>
      </w:r>
      <w:r w:rsidRPr="001F5D3D">
        <w:rPr>
          <w:rFonts w:ascii="Times New Roman" w:hAnsi="Times New Roman" w:cs="Times New Roman"/>
          <w:bCs/>
          <w:sz w:val="24"/>
          <w:szCs w:val="24"/>
        </w:rPr>
        <w:t xml:space="preserve"> Quando do início dos serviços a Contratada deverá oficiar a fiscalização do município para que seja realizada o acompanhamento do início de cada etapa dos serviços, sob pena de não realização de medição dos serviços executados.</w:t>
      </w:r>
    </w:p>
    <w:p w14:paraId="35828373" w14:textId="77777777" w:rsidR="009A5006" w:rsidRPr="001F5D3D" w:rsidRDefault="009A5006" w:rsidP="001F5D3D">
      <w:pPr>
        <w:tabs>
          <w:tab w:val="left" w:pos="0"/>
          <w:tab w:val="left" w:pos="284"/>
        </w:tabs>
        <w:ind w:left="0" w:firstLine="0"/>
        <w:rPr>
          <w:rFonts w:ascii="Times New Roman" w:hAnsi="Times New Roman" w:cs="Times New Roman"/>
          <w:bCs/>
          <w:sz w:val="24"/>
          <w:szCs w:val="24"/>
        </w:rPr>
      </w:pPr>
    </w:p>
    <w:p w14:paraId="1DE682F9" w14:textId="77777777" w:rsidR="00300996" w:rsidRPr="001F5D3D" w:rsidRDefault="00300996" w:rsidP="001F5D3D">
      <w:pPr>
        <w:shd w:val="clear" w:color="auto" w:fill="DAEEF3" w:themeFill="accent5" w:themeFillTint="33"/>
        <w:tabs>
          <w:tab w:val="left" w:pos="284"/>
          <w:tab w:val="left" w:pos="900"/>
        </w:tabs>
        <w:ind w:left="0" w:firstLine="0"/>
        <w:rPr>
          <w:rFonts w:ascii="Times New Roman" w:hAnsi="Times New Roman" w:cs="Times New Roman"/>
          <w:b/>
          <w:bCs/>
          <w:sz w:val="24"/>
          <w:szCs w:val="24"/>
        </w:rPr>
      </w:pPr>
      <w:r w:rsidRPr="001F5D3D">
        <w:rPr>
          <w:rFonts w:ascii="Times New Roman" w:hAnsi="Times New Roman" w:cs="Times New Roman"/>
          <w:b/>
          <w:bCs/>
          <w:sz w:val="24"/>
          <w:szCs w:val="24"/>
        </w:rPr>
        <w:t>CLAUSULA SEXTA – DA VIGÊNCIA</w:t>
      </w:r>
    </w:p>
    <w:p w14:paraId="2F3B58D5" w14:textId="6505E620" w:rsidR="00300996" w:rsidRDefault="00300996" w:rsidP="001F5D3D">
      <w:pPr>
        <w:tabs>
          <w:tab w:val="left" w:pos="284"/>
          <w:tab w:val="left" w:pos="900"/>
        </w:tabs>
        <w:ind w:left="0" w:firstLine="0"/>
        <w:rPr>
          <w:rFonts w:ascii="Times New Roman" w:hAnsi="Times New Roman" w:cs="Times New Roman"/>
          <w:bCs/>
          <w:sz w:val="24"/>
          <w:szCs w:val="24"/>
        </w:rPr>
      </w:pPr>
      <w:r w:rsidRPr="001F5D3D">
        <w:rPr>
          <w:rFonts w:ascii="Times New Roman" w:hAnsi="Times New Roman" w:cs="Times New Roman"/>
          <w:b/>
          <w:bCs/>
          <w:sz w:val="24"/>
          <w:szCs w:val="24"/>
        </w:rPr>
        <w:t>6.1</w:t>
      </w:r>
      <w:r w:rsidRPr="001F5D3D">
        <w:rPr>
          <w:rFonts w:ascii="Times New Roman" w:hAnsi="Times New Roman" w:cs="Times New Roman"/>
          <w:bCs/>
          <w:sz w:val="24"/>
          <w:szCs w:val="24"/>
        </w:rPr>
        <w:t xml:space="preserve"> - O prazo de vigência do presente contrato será </w:t>
      </w:r>
      <w:r w:rsidR="006806FC" w:rsidRPr="001F5D3D">
        <w:rPr>
          <w:rFonts w:ascii="Times New Roman" w:hAnsi="Times New Roman" w:cs="Times New Roman"/>
          <w:bCs/>
          <w:sz w:val="24"/>
          <w:szCs w:val="24"/>
        </w:rPr>
        <w:t>de</w:t>
      </w:r>
      <w:r w:rsidRPr="001F5D3D">
        <w:rPr>
          <w:rFonts w:ascii="Times New Roman" w:hAnsi="Times New Roman" w:cs="Times New Roman"/>
          <w:b/>
          <w:bCs/>
          <w:sz w:val="24"/>
          <w:szCs w:val="24"/>
          <w:u w:val="single"/>
        </w:rPr>
        <w:t xml:space="preserve"> </w:t>
      </w:r>
      <w:r w:rsidR="009A5006">
        <w:rPr>
          <w:rFonts w:ascii="Times New Roman" w:hAnsi="Times New Roman" w:cs="Times New Roman"/>
          <w:b/>
          <w:bCs/>
          <w:sz w:val="24"/>
          <w:szCs w:val="24"/>
          <w:u w:val="single"/>
        </w:rPr>
        <w:t>18 (dezoito</w:t>
      </w:r>
      <w:r w:rsidR="00345514" w:rsidRPr="001F5D3D">
        <w:rPr>
          <w:rFonts w:ascii="Times New Roman" w:hAnsi="Times New Roman" w:cs="Times New Roman"/>
          <w:b/>
          <w:bCs/>
          <w:sz w:val="24"/>
          <w:szCs w:val="24"/>
          <w:u w:val="single"/>
        </w:rPr>
        <w:t>) meses</w:t>
      </w:r>
      <w:r w:rsidRPr="001F5D3D">
        <w:rPr>
          <w:rFonts w:ascii="Times New Roman" w:hAnsi="Times New Roman" w:cs="Times New Roman"/>
          <w:bCs/>
          <w:sz w:val="24"/>
          <w:szCs w:val="24"/>
        </w:rPr>
        <w:t>, contados a partir da data de assinatura do contrato.</w:t>
      </w:r>
    </w:p>
    <w:p w14:paraId="452750BD" w14:textId="77777777" w:rsidR="009A5006" w:rsidRPr="001F5D3D" w:rsidRDefault="009A5006" w:rsidP="001F5D3D">
      <w:pPr>
        <w:tabs>
          <w:tab w:val="left" w:pos="284"/>
          <w:tab w:val="left" w:pos="900"/>
        </w:tabs>
        <w:ind w:left="0" w:firstLine="0"/>
        <w:rPr>
          <w:rFonts w:ascii="Times New Roman" w:hAnsi="Times New Roman" w:cs="Times New Roman"/>
          <w:bCs/>
          <w:sz w:val="24"/>
          <w:szCs w:val="24"/>
        </w:rPr>
      </w:pPr>
    </w:p>
    <w:p w14:paraId="12CBBD12" w14:textId="4F763C44" w:rsidR="00300996" w:rsidRPr="001F5D3D" w:rsidRDefault="00300996" w:rsidP="001F5D3D">
      <w:pPr>
        <w:shd w:val="clear" w:color="auto" w:fill="DAEEF3" w:themeFill="accent5" w:themeFillTint="33"/>
        <w:tabs>
          <w:tab w:val="left" w:pos="284"/>
          <w:tab w:val="left" w:pos="900"/>
        </w:tabs>
        <w:ind w:left="0" w:firstLine="0"/>
        <w:rPr>
          <w:rFonts w:ascii="Times New Roman" w:hAnsi="Times New Roman" w:cs="Times New Roman"/>
          <w:b/>
          <w:bCs/>
          <w:sz w:val="24"/>
          <w:szCs w:val="24"/>
        </w:rPr>
      </w:pPr>
      <w:r w:rsidRPr="001F5D3D">
        <w:rPr>
          <w:rFonts w:ascii="Times New Roman" w:hAnsi="Times New Roman" w:cs="Times New Roman"/>
          <w:b/>
          <w:bCs/>
          <w:sz w:val="24"/>
          <w:szCs w:val="24"/>
        </w:rPr>
        <w:t xml:space="preserve">CLAUSULA SÉTIMA – DO </w:t>
      </w:r>
      <w:r w:rsidR="00660C7C" w:rsidRPr="001F5D3D">
        <w:rPr>
          <w:rFonts w:ascii="Times New Roman" w:hAnsi="Times New Roman" w:cs="Times New Roman"/>
          <w:b/>
          <w:bCs/>
          <w:sz w:val="24"/>
          <w:szCs w:val="24"/>
        </w:rPr>
        <w:t>INÍCIO</w:t>
      </w:r>
      <w:r w:rsidRPr="001F5D3D">
        <w:rPr>
          <w:rFonts w:ascii="Times New Roman" w:hAnsi="Times New Roman" w:cs="Times New Roman"/>
          <w:b/>
          <w:bCs/>
          <w:sz w:val="24"/>
          <w:szCs w:val="24"/>
        </w:rPr>
        <w:t xml:space="preserve"> DOS SERVIÇOS</w:t>
      </w:r>
    </w:p>
    <w:p w14:paraId="2D211F47" w14:textId="46AF28D4" w:rsidR="00300996" w:rsidRDefault="00300996" w:rsidP="001F5D3D">
      <w:pPr>
        <w:tabs>
          <w:tab w:val="left" w:pos="284"/>
          <w:tab w:val="left" w:pos="900"/>
        </w:tabs>
        <w:ind w:left="0" w:firstLine="0"/>
        <w:rPr>
          <w:rFonts w:ascii="Times New Roman" w:hAnsi="Times New Roman" w:cs="Times New Roman"/>
          <w:bCs/>
          <w:sz w:val="24"/>
          <w:szCs w:val="24"/>
        </w:rPr>
      </w:pPr>
      <w:r w:rsidRPr="001F5D3D">
        <w:rPr>
          <w:rFonts w:ascii="Times New Roman" w:hAnsi="Times New Roman" w:cs="Times New Roman"/>
          <w:b/>
          <w:bCs/>
          <w:sz w:val="24"/>
          <w:szCs w:val="24"/>
        </w:rPr>
        <w:t>7.1 -</w:t>
      </w:r>
      <w:r w:rsidRPr="001F5D3D">
        <w:rPr>
          <w:rFonts w:ascii="Times New Roman" w:hAnsi="Times New Roman" w:cs="Times New Roman"/>
          <w:bCs/>
          <w:sz w:val="24"/>
          <w:szCs w:val="24"/>
        </w:rPr>
        <w:t xml:space="preserve"> Os serviços deverão ser iniciados</w:t>
      </w:r>
      <w:r w:rsidR="00521302" w:rsidRPr="001F5D3D">
        <w:rPr>
          <w:rFonts w:ascii="Times New Roman" w:hAnsi="Times New Roman" w:cs="Times New Roman"/>
          <w:bCs/>
          <w:sz w:val="24"/>
          <w:szCs w:val="24"/>
        </w:rPr>
        <w:t xml:space="preserve"> em até </w:t>
      </w:r>
      <w:r w:rsidR="009A5006">
        <w:rPr>
          <w:rFonts w:ascii="Times New Roman" w:hAnsi="Times New Roman" w:cs="Times New Roman"/>
          <w:bCs/>
          <w:sz w:val="24"/>
          <w:szCs w:val="24"/>
        </w:rPr>
        <w:t>10 (dez)</w:t>
      </w:r>
      <w:r w:rsidR="00521302" w:rsidRPr="001F5D3D">
        <w:rPr>
          <w:rFonts w:ascii="Times New Roman" w:hAnsi="Times New Roman" w:cs="Times New Roman"/>
          <w:bCs/>
          <w:sz w:val="24"/>
          <w:szCs w:val="24"/>
        </w:rPr>
        <w:t xml:space="preserve"> dias</w:t>
      </w:r>
      <w:r w:rsidRPr="001F5D3D">
        <w:rPr>
          <w:rFonts w:ascii="Times New Roman" w:hAnsi="Times New Roman" w:cs="Times New Roman"/>
          <w:bCs/>
          <w:sz w:val="24"/>
          <w:szCs w:val="24"/>
        </w:rPr>
        <w:t xml:space="preserve"> a partir da emissão da ordem de serviço.</w:t>
      </w:r>
    </w:p>
    <w:p w14:paraId="3FA0CB5B" w14:textId="77777777" w:rsidR="009A5006" w:rsidRPr="001F5D3D" w:rsidRDefault="009A5006" w:rsidP="001F5D3D">
      <w:pPr>
        <w:tabs>
          <w:tab w:val="left" w:pos="284"/>
          <w:tab w:val="left" w:pos="900"/>
        </w:tabs>
        <w:ind w:left="0" w:firstLine="0"/>
        <w:rPr>
          <w:rFonts w:ascii="Times New Roman" w:hAnsi="Times New Roman" w:cs="Times New Roman"/>
          <w:bCs/>
          <w:sz w:val="24"/>
          <w:szCs w:val="24"/>
        </w:rPr>
      </w:pPr>
    </w:p>
    <w:p w14:paraId="6789A2AD" w14:textId="77777777" w:rsidR="00300996" w:rsidRPr="001F5D3D" w:rsidRDefault="00300996" w:rsidP="001F5D3D">
      <w:pPr>
        <w:shd w:val="clear" w:color="auto" w:fill="DAEEF3" w:themeFill="accent5" w:themeFillTint="33"/>
        <w:tabs>
          <w:tab w:val="left" w:pos="284"/>
          <w:tab w:val="left" w:pos="900"/>
        </w:tabs>
        <w:ind w:left="0" w:firstLine="0"/>
        <w:rPr>
          <w:rFonts w:ascii="Times New Roman" w:hAnsi="Times New Roman" w:cs="Times New Roman"/>
          <w:b/>
          <w:bCs/>
          <w:sz w:val="24"/>
          <w:szCs w:val="24"/>
        </w:rPr>
      </w:pPr>
      <w:r w:rsidRPr="001F5D3D">
        <w:rPr>
          <w:rFonts w:ascii="Times New Roman" w:hAnsi="Times New Roman" w:cs="Times New Roman"/>
          <w:b/>
          <w:bCs/>
          <w:sz w:val="24"/>
          <w:szCs w:val="24"/>
        </w:rPr>
        <w:t>CLAUSULA OITAVA – DA PRORROGAÇÃO DE PRAZO</w:t>
      </w:r>
    </w:p>
    <w:p w14:paraId="2632BC1D" w14:textId="77777777" w:rsidR="00300996" w:rsidRPr="001F5D3D" w:rsidRDefault="00300996" w:rsidP="001F5D3D">
      <w:pPr>
        <w:tabs>
          <w:tab w:val="left" w:pos="284"/>
          <w:tab w:val="left" w:pos="900"/>
        </w:tabs>
        <w:ind w:left="0" w:firstLine="0"/>
        <w:rPr>
          <w:rFonts w:ascii="Times New Roman" w:hAnsi="Times New Roman" w:cs="Times New Roman"/>
          <w:bCs/>
          <w:sz w:val="24"/>
          <w:szCs w:val="24"/>
        </w:rPr>
      </w:pPr>
      <w:r w:rsidRPr="001F5D3D">
        <w:rPr>
          <w:rFonts w:ascii="Times New Roman" w:hAnsi="Times New Roman" w:cs="Times New Roman"/>
          <w:b/>
          <w:bCs/>
          <w:sz w:val="24"/>
          <w:szCs w:val="24"/>
        </w:rPr>
        <w:t>8.1 -</w:t>
      </w:r>
      <w:r w:rsidRPr="001F5D3D">
        <w:rPr>
          <w:rFonts w:ascii="Times New Roman" w:hAnsi="Times New Roman" w:cs="Times New Roman"/>
          <w:bCs/>
          <w:sz w:val="24"/>
          <w:szCs w:val="24"/>
        </w:rPr>
        <w:t xml:space="preserve"> Somente poderá ser admitida alteração do prazo, devidamente justificados pelo Contratado e com anuência expressa do Contratante, quando ocorrer:</w:t>
      </w:r>
    </w:p>
    <w:p w14:paraId="03676248"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I - </w:t>
      </w:r>
      <w:proofErr w:type="gramStart"/>
      <w:r w:rsidRPr="001F5D3D">
        <w:rPr>
          <w:rFonts w:ascii="Times New Roman" w:hAnsi="Times New Roman" w:cs="Times New Roman"/>
          <w:sz w:val="24"/>
          <w:szCs w:val="24"/>
        </w:rPr>
        <w:t>alteração</w:t>
      </w:r>
      <w:proofErr w:type="gramEnd"/>
      <w:r w:rsidRPr="001F5D3D">
        <w:rPr>
          <w:rFonts w:ascii="Times New Roman" w:hAnsi="Times New Roman" w:cs="Times New Roman"/>
          <w:sz w:val="24"/>
          <w:szCs w:val="24"/>
        </w:rPr>
        <w:t xml:space="preserve"> do projeto ou especificações, pela Administração;</w:t>
      </w:r>
    </w:p>
    <w:p w14:paraId="30320B0C"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II - </w:t>
      </w:r>
      <w:proofErr w:type="gramStart"/>
      <w:r w:rsidRPr="001F5D3D">
        <w:rPr>
          <w:rFonts w:ascii="Times New Roman" w:hAnsi="Times New Roman" w:cs="Times New Roman"/>
          <w:sz w:val="24"/>
          <w:szCs w:val="24"/>
        </w:rPr>
        <w:t>superveniência</w:t>
      </w:r>
      <w:proofErr w:type="gramEnd"/>
      <w:r w:rsidRPr="001F5D3D">
        <w:rPr>
          <w:rFonts w:ascii="Times New Roman" w:hAnsi="Times New Roman" w:cs="Times New Roman"/>
          <w:sz w:val="24"/>
          <w:szCs w:val="24"/>
        </w:rPr>
        <w:t xml:space="preserve"> de fato excepcional ou imprevisível, estranho à vontade das partes, que altere fundamentalmente as condições de execução do contrato;</w:t>
      </w:r>
    </w:p>
    <w:p w14:paraId="0ADE8941"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III - interrupção da execução do contrato ou diminuição do ritmo de trabalho por ordem e no interesse da Administração;</w:t>
      </w:r>
    </w:p>
    <w:p w14:paraId="16443771"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IV - </w:t>
      </w:r>
      <w:proofErr w:type="gramStart"/>
      <w:r w:rsidRPr="001F5D3D">
        <w:rPr>
          <w:rFonts w:ascii="Times New Roman" w:hAnsi="Times New Roman" w:cs="Times New Roman"/>
          <w:sz w:val="24"/>
          <w:szCs w:val="24"/>
        </w:rPr>
        <w:t>aumento</w:t>
      </w:r>
      <w:proofErr w:type="gramEnd"/>
      <w:r w:rsidRPr="001F5D3D">
        <w:rPr>
          <w:rFonts w:ascii="Times New Roman" w:hAnsi="Times New Roman" w:cs="Times New Roman"/>
          <w:sz w:val="24"/>
          <w:szCs w:val="24"/>
        </w:rPr>
        <w:t xml:space="preserve"> das quantidades inicialmente previstas no contrato, nos limites permitidos por esta Lei;</w:t>
      </w:r>
    </w:p>
    <w:p w14:paraId="520F9FB3"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V - </w:t>
      </w:r>
      <w:proofErr w:type="gramStart"/>
      <w:r w:rsidRPr="001F5D3D">
        <w:rPr>
          <w:rFonts w:ascii="Times New Roman" w:hAnsi="Times New Roman" w:cs="Times New Roman"/>
          <w:sz w:val="24"/>
          <w:szCs w:val="24"/>
        </w:rPr>
        <w:t>impedimento</w:t>
      </w:r>
      <w:proofErr w:type="gramEnd"/>
      <w:r w:rsidRPr="001F5D3D">
        <w:rPr>
          <w:rFonts w:ascii="Times New Roman" w:hAnsi="Times New Roman" w:cs="Times New Roman"/>
          <w:sz w:val="24"/>
          <w:szCs w:val="24"/>
        </w:rPr>
        <w:t xml:space="preserve"> de execução do contrato por fato ou ato de terceiro reconhecido pela Administração em documento contemporâneo à sua ocorrência;</w:t>
      </w:r>
    </w:p>
    <w:p w14:paraId="3C6E71F7"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VI - </w:t>
      </w:r>
      <w:proofErr w:type="gramStart"/>
      <w:r w:rsidRPr="001F5D3D">
        <w:rPr>
          <w:rFonts w:ascii="Times New Roman" w:hAnsi="Times New Roman" w:cs="Times New Roman"/>
          <w:sz w:val="24"/>
          <w:szCs w:val="24"/>
        </w:rPr>
        <w:t>omissão ou atraso</w:t>
      </w:r>
      <w:proofErr w:type="gramEnd"/>
      <w:r w:rsidRPr="001F5D3D">
        <w:rPr>
          <w:rFonts w:ascii="Times New Roman" w:hAnsi="Times New Roman" w:cs="Times New Roman"/>
          <w:sz w:val="24"/>
          <w:szCs w:val="24"/>
        </w:rPr>
        <w:t xml:space="preserve"> de providências a cargo da Administração, inclusive quanto aos pagamentos previstos de que resulte, diretamente, impedimento ou retardamento na execução do contrato, sem prejuízo das sanções legais aplicáveis aos responsáveis.</w:t>
      </w:r>
    </w:p>
    <w:p w14:paraId="7416E5B2" w14:textId="77777777" w:rsidR="00300996" w:rsidRPr="001F5D3D" w:rsidRDefault="00300996" w:rsidP="001F5D3D">
      <w:pPr>
        <w:tabs>
          <w:tab w:val="left" w:pos="0"/>
          <w:tab w:val="left" w:pos="284"/>
        </w:tabs>
        <w:ind w:left="0" w:firstLine="0"/>
        <w:rPr>
          <w:rFonts w:ascii="Times New Roman" w:hAnsi="Times New Roman" w:cs="Times New Roman"/>
          <w:bCs/>
          <w:sz w:val="24"/>
          <w:szCs w:val="24"/>
        </w:rPr>
      </w:pPr>
      <w:r w:rsidRPr="001F5D3D">
        <w:rPr>
          <w:rFonts w:ascii="Times New Roman" w:hAnsi="Times New Roman" w:cs="Times New Roman"/>
          <w:b/>
          <w:bCs/>
          <w:sz w:val="24"/>
          <w:szCs w:val="24"/>
        </w:rPr>
        <w:t>8.2 -</w:t>
      </w:r>
      <w:r w:rsidRPr="001F5D3D">
        <w:rPr>
          <w:rFonts w:ascii="Times New Roman" w:hAnsi="Times New Roman" w:cs="Times New Roman"/>
          <w:bCs/>
          <w:sz w:val="24"/>
          <w:szCs w:val="24"/>
        </w:rPr>
        <w:t xml:space="preserve"> Nenhuma parte será responsável perante a outra pelos atrasos ocasionados por motivos elencados no inciso II do subitem anterior, considerado motivos de força maior. </w:t>
      </w:r>
    </w:p>
    <w:p w14:paraId="2D76DD1E"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8.2.1-</w:t>
      </w:r>
      <w:r w:rsidRPr="001F5D3D">
        <w:rPr>
          <w:rFonts w:ascii="Times New Roman" w:hAnsi="Times New Roman" w:cs="Times New Roman"/>
          <w:bCs/>
          <w:sz w:val="24"/>
          <w:szCs w:val="24"/>
        </w:rPr>
        <w:t xml:space="preserve"> Os atrasos provenientes de greves ocorridas na CONTRATADA ou atrasos por parte de suas eventuais subcontratadas não poderão ser alegados como decorrentes de força maior.</w:t>
      </w:r>
    </w:p>
    <w:p w14:paraId="440DA0B0"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8.3 -</w:t>
      </w:r>
      <w:r w:rsidRPr="001F5D3D">
        <w:rPr>
          <w:rFonts w:ascii="Times New Roman" w:hAnsi="Times New Roman" w:cs="Times New Roman"/>
          <w:bCs/>
          <w:sz w:val="24"/>
          <w:szCs w:val="24"/>
        </w:rPr>
        <w:t xml:space="preserve"> Para que a Contratada possa invocar os fatos indicados na </w:t>
      </w:r>
      <w:r w:rsidRPr="001F5D3D">
        <w:rPr>
          <w:rFonts w:ascii="Times New Roman" w:hAnsi="Times New Roman" w:cs="Times New Roman"/>
          <w:b/>
          <w:bCs/>
          <w:sz w:val="24"/>
          <w:szCs w:val="24"/>
        </w:rPr>
        <w:t xml:space="preserve">CLAUSULA OITAVA – DA PRORROGAÇÃO DE PRAZO, </w:t>
      </w:r>
      <w:r w:rsidRPr="001F5D3D">
        <w:rPr>
          <w:rFonts w:ascii="Times New Roman" w:hAnsi="Times New Roman" w:cs="Times New Roman"/>
          <w:bCs/>
          <w:sz w:val="24"/>
          <w:szCs w:val="24"/>
        </w:rPr>
        <w:t xml:space="preserve">como capazes de justificar qualquer atraso, os mesmos deverão ser comunicados ao Contratante por escrito e devidamente comprovados. </w:t>
      </w:r>
    </w:p>
    <w:p w14:paraId="59DA6324"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8.4 -</w:t>
      </w:r>
      <w:r w:rsidRPr="001F5D3D">
        <w:rPr>
          <w:rFonts w:ascii="Times New Roman" w:hAnsi="Times New Roman" w:cs="Times New Roman"/>
          <w:bCs/>
          <w:sz w:val="24"/>
          <w:szCs w:val="24"/>
        </w:rPr>
        <w:t xml:space="preserve"> Os motivos invocados pela CONTRATADA serão julgados pelo CONTRATANTE após a constatação da veracidade da sua ocorrência. </w:t>
      </w:r>
    </w:p>
    <w:p w14:paraId="2A1A48CD"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 xml:space="preserve">8.5 - </w:t>
      </w:r>
      <w:r w:rsidRPr="001F5D3D">
        <w:rPr>
          <w:rFonts w:ascii="Times New Roman" w:hAnsi="Times New Roman" w:cs="Times New Roman"/>
          <w:bCs/>
          <w:sz w:val="24"/>
          <w:szCs w:val="24"/>
        </w:rPr>
        <w:t>Após a aceitação dos motivos evocados pela CONTRATADA poderá haver acordo entre as partes para uma eventual prorrogação do prazo.</w:t>
      </w:r>
    </w:p>
    <w:p w14:paraId="4D67A974"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8.6 -</w:t>
      </w:r>
      <w:r w:rsidRPr="001F5D3D">
        <w:rPr>
          <w:rFonts w:ascii="Times New Roman" w:hAnsi="Times New Roman" w:cs="Times New Roman"/>
          <w:bCs/>
          <w:sz w:val="24"/>
          <w:szCs w:val="24"/>
        </w:rPr>
        <w:t xml:space="preserve"> Caso a CONTRATADA não execute, total ou parcialmente, qualquer dos itens ou serviços previstos no projeto, especificações técnicas, memoriais e demais documentos integrantes da licitação, </w:t>
      </w:r>
      <w:r w:rsidRPr="001F5D3D">
        <w:rPr>
          <w:rFonts w:ascii="Times New Roman" w:hAnsi="Times New Roman" w:cs="Times New Roman"/>
          <w:bCs/>
          <w:sz w:val="24"/>
          <w:szCs w:val="24"/>
        </w:rPr>
        <w:lastRenderedPageBreak/>
        <w:t>o CONTRATANTE</w:t>
      </w:r>
      <w:r w:rsidRPr="001F5D3D">
        <w:rPr>
          <w:rFonts w:ascii="Times New Roman" w:hAnsi="Times New Roman" w:cs="Times New Roman"/>
          <w:b/>
          <w:bCs/>
          <w:sz w:val="24"/>
          <w:szCs w:val="24"/>
        </w:rPr>
        <w:t xml:space="preserve"> </w:t>
      </w:r>
      <w:r w:rsidRPr="001F5D3D">
        <w:rPr>
          <w:rFonts w:ascii="Times New Roman" w:hAnsi="Times New Roman" w:cs="Times New Roman"/>
          <w:bCs/>
          <w:sz w:val="24"/>
          <w:szCs w:val="24"/>
        </w:rPr>
        <w:t xml:space="preserve">reserva-se o direito de executa-los diretamente ou através de terceiros. Ocorrendo a hipótese mencionada, a CONTRATADA responderá pelos custos, através de glosas de créditos e/ou garantias, e/ou pagamento direto ao CONTRATANTE, inclusive será declarada inidônea, ficando impedida de firmar contrato pelo prazo de até 02 (dois) anos, conforme gravidade da infração e dos danos decorrentes. </w:t>
      </w:r>
    </w:p>
    <w:p w14:paraId="1CDC9DD6"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p>
    <w:p w14:paraId="569FD449" w14:textId="77777777" w:rsidR="00300996" w:rsidRPr="001F5D3D" w:rsidRDefault="00300996" w:rsidP="001F5D3D">
      <w:pPr>
        <w:widowControl w:val="0"/>
        <w:shd w:val="clear" w:color="auto" w:fill="DAEEF3" w:themeFill="accent5" w:themeFillTint="33"/>
        <w:tabs>
          <w:tab w:val="left" w:pos="284"/>
          <w:tab w:val="left" w:pos="36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CLAUSULA NONA – DA CESSÃO DO CONTRATO E SUBCONTRATAÇÃO</w:t>
      </w:r>
    </w:p>
    <w:p w14:paraId="4C9FE18A"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
          <w:sz w:val="24"/>
          <w:szCs w:val="24"/>
        </w:rPr>
      </w:pPr>
      <w:r w:rsidRPr="001F5D3D">
        <w:rPr>
          <w:rFonts w:ascii="Times New Roman" w:hAnsi="Times New Roman" w:cs="Times New Roman"/>
          <w:b/>
          <w:bCs/>
          <w:sz w:val="24"/>
          <w:szCs w:val="24"/>
        </w:rPr>
        <w:t xml:space="preserve">9.1 - </w:t>
      </w:r>
      <w:r w:rsidRPr="001F5D3D">
        <w:rPr>
          <w:rFonts w:ascii="Times New Roman" w:hAnsi="Times New Roman" w:cs="Times New Roman"/>
          <w:bCs/>
          <w:sz w:val="24"/>
          <w:szCs w:val="24"/>
        </w:rPr>
        <w:t>A CONTRATADA não poderá ceder o presente contrato, no todo ou em parte, a nenhuma pessoa física ou jurídica, sem autorização prévia, por escrito, do CONTRATANTE</w:t>
      </w:r>
      <w:r w:rsidRPr="001F5D3D">
        <w:rPr>
          <w:rFonts w:ascii="Times New Roman" w:hAnsi="Times New Roman" w:cs="Times New Roman"/>
          <w:sz w:val="24"/>
          <w:szCs w:val="24"/>
        </w:rPr>
        <w:t>.</w:t>
      </w:r>
    </w:p>
    <w:p w14:paraId="2C9C4FFD"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9.2 -</w:t>
      </w:r>
      <w:r w:rsidRPr="001F5D3D">
        <w:rPr>
          <w:rFonts w:ascii="Times New Roman" w:hAnsi="Times New Roman" w:cs="Times New Roman"/>
          <w:bCs/>
          <w:sz w:val="24"/>
          <w:szCs w:val="24"/>
        </w:rPr>
        <w:t xml:space="preserve"> Se a CONTRATADA ceder o presente contrato, no todo ou em parte, a uma ou mais pessoas físicas ou jurídicas, sem autorização prévia, por escrito, do CONTRATANTE, deverá obrigatoriamente reassumir a execução da obra no prazo máximo de 15 (quinze) dias, da data da aplicação da multa, sem prejuízo de outras sanções contratuais.</w:t>
      </w:r>
    </w:p>
    <w:p w14:paraId="03B5631F"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9.3 -</w:t>
      </w:r>
      <w:r w:rsidRPr="001F5D3D">
        <w:rPr>
          <w:rFonts w:ascii="Times New Roman" w:hAnsi="Times New Roman" w:cs="Times New Roman"/>
          <w:bCs/>
          <w:sz w:val="24"/>
          <w:szCs w:val="24"/>
        </w:rPr>
        <w:t xml:space="preserve"> Se eventualmente for concedida a subcontratação no todo ou em parte, pelo CONTRATANTE, não reduz nem elimina as responsabilidades e obrigações da CONTRATADA para com o CONTRATANTE, em decorrência deste contrato, nem importará em estabelecer qualquer vínculo entre o CONTRATANTE e o subcontratado, no entanto esta responde solidariamente com o subcontratante pela perfeição da prestação.</w:t>
      </w:r>
    </w:p>
    <w:p w14:paraId="60A8574E"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color w:val="FF0000"/>
          <w:sz w:val="24"/>
          <w:szCs w:val="24"/>
        </w:rPr>
      </w:pPr>
    </w:p>
    <w:p w14:paraId="352A2A45" w14:textId="77777777" w:rsidR="00300996" w:rsidRPr="001F5D3D" w:rsidRDefault="00300996" w:rsidP="001F5D3D">
      <w:pPr>
        <w:widowControl w:val="0"/>
        <w:shd w:val="clear" w:color="auto" w:fill="DAEEF3" w:themeFill="accent5" w:themeFillTint="33"/>
        <w:tabs>
          <w:tab w:val="left" w:pos="284"/>
          <w:tab w:val="left" w:pos="36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CLAUSULA DÉCIMA – DOS SERVIÇOS NÃO PREVISTOS</w:t>
      </w:r>
    </w:p>
    <w:p w14:paraId="2DA4783A"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 xml:space="preserve">10.1 - </w:t>
      </w:r>
      <w:r w:rsidRPr="001F5D3D">
        <w:rPr>
          <w:rFonts w:ascii="Times New Roman" w:hAnsi="Times New Roman" w:cs="Times New Roman"/>
          <w:bCs/>
          <w:sz w:val="24"/>
          <w:szCs w:val="24"/>
        </w:rPr>
        <w:t>Por determinação do CONTRATANTE fica obrigada a aceitar, nas mesmas condições contratuais, os acréscimos ou supressões que se fizer na obra, em até 25% (vinte e cinco por cento) do preço inicial atualizado do contrato.</w:t>
      </w:r>
      <w:r w:rsidRPr="001F5D3D">
        <w:rPr>
          <w:rFonts w:ascii="Times New Roman" w:hAnsi="Times New Roman" w:cs="Times New Roman"/>
          <w:b/>
          <w:bCs/>
          <w:sz w:val="24"/>
          <w:szCs w:val="24"/>
        </w:rPr>
        <w:t xml:space="preserve">  </w:t>
      </w:r>
    </w:p>
    <w:p w14:paraId="19A516C6" w14:textId="719D875E" w:rsidR="00300996" w:rsidRPr="001F5D3D" w:rsidRDefault="00300996" w:rsidP="001F5D3D">
      <w:pPr>
        <w:widowControl w:val="0"/>
        <w:tabs>
          <w:tab w:val="left" w:pos="284"/>
          <w:tab w:val="left" w:pos="360"/>
        </w:tabs>
        <w:autoSpaceDE w:val="0"/>
        <w:autoSpaceDN w:val="0"/>
        <w:adjustRightInd w:val="0"/>
        <w:ind w:left="0" w:firstLine="0"/>
        <w:rPr>
          <w:rStyle w:val="Forte"/>
          <w:rFonts w:ascii="Times New Roman" w:hAnsi="Times New Roman" w:cs="Times New Roman"/>
          <w:b w:val="0"/>
          <w:bCs w:val="0"/>
          <w:sz w:val="24"/>
          <w:szCs w:val="24"/>
        </w:rPr>
      </w:pPr>
      <w:r w:rsidRPr="001F5D3D">
        <w:rPr>
          <w:rFonts w:ascii="Times New Roman" w:hAnsi="Times New Roman" w:cs="Times New Roman"/>
          <w:b/>
          <w:sz w:val="24"/>
          <w:szCs w:val="24"/>
        </w:rPr>
        <w:t xml:space="preserve">10.2 - </w:t>
      </w:r>
      <w:r w:rsidRPr="001F5D3D">
        <w:rPr>
          <w:rFonts w:ascii="Times New Roman" w:hAnsi="Times New Roman" w:cs="Times New Roman"/>
          <w:sz w:val="24"/>
          <w:szCs w:val="24"/>
        </w:rPr>
        <w:t>Fica a licitante contratada obrigada a concordar com a adequação do projeto que integrar o edital de licitação e as alterações contratuais sob alegação de falhas ou omissões em qualquer das peças, orçamentos, plantas, especificações, memoriais e estudos técnicos preliminares do projeto não poderão ultrapassar, no seu conjunto, dez por cento do valor total do contrato, computando-se esse percentual para verificação do limite previsto n</w:t>
      </w:r>
      <w:r w:rsidR="00521302" w:rsidRPr="001F5D3D">
        <w:rPr>
          <w:rFonts w:ascii="Times New Roman" w:hAnsi="Times New Roman" w:cs="Times New Roman"/>
          <w:sz w:val="24"/>
          <w:szCs w:val="24"/>
        </w:rPr>
        <w:t>a Lei 14.133/21</w:t>
      </w:r>
    </w:p>
    <w:p w14:paraId="6D676B44"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color w:val="FF0000"/>
          <w:sz w:val="24"/>
          <w:szCs w:val="24"/>
        </w:rPr>
      </w:pPr>
    </w:p>
    <w:p w14:paraId="756D3160" w14:textId="77777777" w:rsidR="00300996" w:rsidRPr="001F5D3D" w:rsidRDefault="00300996" w:rsidP="001F5D3D">
      <w:pPr>
        <w:widowControl w:val="0"/>
        <w:shd w:val="clear" w:color="auto" w:fill="DAEEF3" w:themeFill="accent5" w:themeFillTint="33"/>
        <w:tabs>
          <w:tab w:val="left" w:pos="284"/>
          <w:tab w:val="left" w:pos="36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CLAUSULA DÉCIMA PRIMEIRA – DO RECEBIMENTO DOS SERVIÇOS, DA ACEITAÇÃO E DA POSSE.</w:t>
      </w:r>
    </w:p>
    <w:p w14:paraId="790C2403"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11.1 -</w:t>
      </w:r>
      <w:r w:rsidRPr="001F5D3D">
        <w:rPr>
          <w:rFonts w:ascii="Times New Roman" w:hAnsi="Times New Roman" w:cs="Times New Roman"/>
          <w:bCs/>
          <w:sz w:val="24"/>
          <w:szCs w:val="24"/>
        </w:rPr>
        <w:t xml:space="preserve"> O objeto deste contrato será recebido provisoriamente em, no máximo, 15 (quinze) dias após a comunicação da conclusão do objeto deste contrato pela CONTRATADA ao CONTRATANTE, por comissão especialmente designada pelo CONTRATANTE, ficando a CONTRATADA responsável pelo bom funcionamento dos serviços executados, até o seu recebimento definitivo, exceto por danos que sejam de responsabilidade do CONTRATANTE. A aceitação da obra pela </w:t>
      </w:r>
      <w:r w:rsidRPr="001F5D3D">
        <w:rPr>
          <w:rFonts w:ascii="Times New Roman" w:hAnsi="Times New Roman" w:cs="Times New Roman"/>
          <w:b/>
          <w:bCs/>
          <w:sz w:val="24"/>
          <w:szCs w:val="24"/>
        </w:rPr>
        <w:t>PREFEITURA MUNICIPAL DE JURANDA</w:t>
      </w:r>
      <w:r w:rsidRPr="001F5D3D">
        <w:rPr>
          <w:rFonts w:ascii="Times New Roman" w:hAnsi="Times New Roman" w:cs="Times New Roman"/>
          <w:b/>
          <w:bCs/>
          <w:i/>
          <w:sz w:val="24"/>
          <w:szCs w:val="24"/>
        </w:rPr>
        <w:t xml:space="preserve"> </w:t>
      </w:r>
      <w:r w:rsidRPr="001F5D3D">
        <w:rPr>
          <w:rFonts w:ascii="Times New Roman" w:hAnsi="Times New Roman" w:cs="Times New Roman"/>
          <w:bCs/>
          <w:sz w:val="24"/>
          <w:szCs w:val="24"/>
        </w:rPr>
        <w:t>se dará quando não houver qualquer pendência por parte da CONTRATADA.</w:t>
      </w:r>
    </w:p>
    <w:p w14:paraId="61CE75E8"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11.2 -</w:t>
      </w:r>
      <w:r w:rsidRPr="001F5D3D">
        <w:rPr>
          <w:rFonts w:ascii="Times New Roman" w:hAnsi="Times New Roman" w:cs="Times New Roman"/>
          <w:bCs/>
          <w:sz w:val="24"/>
          <w:szCs w:val="24"/>
        </w:rPr>
        <w:t xml:space="preserve"> O recebimento provisório ou definitivo não exclui a responsabilidade civil pela qualidade da(s) obra(s), nem a ético-profissional, pela perfeita execução do contrato.</w:t>
      </w:r>
    </w:p>
    <w:p w14:paraId="488E37FF"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11.3 -</w:t>
      </w:r>
      <w:r w:rsidRPr="001F5D3D">
        <w:rPr>
          <w:rFonts w:ascii="Times New Roman" w:hAnsi="Times New Roman" w:cs="Times New Roman"/>
          <w:bCs/>
          <w:sz w:val="24"/>
          <w:szCs w:val="24"/>
        </w:rPr>
        <w:t xml:space="preserve"> O município de Juranda-PR emitirá após a conclusão da obra e fiscalização dos serviços o termo de conclusão de obra.</w:t>
      </w:r>
    </w:p>
    <w:p w14:paraId="13070F00"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color w:val="FF0000"/>
          <w:sz w:val="24"/>
          <w:szCs w:val="24"/>
        </w:rPr>
      </w:pPr>
    </w:p>
    <w:p w14:paraId="10D732EB" w14:textId="77777777" w:rsidR="00300996" w:rsidRPr="001F5D3D" w:rsidRDefault="00300996" w:rsidP="001F5D3D">
      <w:pPr>
        <w:widowControl w:val="0"/>
        <w:shd w:val="clear" w:color="auto" w:fill="DAEEF3" w:themeFill="accent5" w:themeFillTint="33"/>
        <w:tabs>
          <w:tab w:val="left" w:pos="284"/>
          <w:tab w:val="left" w:pos="36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CLAUSULA DÉCIMA SEGUNDA – DA FISCALIZAÇÃO, TESTES, REUNIÕES DE GERENCIAMENTO E COMUNICAÇÃO</w:t>
      </w:r>
    </w:p>
    <w:p w14:paraId="2AC91287"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12.1 -</w:t>
      </w:r>
      <w:r w:rsidRPr="001F5D3D">
        <w:rPr>
          <w:rFonts w:ascii="Times New Roman" w:hAnsi="Times New Roman" w:cs="Times New Roman"/>
          <w:bCs/>
          <w:sz w:val="24"/>
          <w:szCs w:val="24"/>
        </w:rPr>
        <w:t xml:space="preserve"> A fiscalização da execução dos serviços, objeto deste contrato, será feita pelo CONTRATANTE através do profissional designado.</w:t>
      </w:r>
    </w:p>
    <w:p w14:paraId="7ED87E82"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 xml:space="preserve">12.2 - </w:t>
      </w:r>
      <w:r w:rsidRPr="001F5D3D">
        <w:rPr>
          <w:rFonts w:ascii="Times New Roman" w:hAnsi="Times New Roman" w:cs="Times New Roman"/>
          <w:bCs/>
          <w:sz w:val="24"/>
          <w:szCs w:val="24"/>
        </w:rPr>
        <w:t>A CONTRATADA deverá permitir que funcionários, engenheiros, especialistas e demais peritos enviados pelo CONTRATANTE:</w:t>
      </w:r>
    </w:p>
    <w:p w14:paraId="527A4DA4"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p>
    <w:p w14:paraId="390175B4" w14:textId="77777777" w:rsidR="00300996" w:rsidRPr="001F5D3D" w:rsidRDefault="00300996" w:rsidP="001F5D3D">
      <w:pPr>
        <w:widowControl w:val="0"/>
        <w:numPr>
          <w:ilvl w:val="0"/>
          <w:numId w:val="18"/>
        </w:numPr>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lastRenderedPageBreak/>
        <w:t>Inspecionem a qualquer tempo a execução do objeto do presente contrato;</w:t>
      </w:r>
    </w:p>
    <w:p w14:paraId="080D4E2A" w14:textId="77777777" w:rsidR="00300996" w:rsidRPr="001F5D3D" w:rsidRDefault="00300996" w:rsidP="001F5D3D">
      <w:pPr>
        <w:widowControl w:val="0"/>
        <w:numPr>
          <w:ilvl w:val="0"/>
          <w:numId w:val="18"/>
        </w:numPr>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Examinem os registro e documentos que considerarem necessários conferir;</w:t>
      </w:r>
    </w:p>
    <w:p w14:paraId="017C5796" w14:textId="77777777" w:rsidR="00300996" w:rsidRPr="001F5D3D" w:rsidRDefault="00300996" w:rsidP="001F5D3D">
      <w:pPr>
        <w:widowControl w:val="0"/>
        <w:numPr>
          <w:ilvl w:val="0"/>
          <w:numId w:val="18"/>
        </w:numPr>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Verifiquem se estão disponíveis no local da execução do objeto do presente contrato os veículos, máquinas e equipamentos necessários para a prestação dos serviços, sob pena de multa e, em caso de reincidência, na eventual rescisão contratual.</w:t>
      </w:r>
    </w:p>
    <w:p w14:paraId="1A38BD0F"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p>
    <w:p w14:paraId="0DB99855"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12.3 -</w:t>
      </w:r>
      <w:r w:rsidRPr="001F5D3D">
        <w:rPr>
          <w:rFonts w:ascii="Times New Roman" w:hAnsi="Times New Roman" w:cs="Times New Roman"/>
          <w:bCs/>
          <w:sz w:val="24"/>
          <w:szCs w:val="24"/>
        </w:rPr>
        <w:t xml:space="preserve"> No desempenho destas tarefas, deverão os técnicos do CONTRATANTE, contar com a total colaboração da CONTRATADA.</w:t>
      </w:r>
    </w:p>
    <w:p w14:paraId="2415B67B"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12.4 -</w:t>
      </w:r>
      <w:r w:rsidRPr="001F5D3D">
        <w:rPr>
          <w:rFonts w:ascii="Times New Roman" w:hAnsi="Times New Roman" w:cs="Times New Roman"/>
          <w:bCs/>
          <w:sz w:val="24"/>
          <w:szCs w:val="24"/>
        </w:rPr>
        <w:t xml:space="preserve"> A CONTRATADA deverá manter um perfeito sistema de sinalização e segurança em todos os locais de serviços, principalmente nos de trabalho em vias públicas, de acordo com as normas de segurança do trabalho.</w:t>
      </w:r>
    </w:p>
    <w:p w14:paraId="7006545A"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12.5 -</w:t>
      </w:r>
      <w:r w:rsidRPr="001F5D3D">
        <w:rPr>
          <w:rFonts w:ascii="Times New Roman" w:hAnsi="Times New Roman" w:cs="Times New Roman"/>
          <w:bCs/>
          <w:sz w:val="24"/>
          <w:szCs w:val="24"/>
        </w:rPr>
        <w:t xml:space="preserve"> A CONTRATADA deve manter no canteiro de obra um projeto completo e cópia das especificações técnicas, memoriais, relação de disponibilidade de veículo, máquinas e equipamentos, cronograma físico-financeiro e planilha de serviços os quais deverão ficar reservados para o manuseio da fiscalização e do pessoal do órgão financiador da obra.</w:t>
      </w:r>
    </w:p>
    <w:p w14:paraId="3DDEE3B7"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12.6 -</w:t>
      </w:r>
      <w:r w:rsidRPr="001F5D3D">
        <w:rPr>
          <w:rFonts w:ascii="Times New Roman" w:hAnsi="Times New Roman" w:cs="Times New Roman"/>
          <w:bCs/>
          <w:sz w:val="24"/>
          <w:szCs w:val="24"/>
        </w:rPr>
        <w:t xml:space="preserve"> Qualquer serviço, material e/ou componente ou parte do mesmo, que apresente defeitos, vícios ou incorreções não revelados até o recebimento definitivo, deverá ser prontamente refeito, corrigido, removido, reconstruído e/ou substituído pela CONTRATADA, livre de quaisquer ônus financeiros para o CONTRATANTE.</w:t>
      </w:r>
    </w:p>
    <w:p w14:paraId="2AD2ABA3"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12.7 -</w:t>
      </w:r>
      <w:r w:rsidRPr="001F5D3D">
        <w:rPr>
          <w:rFonts w:ascii="Times New Roman" w:hAnsi="Times New Roman" w:cs="Times New Roman"/>
          <w:bCs/>
          <w:sz w:val="24"/>
          <w:szCs w:val="24"/>
        </w:rPr>
        <w:t xml:space="preserve"> Entende-se por defeito, vício ou incorreção oculta aquele resultante da má execução ou má qualidade de materiais empregados e/ou da aplicação de material em desacordo com as normas e/ou prescrições da ABNT, especificações e/ou memoriais, não se referindo aos efeitos devidos ao desgaste normal de uso. Correção por conta da CONTRATADA as despesas relacionadas com a correção, renovação e/ou substituição do material rejeitado.  </w:t>
      </w:r>
    </w:p>
    <w:p w14:paraId="6F0F62FB" w14:textId="09205093"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12.8 -</w:t>
      </w:r>
      <w:r w:rsidRPr="001F5D3D">
        <w:rPr>
          <w:rFonts w:ascii="Times New Roman" w:hAnsi="Times New Roman" w:cs="Times New Roman"/>
          <w:bCs/>
          <w:sz w:val="24"/>
          <w:szCs w:val="24"/>
        </w:rPr>
        <w:t xml:space="preserve"> Caso a CONTRATADA não execute, total ou parcialmente, qualquer dos itens ou serviços previstos, o CONTRATANTE reserva-se o direito de executá-los diretamente ou através de terceiros. Ocorrendo a hipótese mencionada, a então CONTRATADA responderá pelos custos, através de glosas de créditos e/ou garantias, e/ou pagamento direto, inclusive será declarada inidônea, ficando suspensa de firmar contrato pelo prazo de até 02 (dois) anos, conforme gravidade da infração e dos danos decorrentes. Caberá, também, a aplicação </w:t>
      </w:r>
      <w:r w:rsidR="00521302" w:rsidRPr="001F5D3D">
        <w:rPr>
          <w:rFonts w:ascii="Times New Roman" w:hAnsi="Times New Roman" w:cs="Times New Roman"/>
          <w:bCs/>
          <w:sz w:val="24"/>
          <w:szCs w:val="24"/>
        </w:rPr>
        <w:t>Conforme Lei Federal 14.133/21</w:t>
      </w:r>
      <w:r w:rsidRPr="001F5D3D">
        <w:rPr>
          <w:rFonts w:ascii="Times New Roman" w:hAnsi="Times New Roman" w:cs="Times New Roman"/>
          <w:bCs/>
          <w:sz w:val="24"/>
          <w:szCs w:val="24"/>
        </w:rPr>
        <w:t>.</w:t>
      </w:r>
    </w:p>
    <w:p w14:paraId="3C551E10"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12.9 -</w:t>
      </w:r>
      <w:r w:rsidRPr="001F5D3D">
        <w:rPr>
          <w:rFonts w:ascii="Times New Roman" w:hAnsi="Times New Roman" w:cs="Times New Roman"/>
          <w:bCs/>
          <w:sz w:val="24"/>
          <w:szCs w:val="24"/>
        </w:rPr>
        <w:t xml:space="preserve"> A CONTRATADA é obrigada a efetuar e entregar no prazo máximo de 15 (quinze) dias os testes solicitados pela fiscalização e/ou vistoria. As despesas com a execução dos testes são de inteira responsabilidade da CONTRATADA.</w:t>
      </w:r>
    </w:p>
    <w:p w14:paraId="286F0E6D"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12.10 -</w:t>
      </w:r>
      <w:r w:rsidRPr="001F5D3D">
        <w:rPr>
          <w:rFonts w:ascii="Times New Roman" w:hAnsi="Times New Roman" w:cs="Times New Roman"/>
          <w:bCs/>
          <w:sz w:val="24"/>
          <w:szCs w:val="24"/>
        </w:rPr>
        <w:t xml:space="preserve"> Toda a comunicação entre as partes deverá ser feita por escrito. A notificação tornar-se-á efetiva após o seu recebimento. </w:t>
      </w:r>
    </w:p>
    <w:p w14:paraId="4789316E"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color w:val="FF0000"/>
          <w:sz w:val="24"/>
          <w:szCs w:val="24"/>
        </w:rPr>
      </w:pPr>
    </w:p>
    <w:p w14:paraId="753A2DE3" w14:textId="77777777" w:rsidR="00300996" w:rsidRPr="001F5D3D" w:rsidRDefault="00300996" w:rsidP="001F5D3D">
      <w:pPr>
        <w:widowControl w:val="0"/>
        <w:shd w:val="clear" w:color="auto" w:fill="DAEEF3" w:themeFill="accent5" w:themeFillTint="33"/>
        <w:tabs>
          <w:tab w:val="left" w:pos="284"/>
          <w:tab w:val="left" w:pos="360"/>
        </w:tabs>
        <w:autoSpaceDE w:val="0"/>
        <w:autoSpaceDN w:val="0"/>
        <w:adjustRightInd w:val="0"/>
        <w:ind w:left="0" w:firstLine="0"/>
        <w:contextualSpacing/>
        <w:rPr>
          <w:rFonts w:ascii="Times New Roman" w:hAnsi="Times New Roman" w:cs="Times New Roman"/>
          <w:b/>
          <w:bCs/>
          <w:sz w:val="24"/>
          <w:szCs w:val="24"/>
        </w:rPr>
      </w:pPr>
      <w:r w:rsidRPr="001F5D3D">
        <w:rPr>
          <w:rFonts w:ascii="Times New Roman" w:hAnsi="Times New Roman" w:cs="Times New Roman"/>
          <w:b/>
          <w:bCs/>
          <w:sz w:val="24"/>
          <w:szCs w:val="24"/>
        </w:rPr>
        <w:t>CLAUSULA DÉCIMA TERCEIRA – DAS PENALIDADES</w:t>
      </w:r>
    </w:p>
    <w:p w14:paraId="53FF5101"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13.1. Considera-se atraso </w:t>
      </w:r>
      <w:proofErr w:type="spellStart"/>
      <w:r w:rsidRPr="001F5D3D">
        <w:rPr>
          <w:rFonts w:ascii="Times New Roman" w:hAnsi="Times New Roman" w:cs="Times New Roman"/>
          <w:sz w:val="24"/>
          <w:szCs w:val="24"/>
        </w:rPr>
        <w:t>a</w:t>
      </w:r>
      <w:proofErr w:type="spellEnd"/>
      <w:r w:rsidRPr="001F5D3D">
        <w:rPr>
          <w:rFonts w:ascii="Times New Roman" w:hAnsi="Times New Roman" w:cs="Times New Roman"/>
          <w:sz w:val="24"/>
          <w:szCs w:val="24"/>
        </w:rPr>
        <w:t xml:space="preserve"> não execução de serviço previsto no cronograma físico-financeiro e inexecução parcial, a execução incompleta ou ineficiente de serviço previsto no cronograma físico. Considera-se inexecução total do serviço o não início da obra após a Ordem de Serviço ou a superveniente paralisação da obra sem motivo justificado (na forma descrita no item 13.2). </w:t>
      </w:r>
    </w:p>
    <w:p w14:paraId="04D370CE"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13.2. Os atrasos injustificados que extrapolem o limite de 25 (vinte e cinco) dias serão interpretados como inexecução total das obrigações assumidas e sujeitarão a contratada ao previsto no item </w:t>
      </w:r>
    </w:p>
    <w:p w14:paraId="3E9B2F5B"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13.3 e à rescisão do contrato administrativo celebrado, bem como responsabilidade por perdas e danos. </w:t>
      </w:r>
    </w:p>
    <w:p w14:paraId="62748974"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13.3. Nos termos do contrato de empreitada, em caso de inexecução, total ou parcial, das obrigações assumidas, sem prejuízo de eventuais sanções cíveis e criminais, serão aplicadas à contratada as penalidades seguintes: </w:t>
      </w:r>
    </w:p>
    <w:p w14:paraId="2BCA075A"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a) advertência; </w:t>
      </w:r>
    </w:p>
    <w:p w14:paraId="0088C3DE"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b) multa; </w:t>
      </w:r>
    </w:p>
    <w:p w14:paraId="19CEC9A8"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lastRenderedPageBreak/>
        <w:t xml:space="preserve">c) suspensão temporária de participação em licitação e impedimento de contratar com a Administração, em caso de infração contratual considerada grave, apurada em processo administrativo; </w:t>
      </w:r>
    </w:p>
    <w:p w14:paraId="2D1AF9BE" w14:textId="110B4FAE"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d) declaração de inidoneidade para licitar ou contratar com a Administração Pública, em caso de infração contratual considerada gravíssima, fraude ou uma das condutas previstas </w:t>
      </w:r>
      <w:r w:rsidR="00521302" w:rsidRPr="001F5D3D">
        <w:rPr>
          <w:rFonts w:ascii="Times New Roman" w:hAnsi="Times New Roman" w:cs="Times New Roman"/>
          <w:sz w:val="24"/>
          <w:szCs w:val="24"/>
        </w:rPr>
        <w:t>na Lei Federal 14.133/21</w:t>
      </w:r>
    </w:p>
    <w:p w14:paraId="7EEBA67A"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e) Se a Administração achar conveniente ao interesse público, poderá manter o contrato, com reprogramação do cronograma físico, sem afastar o direito de aplicação das penalidades compatíveis. </w:t>
      </w:r>
    </w:p>
    <w:p w14:paraId="315EA493" w14:textId="0DFD2C38"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13.4. Para fins de aplicação das multas descritas no item </w:t>
      </w:r>
      <w:r w:rsidR="00521302" w:rsidRPr="001F5D3D">
        <w:rPr>
          <w:rFonts w:ascii="Times New Roman" w:hAnsi="Times New Roman" w:cs="Times New Roman"/>
          <w:sz w:val="24"/>
          <w:szCs w:val="24"/>
        </w:rPr>
        <w:t>13</w:t>
      </w:r>
      <w:r w:rsidRPr="001F5D3D">
        <w:rPr>
          <w:rFonts w:ascii="Times New Roman" w:hAnsi="Times New Roman" w:cs="Times New Roman"/>
          <w:sz w:val="24"/>
          <w:szCs w:val="24"/>
        </w:rPr>
        <w:t xml:space="preserve">.5, considera-se como não entregáveis os serviços que serão prestados pela empresa. </w:t>
      </w:r>
    </w:p>
    <w:p w14:paraId="16DC5C38"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13.5. A CONTRATANTE poderá aplicar à CONTRATADA multa por atraso ou inexecução parcial do contrato nos seguintes percentuais: </w:t>
      </w:r>
    </w:p>
    <w:p w14:paraId="1ECA8864"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a) Multa de 0,25% (zero vírgula vinte e cinco por cento), por dia, sobre o valor do não entregável, do 1º ao 15º dia de atraso; </w:t>
      </w:r>
    </w:p>
    <w:p w14:paraId="5ADF3912"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b) Multa de 0,5% (zero vírgula cinco por cento), por dia, sobre o valor do não entregável, do 16º ao 25º dia de atraso. </w:t>
      </w:r>
    </w:p>
    <w:p w14:paraId="409D5216"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c) As multas acima incidirão até o 25º dia, quando reputar-se-á inexecução total do contrato, sujeitando-se, além das multas acima previstas, à aplicação das penalidades descritas no item 13.3 sem prejuízo das multas previstas no item 13.10 </w:t>
      </w:r>
    </w:p>
    <w:p w14:paraId="6E62FB11"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13.6. A CONTRATANTE poderá aplicar à CONTRATADA multa por inexecução total do contrato no montante de 10% do valor do contrato. </w:t>
      </w:r>
    </w:p>
    <w:p w14:paraId="6646BCA6"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13.7. O atraso injustificado na conclusão de cada parcela mensal do cronograma físico-financeiro importará em não pagamento de quaisquer valores referentes a respectiva parcela, o que se dará apenas quando os serviços relativos a dita parcela forem integralmente concluídos. </w:t>
      </w:r>
    </w:p>
    <w:p w14:paraId="42C027B6"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13.8. Caso o atraso seja justificado, a contratada receberá apenas pelos serviços realizados. </w:t>
      </w:r>
    </w:p>
    <w:p w14:paraId="60C0512C"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13.9. Em qualquer caso, vale dizer, atraso injustificado ou justificado, a contratada está obrigada a apresentar novo cronograma físico-financeiro, mantendo-se o prazo de conclusão inicialmente estabelecido para a obra. </w:t>
      </w:r>
    </w:p>
    <w:p w14:paraId="4CF6FFF1"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13.10. Além das multas por atraso, inexecução parcial ou inexecução total do contrato, poderão ser aplicadas as seguintes multas com base nas infrações contratuais descritas na tabela a seguir, observados o grau de gravidade e o valor abaixo previsto:</w:t>
      </w:r>
    </w:p>
    <w:p w14:paraId="3AC59D2A"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Tabela 1: Valores das multas por gravidade das infrações</w:t>
      </w:r>
    </w:p>
    <w:tbl>
      <w:tblPr>
        <w:tblStyle w:val="Tabelacomgrade"/>
        <w:tblW w:w="5000" w:type="pct"/>
        <w:tblLook w:val="04A0" w:firstRow="1" w:lastRow="0" w:firstColumn="1" w:lastColumn="0" w:noHBand="0" w:noVBand="1"/>
      </w:tblPr>
      <w:tblGrid>
        <w:gridCol w:w="4868"/>
        <w:gridCol w:w="4868"/>
      </w:tblGrid>
      <w:tr w:rsidR="00300996" w:rsidRPr="001F5D3D" w14:paraId="471AF70E" w14:textId="77777777" w:rsidTr="007B73DB">
        <w:tc>
          <w:tcPr>
            <w:tcW w:w="2500" w:type="pct"/>
          </w:tcPr>
          <w:p w14:paraId="4A2B1B37"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GRAU</w:t>
            </w:r>
          </w:p>
        </w:tc>
        <w:tc>
          <w:tcPr>
            <w:tcW w:w="2500" w:type="pct"/>
          </w:tcPr>
          <w:p w14:paraId="72BFE757"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Valor</w:t>
            </w:r>
          </w:p>
        </w:tc>
      </w:tr>
      <w:tr w:rsidR="00300996" w:rsidRPr="001F5D3D" w14:paraId="14CA8B9F" w14:textId="77777777" w:rsidTr="007B73DB">
        <w:tc>
          <w:tcPr>
            <w:tcW w:w="2500" w:type="pct"/>
          </w:tcPr>
          <w:p w14:paraId="7084B710"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1</w:t>
            </w:r>
          </w:p>
        </w:tc>
        <w:tc>
          <w:tcPr>
            <w:tcW w:w="2500" w:type="pct"/>
          </w:tcPr>
          <w:p w14:paraId="2E6FDEFE"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R$ 100,00</w:t>
            </w:r>
          </w:p>
        </w:tc>
      </w:tr>
      <w:tr w:rsidR="00300996" w:rsidRPr="001F5D3D" w14:paraId="5CBCE800" w14:textId="77777777" w:rsidTr="007B73DB">
        <w:tc>
          <w:tcPr>
            <w:tcW w:w="2500" w:type="pct"/>
          </w:tcPr>
          <w:p w14:paraId="395B01F8"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2</w:t>
            </w:r>
          </w:p>
        </w:tc>
        <w:tc>
          <w:tcPr>
            <w:tcW w:w="2500" w:type="pct"/>
          </w:tcPr>
          <w:p w14:paraId="73674B33"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R$ 300,00</w:t>
            </w:r>
          </w:p>
        </w:tc>
      </w:tr>
      <w:tr w:rsidR="00300996" w:rsidRPr="001F5D3D" w14:paraId="6AE6A1CF" w14:textId="77777777" w:rsidTr="007B73DB">
        <w:tc>
          <w:tcPr>
            <w:tcW w:w="2500" w:type="pct"/>
          </w:tcPr>
          <w:p w14:paraId="561D273C"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3</w:t>
            </w:r>
          </w:p>
        </w:tc>
        <w:tc>
          <w:tcPr>
            <w:tcW w:w="2500" w:type="pct"/>
          </w:tcPr>
          <w:p w14:paraId="3776FD77"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R$ 500,00</w:t>
            </w:r>
          </w:p>
        </w:tc>
      </w:tr>
      <w:tr w:rsidR="00300996" w:rsidRPr="001F5D3D" w14:paraId="6F12FE4F" w14:textId="77777777" w:rsidTr="007B73DB">
        <w:tc>
          <w:tcPr>
            <w:tcW w:w="2500" w:type="pct"/>
          </w:tcPr>
          <w:p w14:paraId="2CDA6B66"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4</w:t>
            </w:r>
          </w:p>
        </w:tc>
        <w:tc>
          <w:tcPr>
            <w:tcW w:w="2500" w:type="pct"/>
          </w:tcPr>
          <w:p w14:paraId="525702CB"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R$ 700,00</w:t>
            </w:r>
          </w:p>
        </w:tc>
      </w:tr>
      <w:tr w:rsidR="00300996" w:rsidRPr="001F5D3D" w14:paraId="51CCF5F4" w14:textId="77777777" w:rsidTr="007B73DB">
        <w:tc>
          <w:tcPr>
            <w:tcW w:w="2500" w:type="pct"/>
          </w:tcPr>
          <w:p w14:paraId="46B3115D"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5</w:t>
            </w:r>
          </w:p>
        </w:tc>
        <w:tc>
          <w:tcPr>
            <w:tcW w:w="2500" w:type="pct"/>
          </w:tcPr>
          <w:p w14:paraId="5EADEF94"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R$ 900,00</w:t>
            </w:r>
          </w:p>
        </w:tc>
      </w:tr>
    </w:tbl>
    <w:p w14:paraId="3F046EC7" w14:textId="77777777" w:rsidR="00300996" w:rsidRPr="001F5D3D" w:rsidRDefault="00300996" w:rsidP="001F5D3D">
      <w:pPr>
        <w:tabs>
          <w:tab w:val="left" w:pos="284"/>
        </w:tabs>
        <w:ind w:left="0" w:firstLine="0"/>
        <w:rPr>
          <w:rFonts w:ascii="Times New Roman" w:hAnsi="Times New Roman" w:cs="Times New Roman"/>
          <w:sz w:val="24"/>
          <w:szCs w:val="24"/>
        </w:rPr>
      </w:pPr>
    </w:p>
    <w:p w14:paraId="281A99AB"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Tabela 2: Descrição e classificação das infrações por gravidade</w:t>
      </w:r>
    </w:p>
    <w:tbl>
      <w:tblPr>
        <w:tblStyle w:val="Tabelacomgrade"/>
        <w:tblW w:w="5000" w:type="pct"/>
        <w:tblLook w:val="04A0" w:firstRow="1" w:lastRow="0" w:firstColumn="1" w:lastColumn="0" w:noHBand="0" w:noVBand="1"/>
      </w:tblPr>
      <w:tblGrid>
        <w:gridCol w:w="8848"/>
        <w:gridCol w:w="888"/>
      </w:tblGrid>
      <w:tr w:rsidR="00300996" w:rsidRPr="001F5D3D" w14:paraId="32B38F5A" w14:textId="77777777" w:rsidTr="007B73DB">
        <w:tc>
          <w:tcPr>
            <w:tcW w:w="4544" w:type="pct"/>
          </w:tcPr>
          <w:p w14:paraId="1F85F2A4"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Quando a CONTRATADA:</w:t>
            </w:r>
          </w:p>
        </w:tc>
        <w:tc>
          <w:tcPr>
            <w:tcW w:w="456" w:type="pct"/>
          </w:tcPr>
          <w:p w14:paraId="70BA35EC" w14:textId="77777777" w:rsidR="00300996" w:rsidRPr="001F5D3D" w:rsidRDefault="00300996" w:rsidP="001F5D3D">
            <w:pPr>
              <w:tabs>
                <w:tab w:val="left" w:pos="284"/>
              </w:tabs>
              <w:ind w:left="0" w:firstLine="0"/>
              <w:rPr>
                <w:rFonts w:ascii="Times New Roman" w:hAnsi="Times New Roman" w:cs="Times New Roman"/>
                <w:sz w:val="24"/>
                <w:szCs w:val="24"/>
              </w:rPr>
            </w:pPr>
          </w:p>
        </w:tc>
      </w:tr>
      <w:tr w:rsidR="00300996" w:rsidRPr="001F5D3D" w14:paraId="27F01601" w14:textId="77777777" w:rsidTr="007B73DB">
        <w:tc>
          <w:tcPr>
            <w:tcW w:w="4544" w:type="pct"/>
          </w:tcPr>
          <w:p w14:paraId="2D8F49D6"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Permitir a presença de empregados sem uniforme e/ou sem crachá (por empregado e por ocorrência)</w:t>
            </w:r>
          </w:p>
        </w:tc>
        <w:tc>
          <w:tcPr>
            <w:tcW w:w="456" w:type="pct"/>
          </w:tcPr>
          <w:p w14:paraId="6D105DEC"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1</w:t>
            </w:r>
          </w:p>
        </w:tc>
      </w:tr>
      <w:tr w:rsidR="00300996" w:rsidRPr="001F5D3D" w14:paraId="19011A5B" w14:textId="77777777" w:rsidTr="007B73DB">
        <w:tc>
          <w:tcPr>
            <w:tcW w:w="4544" w:type="pct"/>
          </w:tcPr>
          <w:p w14:paraId="4088F42A"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Deixar de apresentar a ART dos profissionais declarados na habilitação; (por ocorrência e a cada reiteração).</w:t>
            </w:r>
          </w:p>
        </w:tc>
        <w:tc>
          <w:tcPr>
            <w:tcW w:w="456" w:type="pct"/>
          </w:tcPr>
          <w:p w14:paraId="610BB3E4"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1</w:t>
            </w:r>
          </w:p>
        </w:tc>
      </w:tr>
      <w:tr w:rsidR="00300996" w:rsidRPr="001F5D3D" w14:paraId="4CAE75AF" w14:textId="77777777" w:rsidTr="007B73DB">
        <w:tc>
          <w:tcPr>
            <w:tcW w:w="4544" w:type="pct"/>
          </w:tcPr>
          <w:p w14:paraId="5A5CD772"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Deixar de cumprir prazo para respostas de notificações, fornecimento de informações e esclarecimentos solicitados pela contratante (por ocorrência e cada reiteração)</w:t>
            </w:r>
          </w:p>
        </w:tc>
        <w:tc>
          <w:tcPr>
            <w:tcW w:w="456" w:type="pct"/>
          </w:tcPr>
          <w:p w14:paraId="36C207B5"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1</w:t>
            </w:r>
          </w:p>
        </w:tc>
      </w:tr>
      <w:tr w:rsidR="00300996" w:rsidRPr="001F5D3D" w14:paraId="06223A39" w14:textId="77777777" w:rsidTr="007B73DB">
        <w:tc>
          <w:tcPr>
            <w:tcW w:w="4544" w:type="pct"/>
          </w:tcPr>
          <w:p w14:paraId="5BE586A0"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Deixar de apresentar a ART de coautoria dos profissionais que assessorem os profissionais declarados na habilitação; (por ocorrência e a cada reiteração)</w:t>
            </w:r>
          </w:p>
        </w:tc>
        <w:tc>
          <w:tcPr>
            <w:tcW w:w="456" w:type="pct"/>
          </w:tcPr>
          <w:p w14:paraId="0F6A8FFB"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1</w:t>
            </w:r>
          </w:p>
        </w:tc>
      </w:tr>
      <w:tr w:rsidR="00300996" w:rsidRPr="001F5D3D" w14:paraId="4A701C5A" w14:textId="77777777" w:rsidTr="007B73DB">
        <w:tc>
          <w:tcPr>
            <w:tcW w:w="4544" w:type="pct"/>
          </w:tcPr>
          <w:p w14:paraId="6A204C5C"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Não substituir profissional que tenha conduta inconveniente ou incompatível com suas atribuições (por ocorrência)</w:t>
            </w:r>
          </w:p>
        </w:tc>
        <w:tc>
          <w:tcPr>
            <w:tcW w:w="456" w:type="pct"/>
          </w:tcPr>
          <w:p w14:paraId="741E5357"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1</w:t>
            </w:r>
          </w:p>
        </w:tc>
      </w:tr>
      <w:tr w:rsidR="00300996" w:rsidRPr="001F5D3D" w14:paraId="37483412" w14:textId="77777777" w:rsidTr="007B73DB">
        <w:tc>
          <w:tcPr>
            <w:tcW w:w="4544" w:type="pct"/>
          </w:tcPr>
          <w:p w14:paraId="49FC8A54"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lastRenderedPageBreak/>
              <w:t>Não enviar/assinar Ordem de Serviço assinada no prazo estabelecido pela CONTRATANTE (por ocorrência)</w:t>
            </w:r>
          </w:p>
        </w:tc>
        <w:tc>
          <w:tcPr>
            <w:tcW w:w="456" w:type="pct"/>
          </w:tcPr>
          <w:p w14:paraId="785385FD"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1</w:t>
            </w:r>
          </w:p>
        </w:tc>
      </w:tr>
      <w:tr w:rsidR="00300996" w:rsidRPr="001F5D3D" w14:paraId="25ED0200" w14:textId="77777777" w:rsidTr="007B73DB">
        <w:tc>
          <w:tcPr>
            <w:tcW w:w="4544" w:type="pct"/>
          </w:tcPr>
          <w:p w14:paraId="68026570"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Manter trabalhador na obra sem o devido registro trabalhista (por funcionário e por dia).</w:t>
            </w:r>
          </w:p>
        </w:tc>
        <w:tc>
          <w:tcPr>
            <w:tcW w:w="456" w:type="pct"/>
          </w:tcPr>
          <w:p w14:paraId="3EFA5DCB"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2</w:t>
            </w:r>
          </w:p>
        </w:tc>
      </w:tr>
      <w:tr w:rsidR="00300996" w:rsidRPr="001F5D3D" w14:paraId="2AC11277" w14:textId="77777777" w:rsidTr="007B73DB">
        <w:tc>
          <w:tcPr>
            <w:tcW w:w="4544" w:type="pct"/>
          </w:tcPr>
          <w:p w14:paraId="107277E5"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Não mantiver a documentação de habilitação atualizada; (por item e por ocorrência)</w:t>
            </w:r>
          </w:p>
        </w:tc>
        <w:tc>
          <w:tcPr>
            <w:tcW w:w="456" w:type="pct"/>
          </w:tcPr>
          <w:p w14:paraId="126E4105"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2</w:t>
            </w:r>
          </w:p>
        </w:tc>
      </w:tr>
      <w:tr w:rsidR="00300996" w:rsidRPr="001F5D3D" w14:paraId="52233AF2" w14:textId="77777777" w:rsidTr="007B73DB">
        <w:tc>
          <w:tcPr>
            <w:tcW w:w="4544" w:type="pct"/>
          </w:tcPr>
          <w:p w14:paraId="4BEE3B2B"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Deixar de aplicar material especificado nos projetos sem autorização por escrito da FISCALIZAÇÃO (Por ocorrência).</w:t>
            </w:r>
          </w:p>
        </w:tc>
        <w:tc>
          <w:tcPr>
            <w:tcW w:w="456" w:type="pct"/>
          </w:tcPr>
          <w:p w14:paraId="0D60B598"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2</w:t>
            </w:r>
          </w:p>
        </w:tc>
      </w:tr>
      <w:tr w:rsidR="00300996" w:rsidRPr="001F5D3D" w14:paraId="623B540C" w14:textId="77777777" w:rsidTr="007B73DB">
        <w:tc>
          <w:tcPr>
            <w:tcW w:w="4544" w:type="pct"/>
          </w:tcPr>
          <w:p w14:paraId="2C992EA1"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Não mantiver durante a execução do contrato o responsável técnico pelos serviços; (por dia corrido até a comprovação de vínculo do profissional com a CONTRATADA).</w:t>
            </w:r>
          </w:p>
        </w:tc>
        <w:tc>
          <w:tcPr>
            <w:tcW w:w="456" w:type="pct"/>
          </w:tcPr>
          <w:p w14:paraId="0B9EB2BB"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2</w:t>
            </w:r>
          </w:p>
        </w:tc>
      </w:tr>
      <w:tr w:rsidR="00300996" w:rsidRPr="001F5D3D" w14:paraId="5E6EFB15" w14:textId="77777777" w:rsidTr="007B73DB">
        <w:tc>
          <w:tcPr>
            <w:tcW w:w="4544" w:type="pct"/>
          </w:tcPr>
          <w:p w14:paraId="19143F55"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Não apresentar representante legal da empresa ou preposto na obra (por ocorrência e por dia)</w:t>
            </w:r>
          </w:p>
        </w:tc>
        <w:tc>
          <w:tcPr>
            <w:tcW w:w="456" w:type="pct"/>
          </w:tcPr>
          <w:p w14:paraId="38CE53BB"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2</w:t>
            </w:r>
          </w:p>
        </w:tc>
      </w:tr>
      <w:tr w:rsidR="00300996" w:rsidRPr="001F5D3D" w14:paraId="46542DD6" w14:textId="77777777" w:rsidTr="007B73DB">
        <w:tc>
          <w:tcPr>
            <w:tcW w:w="4544" w:type="pct"/>
          </w:tcPr>
          <w:p w14:paraId="62A33FC6"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Não mantiver as condições de habilitação exigidas na contratação (por item e por ocorrência).</w:t>
            </w:r>
          </w:p>
        </w:tc>
        <w:tc>
          <w:tcPr>
            <w:tcW w:w="456" w:type="pct"/>
          </w:tcPr>
          <w:p w14:paraId="2BD28565"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2</w:t>
            </w:r>
          </w:p>
        </w:tc>
      </w:tr>
      <w:tr w:rsidR="00300996" w:rsidRPr="001F5D3D" w14:paraId="6664797C" w14:textId="77777777" w:rsidTr="007B73DB">
        <w:tc>
          <w:tcPr>
            <w:tcW w:w="4544" w:type="pct"/>
          </w:tcPr>
          <w:p w14:paraId="266F42C9"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Dificultar acesso da contratante à vistoria/fiscalização das obras (por ocorrência).</w:t>
            </w:r>
          </w:p>
        </w:tc>
        <w:tc>
          <w:tcPr>
            <w:tcW w:w="456" w:type="pct"/>
          </w:tcPr>
          <w:p w14:paraId="1561DCE8"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2</w:t>
            </w:r>
          </w:p>
        </w:tc>
      </w:tr>
      <w:tr w:rsidR="00300996" w:rsidRPr="001F5D3D" w14:paraId="516B9931" w14:textId="77777777" w:rsidTr="007B73DB">
        <w:tc>
          <w:tcPr>
            <w:tcW w:w="4544" w:type="pct"/>
          </w:tcPr>
          <w:p w14:paraId="379575A5"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Não apresentar seguro garantia da obra (por ocorrência).</w:t>
            </w:r>
          </w:p>
        </w:tc>
        <w:tc>
          <w:tcPr>
            <w:tcW w:w="456" w:type="pct"/>
          </w:tcPr>
          <w:p w14:paraId="7BCF0E7C"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3</w:t>
            </w:r>
          </w:p>
        </w:tc>
      </w:tr>
      <w:tr w:rsidR="00300996" w:rsidRPr="001F5D3D" w14:paraId="7286E6C3" w14:textId="77777777" w:rsidTr="007B73DB">
        <w:tc>
          <w:tcPr>
            <w:tcW w:w="4544" w:type="pct"/>
          </w:tcPr>
          <w:p w14:paraId="27E0C73E"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Não mantiver documentação fiscal ou trabalhista obrigatória na obra (por ocorrência).</w:t>
            </w:r>
          </w:p>
        </w:tc>
        <w:tc>
          <w:tcPr>
            <w:tcW w:w="456" w:type="pct"/>
          </w:tcPr>
          <w:p w14:paraId="75485236"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3</w:t>
            </w:r>
          </w:p>
        </w:tc>
      </w:tr>
      <w:tr w:rsidR="00300996" w:rsidRPr="001F5D3D" w14:paraId="3347ABD9" w14:textId="77777777" w:rsidTr="007B73DB">
        <w:tc>
          <w:tcPr>
            <w:tcW w:w="4544" w:type="pct"/>
          </w:tcPr>
          <w:p w14:paraId="3C4FBE80"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Não mantiver documentação relativa à segurança do trabalho obrigatórios na obra, conforme legislação federal e local (por ocorrência e a cada reiteração).</w:t>
            </w:r>
          </w:p>
        </w:tc>
        <w:tc>
          <w:tcPr>
            <w:tcW w:w="456" w:type="pct"/>
          </w:tcPr>
          <w:p w14:paraId="5A4C117C"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3</w:t>
            </w:r>
          </w:p>
        </w:tc>
      </w:tr>
      <w:tr w:rsidR="00300996" w:rsidRPr="001F5D3D" w14:paraId="26F45A3A" w14:textId="77777777" w:rsidTr="007B73DB">
        <w:tc>
          <w:tcPr>
            <w:tcW w:w="4544" w:type="pct"/>
          </w:tcPr>
          <w:p w14:paraId="5F986997"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Deixar de cumprir determinação formal ou instrução complementar emitida pela CONTRATANTE; (por ocorrência)</w:t>
            </w:r>
          </w:p>
        </w:tc>
        <w:tc>
          <w:tcPr>
            <w:tcW w:w="456" w:type="pct"/>
          </w:tcPr>
          <w:p w14:paraId="7517A3D0"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3</w:t>
            </w:r>
          </w:p>
        </w:tc>
      </w:tr>
      <w:tr w:rsidR="00300996" w:rsidRPr="001F5D3D" w14:paraId="13F2FC35" w14:textId="77777777" w:rsidTr="007B73DB">
        <w:tc>
          <w:tcPr>
            <w:tcW w:w="4544" w:type="pct"/>
          </w:tcPr>
          <w:p w14:paraId="073619B2"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Não refizer serviço não aceito pela fiscalização, nos prazos estabelecidos no contrato ou determinado pela fiscalização (por ocorrência)</w:t>
            </w:r>
          </w:p>
        </w:tc>
        <w:tc>
          <w:tcPr>
            <w:tcW w:w="456" w:type="pct"/>
          </w:tcPr>
          <w:p w14:paraId="4184851A"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3</w:t>
            </w:r>
          </w:p>
        </w:tc>
      </w:tr>
      <w:tr w:rsidR="00300996" w:rsidRPr="001F5D3D" w14:paraId="02EC9EC3" w14:textId="77777777" w:rsidTr="007B73DB">
        <w:tc>
          <w:tcPr>
            <w:tcW w:w="4544" w:type="pct"/>
          </w:tcPr>
          <w:p w14:paraId="6BC234D9"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Deixar de informar à contratante, no prazo de 48 (quarenta e oito) horas, qualquer alteração social ou modificação da finalidade ou da estrutura da empresa (por dia de atraso).</w:t>
            </w:r>
          </w:p>
        </w:tc>
        <w:tc>
          <w:tcPr>
            <w:tcW w:w="456" w:type="pct"/>
          </w:tcPr>
          <w:p w14:paraId="1472607F"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3</w:t>
            </w:r>
          </w:p>
        </w:tc>
      </w:tr>
      <w:tr w:rsidR="00300996" w:rsidRPr="001F5D3D" w14:paraId="674B2D2F" w14:textId="77777777" w:rsidTr="007B73DB">
        <w:tc>
          <w:tcPr>
            <w:tcW w:w="4544" w:type="pct"/>
          </w:tcPr>
          <w:p w14:paraId="4A936246"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Deixar de disponibilizar na obra, no período em que ocorram os serviços, engenheiro residente com experiência comprovada em obras de complexidade compatível com o objeto contratual declarado na fase de habilitação (por ocorrência e por dia).</w:t>
            </w:r>
          </w:p>
        </w:tc>
        <w:tc>
          <w:tcPr>
            <w:tcW w:w="456" w:type="pct"/>
          </w:tcPr>
          <w:p w14:paraId="132E038E"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3</w:t>
            </w:r>
          </w:p>
        </w:tc>
      </w:tr>
      <w:tr w:rsidR="00300996" w:rsidRPr="001F5D3D" w14:paraId="4DDA7F50" w14:textId="77777777" w:rsidTr="007B73DB">
        <w:tc>
          <w:tcPr>
            <w:tcW w:w="4544" w:type="pct"/>
          </w:tcPr>
          <w:p w14:paraId="4A1152AB"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Deixar de cumprir quaisquer dos itens do Edital e seus anexos, mesmo que não previstos nesta tabela de multas, após reincidência formalmente notificada pela FISCALIZAÇÃO (por ocorrência)</w:t>
            </w:r>
          </w:p>
        </w:tc>
        <w:tc>
          <w:tcPr>
            <w:tcW w:w="456" w:type="pct"/>
          </w:tcPr>
          <w:p w14:paraId="159D47DC"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3</w:t>
            </w:r>
          </w:p>
        </w:tc>
      </w:tr>
      <w:tr w:rsidR="00300996" w:rsidRPr="001F5D3D" w14:paraId="6E7C83B8" w14:textId="77777777" w:rsidTr="007B73DB">
        <w:tc>
          <w:tcPr>
            <w:tcW w:w="4544" w:type="pct"/>
          </w:tcPr>
          <w:p w14:paraId="52530956"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Utilizar as dependências da obra para fins diversos do objeto do contrato (por ocorrência).</w:t>
            </w:r>
          </w:p>
        </w:tc>
        <w:tc>
          <w:tcPr>
            <w:tcW w:w="456" w:type="pct"/>
          </w:tcPr>
          <w:p w14:paraId="569A09F3"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4</w:t>
            </w:r>
          </w:p>
        </w:tc>
      </w:tr>
      <w:tr w:rsidR="00300996" w:rsidRPr="001F5D3D" w14:paraId="48048A54" w14:textId="77777777" w:rsidTr="007B73DB">
        <w:tc>
          <w:tcPr>
            <w:tcW w:w="4544" w:type="pct"/>
          </w:tcPr>
          <w:p w14:paraId="39D61EE2"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Permitir acesso de pessoas na obra, mesmo que não façam parte do quadro da empresa, sem o respectivo EPI ou EPC previstos nos documentos de segurança do trabalho (por ocorrência e por pessoa).</w:t>
            </w:r>
          </w:p>
        </w:tc>
        <w:tc>
          <w:tcPr>
            <w:tcW w:w="456" w:type="pct"/>
          </w:tcPr>
          <w:p w14:paraId="666B9373"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5</w:t>
            </w:r>
          </w:p>
        </w:tc>
      </w:tr>
      <w:tr w:rsidR="00300996" w:rsidRPr="001F5D3D" w14:paraId="39666FCB" w14:textId="77777777" w:rsidTr="007B73DB">
        <w:tc>
          <w:tcPr>
            <w:tcW w:w="4544" w:type="pct"/>
          </w:tcPr>
          <w:p w14:paraId="713B9367"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Subcontratar empresa ou pessoa física para executar qualquer serviço e/ou parte da obra sem autorização da contratante (por ocorrência).</w:t>
            </w:r>
          </w:p>
        </w:tc>
        <w:tc>
          <w:tcPr>
            <w:tcW w:w="456" w:type="pct"/>
          </w:tcPr>
          <w:p w14:paraId="1592BCEC"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5</w:t>
            </w:r>
          </w:p>
        </w:tc>
      </w:tr>
      <w:tr w:rsidR="00300996" w:rsidRPr="001F5D3D" w14:paraId="7B6EEFF0" w14:textId="77777777" w:rsidTr="007B73DB">
        <w:tc>
          <w:tcPr>
            <w:tcW w:w="4544" w:type="pct"/>
          </w:tcPr>
          <w:p w14:paraId="29DB9238"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Deixar de comunicar em tempo hábil à administração sobre a necessidade de interrupções</w:t>
            </w:r>
          </w:p>
        </w:tc>
        <w:tc>
          <w:tcPr>
            <w:tcW w:w="456" w:type="pct"/>
          </w:tcPr>
          <w:p w14:paraId="67852F28" w14:textId="77777777" w:rsidR="00300996" w:rsidRPr="001F5D3D" w:rsidRDefault="00300996"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5</w:t>
            </w:r>
          </w:p>
        </w:tc>
      </w:tr>
    </w:tbl>
    <w:p w14:paraId="69F7C54B" w14:textId="77777777" w:rsidR="00300996" w:rsidRPr="001F5D3D" w:rsidRDefault="00300996" w:rsidP="001F5D3D">
      <w:pPr>
        <w:tabs>
          <w:tab w:val="left" w:pos="284"/>
        </w:tabs>
        <w:ind w:left="0" w:firstLine="0"/>
        <w:rPr>
          <w:rFonts w:ascii="Times New Roman" w:hAnsi="Times New Roman" w:cs="Times New Roman"/>
          <w:sz w:val="24"/>
          <w:szCs w:val="24"/>
        </w:rPr>
      </w:pPr>
    </w:p>
    <w:p w14:paraId="6158B8DE"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13.11. O somatório das multas aplicadas não poderá ultrapassar o percentual de 20% (vinte por cento) sobre o valor total do contrato. </w:t>
      </w:r>
    </w:p>
    <w:p w14:paraId="23B908B2"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13.12. A multa poderá ser aplicada cumulativamente com as demais sanções, e não terá caráter compensatório, assim como a sua cobrança não isentará a CONTRATADA da obrigação de indenizar eventuais perdas e danos. </w:t>
      </w:r>
    </w:p>
    <w:p w14:paraId="0C8F6BA9"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13.13. A multa aplicada à CONTRATADA e os prejuízos por ela causados à CONTRATANTE serão deduzidos de qualquer crédito a ela devido, cobrados diretamente na próxima medição ou judicialmente. </w:t>
      </w:r>
    </w:p>
    <w:p w14:paraId="7521E172"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13.14. A CONTRATADA desde a assinatura do contrato autoriza a CONTRATANTE a descontar dos valores devidos pela CONTRATANTE o montante das multas eventualmente aplicadas à CONTRATADA. Não havendo valores devidos, a CONTRATADA deverá efetuar o pagamento da multa em até 30 (trinta) dias corridos. </w:t>
      </w:r>
    </w:p>
    <w:p w14:paraId="2FD2D551"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lastRenderedPageBreak/>
        <w:t xml:space="preserve">13.15. A CONTRATANTE poderá aplicar multa sobre as demais infrações contratuais que não estejam descritas nos itens anteriores, observada a gravidade (a ser apurada pela Administração), nos seguintes percentuais, observado prévio contraditório: </w:t>
      </w:r>
    </w:p>
    <w:p w14:paraId="464E447D"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a) Infração leve – Multa de 5% do calor do contrato; </w:t>
      </w:r>
    </w:p>
    <w:p w14:paraId="43A654DD"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b) Infração média – Multa de 7,5% do valor do contrato. </w:t>
      </w:r>
    </w:p>
    <w:p w14:paraId="5F1279E0"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c) Infração grave – Multa de 10% do valor do contrato </w:t>
      </w:r>
    </w:p>
    <w:p w14:paraId="62DA6D2D" w14:textId="77777777"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13.16. As multas impostas à contratada, tanto pelo atraso injustificado quanto pela inexecução parcial ou total do contrato serão compensadas na medição posterior e, se inexistente ou se houver saldo devedor, deverão ser pagas no prazo de 05 (cinco) dias úteis, contados da notificação de que se tornará definitiva a sanção, através de guia própria, retirada junto à Secretaria de Fazenda do Município de Juranda. </w:t>
      </w:r>
    </w:p>
    <w:p w14:paraId="709B3947" w14:textId="4ECE5B65" w:rsidR="00300996" w:rsidRPr="001F5D3D" w:rsidRDefault="00300996" w:rsidP="001F5D3D">
      <w:pPr>
        <w:tabs>
          <w:tab w:val="left" w:pos="284"/>
        </w:tabs>
        <w:ind w:left="0" w:firstLine="0"/>
        <w:contextualSpacing/>
        <w:rPr>
          <w:rFonts w:ascii="Times New Roman" w:hAnsi="Times New Roman" w:cs="Times New Roman"/>
          <w:sz w:val="24"/>
          <w:szCs w:val="24"/>
        </w:rPr>
      </w:pPr>
      <w:r w:rsidRPr="001F5D3D">
        <w:rPr>
          <w:rFonts w:ascii="Times New Roman" w:hAnsi="Times New Roman" w:cs="Times New Roman"/>
          <w:sz w:val="24"/>
          <w:szCs w:val="24"/>
        </w:rPr>
        <w:t xml:space="preserve">13.17. Caso a(s) multa(s) aplicada(s) não seja(m) voluntariamente adimplida(s) nos termos do item anterior, consoante a previsão </w:t>
      </w:r>
      <w:r w:rsidR="00521302" w:rsidRPr="001F5D3D">
        <w:rPr>
          <w:rFonts w:ascii="Times New Roman" w:hAnsi="Times New Roman" w:cs="Times New Roman"/>
          <w:sz w:val="24"/>
          <w:szCs w:val="24"/>
        </w:rPr>
        <w:t>na Lei Federal 14.133/21</w:t>
      </w:r>
      <w:r w:rsidRPr="001F5D3D">
        <w:rPr>
          <w:rFonts w:ascii="Times New Roman" w:hAnsi="Times New Roman" w:cs="Times New Roman"/>
          <w:sz w:val="24"/>
          <w:szCs w:val="24"/>
        </w:rPr>
        <w:t>, por ela(s) responderá a garantia prestada e, sendo o valor da multa superior a esta, os pagamentos eventualmente devidos pela Administração à contratada ou cobrada(s) judicialmente.</w:t>
      </w:r>
    </w:p>
    <w:p w14:paraId="0DF14225"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p>
    <w:p w14:paraId="7B8347E6" w14:textId="77777777" w:rsidR="00300996" w:rsidRPr="001F5D3D" w:rsidRDefault="00300996" w:rsidP="001F5D3D">
      <w:pPr>
        <w:widowControl w:val="0"/>
        <w:shd w:val="clear" w:color="auto" w:fill="DAEEF3" w:themeFill="accent5" w:themeFillTint="33"/>
        <w:tabs>
          <w:tab w:val="left" w:pos="284"/>
          <w:tab w:val="left" w:pos="36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CLAUSULA DÉCIMA QUARTA – DA APLICAÇÃO DAS PENALIDADES</w:t>
      </w:r>
    </w:p>
    <w:p w14:paraId="766A472D"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 xml:space="preserve">14.1 - </w:t>
      </w:r>
      <w:r w:rsidRPr="001F5D3D">
        <w:rPr>
          <w:rFonts w:ascii="Times New Roman" w:hAnsi="Times New Roman" w:cs="Times New Roman"/>
          <w:bCs/>
          <w:sz w:val="24"/>
          <w:szCs w:val="24"/>
        </w:rPr>
        <w:t>Quando da aplicação de multas, o CONTRATANTE notificará a CONTRATADA que terá prazo de 10 (dez) dias para recolher ao departamento responsável do CONTRATANTE a importância correspondente, sob pena de incorrer em outras sanções cabíveis.</w:t>
      </w:r>
    </w:p>
    <w:p w14:paraId="663976AB"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14.2 -</w:t>
      </w:r>
      <w:r w:rsidRPr="001F5D3D">
        <w:rPr>
          <w:rFonts w:ascii="Times New Roman" w:hAnsi="Times New Roman" w:cs="Times New Roman"/>
          <w:bCs/>
          <w:sz w:val="24"/>
          <w:szCs w:val="24"/>
        </w:rPr>
        <w:t xml:space="preserve"> Compete a CONTRATANTE, quando for o caso, por proposta da fiscalização, a aplicação de penalidades, tendo em vista a gravidade da falta cometida pela CONTRATADA.</w:t>
      </w:r>
    </w:p>
    <w:p w14:paraId="458A588F"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14.3 -</w:t>
      </w:r>
      <w:r w:rsidRPr="001F5D3D">
        <w:rPr>
          <w:rFonts w:ascii="Times New Roman" w:hAnsi="Times New Roman" w:cs="Times New Roman"/>
          <w:bCs/>
          <w:sz w:val="24"/>
          <w:szCs w:val="24"/>
        </w:rPr>
        <w:t xml:space="preserve"> É facultado à CONTRATADA recorrer, conforme estabelece a legislação vigente, quando não concordar com as penalidades aplicadas.</w:t>
      </w:r>
    </w:p>
    <w:p w14:paraId="67744901"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
          <w:bCs/>
          <w:color w:val="FF0000"/>
          <w:sz w:val="24"/>
          <w:szCs w:val="24"/>
        </w:rPr>
      </w:pPr>
    </w:p>
    <w:p w14:paraId="73218A25" w14:textId="77777777" w:rsidR="00300996" w:rsidRPr="001F5D3D" w:rsidRDefault="00300996" w:rsidP="001F5D3D">
      <w:pPr>
        <w:widowControl w:val="0"/>
        <w:shd w:val="clear" w:color="auto" w:fill="DAEEF3" w:themeFill="accent5" w:themeFillTint="33"/>
        <w:tabs>
          <w:tab w:val="left" w:pos="284"/>
          <w:tab w:val="left" w:pos="36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CLAUSULA DÉCIMA QUINTA – DAS OBRIGAÇÕES DA CONTRATADA</w:t>
      </w:r>
    </w:p>
    <w:p w14:paraId="4C0B90D0" w14:textId="77777777" w:rsidR="009A5006" w:rsidRPr="00A2346B" w:rsidRDefault="009A5006" w:rsidP="009A5006">
      <w:pPr>
        <w:spacing w:before="100" w:beforeAutospacing="1" w:after="100" w:afterAutospacing="1"/>
        <w:ind w:left="0" w:firstLine="0"/>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A CONTRATADA deverá cumprir integralmente as obrigações abaixo, sem prejuízo de outras previstas neste instrumento e na legislação aplicável:</w:t>
      </w:r>
    </w:p>
    <w:p w14:paraId="72BF516D" w14:textId="2C93B469" w:rsidR="009A5006" w:rsidRPr="00A2346B" w:rsidRDefault="009A5006" w:rsidP="009A5006">
      <w:pPr>
        <w:spacing w:before="100" w:beforeAutospacing="1" w:after="100" w:afterAutospacing="1"/>
        <w:ind w:left="0" w:firstLine="0"/>
        <w:outlineLvl w:val="2"/>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15</w:t>
      </w:r>
      <w:r w:rsidRPr="00A2346B">
        <w:rPr>
          <w:rFonts w:ascii="Times New Roman" w:eastAsia="Times New Roman" w:hAnsi="Times New Roman" w:cs="Times New Roman"/>
          <w:b/>
          <w:bCs/>
          <w:sz w:val="24"/>
          <w:szCs w:val="24"/>
          <w:lang w:eastAsia="pt-BR"/>
        </w:rPr>
        <w:t>.1 Obrigações Técnicas</w:t>
      </w:r>
    </w:p>
    <w:p w14:paraId="30A3C8F2" w14:textId="77777777" w:rsidR="009A5006" w:rsidRPr="00A2346B" w:rsidRDefault="009A5006" w:rsidP="009A5006">
      <w:pPr>
        <w:numPr>
          <w:ilvl w:val="0"/>
          <w:numId w:val="114"/>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Executar os serviços conforme projetos, memorial descritivo e normas técnicas do DER/PR, DNIT e ABNT;</w:t>
      </w:r>
    </w:p>
    <w:p w14:paraId="1660B99E" w14:textId="77777777" w:rsidR="009A5006" w:rsidRPr="00A2346B" w:rsidRDefault="009A5006" w:rsidP="009A5006">
      <w:pPr>
        <w:numPr>
          <w:ilvl w:val="0"/>
          <w:numId w:val="114"/>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Fornecer e manter atualizada a ART de execução da obra e de eventuais responsáveis técnicos substitutos;</w:t>
      </w:r>
    </w:p>
    <w:p w14:paraId="17BDA3BD" w14:textId="77777777" w:rsidR="009A5006" w:rsidRPr="00A2346B" w:rsidRDefault="009A5006" w:rsidP="009A5006">
      <w:pPr>
        <w:numPr>
          <w:ilvl w:val="0"/>
          <w:numId w:val="114"/>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Empregar mão de obra qualificada e equipamentos adequados à perfeita execução dos serviços;</w:t>
      </w:r>
    </w:p>
    <w:p w14:paraId="613F4C1F" w14:textId="77777777" w:rsidR="009A5006" w:rsidRPr="00A2346B" w:rsidRDefault="009A5006" w:rsidP="009A5006">
      <w:pPr>
        <w:numPr>
          <w:ilvl w:val="0"/>
          <w:numId w:val="114"/>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Garantir a qualidade dos materiais empregados, observando especificações técnicas e procedência;</w:t>
      </w:r>
    </w:p>
    <w:p w14:paraId="54581F85" w14:textId="77777777" w:rsidR="009A5006" w:rsidRPr="00A2346B" w:rsidRDefault="009A5006" w:rsidP="009A5006">
      <w:pPr>
        <w:numPr>
          <w:ilvl w:val="0"/>
          <w:numId w:val="114"/>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Refazer, às suas expensas, serviços executados em desacordo com as especificações ou rejeitados pela fiscalização;</w:t>
      </w:r>
    </w:p>
    <w:p w14:paraId="53BE1E7C" w14:textId="09A074F5" w:rsidR="009A5006" w:rsidRPr="00A2346B" w:rsidRDefault="009A5006" w:rsidP="009A5006">
      <w:pPr>
        <w:spacing w:before="100" w:beforeAutospacing="1" w:after="100" w:afterAutospacing="1"/>
        <w:ind w:left="0" w:firstLine="0"/>
        <w:outlineLvl w:val="2"/>
        <w:rPr>
          <w:rFonts w:ascii="Times New Roman" w:eastAsia="Times New Roman" w:hAnsi="Times New Roman" w:cs="Times New Roman"/>
          <w:b/>
          <w:bCs/>
          <w:sz w:val="24"/>
          <w:szCs w:val="24"/>
          <w:lang w:eastAsia="pt-BR"/>
        </w:rPr>
      </w:pPr>
      <w:r w:rsidRPr="00A2346B">
        <w:rPr>
          <w:rFonts w:ascii="Times New Roman" w:eastAsia="Times New Roman" w:hAnsi="Times New Roman" w:cs="Times New Roman"/>
          <w:b/>
          <w:bCs/>
          <w:sz w:val="24"/>
          <w:szCs w:val="24"/>
          <w:lang w:eastAsia="pt-BR"/>
        </w:rPr>
        <w:t>1</w:t>
      </w:r>
      <w:r>
        <w:rPr>
          <w:rFonts w:ascii="Times New Roman" w:eastAsia="Times New Roman" w:hAnsi="Times New Roman" w:cs="Times New Roman"/>
          <w:b/>
          <w:bCs/>
          <w:sz w:val="24"/>
          <w:szCs w:val="24"/>
          <w:lang w:eastAsia="pt-BR"/>
        </w:rPr>
        <w:t>5</w:t>
      </w:r>
      <w:r w:rsidRPr="00A2346B">
        <w:rPr>
          <w:rFonts w:ascii="Times New Roman" w:eastAsia="Times New Roman" w:hAnsi="Times New Roman" w:cs="Times New Roman"/>
          <w:b/>
          <w:bCs/>
          <w:sz w:val="24"/>
          <w:szCs w:val="24"/>
          <w:lang w:eastAsia="pt-BR"/>
        </w:rPr>
        <w:t>.2 Controle Tecnológico e Qualidade</w:t>
      </w:r>
    </w:p>
    <w:p w14:paraId="3FA46DD6" w14:textId="77777777" w:rsidR="009A5006" w:rsidRPr="00A2346B" w:rsidRDefault="009A5006" w:rsidP="009A5006">
      <w:pPr>
        <w:numPr>
          <w:ilvl w:val="0"/>
          <w:numId w:val="115"/>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 xml:space="preserve">Realizar controle tecnológico obrigatório do CBUQ e demais serviços, apresentando laudos e ensaios (teor de CAP, granulometria, </w:t>
      </w:r>
      <w:proofErr w:type="gramStart"/>
      <w:r w:rsidRPr="00A2346B">
        <w:rPr>
          <w:rFonts w:ascii="Times New Roman" w:eastAsia="Times New Roman" w:hAnsi="Times New Roman" w:cs="Times New Roman"/>
          <w:sz w:val="24"/>
          <w:szCs w:val="24"/>
          <w:lang w:eastAsia="pt-BR"/>
        </w:rPr>
        <w:t>compactação, etc.</w:t>
      </w:r>
      <w:proofErr w:type="gramEnd"/>
      <w:r w:rsidRPr="00A2346B">
        <w:rPr>
          <w:rFonts w:ascii="Times New Roman" w:eastAsia="Times New Roman" w:hAnsi="Times New Roman" w:cs="Times New Roman"/>
          <w:sz w:val="24"/>
          <w:szCs w:val="24"/>
          <w:lang w:eastAsia="pt-BR"/>
        </w:rPr>
        <w:t>);</w:t>
      </w:r>
    </w:p>
    <w:p w14:paraId="22168F13" w14:textId="77777777" w:rsidR="009A5006" w:rsidRPr="00A2346B" w:rsidRDefault="009A5006" w:rsidP="009A5006">
      <w:pPr>
        <w:numPr>
          <w:ilvl w:val="0"/>
          <w:numId w:val="115"/>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Manter registro diário de obra (RDO), contendo frentes de serviço, equipamentos, condições climáticas e ocorrências relevantes;</w:t>
      </w:r>
    </w:p>
    <w:p w14:paraId="567B87B2" w14:textId="77777777" w:rsidR="009A5006" w:rsidRPr="00A2346B" w:rsidRDefault="009A5006" w:rsidP="009A5006">
      <w:pPr>
        <w:numPr>
          <w:ilvl w:val="0"/>
          <w:numId w:val="115"/>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Assegurar o atendimento aos parâmetros de desempenho e durabilidade previstos em norma;</w:t>
      </w:r>
    </w:p>
    <w:p w14:paraId="5C118F8E" w14:textId="61E0FCB1" w:rsidR="009A5006" w:rsidRPr="00A2346B" w:rsidRDefault="009A5006" w:rsidP="009A5006">
      <w:pPr>
        <w:spacing w:before="100" w:beforeAutospacing="1" w:after="100" w:afterAutospacing="1"/>
        <w:ind w:left="0" w:firstLine="0"/>
        <w:outlineLvl w:val="2"/>
        <w:rPr>
          <w:rFonts w:ascii="Times New Roman" w:eastAsia="Times New Roman" w:hAnsi="Times New Roman" w:cs="Times New Roman"/>
          <w:b/>
          <w:bCs/>
          <w:sz w:val="24"/>
          <w:szCs w:val="24"/>
          <w:lang w:eastAsia="pt-BR"/>
        </w:rPr>
      </w:pPr>
      <w:r w:rsidRPr="00A2346B">
        <w:rPr>
          <w:rFonts w:ascii="Times New Roman" w:eastAsia="Times New Roman" w:hAnsi="Times New Roman" w:cs="Times New Roman"/>
          <w:b/>
          <w:bCs/>
          <w:sz w:val="24"/>
          <w:szCs w:val="24"/>
          <w:lang w:eastAsia="pt-BR"/>
        </w:rPr>
        <w:lastRenderedPageBreak/>
        <w:t>1</w:t>
      </w:r>
      <w:r>
        <w:rPr>
          <w:rFonts w:ascii="Times New Roman" w:eastAsia="Times New Roman" w:hAnsi="Times New Roman" w:cs="Times New Roman"/>
          <w:b/>
          <w:bCs/>
          <w:sz w:val="24"/>
          <w:szCs w:val="24"/>
          <w:lang w:eastAsia="pt-BR"/>
        </w:rPr>
        <w:t>5</w:t>
      </w:r>
      <w:r w:rsidRPr="00A2346B">
        <w:rPr>
          <w:rFonts w:ascii="Times New Roman" w:eastAsia="Times New Roman" w:hAnsi="Times New Roman" w:cs="Times New Roman"/>
          <w:b/>
          <w:bCs/>
          <w:sz w:val="24"/>
          <w:szCs w:val="24"/>
          <w:lang w:eastAsia="pt-BR"/>
        </w:rPr>
        <w:t>.3 Segurança do Trabalho</w:t>
      </w:r>
    </w:p>
    <w:p w14:paraId="28BD16E6" w14:textId="77777777" w:rsidR="009A5006" w:rsidRPr="00A2346B" w:rsidRDefault="009A5006" w:rsidP="009A5006">
      <w:pPr>
        <w:numPr>
          <w:ilvl w:val="0"/>
          <w:numId w:val="116"/>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Cumprir integralmente as Normas Regulamentadoras aplicáveis (NR-18, NR-35 e correlatas);</w:t>
      </w:r>
    </w:p>
    <w:p w14:paraId="79244700" w14:textId="77777777" w:rsidR="009A5006" w:rsidRPr="00A2346B" w:rsidRDefault="009A5006" w:rsidP="009A5006">
      <w:pPr>
        <w:numPr>
          <w:ilvl w:val="0"/>
          <w:numId w:val="116"/>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 xml:space="preserve">Fornecer e exigir o uso de EPIs e </w:t>
      </w:r>
      <w:proofErr w:type="spellStart"/>
      <w:r w:rsidRPr="00A2346B">
        <w:rPr>
          <w:rFonts w:ascii="Times New Roman" w:eastAsia="Times New Roman" w:hAnsi="Times New Roman" w:cs="Times New Roman"/>
          <w:sz w:val="24"/>
          <w:szCs w:val="24"/>
          <w:lang w:eastAsia="pt-BR"/>
        </w:rPr>
        <w:t>EPCs</w:t>
      </w:r>
      <w:proofErr w:type="spellEnd"/>
      <w:r w:rsidRPr="00A2346B">
        <w:rPr>
          <w:rFonts w:ascii="Times New Roman" w:eastAsia="Times New Roman" w:hAnsi="Times New Roman" w:cs="Times New Roman"/>
          <w:sz w:val="24"/>
          <w:szCs w:val="24"/>
          <w:lang w:eastAsia="pt-BR"/>
        </w:rPr>
        <w:t>;</w:t>
      </w:r>
    </w:p>
    <w:p w14:paraId="7FC4B5D8" w14:textId="77777777" w:rsidR="009A5006" w:rsidRPr="00A2346B" w:rsidRDefault="009A5006" w:rsidP="009A5006">
      <w:pPr>
        <w:numPr>
          <w:ilvl w:val="0"/>
          <w:numId w:val="116"/>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Manter canteiro de obras organizado e sinalizado, prevenindo acidentes;</w:t>
      </w:r>
    </w:p>
    <w:p w14:paraId="38812092" w14:textId="49C7A1F0" w:rsidR="009A5006" w:rsidRPr="00A2346B" w:rsidRDefault="009A5006" w:rsidP="009A5006">
      <w:pPr>
        <w:spacing w:before="100" w:beforeAutospacing="1" w:after="100" w:afterAutospacing="1"/>
        <w:ind w:left="0" w:firstLine="0"/>
        <w:outlineLvl w:val="2"/>
        <w:rPr>
          <w:rFonts w:ascii="Times New Roman" w:eastAsia="Times New Roman" w:hAnsi="Times New Roman" w:cs="Times New Roman"/>
          <w:b/>
          <w:bCs/>
          <w:sz w:val="24"/>
          <w:szCs w:val="24"/>
          <w:lang w:eastAsia="pt-BR"/>
        </w:rPr>
      </w:pPr>
      <w:r w:rsidRPr="00A2346B">
        <w:rPr>
          <w:rFonts w:ascii="Times New Roman" w:eastAsia="Times New Roman" w:hAnsi="Times New Roman" w:cs="Times New Roman"/>
          <w:b/>
          <w:bCs/>
          <w:sz w:val="24"/>
          <w:szCs w:val="24"/>
          <w:lang w:eastAsia="pt-BR"/>
        </w:rPr>
        <w:t>1</w:t>
      </w:r>
      <w:r>
        <w:rPr>
          <w:rFonts w:ascii="Times New Roman" w:eastAsia="Times New Roman" w:hAnsi="Times New Roman" w:cs="Times New Roman"/>
          <w:b/>
          <w:bCs/>
          <w:sz w:val="24"/>
          <w:szCs w:val="24"/>
          <w:lang w:eastAsia="pt-BR"/>
        </w:rPr>
        <w:t>5</w:t>
      </w:r>
      <w:r w:rsidRPr="00A2346B">
        <w:rPr>
          <w:rFonts w:ascii="Times New Roman" w:eastAsia="Times New Roman" w:hAnsi="Times New Roman" w:cs="Times New Roman"/>
          <w:b/>
          <w:bCs/>
          <w:sz w:val="24"/>
          <w:szCs w:val="24"/>
          <w:lang w:eastAsia="pt-BR"/>
        </w:rPr>
        <w:t>.4 Sinalização e Trânsito</w:t>
      </w:r>
    </w:p>
    <w:p w14:paraId="4CCB59AE" w14:textId="77777777" w:rsidR="009A5006" w:rsidRPr="00A2346B" w:rsidRDefault="009A5006" w:rsidP="009A5006">
      <w:pPr>
        <w:numPr>
          <w:ilvl w:val="0"/>
          <w:numId w:val="117"/>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Implantar e manter sinalização provisória e definitiva da obra, conforme normas vigentes;</w:t>
      </w:r>
    </w:p>
    <w:p w14:paraId="303C3D7B" w14:textId="77777777" w:rsidR="009A5006" w:rsidRPr="00A2346B" w:rsidRDefault="009A5006" w:rsidP="009A5006">
      <w:pPr>
        <w:numPr>
          <w:ilvl w:val="0"/>
          <w:numId w:val="117"/>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Garantir a segurança de pedestres e veículos durante toda a execução dos serviços;</w:t>
      </w:r>
    </w:p>
    <w:p w14:paraId="120F6649" w14:textId="77777777" w:rsidR="009A5006" w:rsidRPr="00A2346B" w:rsidRDefault="009A5006" w:rsidP="009A5006">
      <w:pPr>
        <w:numPr>
          <w:ilvl w:val="0"/>
          <w:numId w:val="117"/>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Assumir integral responsabilidade por danos decorrentes de falhas de sinalização;</w:t>
      </w:r>
    </w:p>
    <w:p w14:paraId="73D3C6BF" w14:textId="298CB2AA" w:rsidR="009A5006" w:rsidRPr="00A2346B" w:rsidRDefault="009A5006" w:rsidP="009A5006">
      <w:pPr>
        <w:spacing w:before="100" w:beforeAutospacing="1" w:after="100" w:afterAutospacing="1"/>
        <w:ind w:left="0" w:firstLine="0"/>
        <w:outlineLvl w:val="2"/>
        <w:rPr>
          <w:rFonts w:ascii="Times New Roman" w:eastAsia="Times New Roman" w:hAnsi="Times New Roman" w:cs="Times New Roman"/>
          <w:b/>
          <w:bCs/>
          <w:sz w:val="24"/>
          <w:szCs w:val="24"/>
          <w:lang w:eastAsia="pt-BR"/>
        </w:rPr>
      </w:pPr>
      <w:r w:rsidRPr="00A2346B">
        <w:rPr>
          <w:rFonts w:ascii="Times New Roman" w:eastAsia="Times New Roman" w:hAnsi="Times New Roman" w:cs="Times New Roman"/>
          <w:b/>
          <w:bCs/>
          <w:sz w:val="24"/>
          <w:szCs w:val="24"/>
          <w:lang w:eastAsia="pt-BR"/>
        </w:rPr>
        <w:t>1</w:t>
      </w:r>
      <w:r>
        <w:rPr>
          <w:rFonts w:ascii="Times New Roman" w:eastAsia="Times New Roman" w:hAnsi="Times New Roman" w:cs="Times New Roman"/>
          <w:b/>
          <w:bCs/>
          <w:sz w:val="24"/>
          <w:szCs w:val="24"/>
          <w:lang w:eastAsia="pt-BR"/>
        </w:rPr>
        <w:t>5</w:t>
      </w:r>
      <w:r w:rsidRPr="00A2346B">
        <w:rPr>
          <w:rFonts w:ascii="Times New Roman" w:eastAsia="Times New Roman" w:hAnsi="Times New Roman" w:cs="Times New Roman"/>
          <w:b/>
          <w:bCs/>
          <w:sz w:val="24"/>
          <w:szCs w:val="24"/>
          <w:lang w:eastAsia="pt-BR"/>
        </w:rPr>
        <w:t>.5 Meio Ambiente e Sustentabilidade</w:t>
      </w:r>
    </w:p>
    <w:p w14:paraId="1E7C917D" w14:textId="77777777" w:rsidR="009A5006" w:rsidRPr="00A2346B" w:rsidRDefault="009A5006" w:rsidP="009A5006">
      <w:pPr>
        <w:numPr>
          <w:ilvl w:val="0"/>
          <w:numId w:val="118"/>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Cumprir integralmente a legislação ambiental vigente;</w:t>
      </w:r>
    </w:p>
    <w:p w14:paraId="2BE624E1" w14:textId="77777777" w:rsidR="009A5006" w:rsidRPr="00A2346B" w:rsidRDefault="009A5006" w:rsidP="009A5006">
      <w:pPr>
        <w:numPr>
          <w:ilvl w:val="0"/>
          <w:numId w:val="118"/>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Realizar correta destinação de resíduos, inclusive materiais asfálticos e provenientes de demolição;</w:t>
      </w:r>
    </w:p>
    <w:p w14:paraId="3721959E" w14:textId="77777777" w:rsidR="009A5006" w:rsidRPr="00A2346B" w:rsidRDefault="009A5006" w:rsidP="009A5006">
      <w:pPr>
        <w:numPr>
          <w:ilvl w:val="0"/>
          <w:numId w:val="118"/>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Adotar medidas para controle de poeira, ruído e contaminação do solo;</w:t>
      </w:r>
    </w:p>
    <w:p w14:paraId="1E75ABFC" w14:textId="77777777" w:rsidR="009A5006" w:rsidRPr="00A2346B" w:rsidRDefault="009A5006" w:rsidP="009A5006">
      <w:pPr>
        <w:numPr>
          <w:ilvl w:val="0"/>
          <w:numId w:val="118"/>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Evitar desperdício de materiais e promover uso racional de recursos;</w:t>
      </w:r>
    </w:p>
    <w:p w14:paraId="2353B75E" w14:textId="7388FC2B" w:rsidR="009A5006" w:rsidRPr="00A2346B" w:rsidRDefault="009A5006" w:rsidP="009A5006">
      <w:pPr>
        <w:spacing w:before="100" w:beforeAutospacing="1" w:after="100" w:afterAutospacing="1"/>
        <w:ind w:left="0" w:firstLine="0"/>
        <w:outlineLvl w:val="2"/>
        <w:rPr>
          <w:rFonts w:ascii="Times New Roman" w:eastAsia="Times New Roman" w:hAnsi="Times New Roman" w:cs="Times New Roman"/>
          <w:b/>
          <w:bCs/>
          <w:sz w:val="24"/>
          <w:szCs w:val="24"/>
          <w:lang w:eastAsia="pt-BR"/>
        </w:rPr>
      </w:pPr>
      <w:r w:rsidRPr="00A2346B">
        <w:rPr>
          <w:rFonts w:ascii="Times New Roman" w:eastAsia="Times New Roman" w:hAnsi="Times New Roman" w:cs="Times New Roman"/>
          <w:b/>
          <w:bCs/>
          <w:sz w:val="24"/>
          <w:szCs w:val="24"/>
          <w:lang w:eastAsia="pt-BR"/>
        </w:rPr>
        <w:t>1</w:t>
      </w:r>
      <w:r>
        <w:rPr>
          <w:rFonts w:ascii="Times New Roman" w:eastAsia="Times New Roman" w:hAnsi="Times New Roman" w:cs="Times New Roman"/>
          <w:b/>
          <w:bCs/>
          <w:sz w:val="24"/>
          <w:szCs w:val="24"/>
          <w:lang w:eastAsia="pt-BR"/>
        </w:rPr>
        <w:t>5</w:t>
      </w:r>
      <w:r w:rsidRPr="00A2346B">
        <w:rPr>
          <w:rFonts w:ascii="Times New Roman" w:eastAsia="Times New Roman" w:hAnsi="Times New Roman" w:cs="Times New Roman"/>
          <w:b/>
          <w:bCs/>
          <w:sz w:val="24"/>
          <w:szCs w:val="24"/>
          <w:lang w:eastAsia="pt-BR"/>
        </w:rPr>
        <w:t>.6 Prazos e Cronograma</w:t>
      </w:r>
    </w:p>
    <w:p w14:paraId="5DAE5C4D" w14:textId="77777777" w:rsidR="009A5006" w:rsidRPr="00A2346B" w:rsidRDefault="009A5006" w:rsidP="009A5006">
      <w:pPr>
        <w:numPr>
          <w:ilvl w:val="0"/>
          <w:numId w:val="119"/>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Cumprir rigorosamente o cronograma físico-financeiro aprovado;</w:t>
      </w:r>
    </w:p>
    <w:p w14:paraId="0517D6EF" w14:textId="77777777" w:rsidR="009A5006" w:rsidRPr="00A2346B" w:rsidRDefault="009A5006" w:rsidP="009A5006">
      <w:pPr>
        <w:numPr>
          <w:ilvl w:val="0"/>
          <w:numId w:val="119"/>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Comunicar formalmente qualquer ocorrência que possa impactar prazos ou custos;</w:t>
      </w:r>
    </w:p>
    <w:p w14:paraId="7E9D43F2" w14:textId="77777777" w:rsidR="009A5006" w:rsidRPr="00A2346B" w:rsidRDefault="009A5006" w:rsidP="009A5006">
      <w:pPr>
        <w:numPr>
          <w:ilvl w:val="0"/>
          <w:numId w:val="119"/>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Propor reprogramação, quando necessário, devidamente justificada;</w:t>
      </w:r>
    </w:p>
    <w:p w14:paraId="724492CC" w14:textId="2DEA7870" w:rsidR="009A5006" w:rsidRPr="00A2346B" w:rsidRDefault="009A5006" w:rsidP="009A5006">
      <w:pPr>
        <w:spacing w:before="100" w:beforeAutospacing="1" w:after="100" w:afterAutospacing="1"/>
        <w:ind w:left="0" w:firstLine="0"/>
        <w:outlineLvl w:val="2"/>
        <w:rPr>
          <w:rFonts w:ascii="Times New Roman" w:eastAsia="Times New Roman" w:hAnsi="Times New Roman" w:cs="Times New Roman"/>
          <w:b/>
          <w:bCs/>
          <w:sz w:val="24"/>
          <w:szCs w:val="24"/>
          <w:lang w:eastAsia="pt-BR"/>
        </w:rPr>
      </w:pPr>
      <w:r w:rsidRPr="00A2346B">
        <w:rPr>
          <w:rFonts w:ascii="Times New Roman" w:eastAsia="Times New Roman" w:hAnsi="Times New Roman" w:cs="Times New Roman"/>
          <w:b/>
          <w:bCs/>
          <w:sz w:val="24"/>
          <w:szCs w:val="24"/>
          <w:lang w:eastAsia="pt-BR"/>
        </w:rPr>
        <w:t>1</w:t>
      </w:r>
      <w:r>
        <w:rPr>
          <w:rFonts w:ascii="Times New Roman" w:eastAsia="Times New Roman" w:hAnsi="Times New Roman" w:cs="Times New Roman"/>
          <w:b/>
          <w:bCs/>
          <w:sz w:val="24"/>
          <w:szCs w:val="24"/>
          <w:lang w:eastAsia="pt-BR"/>
        </w:rPr>
        <w:t>5</w:t>
      </w:r>
      <w:r w:rsidRPr="00A2346B">
        <w:rPr>
          <w:rFonts w:ascii="Times New Roman" w:eastAsia="Times New Roman" w:hAnsi="Times New Roman" w:cs="Times New Roman"/>
          <w:b/>
          <w:bCs/>
          <w:sz w:val="24"/>
          <w:szCs w:val="24"/>
          <w:lang w:eastAsia="pt-BR"/>
        </w:rPr>
        <w:t>.7 Responsabilidade Civil e Garantias</w:t>
      </w:r>
    </w:p>
    <w:p w14:paraId="4BC08DED" w14:textId="77777777" w:rsidR="009A5006" w:rsidRPr="00A2346B" w:rsidRDefault="009A5006" w:rsidP="009A5006">
      <w:pPr>
        <w:numPr>
          <w:ilvl w:val="0"/>
          <w:numId w:val="120"/>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Responsabilizar-se por danos causados à Administração ou a terceiros;</w:t>
      </w:r>
    </w:p>
    <w:p w14:paraId="351193A4" w14:textId="77777777" w:rsidR="009A5006" w:rsidRPr="00A2346B" w:rsidRDefault="009A5006" w:rsidP="009A5006">
      <w:pPr>
        <w:numPr>
          <w:ilvl w:val="0"/>
          <w:numId w:val="120"/>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Manter seguro, quando exigido contratualmente;</w:t>
      </w:r>
    </w:p>
    <w:p w14:paraId="7E59CC8C" w14:textId="77777777" w:rsidR="009A5006" w:rsidRPr="00A2346B" w:rsidRDefault="009A5006" w:rsidP="009A5006">
      <w:pPr>
        <w:numPr>
          <w:ilvl w:val="0"/>
          <w:numId w:val="120"/>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Garantir a obra pelo prazo mínimo de 5 (cinco) anos, conforme legislação civil;</w:t>
      </w:r>
    </w:p>
    <w:p w14:paraId="56090C1F" w14:textId="0A5941F4" w:rsidR="009A5006" w:rsidRPr="00A2346B" w:rsidRDefault="009A5006" w:rsidP="009A5006">
      <w:pPr>
        <w:spacing w:before="100" w:beforeAutospacing="1" w:after="100" w:afterAutospacing="1"/>
        <w:ind w:left="0" w:firstLine="0"/>
        <w:outlineLvl w:val="2"/>
        <w:rPr>
          <w:rFonts w:ascii="Times New Roman" w:eastAsia="Times New Roman" w:hAnsi="Times New Roman" w:cs="Times New Roman"/>
          <w:b/>
          <w:bCs/>
          <w:sz w:val="24"/>
          <w:szCs w:val="24"/>
          <w:lang w:eastAsia="pt-BR"/>
        </w:rPr>
      </w:pPr>
      <w:r w:rsidRPr="00A2346B">
        <w:rPr>
          <w:rFonts w:ascii="Times New Roman" w:eastAsia="Times New Roman" w:hAnsi="Times New Roman" w:cs="Times New Roman"/>
          <w:b/>
          <w:bCs/>
          <w:sz w:val="24"/>
          <w:szCs w:val="24"/>
          <w:lang w:eastAsia="pt-BR"/>
        </w:rPr>
        <w:t>1</w:t>
      </w:r>
      <w:r>
        <w:rPr>
          <w:rFonts w:ascii="Times New Roman" w:eastAsia="Times New Roman" w:hAnsi="Times New Roman" w:cs="Times New Roman"/>
          <w:b/>
          <w:bCs/>
          <w:sz w:val="24"/>
          <w:szCs w:val="24"/>
          <w:lang w:eastAsia="pt-BR"/>
        </w:rPr>
        <w:t>5</w:t>
      </w:r>
      <w:r w:rsidRPr="00A2346B">
        <w:rPr>
          <w:rFonts w:ascii="Times New Roman" w:eastAsia="Times New Roman" w:hAnsi="Times New Roman" w:cs="Times New Roman"/>
          <w:b/>
          <w:bCs/>
          <w:sz w:val="24"/>
          <w:szCs w:val="24"/>
          <w:lang w:eastAsia="pt-BR"/>
        </w:rPr>
        <w:t>.8 Obrigações Administrativas</w:t>
      </w:r>
    </w:p>
    <w:p w14:paraId="3422E571" w14:textId="77777777" w:rsidR="009A5006" w:rsidRPr="00A2346B" w:rsidRDefault="009A5006" w:rsidP="009A5006">
      <w:pPr>
        <w:numPr>
          <w:ilvl w:val="0"/>
          <w:numId w:val="121"/>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Manter durante toda a execução do contrato as condições de habilitação e qualificação exigidas;</w:t>
      </w:r>
    </w:p>
    <w:p w14:paraId="39C8F445" w14:textId="77777777" w:rsidR="009A5006" w:rsidRPr="00A2346B" w:rsidRDefault="009A5006" w:rsidP="009A5006">
      <w:pPr>
        <w:numPr>
          <w:ilvl w:val="0"/>
          <w:numId w:val="121"/>
        </w:numPr>
        <w:spacing w:before="100" w:beforeAutospacing="1" w:after="100" w:afterAutospacing="1"/>
        <w:ind w:left="0" w:firstLine="0"/>
        <w:jc w:val="left"/>
        <w:rPr>
          <w:rFonts w:ascii="Times New Roman" w:eastAsia="Times New Roman" w:hAnsi="Times New Roman" w:cs="Times New Roman"/>
          <w:sz w:val="24"/>
          <w:szCs w:val="24"/>
          <w:lang w:eastAsia="pt-BR"/>
        </w:rPr>
      </w:pPr>
      <w:r w:rsidRPr="00A2346B">
        <w:rPr>
          <w:rFonts w:ascii="Times New Roman" w:eastAsia="Times New Roman" w:hAnsi="Times New Roman" w:cs="Times New Roman"/>
          <w:sz w:val="24"/>
          <w:szCs w:val="24"/>
          <w:lang w:eastAsia="pt-BR"/>
        </w:rPr>
        <w:t>Disponibilizar preposto responsável pela obra;</w:t>
      </w:r>
    </w:p>
    <w:p w14:paraId="0088CCEC" w14:textId="0BF4038D" w:rsidR="009A5006" w:rsidRPr="009A5006" w:rsidRDefault="009A5006" w:rsidP="009A5006">
      <w:pPr>
        <w:widowControl w:val="0"/>
        <w:numPr>
          <w:ilvl w:val="0"/>
          <w:numId w:val="121"/>
        </w:numPr>
        <w:tabs>
          <w:tab w:val="clear" w:pos="720"/>
        </w:tabs>
        <w:autoSpaceDE w:val="0"/>
        <w:autoSpaceDN w:val="0"/>
        <w:adjustRightInd w:val="0"/>
        <w:spacing w:before="100" w:beforeAutospacing="1" w:after="100" w:afterAutospacing="1"/>
        <w:ind w:left="0" w:firstLine="0"/>
        <w:jc w:val="left"/>
        <w:rPr>
          <w:rFonts w:ascii="Times New Roman" w:hAnsi="Times New Roman" w:cs="Times New Roman"/>
          <w:bCs/>
          <w:sz w:val="24"/>
          <w:szCs w:val="24"/>
        </w:rPr>
      </w:pPr>
      <w:r w:rsidRPr="009A5006">
        <w:rPr>
          <w:rFonts w:ascii="Times New Roman" w:eastAsia="Times New Roman" w:hAnsi="Times New Roman" w:cs="Times New Roman"/>
          <w:sz w:val="24"/>
          <w:szCs w:val="24"/>
          <w:lang w:eastAsia="pt-BR"/>
        </w:rPr>
        <w:t>Atender prontamente às determinações da fiscalização;</w:t>
      </w:r>
    </w:p>
    <w:p w14:paraId="48424B84" w14:textId="77777777" w:rsidR="00300996" w:rsidRPr="001F5D3D" w:rsidRDefault="00300996" w:rsidP="001F5D3D">
      <w:pPr>
        <w:widowControl w:val="0"/>
        <w:shd w:val="clear" w:color="auto" w:fill="DAEEF3" w:themeFill="accent5" w:themeFillTint="33"/>
        <w:tabs>
          <w:tab w:val="left" w:pos="284"/>
          <w:tab w:val="left" w:pos="36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CLAUSULA DÉCIMA SEXTA– DAS OBRIGAÇÕES DA CONTRATANTE</w:t>
      </w:r>
    </w:p>
    <w:p w14:paraId="27A2EA1A" w14:textId="77777777" w:rsidR="00B52880" w:rsidRPr="009D4901" w:rsidRDefault="00B52880" w:rsidP="00B52880">
      <w:pPr>
        <w:spacing w:before="100" w:beforeAutospacing="1" w:after="100" w:afterAutospacing="1"/>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A CONTRATANTE deverá cumprir as obrigações previstas neste instrumento, bem como aquelas estabelecidas na Lei 14.133/2021, especialmente no que se refere à adequada gestão e fiscalização contratual, garantindo a correta execução do objeto e o atendimento ao interesse público.</w:t>
      </w:r>
    </w:p>
    <w:p w14:paraId="2FFBB84B" w14:textId="6DF2B4DD" w:rsidR="00B52880" w:rsidRPr="009D4901" w:rsidRDefault="00B52880" w:rsidP="00B52880">
      <w:pPr>
        <w:spacing w:before="100" w:beforeAutospacing="1" w:after="100" w:afterAutospacing="1"/>
        <w:outlineLvl w:val="2"/>
        <w:rPr>
          <w:rFonts w:ascii="Times New Roman" w:eastAsia="Times New Roman" w:hAnsi="Times New Roman" w:cs="Times New Roman"/>
          <w:b/>
          <w:bCs/>
          <w:sz w:val="24"/>
          <w:szCs w:val="24"/>
          <w:lang w:eastAsia="pt-BR"/>
        </w:rPr>
      </w:pPr>
      <w:r w:rsidRPr="009D4901">
        <w:rPr>
          <w:rFonts w:ascii="Times New Roman" w:eastAsia="Times New Roman" w:hAnsi="Times New Roman" w:cs="Times New Roman"/>
          <w:b/>
          <w:bCs/>
          <w:sz w:val="24"/>
          <w:szCs w:val="24"/>
          <w:lang w:eastAsia="pt-BR"/>
        </w:rPr>
        <w:t>1</w:t>
      </w:r>
      <w:r>
        <w:rPr>
          <w:rFonts w:ascii="Times New Roman" w:eastAsia="Times New Roman" w:hAnsi="Times New Roman" w:cs="Times New Roman"/>
          <w:b/>
          <w:bCs/>
          <w:sz w:val="24"/>
          <w:szCs w:val="24"/>
          <w:lang w:eastAsia="pt-BR"/>
        </w:rPr>
        <w:t>6</w:t>
      </w:r>
      <w:r w:rsidRPr="009D4901">
        <w:rPr>
          <w:rFonts w:ascii="Times New Roman" w:eastAsia="Times New Roman" w:hAnsi="Times New Roman" w:cs="Times New Roman"/>
          <w:b/>
          <w:bCs/>
          <w:sz w:val="24"/>
          <w:szCs w:val="24"/>
          <w:lang w:eastAsia="pt-BR"/>
        </w:rPr>
        <w:t>.1 Gestão e Fiscalização do Contrato</w:t>
      </w:r>
    </w:p>
    <w:p w14:paraId="66D9EEB5" w14:textId="77777777" w:rsidR="00B52880" w:rsidRPr="009D4901" w:rsidRDefault="00B52880" w:rsidP="00B52880">
      <w:pPr>
        <w:numPr>
          <w:ilvl w:val="0"/>
          <w:numId w:val="129"/>
        </w:numPr>
        <w:spacing w:before="100" w:beforeAutospacing="1" w:after="100" w:afterAutospacing="1"/>
        <w:ind w:left="0"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Designar formalmente gestor e fiscal do contrato, nos termos do art. 117 da Lei nº 14.133/2021; </w:t>
      </w:r>
    </w:p>
    <w:p w14:paraId="51A7914F" w14:textId="77777777" w:rsidR="00B52880" w:rsidRPr="009D4901" w:rsidRDefault="00B52880" w:rsidP="00B52880">
      <w:pPr>
        <w:numPr>
          <w:ilvl w:val="0"/>
          <w:numId w:val="129"/>
        </w:numPr>
        <w:spacing w:before="100" w:beforeAutospacing="1" w:after="100" w:afterAutospacing="1"/>
        <w:ind w:left="0"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Acompanhar e fiscalizar a execução da obra, verificando o cumprimento das condições contratuais, técnicas e legais; </w:t>
      </w:r>
    </w:p>
    <w:p w14:paraId="247E71B2" w14:textId="77777777" w:rsidR="00B52880" w:rsidRPr="009D4901" w:rsidRDefault="00B52880" w:rsidP="00B52880">
      <w:pPr>
        <w:numPr>
          <w:ilvl w:val="0"/>
          <w:numId w:val="129"/>
        </w:numPr>
        <w:spacing w:before="100" w:beforeAutospacing="1" w:after="100" w:afterAutospacing="1"/>
        <w:ind w:left="0"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lastRenderedPageBreak/>
        <w:t xml:space="preserve">Registrar ocorrências e determinar correções quando identificadas irregularidades; </w:t>
      </w:r>
    </w:p>
    <w:p w14:paraId="21DC8605" w14:textId="1CF97E83" w:rsidR="00B52880" w:rsidRPr="009D4901" w:rsidRDefault="00B52880" w:rsidP="00B52880">
      <w:pPr>
        <w:spacing w:before="100" w:beforeAutospacing="1" w:after="100" w:afterAutospacing="1"/>
        <w:outlineLvl w:val="2"/>
        <w:rPr>
          <w:rFonts w:ascii="Times New Roman" w:eastAsia="Times New Roman" w:hAnsi="Times New Roman" w:cs="Times New Roman"/>
          <w:b/>
          <w:bCs/>
          <w:sz w:val="24"/>
          <w:szCs w:val="24"/>
          <w:lang w:eastAsia="pt-BR"/>
        </w:rPr>
      </w:pPr>
      <w:r w:rsidRPr="009D4901">
        <w:rPr>
          <w:rFonts w:ascii="Times New Roman" w:eastAsia="Times New Roman" w:hAnsi="Times New Roman" w:cs="Times New Roman"/>
          <w:b/>
          <w:bCs/>
          <w:sz w:val="24"/>
          <w:szCs w:val="24"/>
          <w:lang w:eastAsia="pt-BR"/>
        </w:rPr>
        <w:t>1</w:t>
      </w:r>
      <w:r>
        <w:rPr>
          <w:rFonts w:ascii="Times New Roman" w:eastAsia="Times New Roman" w:hAnsi="Times New Roman" w:cs="Times New Roman"/>
          <w:b/>
          <w:bCs/>
          <w:sz w:val="24"/>
          <w:szCs w:val="24"/>
          <w:lang w:eastAsia="pt-BR"/>
        </w:rPr>
        <w:t>6</w:t>
      </w:r>
      <w:r w:rsidRPr="009D4901">
        <w:rPr>
          <w:rFonts w:ascii="Times New Roman" w:eastAsia="Times New Roman" w:hAnsi="Times New Roman" w:cs="Times New Roman"/>
          <w:b/>
          <w:bCs/>
          <w:sz w:val="24"/>
          <w:szCs w:val="24"/>
          <w:lang w:eastAsia="pt-BR"/>
        </w:rPr>
        <w:t>.2 Pagamentos</w:t>
      </w:r>
    </w:p>
    <w:p w14:paraId="240E24D1" w14:textId="77777777" w:rsidR="00B52880" w:rsidRPr="009D4901" w:rsidRDefault="00B52880" w:rsidP="00B52880">
      <w:pPr>
        <w:numPr>
          <w:ilvl w:val="0"/>
          <w:numId w:val="130"/>
        </w:numPr>
        <w:spacing w:before="100" w:beforeAutospacing="1" w:after="100" w:afterAutospacing="1"/>
        <w:ind w:left="0"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Efetuar os pagamentos à CONTRATADA conforme medições aprovadas e dentro dos prazos estabelecidos; </w:t>
      </w:r>
    </w:p>
    <w:p w14:paraId="4DA725D7" w14:textId="77777777" w:rsidR="00B52880" w:rsidRPr="009D4901" w:rsidRDefault="00B52880" w:rsidP="00B52880">
      <w:pPr>
        <w:numPr>
          <w:ilvl w:val="0"/>
          <w:numId w:val="130"/>
        </w:numPr>
        <w:spacing w:before="100" w:beforeAutospacing="1" w:after="100" w:afterAutospacing="1"/>
        <w:ind w:left="0"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Verificar previamente a regularidade fiscal e trabalhista da contratada antes de cada pagamento; </w:t>
      </w:r>
    </w:p>
    <w:p w14:paraId="206380A0" w14:textId="372DC326" w:rsidR="00B52880" w:rsidRPr="009D4901" w:rsidRDefault="00B52880" w:rsidP="00B52880">
      <w:pPr>
        <w:spacing w:before="100" w:beforeAutospacing="1" w:after="100" w:afterAutospacing="1"/>
        <w:outlineLvl w:val="2"/>
        <w:rPr>
          <w:rFonts w:ascii="Times New Roman" w:eastAsia="Times New Roman" w:hAnsi="Times New Roman" w:cs="Times New Roman"/>
          <w:b/>
          <w:bCs/>
          <w:sz w:val="24"/>
          <w:szCs w:val="24"/>
          <w:lang w:eastAsia="pt-BR"/>
        </w:rPr>
      </w:pPr>
      <w:r w:rsidRPr="009D4901">
        <w:rPr>
          <w:rFonts w:ascii="Times New Roman" w:eastAsia="Times New Roman" w:hAnsi="Times New Roman" w:cs="Times New Roman"/>
          <w:b/>
          <w:bCs/>
          <w:sz w:val="24"/>
          <w:szCs w:val="24"/>
          <w:lang w:eastAsia="pt-BR"/>
        </w:rPr>
        <w:t>1</w:t>
      </w:r>
      <w:r>
        <w:rPr>
          <w:rFonts w:ascii="Times New Roman" w:eastAsia="Times New Roman" w:hAnsi="Times New Roman" w:cs="Times New Roman"/>
          <w:b/>
          <w:bCs/>
          <w:sz w:val="24"/>
          <w:szCs w:val="24"/>
          <w:lang w:eastAsia="pt-BR"/>
        </w:rPr>
        <w:t>6</w:t>
      </w:r>
      <w:r w:rsidRPr="009D4901">
        <w:rPr>
          <w:rFonts w:ascii="Times New Roman" w:eastAsia="Times New Roman" w:hAnsi="Times New Roman" w:cs="Times New Roman"/>
          <w:b/>
          <w:bCs/>
          <w:sz w:val="24"/>
          <w:szCs w:val="24"/>
          <w:lang w:eastAsia="pt-BR"/>
        </w:rPr>
        <w:t>.3 Ordem de Serviço e Liberação da Obra</w:t>
      </w:r>
    </w:p>
    <w:p w14:paraId="244A3399" w14:textId="77777777" w:rsidR="00B52880" w:rsidRPr="009D4901" w:rsidRDefault="00B52880" w:rsidP="00B52880">
      <w:pPr>
        <w:numPr>
          <w:ilvl w:val="0"/>
          <w:numId w:val="131"/>
        </w:numPr>
        <w:spacing w:before="100" w:beforeAutospacing="1" w:after="100" w:afterAutospacing="1"/>
        <w:ind w:left="0"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Emitir a Ordem de Serviço autorizando o início da execução; </w:t>
      </w:r>
    </w:p>
    <w:p w14:paraId="4DAA3445" w14:textId="77777777" w:rsidR="00B52880" w:rsidRPr="009D4901" w:rsidRDefault="00B52880" w:rsidP="00B52880">
      <w:pPr>
        <w:numPr>
          <w:ilvl w:val="0"/>
          <w:numId w:val="131"/>
        </w:numPr>
        <w:spacing w:before="100" w:beforeAutospacing="1" w:after="100" w:afterAutospacing="1"/>
        <w:ind w:left="0"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Disponibilizar à contratada as áreas necessárias à execução da obra, livres de impedimentos, salvo situações devidamente justificadas; </w:t>
      </w:r>
    </w:p>
    <w:p w14:paraId="15A4240B" w14:textId="4A048A24" w:rsidR="00B52880" w:rsidRPr="009D4901" w:rsidRDefault="00B52880" w:rsidP="00B52880">
      <w:pPr>
        <w:spacing w:before="100" w:beforeAutospacing="1" w:after="100" w:afterAutospacing="1"/>
        <w:outlineLvl w:val="2"/>
        <w:rPr>
          <w:rFonts w:ascii="Times New Roman" w:eastAsia="Times New Roman" w:hAnsi="Times New Roman" w:cs="Times New Roman"/>
          <w:b/>
          <w:bCs/>
          <w:sz w:val="24"/>
          <w:szCs w:val="24"/>
          <w:lang w:eastAsia="pt-BR"/>
        </w:rPr>
      </w:pPr>
      <w:r w:rsidRPr="009D4901">
        <w:rPr>
          <w:rFonts w:ascii="Times New Roman" w:eastAsia="Times New Roman" w:hAnsi="Times New Roman" w:cs="Times New Roman"/>
          <w:b/>
          <w:bCs/>
          <w:sz w:val="24"/>
          <w:szCs w:val="24"/>
          <w:lang w:eastAsia="pt-BR"/>
        </w:rPr>
        <w:t>1</w:t>
      </w:r>
      <w:r>
        <w:rPr>
          <w:rFonts w:ascii="Times New Roman" w:eastAsia="Times New Roman" w:hAnsi="Times New Roman" w:cs="Times New Roman"/>
          <w:b/>
          <w:bCs/>
          <w:sz w:val="24"/>
          <w:szCs w:val="24"/>
          <w:lang w:eastAsia="pt-BR"/>
        </w:rPr>
        <w:t>6</w:t>
      </w:r>
      <w:r w:rsidRPr="009D4901">
        <w:rPr>
          <w:rFonts w:ascii="Times New Roman" w:eastAsia="Times New Roman" w:hAnsi="Times New Roman" w:cs="Times New Roman"/>
          <w:b/>
          <w:bCs/>
          <w:sz w:val="24"/>
          <w:szCs w:val="24"/>
          <w:lang w:eastAsia="pt-BR"/>
        </w:rPr>
        <w:t>.4 Apoio Técnico e Administrativo</w:t>
      </w:r>
    </w:p>
    <w:p w14:paraId="55077FD4" w14:textId="77777777" w:rsidR="00B52880" w:rsidRPr="009D4901" w:rsidRDefault="00B52880" w:rsidP="00B52880">
      <w:pPr>
        <w:numPr>
          <w:ilvl w:val="0"/>
          <w:numId w:val="132"/>
        </w:numPr>
        <w:spacing w:before="100" w:beforeAutospacing="1" w:after="100" w:afterAutospacing="1"/>
        <w:ind w:left="0"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Fornecer informações, projetos e esclarecimentos necessários à execução do objeto; </w:t>
      </w:r>
    </w:p>
    <w:p w14:paraId="1BBFCCF2" w14:textId="77777777" w:rsidR="00B52880" w:rsidRPr="009D4901" w:rsidRDefault="00B52880" w:rsidP="00B52880">
      <w:pPr>
        <w:numPr>
          <w:ilvl w:val="0"/>
          <w:numId w:val="132"/>
        </w:numPr>
        <w:spacing w:before="100" w:beforeAutospacing="1" w:after="100" w:afterAutospacing="1"/>
        <w:ind w:left="0"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Facilitar o acesso da contratada aos locais de execução da obra; </w:t>
      </w:r>
    </w:p>
    <w:p w14:paraId="28262D18" w14:textId="1206F99A" w:rsidR="00B52880" w:rsidRPr="009D4901" w:rsidRDefault="00B52880" w:rsidP="00B52880">
      <w:pPr>
        <w:spacing w:before="100" w:beforeAutospacing="1" w:after="100" w:afterAutospacing="1"/>
        <w:outlineLvl w:val="2"/>
        <w:rPr>
          <w:rFonts w:ascii="Times New Roman" w:eastAsia="Times New Roman" w:hAnsi="Times New Roman" w:cs="Times New Roman"/>
          <w:b/>
          <w:bCs/>
          <w:sz w:val="24"/>
          <w:szCs w:val="24"/>
          <w:lang w:eastAsia="pt-BR"/>
        </w:rPr>
      </w:pPr>
      <w:r w:rsidRPr="009D4901">
        <w:rPr>
          <w:rFonts w:ascii="Times New Roman" w:eastAsia="Times New Roman" w:hAnsi="Times New Roman" w:cs="Times New Roman"/>
          <w:b/>
          <w:bCs/>
          <w:sz w:val="24"/>
          <w:szCs w:val="24"/>
          <w:lang w:eastAsia="pt-BR"/>
        </w:rPr>
        <w:t>1</w:t>
      </w:r>
      <w:r>
        <w:rPr>
          <w:rFonts w:ascii="Times New Roman" w:eastAsia="Times New Roman" w:hAnsi="Times New Roman" w:cs="Times New Roman"/>
          <w:b/>
          <w:bCs/>
          <w:sz w:val="24"/>
          <w:szCs w:val="24"/>
          <w:lang w:eastAsia="pt-BR"/>
        </w:rPr>
        <w:t>6</w:t>
      </w:r>
      <w:r w:rsidRPr="009D4901">
        <w:rPr>
          <w:rFonts w:ascii="Times New Roman" w:eastAsia="Times New Roman" w:hAnsi="Times New Roman" w:cs="Times New Roman"/>
          <w:b/>
          <w:bCs/>
          <w:sz w:val="24"/>
          <w:szCs w:val="24"/>
          <w:lang w:eastAsia="pt-BR"/>
        </w:rPr>
        <w:t>.5 Controle e Medição</w:t>
      </w:r>
    </w:p>
    <w:p w14:paraId="5B9CA8A4" w14:textId="77777777" w:rsidR="00B52880" w:rsidRPr="009D4901" w:rsidRDefault="00B52880" w:rsidP="00B52880">
      <w:pPr>
        <w:numPr>
          <w:ilvl w:val="0"/>
          <w:numId w:val="133"/>
        </w:numPr>
        <w:spacing w:before="100" w:beforeAutospacing="1" w:after="100" w:afterAutospacing="1"/>
        <w:ind w:left="0"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Realizar medições periódicas dos serviços executados, com base no cronograma físico-financeiro; </w:t>
      </w:r>
    </w:p>
    <w:p w14:paraId="23FE7AE4" w14:textId="77777777" w:rsidR="00B52880" w:rsidRPr="009D4901" w:rsidRDefault="00B52880" w:rsidP="00B52880">
      <w:pPr>
        <w:numPr>
          <w:ilvl w:val="0"/>
          <w:numId w:val="133"/>
        </w:numPr>
        <w:spacing w:before="100" w:beforeAutospacing="1" w:after="100" w:afterAutospacing="1"/>
        <w:ind w:left="0"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Validar ou rejeitar serviços executados em desacordo com o contrato; </w:t>
      </w:r>
    </w:p>
    <w:p w14:paraId="74BD3219" w14:textId="59739E3C" w:rsidR="00B52880" w:rsidRPr="009D4901" w:rsidRDefault="00B52880" w:rsidP="00B52880">
      <w:pPr>
        <w:spacing w:before="100" w:beforeAutospacing="1" w:after="100" w:afterAutospacing="1"/>
        <w:outlineLvl w:val="2"/>
        <w:rPr>
          <w:rFonts w:ascii="Times New Roman" w:eastAsia="Times New Roman" w:hAnsi="Times New Roman" w:cs="Times New Roman"/>
          <w:b/>
          <w:bCs/>
          <w:sz w:val="24"/>
          <w:szCs w:val="24"/>
          <w:lang w:eastAsia="pt-BR"/>
        </w:rPr>
      </w:pPr>
      <w:r w:rsidRPr="009D4901">
        <w:rPr>
          <w:rFonts w:ascii="Times New Roman" w:eastAsia="Times New Roman" w:hAnsi="Times New Roman" w:cs="Times New Roman"/>
          <w:b/>
          <w:bCs/>
          <w:sz w:val="24"/>
          <w:szCs w:val="24"/>
          <w:lang w:eastAsia="pt-BR"/>
        </w:rPr>
        <w:t>1</w:t>
      </w:r>
      <w:r>
        <w:rPr>
          <w:rFonts w:ascii="Times New Roman" w:eastAsia="Times New Roman" w:hAnsi="Times New Roman" w:cs="Times New Roman"/>
          <w:b/>
          <w:bCs/>
          <w:sz w:val="24"/>
          <w:szCs w:val="24"/>
          <w:lang w:eastAsia="pt-BR"/>
        </w:rPr>
        <w:t>6</w:t>
      </w:r>
      <w:r w:rsidRPr="009D4901">
        <w:rPr>
          <w:rFonts w:ascii="Times New Roman" w:eastAsia="Times New Roman" w:hAnsi="Times New Roman" w:cs="Times New Roman"/>
          <w:b/>
          <w:bCs/>
          <w:sz w:val="24"/>
          <w:szCs w:val="24"/>
          <w:lang w:eastAsia="pt-BR"/>
        </w:rPr>
        <w:t>.6 Aplicação de Penalidades</w:t>
      </w:r>
    </w:p>
    <w:p w14:paraId="1937EEE8" w14:textId="77777777" w:rsidR="00B52880" w:rsidRPr="009D4901" w:rsidRDefault="00B52880" w:rsidP="00B52880">
      <w:pPr>
        <w:numPr>
          <w:ilvl w:val="0"/>
          <w:numId w:val="134"/>
        </w:numPr>
        <w:spacing w:before="100" w:beforeAutospacing="1" w:after="100" w:afterAutospacing="1"/>
        <w:ind w:left="0"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Aplicar sanções administrativas quando constatado descumprimento contratual, assegurado o contraditório e a ampla defesa; </w:t>
      </w:r>
    </w:p>
    <w:p w14:paraId="11D4FDA5" w14:textId="2B9ECE8A" w:rsidR="00B52880" w:rsidRPr="009D4901" w:rsidRDefault="00B52880" w:rsidP="00B52880">
      <w:pPr>
        <w:spacing w:before="100" w:beforeAutospacing="1" w:after="100" w:afterAutospacing="1"/>
        <w:outlineLvl w:val="2"/>
        <w:rPr>
          <w:rFonts w:ascii="Times New Roman" w:eastAsia="Times New Roman" w:hAnsi="Times New Roman" w:cs="Times New Roman"/>
          <w:b/>
          <w:bCs/>
          <w:sz w:val="24"/>
          <w:szCs w:val="24"/>
          <w:lang w:eastAsia="pt-BR"/>
        </w:rPr>
      </w:pPr>
      <w:r w:rsidRPr="009D4901">
        <w:rPr>
          <w:rFonts w:ascii="Times New Roman" w:eastAsia="Times New Roman" w:hAnsi="Times New Roman" w:cs="Times New Roman"/>
          <w:b/>
          <w:bCs/>
          <w:sz w:val="24"/>
          <w:szCs w:val="24"/>
          <w:lang w:eastAsia="pt-BR"/>
        </w:rPr>
        <w:t>1</w:t>
      </w:r>
      <w:r>
        <w:rPr>
          <w:rFonts w:ascii="Times New Roman" w:eastAsia="Times New Roman" w:hAnsi="Times New Roman" w:cs="Times New Roman"/>
          <w:b/>
          <w:bCs/>
          <w:sz w:val="24"/>
          <w:szCs w:val="24"/>
          <w:lang w:eastAsia="pt-BR"/>
        </w:rPr>
        <w:t>6</w:t>
      </w:r>
      <w:r w:rsidRPr="009D4901">
        <w:rPr>
          <w:rFonts w:ascii="Times New Roman" w:eastAsia="Times New Roman" w:hAnsi="Times New Roman" w:cs="Times New Roman"/>
          <w:b/>
          <w:bCs/>
          <w:sz w:val="24"/>
          <w:szCs w:val="24"/>
          <w:lang w:eastAsia="pt-BR"/>
        </w:rPr>
        <w:t>.7 Responsabilidade Administrativa</w:t>
      </w:r>
    </w:p>
    <w:p w14:paraId="331361BC" w14:textId="77777777" w:rsidR="00B52880" w:rsidRPr="009D4901" w:rsidRDefault="00B52880" w:rsidP="00B52880">
      <w:pPr>
        <w:numPr>
          <w:ilvl w:val="0"/>
          <w:numId w:val="135"/>
        </w:numPr>
        <w:spacing w:before="100" w:beforeAutospacing="1" w:after="100" w:afterAutospacing="1"/>
        <w:ind w:left="0"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 xml:space="preserve">Zelar pela adequada instrução processual e pela conformidade dos atos administrativos; </w:t>
      </w:r>
    </w:p>
    <w:p w14:paraId="09992505" w14:textId="77777777" w:rsidR="00B52880" w:rsidRPr="00637281" w:rsidRDefault="00B52880" w:rsidP="00B52880">
      <w:pPr>
        <w:numPr>
          <w:ilvl w:val="0"/>
          <w:numId w:val="135"/>
        </w:numPr>
        <w:spacing w:before="100" w:beforeAutospacing="1" w:after="100" w:afterAutospacing="1"/>
        <w:ind w:left="0" w:firstLine="0"/>
        <w:rPr>
          <w:rFonts w:ascii="Times New Roman" w:eastAsia="Times New Roman" w:hAnsi="Times New Roman" w:cs="Times New Roman"/>
          <w:sz w:val="24"/>
          <w:szCs w:val="24"/>
          <w:lang w:eastAsia="pt-BR"/>
        </w:rPr>
      </w:pPr>
      <w:r w:rsidRPr="009D4901">
        <w:rPr>
          <w:rFonts w:ascii="Times New Roman" w:eastAsia="Times New Roman" w:hAnsi="Times New Roman" w:cs="Times New Roman"/>
          <w:sz w:val="24"/>
          <w:szCs w:val="24"/>
          <w:lang w:eastAsia="pt-BR"/>
        </w:rPr>
        <w:t>Assegurar que a contratação atenda ao interesse público, à economicidade e à legalidade;</w:t>
      </w:r>
    </w:p>
    <w:p w14:paraId="3296592E" w14:textId="44021A18" w:rsidR="00300996" w:rsidRPr="00B52880"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p>
    <w:p w14:paraId="4CE7F6DA" w14:textId="77777777" w:rsidR="00300996" w:rsidRPr="001F5D3D" w:rsidRDefault="00300996" w:rsidP="001F5D3D">
      <w:pPr>
        <w:widowControl w:val="0"/>
        <w:shd w:val="clear" w:color="auto" w:fill="DAEEF3" w:themeFill="accent5" w:themeFillTint="33"/>
        <w:tabs>
          <w:tab w:val="left" w:pos="284"/>
          <w:tab w:val="left" w:pos="36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CLAUSULA DÉCIMA SÉTIMA – DOS MATERIAIS, VEÍCULOS, MÁQUINAS E EQUIPAMENTOS</w:t>
      </w:r>
    </w:p>
    <w:p w14:paraId="79F5EB6C"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17.1 -</w:t>
      </w:r>
      <w:r w:rsidRPr="001F5D3D">
        <w:rPr>
          <w:rFonts w:ascii="Times New Roman" w:hAnsi="Times New Roman" w:cs="Times New Roman"/>
          <w:bCs/>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 </w:t>
      </w:r>
    </w:p>
    <w:p w14:paraId="6A559374"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17.2 -</w:t>
      </w:r>
      <w:r w:rsidRPr="001F5D3D">
        <w:rPr>
          <w:rFonts w:ascii="Times New Roman" w:hAnsi="Times New Roman" w:cs="Times New Roman"/>
          <w:bCs/>
          <w:sz w:val="24"/>
          <w:szCs w:val="24"/>
        </w:rPr>
        <w:t xml:space="preserve"> A CONTRATADA obriga-se a disponibilizar, no local objeto deste contrato, os veículos, as máquinas e os equipamentos necessários para a execução do objeto do presente contrato.</w:t>
      </w:r>
    </w:p>
    <w:p w14:paraId="7006C7D7"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 xml:space="preserve">17.3 - </w:t>
      </w:r>
      <w:r w:rsidRPr="001F5D3D">
        <w:rPr>
          <w:rFonts w:ascii="Times New Roman" w:hAnsi="Times New Roman" w:cs="Times New Roman"/>
          <w:bCs/>
          <w:sz w:val="24"/>
          <w:szCs w:val="24"/>
        </w:rPr>
        <w:t>A responsabilidade pelo fornecimento em tempo hábil dos materiais, veículos, máquinas e equipamentos será, exclusivamente, da CONTRATADA.</w:t>
      </w:r>
    </w:p>
    <w:p w14:paraId="4F2D893A"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 xml:space="preserve">17.4 - </w:t>
      </w:r>
      <w:r w:rsidRPr="001F5D3D">
        <w:rPr>
          <w:rFonts w:ascii="Times New Roman" w:hAnsi="Times New Roman" w:cs="Times New Roman"/>
          <w:bCs/>
          <w:sz w:val="24"/>
          <w:szCs w:val="24"/>
        </w:rPr>
        <w:t xml:space="preserve">Sempre que os documentos de licitação não constarem características determinadas em referência à mão-de-obra, materiais, artigos e equipamentos, entender-se-á que os mesmos devem ser novos, da melhor qualidade em suas respectivas espécies, de acordo com a finalidade a que se destinam. No caso em que materiais, artigos e equipamentos são mencionados nas especificações </w:t>
      </w:r>
      <w:r w:rsidRPr="001F5D3D">
        <w:rPr>
          <w:rFonts w:ascii="Times New Roman" w:hAnsi="Times New Roman" w:cs="Times New Roman"/>
          <w:bCs/>
          <w:sz w:val="24"/>
          <w:szCs w:val="24"/>
        </w:rPr>
        <w:lastRenderedPageBreak/>
        <w:t>técnicas e/ou memoriais como “similar” a qualquer padrão especial, o CONTRATANTE decidirá sobre a questão da similaridade.</w:t>
      </w:r>
    </w:p>
    <w:p w14:paraId="20F6554E"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sz w:val="24"/>
          <w:szCs w:val="24"/>
        </w:rPr>
      </w:pPr>
      <w:r w:rsidRPr="001F5D3D">
        <w:rPr>
          <w:rFonts w:ascii="Times New Roman" w:hAnsi="Times New Roman" w:cs="Times New Roman"/>
          <w:b/>
          <w:sz w:val="24"/>
          <w:szCs w:val="24"/>
        </w:rPr>
        <w:t>17.5 -</w:t>
      </w:r>
      <w:r w:rsidRPr="001F5D3D">
        <w:rPr>
          <w:rFonts w:ascii="Times New Roman" w:hAnsi="Times New Roman" w:cs="Times New Roman"/>
          <w:sz w:val="24"/>
          <w:szCs w:val="24"/>
        </w:rPr>
        <w:t xml:space="preserve"> Os materiais a serem utilizados na execução do objeto deverão ser </w:t>
      </w:r>
      <w:proofErr w:type="gramStart"/>
      <w:r w:rsidRPr="001F5D3D">
        <w:rPr>
          <w:rFonts w:ascii="Times New Roman" w:hAnsi="Times New Roman" w:cs="Times New Roman"/>
          <w:sz w:val="24"/>
          <w:szCs w:val="24"/>
        </w:rPr>
        <w:t>produtos  de</w:t>
      </w:r>
      <w:proofErr w:type="gramEnd"/>
      <w:r w:rsidRPr="001F5D3D">
        <w:rPr>
          <w:rFonts w:ascii="Times New Roman" w:hAnsi="Times New Roman" w:cs="Times New Roman"/>
          <w:sz w:val="24"/>
          <w:szCs w:val="24"/>
        </w:rPr>
        <w:t xml:space="preserve"> 1ª</w:t>
      </w:r>
      <w:r w:rsidRPr="001F5D3D">
        <w:rPr>
          <w:rFonts w:ascii="Times New Roman" w:eastAsia="Arial" w:hAnsi="Times New Roman" w:cs="Times New Roman"/>
          <w:sz w:val="24"/>
          <w:szCs w:val="24"/>
        </w:rPr>
        <w:t xml:space="preserve"> </w:t>
      </w:r>
      <w:r w:rsidRPr="001F5D3D">
        <w:rPr>
          <w:rFonts w:ascii="Times New Roman" w:hAnsi="Times New Roman" w:cs="Times New Roman"/>
          <w:sz w:val="24"/>
          <w:szCs w:val="24"/>
        </w:rPr>
        <w:t>linha,</w:t>
      </w:r>
      <w:r w:rsidRPr="001F5D3D">
        <w:rPr>
          <w:rFonts w:ascii="Times New Roman" w:eastAsia="Arial" w:hAnsi="Times New Roman" w:cs="Times New Roman"/>
          <w:sz w:val="24"/>
          <w:szCs w:val="24"/>
        </w:rPr>
        <w:t xml:space="preserve"> em conformidade com </w:t>
      </w:r>
      <w:r w:rsidRPr="001F5D3D">
        <w:rPr>
          <w:rFonts w:ascii="Times New Roman" w:hAnsi="Times New Roman" w:cs="Times New Roman"/>
          <w:sz w:val="24"/>
          <w:szCs w:val="24"/>
        </w:rPr>
        <w:t>às</w:t>
      </w:r>
      <w:r w:rsidRPr="001F5D3D">
        <w:rPr>
          <w:rFonts w:ascii="Times New Roman" w:eastAsia="Arial" w:hAnsi="Times New Roman" w:cs="Times New Roman"/>
          <w:sz w:val="24"/>
          <w:szCs w:val="24"/>
        </w:rPr>
        <w:t xml:space="preserve"> </w:t>
      </w:r>
      <w:r w:rsidRPr="001F5D3D">
        <w:rPr>
          <w:rFonts w:ascii="Times New Roman" w:hAnsi="Times New Roman" w:cs="Times New Roman"/>
          <w:sz w:val="24"/>
          <w:szCs w:val="24"/>
        </w:rPr>
        <w:t>normas</w:t>
      </w:r>
      <w:r w:rsidRPr="001F5D3D">
        <w:rPr>
          <w:rFonts w:ascii="Times New Roman" w:eastAsia="Arial" w:hAnsi="Times New Roman" w:cs="Times New Roman"/>
          <w:sz w:val="24"/>
          <w:szCs w:val="24"/>
        </w:rPr>
        <w:t xml:space="preserve"> </w:t>
      </w:r>
      <w:r w:rsidRPr="001F5D3D">
        <w:rPr>
          <w:rFonts w:ascii="Times New Roman" w:hAnsi="Times New Roman" w:cs="Times New Roman"/>
          <w:sz w:val="24"/>
          <w:szCs w:val="24"/>
        </w:rPr>
        <w:t>e</w:t>
      </w:r>
      <w:r w:rsidRPr="001F5D3D">
        <w:rPr>
          <w:rFonts w:ascii="Times New Roman" w:eastAsia="Arial" w:hAnsi="Times New Roman" w:cs="Times New Roman"/>
          <w:sz w:val="24"/>
          <w:szCs w:val="24"/>
        </w:rPr>
        <w:t xml:space="preserve"> </w:t>
      </w:r>
      <w:r w:rsidRPr="001F5D3D">
        <w:rPr>
          <w:rFonts w:ascii="Times New Roman" w:hAnsi="Times New Roman" w:cs="Times New Roman"/>
          <w:sz w:val="24"/>
          <w:szCs w:val="24"/>
        </w:rPr>
        <w:t>padrões</w:t>
      </w:r>
      <w:r w:rsidRPr="001F5D3D">
        <w:rPr>
          <w:rFonts w:ascii="Times New Roman" w:eastAsia="Arial" w:hAnsi="Times New Roman" w:cs="Times New Roman"/>
          <w:sz w:val="24"/>
          <w:szCs w:val="24"/>
        </w:rPr>
        <w:t xml:space="preserve"> </w:t>
      </w:r>
      <w:r w:rsidRPr="001F5D3D">
        <w:rPr>
          <w:rFonts w:ascii="Times New Roman" w:hAnsi="Times New Roman" w:cs="Times New Roman"/>
          <w:sz w:val="24"/>
          <w:szCs w:val="24"/>
        </w:rPr>
        <w:t>da</w:t>
      </w:r>
      <w:r w:rsidRPr="001F5D3D">
        <w:rPr>
          <w:rFonts w:ascii="Times New Roman" w:eastAsia="Arial" w:hAnsi="Times New Roman" w:cs="Times New Roman"/>
          <w:sz w:val="24"/>
          <w:szCs w:val="24"/>
        </w:rPr>
        <w:t xml:space="preserve"> </w:t>
      </w:r>
      <w:r w:rsidRPr="001F5D3D">
        <w:rPr>
          <w:rFonts w:ascii="Times New Roman" w:hAnsi="Times New Roman" w:cs="Times New Roman"/>
          <w:sz w:val="24"/>
          <w:szCs w:val="24"/>
        </w:rPr>
        <w:t>ABNT</w:t>
      </w:r>
      <w:r w:rsidRPr="001F5D3D">
        <w:rPr>
          <w:rFonts w:ascii="Times New Roman" w:eastAsia="Arial" w:hAnsi="Times New Roman" w:cs="Times New Roman"/>
          <w:sz w:val="24"/>
          <w:szCs w:val="24"/>
        </w:rPr>
        <w:t xml:space="preserve"> </w:t>
      </w:r>
      <w:r w:rsidRPr="001F5D3D">
        <w:rPr>
          <w:rFonts w:ascii="Times New Roman" w:hAnsi="Times New Roman" w:cs="Times New Roman"/>
          <w:sz w:val="24"/>
          <w:szCs w:val="24"/>
        </w:rPr>
        <w:t>e</w:t>
      </w:r>
      <w:r w:rsidRPr="001F5D3D">
        <w:rPr>
          <w:rFonts w:ascii="Times New Roman" w:eastAsia="Arial" w:hAnsi="Times New Roman" w:cs="Times New Roman"/>
          <w:sz w:val="24"/>
          <w:szCs w:val="24"/>
        </w:rPr>
        <w:t xml:space="preserve"> </w:t>
      </w:r>
      <w:r w:rsidRPr="001F5D3D">
        <w:rPr>
          <w:rFonts w:ascii="Times New Roman" w:hAnsi="Times New Roman" w:cs="Times New Roman"/>
          <w:sz w:val="24"/>
          <w:szCs w:val="24"/>
        </w:rPr>
        <w:t>INMETRO,</w:t>
      </w:r>
      <w:r w:rsidRPr="001F5D3D">
        <w:rPr>
          <w:rFonts w:ascii="Times New Roman" w:eastAsia="Arial" w:hAnsi="Times New Roman" w:cs="Times New Roman"/>
          <w:sz w:val="24"/>
          <w:szCs w:val="24"/>
        </w:rPr>
        <w:t xml:space="preserve"> </w:t>
      </w:r>
      <w:r w:rsidRPr="001F5D3D">
        <w:rPr>
          <w:rFonts w:ascii="Times New Roman" w:hAnsi="Times New Roman" w:cs="Times New Roman"/>
          <w:sz w:val="24"/>
          <w:szCs w:val="24"/>
        </w:rPr>
        <w:t>atender</w:t>
      </w:r>
      <w:r w:rsidRPr="001F5D3D">
        <w:rPr>
          <w:rFonts w:ascii="Times New Roman" w:eastAsia="Arial" w:hAnsi="Times New Roman" w:cs="Times New Roman"/>
          <w:sz w:val="24"/>
          <w:szCs w:val="24"/>
        </w:rPr>
        <w:t xml:space="preserve"> </w:t>
      </w:r>
      <w:r w:rsidRPr="001F5D3D">
        <w:rPr>
          <w:rFonts w:ascii="Times New Roman" w:hAnsi="Times New Roman" w:cs="Times New Roman"/>
          <w:sz w:val="24"/>
          <w:szCs w:val="24"/>
        </w:rPr>
        <w:t>eficazmente</w:t>
      </w:r>
      <w:r w:rsidRPr="001F5D3D">
        <w:rPr>
          <w:rFonts w:ascii="Times New Roman" w:eastAsia="Arial" w:hAnsi="Times New Roman" w:cs="Times New Roman"/>
          <w:sz w:val="24"/>
          <w:szCs w:val="24"/>
        </w:rPr>
        <w:t xml:space="preserve"> </w:t>
      </w:r>
      <w:r w:rsidRPr="001F5D3D">
        <w:rPr>
          <w:rFonts w:ascii="Times New Roman" w:hAnsi="Times New Roman" w:cs="Times New Roman"/>
          <w:sz w:val="24"/>
          <w:szCs w:val="24"/>
        </w:rPr>
        <w:t>às</w:t>
      </w:r>
      <w:r w:rsidRPr="001F5D3D">
        <w:rPr>
          <w:rFonts w:ascii="Times New Roman" w:eastAsia="Arial" w:hAnsi="Times New Roman" w:cs="Times New Roman"/>
          <w:sz w:val="24"/>
          <w:szCs w:val="24"/>
        </w:rPr>
        <w:t xml:space="preserve"> </w:t>
      </w:r>
      <w:r w:rsidRPr="001F5D3D">
        <w:rPr>
          <w:rFonts w:ascii="Times New Roman" w:hAnsi="Times New Roman" w:cs="Times New Roman"/>
          <w:sz w:val="24"/>
          <w:szCs w:val="24"/>
        </w:rPr>
        <w:t>finalidades</w:t>
      </w:r>
      <w:r w:rsidRPr="001F5D3D">
        <w:rPr>
          <w:rFonts w:ascii="Times New Roman" w:eastAsia="Arial" w:hAnsi="Times New Roman" w:cs="Times New Roman"/>
          <w:sz w:val="24"/>
          <w:szCs w:val="24"/>
        </w:rPr>
        <w:t xml:space="preserve"> </w:t>
      </w:r>
      <w:r w:rsidRPr="001F5D3D">
        <w:rPr>
          <w:rFonts w:ascii="Times New Roman" w:hAnsi="Times New Roman" w:cs="Times New Roman"/>
          <w:sz w:val="24"/>
          <w:szCs w:val="24"/>
        </w:rPr>
        <w:t>que</w:t>
      </w:r>
      <w:r w:rsidRPr="001F5D3D">
        <w:rPr>
          <w:rFonts w:ascii="Times New Roman" w:eastAsia="Arial" w:hAnsi="Times New Roman" w:cs="Times New Roman"/>
          <w:sz w:val="24"/>
          <w:szCs w:val="24"/>
        </w:rPr>
        <w:t xml:space="preserve"> </w:t>
      </w:r>
      <w:r w:rsidRPr="001F5D3D">
        <w:rPr>
          <w:rFonts w:ascii="Times New Roman" w:hAnsi="Times New Roman" w:cs="Times New Roman"/>
          <w:sz w:val="24"/>
          <w:szCs w:val="24"/>
        </w:rPr>
        <w:t>dele</w:t>
      </w:r>
      <w:r w:rsidRPr="001F5D3D">
        <w:rPr>
          <w:rFonts w:ascii="Times New Roman" w:eastAsia="Arial" w:hAnsi="Times New Roman" w:cs="Times New Roman"/>
          <w:sz w:val="24"/>
          <w:szCs w:val="24"/>
        </w:rPr>
        <w:t xml:space="preserve"> </w:t>
      </w:r>
      <w:r w:rsidRPr="001F5D3D">
        <w:rPr>
          <w:rFonts w:ascii="Times New Roman" w:hAnsi="Times New Roman" w:cs="Times New Roman"/>
          <w:sz w:val="24"/>
          <w:szCs w:val="24"/>
        </w:rPr>
        <w:t>naturalmente</w:t>
      </w:r>
      <w:r w:rsidRPr="001F5D3D">
        <w:rPr>
          <w:rFonts w:ascii="Times New Roman" w:eastAsia="Arial" w:hAnsi="Times New Roman" w:cs="Times New Roman"/>
          <w:sz w:val="24"/>
          <w:szCs w:val="24"/>
        </w:rPr>
        <w:t xml:space="preserve"> </w:t>
      </w:r>
      <w:r w:rsidRPr="001F5D3D">
        <w:rPr>
          <w:rFonts w:ascii="Times New Roman" w:hAnsi="Times New Roman" w:cs="Times New Roman"/>
          <w:sz w:val="24"/>
          <w:szCs w:val="24"/>
        </w:rPr>
        <w:t>se</w:t>
      </w:r>
      <w:r w:rsidRPr="001F5D3D">
        <w:rPr>
          <w:rFonts w:ascii="Times New Roman" w:eastAsia="Arial" w:hAnsi="Times New Roman" w:cs="Times New Roman"/>
          <w:sz w:val="24"/>
          <w:szCs w:val="24"/>
        </w:rPr>
        <w:t xml:space="preserve"> </w:t>
      </w:r>
      <w:r w:rsidRPr="001F5D3D">
        <w:rPr>
          <w:rFonts w:ascii="Times New Roman" w:hAnsi="Times New Roman" w:cs="Times New Roman"/>
          <w:sz w:val="24"/>
          <w:szCs w:val="24"/>
        </w:rPr>
        <w:t>espera.</w:t>
      </w:r>
    </w:p>
    <w:p w14:paraId="25336602" w14:textId="77777777" w:rsidR="00300996" w:rsidRPr="001F5D3D" w:rsidRDefault="00300996" w:rsidP="001F5D3D">
      <w:pPr>
        <w:widowControl w:val="0"/>
        <w:tabs>
          <w:tab w:val="left" w:pos="284"/>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 xml:space="preserve">17.6 - </w:t>
      </w:r>
      <w:r w:rsidRPr="001F5D3D">
        <w:rPr>
          <w:rFonts w:ascii="Times New Roman" w:hAnsi="Times New Roman" w:cs="Times New Roman"/>
          <w:bCs/>
          <w:sz w:val="24"/>
          <w:szCs w:val="24"/>
        </w:rPr>
        <w:t>A obra deverá ser executada de acordo com os projetos executivos aprovados (desenhos técnicos, memoriais descritivos e especificações), observando os critérios de qualidade técnica que atendam as determinações da Associação Brasileira de Normas Técnicas – ABNT, bem como os prazos e os custos previstos e demais peças e documentos que fazem parte integrante do presente edital.</w:t>
      </w:r>
    </w:p>
    <w:p w14:paraId="3FDD17F1"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p>
    <w:p w14:paraId="1FEC61C1" w14:textId="77777777" w:rsidR="00300996" w:rsidRPr="001F5D3D" w:rsidRDefault="00300996" w:rsidP="001F5D3D">
      <w:pPr>
        <w:widowControl w:val="0"/>
        <w:shd w:val="clear" w:color="auto" w:fill="DAEEF3" w:themeFill="accent5" w:themeFillTint="33"/>
        <w:tabs>
          <w:tab w:val="left" w:pos="284"/>
          <w:tab w:val="left" w:pos="36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CLAUSULA DÉCIMA OITAVA – DA SEGURANÇA DA OBRA</w:t>
      </w:r>
    </w:p>
    <w:p w14:paraId="4A6EDD7D" w14:textId="77777777" w:rsidR="00300996"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18.1 -</w:t>
      </w:r>
      <w:r w:rsidRPr="001F5D3D">
        <w:rPr>
          <w:rFonts w:ascii="Times New Roman" w:hAnsi="Times New Roman" w:cs="Times New Roman"/>
          <w:bCs/>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3BF99B70" w14:textId="77777777" w:rsidR="00B52880" w:rsidRPr="001F5D3D" w:rsidRDefault="00B52880"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p>
    <w:p w14:paraId="1A33DCFA" w14:textId="77777777" w:rsidR="00300996" w:rsidRPr="001F5D3D" w:rsidRDefault="00300996" w:rsidP="001F5D3D">
      <w:pPr>
        <w:widowControl w:val="0"/>
        <w:shd w:val="clear" w:color="auto" w:fill="DAEEF3" w:themeFill="accent5" w:themeFillTint="33"/>
        <w:tabs>
          <w:tab w:val="left" w:pos="284"/>
          <w:tab w:val="left" w:pos="36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CLAUSULA DÉCIMA NONA – DA RESPONSABILIDADE CIVIL DA CONTRATADA</w:t>
      </w:r>
    </w:p>
    <w:p w14:paraId="52B1311F" w14:textId="77777777" w:rsidR="00300996"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19.1 -</w:t>
      </w:r>
      <w:r w:rsidRPr="001F5D3D">
        <w:rPr>
          <w:rFonts w:ascii="Times New Roman" w:hAnsi="Times New Roman" w:cs="Times New Roman"/>
          <w:bCs/>
          <w:sz w:val="24"/>
          <w:szCs w:val="24"/>
        </w:rPr>
        <w:t xml:space="preserve"> 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w:t>
      </w:r>
    </w:p>
    <w:p w14:paraId="47AAAEA5" w14:textId="77777777" w:rsidR="00B52880" w:rsidRPr="001F5D3D" w:rsidRDefault="00B52880"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p>
    <w:p w14:paraId="72B644FB" w14:textId="77777777" w:rsidR="00300996" w:rsidRPr="001F5D3D" w:rsidRDefault="00300996" w:rsidP="001F5D3D">
      <w:pPr>
        <w:widowControl w:val="0"/>
        <w:shd w:val="clear" w:color="auto" w:fill="DAEEF3" w:themeFill="accent5" w:themeFillTint="33"/>
        <w:tabs>
          <w:tab w:val="left" w:pos="284"/>
          <w:tab w:val="left" w:pos="36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CLAUSULA VIGÉSIMA – DA RESCISÃO</w:t>
      </w:r>
    </w:p>
    <w:p w14:paraId="55813F67"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20.1 -</w:t>
      </w:r>
      <w:r w:rsidRPr="001F5D3D">
        <w:rPr>
          <w:rFonts w:ascii="Times New Roman" w:hAnsi="Times New Roman" w:cs="Times New Roman"/>
          <w:bCs/>
          <w:sz w:val="24"/>
          <w:szCs w:val="24"/>
        </w:rPr>
        <w:t xml:space="preserve"> O CONTRATANTE se reserva o direito de rescindir, o contrato independentemente de interpelação judicial ou extrajudicial, nos seguintes casos:</w:t>
      </w:r>
    </w:p>
    <w:p w14:paraId="5A6A33C0" w14:textId="77777777" w:rsidR="00300996" w:rsidRPr="001F5D3D" w:rsidRDefault="00300996" w:rsidP="001F5D3D">
      <w:pPr>
        <w:widowControl w:val="0"/>
        <w:numPr>
          <w:ilvl w:val="2"/>
          <w:numId w:val="17"/>
        </w:numPr>
        <w:tabs>
          <w:tab w:val="num" w:pos="0"/>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Quando a CONTRATADA falir, for dissolvida ou por superveniente incapacidade técnica;</w:t>
      </w:r>
    </w:p>
    <w:p w14:paraId="375024B7" w14:textId="77777777" w:rsidR="00300996" w:rsidRPr="001F5D3D" w:rsidRDefault="00300996" w:rsidP="001F5D3D">
      <w:pPr>
        <w:widowControl w:val="0"/>
        <w:numPr>
          <w:ilvl w:val="2"/>
          <w:numId w:val="17"/>
        </w:numPr>
        <w:tabs>
          <w:tab w:val="num" w:pos="0"/>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Quando a CONTRATADA transferir no todo ou em parte, o contrato a quaisquer empresas ou consórcios de empresas;</w:t>
      </w:r>
    </w:p>
    <w:p w14:paraId="189D63C3" w14:textId="77777777" w:rsidR="00300996" w:rsidRPr="001F5D3D" w:rsidRDefault="00300996" w:rsidP="001F5D3D">
      <w:pPr>
        <w:widowControl w:val="0"/>
        <w:numPr>
          <w:ilvl w:val="2"/>
          <w:numId w:val="17"/>
        </w:numPr>
        <w:tabs>
          <w:tab w:val="num" w:pos="0"/>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Quando houver atraso dos serviços pelo prazo de 30 (trinta) dias por parte da CONTRATADA sem justificativa aceita pelo CONTRATANTE;</w:t>
      </w:r>
    </w:p>
    <w:p w14:paraId="6908FD2A" w14:textId="77777777" w:rsidR="00300996" w:rsidRPr="001F5D3D" w:rsidRDefault="00300996" w:rsidP="001F5D3D">
      <w:pPr>
        <w:widowControl w:val="0"/>
        <w:numPr>
          <w:ilvl w:val="2"/>
          <w:numId w:val="17"/>
        </w:numPr>
        <w:tabs>
          <w:tab w:val="num" w:pos="0"/>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Quando houver inadimplência de cláusulas ou condições contratuais por parte da CONTRATADA e desobediência da determinação da fiscalização; e</w:t>
      </w:r>
    </w:p>
    <w:p w14:paraId="18E51F7C" w14:textId="7CAF6BA7" w:rsidR="00300996" w:rsidRPr="001F5D3D" w:rsidRDefault="00300996" w:rsidP="001F5D3D">
      <w:pPr>
        <w:widowControl w:val="0"/>
        <w:numPr>
          <w:ilvl w:val="2"/>
          <w:numId w:val="17"/>
        </w:numPr>
        <w:tabs>
          <w:tab w:val="num" w:pos="0"/>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 xml:space="preserve">Demais hipóteses mencionadas </w:t>
      </w:r>
      <w:r w:rsidR="00882DEF" w:rsidRPr="001F5D3D">
        <w:rPr>
          <w:rFonts w:ascii="Times New Roman" w:hAnsi="Times New Roman" w:cs="Times New Roman"/>
          <w:bCs/>
          <w:sz w:val="24"/>
          <w:szCs w:val="24"/>
        </w:rPr>
        <w:t>na Lei 14.133/21</w:t>
      </w:r>
      <w:r w:rsidRPr="001F5D3D">
        <w:rPr>
          <w:rFonts w:ascii="Times New Roman" w:hAnsi="Times New Roman" w:cs="Times New Roman"/>
          <w:bCs/>
          <w:sz w:val="24"/>
          <w:szCs w:val="24"/>
        </w:rPr>
        <w:t xml:space="preserve"> e suas alterações posteriores. </w:t>
      </w:r>
    </w:p>
    <w:p w14:paraId="28F588C1"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 xml:space="preserve">20.2 - </w:t>
      </w:r>
      <w:r w:rsidRPr="001F5D3D">
        <w:rPr>
          <w:rFonts w:ascii="Times New Roman" w:hAnsi="Times New Roman" w:cs="Times New Roman"/>
          <w:bCs/>
          <w:sz w:val="24"/>
          <w:szCs w:val="24"/>
        </w:rPr>
        <w:t>Decorrido atraso na execução do objeto, de período igual ou superior a 1/3 (um terço) do prazo de execução, sem manifestação da CONTRATADA, estará caracterizada a inadimplência da mesma ficando assegurado ao CONTRATANTE o direito de tornar as medidas cabíveis para a rescisão contratual e a aplicação da multa em conformidade com o estabelecido na cláusula décima quarta.</w:t>
      </w:r>
    </w:p>
    <w:p w14:paraId="6E8C0A22"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20.3 -</w:t>
      </w:r>
      <w:r w:rsidRPr="001F5D3D">
        <w:rPr>
          <w:rFonts w:ascii="Times New Roman" w:hAnsi="Times New Roman" w:cs="Times New Roman"/>
          <w:bCs/>
          <w:sz w:val="24"/>
          <w:szCs w:val="24"/>
        </w:rPr>
        <w:t xml:space="preserve"> A rescisão do contrato, quando motivada por qualquer dos itens acima relacionados, implicará a apuração de perdas e danos, sem embargos da aplicação das demais penalidades legais cabíveis.</w:t>
      </w:r>
    </w:p>
    <w:p w14:paraId="0D6DB922"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20.4 -</w:t>
      </w:r>
      <w:r w:rsidRPr="001F5D3D">
        <w:rPr>
          <w:rFonts w:ascii="Times New Roman" w:hAnsi="Times New Roman" w:cs="Times New Roman"/>
          <w:bCs/>
          <w:sz w:val="24"/>
          <w:szCs w:val="24"/>
        </w:rPr>
        <w:t xml:space="preserve"> Declarada a rescisão do contrato, que vigorará a partir da data da sua declaração, a CONTRATADA se obriga, expressamente, como ora o faz, a entregar os serviços já concluídos, os materiais depositados e o canteiro de obras inteiramente desembaraçado, não criando dificuldades de qualquer natureza.</w:t>
      </w:r>
    </w:p>
    <w:p w14:paraId="45640DB7"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color w:val="FF0000"/>
          <w:sz w:val="24"/>
          <w:szCs w:val="24"/>
        </w:rPr>
      </w:pPr>
    </w:p>
    <w:p w14:paraId="2A6F0072" w14:textId="77777777" w:rsidR="00300996" w:rsidRPr="001F5D3D" w:rsidRDefault="00300996" w:rsidP="001F5D3D">
      <w:pPr>
        <w:widowControl w:val="0"/>
        <w:shd w:val="clear" w:color="auto" w:fill="DAEEF3" w:themeFill="accent5" w:themeFillTint="33"/>
        <w:tabs>
          <w:tab w:val="left" w:pos="284"/>
          <w:tab w:val="left" w:pos="36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CLAUSULA VIGÉSIMA PRIMEIRA– DAS PRÁTICAS CORRUPTAS</w:t>
      </w:r>
    </w:p>
    <w:p w14:paraId="7F70DC84"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21.1 -</w:t>
      </w:r>
      <w:r w:rsidRPr="001F5D3D">
        <w:rPr>
          <w:rFonts w:ascii="Times New Roman" w:hAnsi="Times New Roman" w:cs="Times New Roman"/>
          <w:bCs/>
          <w:sz w:val="24"/>
          <w:szCs w:val="24"/>
        </w:rPr>
        <w:t xml:space="preserve"> A CONTRATADA que tenha sido declarada, temporária ou permanentemente, incursa em práticas de corrupção em licitações e/ou em execução de contratos, está sujeita às sanções previstas na legislação vigente. Se de acordo com o procedimento administrativo, ficar comprovado que um representante do CONTRATANTE, servidor ou quem atue em seu lugar e/ou CONTRATADA, incorreu em práticas corruptas contrárias aos mais altos níveis éticos, o licitador, poderá:</w:t>
      </w:r>
    </w:p>
    <w:p w14:paraId="27C8C29E" w14:textId="77777777" w:rsidR="00300996" w:rsidRPr="001F5D3D" w:rsidRDefault="00300996" w:rsidP="001F5D3D">
      <w:pPr>
        <w:widowControl w:val="0"/>
        <w:numPr>
          <w:ilvl w:val="0"/>
          <w:numId w:val="19"/>
        </w:numPr>
        <w:tabs>
          <w:tab w:val="clear" w:pos="720"/>
          <w:tab w:val="num" w:pos="0"/>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lastRenderedPageBreak/>
        <w:t>Rejeitar qualquer proposta de adjudicação relacionada com o respectivo processo de aquisição ou contratação;</w:t>
      </w:r>
    </w:p>
    <w:p w14:paraId="5BDEFB3E" w14:textId="77777777" w:rsidR="00300996" w:rsidRPr="001F5D3D" w:rsidRDefault="00300996" w:rsidP="001F5D3D">
      <w:pPr>
        <w:widowControl w:val="0"/>
        <w:numPr>
          <w:ilvl w:val="0"/>
          <w:numId w:val="19"/>
        </w:numPr>
        <w:tabs>
          <w:tab w:val="clear" w:pos="720"/>
          <w:tab w:val="num" w:pos="0"/>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Declarar a CONTRATADA inelegível, temporária ou permanentemente, para participar em futuras licitações ou contratos.</w:t>
      </w:r>
    </w:p>
    <w:p w14:paraId="14595D2E"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p>
    <w:p w14:paraId="43587784" w14:textId="77777777" w:rsidR="00300996" w:rsidRPr="001F5D3D" w:rsidRDefault="00300996" w:rsidP="001F5D3D">
      <w:pPr>
        <w:widowControl w:val="0"/>
        <w:shd w:val="clear" w:color="auto" w:fill="DAEEF3" w:themeFill="accent5" w:themeFillTint="33"/>
        <w:tabs>
          <w:tab w:val="left" w:pos="284"/>
          <w:tab w:val="left" w:pos="36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CLAUSULA VIGÉSIMA SEGUNDA – DOS CASOS OMISSOS</w:t>
      </w:r>
    </w:p>
    <w:p w14:paraId="33EDD992"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22.1 -</w:t>
      </w:r>
      <w:r w:rsidRPr="001F5D3D">
        <w:rPr>
          <w:rFonts w:ascii="Times New Roman" w:hAnsi="Times New Roman" w:cs="Times New Roman"/>
          <w:bCs/>
          <w:sz w:val="24"/>
          <w:szCs w:val="24"/>
        </w:rPr>
        <w:t xml:space="preserve"> Os casos omissos serão dirimidos de comum acordo entre as partes, com base na legislação em vigor. </w:t>
      </w:r>
    </w:p>
    <w:p w14:paraId="2ED0D582" w14:textId="77777777" w:rsidR="00150906" w:rsidRPr="001F5D3D" w:rsidRDefault="0015090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p>
    <w:p w14:paraId="6439FDF6" w14:textId="77777777" w:rsidR="00300996" w:rsidRPr="001F5D3D" w:rsidRDefault="00300996" w:rsidP="001F5D3D">
      <w:pPr>
        <w:widowControl w:val="0"/>
        <w:shd w:val="clear" w:color="auto" w:fill="DAEEF3" w:themeFill="accent5" w:themeFillTint="33"/>
        <w:tabs>
          <w:tab w:val="left" w:pos="284"/>
          <w:tab w:val="left" w:pos="36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CLAUSULA VIGÉSIMA TERCEIRA – DAS ALTERAÇÕES</w:t>
      </w:r>
    </w:p>
    <w:p w14:paraId="1FD0AAD9" w14:textId="77777777" w:rsidR="00300996"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23.1 -</w:t>
      </w:r>
      <w:r w:rsidRPr="001F5D3D">
        <w:rPr>
          <w:rFonts w:ascii="Times New Roman" w:hAnsi="Times New Roman" w:cs="Times New Roman"/>
          <w:bCs/>
          <w:sz w:val="24"/>
          <w:szCs w:val="24"/>
        </w:rPr>
        <w:t xml:space="preserve"> Serão incorporadas a este contrato, mediante </w:t>
      </w:r>
      <w:r w:rsidRPr="001F5D3D">
        <w:rPr>
          <w:rFonts w:ascii="Times New Roman" w:hAnsi="Times New Roman" w:cs="Times New Roman"/>
          <w:b/>
          <w:bCs/>
          <w:sz w:val="24"/>
          <w:szCs w:val="24"/>
        </w:rPr>
        <w:t>TERMOS ADITIVOS</w:t>
      </w:r>
      <w:r w:rsidRPr="001F5D3D">
        <w:rPr>
          <w:rFonts w:ascii="Times New Roman" w:hAnsi="Times New Roman" w:cs="Times New Roman"/>
          <w:bCs/>
          <w:sz w:val="24"/>
          <w:szCs w:val="24"/>
        </w:rPr>
        <w:t>, quaisquer modificações que venham a ser necessárias durante a sua vigência, decorrente das obrigações assumidas pela CONTRATADA, alterações nos projetos, nas especificações técnicas, nos memoriais, nas quantidades, nos prazos ou nos valores para todos os fins e efeitos de direito.</w:t>
      </w:r>
    </w:p>
    <w:p w14:paraId="271E582E" w14:textId="77777777" w:rsidR="00B52880" w:rsidRPr="001F5D3D" w:rsidRDefault="00B52880"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p>
    <w:p w14:paraId="23371090" w14:textId="77777777" w:rsidR="00300996" w:rsidRPr="001F5D3D" w:rsidRDefault="00300996" w:rsidP="001F5D3D">
      <w:pPr>
        <w:widowControl w:val="0"/>
        <w:shd w:val="clear" w:color="auto" w:fill="DAEEF3" w:themeFill="accent5" w:themeFillTint="33"/>
        <w:tabs>
          <w:tab w:val="left" w:pos="284"/>
          <w:tab w:val="left" w:pos="36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CLAUSULA VIGÉSIMA QUARTA – DO CONHECIMENTO DAS PARTES</w:t>
      </w:r>
    </w:p>
    <w:p w14:paraId="128333F7" w14:textId="77777777" w:rsidR="00300996"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24.1 -</w:t>
      </w:r>
      <w:r w:rsidRPr="001F5D3D">
        <w:rPr>
          <w:rFonts w:ascii="Times New Roman" w:hAnsi="Times New Roman" w:cs="Times New Roman"/>
          <w:bCs/>
          <w:sz w:val="24"/>
          <w:szCs w:val="24"/>
        </w:rPr>
        <w:t xml:space="preserve"> Ao firmar este instrumento, declara a CONTRATADA ter plena ciência de seu conteúdo, bem como dos demais documentos vinculados ao presente contrato.</w:t>
      </w:r>
    </w:p>
    <w:p w14:paraId="23EE60AD" w14:textId="77777777" w:rsidR="00B52880" w:rsidRPr="001F5D3D" w:rsidRDefault="00B52880" w:rsidP="001F5D3D">
      <w:pPr>
        <w:widowControl w:val="0"/>
        <w:tabs>
          <w:tab w:val="left" w:pos="284"/>
          <w:tab w:val="left" w:pos="360"/>
        </w:tabs>
        <w:autoSpaceDE w:val="0"/>
        <w:autoSpaceDN w:val="0"/>
        <w:adjustRightInd w:val="0"/>
        <w:ind w:left="0" w:firstLine="0"/>
        <w:rPr>
          <w:rFonts w:ascii="Times New Roman" w:hAnsi="Times New Roman" w:cs="Times New Roman"/>
          <w:b/>
          <w:bCs/>
          <w:sz w:val="24"/>
          <w:szCs w:val="24"/>
        </w:rPr>
      </w:pPr>
    </w:p>
    <w:p w14:paraId="4E6D416D" w14:textId="77777777" w:rsidR="00300996" w:rsidRPr="001F5D3D" w:rsidRDefault="00300996" w:rsidP="001F5D3D">
      <w:pPr>
        <w:widowControl w:val="0"/>
        <w:shd w:val="clear" w:color="auto" w:fill="DAEEF3" w:themeFill="accent5" w:themeFillTint="33"/>
        <w:tabs>
          <w:tab w:val="left" w:pos="284"/>
          <w:tab w:val="left" w:pos="36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CLAUSULA VIGÉSIMA QUINTA – DAS DISPOSIÇÕES GERAIS</w:t>
      </w:r>
    </w:p>
    <w:p w14:paraId="0774BB9F" w14:textId="77777777" w:rsidR="00B52880"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
          <w:bCs/>
          <w:sz w:val="24"/>
          <w:szCs w:val="24"/>
        </w:rPr>
        <w:t>25.1 -</w:t>
      </w:r>
      <w:r w:rsidRPr="001F5D3D">
        <w:rPr>
          <w:rFonts w:ascii="Times New Roman" w:hAnsi="Times New Roman" w:cs="Times New Roman"/>
          <w:bCs/>
          <w:sz w:val="24"/>
          <w:szCs w:val="24"/>
        </w:rPr>
        <w:t xml:space="preserve"> Qualquer objeto de valor histórico ou de outro interesse ou valor significativo que venha a ser descoberto em qualquer parte do canteiro de obras e/ou local em que está sendo executado o objeto do presente edital é de propriedade do CONTRATANTE. A CONTRATADA deverá notificar à fiscalização tal descoberta e aguardar instruções sobre os procedimentos a serem seguidos.   </w:t>
      </w:r>
    </w:p>
    <w:p w14:paraId="5073E35D" w14:textId="0AFF83EC"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bCs/>
          <w:sz w:val="24"/>
          <w:szCs w:val="24"/>
        </w:rPr>
      </w:pPr>
      <w:r w:rsidRPr="001F5D3D">
        <w:rPr>
          <w:rFonts w:ascii="Times New Roman" w:hAnsi="Times New Roman" w:cs="Times New Roman"/>
          <w:bCs/>
          <w:sz w:val="24"/>
          <w:szCs w:val="24"/>
        </w:rPr>
        <w:t xml:space="preserve">  </w:t>
      </w:r>
    </w:p>
    <w:p w14:paraId="08E64ECA" w14:textId="77777777" w:rsidR="00300996" w:rsidRPr="001F5D3D" w:rsidRDefault="00300996" w:rsidP="001F5D3D">
      <w:pPr>
        <w:widowControl w:val="0"/>
        <w:shd w:val="clear" w:color="auto" w:fill="DAEEF3" w:themeFill="accent5" w:themeFillTint="33"/>
        <w:tabs>
          <w:tab w:val="left" w:pos="284"/>
          <w:tab w:val="left" w:pos="36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CLAUSULA VIGÉSIMA SEXTA – DO FORO</w:t>
      </w:r>
    </w:p>
    <w:p w14:paraId="0669535C"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sz w:val="24"/>
          <w:szCs w:val="24"/>
        </w:rPr>
      </w:pPr>
      <w:r w:rsidRPr="001F5D3D">
        <w:rPr>
          <w:rFonts w:ascii="Times New Roman" w:hAnsi="Times New Roman" w:cs="Times New Roman"/>
          <w:b/>
          <w:bCs/>
          <w:sz w:val="24"/>
          <w:szCs w:val="24"/>
        </w:rPr>
        <w:t>26.1 -</w:t>
      </w:r>
      <w:r w:rsidRPr="001F5D3D">
        <w:rPr>
          <w:rFonts w:ascii="Times New Roman" w:hAnsi="Times New Roman" w:cs="Times New Roman"/>
          <w:bCs/>
          <w:sz w:val="24"/>
          <w:szCs w:val="24"/>
        </w:rPr>
        <w:t xml:space="preserve"> As partes contratantes ficam obrigadas a responder pelo cumprimento deste termo, perante </w:t>
      </w:r>
      <w:r w:rsidRPr="001F5D3D">
        <w:rPr>
          <w:rFonts w:ascii="Times New Roman" w:hAnsi="Times New Roman" w:cs="Times New Roman"/>
          <w:sz w:val="24"/>
          <w:szCs w:val="24"/>
        </w:rPr>
        <w:t>o foro da Comarca de Ubiratã, Estado do Paraná.</w:t>
      </w:r>
    </w:p>
    <w:p w14:paraId="11AF97D6" w14:textId="77777777"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sz w:val="24"/>
          <w:szCs w:val="24"/>
        </w:rPr>
      </w:pPr>
      <w:r w:rsidRPr="001F5D3D">
        <w:rPr>
          <w:rFonts w:ascii="Times New Roman" w:hAnsi="Times New Roman" w:cs="Times New Roman"/>
          <w:b/>
          <w:sz w:val="24"/>
          <w:szCs w:val="24"/>
        </w:rPr>
        <w:t>26.2</w:t>
      </w:r>
      <w:r w:rsidRPr="001F5D3D">
        <w:rPr>
          <w:rFonts w:ascii="Times New Roman" w:hAnsi="Times New Roman" w:cs="Times New Roman"/>
          <w:sz w:val="24"/>
          <w:szCs w:val="24"/>
        </w:rPr>
        <w:t xml:space="preserve"> </w:t>
      </w:r>
      <w:r w:rsidRPr="001F5D3D">
        <w:rPr>
          <w:rFonts w:ascii="Times New Roman" w:hAnsi="Times New Roman" w:cs="Times New Roman"/>
          <w:b/>
          <w:sz w:val="24"/>
          <w:szCs w:val="24"/>
        </w:rPr>
        <w:t>-</w:t>
      </w:r>
      <w:r w:rsidRPr="001F5D3D">
        <w:rPr>
          <w:rFonts w:ascii="Times New Roman" w:hAnsi="Times New Roman" w:cs="Times New Roman"/>
          <w:sz w:val="24"/>
          <w:szCs w:val="24"/>
        </w:rPr>
        <w:t xml:space="preserve"> Justas e contratadas, firmam as partes este instrumento, em 2 (duas) vias de igual teor, com as testemunhas presentes ao ato, a fim de que produza seus efeitos legais.</w:t>
      </w:r>
    </w:p>
    <w:p w14:paraId="1860B50D" w14:textId="0CB9416F" w:rsidR="00300996" w:rsidRPr="001F5D3D" w:rsidRDefault="00300996" w:rsidP="001F5D3D">
      <w:pPr>
        <w:widowControl w:val="0"/>
        <w:tabs>
          <w:tab w:val="left" w:pos="284"/>
          <w:tab w:val="left" w:pos="360"/>
        </w:tabs>
        <w:autoSpaceDE w:val="0"/>
        <w:autoSpaceDN w:val="0"/>
        <w:adjustRightInd w:val="0"/>
        <w:ind w:left="0" w:firstLine="0"/>
        <w:rPr>
          <w:rFonts w:ascii="Times New Roman" w:hAnsi="Times New Roman" w:cs="Times New Roman"/>
          <w:sz w:val="24"/>
          <w:szCs w:val="32"/>
        </w:rPr>
      </w:pPr>
      <w:r w:rsidRPr="001F5D3D">
        <w:rPr>
          <w:rFonts w:ascii="Times New Roman" w:hAnsi="Times New Roman" w:cs="Times New Roman"/>
          <w:sz w:val="24"/>
          <w:szCs w:val="32"/>
        </w:rPr>
        <w:t>Juranda, ___ de ______de 202</w:t>
      </w:r>
      <w:r w:rsidR="00B52880">
        <w:rPr>
          <w:rFonts w:ascii="Times New Roman" w:hAnsi="Times New Roman" w:cs="Times New Roman"/>
          <w:sz w:val="24"/>
          <w:szCs w:val="32"/>
        </w:rPr>
        <w:t>6</w:t>
      </w:r>
      <w:r w:rsidRPr="001F5D3D">
        <w:rPr>
          <w:rFonts w:ascii="Times New Roman" w:hAnsi="Times New Roman" w:cs="Times New Roman"/>
          <w:sz w:val="24"/>
          <w:szCs w:val="32"/>
        </w:rPr>
        <w:t>.</w:t>
      </w:r>
    </w:p>
    <w:p w14:paraId="10433511" w14:textId="77777777" w:rsidR="00300996" w:rsidRPr="001F5D3D" w:rsidRDefault="00300996" w:rsidP="001F5D3D">
      <w:pPr>
        <w:pStyle w:val="Ttulo4"/>
        <w:tabs>
          <w:tab w:val="left" w:pos="284"/>
        </w:tabs>
        <w:ind w:left="0" w:firstLine="0"/>
        <w:rPr>
          <w:rFonts w:ascii="Times New Roman" w:hAnsi="Times New Roman" w:cs="Times New Roman"/>
          <w:color w:val="FF0000"/>
          <w:sz w:val="24"/>
          <w:szCs w:val="32"/>
        </w:rPr>
      </w:pPr>
    </w:p>
    <w:tbl>
      <w:tblPr>
        <w:tblW w:w="0" w:type="auto"/>
        <w:tblLook w:val="04A0" w:firstRow="1" w:lastRow="0" w:firstColumn="1" w:lastColumn="0" w:noHBand="0" w:noVBand="1"/>
      </w:tblPr>
      <w:tblGrid>
        <w:gridCol w:w="4891"/>
        <w:gridCol w:w="4855"/>
      </w:tblGrid>
      <w:tr w:rsidR="00300996" w:rsidRPr="001F5D3D" w14:paraId="7A6FBEB0" w14:textId="77777777" w:rsidTr="007B73DB">
        <w:trPr>
          <w:trHeight w:val="1523"/>
        </w:trPr>
        <w:tc>
          <w:tcPr>
            <w:tcW w:w="4903" w:type="dxa"/>
            <w:tcBorders>
              <w:top w:val="nil"/>
              <w:left w:val="nil"/>
              <w:bottom w:val="nil"/>
              <w:right w:val="nil"/>
            </w:tcBorders>
          </w:tcPr>
          <w:p w14:paraId="7D5784FE" w14:textId="77777777" w:rsidR="00300996" w:rsidRPr="001F5D3D" w:rsidRDefault="00300996" w:rsidP="001F5D3D">
            <w:pPr>
              <w:tabs>
                <w:tab w:val="left" w:pos="284"/>
              </w:tabs>
              <w:ind w:left="0" w:firstLine="0"/>
              <w:rPr>
                <w:rFonts w:ascii="Times New Roman" w:hAnsi="Times New Roman" w:cs="Times New Roman"/>
                <w:sz w:val="24"/>
                <w:szCs w:val="32"/>
              </w:rPr>
            </w:pPr>
            <w:r w:rsidRPr="001F5D3D">
              <w:rPr>
                <w:rFonts w:ascii="Times New Roman" w:hAnsi="Times New Roman" w:cs="Times New Roman"/>
                <w:sz w:val="24"/>
                <w:szCs w:val="32"/>
              </w:rPr>
              <w:t>_________________________</w:t>
            </w:r>
          </w:p>
          <w:p w14:paraId="219610D7" w14:textId="77777777" w:rsidR="00300996" w:rsidRPr="001F5D3D" w:rsidRDefault="00300996" w:rsidP="001F5D3D">
            <w:pPr>
              <w:tabs>
                <w:tab w:val="left" w:pos="284"/>
              </w:tabs>
              <w:ind w:left="0" w:firstLine="0"/>
              <w:rPr>
                <w:rFonts w:ascii="Times New Roman" w:hAnsi="Times New Roman" w:cs="Times New Roman"/>
                <w:b/>
                <w:sz w:val="24"/>
                <w:szCs w:val="32"/>
              </w:rPr>
            </w:pPr>
            <w:r w:rsidRPr="001F5D3D">
              <w:rPr>
                <w:rFonts w:ascii="Times New Roman" w:hAnsi="Times New Roman" w:cs="Times New Roman"/>
                <w:b/>
                <w:sz w:val="24"/>
                <w:szCs w:val="32"/>
              </w:rPr>
              <w:t>MUNICIPIO DE JURANDA</w:t>
            </w:r>
          </w:p>
          <w:p w14:paraId="1510D8A8" w14:textId="77777777" w:rsidR="00300996" w:rsidRPr="001F5D3D" w:rsidRDefault="00300996" w:rsidP="001F5D3D">
            <w:pPr>
              <w:tabs>
                <w:tab w:val="left" w:pos="284"/>
              </w:tabs>
              <w:ind w:left="0" w:firstLine="0"/>
              <w:rPr>
                <w:rFonts w:ascii="Times New Roman" w:hAnsi="Times New Roman" w:cs="Times New Roman"/>
                <w:b/>
                <w:sz w:val="24"/>
                <w:szCs w:val="32"/>
              </w:rPr>
            </w:pPr>
            <w:proofErr w:type="spellStart"/>
            <w:r w:rsidRPr="001F5D3D">
              <w:rPr>
                <w:rFonts w:ascii="Times New Roman" w:hAnsi="Times New Roman" w:cs="Times New Roman"/>
                <w:b/>
                <w:sz w:val="24"/>
                <w:szCs w:val="32"/>
              </w:rPr>
              <w:t>Contatante</w:t>
            </w:r>
            <w:proofErr w:type="spellEnd"/>
          </w:p>
          <w:p w14:paraId="3A585371" w14:textId="77777777" w:rsidR="00300996" w:rsidRPr="001F5D3D" w:rsidRDefault="00300996" w:rsidP="001F5D3D">
            <w:pPr>
              <w:tabs>
                <w:tab w:val="left" w:pos="284"/>
              </w:tabs>
              <w:ind w:left="0" w:firstLine="0"/>
              <w:rPr>
                <w:rFonts w:ascii="Times New Roman" w:hAnsi="Times New Roman" w:cs="Times New Roman"/>
                <w:sz w:val="24"/>
                <w:szCs w:val="32"/>
              </w:rPr>
            </w:pPr>
          </w:p>
        </w:tc>
        <w:tc>
          <w:tcPr>
            <w:tcW w:w="4875" w:type="dxa"/>
            <w:tcBorders>
              <w:top w:val="nil"/>
              <w:left w:val="nil"/>
              <w:bottom w:val="nil"/>
              <w:right w:val="nil"/>
            </w:tcBorders>
          </w:tcPr>
          <w:p w14:paraId="6985DC2E" w14:textId="77777777" w:rsidR="00300996" w:rsidRPr="001F5D3D" w:rsidRDefault="00300996" w:rsidP="001F5D3D">
            <w:pPr>
              <w:tabs>
                <w:tab w:val="left" w:pos="284"/>
              </w:tabs>
              <w:ind w:left="0" w:firstLine="0"/>
              <w:rPr>
                <w:rFonts w:ascii="Times New Roman" w:hAnsi="Times New Roman" w:cs="Times New Roman"/>
                <w:sz w:val="24"/>
                <w:szCs w:val="32"/>
              </w:rPr>
            </w:pPr>
            <w:r w:rsidRPr="001F5D3D">
              <w:rPr>
                <w:rFonts w:ascii="Times New Roman" w:hAnsi="Times New Roman" w:cs="Times New Roman"/>
                <w:sz w:val="24"/>
                <w:szCs w:val="32"/>
              </w:rPr>
              <w:t>_________________________</w:t>
            </w:r>
          </w:p>
          <w:p w14:paraId="4F5CD183" w14:textId="77777777" w:rsidR="00300996" w:rsidRPr="001F5D3D" w:rsidRDefault="00300996" w:rsidP="001F5D3D">
            <w:pPr>
              <w:tabs>
                <w:tab w:val="left" w:pos="284"/>
              </w:tabs>
              <w:ind w:left="0" w:firstLine="0"/>
              <w:rPr>
                <w:rFonts w:ascii="Times New Roman" w:hAnsi="Times New Roman" w:cs="Times New Roman"/>
                <w:sz w:val="24"/>
                <w:szCs w:val="32"/>
              </w:rPr>
            </w:pPr>
            <w:r w:rsidRPr="001F5D3D">
              <w:rPr>
                <w:rFonts w:ascii="Times New Roman" w:hAnsi="Times New Roman" w:cs="Times New Roman"/>
                <w:sz w:val="24"/>
                <w:szCs w:val="32"/>
              </w:rPr>
              <w:t>Nome da empresa</w:t>
            </w:r>
          </w:p>
          <w:p w14:paraId="36DE71A5" w14:textId="77777777" w:rsidR="00300996" w:rsidRPr="001F5D3D" w:rsidRDefault="00300996" w:rsidP="001F5D3D">
            <w:pPr>
              <w:tabs>
                <w:tab w:val="left" w:pos="284"/>
              </w:tabs>
              <w:ind w:left="0" w:firstLine="0"/>
              <w:rPr>
                <w:rFonts w:ascii="Times New Roman" w:hAnsi="Times New Roman" w:cs="Times New Roman"/>
                <w:b/>
                <w:sz w:val="24"/>
                <w:szCs w:val="32"/>
              </w:rPr>
            </w:pPr>
            <w:r w:rsidRPr="001F5D3D">
              <w:rPr>
                <w:rFonts w:ascii="Times New Roman" w:hAnsi="Times New Roman" w:cs="Times New Roman"/>
                <w:b/>
                <w:sz w:val="24"/>
                <w:szCs w:val="32"/>
              </w:rPr>
              <w:t>Contratada</w:t>
            </w:r>
          </w:p>
          <w:p w14:paraId="0EBAA5BB" w14:textId="77777777" w:rsidR="00300996" w:rsidRPr="001F5D3D" w:rsidRDefault="00300996" w:rsidP="001F5D3D">
            <w:pPr>
              <w:tabs>
                <w:tab w:val="left" w:pos="284"/>
              </w:tabs>
              <w:ind w:left="0" w:firstLine="0"/>
              <w:rPr>
                <w:rFonts w:ascii="Times New Roman" w:hAnsi="Times New Roman" w:cs="Times New Roman"/>
                <w:sz w:val="24"/>
                <w:szCs w:val="32"/>
              </w:rPr>
            </w:pPr>
            <w:r w:rsidRPr="001F5D3D">
              <w:rPr>
                <w:rFonts w:ascii="Times New Roman" w:hAnsi="Times New Roman" w:cs="Times New Roman"/>
                <w:sz w:val="24"/>
                <w:szCs w:val="32"/>
              </w:rPr>
              <w:t>Representante Legal</w:t>
            </w:r>
          </w:p>
          <w:p w14:paraId="2974A1CB" w14:textId="77777777" w:rsidR="00300996" w:rsidRPr="001F5D3D" w:rsidRDefault="00300996" w:rsidP="001F5D3D">
            <w:pPr>
              <w:tabs>
                <w:tab w:val="left" w:pos="284"/>
              </w:tabs>
              <w:ind w:left="0" w:firstLine="0"/>
              <w:rPr>
                <w:rFonts w:ascii="Times New Roman" w:hAnsi="Times New Roman" w:cs="Times New Roman"/>
                <w:sz w:val="24"/>
                <w:szCs w:val="32"/>
              </w:rPr>
            </w:pPr>
          </w:p>
        </w:tc>
      </w:tr>
      <w:tr w:rsidR="00300996" w:rsidRPr="001F5D3D" w14:paraId="73804B24" w14:textId="77777777" w:rsidTr="007B73DB">
        <w:tc>
          <w:tcPr>
            <w:tcW w:w="4903" w:type="dxa"/>
            <w:tcBorders>
              <w:top w:val="nil"/>
              <w:left w:val="nil"/>
              <w:bottom w:val="nil"/>
              <w:right w:val="nil"/>
            </w:tcBorders>
          </w:tcPr>
          <w:p w14:paraId="2BF34CE4" w14:textId="77777777" w:rsidR="00300996" w:rsidRPr="001F5D3D" w:rsidRDefault="00300996" w:rsidP="001F5D3D">
            <w:pPr>
              <w:tabs>
                <w:tab w:val="left" w:pos="284"/>
              </w:tabs>
              <w:ind w:left="0" w:firstLine="0"/>
              <w:rPr>
                <w:rFonts w:ascii="Times New Roman" w:hAnsi="Times New Roman" w:cs="Times New Roman"/>
                <w:sz w:val="24"/>
                <w:szCs w:val="32"/>
              </w:rPr>
            </w:pPr>
            <w:r w:rsidRPr="001F5D3D">
              <w:rPr>
                <w:rFonts w:ascii="Times New Roman" w:hAnsi="Times New Roman" w:cs="Times New Roman"/>
                <w:sz w:val="24"/>
                <w:szCs w:val="32"/>
              </w:rPr>
              <w:t>_______________________________</w:t>
            </w:r>
          </w:p>
          <w:p w14:paraId="2FD9907C" w14:textId="1C43BE37" w:rsidR="00300996" w:rsidRPr="001F5D3D" w:rsidRDefault="00882DEF" w:rsidP="001F5D3D">
            <w:pPr>
              <w:tabs>
                <w:tab w:val="left" w:pos="284"/>
              </w:tabs>
              <w:ind w:left="0" w:firstLine="0"/>
              <w:rPr>
                <w:rFonts w:ascii="Times New Roman" w:hAnsi="Times New Roman" w:cs="Times New Roman"/>
                <w:sz w:val="24"/>
                <w:szCs w:val="32"/>
              </w:rPr>
            </w:pPr>
            <w:proofErr w:type="spellStart"/>
            <w:r w:rsidRPr="001F5D3D">
              <w:rPr>
                <w:rFonts w:ascii="Times New Roman" w:hAnsi="Times New Roman" w:cs="Times New Roman"/>
                <w:sz w:val="24"/>
                <w:szCs w:val="32"/>
              </w:rPr>
              <w:t>Julio</w:t>
            </w:r>
            <w:proofErr w:type="spellEnd"/>
            <w:r w:rsidRPr="001F5D3D">
              <w:rPr>
                <w:rFonts w:ascii="Times New Roman" w:hAnsi="Times New Roman" w:cs="Times New Roman"/>
                <w:sz w:val="24"/>
                <w:szCs w:val="32"/>
              </w:rPr>
              <w:t xml:space="preserve"> Cesar Domingues Solda</w:t>
            </w:r>
          </w:p>
          <w:p w14:paraId="4888ADBA" w14:textId="77777777" w:rsidR="00300996" w:rsidRPr="001F5D3D" w:rsidRDefault="00300996" w:rsidP="001F5D3D">
            <w:pPr>
              <w:tabs>
                <w:tab w:val="left" w:pos="284"/>
              </w:tabs>
              <w:ind w:left="0" w:firstLine="0"/>
              <w:rPr>
                <w:rFonts w:ascii="Times New Roman" w:hAnsi="Times New Roman" w:cs="Times New Roman"/>
                <w:b/>
                <w:sz w:val="24"/>
                <w:szCs w:val="32"/>
              </w:rPr>
            </w:pPr>
            <w:r w:rsidRPr="001F5D3D">
              <w:rPr>
                <w:rFonts w:ascii="Times New Roman" w:hAnsi="Times New Roman" w:cs="Times New Roman"/>
                <w:b/>
                <w:bCs/>
                <w:sz w:val="24"/>
                <w:szCs w:val="32"/>
              </w:rPr>
              <w:t>Fiscalização</w:t>
            </w:r>
          </w:p>
        </w:tc>
        <w:tc>
          <w:tcPr>
            <w:tcW w:w="4875" w:type="dxa"/>
            <w:tcBorders>
              <w:top w:val="nil"/>
              <w:left w:val="nil"/>
              <w:bottom w:val="nil"/>
              <w:right w:val="nil"/>
            </w:tcBorders>
          </w:tcPr>
          <w:p w14:paraId="3E7D99C1" w14:textId="77777777" w:rsidR="00300996" w:rsidRPr="001F5D3D" w:rsidRDefault="00300996" w:rsidP="001F5D3D">
            <w:pPr>
              <w:tabs>
                <w:tab w:val="left" w:pos="284"/>
              </w:tabs>
              <w:ind w:left="0" w:firstLine="0"/>
              <w:rPr>
                <w:rFonts w:ascii="Times New Roman" w:hAnsi="Times New Roman" w:cs="Times New Roman"/>
                <w:sz w:val="24"/>
                <w:szCs w:val="32"/>
                <w:u w:val="single"/>
              </w:rPr>
            </w:pPr>
          </w:p>
        </w:tc>
      </w:tr>
    </w:tbl>
    <w:p w14:paraId="782FC60E" w14:textId="77777777" w:rsidR="009671E2" w:rsidRPr="001F5D3D" w:rsidRDefault="009671E2" w:rsidP="001F5D3D">
      <w:pPr>
        <w:tabs>
          <w:tab w:val="left" w:pos="284"/>
        </w:tabs>
        <w:ind w:left="0" w:firstLine="0"/>
        <w:rPr>
          <w:rFonts w:ascii="Times New Roman" w:hAnsi="Times New Roman" w:cs="Times New Roman"/>
          <w:b/>
          <w:sz w:val="24"/>
          <w:szCs w:val="32"/>
          <w:u w:val="single"/>
        </w:rPr>
      </w:pPr>
    </w:p>
    <w:p w14:paraId="07FDAA99" w14:textId="77777777" w:rsidR="009671E2" w:rsidRPr="001F5D3D" w:rsidRDefault="009671E2" w:rsidP="001F5D3D">
      <w:pPr>
        <w:tabs>
          <w:tab w:val="left" w:pos="284"/>
        </w:tabs>
        <w:ind w:left="0" w:firstLine="0"/>
        <w:rPr>
          <w:rFonts w:ascii="Times New Roman" w:hAnsi="Times New Roman" w:cs="Times New Roman"/>
          <w:b/>
          <w:sz w:val="24"/>
          <w:szCs w:val="32"/>
          <w:u w:val="single"/>
        </w:rPr>
      </w:pPr>
    </w:p>
    <w:p w14:paraId="25AC8FF0" w14:textId="77777777" w:rsidR="009671E2" w:rsidRPr="001F5D3D" w:rsidRDefault="009671E2" w:rsidP="001F5D3D">
      <w:pPr>
        <w:tabs>
          <w:tab w:val="left" w:pos="284"/>
        </w:tabs>
        <w:ind w:left="0" w:firstLine="0"/>
        <w:rPr>
          <w:rFonts w:ascii="Times New Roman" w:hAnsi="Times New Roman" w:cs="Times New Roman"/>
          <w:b/>
          <w:sz w:val="24"/>
          <w:szCs w:val="32"/>
          <w:u w:val="single"/>
        </w:rPr>
      </w:pPr>
    </w:p>
    <w:p w14:paraId="04C4D39A" w14:textId="29867112" w:rsidR="00300996" w:rsidRPr="001F5D3D" w:rsidRDefault="00300996" w:rsidP="001F5D3D">
      <w:pPr>
        <w:tabs>
          <w:tab w:val="left" w:pos="284"/>
        </w:tabs>
        <w:ind w:left="0" w:firstLine="0"/>
        <w:rPr>
          <w:rFonts w:ascii="Times New Roman" w:hAnsi="Times New Roman" w:cs="Times New Roman"/>
          <w:b/>
          <w:sz w:val="24"/>
          <w:szCs w:val="32"/>
          <w:u w:val="single"/>
        </w:rPr>
      </w:pPr>
      <w:r w:rsidRPr="001F5D3D">
        <w:rPr>
          <w:rFonts w:ascii="Times New Roman" w:hAnsi="Times New Roman" w:cs="Times New Roman"/>
          <w:b/>
          <w:sz w:val="24"/>
          <w:szCs w:val="32"/>
          <w:u w:val="single"/>
        </w:rPr>
        <w:t>TESTEMUNHAS:</w:t>
      </w:r>
    </w:p>
    <w:p w14:paraId="1AE3E576" w14:textId="77777777" w:rsidR="00882DEF" w:rsidRPr="001F5D3D" w:rsidRDefault="00882DEF" w:rsidP="001F5D3D">
      <w:pPr>
        <w:tabs>
          <w:tab w:val="left" w:pos="284"/>
        </w:tabs>
        <w:ind w:left="0" w:firstLine="0"/>
        <w:rPr>
          <w:rFonts w:ascii="Times New Roman" w:hAnsi="Times New Roman" w:cs="Times New Roman"/>
          <w:b/>
          <w:sz w:val="24"/>
          <w:szCs w:val="32"/>
          <w:u w:val="single"/>
        </w:rPr>
      </w:pPr>
    </w:p>
    <w:p w14:paraId="2F592C86" w14:textId="77777777" w:rsidR="00882DEF" w:rsidRPr="001F5D3D" w:rsidRDefault="00882DEF" w:rsidP="001F5D3D">
      <w:pPr>
        <w:tabs>
          <w:tab w:val="left" w:pos="284"/>
        </w:tabs>
        <w:ind w:left="0" w:firstLine="0"/>
        <w:rPr>
          <w:rFonts w:ascii="Times New Roman" w:hAnsi="Times New Roman" w:cs="Times New Roman"/>
          <w:b/>
          <w:sz w:val="24"/>
          <w:szCs w:val="32"/>
          <w:u w:val="single"/>
        </w:rPr>
      </w:pPr>
    </w:p>
    <w:p w14:paraId="0DF66775" w14:textId="77777777" w:rsidR="00300996" w:rsidRPr="001F5D3D" w:rsidRDefault="00300996" w:rsidP="001F5D3D">
      <w:pPr>
        <w:tabs>
          <w:tab w:val="left" w:pos="284"/>
        </w:tabs>
        <w:ind w:left="0" w:firstLine="0"/>
        <w:rPr>
          <w:rFonts w:ascii="Times New Roman" w:hAnsi="Times New Roman" w:cs="Times New Roman"/>
          <w:sz w:val="24"/>
          <w:szCs w:val="32"/>
        </w:rPr>
      </w:pPr>
      <w:r w:rsidRPr="001F5D3D">
        <w:rPr>
          <w:rFonts w:ascii="Times New Roman" w:hAnsi="Times New Roman" w:cs="Times New Roman"/>
          <w:sz w:val="24"/>
          <w:szCs w:val="32"/>
        </w:rPr>
        <w:t xml:space="preserve">__________________                                                                   ____________________           </w:t>
      </w:r>
    </w:p>
    <w:p w14:paraId="40EBA2EF" w14:textId="77777777" w:rsidR="00300996" w:rsidRPr="001F5D3D" w:rsidRDefault="00300996" w:rsidP="001F5D3D">
      <w:pPr>
        <w:tabs>
          <w:tab w:val="left" w:pos="284"/>
          <w:tab w:val="left" w:pos="6465"/>
        </w:tabs>
        <w:ind w:left="0" w:firstLine="0"/>
        <w:rPr>
          <w:rFonts w:ascii="Times New Roman" w:hAnsi="Times New Roman" w:cs="Times New Roman"/>
          <w:sz w:val="24"/>
          <w:szCs w:val="32"/>
        </w:rPr>
      </w:pPr>
      <w:r w:rsidRPr="001F5D3D">
        <w:rPr>
          <w:rFonts w:ascii="Times New Roman" w:hAnsi="Times New Roman" w:cs="Times New Roman"/>
          <w:sz w:val="24"/>
          <w:szCs w:val="32"/>
        </w:rPr>
        <w:t>Nome:                                                                                             Nome:</w:t>
      </w:r>
    </w:p>
    <w:p w14:paraId="2AD683D7" w14:textId="77777777" w:rsidR="00300996" w:rsidRPr="001F5D3D" w:rsidRDefault="00300996" w:rsidP="001F5D3D">
      <w:pPr>
        <w:tabs>
          <w:tab w:val="left" w:pos="284"/>
          <w:tab w:val="center" w:pos="4860"/>
        </w:tabs>
        <w:ind w:left="0" w:firstLine="0"/>
        <w:rPr>
          <w:rFonts w:ascii="Times New Roman" w:hAnsi="Times New Roman" w:cs="Times New Roman"/>
          <w:b/>
          <w:sz w:val="32"/>
          <w:szCs w:val="32"/>
        </w:rPr>
      </w:pPr>
      <w:r w:rsidRPr="001F5D3D">
        <w:rPr>
          <w:rFonts w:ascii="Times New Roman" w:hAnsi="Times New Roman" w:cs="Times New Roman"/>
          <w:sz w:val="24"/>
          <w:szCs w:val="32"/>
        </w:rPr>
        <w:t>RG nº</w:t>
      </w:r>
      <w:r w:rsidRPr="001F5D3D">
        <w:rPr>
          <w:rFonts w:ascii="Times New Roman" w:hAnsi="Times New Roman" w:cs="Times New Roman"/>
          <w:sz w:val="24"/>
          <w:szCs w:val="32"/>
        </w:rPr>
        <w:tab/>
        <w:t xml:space="preserve">                                                           RG n°</w:t>
      </w:r>
    </w:p>
    <w:p w14:paraId="028CA0DB" w14:textId="1C9BA895" w:rsidR="00300996" w:rsidRPr="001F5D3D" w:rsidRDefault="00300996" w:rsidP="001F5D3D">
      <w:pPr>
        <w:tabs>
          <w:tab w:val="left" w:pos="284"/>
        </w:tabs>
        <w:ind w:left="0" w:firstLine="0"/>
        <w:rPr>
          <w:rFonts w:ascii="Times New Roman" w:eastAsia="Times" w:hAnsi="Times New Roman" w:cs="Times New Roman"/>
          <w:b/>
          <w:sz w:val="32"/>
          <w:szCs w:val="32"/>
          <w:lang w:val="en-US" w:eastAsia="pt-BR"/>
        </w:rPr>
      </w:pPr>
    </w:p>
    <w:p w14:paraId="21DF4443" w14:textId="77777777" w:rsidR="00300996" w:rsidRPr="001F5D3D" w:rsidRDefault="00300996" w:rsidP="001F5D3D">
      <w:pPr>
        <w:tabs>
          <w:tab w:val="left" w:pos="284"/>
        </w:tabs>
        <w:autoSpaceDE w:val="0"/>
        <w:autoSpaceDN w:val="0"/>
        <w:adjustRightInd w:val="0"/>
        <w:ind w:left="0" w:right="142" w:firstLine="0"/>
        <w:rPr>
          <w:rFonts w:ascii="Times New Roman" w:hAnsi="Times New Roman" w:cs="Times New Roman"/>
          <w:b/>
          <w:bCs/>
          <w:sz w:val="24"/>
          <w:szCs w:val="24"/>
        </w:rPr>
      </w:pPr>
    </w:p>
    <w:p w14:paraId="1D856E37" w14:textId="62A70375" w:rsidR="00527C90" w:rsidRDefault="00527C90" w:rsidP="001F5D3D">
      <w:pPr>
        <w:tabs>
          <w:tab w:val="left" w:pos="284"/>
        </w:tabs>
        <w:ind w:left="0" w:firstLine="0"/>
        <w:rPr>
          <w:rFonts w:ascii="Times New Roman" w:hAnsi="Times New Roman" w:cs="Times New Roman"/>
          <w:b/>
          <w:sz w:val="24"/>
          <w:szCs w:val="24"/>
        </w:rPr>
      </w:pPr>
    </w:p>
    <w:p w14:paraId="7BFE7D7A" w14:textId="77777777" w:rsidR="00B2766F" w:rsidRPr="001F5D3D" w:rsidRDefault="00B2766F" w:rsidP="001F5D3D">
      <w:pPr>
        <w:tabs>
          <w:tab w:val="left" w:pos="284"/>
        </w:tabs>
        <w:ind w:left="0" w:firstLine="0"/>
        <w:rPr>
          <w:rFonts w:ascii="Times New Roman" w:hAnsi="Times New Roman" w:cs="Times New Roman"/>
          <w:b/>
          <w:sz w:val="24"/>
          <w:szCs w:val="24"/>
        </w:rPr>
      </w:pPr>
    </w:p>
    <w:p w14:paraId="5558893F" w14:textId="0A44ECD6" w:rsidR="00087FBF" w:rsidRPr="001F5D3D" w:rsidRDefault="00087FBF" w:rsidP="001F5D3D">
      <w:pPr>
        <w:tabs>
          <w:tab w:val="left" w:pos="284"/>
        </w:tabs>
        <w:ind w:left="0" w:right="142" w:firstLine="0"/>
        <w:rPr>
          <w:rFonts w:ascii="Times New Roman" w:hAnsi="Times New Roman" w:cs="Times New Roman"/>
          <w:b/>
          <w:sz w:val="24"/>
          <w:szCs w:val="24"/>
        </w:rPr>
      </w:pPr>
      <w:r w:rsidRPr="001F5D3D">
        <w:rPr>
          <w:rFonts w:ascii="Times New Roman" w:hAnsi="Times New Roman" w:cs="Times New Roman"/>
          <w:b/>
          <w:sz w:val="24"/>
          <w:szCs w:val="24"/>
        </w:rPr>
        <w:t>EDITAL</w:t>
      </w:r>
      <w:r w:rsidRPr="001F5D3D">
        <w:rPr>
          <w:rFonts w:ascii="Times New Roman" w:hAnsi="Times New Roman" w:cs="Times New Roman"/>
          <w:b/>
          <w:spacing w:val="-2"/>
          <w:sz w:val="24"/>
          <w:szCs w:val="24"/>
        </w:rPr>
        <w:t xml:space="preserve"> </w:t>
      </w:r>
      <w:r w:rsidRPr="001F5D3D">
        <w:rPr>
          <w:rFonts w:ascii="Times New Roman" w:hAnsi="Times New Roman" w:cs="Times New Roman"/>
          <w:b/>
          <w:sz w:val="24"/>
          <w:szCs w:val="24"/>
        </w:rPr>
        <w:t>DE</w:t>
      </w:r>
      <w:r w:rsidRPr="001F5D3D">
        <w:rPr>
          <w:rFonts w:ascii="Times New Roman" w:hAnsi="Times New Roman" w:cs="Times New Roman"/>
          <w:b/>
          <w:spacing w:val="-2"/>
          <w:sz w:val="24"/>
          <w:szCs w:val="24"/>
        </w:rPr>
        <w:t xml:space="preserve"> </w:t>
      </w:r>
      <w:r w:rsidRPr="001F5D3D">
        <w:rPr>
          <w:rFonts w:ascii="Times New Roman" w:hAnsi="Times New Roman" w:cs="Times New Roman"/>
          <w:b/>
          <w:sz w:val="24"/>
          <w:szCs w:val="24"/>
        </w:rPr>
        <w:t>LICITAÇÃO</w:t>
      </w:r>
      <w:r w:rsidRPr="001F5D3D">
        <w:rPr>
          <w:rFonts w:ascii="Times New Roman" w:hAnsi="Times New Roman" w:cs="Times New Roman"/>
          <w:b/>
          <w:spacing w:val="-2"/>
          <w:sz w:val="24"/>
          <w:szCs w:val="24"/>
        </w:rPr>
        <w:t xml:space="preserve"> </w:t>
      </w:r>
      <w:r w:rsidR="00E84962" w:rsidRPr="001F5D3D">
        <w:rPr>
          <w:rFonts w:ascii="Times New Roman" w:hAnsi="Times New Roman" w:cs="Times New Roman"/>
          <w:b/>
          <w:sz w:val="24"/>
          <w:szCs w:val="24"/>
        </w:rPr>
        <w:t>CONCORRENCIA</w:t>
      </w:r>
      <w:r w:rsidRPr="001F5D3D">
        <w:rPr>
          <w:rFonts w:ascii="Times New Roman" w:hAnsi="Times New Roman" w:cs="Times New Roman"/>
          <w:b/>
          <w:sz w:val="24"/>
          <w:szCs w:val="24"/>
        </w:rPr>
        <w:t xml:space="preserve"> PRESENCIAL</w:t>
      </w:r>
      <w:r w:rsidRPr="001F5D3D">
        <w:rPr>
          <w:rFonts w:ascii="Times New Roman" w:hAnsi="Times New Roman" w:cs="Times New Roman"/>
          <w:b/>
          <w:spacing w:val="-2"/>
          <w:sz w:val="24"/>
          <w:szCs w:val="24"/>
        </w:rPr>
        <w:t xml:space="preserve"> </w:t>
      </w:r>
      <w:r w:rsidRPr="001F5D3D">
        <w:rPr>
          <w:rFonts w:ascii="Times New Roman" w:hAnsi="Times New Roman" w:cs="Times New Roman"/>
          <w:b/>
          <w:sz w:val="24"/>
          <w:szCs w:val="24"/>
        </w:rPr>
        <w:t>Nº</w:t>
      </w:r>
      <w:r w:rsidRPr="001F5D3D">
        <w:rPr>
          <w:rFonts w:ascii="Times New Roman" w:hAnsi="Times New Roman" w:cs="Times New Roman"/>
          <w:b/>
          <w:spacing w:val="2"/>
          <w:sz w:val="24"/>
          <w:szCs w:val="24"/>
        </w:rPr>
        <w:t xml:space="preserve"> </w:t>
      </w:r>
      <w:r w:rsidR="00C145E3">
        <w:rPr>
          <w:rFonts w:ascii="Times New Roman" w:hAnsi="Times New Roman" w:cs="Times New Roman"/>
          <w:b/>
          <w:sz w:val="24"/>
          <w:szCs w:val="24"/>
        </w:rPr>
        <w:t>03</w:t>
      </w:r>
      <w:r w:rsidR="00B2766F">
        <w:rPr>
          <w:rFonts w:ascii="Times New Roman" w:hAnsi="Times New Roman" w:cs="Times New Roman"/>
          <w:b/>
          <w:sz w:val="24"/>
          <w:szCs w:val="24"/>
        </w:rPr>
        <w:t>/2026</w:t>
      </w:r>
    </w:p>
    <w:p w14:paraId="40962947" w14:textId="2C9B228D" w:rsidR="00087FBF" w:rsidRPr="001F5D3D" w:rsidRDefault="00087FBF" w:rsidP="001F5D3D">
      <w:pPr>
        <w:pStyle w:val="Ttulo1"/>
        <w:tabs>
          <w:tab w:val="left" w:pos="284"/>
        </w:tabs>
        <w:spacing w:line="276" w:lineRule="auto"/>
        <w:ind w:left="0" w:right="142" w:firstLine="0"/>
        <w:rPr>
          <w:lang w:val="pt-BR"/>
        </w:rPr>
      </w:pPr>
      <w:r w:rsidRPr="001F5D3D">
        <w:rPr>
          <w:lang w:val="pt-BR"/>
        </w:rPr>
        <w:t>ANEXO</w:t>
      </w:r>
      <w:r w:rsidRPr="001F5D3D">
        <w:rPr>
          <w:spacing w:val="-1"/>
          <w:lang w:val="pt-BR"/>
        </w:rPr>
        <w:t xml:space="preserve"> </w:t>
      </w:r>
      <w:r w:rsidR="00882DEF" w:rsidRPr="001F5D3D">
        <w:rPr>
          <w:lang w:val="pt-BR"/>
        </w:rPr>
        <w:t>V</w:t>
      </w:r>
    </w:p>
    <w:p w14:paraId="5BBA5824" w14:textId="77777777" w:rsidR="00087FBF" w:rsidRPr="001F5D3D" w:rsidRDefault="00087FBF" w:rsidP="001F5D3D">
      <w:pPr>
        <w:tabs>
          <w:tab w:val="left" w:pos="284"/>
        </w:tabs>
        <w:ind w:left="0" w:right="142" w:firstLine="0"/>
        <w:rPr>
          <w:rFonts w:ascii="Times New Roman" w:hAnsi="Times New Roman" w:cs="Times New Roman"/>
          <w:b/>
          <w:sz w:val="24"/>
          <w:szCs w:val="24"/>
        </w:rPr>
      </w:pPr>
      <w:r w:rsidRPr="001F5D3D">
        <w:rPr>
          <w:rFonts w:ascii="Times New Roman" w:hAnsi="Times New Roman" w:cs="Times New Roman"/>
          <w:b/>
          <w:sz w:val="24"/>
          <w:szCs w:val="24"/>
        </w:rPr>
        <w:t>CARTA</w:t>
      </w:r>
      <w:r w:rsidRPr="001F5D3D">
        <w:rPr>
          <w:rFonts w:ascii="Times New Roman" w:hAnsi="Times New Roman" w:cs="Times New Roman"/>
          <w:b/>
          <w:spacing w:val="-1"/>
          <w:sz w:val="24"/>
          <w:szCs w:val="24"/>
        </w:rPr>
        <w:t xml:space="preserve"> </w:t>
      </w:r>
      <w:r w:rsidRPr="001F5D3D">
        <w:rPr>
          <w:rFonts w:ascii="Times New Roman" w:hAnsi="Times New Roman" w:cs="Times New Roman"/>
          <w:b/>
          <w:sz w:val="24"/>
          <w:szCs w:val="24"/>
        </w:rPr>
        <w:t>CREDENCIAL</w:t>
      </w:r>
    </w:p>
    <w:p w14:paraId="16D444A2" w14:textId="77777777" w:rsidR="00087FBF" w:rsidRPr="001F5D3D" w:rsidRDefault="00087FBF" w:rsidP="001F5D3D">
      <w:pPr>
        <w:pStyle w:val="Corpodetexto"/>
        <w:tabs>
          <w:tab w:val="left" w:pos="284"/>
        </w:tabs>
        <w:spacing w:before="1" w:line="276" w:lineRule="auto"/>
        <w:ind w:left="0" w:right="142" w:firstLine="0"/>
        <w:rPr>
          <w:b/>
          <w:lang w:val="pt-BR"/>
        </w:rPr>
      </w:pPr>
    </w:p>
    <w:p w14:paraId="6859AF60" w14:textId="77777777" w:rsidR="000078B5" w:rsidRPr="001F5D3D" w:rsidRDefault="00087FBF" w:rsidP="001F5D3D">
      <w:pPr>
        <w:pStyle w:val="Ttulo1"/>
        <w:tabs>
          <w:tab w:val="left" w:pos="284"/>
          <w:tab w:val="left" w:pos="8262"/>
          <w:tab w:val="left" w:pos="8368"/>
        </w:tabs>
        <w:spacing w:line="276" w:lineRule="auto"/>
        <w:ind w:left="0" w:right="142" w:firstLine="0"/>
        <w:rPr>
          <w:lang w:val="pt-BR"/>
        </w:rPr>
      </w:pPr>
      <w:r w:rsidRPr="001F5D3D">
        <w:rPr>
          <w:lang w:val="pt-BR"/>
        </w:rPr>
        <w:t>Nome</w:t>
      </w:r>
      <w:r w:rsidRPr="001F5D3D">
        <w:rPr>
          <w:spacing w:val="-5"/>
          <w:lang w:val="pt-BR"/>
        </w:rPr>
        <w:t xml:space="preserve"> </w:t>
      </w:r>
      <w:r w:rsidRPr="001F5D3D">
        <w:rPr>
          <w:lang w:val="pt-BR"/>
        </w:rPr>
        <w:t>da</w:t>
      </w:r>
      <w:r w:rsidRPr="001F5D3D">
        <w:rPr>
          <w:spacing w:val="-4"/>
          <w:lang w:val="pt-BR"/>
        </w:rPr>
        <w:t xml:space="preserve"> </w:t>
      </w:r>
      <w:r w:rsidRPr="001F5D3D">
        <w:rPr>
          <w:lang w:val="pt-BR"/>
        </w:rPr>
        <w:t>Empresa:</w:t>
      </w:r>
      <w:r w:rsidRPr="001F5D3D">
        <w:rPr>
          <w:u w:val="single"/>
          <w:lang w:val="pt-BR"/>
        </w:rPr>
        <w:t xml:space="preserve"> </w:t>
      </w:r>
      <w:r w:rsidRPr="001F5D3D">
        <w:rPr>
          <w:u w:val="single"/>
          <w:lang w:val="pt-BR"/>
        </w:rPr>
        <w:tab/>
      </w:r>
      <w:r w:rsidRPr="001F5D3D">
        <w:rPr>
          <w:u w:val="single"/>
          <w:lang w:val="pt-BR"/>
        </w:rPr>
        <w:tab/>
      </w:r>
      <w:r w:rsidRPr="001F5D3D">
        <w:rPr>
          <w:lang w:val="pt-BR"/>
        </w:rPr>
        <w:t xml:space="preserve"> </w:t>
      </w:r>
    </w:p>
    <w:p w14:paraId="53A9DC60" w14:textId="77777777" w:rsidR="00087FBF" w:rsidRPr="001F5D3D" w:rsidRDefault="00087FBF" w:rsidP="001F5D3D">
      <w:pPr>
        <w:pStyle w:val="Ttulo1"/>
        <w:tabs>
          <w:tab w:val="left" w:pos="284"/>
          <w:tab w:val="left" w:pos="8262"/>
          <w:tab w:val="left" w:pos="8368"/>
        </w:tabs>
        <w:spacing w:line="276" w:lineRule="auto"/>
        <w:ind w:left="0" w:right="142" w:firstLine="0"/>
        <w:rPr>
          <w:lang w:val="pt-BR"/>
        </w:rPr>
      </w:pPr>
      <w:r w:rsidRPr="001F5D3D">
        <w:rPr>
          <w:lang w:val="pt-BR"/>
        </w:rPr>
        <w:t>Endereço</w:t>
      </w:r>
      <w:r w:rsidRPr="001F5D3D">
        <w:rPr>
          <w:spacing w:val="-4"/>
          <w:lang w:val="pt-BR"/>
        </w:rPr>
        <w:t xml:space="preserve"> </w:t>
      </w:r>
      <w:r w:rsidRPr="001F5D3D">
        <w:rPr>
          <w:lang w:val="pt-BR"/>
        </w:rPr>
        <w:t>da</w:t>
      </w:r>
      <w:r w:rsidRPr="001F5D3D">
        <w:rPr>
          <w:spacing w:val="-3"/>
          <w:lang w:val="pt-BR"/>
        </w:rPr>
        <w:t xml:space="preserve"> </w:t>
      </w:r>
      <w:r w:rsidRPr="001F5D3D">
        <w:rPr>
          <w:lang w:val="pt-BR"/>
        </w:rPr>
        <w:t>Empresa:</w:t>
      </w:r>
      <w:r w:rsidRPr="001F5D3D">
        <w:rPr>
          <w:u w:val="single"/>
          <w:lang w:val="pt-BR"/>
        </w:rPr>
        <w:t xml:space="preserve"> </w:t>
      </w:r>
      <w:r w:rsidRPr="001F5D3D">
        <w:rPr>
          <w:u w:val="single"/>
          <w:lang w:val="pt-BR"/>
        </w:rPr>
        <w:tab/>
      </w:r>
    </w:p>
    <w:p w14:paraId="36783B4C" w14:textId="77777777" w:rsidR="00087FBF" w:rsidRPr="001F5D3D" w:rsidRDefault="00087FBF" w:rsidP="001F5D3D">
      <w:pPr>
        <w:tabs>
          <w:tab w:val="left" w:pos="284"/>
          <w:tab w:val="left" w:pos="8322"/>
        </w:tabs>
        <w:spacing w:before="2"/>
        <w:ind w:left="0" w:right="142" w:firstLine="0"/>
        <w:rPr>
          <w:rFonts w:ascii="Times New Roman" w:hAnsi="Times New Roman" w:cs="Times New Roman"/>
          <w:b/>
          <w:sz w:val="24"/>
          <w:szCs w:val="24"/>
        </w:rPr>
      </w:pPr>
      <w:r w:rsidRPr="001F5D3D">
        <w:rPr>
          <w:rFonts w:ascii="Times New Roman" w:hAnsi="Times New Roman" w:cs="Times New Roman"/>
          <w:b/>
          <w:sz w:val="24"/>
          <w:szCs w:val="24"/>
        </w:rPr>
        <w:t>C.N.P.J</w:t>
      </w:r>
      <w:r w:rsidRPr="001F5D3D">
        <w:rPr>
          <w:rFonts w:ascii="Times New Roman" w:hAnsi="Times New Roman" w:cs="Times New Roman"/>
          <w:b/>
          <w:spacing w:val="-2"/>
          <w:sz w:val="24"/>
          <w:szCs w:val="24"/>
        </w:rPr>
        <w:t xml:space="preserve"> </w:t>
      </w:r>
      <w:r w:rsidRPr="001F5D3D">
        <w:rPr>
          <w:rFonts w:ascii="Times New Roman" w:hAnsi="Times New Roman" w:cs="Times New Roman"/>
          <w:b/>
          <w:sz w:val="24"/>
          <w:szCs w:val="24"/>
        </w:rPr>
        <w:t>da</w:t>
      </w:r>
      <w:r w:rsidRPr="001F5D3D">
        <w:rPr>
          <w:rFonts w:ascii="Times New Roman" w:hAnsi="Times New Roman" w:cs="Times New Roman"/>
          <w:b/>
          <w:spacing w:val="-2"/>
          <w:sz w:val="24"/>
          <w:szCs w:val="24"/>
        </w:rPr>
        <w:t xml:space="preserve"> </w:t>
      </w:r>
      <w:r w:rsidRPr="001F5D3D">
        <w:rPr>
          <w:rFonts w:ascii="Times New Roman" w:hAnsi="Times New Roman" w:cs="Times New Roman"/>
          <w:b/>
          <w:sz w:val="24"/>
          <w:szCs w:val="24"/>
        </w:rPr>
        <w:t>Empresa:</w:t>
      </w:r>
      <w:r w:rsidRPr="001F5D3D">
        <w:rPr>
          <w:rFonts w:ascii="Times New Roman" w:hAnsi="Times New Roman" w:cs="Times New Roman"/>
          <w:b/>
          <w:sz w:val="24"/>
          <w:szCs w:val="24"/>
          <w:u w:val="single"/>
        </w:rPr>
        <w:t xml:space="preserve"> </w:t>
      </w:r>
      <w:r w:rsidRPr="001F5D3D">
        <w:rPr>
          <w:rFonts w:ascii="Times New Roman" w:hAnsi="Times New Roman" w:cs="Times New Roman"/>
          <w:b/>
          <w:sz w:val="24"/>
          <w:szCs w:val="24"/>
          <w:u w:val="single"/>
        </w:rPr>
        <w:tab/>
      </w:r>
    </w:p>
    <w:p w14:paraId="3D87A614" w14:textId="77777777" w:rsidR="00087FBF" w:rsidRPr="001F5D3D" w:rsidRDefault="00087FBF" w:rsidP="001F5D3D">
      <w:pPr>
        <w:pStyle w:val="Corpodetexto"/>
        <w:tabs>
          <w:tab w:val="left" w:pos="284"/>
        </w:tabs>
        <w:spacing w:before="9" w:line="276" w:lineRule="auto"/>
        <w:ind w:left="0" w:right="142" w:firstLine="0"/>
        <w:rPr>
          <w:b/>
          <w:lang w:val="pt-BR"/>
        </w:rPr>
      </w:pPr>
    </w:p>
    <w:p w14:paraId="17FB3472" w14:textId="5B713705" w:rsidR="001325EA" w:rsidRPr="001F5D3D" w:rsidRDefault="00087FBF" w:rsidP="001F5D3D">
      <w:pPr>
        <w:pStyle w:val="Corpodetexto"/>
        <w:tabs>
          <w:tab w:val="left" w:pos="284"/>
        </w:tabs>
        <w:spacing w:before="90" w:line="276" w:lineRule="auto"/>
        <w:ind w:left="0" w:right="142" w:firstLine="0"/>
        <w:rPr>
          <w:lang w:val="pt-BR"/>
        </w:rPr>
      </w:pPr>
      <w:r w:rsidRPr="001F5D3D">
        <w:rPr>
          <w:lang w:val="pt-BR"/>
        </w:rPr>
        <w:t>Ilma.</w:t>
      </w:r>
      <w:r w:rsidRPr="001F5D3D">
        <w:rPr>
          <w:spacing w:val="-2"/>
          <w:lang w:val="pt-BR"/>
        </w:rPr>
        <w:t xml:space="preserve"> </w:t>
      </w:r>
      <w:r w:rsidR="001325EA" w:rsidRPr="001F5D3D">
        <w:rPr>
          <w:lang w:val="pt-BR"/>
        </w:rPr>
        <w:t xml:space="preserve">Sra. </w:t>
      </w:r>
      <w:r w:rsidR="002E5B75" w:rsidRPr="001F5D3D">
        <w:rPr>
          <w:lang w:val="pt-BR"/>
        </w:rPr>
        <w:t>Agente de contratação</w:t>
      </w:r>
      <w:r w:rsidRPr="001F5D3D">
        <w:rPr>
          <w:lang w:val="pt-BR"/>
        </w:rPr>
        <w:t xml:space="preserve"> </w:t>
      </w:r>
    </w:p>
    <w:p w14:paraId="1B17B177" w14:textId="77777777" w:rsidR="00087FBF" w:rsidRPr="001F5D3D" w:rsidRDefault="00087FBF" w:rsidP="001F5D3D">
      <w:pPr>
        <w:pStyle w:val="Corpodetexto"/>
        <w:tabs>
          <w:tab w:val="left" w:pos="284"/>
        </w:tabs>
        <w:spacing w:before="90" w:line="276" w:lineRule="auto"/>
        <w:ind w:left="0" w:right="142" w:firstLine="0"/>
        <w:rPr>
          <w:lang w:val="pt-BR"/>
        </w:rPr>
      </w:pPr>
      <w:r w:rsidRPr="001F5D3D">
        <w:rPr>
          <w:lang w:val="pt-BR"/>
        </w:rPr>
        <w:t>Prefeitura Municipal Juranda</w:t>
      </w:r>
      <w:r w:rsidRPr="001F5D3D">
        <w:rPr>
          <w:spacing w:val="-1"/>
          <w:lang w:val="pt-BR"/>
        </w:rPr>
        <w:t xml:space="preserve"> </w:t>
      </w:r>
      <w:r w:rsidRPr="001F5D3D">
        <w:rPr>
          <w:lang w:val="pt-BR"/>
        </w:rPr>
        <w:t>– PR</w:t>
      </w:r>
    </w:p>
    <w:p w14:paraId="76FFD09C" w14:textId="77777777" w:rsidR="00087FBF" w:rsidRPr="001F5D3D" w:rsidRDefault="00087FBF" w:rsidP="001F5D3D">
      <w:pPr>
        <w:pStyle w:val="Corpodetexto"/>
        <w:tabs>
          <w:tab w:val="left" w:pos="284"/>
        </w:tabs>
        <w:spacing w:before="2" w:line="276" w:lineRule="auto"/>
        <w:ind w:left="0" w:right="142" w:firstLine="0"/>
        <w:rPr>
          <w:lang w:val="pt-BR"/>
        </w:rPr>
      </w:pPr>
    </w:p>
    <w:p w14:paraId="4EF2DB38" w14:textId="77777777" w:rsidR="00087FBF" w:rsidRPr="001F5D3D" w:rsidRDefault="00087FBF" w:rsidP="001F5D3D">
      <w:pPr>
        <w:pStyle w:val="Corpodetexto"/>
        <w:tabs>
          <w:tab w:val="left" w:pos="284"/>
        </w:tabs>
        <w:spacing w:line="276" w:lineRule="auto"/>
        <w:ind w:left="0" w:right="142" w:firstLine="0"/>
        <w:rPr>
          <w:lang w:val="pt-BR"/>
        </w:rPr>
      </w:pPr>
      <w:r w:rsidRPr="001F5D3D">
        <w:rPr>
          <w:lang w:val="pt-BR"/>
        </w:rPr>
        <w:t>Prezada</w:t>
      </w:r>
      <w:r w:rsidRPr="001F5D3D">
        <w:rPr>
          <w:spacing w:val="-2"/>
          <w:lang w:val="pt-BR"/>
        </w:rPr>
        <w:t xml:space="preserve"> </w:t>
      </w:r>
      <w:r w:rsidRPr="001F5D3D">
        <w:rPr>
          <w:lang w:val="pt-BR"/>
        </w:rPr>
        <w:t>Senhora,</w:t>
      </w:r>
    </w:p>
    <w:p w14:paraId="55D0D892" w14:textId="77777777" w:rsidR="00087FBF" w:rsidRPr="001F5D3D" w:rsidRDefault="00087FBF" w:rsidP="001F5D3D">
      <w:pPr>
        <w:pStyle w:val="Corpodetexto"/>
        <w:tabs>
          <w:tab w:val="left" w:pos="284"/>
        </w:tabs>
        <w:spacing w:before="4" w:line="276" w:lineRule="auto"/>
        <w:ind w:left="0" w:right="142" w:firstLine="0"/>
        <w:rPr>
          <w:lang w:val="pt-BR"/>
        </w:rPr>
      </w:pPr>
    </w:p>
    <w:p w14:paraId="48114217" w14:textId="51F916D0" w:rsidR="00087FBF" w:rsidRPr="001F5D3D" w:rsidRDefault="00087FBF" w:rsidP="001F5D3D">
      <w:pPr>
        <w:tabs>
          <w:tab w:val="left" w:pos="284"/>
        </w:tabs>
        <w:ind w:left="0" w:right="142" w:firstLine="0"/>
        <w:rPr>
          <w:rFonts w:ascii="Times New Roman" w:hAnsi="Times New Roman" w:cs="Times New Roman"/>
          <w:sz w:val="24"/>
          <w:szCs w:val="24"/>
        </w:rPr>
      </w:pPr>
      <w:r w:rsidRPr="001F5D3D">
        <w:rPr>
          <w:rFonts w:ascii="Times New Roman" w:hAnsi="Times New Roman" w:cs="Times New Roman"/>
          <w:sz w:val="24"/>
          <w:szCs w:val="24"/>
        </w:rPr>
        <w:t>O</w:t>
      </w:r>
      <w:r w:rsidRPr="001F5D3D">
        <w:rPr>
          <w:rFonts w:ascii="Times New Roman" w:hAnsi="Times New Roman" w:cs="Times New Roman"/>
          <w:spacing w:val="1"/>
          <w:sz w:val="24"/>
          <w:szCs w:val="24"/>
        </w:rPr>
        <w:t xml:space="preserve"> </w:t>
      </w:r>
      <w:r w:rsidRPr="001F5D3D">
        <w:rPr>
          <w:rFonts w:ascii="Times New Roman" w:hAnsi="Times New Roman" w:cs="Times New Roman"/>
          <w:sz w:val="24"/>
          <w:szCs w:val="24"/>
        </w:rPr>
        <w:t>abaixo</w:t>
      </w:r>
      <w:r w:rsidRPr="001F5D3D">
        <w:rPr>
          <w:rFonts w:ascii="Times New Roman" w:hAnsi="Times New Roman" w:cs="Times New Roman"/>
          <w:spacing w:val="1"/>
          <w:sz w:val="24"/>
          <w:szCs w:val="24"/>
        </w:rPr>
        <w:t xml:space="preserve"> </w:t>
      </w:r>
      <w:r w:rsidRPr="001F5D3D">
        <w:rPr>
          <w:rFonts w:ascii="Times New Roman" w:hAnsi="Times New Roman" w:cs="Times New Roman"/>
          <w:sz w:val="24"/>
          <w:szCs w:val="24"/>
        </w:rPr>
        <w:t>assinado,</w:t>
      </w:r>
      <w:r w:rsidRPr="001F5D3D">
        <w:rPr>
          <w:rFonts w:ascii="Times New Roman" w:hAnsi="Times New Roman" w:cs="Times New Roman"/>
          <w:spacing w:val="1"/>
          <w:sz w:val="24"/>
          <w:szCs w:val="24"/>
        </w:rPr>
        <w:t xml:space="preserve"> </w:t>
      </w:r>
      <w:r w:rsidRPr="001F5D3D">
        <w:rPr>
          <w:rFonts w:ascii="Times New Roman" w:hAnsi="Times New Roman" w:cs="Times New Roman"/>
          <w:b/>
          <w:sz w:val="24"/>
          <w:szCs w:val="24"/>
          <w:u w:val="thick"/>
        </w:rPr>
        <w:t>(inserir</w:t>
      </w:r>
      <w:r w:rsidRPr="001F5D3D">
        <w:rPr>
          <w:rFonts w:ascii="Times New Roman" w:hAnsi="Times New Roman" w:cs="Times New Roman"/>
          <w:b/>
          <w:spacing w:val="1"/>
          <w:sz w:val="24"/>
          <w:szCs w:val="24"/>
          <w:u w:val="thick"/>
        </w:rPr>
        <w:t xml:space="preserve"> </w:t>
      </w:r>
      <w:r w:rsidRPr="001F5D3D">
        <w:rPr>
          <w:rFonts w:ascii="Times New Roman" w:hAnsi="Times New Roman" w:cs="Times New Roman"/>
          <w:b/>
          <w:sz w:val="24"/>
          <w:szCs w:val="24"/>
          <w:u w:val="thick"/>
        </w:rPr>
        <w:t>o</w:t>
      </w:r>
      <w:r w:rsidRPr="001F5D3D">
        <w:rPr>
          <w:rFonts w:ascii="Times New Roman" w:hAnsi="Times New Roman" w:cs="Times New Roman"/>
          <w:b/>
          <w:spacing w:val="1"/>
          <w:sz w:val="24"/>
          <w:szCs w:val="24"/>
          <w:u w:val="thick"/>
        </w:rPr>
        <w:t xml:space="preserve"> </w:t>
      </w:r>
      <w:r w:rsidRPr="001F5D3D">
        <w:rPr>
          <w:rFonts w:ascii="Times New Roman" w:hAnsi="Times New Roman" w:cs="Times New Roman"/>
          <w:b/>
          <w:sz w:val="24"/>
          <w:szCs w:val="24"/>
          <w:u w:val="thick"/>
        </w:rPr>
        <w:t>nome</w:t>
      </w:r>
      <w:r w:rsidRPr="001F5D3D">
        <w:rPr>
          <w:rFonts w:ascii="Times New Roman" w:hAnsi="Times New Roman" w:cs="Times New Roman"/>
          <w:b/>
          <w:spacing w:val="1"/>
          <w:sz w:val="24"/>
          <w:szCs w:val="24"/>
          <w:u w:val="thick"/>
        </w:rPr>
        <w:t xml:space="preserve"> </w:t>
      </w:r>
      <w:r w:rsidRPr="001F5D3D">
        <w:rPr>
          <w:rFonts w:ascii="Times New Roman" w:hAnsi="Times New Roman" w:cs="Times New Roman"/>
          <w:b/>
          <w:sz w:val="24"/>
          <w:szCs w:val="24"/>
          <w:u w:val="thick"/>
        </w:rPr>
        <w:t>completo)</w:t>
      </w:r>
      <w:r w:rsidRPr="001F5D3D">
        <w:rPr>
          <w:rFonts w:ascii="Times New Roman" w:hAnsi="Times New Roman" w:cs="Times New Roman"/>
          <w:sz w:val="24"/>
          <w:szCs w:val="24"/>
        </w:rPr>
        <w:t>,</w:t>
      </w:r>
      <w:r w:rsidRPr="001F5D3D">
        <w:rPr>
          <w:rFonts w:ascii="Times New Roman" w:hAnsi="Times New Roman" w:cs="Times New Roman"/>
          <w:spacing w:val="1"/>
          <w:sz w:val="24"/>
          <w:szCs w:val="24"/>
        </w:rPr>
        <w:t xml:space="preserve"> </w:t>
      </w:r>
      <w:r w:rsidRPr="001F5D3D">
        <w:rPr>
          <w:rFonts w:ascii="Times New Roman" w:hAnsi="Times New Roman" w:cs="Times New Roman"/>
          <w:sz w:val="24"/>
          <w:szCs w:val="24"/>
        </w:rPr>
        <w:t>carteira</w:t>
      </w:r>
      <w:r w:rsidRPr="001F5D3D">
        <w:rPr>
          <w:rFonts w:ascii="Times New Roman" w:hAnsi="Times New Roman" w:cs="Times New Roman"/>
          <w:spacing w:val="1"/>
          <w:sz w:val="24"/>
          <w:szCs w:val="24"/>
        </w:rPr>
        <w:t xml:space="preserve"> </w:t>
      </w:r>
      <w:r w:rsidRPr="001F5D3D">
        <w:rPr>
          <w:rFonts w:ascii="Times New Roman" w:hAnsi="Times New Roman" w:cs="Times New Roman"/>
          <w:sz w:val="24"/>
          <w:szCs w:val="24"/>
        </w:rPr>
        <w:t>de</w:t>
      </w:r>
      <w:r w:rsidRPr="001F5D3D">
        <w:rPr>
          <w:rFonts w:ascii="Times New Roman" w:hAnsi="Times New Roman" w:cs="Times New Roman"/>
          <w:spacing w:val="60"/>
          <w:sz w:val="24"/>
          <w:szCs w:val="24"/>
        </w:rPr>
        <w:t xml:space="preserve"> </w:t>
      </w:r>
      <w:r w:rsidRPr="001F5D3D">
        <w:rPr>
          <w:rFonts w:ascii="Times New Roman" w:hAnsi="Times New Roman" w:cs="Times New Roman"/>
          <w:sz w:val="24"/>
          <w:szCs w:val="24"/>
        </w:rPr>
        <w:t>identidade</w:t>
      </w:r>
      <w:r w:rsidRPr="001F5D3D">
        <w:rPr>
          <w:rFonts w:ascii="Times New Roman" w:hAnsi="Times New Roman" w:cs="Times New Roman"/>
          <w:spacing w:val="1"/>
          <w:sz w:val="24"/>
          <w:szCs w:val="24"/>
        </w:rPr>
        <w:t xml:space="preserve"> </w:t>
      </w:r>
      <w:r w:rsidRPr="001F5D3D">
        <w:rPr>
          <w:rFonts w:ascii="Times New Roman" w:hAnsi="Times New Roman" w:cs="Times New Roman"/>
          <w:b/>
          <w:sz w:val="24"/>
          <w:szCs w:val="24"/>
          <w:u w:val="thick"/>
        </w:rPr>
        <w:t xml:space="preserve">(inserir o </w:t>
      </w:r>
      <w:r w:rsidR="00DF33F3" w:rsidRPr="001F5D3D">
        <w:rPr>
          <w:rFonts w:ascii="Times New Roman" w:hAnsi="Times New Roman" w:cs="Times New Roman"/>
          <w:b/>
          <w:sz w:val="24"/>
          <w:szCs w:val="24"/>
          <w:u w:val="thick"/>
        </w:rPr>
        <w:t>número</w:t>
      </w:r>
      <w:r w:rsidRPr="001F5D3D">
        <w:rPr>
          <w:rFonts w:ascii="Times New Roman" w:hAnsi="Times New Roman" w:cs="Times New Roman"/>
          <w:b/>
          <w:sz w:val="24"/>
          <w:szCs w:val="24"/>
          <w:u w:val="thick"/>
        </w:rPr>
        <w:t xml:space="preserve"> e órgão emissor)</w:t>
      </w:r>
      <w:r w:rsidRPr="001F5D3D">
        <w:rPr>
          <w:rFonts w:ascii="Times New Roman" w:hAnsi="Times New Roman" w:cs="Times New Roman"/>
          <w:sz w:val="24"/>
          <w:szCs w:val="24"/>
        </w:rPr>
        <w:t>, na qualidade de responsável legal pela proponente</w:t>
      </w:r>
      <w:r w:rsidRPr="001F5D3D">
        <w:rPr>
          <w:rFonts w:ascii="Times New Roman" w:hAnsi="Times New Roman" w:cs="Times New Roman"/>
          <w:spacing w:val="-57"/>
          <w:sz w:val="24"/>
          <w:szCs w:val="24"/>
        </w:rPr>
        <w:t xml:space="preserve"> </w:t>
      </w:r>
      <w:r w:rsidRPr="001F5D3D">
        <w:rPr>
          <w:rFonts w:ascii="Times New Roman" w:hAnsi="Times New Roman" w:cs="Times New Roman"/>
          <w:b/>
          <w:sz w:val="24"/>
          <w:szCs w:val="24"/>
          <w:u w:val="thick"/>
        </w:rPr>
        <w:t>(inserir nome da proponente)</w:t>
      </w:r>
      <w:r w:rsidRPr="001F5D3D">
        <w:rPr>
          <w:rFonts w:ascii="Times New Roman" w:hAnsi="Times New Roman" w:cs="Times New Roman"/>
          <w:sz w:val="24"/>
          <w:szCs w:val="24"/>
        </w:rPr>
        <w:t>, vem, pela presente, informar a V. S</w:t>
      </w:r>
      <w:r w:rsidRPr="001F5D3D">
        <w:rPr>
          <w:rFonts w:ascii="Times New Roman" w:hAnsi="Times New Roman" w:cs="Times New Roman"/>
          <w:sz w:val="24"/>
          <w:szCs w:val="24"/>
          <w:vertAlign w:val="superscript"/>
        </w:rPr>
        <w:t>a</w:t>
      </w:r>
      <w:r w:rsidRPr="001F5D3D">
        <w:rPr>
          <w:rFonts w:ascii="Times New Roman" w:hAnsi="Times New Roman" w:cs="Times New Roman"/>
          <w:sz w:val="24"/>
          <w:szCs w:val="24"/>
        </w:rPr>
        <w:t xml:space="preserve"> que o senhor</w:t>
      </w:r>
      <w:r w:rsidRPr="001F5D3D">
        <w:rPr>
          <w:rFonts w:ascii="Times New Roman" w:hAnsi="Times New Roman" w:cs="Times New Roman"/>
          <w:spacing w:val="1"/>
          <w:sz w:val="24"/>
          <w:szCs w:val="24"/>
        </w:rPr>
        <w:t xml:space="preserve"> </w:t>
      </w:r>
      <w:r w:rsidRPr="001F5D3D">
        <w:rPr>
          <w:rFonts w:ascii="Times New Roman" w:hAnsi="Times New Roman" w:cs="Times New Roman"/>
          <w:b/>
          <w:sz w:val="24"/>
          <w:szCs w:val="24"/>
          <w:u w:val="thick"/>
        </w:rPr>
        <w:t>(inserir o nome completo)</w:t>
      </w:r>
      <w:r w:rsidRPr="001F5D3D">
        <w:rPr>
          <w:rFonts w:ascii="Times New Roman" w:hAnsi="Times New Roman" w:cs="Times New Roman"/>
          <w:sz w:val="24"/>
          <w:szCs w:val="24"/>
        </w:rPr>
        <w:t xml:space="preserve">, carteira de identidade </w:t>
      </w:r>
      <w:r w:rsidRPr="001F5D3D">
        <w:rPr>
          <w:rFonts w:ascii="Times New Roman" w:hAnsi="Times New Roman" w:cs="Times New Roman"/>
          <w:b/>
          <w:sz w:val="24"/>
          <w:szCs w:val="24"/>
          <w:u w:val="thick"/>
        </w:rPr>
        <w:t xml:space="preserve">(inserir o </w:t>
      </w:r>
      <w:r w:rsidR="00DF33F3" w:rsidRPr="001F5D3D">
        <w:rPr>
          <w:rFonts w:ascii="Times New Roman" w:hAnsi="Times New Roman" w:cs="Times New Roman"/>
          <w:b/>
          <w:sz w:val="24"/>
          <w:szCs w:val="24"/>
          <w:u w:val="thick"/>
        </w:rPr>
        <w:t>número</w:t>
      </w:r>
      <w:r w:rsidRPr="001F5D3D">
        <w:rPr>
          <w:rFonts w:ascii="Times New Roman" w:hAnsi="Times New Roman" w:cs="Times New Roman"/>
          <w:b/>
          <w:sz w:val="24"/>
          <w:szCs w:val="24"/>
          <w:u w:val="thick"/>
        </w:rPr>
        <w:t xml:space="preserve"> e órgão emissor)</w:t>
      </w:r>
      <w:r w:rsidRPr="001F5D3D">
        <w:rPr>
          <w:rFonts w:ascii="Times New Roman" w:hAnsi="Times New Roman" w:cs="Times New Roman"/>
          <w:sz w:val="24"/>
          <w:szCs w:val="24"/>
        </w:rPr>
        <w:t>,</w:t>
      </w:r>
      <w:r w:rsidRPr="001F5D3D">
        <w:rPr>
          <w:rFonts w:ascii="Times New Roman" w:hAnsi="Times New Roman" w:cs="Times New Roman"/>
          <w:spacing w:val="-57"/>
          <w:sz w:val="24"/>
          <w:szCs w:val="24"/>
        </w:rPr>
        <w:t xml:space="preserve"> </w:t>
      </w:r>
      <w:r w:rsidRPr="001F5D3D">
        <w:rPr>
          <w:rFonts w:ascii="Times New Roman" w:hAnsi="Times New Roman" w:cs="Times New Roman"/>
          <w:sz w:val="24"/>
          <w:szCs w:val="24"/>
        </w:rPr>
        <w:t>é a pessoa designada por nós para acompanhar a sessão de abertura e recebimento da</w:t>
      </w:r>
      <w:r w:rsidRPr="001F5D3D">
        <w:rPr>
          <w:rFonts w:ascii="Times New Roman" w:hAnsi="Times New Roman" w:cs="Times New Roman"/>
          <w:spacing w:val="1"/>
          <w:sz w:val="24"/>
          <w:szCs w:val="24"/>
        </w:rPr>
        <w:t xml:space="preserve"> </w:t>
      </w:r>
      <w:r w:rsidRPr="001F5D3D">
        <w:rPr>
          <w:rFonts w:ascii="Times New Roman" w:hAnsi="Times New Roman" w:cs="Times New Roman"/>
          <w:sz w:val="24"/>
          <w:szCs w:val="24"/>
        </w:rPr>
        <w:t>proposta de preços e documentação de habilitação e, para assinar as atas e demais</w:t>
      </w:r>
      <w:r w:rsidRPr="001F5D3D">
        <w:rPr>
          <w:rFonts w:ascii="Times New Roman" w:hAnsi="Times New Roman" w:cs="Times New Roman"/>
          <w:spacing w:val="1"/>
          <w:sz w:val="24"/>
          <w:szCs w:val="24"/>
        </w:rPr>
        <w:t xml:space="preserve"> </w:t>
      </w:r>
      <w:r w:rsidRPr="001F5D3D">
        <w:rPr>
          <w:rFonts w:ascii="Times New Roman" w:hAnsi="Times New Roman" w:cs="Times New Roman"/>
          <w:sz w:val="24"/>
          <w:szCs w:val="24"/>
        </w:rPr>
        <w:t>documentos, formular ofertas e lances de preços, e com poderes para renunciar prazos</w:t>
      </w:r>
      <w:r w:rsidRPr="001F5D3D">
        <w:rPr>
          <w:rFonts w:ascii="Times New Roman" w:hAnsi="Times New Roman" w:cs="Times New Roman"/>
          <w:spacing w:val="1"/>
          <w:sz w:val="24"/>
          <w:szCs w:val="24"/>
        </w:rPr>
        <w:t xml:space="preserve"> </w:t>
      </w:r>
      <w:r w:rsidRPr="001F5D3D">
        <w:rPr>
          <w:rFonts w:ascii="Times New Roman" w:hAnsi="Times New Roman" w:cs="Times New Roman"/>
          <w:sz w:val="24"/>
          <w:szCs w:val="24"/>
        </w:rPr>
        <w:t xml:space="preserve">recursais a que se referir a este </w:t>
      </w:r>
      <w:r w:rsidR="00E84962" w:rsidRPr="001F5D3D">
        <w:rPr>
          <w:rFonts w:ascii="Times New Roman" w:hAnsi="Times New Roman" w:cs="Times New Roman"/>
          <w:sz w:val="24"/>
          <w:szCs w:val="24"/>
        </w:rPr>
        <w:t>CONCORRENCIA</w:t>
      </w:r>
      <w:r w:rsidRPr="001F5D3D">
        <w:rPr>
          <w:rFonts w:ascii="Times New Roman" w:hAnsi="Times New Roman" w:cs="Times New Roman"/>
          <w:sz w:val="24"/>
          <w:szCs w:val="24"/>
        </w:rPr>
        <w:t>, e praticar todos os demais atos pertinentes ao</w:t>
      </w:r>
      <w:r w:rsidRPr="001F5D3D">
        <w:rPr>
          <w:rFonts w:ascii="Times New Roman" w:hAnsi="Times New Roman" w:cs="Times New Roman"/>
          <w:spacing w:val="1"/>
          <w:sz w:val="24"/>
          <w:szCs w:val="24"/>
        </w:rPr>
        <w:t xml:space="preserve"> </w:t>
      </w:r>
      <w:r w:rsidRPr="001F5D3D">
        <w:rPr>
          <w:rFonts w:ascii="Times New Roman" w:hAnsi="Times New Roman" w:cs="Times New Roman"/>
          <w:sz w:val="24"/>
          <w:szCs w:val="24"/>
        </w:rPr>
        <w:t>certame em nome</w:t>
      </w:r>
      <w:r w:rsidRPr="001F5D3D">
        <w:rPr>
          <w:rFonts w:ascii="Times New Roman" w:hAnsi="Times New Roman" w:cs="Times New Roman"/>
          <w:spacing w:val="-1"/>
          <w:sz w:val="24"/>
          <w:szCs w:val="24"/>
        </w:rPr>
        <w:t xml:space="preserve"> </w:t>
      </w:r>
      <w:r w:rsidRPr="001F5D3D">
        <w:rPr>
          <w:rFonts w:ascii="Times New Roman" w:hAnsi="Times New Roman" w:cs="Times New Roman"/>
          <w:sz w:val="24"/>
          <w:szCs w:val="24"/>
        </w:rPr>
        <w:t>da</w:t>
      </w:r>
      <w:r w:rsidRPr="001F5D3D">
        <w:rPr>
          <w:rFonts w:ascii="Times New Roman" w:hAnsi="Times New Roman" w:cs="Times New Roman"/>
          <w:spacing w:val="1"/>
          <w:sz w:val="24"/>
          <w:szCs w:val="24"/>
        </w:rPr>
        <w:t xml:space="preserve"> </w:t>
      </w:r>
      <w:r w:rsidRPr="001F5D3D">
        <w:rPr>
          <w:rFonts w:ascii="Times New Roman" w:hAnsi="Times New Roman" w:cs="Times New Roman"/>
          <w:sz w:val="24"/>
          <w:szCs w:val="24"/>
        </w:rPr>
        <w:t>empresa</w:t>
      </w:r>
      <w:r w:rsidRPr="001F5D3D">
        <w:rPr>
          <w:rFonts w:ascii="Times New Roman" w:hAnsi="Times New Roman" w:cs="Times New Roman"/>
          <w:spacing w:val="-1"/>
          <w:sz w:val="24"/>
          <w:szCs w:val="24"/>
        </w:rPr>
        <w:t xml:space="preserve"> </w:t>
      </w:r>
      <w:r w:rsidRPr="001F5D3D">
        <w:rPr>
          <w:rFonts w:ascii="Times New Roman" w:hAnsi="Times New Roman" w:cs="Times New Roman"/>
          <w:sz w:val="24"/>
          <w:szCs w:val="24"/>
        </w:rPr>
        <w:t>proponente.</w:t>
      </w:r>
    </w:p>
    <w:p w14:paraId="59213928" w14:textId="77777777" w:rsidR="00087FBF" w:rsidRPr="001F5D3D" w:rsidRDefault="00087FBF" w:rsidP="001F5D3D">
      <w:pPr>
        <w:pStyle w:val="Corpodetexto"/>
        <w:tabs>
          <w:tab w:val="left" w:pos="284"/>
        </w:tabs>
        <w:spacing w:before="6" w:line="276" w:lineRule="auto"/>
        <w:ind w:left="0" w:right="142" w:firstLine="0"/>
        <w:rPr>
          <w:lang w:val="pt-BR"/>
        </w:rPr>
      </w:pPr>
    </w:p>
    <w:p w14:paraId="6A9A9456" w14:textId="77777777" w:rsidR="00087FBF" w:rsidRPr="001F5D3D" w:rsidRDefault="00087FBF" w:rsidP="001F5D3D">
      <w:pPr>
        <w:pStyle w:val="Corpodetexto"/>
        <w:tabs>
          <w:tab w:val="left" w:pos="284"/>
        </w:tabs>
        <w:spacing w:line="276" w:lineRule="auto"/>
        <w:ind w:left="0" w:right="142" w:firstLine="0"/>
        <w:rPr>
          <w:lang w:val="pt-BR"/>
        </w:rPr>
      </w:pPr>
      <w:r w:rsidRPr="001F5D3D">
        <w:rPr>
          <w:lang w:val="pt-BR"/>
        </w:rPr>
        <w:t>Outrossim,</w:t>
      </w:r>
      <w:r w:rsidRPr="001F5D3D">
        <w:rPr>
          <w:spacing w:val="20"/>
          <w:lang w:val="pt-BR"/>
        </w:rPr>
        <w:t xml:space="preserve"> </w:t>
      </w:r>
      <w:r w:rsidRPr="001F5D3D">
        <w:rPr>
          <w:lang w:val="pt-BR"/>
        </w:rPr>
        <w:t>declaro-me</w:t>
      </w:r>
      <w:r w:rsidRPr="001F5D3D">
        <w:rPr>
          <w:spacing w:val="23"/>
          <w:lang w:val="pt-BR"/>
        </w:rPr>
        <w:t xml:space="preserve"> </w:t>
      </w:r>
      <w:r w:rsidRPr="001F5D3D">
        <w:rPr>
          <w:lang w:val="pt-BR"/>
        </w:rPr>
        <w:t>ciente</w:t>
      </w:r>
      <w:r w:rsidRPr="001F5D3D">
        <w:rPr>
          <w:spacing w:val="20"/>
          <w:lang w:val="pt-BR"/>
        </w:rPr>
        <w:t xml:space="preserve"> </w:t>
      </w:r>
      <w:r w:rsidRPr="001F5D3D">
        <w:rPr>
          <w:lang w:val="pt-BR"/>
        </w:rPr>
        <w:t>de</w:t>
      </w:r>
      <w:r w:rsidRPr="001F5D3D">
        <w:rPr>
          <w:spacing w:val="20"/>
          <w:lang w:val="pt-BR"/>
        </w:rPr>
        <w:t xml:space="preserve"> </w:t>
      </w:r>
      <w:r w:rsidRPr="001F5D3D">
        <w:rPr>
          <w:lang w:val="pt-BR"/>
        </w:rPr>
        <w:t>que</w:t>
      </w:r>
      <w:r w:rsidRPr="001F5D3D">
        <w:rPr>
          <w:spacing w:val="20"/>
          <w:lang w:val="pt-BR"/>
        </w:rPr>
        <w:t xml:space="preserve"> </w:t>
      </w:r>
      <w:r w:rsidRPr="001F5D3D">
        <w:rPr>
          <w:lang w:val="pt-BR"/>
        </w:rPr>
        <w:t>responderei</w:t>
      </w:r>
      <w:r w:rsidRPr="001F5D3D">
        <w:rPr>
          <w:spacing w:val="24"/>
          <w:lang w:val="pt-BR"/>
        </w:rPr>
        <w:t xml:space="preserve"> </w:t>
      </w:r>
      <w:r w:rsidRPr="001F5D3D">
        <w:rPr>
          <w:lang w:val="pt-BR"/>
        </w:rPr>
        <w:t>em</w:t>
      </w:r>
      <w:r w:rsidRPr="001F5D3D">
        <w:rPr>
          <w:spacing w:val="21"/>
          <w:lang w:val="pt-BR"/>
        </w:rPr>
        <w:t xml:space="preserve"> </w:t>
      </w:r>
      <w:r w:rsidRPr="001F5D3D">
        <w:rPr>
          <w:lang w:val="pt-BR"/>
        </w:rPr>
        <w:t>juízo</w:t>
      </w:r>
      <w:r w:rsidRPr="001F5D3D">
        <w:rPr>
          <w:spacing w:val="21"/>
          <w:lang w:val="pt-BR"/>
        </w:rPr>
        <w:t xml:space="preserve"> </w:t>
      </w:r>
      <w:r w:rsidRPr="001F5D3D">
        <w:rPr>
          <w:lang w:val="pt-BR"/>
        </w:rPr>
        <w:t>ou</w:t>
      </w:r>
      <w:r w:rsidRPr="001F5D3D">
        <w:rPr>
          <w:spacing w:val="21"/>
          <w:lang w:val="pt-BR"/>
        </w:rPr>
        <w:t xml:space="preserve"> </w:t>
      </w:r>
      <w:r w:rsidRPr="001F5D3D">
        <w:rPr>
          <w:lang w:val="pt-BR"/>
        </w:rPr>
        <w:t>fora</w:t>
      </w:r>
      <w:r w:rsidRPr="001F5D3D">
        <w:rPr>
          <w:spacing w:val="20"/>
          <w:lang w:val="pt-BR"/>
        </w:rPr>
        <w:t xml:space="preserve"> </w:t>
      </w:r>
      <w:r w:rsidRPr="001F5D3D">
        <w:rPr>
          <w:lang w:val="pt-BR"/>
        </w:rPr>
        <w:t>dele,</w:t>
      </w:r>
      <w:r w:rsidRPr="001F5D3D">
        <w:rPr>
          <w:spacing w:val="23"/>
          <w:lang w:val="pt-BR"/>
        </w:rPr>
        <w:t xml:space="preserve"> </w:t>
      </w:r>
      <w:r w:rsidRPr="001F5D3D">
        <w:rPr>
          <w:lang w:val="pt-BR"/>
        </w:rPr>
        <w:t>se</w:t>
      </w:r>
      <w:r w:rsidRPr="001F5D3D">
        <w:rPr>
          <w:spacing w:val="20"/>
          <w:lang w:val="pt-BR"/>
        </w:rPr>
        <w:t xml:space="preserve"> </w:t>
      </w:r>
      <w:r w:rsidRPr="001F5D3D">
        <w:rPr>
          <w:lang w:val="pt-BR"/>
        </w:rPr>
        <w:t>for</w:t>
      </w:r>
      <w:r w:rsidRPr="001F5D3D">
        <w:rPr>
          <w:spacing w:val="21"/>
          <w:lang w:val="pt-BR"/>
        </w:rPr>
        <w:t xml:space="preserve"> </w:t>
      </w:r>
      <w:r w:rsidRPr="001F5D3D">
        <w:rPr>
          <w:lang w:val="pt-BR"/>
        </w:rPr>
        <w:t>o</w:t>
      </w:r>
      <w:r w:rsidRPr="001F5D3D">
        <w:rPr>
          <w:spacing w:val="21"/>
          <w:lang w:val="pt-BR"/>
        </w:rPr>
        <w:t xml:space="preserve"> </w:t>
      </w:r>
      <w:r w:rsidRPr="001F5D3D">
        <w:rPr>
          <w:lang w:val="pt-BR"/>
        </w:rPr>
        <w:t>caso,</w:t>
      </w:r>
      <w:r w:rsidRPr="001F5D3D">
        <w:rPr>
          <w:spacing w:val="-57"/>
          <w:lang w:val="pt-BR"/>
        </w:rPr>
        <w:t xml:space="preserve"> </w:t>
      </w:r>
      <w:r w:rsidRPr="001F5D3D">
        <w:rPr>
          <w:lang w:val="pt-BR"/>
        </w:rPr>
        <w:t>por</w:t>
      </w:r>
      <w:r w:rsidRPr="001F5D3D">
        <w:rPr>
          <w:spacing w:val="-1"/>
          <w:lang w:val="pt-BR"/>
        </w:rPr>
        <w:t xml:space="preserve"> </w:t>
      </w:r>
      <w:r w:rsidRPr="001F5D3D">
        <w:rPr>
          <w:lang w:val="pt-BR"/>
        </w:rPr>
        <w:t>todos os atos que</w:t>
      </w:r>
      <w:r w:rsidRPr="001F5D3D">
        <w:rPr>
          <w:spacing w:val="-1"/>
          <w:lang w:val="pt-BR"/>
        </w:rPr>
        <w:t xml:space="preserve"> </w:t>
      </w:r>
      <w:r w:rsidRPr="001F5D3D">
        <w:rPr>
          <w:lang w:val="pt-BR"/>
        </w:rPr>
        <w:t>venha</w:t>
      </w:r>
      <w:r w:rsidRPr="001F5D3D">
        <w:rPr>
          <w:spacing w:val="-1"/>
          <w:lang w:val="pt-BR"/>
        </w:rPr>
        <w:t xml:space="preserve"> </w:t>
      </w:r>
      <w:r w:rsidRPr="001F5D3D">
        <w:rPr>
          <w:lang w:val="pt-BR"/>
        </w:rPr>
        <w:t>a</w:t>
      </w:r>
      <w:r w:rsidRPr="001F5D3D">
        <w:rPr>
          <w:spacing w:val="-2"/>
          <w:lang w:val="pt-BR"/>
        </w:rPr>
        <w:t xml:space="preserve"> </w:t>
      </w:r>
      <w:r w:rsidRPr="001F5D3D">
        <w:rPr>
          <w:lang w:val="pt-BR"/>
        </w:rPr>
        <w:t>ser</w:t>
      </w:r>
      <w:r w:rsidRPr="001F5D3D">
        <w:rPr>
          <w:spacing w:val="-2"/>
          <w:lang w:val="pt-BR"/>
        </w:rPr>
        <w:t xml:space="preserve"> </w:t>
      </w:r>
      <w:r w:rsidRPr="001F5D3D">
        <w:rPr>
          <w:lang w:val="pt-BR"/>
        </w:rPr>
        <w:t>praticados pelo representante ora</w:t>
      </w:r>
      <w:r w:rsidRPr="001F5D3D">
        <w:rPr>
          <w:spacing w:val="-1"/>
          <w:lang w:val="pt-BR"/>
        </w:rPr>
        <w:t xml:space="preserve"> </w:t>
      </w:r>
      <w:r w:rsidRPr="001F5D3D">
        <w:rPr>
          <w:lang w:val="pt-BR"/>
        </w:rPr>
        <w:t>designado.</w:t>
      </w:r>
    </w:p>
    <w:p w14:paraId="47399B28" w14:textId="77777777" w:rsidR="00087FBF" w:rsidRPr="001F5D3D" w:rsidRDefault="00087FBF" w:rsidP="001F5D3D">
      <w:pPr>
        <w:pStyle w:val="Corpodetexto"/>
        <w:tabs>
          <w:tab w:val="left" w:pos="284"/>
        </w:tabs>
        <w:spacing w:line="276" w:lineRule="auto"/>
        <w:ind w:left="0" w:right="142" w:firstLine="0"/>
        <w:rPr>
          <w:lang w:val="pt-BR"/>
        </w:rPr>
      </w:pPr>
      <w:r w:rsidRPr="001F5D3D">
        <w:rPr>
          <w:lang w:val="pt-BR"/>
        </w:rPr>
        <w:t>Atenciosamente,</w:t>
      </w:r>
    </w:p>
    <w:p w14:paraId="0802274D" w14:textId="77777777" w:rsidR="00087FBF" w:rsidRPr="001F5D3D" w:rsidRDefault="00087FBF" w:rsidP="001F5D3D">
      <w:pPr>
        <w:pStyle w:val="Corpodetexto"/>
        <w:tabs>
          <w:tab w:val="left" w:pos="284"/>
        </w:tabs>
        <w:spacing w:before="5" w:line="276" w:lineRule="auto"/>
        <w:ind w:left="0" w:right="142" w:firstLine="0"/>
        <w:rPr>
          <w:lang w:val="pt-BR"/>
        </w:rPr>
      </w:pPr>
    </w:p>
    <w:p w14:paraId="55AA5950" w14:textId="77777777" w:rsidR="00087FBF" w:rsidRPr="001F5D3D" w:rsidRDefault="00087FBF" w:rsidP="001F5D3D">
      <w:pPr>
        <w:pStyle w:val="Ttulo1"/>
        <w:tabs>
          <w:tab w:val="left" w:pos="284"/>
        </w:tabs>
        <w:spacing w:before="11" w:line="276" w:lineRule="auto"/>
        <w:ind w:left="0" w:right="142" w:firstLine="0"/>
        <w:rPr>
          <w:b w:val="0"/>
          <w:lang w:val="pt-BR"/>
        </w:rPr>
      </w:pPr>
      <w:r w:rsidRPr="001F5D3D">
        <w:rPr>
          <w:b w:val="0"/>
          <w:lang w:val="pt-BR"/>
        </w:rPr>
        <w:t>Local</w:t>
      </w:r>
      <w:r w:rsidRPr="001F5D3D">
        <w:rPr>
          <w:b w:val="0"/>
          <w:spacing w:val="-1"/>
          <w:lang w:val="pt-BR"/>
        </w:rPr>
        <w:t xml:space="preserve"> </w:t>
      </w:r>
      <w:r w:rsidRPr="001F5D3D">
        <w:rPr>
          <w:b w:val="0"/>
          <w:lang w:val="pt-BR"/>
        </w:rPr>
        <w:t>e</w:t>
      </w:r>
      <w:r w:rsidRPr="001F5D3D">
        <w:rPr>
          <w:b w:val="0"/>
          <w:spacing w:val="-1"/>
          <w:lang w:val="pt-BR"/>
        </w:rPr>
        <w:t xml:space="preserve"> </w:t>
      </w:r>
      <w:r w:rsidR="001325EA" w:rsidRPr="001F5D3D">
        <w:rPr>
          <w:b w:val="0"/>
          <w:lang w:val="pt-BR"/>
        </w:rPr>
        <w:t>d</w:t>
      </w:r>
      <w:r w:rsidRPr="001F5D3D">
        <w:rPr>
          <w:b w:val="0"/>
          <w:lang w:val="pt-BR"/>
        </w:rPr>
        <w:t>ata</w:t>
      </w:r>
      <w:r w:rsidR="001325EA" w:rsidRPr="001F5D3D">
        <w:rPr>
          <w:b w:val="0"/>
          <w:lang w:val="pt-BR"/>
        </w:rPr>
        <w:t>.</w:t>
      </w:r>
    </w:p>
    <w:p w14:paraId="03312F94" w14:textId="77777777" w:rsidR="001325EA" w:rsidRPr="001F5D3D" w:rsidRDefault="001325EA" w:rsidP="001F5D3D">
      <w:pPr>
        <w:pStyle w:val="Corpodetexto"/>
        <w:tabs>
          <w:tab w:val="left" w:pos="284"/>
        </w:tabs>
        <w:spacing w:line="276" w:lineRule="auto"/>
        <w:ind w:left="0" w:right="142" w:firstLine="0"/>
        <w:rPr>
          <w:lang w:val="pt-BR"/>
        </w:rPr>
      </w:pPr>
      <w:r w:rsidRPr="001F5D3D">
        <w:rPr>
          <w:lang w:val="pt-BR"/>
        </w:rPr>
        <w:t>_</w:t>
      </w:r>
      <w:r w:rsidR="00087FBF" w:rsidRPr="001F5D3D">
        <w:rPr>
          <w:lang w:val="pt-BR"/>
        </w:rPr>
        <w:t>______________________________________________________</w:t>
      </w:r>
    </w:p>
    <w:p w14:paraId="10FAE842" w14:textId="77777777" w:rsidR="001325EA" w:rsidRPr="001F5D3D" w:rsidRDefault="00087FBF" w:rsidP="001F5D3D">
      <w:pPr>
        <w:pStyle w:val="Corpodetexto"/>
        <w:tabs>
          <w:tab w:val="left" w:pos="284"/>
        </w:tabs>
        <w:spacing w:line="276" w:lineRule="auto"/>
        <w:ind w:left="0" w:right="142" w:firstLine="0"/>
        <w:rPr>
          <w:lang w:val="pt-BR"/>
        </w:rPr>
      </w:pPr>
      <w:r w:rsidRPr="001F5D3D">
        <w:rPr>
          <w:lang w:val="pt-BR"/>
        </w:rPr>
        <w:t>Carimbo</w:t>
      </w:r>
      <w:r w:rsidRPr="001F5D3D">
        <w:rPr>
          <w:spacing w:val="-1"/>
          <w:lang w:val="pt-BR"/>
        </w:rPr>
        <w:t xml:space="preserve"> </w:t>
      </w:r>
      <w:r w:rsidRPr="001F5D3D">
        <w:rPr>
          <w:lang w:val="pt-BR"/>
        </w:rPr>
        <w:t>do</w:t>
      </w:r>
      <w:r w:rsidRPr="001F5D3D">
        <w:rPr>
          <w:spacing w:val="-1"/>
          <w:lang w:val="pt-BR"/>
        </w:rPr>
        <w:t xml:space="preserve"> </w:t>
      </w:r>
      <w:r w:rsidRPr="001F5D3D">
        <w:rPr>
          <w:lang w:val="pt-BR"/>
        </w:rPr>
        <w:t>CNPJ</w:t>
      </w:r>
    </w:p>
    <w:p w14:paraId="04ACD4E5" w14:textId="77777777" w:rsidR="00087FBF" w:rsidRPr="001F5D3D" w:rsidRDefault="00087FBF" w:rsidP="001F5D3D">
      <w:pPr>
        <w:pStyle w:val="Corpodetexto"/>
        <w:tabs>
          <w:tab w:val="left" w:pos="284"/>
        </w:tabs>
        <w:spacing w:line="276" w:lineRule="auto"/>
        <w:ind w:left="0" w:right="142" w:firstLine="0"/>
        <w:rPr>
          <w:lang w:val="pt-BR"/>
        </w:rPr>
      </w:pPr>
      <w:r w:rsidRPr="001F5D3D">
        <w:rPr>
          <w:spacing w:val="-1"/>
          <w:lang w:val="pt-BR"/>
        </w:rPr>
        <w:t xml:space="preserve"> </w:t>
      </w:r>
      <w:r w:rsidRPr="001F5D3D">
        <w:rPr>
          <w:lang w:val="pt-BR"/>
        </w:rPr>
        <w:t>Assinatura</w:t>
      </w:r>
      <w:r w:rsidRPr="001F5D3D">
        <w:rPr>
          <w:spacing w:val="-3"/>
          <w:lang w:val="pt-BR"/>
        </w:rPr>
        <w:t xml:space="preserve"> </w:t>
      </w:r>
      <w:r w:rsidRPr="001F5D3D">
        <w:rPr>
          <w:lang w:val="pt-BR"/>
        </w:rPr>
        <w:t>do</w:t>
      </w:r>
      <w:r w:rsidRPr="001F5D3D">
        <w:rPr>
          <w:spacing w:val="-1"/>
          <w:lang w:val="pt-BR"/>
        </w:rPr>
        <w:t xml:space="preserve"> </w:t>
      </w:r>
      <w:r w:rsidRPr="001F5D3D">
        <w:rPr>
          <w:lang w:val="pt-BR"/>
        </w:rPr>
        <w:t>representante</w:t>
      </w:r>
      <w:r w:rsidRPr="001F5D3D">
        <w:rPr>
          <w:spacing w:val="-2"/>
          <w:lang w:val="pt-BR"/>
        </w:rPr>
        <w:t xml:space="preserve"> </w:t>
      </w:r>
      <w:r w:rsidRPr="001F5D3D">
        <w:rPr>
          <w:lang w:val="pt-BR"/>
        </w:rPr>
        <w:t>legal</w:t>
      </w:r>
      <w:r w:rsidRPr="001F5D3D">
        <w:rPr>
          <w:spacing w:val="-1"/>
          <w:lang w:val="pt-BR"/>
        </w:rPr>
        <w:t xml:space="preserve"> </w:t>
      </w:r>
      <w:r w:rsidRPr="001F5D3D">
        <w:rPr>
          <w:lang w:val="pt-BR"/>
        </w:rPr>
        <w:t>da</w:t>
      </w:r>
      <w:r w:rsidRPr="001F5D3D">
        <w:rPr>
          <w:spacing w:val="-2"/>
          <w:lang w:val="pt-BR"/>
        </w:rPr>
        <w:t xml:space="preserve"> </w:t>
      </w:r>
      <w:r w:rsidRPr="001F5D3D">
        <w:rPr>
          <w:lang w:val="pt-BR"/>
        </w:rPr>
        <w:t>Empresa</w:t>
      </w:r>
    </w:p>
    <w:p w14:paraId="7570000C" w14:textId="77777777" w:rsidR="00087FBF" w:rsidRPr="001F5D3D" w:rsidRDefault="00087FBF" w:rsidP="001F5D3D">
      <w:pPr>
        <w:pStyle w:val="Corpodetexto"/>
        <w:tabs>
          <w:tab w:val="left" w:pos="284"/>
        </w:tabs>
        <w:spacing w:before="6" w:line="276" w:lineRule="auto"/>
        <w:ind w:left="0" w:right="142" w:firstLine="0"/>
        <w:rPr>
          <w:lang w:val="pt-BR"/>
        </w:rPr>
      </w:pPr>
    </w:p>
    <w:p w14:paraId="64BEC8AA" w14:textId="77777777" w:rsidR="00087FBF" w:rsidRPr="001F5D3D" w:rsidRDefault="00087FBF" w:rsidP="001F5D3D">
      <w:pPr>
        <w:pStyle w:val="Ttulo1"/>
        <w:tabs>
          <w:tab w:val="left" w:pos="284"/>
        </w:tabs>
        <w:spacing w:line="276" w:lineRule="auto"/>
        <w:ind w:left="0" w:right="142" w:firstLine="0"/>
        <w:rPr>
          <w:lang w:val="pt-BR"/>
        </w:rPr>
      </w:pPr>
      <w:r w:rsidRPr="001F5D3D">
        <w:rPr>
          <w:lang w:val="pt-BR"/>
        </w:rPr>
        <w:t>Obs.:</w:t>
      </w:r>
      <w:r w:rsidRPr="001F5D3D">
        <w:rPr>
          <w:spacing w:val="-2"/>
          <w:lang w:val="pt-BR"/>
        </w:rPr>
        <w:t xml:space="preserve"> </w:t>
      </w:r>
      <w:r w:rsidRPr="001F5D3D">
        <w:rPr>
          <w:lang w:val="pt-BR"/>
        </w:rPr>
        <w:t>Firma reconhecida</w:t>
      </w:r>
      <w:r w:rsidRPr="001F5D3D">
        <w:rPr>
          <w:spacing w:val="-2"/>
          <w:lang w:val="pt-BR"/>
        </w:rPr>
        <w:t xml:space="preserve"> </w:t>
      </w:r>
      <w:r w:rsidRPr="001F5D3D">
        <w:rPr>
          <w:lang w:val="pt-BR"/>
        </w:rPr>
        <w:t>do</w:t>
      </w:r>
      <w:r w:rsidRPr="001F5D3D">
        <w:rPr>
          <w:spacing w:val="-2"/>
          <w:lang w:val="pt-BR"/>
        </w:rPr>
        <w:t xml:space="preserve"> </w:t>
      </w:r>
      <w:r w:rsidRPr="001F5D3D">
        <w:rPr>
          <w:lang w:val="pt-BR"/>
        </w:rPr>
        <w:t>responsável</w:t>
      </w:r>
      <w:r w:rsidRPr="001F5D3D">
        <w:rPr>
          <w:spacing w:val="-1"/>
          <w:lang w:val="pt-BR"/>
        </w:rPr>
        <w:t xml:space="preserve"> </w:t>
      </w:r>
      <w:r w:rsidRPr="001F5D3D">
        <w:rPr>
          <w:lang w:val="pt-BR"/>
        </w:rPr>
        <w:t>legal</w:t>
      </w:r>
    </w:p>
    <w:p w14:paraId="062508CA" w14:textId="77777777" w:rsidR="00087FBF" w:rsidRPr="001F5D3D" w:rsidRDefault="00087FBF" w:rsidP="001F5D3D">
      <w:pPr>
        <w:pStyle w:val="Corpodetexto"/>
        <w:tabs>
          <w:tab w:val="left" w:pos="284"/>
        </w:tabs>
        <w:spacing w:line="276" w:lineRule="auto"/>
        <w:ind w:left="0" w:right="142" w:firstLine="0"/>
        <w:rPr>
          <w:b/>
          <w:lang w:val="pt-BR"/>
        </w:rPr>
      </w:pPr>
    </w:p>
    <w:p w14:paraId="55CED77E" w14:textId="77777777" w:rsidR="00087FBF" w:rsidRPr="001F5D3D" w:rsidRDefault="00087FBF" w:rsidP="001F5D3D">
      <w:pPr>
        <w:pStyle w:val="Corpodetexto"/>
        <w:tabs>
          <w:tab w:val="left" w:pos="284"/>
          <w:tab w:val="left" w:pos="4603"/>
        </w:tabs>
        <w:spacing w:before="90" w:line="276" w:lineRule="auto"/>
        <w:ind w:left="0" w:right="142" w:firstLine="0"/>
        <w:rPr>
          <w:lang w:val="pt-BR"/>
        </w:rPr>
      </w:pPr>
      <w:r w:rsidRPr="001F5D3D">
        <w:rPr>
          <w:lang w:val="pt-BR"/>
        </w:rPr>
        <w:t>CPF</w:t>
      </w:r>
      <w:r w:rsidRPr="001F5D3D">
        <w:rPr>
          <w:spacing w:val="-2"/>
          <w:lang w:val="pt-BR"/>
        </w:rPr>
        <w:t xml:space="preserve"> </w:t>
      </w:r>
      <w:r w:rsidRPr="001F5D3D">
        <w:rPr>
          <w:u w:val="single"/>
          <w:lang w:val="pt-BR"/>
        </w:rPr>
        <w:t xml:space="preserve"> </w:t>
      </w:r>
      <w:r w:rsidRPr="001F5D3D">
        <w:rPr>
          <w:u w:val="single"/>
          <w:lang w:val="pt-BR"/>
        </w:rPr>
        <w:tab/>
      </w:r>
    </w:p>
    <w:p w14:paraId="7B2DD9C2" w14:textId="77777777" w:rsidR="00F452B6" w:rsidRPr="001F5D3D" w:rsidRDefault="00087FBF" w:rsidP="001F5D3D">
      <w:pPr>
        <w:tabs>
          <w:tab w:val="left" w:pos="284"/>
        </w:tabs>
        <w:spacing w:before="120" w:after="120"/>
        <w:ind w:left="0" w:right="142" w:firstLine="0"/>
        <w:rPr>
          <w:rFonts w:ascii="Times New Roman" w:hAnsi="Times New Roman" w:cs="Times New Roman"/>
          <w:sz w:val="24"/>
          <w:szCs w:val="24"/>
          <w:u w:val="single"/>
        </w:rPr>
      </w:pPr>
      <w:proofErr w:type="gramStart"/>
      <w:r w:rsidRPr="001F5D3D">
        <w:rPr>
          <w:rFonts w:ascii="Times New Roman" w:hAnsi="Times New Roman" w:cs="Times New Roman"/>
          <w:sz w:val="24"/>
          <w:szCs w:val="24"/>
        </w:rPr>
        <w:t xml:space="preserve">RG </w:t>
      </w:r>
      <w:r w:rsidRPr="001F5D3D">
        <w:rPr>
          <w:rFonts w:ascii="Times New Roman" w:hAnsi="Times New Roman" w:cs="Times New Roman"/>
          <w:sz w:val="24"/>
          <w:szCs w:val="24"/>
          <w:u w:val="single"/>
        </w:rPr>
        <w:t xml:space="preserve"> </w:t>
      </w:r>
      <w:r w:rsidRPr="001F5D3D">
        <w:rPr>
          <w:rFonts w:ascii="Times New Roman" w:hAnsi="Times New Roman" w:cs="Times New Roman"/>
          <w:sz w:val="24"/>
          <w:szCs w:val="24"/>
          <w:u w:val="single"/>
        </w:rPr>
        <w:tab/>
      </w:r>
      <w:proofErr w:type="gramEnd"/>
      <w:r w:rsidRPr="001F5D3D">
        <w:rPr>
          <w:rFonts w:ascii="Times New Roman" w:hAnsi="Times New Roman" w:cs="Times New Roman"/>
          <w:sz w:val="24"/>
          <w:szCs w:val="24"/>
          <w:u w:val="single"/>
        </w:rPr>
        <w:t>____________________________________</w:t>
      </w:r>
    </w:p>
    <w:p w14:paraId="63AD98E6" w14:textId="77777777" w:rsidR="00150906" w:rsidRPr="001F5D3D" w:rsidRDefault="00150906" w:rsidP="001F5D3D">
      <w:pPr>
        <w:tabs>
          <w:tab w:val="left" w:pos="284"/>
        </w:tabs>
        <w:spacing w:before="120" w:after="120"/>
        <w:ind w:left="0" w:right="142" w:firstLine="0"/>
        <w:rPr>
          <w:rFonts w:ascii="Times New Roman" w:hAnsi="Times New Roman" w:cs="Times New Roman"/>
          <w:sz w:val="24"/>
          <w:szCs w:val="24"/>
          <w:u w:val="single"/>
        </w:rPr>
      </w:pPr>
    </w:p>
    <w:p w14:paraId="2907D147" w14:textId="77777777" w:rsidR="00F17ABF" w:rsidRPr="001F5D3D" w:rsidRDefault="00F17ABF" w:rsidP="001F5D3D">
      <w:pPr>
        <w:tabs>
          <w:tab w:val="left" w:pos="284"/>
        </w:tabs>
        <w:spacing w:before="120" w:after="120"/>
        <w:ind w:left="0" w:right="142" w:firstLine="0"/>
        <w:rPr>
          <w:rFonts w:ascii="Times New Roman" w:hAnsi="Times New Roman" w:cs="Times New Roman"/>
          <w:sz w:val="24"/>
          <w:szCs w:val="24"/>
          <w:u w:val="single"/>
        </w:rPr>
      </w:pPr>
    </w:p>
    <w:p w14:paraId="2BF4568E" w14:textId="77777777" w:rsidR="001325EA" w:rsidRPr="001F5D3D" w:rsidRDefault="001325EA" w:rsidP="001F5D3D">
      <w:pPr>
        <w:tabs>
          <w:tab w:val="left" w:pos="284"/>
        </w:tabs>
        <w:spacing w:before="120" w:after="120"/>
        <w:ind w:left="0" w:right="142" w:firstLine="0"/>
        <w:rPr>
          <w:rFonts w:ascii="Times New Roman" w:hAnsi="Times New Roman" w:cs="Times New Roman"/>
          <w:sz w:val="24"/>
          <w:szCs w:val="24"/>
          <w:u w:val="single"/>
        </w:rPr>
      </w:pPr>
    </w:p>
    <w:p w14:paraId="51EBE8FB" w14:textId="77777777" w:rsidR="00527C90" w:rsidRPr="001F5D3D" w:rsidRDefault="00527C90" w:rsidP="001F5D3D">
      <w:pPr>
        <w:tabs>
          <w:tab w:val="left" w:pos="284"/>
        </w:tabs>
        <w:spacing w:before="120" w:after="120"/>
        <w:ind w:left="0" w:right="142" w:firstLine="0"/>
        <w:rPr>
          <w:rFonts w:ascii="Times New Roman" w:hAnsi="Times New Roman" w:cs="Times New Roman"/>
          <w:sz w:val="24"/>
          <w:szCs w:val="24"/>
          <w:u w:val="single"/>
        </w:rPr>
      </w:pPr>
    </w:p>
    <w:p w14:paraId="11D57517" w14:textId="77777777" w:rsidR="00527C90" w:rsidRDefault="00527C90" w:rsidP="001F5D3D">
      <w:pPr>
        <w:tabs>
          <w:tab w:val="left" w:pos="284"/>
        </w:tabs>
        <w:spacing w:before="120" w:after="120"/>
        <w:ind w:left="0" w:right="142" w:firstLine="0"/>
        <w:rPr>
          <w:rFonts w:ascii="Times New Roman" w:hAnsi="Times New Roman" w:cs="Times New Roman"/>
          <w:sz w:val="24"/>
          <w:szCs w:val="24"/>
          <w:u w:val="single"/>
        </w:rPr>
      </w:pPr>
    </w:p>
    <w:p w14:paraId="35F1C12B" w14:textId="029B96D3" w:rsidR="00BF0A6F" w:rsidRPr="001F5D3D" w:rsidRDefault="00E5613F" w:rsidP="001F5D3D">
      <w:pPr>
        <w:tabs>
          <w:tab w:val="left" w:pos="284"/>
          <w:tab w:val="left" w:pos="5310"/>
        </w:tabs>
        <w:ind w:left="0" w:firstLine="0"/>
        <w:rPr>
          <w:rFonts w:ascii="Times New Roman" w:hAnsi="Times New Roman" w:cs="Times New Roman"/>
          <w:b/>
          <w:sz w:val="24"/>
          <w:szCs w:val="24"/>
        </w:rPr>
      </w:pPr>
      <w:r w:rsidRPr="001F5D3D">
        <w:rPr>
          <w:rFonts w:ascii="Times New Roman" w:hAnsi="Times New Roman" w:cs="Times New Roman"/>
          <w:b/>
          <w:sz w:val="24"/>
          <w:szCs w:val="24"/>
        </w:rPr>
        <w:t>E</w:t>
      </w:r>
      <w:r w:rsidR="00BF0A6F" w:rsidRPr="001F5D3D">
        <w:rPr>
          <w:rFonts w:ascii="Times New Roman" w:hAnsi="Times New Roman" w:cs="Times New Roman"/>
          <w:b/>
          <w:sz w:val="24"/>
          <w:szCs w:val="24"/>
        </w:rPr>
        <w:t>DITAL</w:t>
      </w:r>
      <w:r w:rsidR="00BF0A6F" w:rsidRPr="001F5D3D">
        <w:rPr>
          <w:rFonts w:ascii="Times New Roman" w:hAnsi="Times New Roman" w:cs="Times New Roman"/>
          <w:b/>
          <w:spacing w:val="-2"/>
          <w:sz w:val="24"/>
          <w:szCs w:val="24"/>
        </w:rPr>
        <w:t xml:space="preserve"> </w:t>
      </w:r>
      <w:r w:rsidR="00BF0A6F" w:rsidRPr="001F5D3D">
        <w:rPr>
          <w:rFonts w:ascii="Times New Roman" w:hAnsi="Times New Roman" w:cs="Times New Roman"/>
          <w:b/>
          <w:sz w:val="24"/>
          <w:szCs w:val="24"/>
        </w:rPr>
        <w:t>DE</w:t>
      </w:r>
      <w:r w:rsidR="00BF0A6F" w:rsidRPr="001F5D3D">
        <w:rPr>
          <w:rFonts w:ascii="Times New Roman" w:hAnsi="Times New Roman" w:cs="Times New Roman"/>
          <w:b/>
          <w:spacing w:val="-2"/>
          <w:sz w:val="24"/>
          <w:szCs w:val="24"/>
        </w:rPr>
        <w:t xml:space="preserve"> </w:t>
      </w:r>
      <w:r w:rsidR="00BF0A6F" w:rsidRPr="001F5D3D">
        <w:rPr>
          <w:rFonts w:ascii="Times New Roman" w:hAnsi="Times New Roman" w:cs="Times New Roman"/>
          <w:b/>
          <w:sz w:val="24"/>
          <w:szCs w:val="24"/>
        </w:rPr>
        <w:t>LICITAÇÃO</w:t>
      </w:r>
      <w:r w:rsidR="00BF0A6F" w:rsidRPr="001F5D3D">
        <w:rPr>
          <w:rFonts w:ascii="Times New Roman" w:hAnsi="Times New Roman" w:cs="Times New Roman"/>
          <w:b/>
          <w:spacing w:val="-2"/>
          <w:sz w:val="24"/>
          <w:szCs w:val="24"/>
        </w:rPr>
        <w:t xml:space="preserve"> </w:t>
      </w:r>
      <w:r w:rsidR="00E84962" w:rsidRPr="001F5D3D">
        <w:rPr>
          <w:rFonts w:ascii="Times New Roman" w:hAnsi="Times New Roman" w:cs="Times New Roman"/>
          <w:b/>
          <w:sz w:val="24"/>
          <w:szCs w:val="24"/>
        </w:rPr>
        <w:t>CONCORRENCIA</w:t>
      </w:r>
      <w:r w:rsidR="00BF0A6F" w:rsidRPr="001F5D3D">
        <w:rPr>
          <w:rFonts w:ascii="Times New Roman" w:hAnsi="Times New Roman" w:cs="Times New Roman"/>
          <w:b/>
          <w:sz w:val="24"/>
          <w:szCs w:val="24"/>
        </w:rPr>
        <w:t xml:space="preserve"> PRESENCIAL</w:t>
      </w:r>
      <w:r w:rsidR="00BF0A6F" w:rsidRPr="001F5D3D">
        <w:rPr>
          <w:rFonts w:ascii="Times New Roman" w:hAnsi="Times New Roman" w:cs="Times New Roman"/>
          <w:b/>
          <w:spacing w:val="-2"/>
          <w:sz w:val="24"/>
          <w:szCs w:val="24"/>
        </w:rPr>
        <w:t xml:space="preserve"> </w:t>
      </w:r>
      <w:r w:rsidR="00BF0A6F" w:rsidRPr="001F5D3D">
        <w:rPr>
          <w:rFonts w:ascii="Times New Roman" w:hAnsi="Times New Roman" w:cs="Times New Roman"/>
          <w:b/>
          <w:sz w:val="24"/>
          <w:szCs w:val="24"/>
        </w:rPr>
        <w:t>Nº</w:t>
      </w:r>
      <w:r w:rsidR="00BF0A6F" w:rsidRPr="001F5D3D">
        <w:rPr>
          <w:rFonts w:ascii="Times New Roman" w:hAnsi="Times New Roman" w:cs="Times New Roman"/>
          <w:b/>
          <w:spacing w:val="2"/>
          <w:sz w:val="24"/>
          <w:szCs w:val="24"/>
        </w:rPr>
        <w:t xml:space="preserve"> </w:t>
      </w:r>
      <w:r w:rsidR="00C145E3">
        <w:rPr>
          <w:rFonts w:ascii="Times New Roman" w:hAnsi="Times New Roman" w:cs="Times New Roman"/>
          <w:b/>
          <w:spacing w:val="2"/>
          <w:sz w:val="24"/>
          <w:szCs w:val="24"/>
        </w:rPr>
        <w:t>03</w:t>
      </w:r>
      <w:r w:rsidR="003156C4">
        <w:rPr>
          <w:rFonts w:ascii="Times New Roman" w:hAnsi="Times New Roman" w:cs="Times New Roman"/>
          <w:b/>
          <w:sz w:val="24"/>
          <w:szCs w:val="24"/>
        </w:rPr>
        <w:t>/2026</w:t>
      </w:r>
    </w:p>
    <w:p w14:paraId="168C5834" w14:textId="2295FC5F" w:rsidR="00BF0A6F" w:rsidRPr="001F5D3D" w:rsidRDefault="00BF0A6F" w:rsidP="001F5D3D">
      <w:pPr>
        <w:tabs>
          <w:tab w:val="left" w:pos="284"/>
        </w:tabs>
        <w:ind w:left="0" w:firstLine="0"/>
        <w:rPr>
          <w:rFonts w:ascii="Times New Roman" w:hAnsi="Times New Roman" w:cs="Times New Roman"/>
          <w:b/>
          <w:sz w:val="24"/>
          <w:szCs w:val="24"/>
        </w:rPr>
      </w:pPr>
      <w:r w:rsidRPr="001F5D3D">
        <w:rPr>
          <w:rFonts w:ascii="Times New Roman" w:hAnsi="Times New Roman" w:cs="Times New Roman"/>
          <w:b/>
          <w:sz w:val="24"/>
          <w:szCs w:val="24"/>
        </w:rPr>
        <w:t xml:space="preserve">ANEXO </w:t>
      </w:r>
      <w:r w:rsidR="00882DEF" w:rsidRPr="001F5D3D">
        <w:rPr>
          <w:rFonts w:ascii="Times New Roman" w:hAnsi="Times New Roman" w:cs="Times New Roman"/>
          <w:b/>
          <w:sz w:val="24"/>
          <w:szCs w:val="24"/>
        </w:rPr>
        <w:t xml:space="preserve">VI </w:t>
      </w:r>
    </w:p>
    <w:p w14:paraId="2120849B" w14:textId="77777777" w:rsidR="00BF0A6F" w:rsidRPr="001F5D3D" w:rsidRDefault="00BF0A6F" w:rsidP="001F5D3D">
      <w:pPr>
        <w:tabs>
          <w:tab w:val="left" w:pos="284"/>
        </w:tabs>
        <w:ind w:left="0" w:firstLine="0"/>
        <w:rPr>
          <w:rFonts w:ascii="Times New Roman" w:hAnsi="Times New Roman" w:cs="Times New Roman"/>
          <w:b/>
          <w:sz w:val="24"/>
          <w:szCs w:val="24"/>
        </w:rPr>
      </w:pPr>
    </w:p>
    <w:p w14:paraId="778BED3F" w14:textId="343BF0F4" w:rsidR="00BF0A6F" w:rsidRPr="001F5D3D" w:rsidRDefault="00BF0A6F" w:rsidP="001F5D3D">
      <w:pPr>
        <w:tabs>
          <w:tab w:val="left" w:pos="284"/>
        </w:tabs>
        <w:ind w:left="0" w:firstLine="0"/>
        <w:rPr>
          <w:rFonts w:ascii="Times New Roman" w:hAnsi="Times New Roman" w:cs="Times New Roman"/>
          <w:b/>
          <w:sz w:val="24"/>
          <w:szCs w:val="24"/>
        </w:rPr>
      </w:pPr>
      <w:r w:rsidRPr="001F5D3D">
        <w:rPr>
          <w:rFonts w:ascii="Times New Roman" w:hAnsi="Times New Roman" w:cs="Times New Roman"/>
          <w:b/>
          <w:sz w:val="24"/>
          <w:szCs w:val="24"/>
        </w:rPr>
        <w:t xml:space="preserve">DECLARAÇÃO </w:t>
      </w:r>
      <w:r w:rsidR="00882DEF" w:rsidRPr="001F5D3D">
        <w:rPr>
          <w:rFonts w:ascii="Times New Roman" w:hAnsi="Times New Roman" w:cs="Times New Roman"/>
          <w:b/>
          <w:sz w:val="24"/>
          <w:szCs w:val="24"/>
        </w:rPr>
        <w:t>UNIFICADA</w:t>
      </w:r>
    </w:p>
    <w:p w14:paraId="428EBBF9" w14:textId="77777777" w:rsidR="00F73C6C" w:rsidRPr="001F5D3D" w:rsidRDefault="00F73C6C" w:rsidP="001F5D3D">
      <w:pPr>
        <w:tabs>
          <w:tab w:val="left" w:pos="284"/>
        </w:tabs>
        <w:ind w:left="0" w:firstLine="0"/>
        <w:rPr>
          <w:rFonts w:ascii="Times New Roman" w:hAnsi="Times New Roman" w:cs="Times New Roman"/>
          <w:b/>
          <w:bCs/>
        </w:rPr>
      </w:pPr>
    </w:p>
    <w:p w14:paraId="78CE0763" w14:textId="77777777" w:rsidR="00F73C6C" w:rsidRPr="001F5D3D" w:rsidRDefault="00F73C6C" w:rsidP="001F5D3D">
      <w:pPr>
        <w:tabs>
          <w:tab w:val="left" w:pos="284"/>
        </w:tabs>
        <w:spacing w:line="360" w:lineRule="auto"/>
        <w:ind w:left="0" w:firstLine="0"/>
        <w:rPr>
          <w:rFonts w:ascii="Times New Roman" w:hAnsi="Times New Roman" w:cs="Times New Roman"/>
          <w:b/>
          <w:bCs/>
        </w:rPr>
      </w:pPr>
      <w:r w:rsidRPr="001F5D3D">
        <w:rPr>
          <w:rFonts w:ascii="Times New Roman" w:hAnsi="Times New Roman" w:cs="Times New Roman"/>
          <w:b/>
          <w:bCs/>
        </w:rPr>
        <w:t xml:space="preserve">A empresa </w:t>
      </w:r>
      <w:r w:rsidRPr="001F5D3D">
        <w:rPr>
          <w:rFonts w:ascii="Times New Roman" w:hAnsi="Times New Roman" w:cs="Times New Roman"/>
          <w:b/>
          <w:bCs/>
          <w:u w:val="single"/>
        </w:rPr>
        <w:tab/>
      </w:r>
      <w:r w:rsidRPr="001F5D3D">
        <w:rPr>
          <w:rFonts w:ascii="Times New Roman" w:hAnsi="Times New Roman" w:cs="Times New Roman"/>
          <w:b/>
          <w:bCs/>
          <w:u w:val="single"/>
        </w:rPr>
        <w:tab/>
      </w:r>
      <w:r w:rsidRPr="001F5D3D">
        <w:rPr>
          <w:rFonts w:ascii="Times New Roman" w:hAnsi="Times New Roman" w:cs="Times New Roman"/>
          <w:b/>
          <w:bCs/>
          <w:u w:val="single"/>
        </w:rPr>
        <w:tab/>
      </w:r>
      <w:r w:rsidRPr="001F5D3D">
        <w:rPr>
          <w:rFonts w:ascii="Times New Roman" w:hAnsi="Times New Roman" w:cs="Times New Roman"/>
          <w:b/>
          <w:bCs/>
          <w:u w:val="single"/>
        </w:rPr>
        <w:tab/>
      </w:r>
      <w:r w:rsidRPr="001F5D3D">
        <w:rPr>
          <w:rFonts w:ascii="Times New Roman" w:hAnsi="Times New Roman" w:cs="Times New Roman"/>
          <w:b/>
          <w:bCs/>
          <w:u w:val="single"/>
        </w:rPr>
        <w:tab/>
      </w:r>
      <w:r w:rsidRPr="001F5D3D">
        <w:rPr>
          <w:rFonts w:ascii="Times New Roman" w:hAnsi="Times New Roman" w:cs="Times New Roman"/>
          <w:b/>
          <w:bCs/>
        </w:rPr>
        <w:t xml:space="preserve"> concorda com as declarações arroladas neste item: </w:t>
      </w:r>
    </w:p>
    <w:p w14:paraId="12FE4931" w14:textId="77777777" w:rsidR="00F73C6C" w:rsidRPr="001F5D3D" w:rsidRDefault="00F73C6C" w:rsidP="001F5D3D">
      <w:pPr>
        <w:tabs>
          <w:tab w:val="left" w:pos="284"/>
        </w:tabs>
        <w:spacing w:line="360" w:lineRule="auto"/>
        <w:ind w:left="0" w:firstLine="0"/>
        <w:rPr>
          <w:rFonts w:ascii="Times New Roman" w:hAnsi="Times New Roman" w:cs="Times New Roman"/>
        </w:rPr>
      </w:pPr>
      <w:r w:rsidRPr="001F5D3D">
        <w:rPr>
          <w:rFonts w:ascii="Times New Roman" w:hAnsi="Times New Roman" w:cs="Times New Roman"/>
        </w:rPr>
        <w:t xml:space="preserve">1. Está ciente, concorda e atende a todas as condições do Termo de Referência/Projeto Básico, Edital se houver, e seus anexos; </w:t>
      </w:r>
    </w:p>
    <w:p w14:paraId="404AA9C1" w14:textId="77777777" w:rsidR="00F73C6C" w:rsidRPr="001F5D3D" w:rsidRDefault="00F73C6C" w:rsidP="001F5D3D">
      <w:pPr>
        <w:tabs>
          <w:tab w:val="left" w:pos="284"/>
        </w:tabs>
        <w:spacing w:line="360" w:lineRule="auto"/>
        <w:ind w:left="0" w:firstLine="0"/>
        <w:rPr>
          <w:rFonts w:ascii="Times New Roman" w:hAnsi="Times New Roman" w:cs="Times New Roman"/>
        </w:rPr>
      </w:pPr>
      <w:r w:rsidRPr="001F5D3D">
        <w:rPr>
          <w:rFonts w:ascii="Times New Roman" w:hAnsi="Times New Roman" w:cs="Times New Roman"/>
        </w:rPr>
        <w:t xml:space="preserve">2. Não há nada que impeça, juridicamente, sua habilitação neste momento. Se algum fato impeditivo acontecer depois, estará obrigado a informar ao Município de Juranda; </w:t>
      </w:r>
    </w:p>
    <w:p w14:paraId="0B5F197F" w14:textId="77777777" w:rsidR="00F73C6C" w:rsidRPr="001F5D3D" w:rsidRDefault="00F73C6C" w:rsidP="001F5D3D">
      <w:pPr>
        <w:tabs>
          <w:tab w:val="left" w:pos="284"/>
        </w:tabs>
        <w:spacing w:line="360" w:lineRule="auto"/>
        <w:ind w:left="0" w:firstLine="0"/>
        <w:rPr>
          <w:rFonts w:ascii="Times New Roman" w:hAnsi="Times New Roman" w:cs="Times New Roman"/>
        </w:rPr>
      </w:pPr>
      <w:r w:rsidRPr="001F5D3D">
        <w:rPr>
          <w:rFonts w:ascii="Times New Roman" w:hAnsi="Times New Roman" w:cs="Times New Roman"/>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5A61E272" w14:textId="77777777" w:rsidR="00F73C6C" w:rsidRPr="001F5D3D" w:rsidRDefault="00F73C6C" w:rsidP="001F5D3D">
      <w:pPr>
        <w:tabs>
          <w:tab w:val="left" w:pos="284"/>
        </w:tabs>
        <w:spacing w:line="360" w:lineRule="auto"/>
        <w:ind w:left="0" w:firstLine="0"/>
        <w:rPr>
          <w:rFonts w:ascii="Times New Roman" w:hAnsi="Times New Roman" w:cs="Times New Roman"/>
        </w:rPr>
      </w:pPr>
      <w:r w:rsidRPr="001F5D3D">
        <w:rPr>
          <w:rFonts w:ascii="Times New Roman" w:hAnsi="Times New Roman" w:cs="Times New Roman"/>
        </w:rPr>
        <w:t xml:space="preserve">4. Não emprega menor de 18 anos em trabalho noturno, perigoso ou insalubre e não emprega menor de 16 anos, salvo menor, a partir de 14 anos, na condição de aprendiz; </w:t>
      </w:r>
    </w:p>
    <w:p w14:paraId="783909ED" w14:textId="77777777" w:rsidR="00F73C6C" w:rsidRPr="001F5D3D" w:rsidRDefault="00F73C6C" w:rsidP="001F5D3D">
      <w:pPr>
        <w:tabs>
          <w:tab w:val="left" w:pos="284"/>
        </w:tabs>
        <w:spacing w:line="360" w:lineRule="auto"/>
        <w:ind w:left="0" w:firstLine="0"/>
        <w:rPr>
          <w:rFonts w:ascii="Times New Roman" w:hAnsi="Times New Roman" w:cs="Times New Roman"/>
        </w:rPr>
      </w:pPr>
      <w:r w:rsidRPr="001F5D3D">
        <w:rPr>
          <w:rFonts w:ascii="Times New Roman" w:hAnsi="Times New Roman" w:cs="Times New Roman"/>
        </w:rPr>
        <w:t xml:space="preserve">5. A proposta foi elaborada de forma independente; </w:t>
      </w:r>
    </w:p>
    <w:p w14:paraId="3F3EB31F" w14:textId="77777777" w:rsidR="00F73C6C" w:rsidRPr="001F5D3D" w:rsidRDefault="00F73C6C" w:rsidP="001F5D3D">
      <w:pPr>
        <w:tabs>
          <w:tab w:val="left" w:pos="284"/>
        </w:tabs>
        <w:spacing w:line="360" w:lineRule="auto"/>
        <w:ind w:left="0" w:firstLine="0"/>
        <w:rPr>
          <w:rFonts w:ascii="Times New Roman" w:hAnsi="Times New Roman" w:cs="Times New Roman"/>
        </w:rPr>
      </w:pPr>
      <w:r w:rsidRPr="001F5D3D">
        <w:rPr>
          <w:rFonts w:ascii="Times New Roman" w:hAnsi="Times New Roman" w:cs="Times New Roman"/>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636A86FF" w14:textId="77777777" w:rsidR="00F73C6C" w:rsidRPr="001F5D3D" w:rsidRDefault="00F73C6C" w:rsidP="001F5D3D">
      <w:pPr>
        <w:tabs>
          <w:tab w:val="left" w:pos="284"/>
        </w:tabs>
        <w:spacing w:line="360" w:lineRule="auto"/>
        <w:ind w:left="0" w:firstLine="0"/>
        <w:rPr>
          <w:rFonts w:ascii="Times New Roman" w:hAnsi="Times New Roman" w:cs="Times New Roman"/>
        </w:rPr>
      </w:pPr>
      <w:r w:rsidRPr="001F5D3D">
        <w:rPr>
          <w:rFonts w:ascii="Times New Roman" w:hAnsi="Times New Roman" w:cs="Times New Roman"/>
        </w:rPr>
        <w:t xml:space="preserve">7. Não há, em sua cadeia produtiva, empregados executando trabalho degradante ou forçado; </w:t>
      </w:r>
    </w:p>
    <w:p w14:paraId="08C9E392" w14:textId="77777777" w:rsidR="00F73C6C" w:rsidRPr="001F5D3D" w:rsidRDefault="00F73C6C" w:rsidP="001F5D3D">
      <w:pPr>
        <w:tabs>
          <w:tab w:val="left" w:pos="284"/>
        </w:tabs>
        <w:spacing w:line="360" w:lineRule="auto"/>
        <w:ind w:left="0" w:firstLine="0"/>
        <w:rPr>
          <w:rFonts w:ascii="Times New Roman" w:hAnsi="Times New Roman" w:cs="Times New Roman"/>
        </w:rPr>
      </w:pPr>
      <w:r w:rsidRPr="001F5D3D">
        <w:rPr>
          <w:rFonts w:ascii="Times New Roman" w:hAnsi="Times New Roman" w:cs="Times New Roman"/>
        </w:rPr>
        <w:t xml:space="preserve">8. Que sua empresa cumpre as exigências de reserva de cargos prevista em lei e normas específicas para pessoa com deficiência, reabilitado da Previdência Social e aprendiz; </w:t>
      </w:r>
    </w:p>
    <w:p w14:paraId="442BFFFA" w14:textId="77777777" w:rsidR="00F73C6C" w:rsidRPr="001F5D3D" w:rsidRDefault="00F73C6C" w:rsidP="001F5D3D">
      <w:pPr>
        <w:tabs>
          <w:tab w:val="left" w:pos="284"/>
        </w:tabs>
        <w:spacing w:line="360" w:lineRule="auto"/>
        <w:ind w:left="0" w:firstLine="0"/>
        <w:rPr>
          <w:rFonts w:ascii="Times New Roman" w:hAnsi="Times New Roman" w:cs="Times New Roman"/>
        </w:rPr>
      </w:pPr>
      <w:r w:rsidRPr="001F5D3D">
        <w:rPr>
          <w:rFonts w:ascii="Times New Roman" w:hAnsi="Times New Roman" w:cs="Times New Roman"/>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do art. 53, caput, incisos I a III, §§1.º e 2.º, do Dec. Presidencial 9579/2018, com redação conferida pelo Decreto n.º 11.479/2023; </w:t>
      </w:r>
    </w:p>
    <w:p w14:paraId="6707EC8A" w14:textId="77777777" w:rsidR="00F73C6C" w:rsidRPr="001F5D3D" w:rsidRDefault="00F73C6C" w:rsidP="001F5D3D">
      <w:pPr>
        <w:tabs>
          <w:tab w:val="left" w:pos="284"/>
        </w:tabs>
        <w:spacing w:line="360" w:lineRule="auto"/>
        <w:ind w:left="0" w:firstLine="0"/>
        <w:rPr>
          <w:rFonts w:ascii="Times New Roman" w:hAnsi="Times New Roman" w:cs="Times New Roman"/>
        </w:rPr>
      </w:pPr>
      <w:r w:rsidRPr="001F5D3D">
        <w:rPr>
          <w:rFonts w:ascii="Times New Roman" w:hAnsi="Times New Roman" w:cs="Times New Roman"/>
        </w:rPr>
        <w:t xml:space="preserve">10. Tem ciência de que a declaração falsa acarretará aplicação de declaração de inidoneidade para licitar ou contratar com toda a Administração Pública do País, além das demais sanções legais cabíveis; </w:t>
      </w:r>
    </w:p>
    <w:p w14:paraId="360A585A" w14:textId="77777777" w:rsidR="00F73C6C" w:rsidRPr="001F5D3D" w:rsidRDefault="00F73C6C" w:rsidP="001F5D3D">
      <w:pPr>
        <w:tabs>
          <w:tab w:val="left" w:pos="284"/>
        </w:tabs>
        <w:spacing w:line="360" w:lineRule="auto"/>
        <w:ind w:left="0" w:firstLine="0"/>
        <w:rPr>
          <w:rFonts w:ascii="Times New Roman" w:hAnsi="Times New Roman" w:cs="Times New Roman"/>
        </w:rPr>
      </w:pPr>
      <w:r w:rsidRPr="001F5D3D">
        <w:rPr>
          <w:rFonts w:ascii="Times New Roman" w:hAnsi="Times New Roman" w:cs="Times New Roman"/>
        </w:rPr>
        <w:t>11. Compromete-se a realizar, bem como manter ativo e atualizado o respectivo cadastro, como usuário externo, no Sistema Eletrônico Municipal</w:t>
      </w:r>
    </w:p>
    <w:p w14:paraId="45EC55F4" w14:textId="77777777" w:rsidR="00F73C6C" w:rsidRPr="001F5D3D" w:rsidRDefault="00F73C6C" w:rsidP="001F5D3D">
      <w:pPr>
        <w:tabs>
          <w:tab w:val="left" w:pos="284"/>
        </w:tabs>
        <w:spacing w:line="360" w:lineRule="auto"/>
        <w:ind w:left="0" w:firstLine="0"/>
        <w:rPr>
          <w:rFonts w:ascii="Times New Roman" w:hAnsi="Times New Roman" w:cs="Times New Roman"/>
        </w:rPr>
      </w:pPr>
      <w:r w:rsidRPr="001F5D3D">
        <w:rPr>
          <w:rFonts w:ascii="Times New Roman" w:hAnsi="Times New Roman" w:cs="Times New Roman"/>
        </w:rPr>
        <w:t xml:space="preserve">12. Declara que será promovida a assinatura do respectivo instrumento (Contrato ou Ata de Registro de Preços) através do Sistema Eletrônico Municipal, no prazo de até 05 dias úteis após a convocação realizada pelo Município de Juranda; </w:t>
      </w:r>
    </w:p>
    <w:p w14:paraId="16AA42A4" w14:textId="77777777" w:rsidR="00F73C6C" w:rsidRPr="001F5D3D" w:rsidRDefault="00F73C6C" w:rsidP="001F5D3D">
      <w:pPr>
        <w:tabs>
          <w:tab w:val="left" w:pos="284"/>
        </w:tabs>
        <w:spacing w:line="360" w:lineRule="auto"/>
        <w:ind w:left="0" w:firstLine="0"/>
        <w:rPr>
          <w:rFonts w:ascii="Times New Roman" w:hAnsi="Times New Roman" w:cs="Times New Roman"/>
        </w:rPr>
      </w:pPr>
      <w:r w:rsidRPr="001F5D3D">
        <w:rPr>
          <w:rFonts w:ascii="Times New Roman" w:hAnsi="Times New Roman" w:cs="Times New Roman"/>
        </w:rPr>
        <w:lastRenderedPageBreak/>
        <w:t xml:space="preserve">13. Por fim, para habilitação jurídica, regularidade jurídica, fiscal e trabalhista, que estão sendo apresentados os seguintes documentos: </w:t>
      </w:r>
    </w:p>
    <w:p w14:paraId="1CCB4E9E" w14:textId="77777777" w:rsidR="00F73C6C" w:rsidRPr="001F5D3D" w:rsidRDefault="00F73C6C" w:rsidP="001F5D3D">
      <w:pPr>
        <w:tabs>
          <w:tab w:val="left" w:pos="284"/>
        </w:tabs>
        <w:spacing w:line="360" w:lineRule="auto"/>
        <w:ind w:left="0" w:firstLine="0"/>
        <w:rPr>
          <w:rFonts w:ascii="Times New Roman" w:hAnsi="Times New Roman" w:cs="Times New Roman"/>
        </w:rPr>
      </w:pPr>
      <w:r w:rsidRPr="001F5D3D">
        <w:rPr>
          <w:rFonts w:ascii="Times New Roman" w:hAnsi="Times New Roman" w:cs="Times New Roman"/>
        </w:rPr>
        <w:t xml:space="preserve">- Contrato social ou instrumento equivalente; </w:t>
      </w:r>
    </w:p>
    <w:p w14:paraId="3E93D05A" w14:textId="77777777" w:rsidR="00F73C6C" w:rsidRPr="001F5D3D" w:rsidRDefault="00F73C6C" w:rsidP="001F5D3D">
      <w:pPr>
        <w:tabs>
          <w:tab w:val="left" w:pos="284"/>
        </w:tabs>
        <w:spacing w:line="360" w:lineRule="auto"/>
        <w:ind w:left="0" w:firstLine="0"/>
        <w:rPr>
          <w:rFonts w:ascii="Times New Roman" w:hAnsi="Times New Roman" w:cs="Times New Roman"/>
        </w:rPr>
      </w:pPr>
      <w:r w:rsidRPr="001F5D3D">
        <w:rPr>
          <w:rFonts w:ascii="Times New Roman" w:hAnsi="Times New Roman" w:cs="Times New Roman"/>
        </w:rPr>
        <w:t xml:space="preserve">- Regularidade perante a fazenda federal e a seguridade social; </w:t>
      </w:r>
    </w:p>
    <w:p w14:paraId="47ACD513" w14:textId="77777777" w:rsidR="00F73C6C" w:rsidRPr="001F5D3D" w:rsidRDefault="00F73C6C" w:rsidP="001F5D3D">
      <w:pPr>
        <w:tabs>
          <w:tab w:val="left" w:pos="284"/>
        </w:tabs>
        <w:spacing w:line="360" w:lineRule="auto"/>
        <w:ind w:left="0" w:firstLine="0"/>
        <w:rPr>
          <w:rFonts w:ascii="Times New Roman" w:hAnsi="Times New Roman" w:cs="Times New Roman"/>
        </w:rPr>
      </w:pPr>
      <w:r w:rsidRPr="001F5D3D">
        <w:rPr>
          <w:rFonts w:ascii="Times New Roman" w:hAnsi="Times New Roman" w:cs="Times New Roman"/>
        </w:rPr>
        <w:t xml:space="preserve">- Regularidade perante a fazenda estadual ou distrital da sede do licitante; </w:t>
      </w:r>
    </w:p>
    <w:p w14:paraId="4C772593" w14:textId="77777777" w:rsidR="00F73C6C" w:rsidRPr="001F5D3D" w:rsidRDefault="00F73C6C" w:rsidP="001F5D3D">
      <w:pPr>
        <w:tabs>
          <w:tab w:val="left" w:pos="284"/>
        </w:tabs>
        <w:spacing w:line="360" w:lineRule="auto"/>
        <w:ind w:left="0" w:firstLine="0"/>
        <w:rPr>
          <w:rFonts w:ascii="Times New Roman" w:hAnsi="Times New Roman" w:cs="Times New Roman"/>
        </w:rPr>
      </w:pPr>
      <w:r w:rsidRPr="001F5D3D">
        <w:rPr>
          <w:rFonts w:ascii="Times New Roman" w:hAnsi="Times New Roman" w:cs="Times New Roman"/>
        </w:rPr>
        <w:t xml:space="preserve">- Regularidade perante a fazenda municipal da sede do licitante; </w:t>
      </w:r>
    </w:p>
    <w:p w14:paraId="11E952EB" w14:textId="77777777" w:rsidR="00F73C6C" w:rsidRPr="001F5D3D" w:rsidRDefault="00F73C6C" w:rsidP="001F5D3D">
      <w:pPr>
        <w:tabs>
          <w:tab w:val="left" w:pos="284"/>
        </w:tabs>
        <w:spacing w:line="360" w:lineRule="auto"/>
        <w:ind w:left="0" w:firstLine="0"/>
        <w:rPr>
          <w:rFonts w:ascii="Times New Roman" w:hAnsi="Times New Roman" w:cs="Times New Roman"/>
        </w:rPr>
      </w:pPr>
      <w:r w:rsidRPr="001F5D3D">
        <w:rPr>
          <w:rFonts w:ascii="Times New Roman" w:hAnsi="Times New Roman" w:cs="Times New Roman"/>
        </w:rPr>
        <w:t xml:space="preserve">- Regularidade perante a fazenda municipal de Juranda/PR; </w:t>
      </w:r>
    </w:p>
    <w:p w14:paraId="3F1EC508" w14:textId="77777777" w:rsidR="00F73C6C" w:rsidRPr="001F5D3D" w:rsidRDefault="00F73C6C" w:rsidP="001F5D3D">
      <w:pPr>
        <w:tabs>
          <w:tab w:val="left" w:pos="284"/>
        </w:tabs>
        <w:spacing w:line="360" w:lineRule="auto"/>
        <w:ind w:left="0" w:firstLine="0"/>
        <w:rPr>
          <w:rFonts w:ascii="Times New Roman" w:hAnsi="Times New Roman" w:cs="Times New Roman"/>
        </w:rPr>
      </w:pPr>
      <w:r w:rsidRPr="001F5D3D">
        <w:rPr>
          <w:rFonts w:ascii="Times New Roman" w:hAnsi="Times New Roman" w:cs="Times New Roman"/>
        </w:rPr>
        <w:t>- Regularidade junto ao Fundo de Garantia do Tempo de Serviço – FGTS;</w:t>
      </w:r>
    </w:p>
    <w:p w14:paraId="7A7EFA8F" w14:textId="77777777" w:rsidR="00F73C6C" w:rsidRPr="001F5D3D" w:rsidRDefault="00F73C6C" w:rsidP="001F5D3D">
      <w:pPr>
        <w:widowControl w:val="0"/>
        <w:tabs>
          <w:tab w:val="left" w:pos="284"/>
          <w:tab w:val="left" w:pos="7629"/>
          <w:tab w:val="left" w:pos="8950"/>
        </w:tabs>
        <w:autoSpaceDE w:val="0"/>
        <w:autoSpaceDN w:val="0"/>
        <w:spacing w:before="1" w:line="360" w:lineRule="auto"/>
        <w:ind w:left="0" w:firstLine="0"/>
        <w:rPr>
          <w:rFonts w:ascii="Times New Roman" w:eastAsia="Tahoma" w:hAnsi="Times New Roman" w:cs="Times New Roman"/>
        </w:rPr>
      </w:pPr>
      <w:r w:rsidRPr="001F5D3D">
        <w:rPr>
          <w:rFonts w:ascii="Times New Roman" w:eastAsia="Tahoma" w:hAnsi="Times New Roman" w:cs="Times New Roman"/>
        </w:rPr>
        <w:t>Local, data.</w:t>
      </w:r>
    </w:p>
    <w:p w14:paraId="745F31B0" w14:textId="77777777" w:rsidR="00F73C6C" w:rsidRPr="001F5D3D" w:rsidRDefault="00F73C6C" w:rsidP="001F5D3D">
      <w:pPr>
        <w:widowControl w:val="0"/>
        <w:tabs>
          <w:tab w:val="left" w:pos="284"/>
        </w:tabs>
        <w:autoSpaceDE w:val="0"/>
        <w:autoSpaceDN w:val="0"/>
        <w:ind w:left="0" w:firstLine="0"/>
        <w:rPr>
          <w:rFonts w:ascii="Times New Roman" w:eastAsia="Tahoma" w:hAnsi="Times New Roman" w:cs="Times New Roman"/>
        </w:rPr>
      </w:pPr>
    </w:p>
    <w:p w14:paraId="030222F4" w14:textId="77777777" w:rsidR="00F73C6C" w:rsidRPr="001F5D3D" w:rsidRDefault="00F73C6C" w:rsidP="001F5D3D">
      <w:pPr>
        <w:widowControl w:val="0"/>
        <w:tabs>
          <w:tab w:val="left" w:pos="284"/>
        </w:tabs>
        <w:autoSpaceDE w:val="0"/>
        <w:autoSpaceDN w:val="0"/>
        <w:spacing w:before="9"/>
        <w:ind w:left="0" w:firstLine="0"/>
        <w:rPr>
          <w:rFonts w:ascii="Times New Roman" w:eastAsia="Tahoma" w:hAnsi="Times New Roman" w:cs="Times New Roman"/>
        </w:rPr>
      </w:pPr>
    </w:p>
    <w:p w14:paraId="0403A16B" w14:textId="77777777" w:rsidR="00F73C6C" w:rsidRPr="001F5D3D" w:rsidRDefault="00F73C6C" w:rsidP="001F5D3D">
      <w:pPr>
        <w:widowControl w:val="0"/>
        <w:tabs>
          <w:tab w:val="left" w:pos="284"/>
        </w:tabs>
        <w:autoSpaceDE w:val="0"/>
        <w:autoSpaceDN w:val="0"/>
        <w:spacing w:before="35"/>
        <w:ind w:left="0" w:firstLine="0"/>
        <w:rPr>
          <w:rFonts w:ascii="Times New Roman" w:eastAsia="Tahoma" w:hAnsi="Times New Roman" w:cs="Times New Roman"/>
        </w:rPr>
      </w:pPr>
      <w:r w:rsidRPr="001F5D3D">
        <w:rPr>
          <w:rFonts w:ascii="Times New Roman" w:eastAsia="Tahoma" w:hAnsi="Times New Roman" w:cs="Times New Roman"/>
        </w:rPr>
        <w:t>Atenciosamente,</w:t>
      </w:r>
    </w:p>
    <w:p w14:paraId="1A5430E3" w14:textId="77777777" w:rsidR="00F73C6C" w:rsidRPr="001F5D3D" w:rsidRDefault="00F73C6C" w:rsidP="001F5D3D">
      <w:pPr>
        <w:widowControl w:val="0"/>
        <w:tabs>
          <w:tab w:val="left" w:pos="284"/>
        </w:tabs>
        <w:autoSpaceDE w:val="0"/>
        <w:autoSpaceDN w:val="0"/>
        <w:ind w:left="0" w:firstLine="0"/>
        <w:rPr>
          <w:rFonts w:ascii="Times New Roman" w:eastAsia="Tahoma" w:hAnsi="Times New Roman" w:cs="Times New Roman"/>
        </w:rPr>
      </w:pPr>
    </w:p>
    <w:p w14:paraId="2AE4229D" w14:textId="77777777" w:rsidR="00F73C6C" w:rsidRPr="001F5D3D" w:rsidRDefault="00F73C6C" w:rsidP="001F5D3D">
      <w:pPr>
        <w:widowControl w:val="0"/>
        <w:tabs>
          <w:tab w:val="left" w:pos="284"/>
        </w:tabs>
        <w:autoSpaceDE w:val="0"/>
        <w:autoSpaceDN w:val="0"/>
        <w:ind w:left="0" w:firstLine="0"/>
        <w:rPr>
          <w:rFonts w:ascii="Times New Roman" w:eastAsia="Tahoma" w:hAnsi="Times New Roman" w:cs="Times New Roman"/>
        </w:rPr>
      </w:pPr>
    </w:p>
    <w:p w14:paraId="0D10A76F" w14:textId="77777777" w:rsidR="00F73C6C" w:rsidRPr="001F5D3D" w:rsidRDefault="00F73C6C" w:rsidP="001F5D3D">
      <w:pPr>
        <w:widowControl w:val="0"/>
        <w:tabs>
          <w:tab w:val="left" w:pos="284"/>
        </w:tabs>
        <w:autoSpaceDE w:val="0"/>
        <w:autoSpaceDN w:val="0"/>
        <w:ind w:left="0" w:firstLine="0"/>
        <w:rPr>
          <w:rFonts w:ascii="Times New Roman" w:eastAsia="Tahoma" w:hAnsi="Times New Roman" w:cs="Times New Roman"/>
        </w:rPr>
      </w:pPr>
    </w:p>
    <w:p w14:paraId="52F4069B" w14:textId="77777777" w:rsidR="00F73C6C" w:rsidRPr="001F5D3D" w:rsidRDefault="00F73C6C" w:rsidP="001F5D3D">
      <w:pPr>
        <w:widowControl w:val="0"/>
        <w:tabs>
          <w:tab w:val="left" w:pos="284"/>
        </w:tabs>
        <w:autoSpaceDE w:val="0"/>
        <w:autoSpaceDN w:val="0"/>
        <w:ind w:left="0" w:firstLine="0"/>
        <w:rPr>
          <w:rFonts w:ascii="Times New Roman" w:eastAsia="Tahoma" w:hAnsi="Times New Roman" w:cs="Times New Roman"/>
          <w:u w:val="single"/>
        </w:rPr>
      </w:pPr>
      <w:r w:rsidRPr="001F5D3D">
        <w:rPr>
          <w:rFonts w:ascii="Times New Roman" w:eastAsia="Tahoma" w:hAnsi="Times New Roman" w:cs="Times New Roman"/>
          <w:u w:val="single"/>
        </w:rPr>
        <w:tab/>
      </w:r>
      <w:r w:rsidRPr="001F5D3D">
        <w:rPr>
          <w:rFonts w:ascii="Times New Roman" w:eastAsia="Tahoma" w:hAnsi="Times New Roman" w:cs="Times New Roman"/>
          <w:u w:val="single"/>
        </w:rPr>
        <w:tab/>
      </w:r>
      <w:r w:rsidRPr="001F5D3D">
        <w:rPr>
          <w:rFonts w:ascii="Times New Roman" w:eastAsia="Tahoma" w:hAnsi="Times New Roman" w:cs="Times New Roman"/>
          <w:u w:val="single"/>
        </w:rPr>
        <w:tab/>
      </w:r>
      <w:r w:rsidRPr="001F5D3D">
        <w:rPr>
          <w:rFonts w:ascii="Times New Roman" w:eastAsia="Tahoma" w:hAnsi="Times New Roman" w:cs="Times New Roman"/>
          <w:u w:val="single"/>
        </w:rPr>
        <w:tab/>
      </w:r>
      <w:r w:rsidRPr="001F5D3D">
        <w:rPr>
          <w:rFonts w:ascii="Times New Roman" w:eastAsia="Tahoma" w:hAnsi="Times New Roman" w:cs="Times New Roman"/>
          <w:u w:val="single"/>
        </w:rPr>
        <w:tab/>
      </w:r>
      <w:r w:rsidRPr="001F5D3D">
        <w:rPr>
          <w:rFonts w:ascii="Times New Roman" w:eastAsia="Tahoma" w:hAnsi="Times New Roman" w:cs="Times New Roman"/>
          <w:u w:val="single"/>
        </w:rPr>
        <w:tab/>
      </w:r>
    </w:p>
    <w:p w14:paraId="76AE501E" w14:textId="77777777" w:rsidR="00F73C6C" w:rsidRPr="001F5D3D" w:rsidRDefault="00F73C6C" w:rsidP="001F5D3D">
      <w:pPr>
        <w:widowControl w:val="0"/>
        <w:tabs>
          <w:tab w:val="left" w:pos="284"/>
        </w:tabs>
        <w:autoSpaceDE w:val="0"/>
        <w:autoSpaceDN w:val="0"/>
        <w:spacing w:before="10"/>
        <w:ind w:left="0" w:firstLine="0"/>
        <w:rPr>
          <w:rFonts w:ascii="Times New Roman" w:eastAsia="Tahoma" w:hAnsi="Times New Roman" w:cs="Times New Roman"/>
        </w:rPr>
      </w:pPr>
      <w:r w:rsidRPr="001F5D3D">
        <w:rPr>
          <w:rFonts w:ascii="Times New Roman" w:eastAsia="Tahoma" w:hAnsi="Times New Roman" w:cs="Times New Roman"/>
        </w:rPr>
        <w:t>(razão social, nome e assinatura do responsável legal)</w:t>
      </w:r>
    </w:p>
    <w:p w14:paraId="18449553" w14:textId="77777777" w:rsidR="00F73C6C" w:rsidRPr="001F5D3D" w:rsidRDefault="00F73C6C" w:rsidP="001F5D3D">
      <w:pPr>
        <w:widowControl w:val="0"/>
        <w:tabs>
          <w:tab w:val="left" w:pos="284"/>
        </w:tabs>
        <w:autoSpaceDE w:val="0"/>
        <w:autoSpaceDN w:val="0"/>
        <w:spacing w:before="99"/>
        <w:ind w:left="0" w:right="2370" w:firstLine="0"/>
        <w:rPr>
          <w:rFonts w:ascii="Times New Roman" w:eastAsia="Tahoma" w:hAnsi="Times New Roman" w:cs="Times New Roman"/>
        </w:rPr>
      </w:pPr>
      <w:r w:rsidRPr="001F5D3D">
        <w:rPr>
          <w:rFonts w:ascii="Times New Roman" w:eastAsia="Tahoma" w:hAnsi="Times New Roman" w:cs="Times New Roman"/>
        </w:rPr>
        <w:t>Carimbo do CNPJ</w:t>
      </w:r>
    </w:p>
    <w:p w14:paraId="4E1979E7" w14:textId="77777777" w:rsidR="00BF0A6F" w:rsidRPr="001F5D3D" w:rsidRDefault="00BF0A6F" w:rsidP="001F5D3D">
      <w:pPr>
        <w:tabs>
          <w:tab w:val="left" w:pos="284"/>
        </w:tabs>
        <w:ind w:left="0" w:firstLine="0"/>
        <w:rPr>
          <w:rFonts w:ascii="Times New Roman" w:hAnsi="Times New Roman" w:cs="Times New Roman"/>
          <w:sz w:val="24"/>
          <w:szCs w:val="24"/>
        </w:rPr>
      </w:pPr>
    </w:p>
    <w:p w14:paraId="21D53779" w14:textId="77777777" w:rsidR="00882DEF" w:rsidRPr="001F5D3D" w:rsidRDefault="00882DEF"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br w:type="page"/>
      </w:r>
    </w:p>
    <w:p w14:paraId="0C3FFBE2" w14:textId="77777777" w:rsidR="003156C4" w:rsidRDefault="003156C4" w:rsidP="001F5D3D">
      <w:pPr>
        <w:pStyle w:val="Corpodetexto"/>
        <w:tabs>
          <w:tab w:val="left" w:pos="284"/>
        </w:tabs>
        <w:spacing w:line="276" w:lineRule="auto"/>
        <w:ind w:left="0" w:right="142" w:firstLine="0"/>
        <w:rPr>
          <w:b/>
          <w:lang w:val="pt-BR"/>
        </w:rPr>
      </w:pPr>
    </w:p>
    <w:p w14:paraId="0BBDEFE8" w14:textId="776E8126" w:rsidR="00882DEF" w:rsidRPr="001F5D3D" w:rsidRDefault="00882DEF" w:rsidP="001F5D3D">
      <w:pPr>
        <w:pStyle w:val="Corpodetexto"/>
        <w:tabs>
          <w:tab w:val="left" w:pos="284"/>
        </w:tabs>
        <w:spacing w:line="276" w:lineRule="auto"/>
        <w:ind w:left="0" w:right="142" w:firstLine="0"/>
        <w:rPr>
          <w:b/>
          <w:spacing w:val="-57"/>
          <w:lang w:val="pt-BR"/>
        </w:rPr>
      </w:pPr>
      <w:r w:rsidRPr="001F5D3D">
        <w:rPr>
          <w:b/>
          <w:lang w:val="pt-BR"/>
        </w:rPr>
        <w:t xml:space="preserve">EDITAL DE LICITAÇÃO CONCORRENCIA PRESENCIAL Nº. </w:t>
      </w:r>
      <w:r w:rsidR="00C145E3">
        <w:rPr>
          <w:b/>
          <w:lang w:val="pt-BR"/>
        </w:rPr>
        <w:t>03</w:t>
      </w:r>
      <w:r w:rsidR="003156C4">
        <w:rPr>
          <w:b/>
          <w:lang w:val="pt-BR"/>
        </w:rPr>
        <w:t>/2026</w:t>
      </w:r>
    </w:p>
    <w:p w14:paraId="10A94DAF" w14:textId="77777777" w:rsidR="00882DEF" w:rsidRPr="001F5D3D" w:rsidRDefault="00882DEF" w:rsidP="001F5D3D">
      <w:pPr>
        <w:pStyle w:val="Corpodetexto"/>
        <w:tabs>
          <w:tab w:val="left" w:pos="284"/>
        </w:tabs>
        <w:spacing w:line="276" w:lineRule="auto"/>
        <w:ind w:left="0" w:right="142" w:firstLine="0"/>
        <w:rPr>
          <w:b/>
          <w:lang w:val="pt-BR"/>
        </w:rPr>
      </w:pPr>
      <w:r w:rsidRPr="001F5D3D">
        <w:rPr>
          <w:b/>
          <w:lang w:val="pt-BR"/>
        </w:rPr>
        <w:t>ANEXO</w:t>
      </w:r>
      <w:r w:rsidRPr="001F5D3D">
        <w:rPr>
          <w:b/>
          <w:spacing w:val="-1"/>
          <w:lang w:val="pt-BR"/>
        </w:rPr>
        <w:t xml:space="preserve"> </w:t>
      </w:r>
      <w:r w:rsidRPr="001F5D3D">
        <w:rPr>
          <w:b/>
          <w:lang w:val="pt-BR"/>
        </w:rPr>
        <w:t>VII</w:t>
      </w:r>
    </w:p>
    <w:p w14:paraId="4A15E11B" w14:textId="77777777" w:rsidR="00882DEF" w:rsidRPr="001F5D3D" w:rsidRDefault="00882DEF" w:rsidP="001F5D3D">
      <w:pPr>
        <w:pStyle w:val="Corpodetexto"/>
        <w:tabs>
          <w:tab w:val="left" w:pos="284"/>
        </w:tabs>
        <w:spacing w:line="276" w:lineRule="auto"/>
        <w:ind w:left="0" w:right="142" w:firstLine="0"/>
        <w:rPr>
          <w:b/>
          <w:lang w:val="pt-BR"/>
        </w:rPr>
      </w:pPr>
      <w:r w:rsidRPr="001F5D3D">
        <w:rPr>
          <w:b/>
          <w:lang w:val="pt-BR"/>
        </w:rPr>
        <w:t>DECLARAÇÃO</w:t>
      </w:r>
      <w:r w:rsidRPr="001F5D3D">
        <w:rPr>
          <w:b/>
          <w:spacing w:val="-2"/>
          <w:lang w:val="pt-BR"/>
        </w:rPr>
        <w:t xml:space="preserve"> </w:t>
      </w:r>
      <w:r w:rsidRPr="001F5D3D">
        <w:rPr>
          <w:b/>
          <w:lang w:val="pt-BR"/>
        </w:rPr>
        <w:t>DE</w:t>
      </w:r>
      <w:r w:rsidRPr="001F5D3D">
        <w:rPr>
          <w:b/>
          <w:spacing w:val="-1"/>
          <w:lang w:val="pt-BR"/>
        </w:rPr>
        <w:t xml:space="preserve"> </w:t>
      </w:r>
      <w:r w:rsidRPr="001F5D3D">
        <w:rPr>
          <w:b/>
          <w:lang w:val="pt-BR"/>
        </w:rPr>
        <w:t>MICROEMPRESA</w:t>
      </w:r>
      <w:r w:rsidRPr="001F5D3D">
        <w:rPr>
          <w:b/>
          <w:spacing w:val="-1"/>
          <w:lang w:val="pt-BR"/>
        </w:rPr>
        <w:t xml:space="preserve"> </w:t>
      </w:r>
      <w:r w:rsidRPr="001F5D3D">
        <w:rPr>
          <w:b/>
          <w:lang w:val="pt-BR"/>
        </w:rPr>
        <w:t>OU</w:t>
      </w:r>
      <w:r w:rsidRPr="001F5D3D">
        <w:rPr>
          <w:b/>
          <w:spacing w:val="-1"/>
          <w:lang w:val="pt-BR"/>
        </w:rPr>
        <w:t xml:space="preserve"> </w:t>
      </w:r>
      <w:r w:rsidRPr="001F5D3D">
        <w:rPr>
          <w:b/>
          <w:lang w:val="pt-BR"/>
        </w:rPr>
        <w:t>EMPRESA</w:t>
      </w:r>
      <w:r w:rsidRPr="001F5D3D">
        <w:rPr>
          <w:b/>
          <w:spacing w:val="-1"/>
          <w:lang w:val="pt-BR"/>
        </w:rPr>
        <w:t xml:space="preserve"> </w:t>
      </w:r>
      <w:r w:rsidRPr="001F5D3D">
        <w:rPr>
          <w:b/>
          <w:lang w:val="pt-BR"/>
        </w:rPr>
        <w:t>DE</w:t>
      </w:r>
      <w:r w:rsidRPr="001F5D3D">
        <w:rPr>
          <w:b/>
          <w:spacing w:val="-2"/>
          <w:lang w:val="pt-BR"/>
        </w:rPr>
        <w:t xml:space="preserve"> </w:t>
      </w:r>
      <w:r w:rsidRPr="001F5D3D">
        <w:rPr>
          <w:b/>
          <w:lang w:val="pt-BR"/>
        </w:rPr>
        <w:t>PEQUENO</w:t>
      </w:r>
      <w:r w:rsidRPr="001F5D3D">
        <w:rPr>
          <w:b/>
          <w:spacing w:val="-1"/>
          <w:lang w:val="pt-BR"/>
        </w:rPr>
        <w:t xml:space="preserve"> </w:t>
      </w:r>
      <w:r w:rsidRPr="001F5D3D">
        <w:rPr>
          <w:b/>
          <w:lang w:val="pt-BR"/>
        </w:rPr>
        <w:t>PORTE</w:t>
      </w:r>
    </w:p>
    <w:p w14:paraId="44699AEE" w14:textId="77777777" w:rsidR="00882DEF" w:rsidRPr="001F5D3D" w:rsidRDefault="00882DEF" w:rsidP="001F5D3D">
      <w:pPr>
        <w:pStyle w:val="Corpodetexto"/>
        <w:tabs>
          <w:tab w:val="left" w:pos="284"/>
        </w:tabs>
        <w:spacing w:before="3" w:line="276" w:lineRule="auto"/>
        <w:ind w:left="0" w:right="142" w:firstLine="0"/>
        <w:rPr>
          <w:b/>
          <w:lang w:val="pt-BR"/>
        </w:rPr>
      </w:pPr>
    </w:p>
    <w:p w14:paraId="2269794D" w14:textId="77777777" w:rsidR="00882DEF" w:rsidRPr="001F5D3D" w:rsidRDefault="00882DEF" w:rsidP="001F5D3D">
      <w:pPr>
        <w:pStyle w:val="Ttulo1"/>
        <w:tabs>
          <w:tab w:val="left" w:pos="284"/>
          <w:tab w:val="left" w:pos="8262"/>
          <w:tab w:val="left" w:pos="8369"/>
        </w:tabs>
        <w:spacing w:before="1" w:line="276" w:lineRule="auto"/>
        <w:ind w:left="0" w:right="142" w:firstLine="0"/>
        <w:rPr>
          <w:lang w:val="pt-BR"/>
        </w:rPr>
      </w:pPr>
      <w:r w:rsidRPr="001F5D3D">
        <w:rPr>
          <w:lang w:val="pt-BR"/>
        </w:rPr>
        <w:t>Nome</w:t>
      </w:r>
      <w:r w:rsidRPr="001F5D3D">
        <w:rPr>
          <w:spacing w:val="-5"/>
          <w:lang w:val="pt-BR"/>
        </w:rPr>
        <w:t xml:space="preserve"> </w:t>
      </w:r>
      <w:r w:rsidRPr="001F5D3D">
        <w:rPr>
          <w:lang w:val="pt-BR"/>
        </w:rPr>
        <w:t>da</w:t>
      </w:r>
      <w:r w:rsidRPr="001F5D3D">
        <w:rPr>
          <w:spacing w:val="-4"/>
          <w:lang w:val="pt-BR"/>
        </w:rPr>
        <w:t xml:space="preserve"> </w:t>
      </w:r>
      <w:r w:rsidRPr="001F5D3D">
        <w:rPr>
          <w:lang w:val="pt-BR"/>
        </w:rPr>
        <w:t>Empresa:</w:t>
      </w:r>
      <w:r w:rsidRPr="001F5D3D">
        <w:rPr>
          <w:u w:val="single"/>
          <w:lang w:val="pt-BR"/>
        </w:rPr>
        <w:t xml:space="preserve"> </w:t>
      </w:r>
      <w:r w:rsidRPr="001F5D3D">
        <w:rPr>
          <w:u w:val="single"/>
          <w:lang w:val="pt-BR"/>
        </w:rPr>
        <w:tab/>
      </w:r>
      <w:r w:rsidRPr="001F5D3D">
        <w:rPr>
          <w:u w:val="single"/>
          <w:lang w:val="pt-BR"/>
        </w:rPr>
        <w:tab/>
      </w:r>
      <w:r w:rsidRPr="001F5D3D">
        <w:rPr>
          <w:lang w:val="pt-BR"/>
        </w:rPr>
        <w:t xml:space="preserve"> </w:t>
      </w:r>
    </w:p>
    <w:p w14:paraId="435F3479" w14:textId="77777777" w:rsidR="00882DEF" w:rsidRPr="001F5D3D" w:rsidRDefault="00882DEF" w:rsidP="001F5D3D">
      <w:pPr>
        <w:pStyle w:val="Ttulo1"/>
        <w:tabs>
          <w:tab w:val="left" w:pos="284"/>
          <w:tab w:val="left" w:pos="8262"/>
          <w:tab w:val="left" w:pos="8369"/>
        </w:tabs>
        <w:spacing w:before="1" w:line="276" w:lineRule="auto"/>
        <w:ind w:left="0" w:right="142" w:firstLine="0"/>
        <w:rPr>
          <w:lang w:val="pt-BR"/>
        </w:rPr>
      </w:pPr>
      <w:r w:rsidRPr="001F5D3D">
        <w:rPr>
          <w:lang w:val="pt-BR"/>
        </w:rPr>
        <w:t>Endereço</w:t>
      </w:r>
      <w:r w:rsidRPr="001F5D3D">
        <w:rPr>
          <w:spacing w:val="-4"/>
          <w:lang w:val="pt-BR"/>
        </w:rPr>
        <w:t xml:space="preserve"> </w:t>
      </w:r>
      <w:r w:rsidRPr="001F5D3D">
        <w:rPr>
          <w:lang w:val="pt-BR"/>
        </w:rPr>
        <w:t>da</w:t>
      </w:r>
      <w:r w:rsidRPr="001F5D3D">
        <w:rPr>
          <w:spacing w:val="-3"/>
          <w:lang w:val="pt-BR"/>
        </w:rPr>
        <w:t xml:space="preserve"> </w:t>
      </w:r>
      <w:r w:rsidRPr="001F5D3D">
        <w:rPr>
          <w:lang w:val="pt-BR"/>
        </w:rPr>
        <w:t>Empresa:</w:t>
      </w:r>
      <w:r w:rsidRPr="001F5D3D">
        <w:rPr>
          <w:u w:val="single"/>
          <w:lang w:val="pt-BR"/>
        </w:rPr>
        <w:t xml:space="preserve"> </w:t>
      </w:r>
      <w:r w:rsidRPr="001F5D3D">
        <w:rPr>
          <w:u w:val="single"/>
          <w:lang w:val="pt-BR"/>
        </w:rPr>
        <w:tab/>
      </w:r>
    </w:p>
    <w:p w14:paraId="366CD3F5" w14:textId="77777777" w:rsidR="00882DEF" w:rsidRPr="001F5D3D" w:rsidRDefault="00882DEF" w:rsidP="001F5D3D">
      <w:pPr>
        <w:tabs>
          <w:tab w:val="left" w:pos="284"/>
          <w:tab w:val="left" w:pos="8322"/>
        </w:tabs>
        <w:ind w:left="0" w:right="142" w:firstLine="0"/>
        <w:rPr>
          <w:rFonts w:ascii="Times New Roman" w:hAnsi="Times New Roman" w:cs="Times New Roman"/>
          <w:b/>
          <w:sz w:val="24"/>
          <w:szCs w:val="24"/>
        </w:rPr>
      </w:pPr>
      <w:r w:rsidRPr="001F5D3D">
        <w:rPr>
          <w:rFonts w:ascii="Times New Roman" w:hAnsi="Times New Roman" w:cs="Times New Roman"/>
          <w:b/>
          <w:sz w:val="24"/>
          <w:szCs w:val="24"/>
        </w:rPr>
        <w:t>C.N.P.J</w:t>
      </w:r>
      <w:r w:rsidRPr="001F5D3D">
        <w:rPr>
          <w:rFonts w:ascii="Times New Roman" w:hAnsi="Times New Roman" w:cs="Times New Roman"/>
          <w:b/>
          <w:spacing w:val="-2"/>
          <w:sz w:val="24"/>
          <w:szCs w:val="24"/>
        </w:rPr>
        <w:t xml:space="preserve"> </w:t>
      </w:r>
      <w:r w:rsidRPr="001F5D3D">
        <w:rPr>
          <w:rFonts w:ascii="Times New Roman" w:hAnsi="Times New Roman" w:cs="Times New Roman"/>
          <w:b/>
          <w:sz w:val="24"/>
          <w:szCs w:val="24"/>
        </w:rPr>
        <w:t>da</w:t>
      </w:r>
      <w:r w:rsidRPr="001F5D3D">
        <w:rPr>
          <w:rFonts w:ascii="Times New Roman" w:hAnsi="Times New Roman" w:cs="Times New Roman"/>
          <w:b/>
          <w:spacing w:val="-2"/>
          <w:sz w:val="24"/>
          <w:szCs w:val="24"/>
        </w:rPr>
        <w:t xml:space="preserve"> </w:t>
      </w:r>
      <w:r w:rsidRPr="001F5D3D">
        <w:rPr>
          <w:rFonts w:ascii="Times New Roman" w:hAnsi="Times New Roman" w:cs="Times New Roman"/>
          <w:b/>
          <w:sz w:val="24"/>
          <w:szCs w:val="24"/>
        </w:rPr>
        <w:t>Empresa:</w:t>
      </w:r>
      <w:r w:rsidRPr="001F5D3D">
        <w:rPr>
          <w:rFonts w:ascii="Times New Roman" w:hAnsi="Times New Roman" w:cs="Times New Roman"/>
          <w:b/>
          <w:sz w:val="24"/>
          <w:szCs w:val="24"/>
          <w:u w:val="single"/>
        </w:rPr>
        <w:t xml:space="preserve"> </w:t>
      </w:r>
      <w:r w:rsidRPr="001F5D3D">
        <w:rPr>
          <w:rFonts w:ascii="Times New Roman" w:hAnsi="Times New Roman" w:cs="Times New Roman"/>
          <w:b/>
          <w:sz w:val="24"/>
          <w:szCs w:val="24"/>
          <w:u w:val="single"/>
        </w:rPr>
        <w:tab/>
      </w:r>
    </w:p>
    <w:p w14:paraId="080C3B38" w14:textId="77777777" w:rsidR="00882DEF" w:rsidRPr="001F5D3D" w:rsidRDefault="00882DEF" w:rsidP="001F5D3D">
      <w:pPr>
        <w:pStyle w:val="Corpodetexto"/>
        <w:tabs>
          <w:tab w:val="left" w:pos="284"/>
        </w:tabs>
        <w:spacing w:line="276" w:lineRule="auto"/>
        <w:ind w:left="0" w:right="142" w:firstLine="0"/>
        <w:rPr>
          <w:b/>
          <w:lang w:val="pt-BR"/>
        </w:rPr>
      </w:pPr>
    </w:p>
    <w:p w14:paraId="58488552" w14:textId="5AF803E4" w:rsidR="00882DEF" w:rsidRPr="001F5D3D" w:rsidRDefault="00882DEF" w:rsidP="001F5D3D">
      <w:pPr>
        <w:pStyle w:val="Corpodetexto"/>
        <w:tabs>
          <w:tab w:val="left" w:pos="284"/>
        </w:tabs>
        <w:spacing w:before="90" w:line="276" w:lineRule="auto"/>
        <w:ind w:left="0" w:right="142" w:firstLine="0"/>
        <w:rPr>
          <w:lang w:val="pt-BR"/>
        </w:rPr>
      </w:pPr>
      <w:r w:rsidRPr="001F5D3D">
        <w:rPr>
          <w:lang w:val="pt-BR"/>
        </w:rPr>
        <w:t>Ilm</w:t>
      </w:r>
      <w:r w:rsidR="00F73C6C" w:rsidRPr="001F5D3D">
        <w:rPr>
          <w:lang w:val="pt-BR"/>
        </w:rPr>
        <w:t>a</w:t>
      </w:r>
      <w:r w:rsidRPr="001F5D3D">
        <w:rPr>
          <w:lang w:val="pt-BR"/>
        </w:rPr>
        <w:t>.</w:t>
      </w:r>
      <w:r w:rsidRPr="001F5D3D">
        <w:rPr>
          <w:spacing w:val="-2"/>
          <w:lang w:val="pt-BR"/>
        </w:rPr>
        <w:t xml:space="preserve"> </w:t>
      </w:r>
      <w:r w:rsidRPr="001F5D3D">
        <w:rPr>
          <w:lang w:val="pt-BR"/>
        </w:rPr>
        <w:t xml:space="preserve">Sra. Agente de contratação </w:t>
      </w:r>
    </w:p>
    <w:p w14:paraId="712F7A8B" w14:textId="77777777" w:rsidR="00882DEF" w:rsidRPr="001F5D3D" w:rsidRDefault="00882DEF" w:rsidP="001F5D3D">
      <w:pPr>
        <w:pStyle w:val="Corpodetexto"/>
        <w:tabs>
          <w:tab w:val="left" w:pos="284"/>
        </w:tabs>
        <w:spacing w:before="90" w:line="276" w:lineRule="auto"/>
        <w:ind w:left="0" w:right="142" w:firstLine="0"/>
        <w:rPr>
          <w:lang w:val="pt-BR"/>
        </w:rPr>
      </w:pPr>
      <w:r w:rsidRPr="001F5D3D">
        <w:rPr>
          <w:lang w:val="pt-BR"/>
        </w:rPr>
        <w:t>Prefeitura Municipal de Juranda – PR</w:t>
      </w:r>
    </w:p>
    <w:p w14:paraId="457D2BF2" w14:textId="77777777" w:rsidR="00882DEF" w:rsidRPr="001F5D3D" w:rsidRDefault="00882DEF" w:rsidP="001F5D3D">
      <w:pPr>
        <w:pStyle w:val="Corpodetexto"/>
        <w:tabs>
          <w:tab w:val="left" w:pos="284"/>
        </w:tabs>
        <w:spacing w:line="276" w:lineRule="auto"/>
        <w:ind w:left="0" w:right="142" w:firstLine="0"/>
        <w:rPr>
          <w:lang w:val="pt-BR"/>
        </w:rPr>
      </w:pPr>
    </w:p>
    <w:p w14:paraId="6E0BA9B8" w14:textId="77777777" w:rsidR="00882DEF" w:rsidRPr="001F5D3D" w:rsidRDefault="00882DEF" w:rsidP="001F5D3D">
      <w:pPr>
        <w:pStyle w:val="Corpodetexto"/>
        <w:tabs>
          <w:tab w:val="left" w:pos="284"/>
        </w:tabs>
        <w:spacing w:before="2" w:line="276" w:lineRule="auto"/>
        <w:ind w:left="0" w:right="142" w:firstLine="0"/>
        <w:rPr>
          <w:lang w:val="pt-BR"/>
        </w:rPr>
      </w:pPr>
    </w:p>
    <w:p w14:paraId="507AEAA2" w14:textId="3F5C1DD9" w:rsidR="00882DEF" w:rsidRPr="001F5D3D" w:rsidRDefault="00882DEF" w:rsidP="001F5D3D">
      <w:pPr>
        <w:pStyle w:val="Corpodetexto"/>
        <w:tabs>
          <w:tab w:val="left" w:pos="284"/>
        </w:tabs>
        <w:spacing w:line="276" w:lineRule="auto"/>
        <w:ind w:left="0" w:right="142" w:firstLine="0"/>
        <w:rPr>
          <w:lang w:val="pt-BR"/>
        </w:rPr>
      </w:pPr>
      <w:r w:rsidRPr="001F5D3D">
        <w:rPr>
          <w:w w:val="99"/>
          <w:lang w:val="pt-BR"/>
        </w:rPr>
        <w:t>A</w:t>
      </w:r>
      <w:r w:rsidRPr="001F5D3D">
        <w:rPr>
          <w:lang w:val="pt-BR"/>
        </w:rPr>
        <w:t xml:space="preserve"> empresa ..................., inscrita no</w:t>
      </w:r>
      <w:r w:rsidRPr="001F5D3D">
        <w:rPr>
          <w:spacing w:val="9"/>
          <w:lang w:val="pt-BR"/>
        </w:rPr>
        <w:t xml:space="preserve"> </w:t>
      </w:r>
      <w:r w:rsidRPr="001F5D3D">
        <w:rPr>
          <w:lang w:val="pt-BR"/>
        </w:rPr>
        <w:t>CNPJ nº</w:t>
      </w:r>
      <w:r w:rsidRPr="001F5D3D">
        <w:rPr>
          <w:spacing w:val="6"/>
          <w:lang w:val="pt-BR"/>
        </w:rPr>
        <w:t xml:space="preserve"> </w:t>
      </w:r>
      <w:r w:rsidRPr="001F5D3D">
        <w:rPr>
          <w:lang w:val="pt-BR"/>
        </w:rPr>
        <w:t>...................................................................,</w:t>
      </w:r>
      <w:r w:rsidRPr="001F5D3D">
        <w:rPr>
          <w:spacing w:val="7"/>
          <w:lang w:val="pt-BR"/>
        </w:rPr>
        <w:t xml:space="preserve"> </w:t>
      </w:r>
      <w:r w:rsidRPr="001F5D3D">
        <w:rPr>
          <w:lang w:val="pt-BR"/>
        </w:rPr>
        <w:t>por</w:t>
      </w:r>
      <w:r w:rsidRPr="001F5D3D">
        <w:rPr>
          <w:spacing w:val="73"/>
          <w:lang w:val="pt-BR"/>
        </w:rPr>
        <w:t xml:space="preserve"> </w:t>
      </w:r>
      <w:r w:rsidRPr="001F5D3D">
        <w:rPr>
          <w:lang w:val="pt-BR"/>
        </w:rPr>
        <w:t>intermédio</w:t>
      </w:r>
      <w:r w:rsidRPr="001F5D3D">
        <w:rPr>
          <w:spacing w:val="73"/>
          <w:lang w:val="pt-BR"/>
        </w:rPr>
        <w:t xml:space="preserve"> </w:t>
      </w:r>
      <w:r w:rsidRPr="001F5D3D">
        <w:rPr>
          <w:lang w:val="pt-BR"/>
        </w:rPr>
        <w:t>de</w:t>
      </w:r>
      <w:r w:rsidRPr="001F5D3D">
        <w:rPr>
          <w:spacing w:val="6"/>
          <w:lang w:val="pt-BR"/>
        </w:rPr>
        <w:t xml:space="preserve"> </w:t>
      </w:r>
      <w:r w:rsidRPr="001F5D3D">
        <w:rPr>
          <w:lang w:val="pt-BR"/>
        </w:rPr>
        <w:t>seu representante</w:t>
      </w:r>
      <w:r w:rsidRPr="001F5D3D">
        <w:rPr>
          <w:lang w:val="pt-BR"/>
        </w:rPr>
        <w:tab/>
        <w:t>legal</w:t>
      </w:r>
      <w:r w:rsidRPr="001F5D3D">
        <w:rPr>
          <w:lang w:val="pt-BR"/>
        </w:rPr>
        <w:tab/>
        <w:t>o(a)</w:t>
      </w:r>
      <w:r w:rsidRPr="001F5D3D">
        <w:rPr>
          <w:lang w:val="pt-BR"/>
        </w:rPr>
        <w:tab/>
      </w:r>
      <w:proofErr w:type="spellStart"/>
      <w:r w:rsidRPr="001F5D3D">
        <w:rPr>
          <w:lang w:val="pt-BR"/>
        </w:rPr>
        <w:t>Sr</w:t>
      </w:r>
      <w:proofErr w:type="spellEnd"/>
      <w:r w:rsidRPr="001F5D3D">
        <w:rPr>
          <w:lang w:val="pt-BR"/>
        </w:rPr>
        <w:t xml:space="preserve">(a) ...............................................................................................,  </w:t>
      </w:r>
      <w:r w:rsidRPr="001F5D3D">
        <w:rPr>
          <w:spacing w:val="4"/>
          <w:lang w:val="pt-BR"/>
        </w:rPr>
        <w:t xml:space="preserve"> </w:t>
      </w:r>
      <w:r w:rsidRPr="001F5D3D">
        <w:rPr>
          <w:lang w:val="pt-BR"/>
        </w:rPr>
        <w:t>portador</w:t>
      </w:r>
      <w:r w:rsidRPr="001F5D3D">
        <w:rPr>
          <w:spacing w:val="3"/>
          <w:lang w:val="pt-BR"/>
        </w:rPr>
        <w:t xml:space="preserve"> </w:t>
      </w:r>
      <w:r w:rsidRPr="001F5D3D">
        <w:rPr>
          <w:lang w:val="pt-BR"/>
        </w:rPr>
        <w:t>(a)</w:t>
      </w:r>
      <w:r w:rsidRPr="001F5D3D">
        <w:rPr>
          <w:spacing w:val="2"/>
          <w:lang w:val="pt-BR"/>
        </w:rPr>
        <w:t xml:space="preserve"> </w:t>
      </w:r>
      <w:r w:rsidRPr="001F5D3D">
        <w:rPr>
          <w:lang w:val="pt-BR"/>
        </w:rPr>
        <w:t>da</w:t>
      </w:r>
      <w:r w:rsidRPr="001F5D3D">
        <w:rPr>
          <w:spacing w:val="1"/>
          <w:lang w:val="pt-BR"/>
        </w:rPr>
        <w:t xml:space="preserve"> </w:t>
      </w:r>
      <w:r w:rsidRPr="001F5D3D">
        <w:rPr>
          <w:lang w:val="pt-BR"/>
        </w:rPr>
        <w:t>Carteira</w:t>
      </w:r>
      <w:r w:rsidRPr="001F5D3D">
        <w:rPr>
          <w:spacing w:val="1"/>
          <w:lang w:val="pt-BR"/>
        </w:rPr>
        <w:t xml:space="preserve"> </w:t>
      </w:r>
      <w:r w:rsidRPr="001F5D3D">
        <w:rPr>
          <w:lang w:val="pt-BR"/>
        </w:rPr>
        <w:t>de Identidade</w:t>
      </w:r>
      <w:r w:rsidRPr="001F5D3D">
        <w:rPr>
          <w:lang w:val="pt-BR"/>
        </w:rPr>
        <w:tab/>
        <w:t>nº</w:t>
      </w:r>
      <w:r w:rsidRPr="001F5D3D">
        <w:rPr>
          <w:lang w:val="pt-BR"/>
        </w:rPr>
        <w:tab/>
        <w:t>....................................</w:t>
      </w:r>
      <w:r w:rsidRPr="001F5D3D">
        <w:rPr>
          <w:lang w:val="pt-BR"/>
        </w:rPr>
        <w:tab/>
        <w:t>e</w:t>
      </w:r>
      <w:r w:rsidRPr="001F5D3D">
        <w:rPr>
          <w:lang w:val="pt-BR"/>
        </w:rPr>
        <w:tab/>
        <w:t>do</w:t>
      </w:r>
      <w:r w:rsidRPr="001F5D3D">
        <w:rPr>
          <w:lang w:val="pt-BR"/>
        </w:rPr>
        <w:tab/>
        <w:t>CPF nº</w:t>
      </w:r>
      <w:r w:rsidRPr="001F5D3D">
        <w:rPr>
          <w:lang w:val="pt-BR"/>
        </w:rPr>
        <w:tab/>
        <w:t xml:space="preserve">, </w:t>
      </w:r>
      <w:r w:rsidRPr="001F5D3D">
        <w:rPr>
          <w:b/>
          <w:lang w:val="pt-BR"/>
        </w:rPr>
        <w:t>DECLARA</w:t>
      </w:r>
      <w:r w:rsidRPr="001F5D3D">
        <w:rPr>
          <w:lang w:val="pt-BR"/>
        </w:rPr>
        <w:t>, para fins os fins de direito, na qualidade de proponente do procedimento</w:t>
      </w:r>
      <w:r w:rsidRPr="001F5D3D">
        <w:rPr>
          <w:spacing w:val="1"/>
          <w:lang w:val="pt-BR"/>
        </w:rPr>
        <w:t xml:space="preserve"> </w:t>
      </w:r>
      <w:r w:rsidRPr="001F5D3D">
        <w:rPr>
          <w:lang w:val="pt-BR"/>
        </w:rPr>
        <w:t xml:space="preserve">licitatório, sob a modalidade CONCORRENCIA Presencial nº </w:t>
      </w:r>
      <w:r w:rsidR="00C145E3">
        <w:rPr>
          <w:lang w:val="pt-BR"/>
        </w:rPr>
        <w:t>03</w:t>
      </w:r>
      <w:r w:rsidR="003156C4">
        <w:rPr>
          <w:lang w:val="pt-BR"/>
        </w:rPr>
        <w:t>/2026</w:t>
      </w:r>
      <w:r w:rsidRPr="001F5D3D">
        <w:rPr>
          <w:lang w:val="pt-BR"/>
        </w:rPr>
        <w:t>, que se enquadra como</w:t>
      </w:r>
      <w:r w:rsidRPr="001F5D3D">
        <w:rPr>
          <w:spacing w:val="1"/>
          <w:lang w:val="pt-BR"/>
        </w:rPr>
        <w:t xml:space="preserve"> </w:t>
      </w:r>
      <w:r w:rsidRPr="001F5D3D">
        <w:rPr>
          <w:lang w:val="pt-BR"/>
        </w:rPr>
        <w:t>microempresa e empresa de pequeno porte, conforme conceito legal e fiscal de nosso</w:t>
      </w:r>
      <w:r w:rsidRPr="001F5D3D">
        <w:rPr>
          <w:spacing w:val="1"/>
          <w:lang w:val="pt-BR"/>
        </w:rPr>
        <w:t xml:space="preserve"> </w:t>
      </w:r>
      <w:r w:rsidRPr="001F5D3D">
        <w:rPr>
          <w:lang w:val="pt-BR"/>
        </w:rPr>
        <w:t>ordenamento pátrio, podendo usufruir os benefícios da Lei Complementar nº 123/2006,</w:t>
      </w:r>
      <w:r w:rsidRPr="001F5D3D">
        <w:rPr>
          <w:spacing w:val="1"/>
          <w:lang w:val="pt-BR"/>
        </w:rPr>
        <w:t xml:space="preserve"> </w:t>
      </w:r>
      <w:r w:rsidRPr="001F5D3D">
        <w:rPr>
          <w:lang w:val="pt-BR"/>
        </w:rPr>
        <w:t>Lei</w:t>
      </w:r>
      <w:r w:rsidRPr="001F5D3D">
        <w:rPr>
          <w:spacing w:val="-1"/>
          <w:lang w:val="pt-BR"/>
        </w:rPr>
        <w:t xml:space="preserve"> </w:t>
      </w:r>
      <w:r w:rsidRPr="001F5D3D">
        <w:rPr>
          <w:lang w:val="pt-BR"/>
        </w:rPr>
        <w:t>Complementar nº 147/2014.</w:t>
      </w:r>
    </w:p>
    <w:p w14:paraId="16882D2F" w14:textId="77777777" w:rsidR="00882DEF" w:rsidRPr="001F5D3D" w:rsidRDefault="00882DEF" w:rsidP="001F5D3D">
      <w:pPr>
        <w:pStyle w:val="Corpodetexto"/>
        <w:tabs>
          <w:tab w:val="left" w:pos="284"/>
        </w:tabs>
        <w:spacing w:before="106" w:line="276" w:lineRule="auto"/>
        <w:ind w:left="0" w:right="142" w:firstLine="0"/>
        <w:rPr>
          <w:lang w:val="pt-BR"/>
        </w:rPr>
      </w:pPr>
      <w:proofErr w:type="gramStart"/>
      <w:r w:rsidRPr="001F5D3D">
        <w:rPr>
          <w:lang w:val="pt-BR"/>
        </w:rPr>
        <w:t>As informações acima é</w:t>
      </w:r>
      <w:proofErr w:type="gramEnd"/>
      <w:r w:rsidRPr="001F5D3D">
        <w:rPr>
          <w:lang w:val="pt-BR"/>
        </w:rPr>
        <w:t xml:space="preserve"> de inteira responsabilidade da declarante a veracidade das</w:t>
      </w:r>
      <w:r w:rsidRPr="001F5D3D">
        <w:rPr>
          <w:spacing w:val="1"/>
          <w:lang w:val="pt-BR"/>
        </w:rPr>
        <w:t xml:space="preserve"> </w:t>
      </w:r>
      <w:r w:rsidRPr="001F5D3D">
        <w:rPr>
          <w:lang w:val="pt-BR"/>
        </w:rPr>
        <w:t>informações,</w:t>
      </w:r>
      <w:r w:rsidRPr="001F5D3D">
        <w:rPr>
          <w:spacing w:val="-1"/>
          <w:lang w:val="pt-BR"/>
        </w:rPr>
        <w:t xml:space="preserve"> </w:t>
      </w:r>
      <w:r w:rsidRPr="001F5D3D">
        <w:rPr>
          <w:lang w:val="pt-BR"/>
        </w:rPr>
        <w:t>sujeitando-se</w:t>
      </w:r>
      <w:r w:rsidRPr="001F5D3D">
        <w:rPr>
          <w:spacing w:val="-1"/>
          <w:lang w:val="pt-BR"/>
        </w:rPr>
        <w:t xml:space="preserve"> </w:t>
      </w:r>
      <w:r w:rsidRPr="001F5D3D">
        <w:rPr>
          <w:lang w:val="pt-BR"/>
        </w:rPr>
        <w:t>às penalidades legais.</w:t>
      </w:r>
    </w:p>
    <w:p w14:paraId="013A1FDF" w14:textId="77777777" w:rsidR="00882DEF" w:rsidRPr="001F5D3D" w:rsidRDefault="00882DEF" w:rsidP="001F5D3D">
      <w:pPr>
        <w:pStyle w:val="Corpodetexto"/>
        <w:tabs>
          <w:tab w:val="left" w:pos="284"/>
        </w:tabs>
        <w:spacing w:line="276" w:lineRule="auto"/>
        <w:ind w:left="0" w:right="142" w:firstLine="0"/>
        <w:rPr>
          <w:lang w:val="pt-BR"/>
        </w:rPr>
      </w:pPr>
    </w:p>
    <w:p w14:paraId="2DE55F8A" w14:textId="77777777" w:rsidR="00882DEF" w:rsidRPr="001F5D3D" w:rsidRDefault="00882DEF" w:rsidP="001F5D3D">
      <w:pPr>
        <w:pStyle w:val="Corpodetexto"/>
        <w:tabs>
          <w:tab w:val="left" w:pos="284"/>
        </w:tabs>
        <w:spacing w:line="276" w:lineRule="auto"/>
        <w:ind w:left="0" w:right="142" w:firstLine="0"/>
        <w:rPr>
          <w:lang w:val="pt-BR"/>
        </w:rPr>
      </w:pPr>
    </w:p>
    <w:p w14:paraId="538F0D72" w14:textId="77777777" w:rsidR="00882DEF" w:rsidRPr="001F5D3D" w:rsidRDefault="00882DEF" w:rsidP="001F5D3D">
      <w:pPr>
        <w:pStyle w:val="Corpodetexto"/>
        <w:tabs>
          <w:tab w:val="left" w:pos="284"/>
        </w:tabs>
        <w:spacing w:before="10" w:line="276" w:lineRule="auto"/>
        <w:ind w:left="0" w:right="142" w:firstLine="0"/>
        <w:rPr>
          <w:lang w:val="pt-BR"/>
        </w:rPr>
      </w:pPr>
    </w:p>
    <w:p w14:paraId="3203AB5D" w14:textId="77777777" w:rsidR="00882DEF" w:rsidRPr="001F5D3D" w:rsidRDefault="00882DEF" w:rsidP="001F5D3D">
      <w:pPr>
        <w:pStyle w:val="Ttulo1"/>
        <w:tabs>
          <w:tab w:val="left" w:pos="284"/>
        </w:tabs>
        <w:spacing w:before="14" w:line="276" w:lineRule="auto"/>
        <w:ind w:left="0" w:right="142" w:firstLine="0"/>
        <w:rPr>
          <w:b w:val="0"/>
          <w:lang w:val="pt-BR"/>
        </w:rPr>
      </w:pPr>
      <w:r w:rsidRPr="001F5D3D">
        <w:rPr>
          <w:b w:val="0"/>
          <w:lang w:val="pt-BR"/>
        </w:rPr>
        <w:t>Local</w:t>
      </w:r>
      <w:r w:rsidRPr="001F5D3D">
        <w:rPr>
          <w:b w:val="0"/>
          <w:spacing w:val="-1"/>
          <w:lang w:val="pt-BR"/>
        </w:rPr>
        <w:t xml:space="preserve"> </w:t>
      </w:r>
      <w:r w:rsidRPr="001F5D3D">
        <w:rPr>
          <w:b w:val="0"/>
          <w:lang w:val="pt-BR"/>
        </w:rPr>
        <w:t>e</w:t>
      </w:r>
      <w:r w:rsidRPr="001F5D3D">
        <w:rPr>
          <w:b w:val="0"/>
          <w:spacing w:val="-1"/>
          <w:lang w:val="pt-BR"/>
        </w:rPr>
        <w:t xml:space="preserve"> d</w:t>
      </w:r>
      <w:r w:rsidRPr="001F5D3D">
        <w:rPr>
          <w:b w:val="0"/>
          <w:lang w:val="pt-BR"/>
        </w:rPr>
        <w:t>ata.</w:t>
      </w:r>
    </w:p>
    <w:p w14:paraId="51D1E1F4" w14:textId="77777777" w:rsidR="00882DEF" w:rsidRPr="001F5D3D" w:rsidRDefault="00882DEF" w:rsidP="001F5D3D">
      <w:pPr>
        <w:pStyle w:val="Corpodetexto"/>
        <w:tabs>
          <w:tab w:val="left" w:pos="284"/>
        </w:tabs>
        <w:spacing w:before="10" w:line="276" w:lineRule="auto"/>
        <w:ind w:left="0" w:right="142" w:firstLine="0"/>
        <w:rPr>
          <w:noProof/>
          <w:lang w:val="pt-BR" w:eastAsia="pt-BR"/>
        </w:rPr>
      </w:pPr>
      <w:r w:rsidRPr="001F5D3D">
        <w:rPr>
          <w:noProof/>
          <w:lang w:val="pt-BR" w:eastAsia="pt-BR"/>
        </w:rPr>
        <w:t xml:space="preserve"> </w:t>
      </w:r>
    </w:p>
    <w:p w14:paraId="7BD63F4E" w14:textId="77777777" w:rsidR="00882DEF" w:rsidRPr="001F5D3D" w:rsidRDefault="00882DEF" w:rsidP="001F5D3D">
      <w:pPr>
        <w:pStyle w:val="Corpodetexto"/>
        <w:tabs>
          <w:tab w:val="left" w:pos="284"/>
        </w:tabs>
        <w:spacing w:before="10" w:line="276" w:lineRule="auto"/>
        <w:ind w:left="0" w:right="142" w:firstLine="0"/>
        <w:rPr>
          <w:b/>
          <w:lang w:val="pt-BR"/>
        </w:rPr>
      </w:pPr>
      <w:r w:rsidRPr="001F5D3D">
        <w:rPr>
          <w:noProof/>
          <w:lang w:val="pt-BR" w:eastAsia="pt-BR"/>
        </w:rPr>
        <w:t>_____________________________________________________</w:t>
      </w:r>
    </w:p>
    <w:p w14:paraId="6547823A" w14:textId="77777777" w:rsidR="00882DEF" w:rsidRPr="001F5D3D" w:rsidRDefault="00882DEF" w:rsidP="001F5D3D">
      <w:pPr>
        <w:pStyle w:val="Corpodetexto"/>
        <w:tabs>
          <w:tab w:val="left" w:pos="284"/>
        </w:tabs>
        <w:spacing w:before="11" w:line="276" w:lineRule="auto"/>
        <w:ind w:left="0" w:right="142" w:firstLine="0"/>
        <w:rPr>
          <w:lang w:val="pt-BR"/>
        </w:rPr>
      </w:pPr>
      <w:r w:rsidRPr="001F5D3D">
        <w:rPr>
          <w:lang w:val="pt-BR"/>
        </w:rPr>
        <w:t>Carimbo</w:t>
      </w:r>
      <w:r w:rsidRPr="001F5D3D">
        <w:rPr>
          <w:spacing w:val="-1"/>
          <w:lang w:val="pt-BR"/>
        </w:rPr>
        <w:t xml:space="preserve"> </w:t>
      </w:r>
      <w:r w:rsidRPr="001F5D3D">
        <w:rPr>
          <w:lang w:val="pt-BR"/>
        </w:rPr>
        <w:t>do</w:t>
      </w:r>
      <w:r w:rsidRPr="001F5D3D">
        <w:rPr>
          <w:spacing w:val="-1"/>
          <w:lang w:val="pt-BR"/>
        </w:rPr>
        <w:t xml:space="preserve"> </w:t>
      </w:r>
      <w:r w:rsidRPr="001F5D3D">
        <w:rPr>
          <w:lang w:val="pt-BR"/>
        </w:rPr>
        <w:t>CNPJ</w:t>
      </w:r>
    </w:p>
    <w:p w14:paraId="035BE4AF" w14:textId="77777777" w:rsidR="00882DEF" w:rsidRPr="001F5D3D" w:rsidRDefault="00882DEF" w:rsidP="001F5D3D">
      <w:pPr>
        <w:pStyle w:val="Corpodetexto"/>
        <w:tabs>
          <w:tab w:val="left" w:pos="284"/>
        </w:tabs>
        <w:spacing w:before="11" w:line="276" w:lineRule="auto"/>
        <w:ind w:left="0" w:right="142" w:firstLine="0"/>
        <w:rPr>
          <w:lang w:val="pt-BR"/>
        </w:rPr>
      </w:pPr>
      <w:r w:rsidRPr="001F5D3D">
        <w:rPr>
          <w:spacing w:val="-1"/>
          <w:lang w:val="pt-BR"/>
        </w:rPr>
        <w:t xml:space="preserve"> </w:t>
      </w:r>
      <w:r w:rsidRPr="001F5D3D">
        <w:rPr>
          <w:lang w:val="pt-BR"/>
        </w:rPr>
        <w:t>Assinatura</w:t>
      </w:r>
      <w:r w:rsidRPr="001F5D3D">
        <w:rPr>
          <w:spacing w:val="-3"/>
          <w:lang w:val="pt-BR"/>
        </w:rPr>
        <w:t xml:space="preserve"> </w:t>
      </w:r>
      <w:r w:rsidRPr="001F5D3D">
        <w:rPr>
          <w:lang w:val="pt-BR"/>
        </w:rPr>
        <w:t>do</w:t>
      </w:r>
      <w:r w:rsidRPr="001F5D3D">
        <w:rPr>
          <w:spacing w:val="-1"/>
          <w:lang w:val="pt-BR"/>
        </w:rPr>
        <w:t xml:space="preserve"> </w:t>
      </w:r>
      <w:r w:rsidRPr="001F5D3D">
        <w:rPr>
          <w:lang w:val="pt-BR"/>
        </w:rPr>
        <w:t>representante</w:t>
      </w:r>
      <w:r w:rsidRPr="001F5D3D">
        <w:rPr>
          <w:spacing w:val="-2"/>
          <w:lang w:val="pt-BR"/>
        </w:rPr>
        <w:t xml:space="preserve"> </w:t>
      </w:r>
      <w:r w:rsidRPr="001F5D3D">
        <w:rPr>
          <w:lang w:val="pt-BR"/>
        </w:rPr>
        <w:t>legal</w:t>
      </w:r>
      <w:r w:rsidRPr="001F5D3D">
        <w:rPr>
          <w:spacing w:val="-1"/>
          <w:lang w:val="pt-BR"/>
        </w:rPr>
        <w:t xml:space="preserve"> </w:t>
      </w:r>
      <w:r w:rsidRPr="001F5D3D">
        <w:rPr>
          <w:lang w:val="pt-BR"/>
        </w:rPr>
        <w:t>da</w:t>
      </w:r>
      <w:r w:rsidRPr="001F5D3D">
        <w:rPr>
          <w:spacing w:val="-2"/>
          <w:lang w:val="pt-BR"/>
        </w:rPr>
        <w:t xml:space="preserve"> </w:t>
      </w:r>
      <w:r w:rsidRPr="001F5D3D">
        <w:rPr>
          <w:lang w:val="pt-BR"/>
        </w:rPr>
        <w:t>Empresa</w:t>
      </w:r>
    </w:p>
    <w:p w14:paraId="7760B97B" w14:textId="77777777" w:rsidR="00882DEF" w:rsidRPr="001F5D3D" w:rsidRDefault="00882DEF" w:rsidP="001F5D3D">
      <w:pPr>
        <w:pStyle w:val="Corpodetexto"/>
        <w:tabs>
          <w:tab w:val="left" w:pos="284"/>
        </w:tabs>
        <w:spacing w:before="4" w:line="276" w:lineRule="auto"/>
        <w:ind w:left="0" w:right="142" w:firstLine="0"/>
        <w:rPr>
          <w:lang w:val="pt-BR"/>
        </w:rPr>
      </w:pPr>
    </w:p>
    <w:p w14:paraId="54B88E75" w14:textId="77777777" w:rsidR="00882DEF" w:rsidRPr="001F5D3D" w:rsidRDefault="00882DEF" w:rsidP="001F5D3D">
      <w:pPr>
        <w:pStyle w:val="Corpodetexto"/>
        <w:tabs>
          <w:tab w:val="left" w:pos="284"/>
          <w:tab w:val="left" w:pos="4603"/>
        </w:tabs>
        <w:spacing w:line="276" w:lineRule="auto"/>
        <w:ind w:left="0" w:right="142" w:firstLine="0"/>
        <w:rPr>
          <w:lang w:val="pt-BR"/>
        </w:rPr>
      </w:pPr>
      <w:r w:rsidRPr="001F5D3D">
        <w:rPr>
          <w:lang w:val="pt-BR"/>
        </w:rPr>
        <w:t>CPF</w:t>
      </w:r>
      <w:r w:rsidRPr="001F5D3D">
        <w:rPr>
          <w:spacing w:val="-2"/>
          <w:lang w:val="pt-BR"/>
        </w:rPr>
        <w:t xml:space="preserve"> </w:t>
      </w:r>
      <w:r w:rsidRPr="001F5D3D">
        <w:rPr>
          <w:u w:val="single"/>
          <w:lang w:val="pt-BR"/>
        </w:rPr>
        <w:t xml:space="preserve"> </w:t>
      </w:r>
      <w:r w:rsidRPr="001F5D3D">
        <w:rPr>
          <w:u w:val="single"/>
          <w:lang w:val="pt-BR"/>
        </w:rPr>
        <w:tab/>
      </w:r>
    </w:p>
    <w:p w14:paraId="473DF233" w14:textId="77777777" w:rsidR="00882DEF" w:rsidRPr="001F5D3D" w:rsidRDefault="00882DEF" w:rsidP="001F5D3D">
      <w:pPr>
        <w:tabs>
          <w:tab w:val="left" w:pos="284"/>
        </w:tabs>
        <w:spacing w:before="120" w:after="120"/>
        <w:ind w:left="0" w:right="142" w:firstLine="0"/>
        <w:rPr>
          <w:rFonts w:ascii="Times New Roman" w:hAnsi="Times New Roman" w:cs="Times New Roman"/>
          <w:sz w:val="24"/>
          <w:szCs w:val="24"/>
          <w:u w:val="single"/>
        </w:rPr>
      </w:pPr>
      <w:proofErr w:type="gramStart"/>
      <w:r w:rsidRPr="001F5D3D">
        <w:rPr>
          <w:rFonts w:ascii="Times New Roman" w:hAnsi="Times New Roman" w:cs="Times New Roman"/>
          <w:sz w:val="24"/>
          <w:szCs w:val="24"/>
        </w:rPr>
        <w:t xml:space="preserve">RG </w:t>
      </w:r>
      <w:r w:rsidRPr="001F5D3D">
        <w:rPr>
          <w:rFonts w:ascii="Times New Roman" w:hAnsi="Times New Roman" w:cs="Times New Roman"/>
          <w:sz w:val="24"/>
          <w:szCs w:val="24"/>
          <w:u w:val="single"/>
        </w:rPr>
        <w:t xml:space="preserve"> </w:t>
      </w:r>
      <w:r w:rsidRPr="001F5D3D">
        <w:rPr>
          <w:rFonts w:ascii="Times New Roman" w:hAnsi="Times New Roman" w:cs="Times New Roman"/>
          <w:sz w:val="24"/>
          <w:szCs w:val="24"/>
          <w:u w:val="single"/>
        </w:rPr>
        <w:tab/>
      </w:r>
      <w:proofErr w:type="gramEnd"/>
      <w:r w:rsidRPr="001F5D3D">
        <w:rPr>
          <w:rFonts w:ascii="Times New Roman" w:hAnsi="Times New Roman" w:cs="Times New Roman"/>
          <w:sz w:val="24"/>
          <w:szCs w:val="24"/>
          <w:u w:val="single"/>
        </w:rPr>
        <w:t>__________________________________</w:t>
      </w:r>
    </w:p>
    <w:p w14:paraId="2E81643F" w14:textId="77777777" w:rsidR="00882DEF" w:rsidRPr="001F5D3D" w:rsidRDefault="00882DEF" w:rsidP="001F5D3D">
      <w:pPr>
        <w:tabs>
          <w:tab w:val="left" w:pos="284"/>
        </w:tabs>
        <w:spacing w:before="10"/>
        <w:ind w:left="0" w:right="142" w:firstLine="0"/>
        <w:rPr>
          <w:rFonts w:ascii="Times New Roman" w:hAnsi="Times New Roman" w:cs="Times New Roman"/>
          <w:b/>
          <w:sz w:val="24"/>
          <w:szCs w:val="24"/>
        </w:rPr>
      </w:pPr>
    </w:p>
    <w:p w14:paraId="34EF96EF" w14:textId="7F46B5E5" w:rsidR="006F6AC3" w:rsidRPr="001F5D3D" w:rsidRDefault="006F6AC3" w:rsidP="001F5D3D">
      <w:pPr>
        <w:tabs>
          <w:tab w:val="left" w:pos="284"/>
        </w:tabs>
        <w:ind w:left="0" w:firstLine="0"/>
        <w:rPr>
          <w:rFonts w:ascii="Times New Roman" w:hAnsi="Times New Roman" w:cs="Times New Roman"/>
          <w:b/>
          <w:sz w:val="24"/>
          <w:szCs w:val="24"/>
        </w:rPr>
      </w:pPr>
      <w:r w:rsidRPr="001F5D3D">
        <w:rPr>
          <w:rFonts w:ascii="Times New Roman" w:hAnsi="Times New Roman" w:cs="Times New Roman"/>
          <w:b/>
          <w:sz w:val="24"/>
          <w:szCs w:val="24"/>
        </w:rPr>
        <w:br w:type="page"/>
      </w:r>
    </w:p>
    <w:p w14:paraId="144ACD46" w14:textId="77777777" w:rsidR="003156C4" w:rsidRDefault="003156C4" w:rsidP="001F5D3D">
      <w:pPr>
        <w:tabs>
          <w:tab w:val="left" w:pos="284"/>
        </w:tabs>
        <w:spacing w:before="10"/>
        <w:ind w:left="0" w:right="142" w:firstLine="0"/>
        <w:rPr>
          <w:rFonts w:ascii="Times New Roman" w:hAnsi="Times New Roman" w:cs="Times New Roman"/>
          <w:b/>
          <w:sz w:val="24"/>
          <w:szCs w:val="24"/>
        </w:rPr>
      </w:pPr>
    </w:p>
    <w:p w14:paraId="491099FB" w14:textId="77777777" w:rsidR="00C145E3" w:rsidRDefault="00C145E3" w:rsidP="001F5D3D">
      <w:pPr>
        <w:tabs>
          <w:tab w:val="left" w:pos="284"/>
        </w:tabs>
        <w:spacing w:before="10"/>
        <w:ind w:left="0" w:right="142" w:firstLine="0"/>
        <w:rPr>
          <w:rFonts w:ascii="Times New Roman" w:hAnsi="Times New Roman" w:cs="Times New Roman"/>
          <w:b/>
          <w:sz w:val="24"/>
          <w:szCs w:val="24"/>
        </w:rPr>
      </w:pPr>
    </w:p>
    <w:p w14:paraId="56BD1132" w14:textId="69F72342" w:rsidR="00882DEF" w:rsidRPr="001F5D3D" w:rsidRDefault="006F6AC3" w:rsidP="001F5D3D">
      <w:pPr>
        <w:tabs>
          <w:tab w:val="left" w:pos="284"/>
        </w:tabs>
        <w:spacing w:before="10"/>
        <w:ind w:left="0" w:right="142" w:firstLine="0"/>
        <w:rPr>
          <w:rFonts w:ascii="Times New Roman" w:hAnsi="Times New Roman" w:cs="Times New Roman"/>
          <w:b/>
          <w:sz w:val="24"/>
          <w:szCs w:val="24"/>
        </w:rPr>
      </w:pPr>
      <w:r w:rsidRPr="001F5D3D">
        <w:rPr>
          <w:rFonts w:ascii="Times New Roman" w:hAnsi="Times New Roman" w:cs="Times New Roman"/>
          <w:b/>
          <w:sz w:val="24"/>
          <w:szCs w:val="24"/>
        </w:rPr>
        <w:t>ANEXO VIII</w:t>
      </w:r>
    </w:p>
    <w:p w14:paraId="6BFE2485" w14:textId="20FC74E4" w:rsidR="003156C4" w:rsidRPr="001F5D3D" w:rsidRDefault="006F6AC3" w:rsidP="001F5D3D">
      <w:pPr>
        <w:tabs>
          <w:tab w:val="left" w:pos="284"/>
        </w:tabs>
        <w:spacing w:before="10"/>
        <w:ind w:left="0" w:right="142" w:firstLine="0"/>
        <w:rPr>
          <w:rFonts w:ascii="Times New Roman" w:hAnsi="Times New Roman" w:cs="Times New Roman"/>
          <w:b/>
          <w:sz w:val="24"/>
          <w:szCs w:val="24"/>
        </w:rPr>
      </w:pPr>
      <w:r w:rsidRPr="001F5D3D">
        <w:rPr>
          <w:rFonts w:ascii="Times New Roman" w:hAnsi="Times New Roman" w:cs="Times New Roman"/>
          <w:b/>
          <w:sz w:val="24"/>
          <w:szCs w:val="24"/>
        </w:rPr>
        <w:t>DECLARAÇÃO DE EQUIPAMENTOS</w:t>
      </w:r>
      <w:r w:rsidR="009671E2" w:rsidRPr="001F5D3D">
        <w:rPr>
          <w:rFonts w:ascii="Times New Roman" w:hAnsi="Times New Roman" w:cs="Times New Roman"/>
          <w:b/>
          <w:sz w:val="24"/>
          <w:szCs w:val="24"/>
        </w:rPr>
        <w:t xml:space="preserve"> </w:t>
      </w:r>
    </w:p>
    <w:p w14:paraId="0C29541E" w14:textId="77777777" w:rsidR="003D2B3A" w:rsidRPr="001F5D3D" w:rsidRDefault="003D2B3A" w:rsidP="001F5D3D">
      <w:pPr>
        <w:pStyle w:val="Corpodetexto"/>
        <w:tabs>
          <w:tab w:val="left" w:pos="284"/>
        </w:tabs>
        <w:spacing w:before="90" w:line="276" w:lineRule="auto"/>
        <w:ind w:left="0" w:right="142" w:firstLine="0"/>
        <w:rPr>
          <w:lang w:val="pt-BR"/>
        </w:rPr>
      </w:pPr>
      <w:r w:rsidRPr="001F5D3D">
        <w:rPr>
          <w:lang w:val="pt-BR"/>
        </w:rPr>
        <w:t>Ilma.</w:t>
      </w:r>
      <w:r w:rsidRPr="001F5D3D">
        <w:rPr>
          <w:spacing w:val="-2"/>
          <w:lang w:val="pt-BR"/>
        </w:rPr>
        <w:t xml:space="preserve"> </w:t>
      </w:r>
      <w:r w:rsidRPr="001F5D3D">
        <w:rPr>
          <w:lang w:val="pt-BR"/>
        </w:rPr>
        <w:t xml:space="preserve">Sra. Agente de contratação </w:t>
      </w:r>
    </w:p>
    <w:p w14:paraId="288CCAE8" w14:textId="77777777" w:rsidR="003D2B3A" w:rsidRPr="001F5D3D" w:rsidRDefault="003D2B3A" w:rsidP="001F5D3D">
      <w:pPr>
        <w:pStyle w:val="Corpodetexto"/>
        <w:tabs>
          <w:tab w:val="left" w:pos="284"/>
        </w:tabs>
        <w:spacing w:before="90" w:line="276" w:lineRule="auto"/>
        <w:ind w:left="0" w:right="142" w:firstLine="0"/>
        <w:rPr>
          <w:lang w:val="pt-BR"/>
        </w:rPr>
      </w:pPr>
      <w:r w:rsidRPr="001F5D3D">
        <w:rPr>
          <w:lang w:val="pt-BR"/>
        </w:rPr>
        <w:t>Prefeitura Municipal de Juranda – PR</w:t>
      </w:r>
    </w:p>
    <w:p w14:paraId="3C50EF1D" w14:textId="77777777" w:rsidR="003D2B3A" w:rsidRPr="001F5D3D" w:rsidRDefault="003D2B3A" w:rsidP="001F5D3D">
      <w:pPr>
        <w:pStyle w:val="Corpodetexto"/>
        <w:tabs>
          <w:tab w:val="left" w:pos="284"/>
        </w:tabs>
        <w:spacing w:line="276" w:lineRule="auto"/>
        <w:ind w:left="0" w:right="142" w:firstLine="0"/>
        <w:rPr>
          <w:lang w:val="pt-BR"/>
        </w:rPr>
      </w:pPr>
    </w:p>
    <w:p w14:paraId="07F1F44B" w14:textId="77777777" w:rsidR="003D2B3A" w:rsidRPr="001F5D3D" w:rsidRDefault="003D2B3A" w:rsidP="001F5D3D">
      <w:pPr>
        <w:pStyle w:val="Corpodetexto"/>
        <w:tabs>
          <w:tab w:val="left" w:pos="284"/>
        </w:tabs>
        <w:spacing w:before="2" w:line="276" w:lineRule="auto"/>
        <w:ind w:left="0" w:right="142" w:firstLine="0"/>
        <w:rPr>
          <w:lang w:val="pt-BR"/>
        </w:rPr>
      </w:pPr>
    </w:p>
    <w:p w14:paraId="4DF3C3A2" w14:textId="19C3072E" w:rsidR="00CF5830" w:rsidRPr="001F5D3D" w:rsidRDefault="003D2B3A" w:rsidP="001F5D3D">
      <w:pPr>
        <w:tabs>
          <w:tab w:val="left" w:pos="284"/>
        </w:tabs>
        <w:ind w:left="0" w:firstLine="0"/>
        <w:rPr>
          <w:rFonts w:ascii="Times New Roman" w:hAnsi="Times New Roman" w:cs="Times New Roman"/>
        </w:rPr>
      </w:pPr>
      <w:r w:rsidRPr="001F5D3D">
        <w:rPr>
          <w:rFonts w:ascii="Times New Roman" w:hAnsi="Times New Roman" w:cs="Times New Roman"/>
          <w:w w:val="99"/>
        </w:rPr>
        <w:t>A</w:t>
      </w:r>
      <w:r w:rsidRPr="001F5D3D">
        <w:rPr>
          <w:rFonts w:ascii="Times New Roman" w:hAnsi="Times New Roman" w:cs="Times New Roman"/>
        </w:rPr>
        <w:t xml:space="preserve"> empresa ..................., inscrita no</w:t>
      </w:r>
      <w:r w:rsidRPr="001F5D3D">
        <w:rPr>
          <w:rFonts w:ascii="Times New Roman" w:hAnsi="Times New Roman" w:cs="Times New Roman"/>
          <w:spacing w:val="9"/>
        </w:rPr>
        <w:t xml:space="preserve"> </w:t>
      </w:r>
      <w:r w:rsidRPr="001F5D3D">
        <w:rPr>
          <w:rFonts w:ascii="Times New Roman" w:hAnsi="Times New Roman" w:cs="Times New Roman"/>
        </w:rPr>
        <w:t>CNPJ nº</w:t>
      </w:r>
      <w:r w:rsidRPr="001F5D3D">
        <w:rPr>
          <w:rFonts w:ascii="Times New Roman" w:hAnsi="Times New Roman" w:cs="Times New Roman"/>
          <w:spacing w:val="6"/>
        </w:rPr>
        <w:t xml:space="preserve"> </w:t>
      </w:r>
      <w:r w:rsidRPr="001F5D3D">
        <w:rPr>
          <w:rFonts w:ascii="Times New Roman" w:hAnsi="Times New Roman" w:cs="Times New Roman"/>
        </w:rPr>
        <w:t>...................................................................,</w:t>
      </w:r>
      <w:r w:rsidRPr="001F5D3D">
        <w:rPr>
          <w:rFonts w:ascii="Times New Roman" w:hAnsi="Times New Roman" w:cs="Times New Roman"/>
          <w:spacing w:val="7"/>
        </w:rPr>
        <w:t xml:space="preserve"> </w:t>
      </w:r>
      <w:r w:rsidRPr="001F5D3D">
        <w:rPr>
          <w:rFonts w:ascii="Times New Roman" w:hAnsi="Times New Roman" w:cs="Times New Roman"/>
        </w:rPr>
        <w:t>por</w:t>
      </w:r>
      <w:r w:rsidRPr="001F5D3D">
        <w:rPr>
          <w:rFonts w:ascii="Times New Roman" w:hAnsi="Times New Roman" w:cs="Times New Roman"/>
          <w:spacing w:val="73"/>
        </w:rPr>
        <w:t xml:space="preserve"> </w:t>
      </w:r>
      <w:r w:rsidRPr="001F5D3D">
        <w:rPr>
          <w:rFonts w:ascii="Times New Roman" w:hAnsi="Times New Roman" w:cs="Times New Roman"/>
        </w:rPr>
        <w:t>intermédio</w:t>
      </w:r>
      <w:r w:rsidRPr="001F5D3D">
        <w:rPr>
          <w:rFonts w:ascii="Times New Roman" w:hAnsi="Times New Roman" w:cs="Times New Roman"/>
          <w:spacing w:val="73"/>
        </w:rPr>
        <w:t xml:space="preserve"> </w:t>
      </w:r>
      <w:r w:rsidRPr="001F5D3D">
        <w:rPr>
          <w:rFonts w:ascii="Times New Roman" w:hAnsi="Times New Roman" w:cs="Times New Roman"/>
        </w:rPr>
        <w:t>de</w:t>
      </w:r>
      <w:r w:rsidRPr="001F5D3D">
        <w:rPr>
          <w:rFonts w:ascii="Times New Roman" w:hAnsi="Times New Roman" w:cs="Times New Roman"/>
          <w:spacing w:val="6"/>
        </w:rPr>
        <w:t xml:space="preserve"> </w:t>
      </w:r>
      <w:r w:rsidRPr="001F5D3D">
        <w:rPr>
          <w:rFonts w:ascii="Times New Roman" w:hAnsi="Times New Roman" w:cs="Times New Roman"/>
        </w:rPr>
        <w:t>seu representante</w:t>
      </w:r>
      <w:r w:rsidRPr="001F5D3D">
        <w:rPr>
          <w:rFonts w:ascii="Times New Roman" w:hAnsi="Times New Roman" w:cs="Times New Roman"/>
        </w:rPr>
        <w:tab/>
        <w:t>legal</w:t>
      </w:r>
      <w:r w:rsidRPr="001F5D3D">
        <w:rPr>
          <w:rFonts w:ascii="Times New Roman" w:hAnsi="Times New Roman" w:cs="Times New Roman"/>
        </w:rPr>
        <w:tab/>
        <w:t>o(a)</w:t>
      </w:r>
      <w:r w:rsidRPr="001F5D3D">
        <w:rPr>
          <w:rFonts w:ascii="Times New Roman" w:hAnsi="Times New Roman" w:cs="Times New Roman"/>
        </w:rPr>
        <w:tab/>
      </w:r>
      <w:proofErr w:type="spellStart"/>
      <w:r w:rsidRPr="001F5D3D">
        <w:rPr>
          <w:rFonts w:ascii="Times New Roman" w:hAnsi="Times New Roman" w:cs="Times New Roman"/>
        </w:rPr>
        <w:t>Sr</w:t>
      </w:r>
      <w:proofErr w:type="spellEnd"/>
      <w:r w:rsidRPr="001F5D3D">
        <w:rPr>
          <w:rFonts w:ascii="Times New Roman" w:hAnsi="Times New Roman" w:cs="Times New Roman"/>
        </w:rPr>
        <w:t xml:space="preserve">(a) ...............................................................................................,  </w:t>
      </w:r>
      <w:r w:rsidRPr="001F5D3D">
        <w:rPr>
          <w:rFonts w:ascii="Times New Roman" w:hAnsi="Times New Roman" w:cs="Times New Roman"/>
          <w:spacing w:val="4"/>
        </w:rPr>
        <w:t xml:space="preserve"> </w:t>
      </w:r>
      <w:r w:rsidRPr="001F5D3D">
        <w:rPr>
          <w:rFonts w:ascii="Times New Roman" w:hAnsi="Times New Roman" w:cs="Times New Roman"/>
        </w:rPr>
        <w:t>portador</w:t>
      </w:r>
      <w:r w:rsidRPr="001F5D3D">
        <w:rPr>
          <w:rFonts w:ascii="Times New Roman" w:hAnsi="Times New Roman" w:cs="Times New Roman"/>
          <w:spacing w:val="3"/>
        </w:rPr>
        <w:t xml:space="preserve"> </w:t>
      </w:r>
      <w:r w:rsidRPr="001F5D3D">
        <w:rPr>
          <w:rFonts w:ascii="Times New Roman" w:hAnsi="Times New Roman" w:cs="Times New Roman"/>
        </w:rPr>
        <w:t>(a)</w:t>
      </w:r>
      <w:r w:rsidRPr="001F5D3D">
        <w:rPr>
          <w:rFonts w:ascii="Times New Roman" w:hAnsi="Times New Roman" w:cs="Times New Roman"/>
          <w:spacing w:val="2"/>
        </w:rPr>
        <w:t xml:space="preserve"> </w:t>
      </w:r>
      <w:r w:rsidRPr="001F5D3D">
        <w:rPr>
          <w:rFonts w:ascii="Times New Roman" w:hAnsi="Times New Roman" w:cs="Times New Roman"/>
        </w:rPr>
        <w:t>da</w:t>
      </w:r>
      <w:r w:rsidRPr="001F5D3D">
        <w:rPr>
          <w:rFonts w:ascii="Times New Roman" w:hAnsi="Times New Roman" w:cs="Times New Roman"/>
          <w:spacing w:val="1"/>
        </w:rPr>
        <w:t xml:space="preserve"> </w:t>
      </w:r>
      <w:r w:rsidRPr="001F5D3D">
        <w:rPr>
          <w:rFonts w:ascii="Times New Roman" w:hAnsi="Times New Roman" w:cs="Times New Roman"/>
        </w:rPr>
        <w:t>Carteira</w:t>
      </w:r>
      <w:r w:rsidRPr="001F5D3D">
        <w:rPr>
          <w:rFonts w:ascii="Times New Roman" w:hAnsi="Times New Roman" w:cs="Times New Roman"/>
          <w:spacing w:val="1"/>
        </w:rPr>
        <w:t xml:space="preserve"> </w:t>
      </w:r>
      <w:r w:rsidRPr="001F5D3D">
        <w:rPr>
          <w:rFonts w:ascii="Times New Roman" w:hAnsi="Times New Roman" w:cs="Times New Roman"/>
        </w:rPr>
        <w:t>de Identidade</w:t>
      </w:r>
      <w:r w:rsidRPr="001F5D3D">
        <w:rPr>
          <w:rFonts w:ascii="Times New Roman" w:hAnsi="Times New Roman" w:cs="Times New Roman"/>
        </w:rPr>
        <w:tab/>
        <w:t>nº</w:t>
      </w:r>
      <w:r w:rsidRPr="001F5D3D">
        <w:rPr>
          <w:rFonts w:ascii="Times New Roman" w:hAnsi="Times New Roman" w:cs="Times New Roman"/>
        </w:rPr>
        <w:tab/>
        <w:t>....................................</w:t>
      </w:r>
      <w:r w:rsidRPr="001F5D3D">
        <w:rPr>
          <w:rFonts w:ascii="Times New Roman" w:hAnsi="Times New Roman" w:cs="Times New Roman"/>
        </w:rPr>
        <w:tab/>
        <w:t>e</w:t>
      </w:r>
      <w:r w:rsidRPr="001F5D3D">
        <w:rPr>
          <w:rFonts w:ascii="Times New Roman" w:hAnsi="Times New Roman" w:cs="Times New Roman"/>
        </w:rPr>
        <w:tab/>
        <w:t>do</w:t>
      </w:r>
      <w:r w:rsidRPr="001F5D3D">
        <w:rPr>
          <w:rFonts w:ascii="Times New Roman" w:hAnsi="Times New Roman" w:cs="Times New Roman"/>
        </w:rPr>
        <w:tab/>
        <w:t>CPF nº</w:t>
      </w:r>
      <w:r w:rsidRPr="001F5D3D">
        <w:rPr>
          <w:rFonts w:ascii="Times New Roman" w:hAnsi="Times New Roman" w:cs="Times New Roman"/>
        </w:rPr>
        <w:tab/>
        <w:t xml:space="preserve">, </w:t>
      </w:r>
      <w:r w:rsidRPr="001F5D3D">
        <w:rPr>
          <w:rFonts w:ascii="Times New Roman" w:hAnsi="Times New Roman" w:cs="Times New Roman"/>
          <w:b/>
        </w:rPr>
        <w:t>DECLARA</w:t>
      </w:r>
      <w:r w:rsidRPr="001F5D3D">
        <w:rPr>
          <w:rFonts w:ascii="Times New Roman" w:hAnsi="Times New Roman" w:cs="Times New Roman"/>
        </w:rPr>
        <w:t>, para fins os fins de direito, na qualidade de proponente do procedimento</w:t>
      </w:r>
      <w:r w:rsidRPr="001F5D3D">
        <w:rPr>
          <w:rFonts w:ascii="Times New Roman" w:hAnsi="Times New Roman" w:cs="Times New Roman"/>
          <w:spacing w:val="1"/>
        </w:rPr>
        <w:t xml:space="preserve"> </w:t>
      </w:r>
      <w:r w:rsidRPr="001F5D3D">
        <w:rPr>
          <w:rFonts w:ascii="Times New Roman" w:hAnsi="Times New Roman" w:cs="Times New Roman"/>
        </w:rPr>
        <w:t xml:space="preserve">licitatório, sob a modalidade CONCORRENCIA Presencial nº </w:t>
      </w:r>
      <w:r w:rsidR="00C145E3">
        <w:rPr>
          <w:rFonts w:ascii="Times New Roman" w:hAnsi="Times New Roman" w:cs="Times New Roman"/>
        </w:rPr>
        <w:t>03</w:t>
      </w:r>
      <w:r w:rsidR="003156C4">
        <w:rPr>
          <w:rFonts w:ascii="Times New Roman" w:hAnsi="Times New Roman" w:cs="Times New Roman"/>
        </w:rPr>
        <w:t>/2026</w:t>
      </w:r>
      <w:r w:rsidRPr="001F5D3D">
        <w:rPr>
          <w:rFonts w:ascii="Times New Roman" w:hAnsi="Times New Roman" w:cs="Times New Roman"/>
        </w:rPr>
        <w:t>, DECLARA possuir os seguintes equipamentos para execução da Obra:</w:t>
      </w:r>
      <w:r w:rsidR="00CF5830" w:rsidRPr="001F5D3D">
        <w:rPr>
          <w:rFonts w:ascii="Times New Roman" w:hAnsi="Times New Roman" w:cs="Times New Roman"/>
        </w:rPr>
        <w:t>-</w:t>
      </w:r>
    </w:p>
    <w:p w14:paraId="0D0C5EF7" w14:textId="2EA3DA83" w:rsidR="00CF5830" w:rsidRPr="001F5D3D" w:rsidRDefault="00CF5830" w:rsidP="001F5D3D">
      <w:pPr>
        <w:tabs>
          <w:tab w:val="left" w:pos="284"/>
        </w:tabs>
        <w:ind w:left="0" w:firstLine="0"/>
        <w:rPr>
          <w:rFonts w:ascii="Times New Roman" w:hAnsi="Times New Roman" w:cs="Times New Roman"/>
        </w:rPr>
      </w:pPr>
      <w:r w:rsidRPr="001F5D3D">
        <w:rPr>
          <w:rFonts w:ascii="Times New Roman" w:hAnsi="Times New Roman" w:cs="Times New Roman"/>
        </w:rPr>
        <w:t>-</w:t>
      </w:r>
    </w:p>
    <w:p w14:paraId="0071786D" w14:textId="1C25AE57" w:rsidR="00CF5830" w:rsidRPr="001F5D3D" w:rsidRDefault="00CF5830" w:rsidP="001F5D3D">
      <w:pPr>
        <w:tabs>
          <w:tab w:val="left" w:pos="284"/>
        </w:tabs>
        <w:ind w:left="0" w:firstLine="0"/>
        <w:rPr>
          <w:rFonts w:ascii="Times New Roman" w:hAnsi="Times New Roman" w:cs="Times New Roman"/>
        </w:rPr>
      </w:pPr>
      <w:r w:rsidRPr="001F5D3D">
        <w:rPr>
          <w:rFonts w:ascii="Times New Roman" w:hAnsi="Times New Roman" w:cs="Times New Roman"/>
        </w:rPr>
        <w:t>-</w:t>
      </w:r>
    </w:p>
    <w:p w14:paraId="02274DF2" w14:textId="38E5E90C" w:rsidR="00CF5830" w:rsidRPr="001F5D3D" w:rsidRDefault="00CF5830" w:rsidP="001F5D3D">
      <w:pPr>
        <w:tabs>
          <w:tab w:val="left" w:pos="284"/>
        </w:tabs>
        <w:ind w:left="0" w:firstLine="0"/>
        <w:rPr>
          <w:rFonts w:ascii="Times New Roman" w:hAnsi="Times New Roman" w:cs="Times New Roman"/>
        </w:rPr>
      </w:pPr>
      <w:r w:rsidRPr="001F5D3D">
        <w:rPr>
          <w:rFonts w:ascii="Times New Roman" w:hAnsi="Times New Roman" w:cs="Times New Roman"/>
        </w:rPr>
        <w:t>-</w:t>
      </w:r>
    </w:p>
    <w:p w14:paraId="5C7FAD1B" w14:textId="2920D1FB" w:rsidR="00CF5830" w:rsidRPr="001F5D3D" w:rsidRDefault="00CF5830" w:rsidP="001F5D3D">
      <w:pPr>
        <w:tabs>
          <w:tab w:val="left" w:pos="284"/>
        </w:tabs>
        <w:ind w:left="0" w:firstLine="0"/>
        <w:rPr>
          <w:rFonts w:ascii="Times New Roman" w:hAnsi="Times New Roman" w:cs="Times New Roman"/>
        </w:rPr>
      </w:pPr>
      <w:r w:rsidRPr="001F5D3D">
        <w:rPr>
          <w:rFonts w:ascii="Times New Roman" w:hAnsi="Times New Roman" w:cs="Times New Roman"/>
        </w:rPr>
        <w:t>-</w:t>
      </w:r>
    </w:p>
    <w:p w14:paraId="6C1B8300" w14:textId="767D793A" w:rsidR="00CF5830" w:rsidRPr="001F5D3D" w:rsidRDefault="00CF5830" w:rsidP="001F5D3D">
      <w:pPr>
        <w:tabs>
          <w:tab w:val="left" w:pos="284"/>
        </w:tabs>
        <w:ind w:left="0" w:firstLine="0"/>
        <w:rPr>
          <w:rFonts w:ascii="Times New Roman" w:hAnsi="Times New Roman" w:cs="Times New Roman"/>
        </w:rPr>
      </w:pPr>
      <w:r w:rsidRPr="001F5D3D">
        <w:rPr>
          <w:rFonts w:ascii="Times New Roman" w:hAnsi="Times New Roman" w:cs="Times New Roman"/>
        </w:rPr>
        <w:t>-</w:t>
      </w:r>
    </w:p>
    <w:p w14:paraId="1CDB1463" w14:textId="1BA9C846" w:rsidR="00CF5830" w:rsidRPr="001F5D3D" w:rsidRDefault="00CF5830" w:rsidP="001F5D3D">
      <w:pPr>
        <w:tabs>
          <w:tab w:val="left" w:pos="284"/>
        </w:tabs>
        <w:ind w:left="0" w:firstLine="0"/>
        <w:rPr>
          <w:rFonts w:ascii="Times New Roman" w:hAnsi="Times New Roman" w:cs="Times New Roman"/>
        </w:rPr>
      </w:pPr>
      <w:r w:rsidRPr="001F5D3D">
        <w:rPr>
          <w:rFonts w:ascii="Times New Roman" w:hAnsi="Times New Roman" w:cs="Times New Roman"/>
        </w:rPr>
        <w:t>-</w:t>
      </w:r>
    </w:p>
    <w:p w14:paraId="3CE3727E" w14:textId="32B69E6C" w:rsidR="00CF5830" w:rsidRPr="001F5D3D" w:rsidRDefault="00CF5830" w:rsidP="001F5D3D">
      <w:pPr>
        <w:tabs>
          <w:tab w:val="left" w:pos="284"/>
        </w:tabs>
        <w:ind w:left="0" w:firstLine="0"/>
        <w:rPr>
          <w:rFonts w:ascii="Times New Roman" w:hAnsi="Times New Roman" w:cs="Times New Roman"/>
        </w:rPr>
      </w:pPr>
      <w:r w:rsidRPr="001F5D3D">
        <w:rPr>
          <w:rFonts w:ascii="Times New Roman" w:hAnsi="Times New Roman" w:cs="Times New Roman"/>
        </w:rPr>
        <w:t xml:space="preserve"> </w:t>
      </w:r>
    </w:p>
    <w:p w14:paraId="7DCE5955" w14:textId="77777777" w:rsidR="003D2B3A" w:rsidRPr="001F5D3D" w:rsidRDefault="003D2B3A" w:rsidP="001F5D3D">
      <w:pPr>
        <w:tabs>
          <w:tab w:val="left" w:pos="284"/>
        </w:tabs>
        <w:ind w:left="0" w:firstLine="0"/>
        <w:rPr>
          <w:rFonts w:ascii="Times New Roman" w:hAnsi="Times New Roman" w:cs="Times New Roman"/>
        </w:rPr>
      </w:pPr>
    </w:p>
    <w:p w14:paraId="49AF52B5" w14:textId="77777777" w:rsidR="003D2B3A" w:rsidRPr="001F5D3D" w:rsidRDefault="003D2B3A" w:rsidP="001F5D3D">
      <w:pPr>
        <w:tabs>
          <w:tab w:val="left" w:pos="284"/>
        </w:tabs>
        <w:ind w:left="0" w:firstLine="0"/>
        <w:rPr>
          <w:rFonts w:ascii="Times New Roman" w:hAnsi="Times New Roman" w:cs="Times New Roman"/>
        </w:rPr>
      </w:pPr>
    </w:p>
    <w:p w14:paraId="0F2F3AD8" w14:textId="03CCD119" w:rsidR="00DE6922" w:rsidRPr="001F5D3D" w:rsidRDefault="003D2B3A" w:rsidP="001F5D3D">
      <w:pPr>
        <w:tabs>
          <w:tab w:val="left" w:pos="284"/>
        </w:tabs>
        <w:ind w:left="0" w:firstLine="0"/>
        <w:rPr>
          <w:rFonts w:ascii="Times New Roman" w:hAnsi="Times New Roman" w:cs="Times New Roman"/>
          <w:b/>
          <w:sz w:val="24"/>
          <w:szCs w:val="24"/>
        </w:rPr>
      </w:pPr>
      <w:r w:rsidRPr="001F5D3D">
        <w:rPr>
          <w:rFonts w:ascii="Times New Roman" w:hAnsi="Times New Roman" w:cs="Times New Roman"/>
          <w:b/>
          <w:sz w:val="24"/>
          <w:szCs w:val="24"/>
          <w:u w:val="single"/>
        </w:rPr>
        <w:br w:type="page"/>
      </w:r>
      <w:r w:rsidR="00DE6922" w:rsidRPr="001F5D3D">
        <w:rPr>
          <w:rFonts w:ascii="Times New Roman" w:hAnsi="Times New Roman" w:cs="Times New Roman"/>
          <w:b/>
          <w:sz w:val="24"/>
          <w:szCs w:val="24"/>
        </w:rPr>
        <w:lastRenderedPageBreak/>
        <w:t>ANEXO IX</w:t>
      </w:r>
    </w:p>
    <w:p w14:paraId="21F13A6D" w14:textId="1CF00774" w:rsidR="00DE6922" w:rsidRPr="001F5D3D" w:rsidRDefault="00DE6922" w:rsidP="001F5D3D">
      <w:pPr>
        <w:tabs>
          <w:tab w:val="left" w:pos="284"/>
        </w:tabs>
        <w:ind w:left="0" w:firstLine="0"/>
        <w:rPr>
          <w:rFonts w:ascii="Times New Roman" w:hAnsi="Times New Roman" w:cs="Times New Roman"/>
          <w:b/>
          <w:sz w:val="24"/>
          <w:szCs w:val="24"/>
        </w:rPr>
      </w:pPr>
      <w:r w:rsidRPr="001F5D3D">
        <w:rPr>
          <w:rFonts w:ascii="Times New Roman" w:hAnsi="Times New Roman" w:cs="Times New Roman"/>
          <w:b/>
          <w:sz w:val="24"/>
          <w:szCs w:val="24"/>
        </w:rPr>
        <w:t>CAPACIDADE FINANCEIRA</w:t>
      </w:r>
    </w:p>
    <w:p w14:paraId="3E5B25CA" w14:textId="77777777" w:rsidR="00DE6922" w:rsidRPr="001F5D3D" w:rsidRDefault="00DE6922" w:rsidP="001F5D3D">
      <w:pPr>
        <w:tabs>
          <w:tab w:val="left" w:pos="284"/>
        </w:tabs>
        <w:ind w:left="0" w:firstLine="0"/>
        <w:rPr>
          <w:rFonts w:ascii="Times New Roman" w:hAnsi="Times New Roman" w:cs="Times New Roman"/>
          <w:b/>
          <w:sz w:val="24"/>
          <w:szCs w:val="24"/>
        </w:rPr>
      </w:pPr>
    </w:p>
    <w:p w14:paraId="49C58715" w14:textId="77777777" w:rsidR="00DE6922" w:rsidRPr="001F5D3D" w:rsidRDefault="00DE6922" w:rsidP="001F5D3D">
      <w:pPr>
        <w:pStyle w:val="Cabealho"/>
        <w:widowControl w:val="0"/>
        <w:tabs>
          <w:tab w:val="left" w:pos="284"/>
        </w:tabs>
        <w:autoSpaceDE w:val="0"/>
        <w:autoSpaceDN w:val="0"/>
        <w:adjustRightInd w:val="0"/>
        <w:spacing w:line="276" w:lineRule="auto"/>
        <w:ind w:left="0" w:firstLine="0"/>
        <w:rPr>
          <w:rFonts w:ascii="Times New Roman" w:hAnsi="Times New Roman" w:cs="Times New Roman"/>
          <w:sz w:val="24"/>
          <w:szCs w:val="24"/>
        </w:rPr>
      </w:pPr>
      <w:r w:rsidRPr="001F5D3D">
        <w:rPr>
          <w:rFonts w:ascii="Times New Roman" w:hAnsi="Times New Roman" w:cs="Times New Roman"/>
          <w:sz w:val="24"/>
          <w:szCs w:val="24"/>
        </w:rPr>
        <w:t xml:space="preserve">À Comissão de Licitação </w:t>
      </w:r>
    </w:p>
    <w:p w14:paraId="39DBFC28" w14:textId="54913816" w:rsidR="00DE6922" w:rsidRPr="001F5D3D" w:rsidRDefault="00DE6922" w:rsidP="001F5D3D">
      <w:pPr>
        <w:keepNext/>
        <w:widowControl w:val="0"/>
        <w:tabs>
          <w:tab w:val="left" w:pos="284"/>
          <w:tab w:val="left" w:pos="2640"/>
        </w:tabs>
        <w:autoSpaceDE w:val="0"/>
        <w:autoSpaceDN w:val="0"/>
        <w:adjustRightInd w:val="0"/>
        <w:ind w:left="0" w:firstLine="0"/>
        <w:rPr>
          <w:rFonts w:ascii="Times New Roman" w:hAnsi="Times New Roman" w:cs="Times New Roman"/>
          <w:b/>
          <w:bCs/>
          <w:sz w:val="24"/>
          <w:szCs w:val="24"/>
        </w:rPr>
      </w:pPr>
      <w:r w:rsidRPr="001F5D3D">
        <w:rPr>
          <w:rFonts w:ascii="Times New Roman" w:hAnsi="Times New Roman" w:cs="Times New Roman"/>
          <w:b/>
          <w:bCs/>
          <w:sz w:val="24"/>
          <w:szCs w:val="24"/>
        </w:rPr>
        <w:t xml:space="preserve">Ref. CONCORRENCIA </w:t>
      </w:r>
      <w:r w:rsidR="00C145E3">
        <w:rPr>
          <w:rFonts w:ascii="Times New Roman" w:hAnsi="Times New Roman" w:cs="Times New Roman"/>
          <w:b/>
          <w:bCs/>
          <w:sz w:val="24"/>
          <w:szCs w:val="24"/>
        </w:rPr>
        <w:t>03</w:t>
      </w:r>
      <w:r w:rsidR="003156C4">
        <w:rPr>
          <w:rFonts w:ascii="Times New Roman" w:hAnsi="Times New Roman" w:cs="Times New Roman"/>
          <w:b/>
          <w:bCs/>
          <w:sz w:val="24"/>
          <w:szCs w:val="24"/>
        </w:rPr>
        <w:t>/2026</w:t>
      </w:r>
    </w:p>
    <w:p w14:paraId="476567F7" w14:textId="77777777" w:rsidR="00DE6922" w:rsidRPr="001F5D3D" w:rsidRDefault="00DE6922"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Declaramos que as demonstrações abaixo correspondem à real situação da proponente. </w:t>
      </w:r>
    </w:p>
    <w:p w14:paraId="18525BFB" w14:textId="77777777" w:rsidR="00DE6922" w:rsidRPr="001F5D3D" w:rsidRDefault="00DE6922"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Esses índices foram obtidos no balanço do último exercício social.</w:t>
      </w:r>
    </w:p>
    <w:p w14:paraId="2A9F5938" w14:textId="77777777" w:rsidR="00DE6922" w:rsidRPr="001F5D3D" w:rsidRDefault="00DE6922"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Declaramos, ainda, que a qualquer tempo, desde que solicitado pelo licitador, nos comprometemos a apresentar todos os documentos ou informações que comprovarão as demonstrações.</w:t>
      </w:r>
    </w:p>
    <w:tbl>
      <w:tblPr>
        <w:tblW w:w="5000" w:type="pct"/>
        <w:tblCellMar>
          <w:left w:w="70" w:type="dxa"/>
          <w:right w:w="70" w:type="dxa"/>
        </w:tblCellMar>
        <w:tblLook w:val="04A0" w:firstRow="1" w:lastRow="0" w:firstColumn="1" w:lastColumn="0" w:noHBand="0" w:noVBand="1"/>
      </w:tblPr>
      <w:tblGrid>
        <w:gridCol w:w="5058"/>
        <w:gridCol w:w="2557"/>
        <w:gridCol w:w="2121"/>
      </w:tblGrid>
      <w:tr w:rsidR="00DE6922" w:rsidRPr="001F5D3D" w14:paraId="78AB2681" w14:textId="77777777" w:rsidTr="00AF6B3F">
        <w:trPr>
          <w:trHeight w:val="113"/>
        </w:trPr>
        <w:tc>
          <w:tcPr>
            <w:tcW w:w="2598" w:type="pct"/>
            <w:tcBorders>
              <w:top w:val="single" w:sz="4" w:space="0" w:color="000000"/>
              <w:left w:val="single" w:sz="4" w:space="0" w:color="000000"/>
              <w:bottom w:val="single" w:sz="4" w:space="0" w:color="000000"/>
              <w:right w:val="nil"/>
            </w:tcBorders>
            <w:hideMark/>
          </w:tcPr>
          <w:p w14:paraId="3E2E7330" w14:textId="77777777" w:rsidR="00DE6922" w:rsidRPr="001F5D3D" w:rsidRDefault="00DE6922" w:rsidP="001F5D3D">
            <w:pPr>
              <w:tabs>
                <w:tab w:val="left" w:pos="284"/>
              </w:tabs>
              <w:snapToGrid w:val="0"/>
              <w:ind w:left="0" w:firstLine="0"/>
              <w:rPr>
                <w:rFonts w:ascii="Times New Roman" w:hAnsi="Times New Roman" w:cs="Times New Roman"/>
                <w:sz w:val="24"/>
                <w:szCs w:val="24"/>
              </w:rPr>
            </w:pPr>
            <w:r w:rsidRPr="001F5D3D">
              <w:rPr>
                <w:rFonts w:ascii="Times New Roman" w:hAnsi="Times New Roman" w:cs="Times New Roman"/>
                <w:sz w:val="24"/>
                <w:szCs w:val="24"/>
              </w:rPr>
              <w:t>Tipo de índice</w:t>
            </w:r>
          </w:p>
          <w:p w14:paraId="1705DAF9" w14:textId="77777777" w:rsidR="00DE6922" w:rsidRPr="001F5D3D" w:rsidRDefault="00DE6922" w:rsidP="001F5D3D">
            <w:pPr>
              <w:tabs>
                <w:tab w:val="left" w:pos="284"/>
                <w:tab w:val="left" w:pos="2562"/>
              </w:tabs>
              <w:ind w:left="0" w:firstLine="0"/>
              <w:rPr>
                <w:rFonts w:ascii="Times New Roman" w:hAnsi="Times New Roman" w:cs="Times New Roman"/>
                <w:sz w:val="24"/>
                <w:szCs w:val="24"/>
              </w:rPr>
            </w:pPr>
            <w:r w:rsidRPr="001F5D3D">
              <w:rPr>
                <w:rFonts w:ascii="Times New Roman" w:hAnsi="Times New Roman" w:cs="Times New Roman"/>
                <w:sz w:val="24"/>
                <w:szCs w:val="24"/>
              </w:rPr>
              <w:tab/>
            </w:r>
          </w:p>
        </w:tc>
        <w:tc>
          <w:tcPr>
            <w:tcW w:w="1313" w:type="pct"/>
            <w:tcBorders>
              <w:top w:val="single" w:sz="4" w:space="0" w:color="000000"/>
              <w:left w:val="single" w:sz="4" w:space="0" w:color="000000"/>
              <w:bottom w:val="single" w:sz="4" w:space="0" w:color="000000"/>
              <w:right w:val="nil"/>
            </w:tcBorders>
            <w:hideMark/>
          </w:tcPr>
          <w:p w14:paraId="56AE3076" w14:textId="77777777" w:rsidR="00DE6922" w:rsidRPr="001F5D3D" w:rsidRDefault="00DE6922" w:rsidP="001F5D3D">
            <w:pPr>
              <w:tabs>
                <w:tab w:val="left" w:pos="284"/>
              </w:tabs>
              <w:snapToGrid w:val="0"/>
              <w:ind w:left="0" w:firstLine="0"/>
              <w:rPr>
                <w:rFonts w:ascii="Times New Roman" w:hAnsi="Times New Roman" w:cs="Times New Roman"/>
                <w:sz w:val="24"/>
                <w:szCs w:val="24"/>
              </w:rPr>
            </w:pPr>
            <w:r w:rsidRPr="001F5D3D">
              <w:rPr>
                <w:rFonts w:ascii="Times New Roman" w:hAnsi="Times New Roman" w:cs="Times New Roman"/>
                <w:sz w:val="24"/>
                <w:szCs w:val="24"/>
              </w:rPr>
              <w:t>Valor em reais</w:t>
            </w:r>
          </w:p>
        </w:tc>
        <w:tc>
          <w:tcPr>
            <w:tcW w:w="1089" w:type="pct"/>
            <w:tcBorders>
              <w:top w:val="single" w:sz="4" w:space="0" w:color="000000"/>
              <w:left w:val="single" w:sz="4" w:space="0" w:color="000000"/>
              <w:bottom w:val="single" w:sz="4" w:space="0" w:color="000000"/>
              <w:right w:val="single" w:sz="4" w:space="0" w:color="000000"/>
            </w:tcBorders>
            <w:hideMark/>
          </w:tcPr>
          <w:p w14:paraId="73860CEF" w14:textId="77777777" w:rsidR="00DE6922" w:rsidRPr="001F5D3D" w:rsidRDefault="00DE6922" w:rsidP="001F5D3D">
            <w:pPr>
              <w:tabs>
                <w:tab w:val="left" w:pos="284"/>
              </w:tabs>
              <w:snapToGrid w:val="0"/>
              <w:ind w:left="0" w:firstLine="0"/>
              <w:rPr>
                <w:rFonts w:ascii="Times New Roman" w:hAnsi="Times New Roman" w:cs="Times New Roman"/>
                <w:sz w:val="24"/>
                <w:szCs w:val="24"/>
              </w:rPr>
            </w:pPr>
            <w:r w:rsidRPr="001F5D3D">
              <w:rPr>
                <w:rFonts w:ascii="Times New Roman" w:hAnsi="Times New Roman" w:cs="Times New Roman"/>
                <w:sz w:val="24"/>
                <w:szCs w:val="24"/>
              </w:rPr>
              <w:t>Índice</w:t>
            </w:r>
          </w:p>
        </w:tc>
      </w:tr>
      <w:tr w:rsidR="00DE6922" w:rsidRPr="001F5D3D" w14:paraId="3456A7DD" w14:textId="77777777" w:rsidTr="00AF6B3F">
        <w:trPr>
          <w:trHeight w:val="113"/>
        </w:trPr>
        <w:tc>
          <w:tcPr>
            <w:tcW w:w="2598" w:type="pct"/>
            <w:tcBorders>
              <w:top w:val="nil"/>
              <w:left w:val="single" w:sz="4" w:space="0" w:color="000000"/>
              <w:bottom w:val="single" w:sz="4" w:space="0" w:color="000000"/>
              <w:right w:val="nil"/>
            </w:tcBorders>
            <w:hideMark/>
          </w:tcPr>
          <w:p w14:paraId="58F12277" w14:textId="77777777" w:rsidR="00DE6922" w:rsidRPr="001F5D3D" w:rsidRDefault="00DE6922" w:rsidP="001F5D3D">
            <w:pPr>
              <w:tabs>
                <w:tab w:val="left" w:pos="284"/>
              </w:tabs>
              <w:snapToGrid w:val="0"/>
              <w:ind w:left="0" w:firstLine="0"/>
              <w:rPr>
                <w:rFonts w:ascii="Times New Roman" w:hAnsi="Times New Roman" w:cs="Times New Roman"/>
                <w:sz w:val="24"/>
                <w:szCs w:val="24"/>
              </w:rPr>
            </w:pPr>
            <w:r w:rsidRPr="001F5D3D">
              <w:rPr>
                <w:rFonts w:ascii="Times New Roman" w:hAnsi="Times New Roman" w:cs="Times New Roman"/>
                <w:sz w:val="24"/>
                <w:szCs w:val="24"/>
              </w:rPr>
              <w:t xml:space="preserve">Liquidez geral  </w:t>
            </w:r>
            <w:proofErr w:type="gramStart"/>
            <w:r w:rsidRPr="001F5D3D">
              <w:rPr>
                <w:rFonts w:ascii="Times New Roman" w:hAnsi="Times New Roman" w:cs="Times New Roman"/>
                <w:sz w:val="24"/>
                <w:szCs w:val="24"/>
              </w:rPr>
              <w:t xml:space="preserve">   (</w:t>
            </w:r>
            <w:proofErr w:type="gramEnd"/>
            <w:r w:rsidRPr="001F5D3D">
              <w:rPr>
                <w:rFonts w:ascii="Times New Roman" w:hAnsi="Times New Roman" w:cs="Times New Roman"/>
                <w:i/>
                <w:sz w:val="24"/>
                <w:szCs w:val="24"/>
              </w:rPr>
              <w:t>LG</w:t>
            </w:r>
            <w:r w:rsidRPr="001F5D3D">
              <w:rPr>
                <w:rFonts w:ascii="Times New Roman" w:hAnsi="Times New Roman" w:cs="Times New Roman"/>
                <w:sz w:val="24"/>
                <w:szCs w:val="24"/>
              </w:rPr>
              <w:t>)</w:t>
            </w:r>
          </w:p>
          <w:p w14:paraId="3E8B32F8" w14:textId="0CF42FA0" w:rsidR="00DE6922" w:rsidRPr="001F5D3D" w:rsidRDefault="00DE6922"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LG = (</w:t>
            </w:r>
            <w:r w:rsidRPr="001F5D3D">
              <w:rPr>
                <w:rFonts w:ascii="Times New Roman" w:hAnsi="Times New Roman" w:cs="Times New Roman"/>
                <w:i/>
                <w:sz w:val="24"/>
                <w:szCs w:val="24"/>
              </w:rPr>
              <w:t>AC + RLP</w:t>
            </w:r>
            <w:r w:rsidRPr="001F5D3D">
              <w:rPr>
                <w:rFonts w:ascii="Times New Roman" w:hAnsi="Times New Roman" w:cs="Times New Roman"/>
                <w:sz w:val="24"/>
                <w:szCs w:val="24"/>
              </w:rPr>
              <w:t>) / (</w:t>
            </w:r>
            <w:r w:rsidRPr="001F5D3D">
              <w:rPr>
                <w:rFonts w:ascii="Times New Roman" w:hAnsi="Times New Roman" w:cs="Times New Roman"/>
                <w:i/>
                <w:sz w:val="24"/>
                <w:szCs w:val="24"/>
              </w:rPr>
              <w:t>PC + ELP</w:t>
            </w:r>
            <w:r w:rsidRPr="001F5D3D">
              <w:rPr>
                <w:rFonts w:ascii="Times New Roman" w:hAnsi="Times New Roman" w:cs="Times New Roman"/>
                <w:sz w:val="24"/>
                <w:szCs w:val="24"/>
              </w:rPr>
              <w:t>)</w:t>
            </w:r>
          </w:p>
        </w:tc>
        <w:tc>
          <w:tcPr>
            <w:tcW w:w="1313" w:type="pct"/>
            <w:tcBorders>
              <w:top w:val="nil"/>
              <w:left w:val="single" w:sz="4" w:space="0" w:color="000000"/>
              <w:bottom w:val="single" w:sz="4" w:space="0" w:color="000000"/>
              <w:right w:val="nil"/>
            </w:tcBorders>
          </w:tcPr>
          <w:p w14:paraId="7D2F1B33" w14:textId="77777777" w:rsidR="00DE6922" w:rsidRPr="001F5D3D" w:rsidRDefault="00DE6922" w:rsidP="001F5D3D">
            <w:pPr>
              <w:tabs>
                <w:tab w:val="left" w:pos="284"/>
              </w:tabs>
              <w:snapToGrid w:val="0"/>
              <w:ind w:left="0" w:firstLine="0"/>
              <w:rPr>
                <w:rFonts w:ascii="Times New Roman" w:hAnsi="Times New Roman" w:cs="Times New Roman"/>
                <w:sz w:val="24"/>
                <w:szCs w:val="24"/>
              </w:rPr>
            </w:pPr>
          </w:p>
        </w:tc>
        <w:tc>
          <w:tcPr>
            <w:tcW w:w="1089" w:type="pct"/>
            <w:tcBorders>
              <w:top w:val="nil"/>
              <w:left w:val="single" w:sz="4" w:space="0" w:color="000000"/>
              <w:bottom w:val="single" w:sz="4" w:space="0" w:color="000000"/>
              <w:right w:val="single" w:sz="4" w:space="0" w:color="000000"/>
            </w:tcBorders>
          </w:tcPr>
          <w:p w14:paraId="13335BD5" w14:textId="77777777" w:rsidR="00DE6922" w:rsidRPr="001F5D3D" w:rsidRDefault="00DE6922" w:rsidP="001F5D3D">
            <w:pPr>
              <w:tabs>
                <w:tab w:val="left" w:pos="284"/>
              </w:tabs>
              <w:snapToGrid w:val="0"/>
              <w:ind w:left="0" w:firstLine="0"/>
              <w:rPr>
                <w:rFonts w:ascii="Times New Roman" w:hAnsi="Times New Roman" w:cs="Times New Roman"/>
                <w:sz w:val="24"/>
                <w:szCs w:val="24"/>
              </w:rPr>
            </w:pPr>
          </w:p>
        </w:tc>
      </w:tr>
      <w:tr w:rsidR="00DE6922" w:rsidRPr="001F5D3D" w14:paraId="7A3A2317" w14:textId="77777777" w:rsidTr="002E503C">
        <w:trPr>
          <w:trHeight w:val="699"/>
        </w:trPr>
        <w:tc>
          <w:tcPr>
            <w:tcW w:w="2598" w:type="pct"/>
            <w:tcBorders>
              <w:top w:val="nil"/>
              <w:left w:val="single" w:sz="4" w:space="0" w:color="000000"/>
              <w:bottom w:val="single" w:sz="4" w:space="0" w:color="000000"/>
              <w:right w:val="nil"/>
            </w:tcBorders>
          </w:tcPr>
          <w:p w14:paraId="7B728693" w14:textId="77777777" w:rsidR="00DE6922" w:rsidRPr="001F5D3D" w:rsidRDefault="00DE6922" w:rsidP="001F5D3D">
            <w:pPr>
              <w:tabs>
                <w:tab w:val="left" w:pos="284"/>
              </w:tabs>
              <w:snapToGrid w:val="0"/>
              <w:ind w:left="0" w:firstLine="0"/>
              <w:rPr>
                <w:rFonts w:ascii="Times New Roman" w:hAnsi="Times New Roman" w:cs="Times New Roman"/>
                <w:sz w:val="24"/>
                <w:szCs w:val="24"/>
              </w:rPr>
            </w:pPr>
            <w:r w:rsidRPr="001F5D3D">
              <w:rPr>
                <w:rFonts w:ascii="Times New Roman" w:hAnsi="Times New Roman" w:cs="Times New Roman"/>
                <w:sz w:val="24"/>
                <w:szCs w:val="24"/>
              </w:rPr>
              <w:t>Liquidez corrente (</w:t>
            </w:r>
            <w:r w:rsidRPr="001F5D3D">
              <w:rPr>
                <w:rFonts w:ascii="Times New Roman" w:hAnsi="Times New Roman" w:cs="Times New Roman"/>
                <w:i/>
                <w:sz w:val="24"/>
                <w:szCs w:val="24"/>
              </w:rPr>
              <w:t>LC</w:t>
            </w:r>
            <w:r w:rsidRPr="001F5D3D">
              <w:rPr>
                <w:rFonts w:ascii="Times New Roman" w:hAnsi="Times New Roman" w:cs="Times New Roman"/>
                <w:sz w:val="24"/>
                <w:szCs w:val="24"/>
              </w:rPr>
              <w:t>)</w:t>
            </w:r>
          </w:p>
          <w:p w14:paraId="59AAEDEA" w14:textId="75B3F994" w:rsidR="00DE6922" w:rsidRPr="001F5D3D" w:rsidRDefault="00DE6922"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 xml:space="preserve">LC </w:t>
            </w:r>
            <w:proofErr w:type="gramStart"/>
            <w:r w:rsidRPr="001F5D3D">
              <w:rPr>
                <w:rFonts w:ascii="Times New Roman" w:hAnsi="Times New Roman" w:cs="Times New Roman"/>
                <w:sz w:val="24"/>
                <w:szCs w:val="24"/>
              </w:rPr>
              <w:t>=  AC</w:t>
            </w:r>
            <w:proofErr w:type="gramEnd"/>
            <w:r w:rsidRPr="001F5D3D">
              <w:rPr>
                <w:rFonts w:ascii="Times New Roman" w:hAnsi="Times New Roman" w:cs="Times New Roman"/>
                <w:sz w:val="24"/>
                <w:szCs w:val="24"/>
              </w:rPr>
              <w:t xml:space="preserve"> / PC</w:t>
            </w:r>
          </w:p>
        </w:tc>
        <w:tc>
          <w:tcPr>
            <w:tcW w:w="1313" w:type="pct"/>
            <w:tcBorders>
              <w:top w:val="nil"/>
              <w:left w:val="single" w:sz="4" w:space="0" w:color="000000"/>
              <w:bottom w:val="single" w:sz="4" w:space="0" w:color="000000"/>
              <w:right w:val="nil"/>
            </w:tcBorders>
          </w:tcPr>
          <w:p w14:paraId="0D761E00" w14:textId="77777777" w:rsidR="00DE6922" w:rsidRPr="001F5D3D" w:rsidRDefault="00DE6922" w:rsidP="001F5D3D">
            <w:pPr>
              <w:tabs>
                <w:tab w:val="left" w:pos="284"/>
              </w:tabs>
              <w:snapToGrid w:val="0"/>
              <w:ind w:left="0" w:firstLine="0"/>
              <w:rPr>
                <w:rFonts w:ascii="Times New Roman" w:hAnsi="Times New Roman" w:cs="Times New Roman"/>
                <w:sz w:val="24"/>
                <w:szCs w:val="24"/>
              </w:rPr>
            </w:pPr>
          </w:p>
        </w:tc>
        <w:tc>
          <w:tcPr>
            <w:tcW w:w="1089" w:type="pct"/>
            <w:tcBorders>
              <w:top w:val="nil"/>
              <w:left w:val="single" w:sz="4" w:space="0" w:color="000000"/>
              <w:bottom w:val="single" w:sz="4" w:space="0" w:color="000000"/>
              <w:right w:val="single" w:sz="4" w:space="0" w:color="000000"/>
            </w:tcBorders>
          </w:tcPr>
          <w:p w14:paraId="0769A05F" w14:textId="77777777" w:rsidR="00DE6922" w:rsidRPr="001F5D3D" w:rsidRDefault="00DE6922" w:rsidP="001F5D3D">
            <w:pPr>
              <w:tabs>
                <w:tab w:val="left" w:pos="284"/>
              </w:tabs>
              <w:snapToGrid w:val="0"/>
              <w:ind w:left="0" w:firstLine="0"/>
              <w:rPr>
                <w:rFonts w:ascii="Times New Roman" w:hAnsi="Times New Roman" w:cs="Times New Roman"/>
                <w:sz w:val="24"/>
                <w:szCs w:val="24"/>
              </w:rPr>
            </w:pPr>
          </w:p>
        </w:tc>
      </w:tr>
      <w:tr w:rsidR="00DE6922" w:rsidRPr="001F5D3D" w14:paraId="5C261275" w14:textId="77777777" w:rsidTr="00AF6B3F">
        <w:trPr>
          <w:trHeight w:val="113"/>
        </w:trPr>
        <w:tc>
          <w:tcPr>
            <w:tcW w:w="2598" w:type="pct"/>
            <w:tcBorders>
              <w:top w:val="nil"/>
              <w:left w:val="single" w:sz="4" w:space="0" w:color="000000"/>
              <w:bottom w:val="single" w:sz="4" w:space="0" w:color="000000"/>
              <w:right w:val="nil"/>
            </w:tcBorders>
          </w:tcPr>
          <w:p w14:paraId="23612D9B" w14:textId="3DEFE4A4" w:rsidR="00DE6922" w:rsidRPr="001F5D3D" w:rsidRDefault="002E503C" w:rsidP="001F5D3D">
            <w:pPr>
              <w:tabs>
                <w:tab w:val="left" w:pos="284"/>
              </w:tabs>
              <w:snapToGrid w:val="0"/>
              <w:ind w:left="0" w:firstLine="0"/>
              <w:rPr>
                <w:rFonts w:ascii="Times New Roman" w:hAnsi="Times New Roman" w:cs="Times New Roman"/>
                <w:sz w:val="24"/>
                <w:szCs w:val="24"/>
              </w:rPr>
            </w:pPr>
            <w:r w:rsidRPr="001F5D3D">
              <w:rPr>
                <w:rFonts w:ascii="Times New Roman" w:hAnsi="Times New Roman" w:cs="Times New Roman"/>
                <w:sz w:val="24"/>
                <w:szCs w:val="24"/>
              </w:rPr>
              <w:t>Solvência Geral (SG)</w:t>
            </w:r>
          </w:p>
          <w:p w14:paraId="04C7183D" w14:textId="4505778A" w:rsidR="00DE6922" w:rsidRPr="001F5D3D" w:rsidRDefault="002E503C"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SG = (AC + AP + RLP) / (PC + ELP)</w:t>
            </w:r>
          </w:p>
        </w:tc>
        <w:tc>
          <w:tcPr>
            <w:tcW w:w="1313" w:type="pct"/>
            <w:tcBorders>
              <w:top w:val="nil"/>
              <w:left w:val="single" w:sz="4" w:space="0" w:color="000000"/>
              <w:bottom w:val="single" w:sz="4" w:space="0" w:color="000000"/>
              <w:right w:val="nil"/>
            </w:tcBorders>
          </w:tcPr>
          <w:p w14:paraId="64F98392" w14:textId="77777777" w:rsidR="00DE6922" w:rsidRPr="001F5D3D" w:rsidRDefault="00DE6922" w:rsidP="001F5D3D">
            <w:pPr>
              <w:tabs>
                <w:tab w:val="left" w:pos="284"/>
              </w:tabs>
              <w:snapToGrid w:val="0"/>
              <w:ind w:left="0" w:firstLine="0"/>
              <w:rPr>
                <w:rFonts w:ascii="Times New Roman" w:hAnsi="Times New Roman" w:cs="Times New Roman"/>
                <w:sz w:val="24"/>
                <w:szCs w:val="24"/>
              </w:rPr>
            </w:pPr>
          </w:p>
        </w:tc>
        <w:tc>
          <w:tcPr>
            <w:tcW w:w="1089" w:type="pct"/>
            <w:tcBorders>
              <w:top w:val="nil"/>
              <w:left w:val="single" w:sz="4" w:space="0" w:color="000000"/>
              <w:bottom w:val="single" w:sz="4" w:space="0" w:color="000000"/>
              <w:right w:val="single" w:sz="4" w:space="0" w:color="000000"/>
            </w:tcBorders>
          </w:tcPr>
          <w:p w14:paraId="533966B5" w14:textId="77777777" w:rsidR="00DE6922" w:rsidRPr="001F5D3D" w:rsidRDefault="00DE6922" w:rsidP="001F5D3D">
            <w:pPr>
              <w:tabs>
                <w:tab w:val="left" w:pos="284"/>
              </w:tabs>
              <w:snapToGrid w:val="0"/>
              <w:ind w:left="0" w:firstLine="0"/>
              <w:rPr>
                <w:rFonts w:ascii="Times New Roman" w:hAnsi="Times New Roman" w:cs="Times New Roman"/>
                <w:sz w:val="24"/>
                <w:szCs w:val="24"/>
              </w:rPr>
            </w:pPr>
          </w:p>
        </w:tc>
      </w:tr>
    </w:tbl>
    <w:p w14:paraId="3B9EF124" w14:textId="77777777" w:rsidR="00DE6922" w:rsidRPr="001F5D3D" w:rsidRDefault="00DE6922" w:rsidP="001F5D3D">
      <w:pPr>
        <w:tabs>
          <w:tab w:val="left" w:pos="284"/>
        </w:tabs>
        <w:ind w:left="0" w:firstLine="0"/>
        <w:rPr>
          <w:rFonts w:ascii="Times New Roman" w:hAnsi="Times New Roman" w:cs="Times New Roman"/>
          <w:szCs w:val="24"/>
        </w:rPr>
      </w:pPr>
    </w:p>
    <w:p w14:paraId="3D4778A0" w14:textId="77777777" w:rsidR="002E503C" w:rsidRPr="001F5D3D" w:rsidRDefault="002E503C" w:rsidP="001F5D3D">
      <w:pPr>
        <w:pStyle w:val="Corpodetexto"/>
        <w:tabs>
          <w:tab w:val="left" w:pos="284"/>
          <w:tab w:val="left" w:pos="3796"/>
          <w:tab w:val="left" w:pos="4484"/>
          <w:tab w:val="left" w:pos="7214"/>
        </w:tabs>
        <w:spacing w:line="360" w:lineRule="auto"/>
        <w:ind w:left="0" w:right="49" w:firstLine="0"/>
      </w:pPr>
      <w:r w:rsidRPr="001F5D3D">
        <w:t>AC</w:t>
      </w:r>
      <w:r w:rsidRPr="001F5D3D">
        <w:rPr>
          <w:spacing w:val="-1"/>
        </w:rPr>
        <w:t xml:space="preserve"> </w:t>
      </w:r>
      <w:r w:rsidRPr="001F5D3D">
        <w:t>-</w:t>
      </w:r>
      <w:r w:rsidRPr="001F5D3D">
        <w:rPr>
          <w:spacing w:val="-2"/>
        </w:rPr>
        <w:t xml:space="preserve"> </w:t>
      </w:r>
      <w:r w:rsidRPr="001F5D3D">
        <w:t>ativo</w:t>
      </w:r>
      <w:r w:rsidRPr="001F5D3D">
        <w:rPr>
          <w:spacing w:val="-1"/>
        </w:rPr>
        <w:t xml:space="preserve"> </w:t>
      </w:r>
      <w:r w:rsidRPr="001F5D3D">
        <w:t xml:space="preserve">circulante </w:t>
      </w:r>
    </w:p>
    <w:p w14:paraId="545AF9C7" w14:textId="77777777" w:rsidR="002E503C" w:rsidRPr="001F5D3D" w:rsidRDefault="002E503C" w:rsidP="001F5D3D">
      <w:pPr>
        <w:pStyle w:val="Corpodetexto"/>
        <w:tabs>
          <w:tab w:val="left" w:pos="284"/>
          <w:tab w:val="left" w:pos="3796"/>
          <w:tab w:val="left" w:pos="4484"/>
          <w:tab w:val="left" w:pos="7214"/>
        </w:tabs>
        <w:spacing w:line="360" w:lineRule="auto"/>
        <w:ind w:left="0" w:right="49" w:firstLine="0"/>
      </w:pPr>
      <w:r w:rsidRPr="001F5D3D">
        <w:t>PC</w:t>
      </w:r>
      <w:r w:rsidRPr="001F5D3D">
        <w:rPr>
          <w:spacing w:val="1"/>
        </w:rPr>
        <w:t xml:space="preserve"> </w:t>
      </w:r>
      <w:r w:rsidRPr="001F5D3D">
        <w:t>-</w:t>
      </w:r>
      <w:r w:rsidRPr="001F5D3D">
        <w:rPr>
          <w:spacing w:val="-1"/>
        </w:rPr>
        <w:t xml:space="preserve"> </w:t>
      </w:r>
      <w:r w:rsidRPr="001F5D3D">
        <w:t>passivo</w:t>
      </w:r>
      <w:r w:rsidRPr="001F5D3D">
        <w:rPr>
          <w:spacing w:val="-1"/>
        </w:rPr>
        <w:t xml:space="preserve"> </w:t>
      </w:r>
      <w:r w:rsidRPr="001F5D3D">
        <w:t xml:space="preserve">circulante </w:t>
      </w:r>
    </w:p>
    <w:p w14:paraId="2DB440A9" w14:textId="79EB564E" w:rsidR="002E503C" w:rsidRPr="001F5D3D" w:rsidRDefault="002E503C" w:rsidP="001F5D3D">
      <w:pPr>
        <w:pStyle w:val="Corpodetexto"/>
        <w:tabs>
          <w:tab w:val="left" w:pos="284"/>
          <w:tab w:val="left" w:pos="3796"/>
          <w:tab w:val="left" w:pos="4484"/>
          <w:tab w:val="left" w:pos="7214"/>
        </w:tabs>
        <w:spacing w:line="360" w:lineRule="auto"/>
        <w:ind w:left="0" w:right="49" w:firstLine="0"/>
        <w:rPr>
          <w:spacing w:val="-57"/>
        </w:rPr>
      </w:pPr>
      <w:r w:rsidRPr="001F5D3D">
        <w:t>AP - ativo permanente</w:t>
      </w:r>
      <w:r w:rsidRPr="001F5D3D">
        <w:rPr>
          <w:spacing w:val="-57"/>
        </w:rPr>
        <w:t xml:space="preserve">   </w:t>
      </w:r>
    </w:p>
    <w:p w14:paraId="7B90A4B1" w14:textId="77777777" w:rsidR="002E503C" w:rsidRPr="001F5D3D" w:rsidRDefault="002E503C" w:rsidP="001F5D3D">
      <w:pPr>
        <w:pStyle w:val="Corpodetexto"/>
        <w:tabs>
          <w:tab w:val="left" w:pos="284"/>
          <w:tab w:val="left" w:pos="3796"/>
          <w:tab w:val="left" w:pos="4484"/>
          <w:tab w:val="left" w:pos="7214"/>
        </w:tabs>
        <w:spacing w:line="360" w:lineRule="auto"/>
        <w:ind w:left="0" w:right="49" w:firstLine="0"/>
      </w:pPr>
      <w:r w:rsidRPr="001F5D3D">
        <w:t>RLP</w:t>
      </w:r>
      <w:r w:rsidRPr="001F5D3D">
        <w:rPr>
          <w:spacing w:val="-1"/>
        </w:rPr>
        <w:t xml:space="preserve"> </w:t>
      </w:r>
      <w:r w:rsidRPr="001F5D3D">
        <w:t>-</w:t>
      </w:r>
      <w:r w:rsidRPr="001F5D3D">
        <w:rPr>
          <w:spacing w:val="-2"/>
        </w:rPr>
        <w:t xml:space="preserve"> </w:t>
      </w:r>
      <w:r w:rsidRPr="001F5D3D">
        <w:t>realizável</w:t>
      </w:r>
      <w:r w:rsidRPr="001F5D3D">
        <w:rPr>
          <w:spacing w:val="-1"/>
        </w:rPr>
        <w:t xml:space="preserve"> </w:t>
      </w:r>
      <w:r w:rsidRPr="001F5D3D">
        <w:t>a</w:t>
      </w:r>
      <w:r w:rsidRPr="001F5D3D">
        <w:rPr>
          <w:spacing w:val="-1"/>
        </w:rPr>
        <w:t xml:space="preserve"> </w:t>
      </w:r>
      <w:r w:rsidRPr="001F5D3D">
        <w:t>longo</w:t>
      </w:r>
      <w:r w:rsidRPr="001F5D3D">
        <w:rPr>
          <w:spacing w:val="1"/>
        </w:rPr>
        <w:t xml:space="preserve"> </w:t>
      </w:r>
      <w:r w:rsidRPr="001F5D3D">
        <w:t>prazo</w:t>
      </w:r>
      <w:r w:rsidRPr="001F5D3D">
        <w:tab/>
      </w:r>
    </w:p>
    <w:p w14:paraId="77216F07" w14:textId="770B1C99" w:rsidR="002E503C" w:rsidRPr="001F5D3D" w:rsidRDefault="002E503C" w:rsidP="001F5D3D">
      <w:pPr>
        <w:pStyle w:val="Corpodetexto"/>
        <w:tabs>
          <w:tab w:val="left" w:pos="284"/>
          <w:tab w:val="left" w:pos="3796"/>
          <w:tab w:val="left" w:pos="4484"/>
          <w:tab w:val="left" w:pos="7214"/>
        </w:tabs>
        <w:spacing w:line="360" w:lineRule="auto"/>
        <w:ind w:left="0" w:right="49" w:firstLine="0"/>
      </w:pPr>
      <w:r w:rsidRPr="001F5D3D">
        <w:t>ELP-</w:t>
      </w:r>
      <w:r w:rsidRPr="001F5D3D">
        <w:rPr>
          <w:spacing w:val="1"/>
        </w:rPr>
        <w:t xml:space="preserve"> </w:t>
      </w:r>
      <w:r w:rsidRPr="001F5D3D">
        <w:t>exigível a</w:t>
      </w:r>
      <w:r w:rsidRPr="001F5D3D">
        <w:rPr>
          <w:spacing w:val="-1"/>
        </w:rPr>
        <w:t xml:space="preserve"> </w:t>
      </w:r>
      <w:r w:rsidRPr="001F5D3D">
        <w:t>longo prazo</w:t>
      </w:r>
    </w:p>
    <w:p w14:paraId="440A61DC" w14:textId="77777777" w:rsidR="002E503C" w:rsidRPr="001F5D3D" w:rsidRDefault="002E503C" w:rsidP="001F5D3D">
      <w:pPr>
        <w:pStyle w:val="Corpodetexto"/>
        <w:tabs>
          <w:tab w:val="left" w:pos="284"/>
          <w:tab w:val="left" w:pos="3796"/>
          <w:tab w:val="left" w:pos="4484"/>
          <w:tab w:val="left" w:pos="7214"/>
        </w:tabs>
        <w:spacing w:line="360" w:lineRule="auto"/>
        <w:ind w:left="0" w:right="49" w:firstLine="0"/>
      </w:pPr>
    </w:p>
    <w:p w14:paraId="5D608228" w14:textId="77777777" w:rsidR="00DE6922" w:rsidRPr="001F5D3D" w:rsidRDefault="00DE6922" w:rsidP="001F5D3D">
      <w:pPr>
        <w:tabs>
          <w:tab w:val="left" w:pos="284"/>
        </w:tabs>
        <w:ind w:left="0" w:firstLine="0"/>
        <w:rPr>
          <w:rFonts w:ascii="Times New Roman" w:hAnsi="Times New Roman" w:cs="Times New Roman"/>
          <w:szCs w:val="24"/>
        </w:rPr>
      </w:pPr>
      <w:r w:rsidRPr="001F5D3D">
        <w:rPr>
          <w:rFonts w:ascii="Times New Roman" w:hAnsi="Times New Roman" w:cs="Times New Roman"/>
          <w:b/>
          <w:szCs w:val="24"/>
        </w:rPr>
        <w:t>OBS: Os índices deverão ser apresentados com 02 (duas) casas decimais, desprezando-se as demais.</w:t>
      </w:r>
    </w:p>
    <w:p w14:paraId="5A6E1C7C" w14:textId="77777777" w:rsidR="00DE6922" w:rsidRPr="001F5D3D" w:rsidRDefault="00DE6922" w:rsidP="001F5D3D">
      <w:pPr>
        <w:pStyle w:val="TextosemFormatao"/>
        <w:tabs>
          <w:tab w:val="left" w:pos="284"/>
        </w:tabs>
        <w:spacing w:line="276" w:lineRule="auto"/>
        <w:ind w:left="0" w:firstLine="0"/>
        <w:rPr>
          <w:rFonts w:ascii="Times New Roman" w:hAnsi="Times New Roman"/>
          <w:b/>
          <w:bCs/>
          <w:sz w:val="22"/>
          <w:szCs w:val="24"/>
          <w:lang w:val="pt-BR"/>
        </w:rPr>
      </w:pPr>
      <w:r w:rsidRPr="001F5D3D">
        <w:rPr>
          <w:rFonts w:ascii="Times New Roman" w:hAnsi="Times New Roman"/>
          <w:b/>
          <w:bCs/>
          <w:i/>
          <w:sz w:val="22"/>
          <w:szCs w:val="24"/>
          <w:u w:val="single"/>
          <w:lang w:val="pt-BR"/>
        </w:rPr>
        <w:t>(inserir o local)</w:t>
      </w:r>
      <w:r w:rsidRPr="001F5D3D">
        <w:rPr>
          <w:rFonts w:ascii="Times New Roman" w:hAnsi="Times New Roman"/>
          <w:b/>
          <w:bCs/>
          <w:sz w:val="22"/>
          <w:szCs w:val="24"/>
          <w:lang w:val="pt-BR"/>
        </w:rPr>
        <w:t xml:space="preserve">, </w:t>
      </w:r>
      <w:r w:rsidRPr="001F5D3D">
        <w:rPr>
          <w:rFonts w:ascii="Times New Roman" w:hAnsi="Times New Roman"/>
          <w:b/>
          <w:bCs/>
          <w:i/>
          <w:sz w:val="22"/>
          <w:szCs w:val="24"/>
          <w:u w:val="single"/>
          <w:lang w:val="pt-BR"/>
        </w:rPr>
        <w:t>(inserir o dia)</w:t>
      </w:r>
      <w:r w:rsidRPr="001F5D3D">
        <w:rPr>
          <w:rFonts w:ascii="Times New Roman" w:hAnsi="Times New Roman"/>
          <w:b/>
          <w:bCs/>
          <w:sz w:val="22"/>
          <w:szCs w:val="24"/>
          <w:lang w:val="pt-BR"/>
        </w:rPr>
        <w:t xml:space="preserve"> de </w:t>
      </w:r>
      <w:r w:rsidRPr="001F5D3D">
        <w:rPr>
          <w:rFonts w:ascii="Times New Roman" w:hAnsi="Times New Roman"/>
          <w:b/>
          <w:bCs/>
          <w:i/>
          <w:sz w:val="22"/>
          <w:szCs w:val="24"/>
          <w:u w:val="single"/>
          <w:lang w:val="pt-BR"/>
        </w:rPr>
        <w:t>(inserir o mês)</w:t>
      </w:r>
      <w:r w:rsidRPr="001F5D3D">
        <w:rPr>
          <w:rFonts w:ascii="Times New Roman" w:hAnsi="Times New Roman"/>
          <w:b/>
          <w:bCs/>
          <w:sz w:val="22"/>
          <w:szCs w:val="24"/>
          <w:lang w:val="pt-BR"/>
        </w:rPr>
        <w:t xml:space="preserve"> de </w:t>
      </w:r>
      <w:r w:rsidRPr="001F5D3D">
        <w:rPr>
          <w:rFonts w:ascii="Times New Roman" w:hAnsi="Times New Roman"/>
          <w:b/>
          <w:bCs/>
          <w:i/>
          <w:sz w:val="22"/>
          <w:szCs w:val="24"/>
          <w:u w:val="single"/>
          <w:lang w:val="pt-BR"/>
        </w:rPr>
        <w:t>(inserir o ano).</w:t>
      </w:r>
    </w:p>
    <w:p w14:paraId="4D47A6B9" w14:textId="77777777" w:rsidR="00DE6922" w:rsidRPr="001F5D3D" w:rsidRDefault="00DE6922" w:rsidP="001F5D3D">
      <w:pPr>
        <w:tabs>
          <w:tab w:val="left" w:pos="284"/>
        </w:tabs>
        <w:ind w:left="0" w:firstLine="0"/>
        <w:rPr>
          <w:rFonts w:ascii="Times New Roman" w:hAnsi="Times New Roman" w:cs="Times New Roman"/>
          <w:szCs w:val="24"/>
        </w:rPr>
      </w:pPr>
    </w:p>
    <w:p w14:paraId="50D3F3B4" w14:textId="77777777" w:rsidR="00DE6922" w:rsidRPr="001F5D3D" w:rsidRDefault="00DE6922" w:rsidP="001F5D3D">
      <w:pPr>
        <w:widowControl w:val="0"/>
        <w:tabs>
          <w:tab w:val="left" w:pos="284"/>
          <w:tab w:val="left" w:pos="2640"/>
        </w:tabs>
        <w:autoSpaceDE w:val="0"/>
        <w:autoSpaceDN w:val="0"/>
        <w:adjustRightInd w:val="0"/>
        <w:ind w:left="0" w:firstLine="0"/>
        <w:rPr>
          <w:rFonts w:ascii="Times New Roman" w:hAnsi="Times New Roman" w:cs="Times New Roman"/>
          <w:szCs w:val="24"/>
        </w:rPr>
      </w:pPr>
      <w:r w:rsidRPr="001F5D3D">
        <w:rPr>
          <w:rFonts w:ascii="Times New Roman" w:hAnsi="Times New Roman" w:cs="Times New Roman"/>
          <w:b/>
          <w:i/>
          <w:szCs w:val="24"/>
        </w:rPr>
        <w:t xml:space="preserve">                         </w:t>
      </w:r>
      <w:r w:rsidRPr="001F5D3D">
        <w:rPr>
          <w:rFonts w:ascii="Times New Roman" w:hAnsi="Times New Roman" w:cs="Times New Roman"/>
          <w:szCs w:val="24"/>
        </w:rPr>
        <w:t>________________________________________________________</w:t>
      </w:r>
    </w:p>
    <w:p w14:paraId="6E391AD4" w14:textId="77777777" w:rsidR="00DE6922" w:rsidRPr="001F5D3D" w:rsidRDefault="00DE6922" w:rsidP="001F5D3D">
      <w:pPr>
        <w:widowControl w:val="0"/>
        <w:tabs>
          <w:tab w:val="left" w:pos="284"/>
          <w:tab w:val="left" w:pos="2640"/>
        </w:tabs>
        <w:autoSpaceDE w:val="0"/>
        <w:autoSpaceDN w:val="0"/>
        <w:adjustRightInd w:val="0"/>
        <w:ind w:left="0" w:firstLine="0"/>
        <w:rPr>
          <w:rFonts w:ascii="Times New Roman" w:hAnsi="Times New Roman" w:cs="Times New Roman"/>
          <w:b/>
          <w:sz w:val="24"/>
          <w:szCs w:val="24"/>
        </w:rPr>
      </w:pPr>
      <w:r w:rsidRPr="001F5D3D">
        <w:rPr>
          <w:rFonts w:ascii="Times New Roman" w:hAnsi="Times New Roman" w:cs="Times New Roman"/>
          <w:b/>
          <w:szCs w:val="24"/>
        </w:rPr>
        <w:t>(carimbo CNPJ, nome, RG nº e assinatura do responsável legal</w:t>
      </w:r>
      <w:r w:rsidRPr="001F5D3D">
        <w:rPr>
          <w:rFonts w:ascii="Times New Roman" w:hAnsi="Times New Roman" w:cs="Times New Roman"/>
          <w:b/>
          <w:sz w:val="24"/>
          <w:szCs w:val="24"/>
        </w:rPr>
        <w:t>)</w:t>
      </w:r>
    </w:p>
    <w:p w14:paraId="1FC71A13" w14:textId="77777777" w:rsidR="00DE6922" w:rsidRPr="001F5D3D" w:rsidRDefault="00DE6922" w:rsidP="001F5D3D">
      <w:pPr>
        <w:widowControl w:val="0"/>
        <w:tabs>
          <w:tab w:val="left" w:pos="284"/>
          <w:tab w:val="left" w:pos="2640"/>
        </w:tabs>
        <w:autoSpaceDE w:val="0"/>
        <w:autoSpaceDN w:val="0"/>
        <w:adjustRightInd w:val="0"/>
        <w:ind w:left="0" w:firstLine="0"/>
        <w:rPr>
          <w:rFonts w:ascii="Times New Roman" w:hAnsi="Times New Roman" w:cs="Times New Roman"/>
          <w:sz w:val="24"/>
          <w:szCs w:val="24"/>
        </w:rPr>
      </w:pPr>
    </w:p>
    <w:p w14:paraId="34400379" w14:textId="77777777" w:rsidR="00DE6922" w:rsidRPr="001F5D3D" w:rsidRDefault="00DE6922" w:rsidP="001F5D3D">
      <w:pPr>
        <w:widowControl w:val="0"/>
        <w:tabs>
          <w:tab w:val="left" w:pos="284"/>
          <w:tab w:val="left" w:pos="2640"/>
        </w:tabs>
        <w:autoSpaceDE w:val="0"/>
        <w:autoSpaceDN w:val="0"/>
        <w:adjustRightInd w:val="0"/>
        <w:ind w:left="0" w:firstLine="0"/>
        <w:rPr>
          <w:rFonts w:ascii="Times New Roman" w:hAnsi="Times New Roman" w:cs="Times New Roman"/>
          <w:sz w:val="24"/>
          <w:szCs w:val="24"/>
        </w:rPr>
      </w:pPr>
    </w:p>
    <w:p w14:paraId="16D2181E" w14:textId="77777777" w:rsidR="00DE6922" w:rsidRPr="001F5D3D" w:rsidRDefault="00DE6922" w:rsidP="001F5D3D">
      <w:pPr>
        <w:widowControl w:val="0"/>
        <w:tabs>
          <w:tab w:val="left" w:pos="284"/>
          <w:tab w:val="left" w:pos="2640"/>
        </w:tabs>
        <w:autoSpaceDE w:val="0"/>
        <w:autoSpaceDN w:val="0"/>
        <w:adjustRightInd w:val="0"/>
        <w:ind w:left="0" w:firstLine="0"/>
        <w:rPr>
          <w:rFonts w:ascii="Times New Roman" w:hAnsi="Times New Roman" w:cs="Times New Roman"/>
          <w:sz w:val="24"/>
          <w:szCs w:val="24"/>
        </w:rPr>
      </w:pPr>
      <w:r w:rsidRPr="001F5D3D">
        <w:rPr>
          <w:rFonts w:ascii="Times New Roman" w:hAnsi="Times New Roman" w:cs="Times New Roman"/>
          <w:sz w:val="24"/>
          <w:szCs w:val="24"/>
        </w:rPr>
        <w:t>___________________________________</w:t>
      </w:r>
    </w:p>
    <w:p w14:paraId="14F4049A" w14:textId="77777777" w:rsidR="00DE6922" w:rsidRPr="001F5D3D" w:rsidRDefault="00DE6922" w:rsidP="001F5D3D">
      <w:pPr>
        <w:tabs>
          <w:tab w:val="left" w:pos="284"/>
        </w:tabs>
        <w:ind w:left="0" w:firstLine="0"/>
        <w:rPr>
          <w:rFonts w:ascii="Times New Roman" w:hAnsi="Times New Roman" w:cs="Times New Roman"/>
          <w:sz w:val="24"/>
          <w:szCs w:val="24"/>
        </w:rPr>
      </w:pPr>
      <w:r w:rsidRPr="001F5D3D">
        <w:rPr>
          <w:rFonts w:ascii="Times New Roman" w:hAnsi="Times New Roman" w:cs="Times New Roman"/>
          <w:sz w:val="24"/>
          <w:szCs w:val="24"/>
        </w:rPr>
        <w:t>Contador</w:t>
      </w:r>
    </w:p>
    <w:p w14:paraId="70614948" w14:textId="77777777" w:rsidR="00DE6922" w:rsidRPr="001F5D3D" w:rsidRDefault="00DE6922" w:rsidP="001F5D3D">
      <w:pPr>
        <w:tabs>
          <w:tab w:val="left" w:pos="284"/>
        </w:tabs>
        <w:ind w:left="0" w:firstLine="0"/>
        <w:rPr>
          <w:rFonts w:ascii="Times New Roman" w:hAnsi="Times New Roman" w:cs="Times New Roman"/>
          <w:b/>
          <w:sz w:val="24"/>
          <w:szCs w:val="24"/>
        </w:rPr>
      </w:pPr>
      <w:r w:rsidRPr="001F5D3D">
        <w:rPr>
          <w:rFonts w:ascii="Times New Roman" w:hAnsi="Times New Roman" w:cs="Times New Roman"/>
          <w:b/>
          <w:sz w:val="24"/>
          <w:szCs w:val="24"/>
        </w:rPr>
        <w:t>(nome, n° CRC e assinatura)</w:t>
      </w:r>
    </w:p>
    <w:p w14:paraId="5D524C99" w14:textId="5F4537FB" w:rsidR="00DE6922" w:rsidRPr="001F5D3D" w:rsidRDefault="00DE6922" w:rsidP="001F5D3D">
      <w:pPr>
        <w:tabs>
          <w:tab w:val="left" w:pos="284"/>
        </w:tabs>
        <w:ind w:left="0" w:firstLine="0"/>
        <w:rPr>
          <w:rFonts w:ascii="Times New Roman" w:hAnsi="Times New Roman" w:cs="Times New Roman"/>
          <w:b/>
          <w:sz w:val="24"/>
          <w:szCs w:val="24"/>
          <w:u w:val="single"/>
        </w:rPr>
      </w:pPr>
    </w:p>
    <w:p w14:paraId="164BAD15" w14:textId="6647DBE2" w:rsidR="002E503C" w:rsidRPr="001F5D3D" w:rsidRDefault="002E503C" w:rsidP="003156C4">
      <w:pPr>
        <w:ind w:left="0" w:firstLine="0"/>
        <w:rPr>
          <w:rFonts w:ascii="Times New Roman" w:hAnsi="Times New Roman" w:cs="Times New Roman"/>
          <w:b/>
          <w:sz w:val="24"/>
          <w:szCs w:val="24"/>
          <w:u w:val="single"/>
        </w:rPr>
      </w:pPr>
    </w:p>
    <w:sectPr w:rsidR="002E503C" w:rsidRPr="001F5D3D" w:rsidSect="00EF5015">
      <w:headerReference w:type="default" r:id="rId42"/>
      <w:pgSz w:w="11906" w:h="16838"/>
      <w:pgMar w:top="1440" w:right="1080" w:bottom="1440" w:left="1080" w:header="0"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9A4DC" w14:textId="77777777" w:rsidR="003D7CD8" w:rsidRDefault="003D7CD8" w:rsidP="00CE3995">
      <w:r>
        <w:separator/>
      </w:r>
    </w:p>
  </w:endnote>
  <w:endnote w:type="continuationSeparator" w:id="0">
    <w:p w14:paraId="56E28DE0" w14:textId="77777777" w:rsidR="003D7CD8" w:rsidRDefault="003D7CD8" w:rsidP="00CE3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Quattrocento Sans">
    <w:charset w:val="00"/>
    <w:family w:val="swiss"/>
    <w:pitch w:val="variable"/>
    <w:sig w:usb0="800000BF" w:usb1="4000005B"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nsSerif">
    <w:altName w:val="Symbol"/>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StarSymbol">
    <w:altName w:val="MS Gothic"/>
    <w:charset w:val="02"/>
    <w:family w:val="auto"/>
    <w:pitch w:val="default"/>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2233E" w14:textId="77777777" w:rsidR="003D7CD8" w:rsidRDefault="003D7CD8" w:rsidP="00CE3995">
      <w:r>
        <w:separator/>
      </w:r>
    </w:p>
  </w:footnote>
  <w:footnote w:type="continuationSeparator" w:id="0">
    <w:p w14:paraId="54DAD51D" w14:textId="77777777" w:rsidR="003D7CD8" w:rsidRDefault="003D7CD8" w:rsidP="00CE3995">
      <w:r>
        <w:continuationSeparator/>
      </w:r>
    </w:p>
  </w:footnote>
  <w:footnote w:id="1">
    <w:p w14:paraId="637886C9" w14:textId="77777777" w:rsidR="00254317" w:rsidRDefault="00254317" w:rsidP="00254317">
      <w:pPr>
        <w:pStyle w:val="Textodenotaderodap"/>
      </w:pPr>
      <w:r>
        <w:rPr>
          <w:rStyle w:val="Refdenotaderodap"/>
        </w:rPr>
        <w:footnoteRef/>
      </w:r>
      <w:r>
        <w:t xml:space="preserve"> </w:t>
      </w:r>
      <w:r w:rsidRPr="004E6B8D">
        <w:t>LEI Nº 14.133, DE 1º DE ABRIL DE 2021</w:t>
      </w:r>
      <w:r>
        <w:t xml:space="preserve"> - </w:t>
      </w:r>
      <w:hyperlink r:id="rId1" w:history="1">
        <w:r w:rsidRPr="003F05D5">
          <w:rPr>
            <w:rStyle w:val="Hyperlink"/>
          </w:rPr>
          <w:t>https://www.planalto.gov.br/ccivil_03/_ato2019-2022/2021/lei/l14133.htm</w:t>
        </w:r>
      </w:hyperlink>
      <w:r>
        <w:t xml:space="preserve"> </w:t>
      </w:r>
    </w:p>
  </w:footnote>
  <w:footnote w:id="2">
    <w:p w14:paraId="09D8405F" w14:textId="77777777" w:rsidR="00C637A8" w:rsidRPr="00BC5BB4" w:rsidRDefault="00C637A8" w:rsidP="00C637A8">
      <w:pPr>
        <w:pStyle w:val="Textodenotaderodap"/>
        <w:rPr>
          <w:rFonts w:ascii="Arial Narrow" w:hAnsi="Arial Narrow"/>
          <w:sz w:val="24"/>
          <w:szCs w:val="24"/>
        </w:rPr>
      </w:pPr>
      <w:r w:rsidRPr="00BC5BB4">
        <w:rPr>
          <w:rStyle w:val="Refdenotaderodap"/>
          <w:rFonts w:ascii="Arial Narrow" w:hAnsi="Arial Narrow"/>
        </w:rPr>
        <w:footnoteRef/>
      </w:r>
      <w:r w:rsidRPr="00BC5BB4">
        <w:rPr>
          <w:rFonts w:ascii="Arial Narrow" w:hAnsi="Arial Narrow"/>
        </w:rPr>
        <w:t xml:space="preserve"> JUSTEN FILHO, Marçal. Comentários à Lei de Licitações e Contratações Administrativas: Lei 14.133/2021. São Paulo. Thomson Reuters Brasil, 2021. Pag. 773</w:t>
      </w:r>
      <w:r w:rsidRPr="00BC5BB4">
        <w:rPr>
          <w:rFonts w:ascii="Arial Narrow" w:hAnsi="Arial Narrow"/>
          <w:sz w:val="24"/>
          <w:szCs w:val="24"/>
        </w:rPr>
        <w:t>.</w:t>
      </w:r>
    </w:p>
  </w:footnote>
  <w:footnote w:id="3">
    <w:p w14:paraId="482A32E9" w14:textId="77777777" w:rsidR="00C637A8" w:rsidRDefault="00C637A8" w:rsidP="00C637A8">
      <w:pPr>
        <w:pStyle w:val="Textodenotaderodap"/>
      </w:pPr>
      <w:r>
        <w:rPr>
          <w:rStyle w:val="Refdenotaderodap"/>
        </w:rPr>
        <w:footnoteRef/>
      </w:r>
      <w:r>
        <w:t xml:space="preserve"> </w:t>
      </w:r>
      <w:r w:rsidRPr="004E6B8D">
        <w:t>LEI Nº 14.133, DE 1º DE ABRIL DE 2021</w:t>
      </w:r>
      <w:r>
        <w:t xml:space="preserve"> - </w:t>
      </w:r>
      <w:hyperlink r:id="rId2" w:history="1">
        <w:r w:rsidRPr="003F05D5">
          <w:rPr>
            <w:rStyle w:val="Hyperlink"/>
          </w:rPr>
          <w:t>https://www.planalto.gov.br/ccivil_03/_ato2019-2022/2021/lei/l14133.htm</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01652" w14:textId="77777777" w:rsidR="007E3D55" w:rsidRDefault="007E3D55">
    <w:pPr>
      <w:pStyle w:val="Cabealho"/>
    </w:pPr>
    <w:r>
      <w:rPr>
        <w:noProof/>
        <w:lang w:eastAsia="pt-BR"/>
      </w:rPr>
      <w:drawing>
        <wp:anchor distT="0" distB="0" distL="0" distR="0" simplePos="0" relativeHeight="251669504" behindDoc="1" locked="0" layoutInCell="1" allowOverlap="1" wp14:anchorId="625509A7" wp14:editId="3B034F9D">
          <wp:simplePos x="0" y="0"/>
          <wp:positionH relativeFrom="page">
            <wp:posOffset>21946</wp:posOffset>
          </wp:positionH>
          <wp:positionV relativeFrom="page">
            <wp:posOffset>0</wp:posOffset>
          </wp:positionV>
          <wp:extent cx="7462691" cy="877824"/>
          <wp:effectExtent l="0" t="0" r="5080" b="0"/>
          <wp:wrapNone/>
          <wp:docPr id="8686664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489342" cy="880959"/>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1DE21" w14:textId="77777777" w:rsidR="00CF5830" w:rsidRDefault="00CF5830">
    <w:pPr>
      <w:pStyle w:val="Cabealho"/>
    </w:pPr>
    <w:r>
      <w:rPr>
        <w:noProof/>
        <w:lang w:eastAsia="pt-BR"/>
      </w:rPr>
      <w:drawing>
        <wp:anchor distT="0" distB="0" distL="0" distR="0" simplePos="0" relativeHeight="251665408" behindDoc="1" locked="0" layoutInCell="1" allowOverlap="1" wp14:anchorId="082337E9" wp14:editId="59DF6BE4">
          <wp:simplePos x="0" y="0"/>
          <wp:positionH relativeFrom="page">
            <wp:posOffset>29261</wp:posOffset>
          </wp:positionH>
          <wp:positionV relativeFrom="page">
            <wp:posOffset>-14629</wp:posOffset>
          </wp:positionV>
          <wp:extent cx="7501363" cy="943660"/>
          <wp:effectExtent l="0" t="0" r="4445" b="8890"/>
          <wp:wrapNone/>
          <wp:docPr id="97195773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584731" cy="95414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00948"/>
    <w:multiLevelType w:val="hybridMultilevel"/>
    <w:tmpl w:val="A758672A"/>
    <w:lvl w:ilvl="0" w:tplc="277041FC">
      <w:start w:val="9"/>
      <w:numFmt w:val="decimal"/>
      <w:lvlText w:val="%1."/>
      <w:lvlJc w:val="left"/>
      <w:pPr>
        <w:ind w:left="502"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04BD77CC"/>
    <w:multiLevelType w:val="multilevel"/>
    <w:tmpl w:val="2C985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4C548C"/>
    <w:multiLevelType w:val="hybridMultilevel"/>
    <w:tmpl w:val="4F9433FC"/>
    <w:lvl w:ilvl="0" w:tplc="CCDCBC3C">
      <w:start w:val="1"/>
      <w:numFmt w:val="upperRoman"/>
      <w:pStyle w:val="Inciso"/>
      <w:lvlText w:val="%1 -"/>
      <w:lvlJc w:val="left"/>
      <w:pPr>
        <w:ind w:left="644" w:hanging="360"/>
      </w:pPr>
      <w:rPr>
        <w:rFonts w:ascii="Arial" w:hAnsi="Arial" w:cs="Times New Roman" w:hint="default"/>
        <w:b/>
        <w:i w:val="0"/>
        <w:sz w:val="26"/>
      </w:rPr>
    </w:lvl>
    <w:lvl w:ilvl="1" w:tplc="04160019" w:tentative="1">
      <w:start w:val="1"/>
      <w:numFmt w:val="lowerLetter"/>
      <w:lvlText w:val="%2."/>
      <w:lvlJc w:val="left"/>
      <w:pPr>
        <w:ind w:left="1364" w:hanging="360"/>
      </w:pPr>
      <w:rPr>
        <w:rFonts w:cs="Times New Roman"/>
      </w:rPr>
    </w:lvl>
    <w:lvl w:ilvl="2" w:tplc="0416001B" w:tentative="1">
      <w:start w:val="1"/>
      <w:numFmt w:val="lowerRoman"/>
      <w:lvlText w:val="%3."/>
      <w:lvlJc w:val="right"/>
      <w:pPr>
        <w:ind w:left="2084" w:hanging="180"/>
      </w:pPr>
      <w:rPr>
        <w:rFonts w:cs="Times New Roman"/>
      </w:rPr>
    </w:lvl>
    <w:lvl w:ilvl="3" w:tplc="0416000F" w:tentative="1">
      <w:start w:val="1"/>
      <w:numFmt w:val="decimal"/>
      <w:lvlText w:val="%4."/>
      <w:lvlJc w:val="left"/>
      <w:pPr>
        <w:ind w:left="2804" w:hanging="360"/>
      </w:pPr>
      <w:rPr>
        <w:rFonts w:cs="Times New Roman"/>
      </w:rPr>
    </w:lvl>
    <w:lvl w:ilvl="4" w:tplc="04160019" w:tentative="1">
      <w:start w:val="1"/>
      <w:numFmt w:val="lowerLetter"/>
      <w:lvlText w:val="%5."/>
      <w:lvlJc w:val="left"/>
      <w:pPr>
        <w:ind w:left="3524" w:hanging="360"/>
      </w:pPr>
      <w:rPr>
        <w:rFonts w:cs="Times New Roman"/>
      </w:rPr>
    </w:lvl>
    <w:lvl w:ilvl="5" w:tplc="0416001B" w:tentative="1">
      <w:start w:val="1"/>
      <w:numFmt w:val="lowerRoman"/>
      <w:lvlText w:val="%6."/>
      <w:lvlJc w:val="right"/>
      <w:pPr>
        <w:ind w:left="4244" w:hanging="180"/>
      </w:pPr>
      <w:rPr>
        <w:rFonts w:cs="Times New Roman"/>
      </w:rPr>
    </w:lvl>
    <w:lvl w:ilvl="6" w:tplc="0416000F" w:tentative="1">
      <w:start w:val="1"/>
      <w:numFmt w:val="decimal"/>
      <w:lvlText w:val="%7."/>
      <w:lvlJc w:val="left"/>
      <w:pPr>
        <w:ind w:left="4964" w:hanging="360"/>
      </w:pPr>
      <w:rPr>
        <w:rFonts w:cs="Times New Roman"/>
      </w:rPr>
    </w:lvl>
    <w:lvl w:ilvl="7" w:tplc="04160019" w:tentative="1">
      <w:start w:val="1"/>
      <w:numFmt w:val="lowerLetter"/>
      <w:lvlText w:val="%8."/>
      <w:lvlJc w:val="left"/>
      <w:pPr>
        <w:ind w:left="5684" w:hanging="360"/>
      </w:pPr>
      <w:rPr>
        <w:rFonts w:cs="Times New Roman"/>
      </w:rPr>
    </w:lvl>
    <w:lvl w:ilvl="8" w:tplc="0416001B" w:tentative="1">
      <w:start w:val="1"/>
      <w:numFmt w:val="lowerRoman"/>
      <w:lvlText w:val="%9."/>
      <w:lvlJc w:val="right"/>
      <w:pPr>
        <w:ind w:left="6404" w:hanging="180"/>
      </w:pPr>
      <w:rPr>
        <w:rFonts w:cs="Times New Roman"/>
      </w:rPr>
    </w:lvl>
  </w:abstractNum>
  <w:abstractNum w:abstractNumId="3" w15:restartNumberingAfterBreak="0">
    <w:nsid w:val="05553FEE"/>
    <w:multiLevelType w:val="multilevel"/>
    <w:tmpl w:val="8DF8FEB2"/>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sz w:val="22"/>
        <w:szCs w:val="22"/>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5565CF4"/>
    <w:multiLevelType w:val="multilevel"/>
    <w:tmpl w:val="6E869DE0"/>
    <w:lvl w:ilvl="0">
      <w:start w:val="3"/>
      <w:numFmt w:val="decimal"/>
      <w:lvlText w:val="%1."/>
      <w:lvlJc w:val="left"/>
      <w:pPr>
        <w:ind w:left="502" w:hanging="360"/>
      </w:pPr>
      <w:rPr>
        <w:rFonts w:hint="default"/>
        <w:color w:val="auto"/>
      </w:rPr>
    </w:lvl>
    <w:lvl w:ilvl="1">
      <w:start w:val="1"/>
      <w:numFmt w:val="decimal"/>
      <w:lvlText w:val="%1.%2."/>
      <w:lvlJc w:val="left"/>
      <w:pPr>
        <w:ind w:left="644"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05802579"/>
    <w:multiLevelType w:val="multilevel"/>
    <w:tmpl w:val="728E4580"/>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5E13725"/>
    <w:multiLevelType w:val="hybridMultilevel"/>
    <w:tmpl w:val="70DAFC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64A6833"/>
    <w:multiLevelType w:val="hybridMultilevel"/>
    <w:tmpl w:val="8B12D4C2"/>
    <w:lvl w:ilvl="0" w:tplc="04160001">
      <w:start w:val="1"/>
      <w:numFmt w:val="bullet"/>
      <w:lvlText w:val=""/>
      <w:lvlJc w:val="left"/>
      <w:pPr>
        <w:ind w:left="1542" w:hanging="360"/>
      </w:pPr>
      <w:rPr>
        <w:rFonts w:ascii="Symbol" w:hAnsi="Symbol" w:hint="default"/>
        <w:w w:val="100"/>
        <w:lang w:val="pt-PT" w:eastAsia="en-US" w:bidi="ar-SA"/>
      </w:rPr>
    </w:lvl>
    <w:lvl w:ilvl="1" w:tplc="BE02E9DC">
      <w:numFmt w:val="bullet"/>
      <w:lvlText w:val="•"/>
      <w:lvlJc w:val="left"/>
      <w:pPr>
        <w:ind w:left="2466" w:hanging="360"/>
      </w:pPr>
      <w:rPr>
        <w:rFonts w:hint="default"/>
        <w:lang w:val="pt-PT" w:eastAsia="en-US" w:bidi="ar-SA"/>
      </w:rPr>
    </w:lvl>
    <w:lvl w:ilvl="2" w:tplc="1AAA52E8">
      <w:numFmt w:val="bullet"/>
      <w:pStyle w:val="Nvel3-R"/>
      <w:lvlText w:val="•"/>
      <w:lvlJc w:val="left"/>
      <w:pPr>
        <w:ind w:left="3393" w:hanging="360"/>
      </w:pPr>
      <w:rPr>
        <w:rFonts w:hint="default"/>
        <w:lang w:val="pt-PT" w:eastAsia="en-US" w:bidi="ar-SA"/>
      </w:rPr>
    </w:lvl>
    <w:lvl w:ilvl="3" w:tplc="24E4A646">
      <w:numFmt w:val="bullet"/>
      <w:lvlText w:val="•"/>
      <w:lvlJc w:val="left"/>
      <w:pPr>
        <w:ind w:left="4319" w:hanging="360"/>
      </w:pPr>
      <w:rPr>
        <w:rFonts w:hint="default"/>
        <w:lang w:val="pt-PT" w:eastAsia="en-US" w:bidi="ar-SA"/>
      </w:rPr>
    </w:lvl>
    <w:lvl w:ilvl="4" w:tplc="472A6BD0">
      <w:numFmt w:val="bullet"/>
      <w:lvlText w:val="•"/>
      <w:lvlJc w:val="left"/>
      <w:pPr>
        <w:ind w:left="5246" w:hanging="360"/>
      </w:pPr>
      <w:rPr>
        <w:rFonts w:hint="default"/>
        <w:lang w:val="pt-PT" w:eastAsia="en-US" w:bidi="ar-SA"/>
      </w:rPr>
    </w:lvl>
    <w:lvl w:ilvl="5" w:tplc="65CC9974">
      <w:numFmt w:val="bullet"/>
      <w:lvlText w:val="•"/>
      <w:lvlJc w:val="left"/>
      <w:pPr>
        <w:ind w:left="6173" w:hanging="360"/>
      </w:pPr>
      <w:rPr>
        <w:rFonts w:hint="default"/>
        <w:lang w:val="pt-PT" w:eastAsia="en-US" w:bidi="ar-SA"/>
      </w:rPr>
    </w:lvl>
    <w:lvl w:ilvl="6" w:tplc="9552079A">
      <w:numFmt w:val="bullet"/>
      <w:lvlText w:val="•"/>
      <w:lvlJc w:val="left"/>
      <w:pPr>
        <w:ind w:left="7099" w:hanging="360"/>
      </w:pPr>
      <w:rPr>
        <w:rFonts w:hint="default"/>
        <w:lang w:val="pt-PT" w:eastAsia="en-US" w:bidi="ar-SA"/>
      </w:rPr>
    </w:lvl>
    <w:lvl w:ilvl="7" w:tplc="F8EC03B4">
      <w:numFmt w:val="bullet"/>
      <w:lvlText w:val="•"/>
      <w:lvlJc w:val="left"/>
      <w:pPr>
        <w:ind w:left="8026" w:hanging="360"/>
      </w:pPr>
      <w:rPr>
        <w:rFonts w:hint="default"/>
        <w:lang w:val="pt-PT" w:eastAsia="en-US" w:bidi="ar-SA"/>
      </w:rPr>
    </w:lvl>
    <w:lvl w:ilvl="8" w:tplc="6C22EA1C">
      <w:numFmt w:val="bullet"/>
      <w:lvlText w:val="•"/>
      <w:lvlJc w:val="left"/>
      <w:pPr>
        <w:ind w:left="8953" w:hanging="360"/>
      </w:pPr>
      <w:rPr>
        <w:rFonts w:hint="default"/>
        <w:lang w:val="pt-PT" w:eastAsia="en-US" w:bidi="ar-SA"/>
      </w:rPr>
    </w:lvl>
  </w:abstractNum>
  <w:abstractNum w:abstractNumId="8" w15:restartNumberingAfterBreak="0">
    <w:nsid w:val="06673DEB"/>
    <w:multiLevelType w:val="multilevel"/>
    <w:tmpl w:val="458EB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BA743B"/>
    <w:multiLevelType w:val="hybridMultilevel"/>
    <w:tmpl w:val="B29C893C"/>
    <w:lvl w:ilvl="0" w:tplc="61042C52">
      <w:numFmt w:val="bullet"/>
      <w:lvlText w:val=""/>
      <w:lvlJc w:val="left"/>
      <w:pPr>
        <w:ind w:left="809" w:hanging="349"/>
      </w:pPr>
      <w:rPr>
        <w:rFonts w:ascii="Symbol" w:eastAsia="Symbol" w:hAnsi="Symbol" w:cs="Symbol" w:hint="default"/>
        <w:w w:val="100"/>
        <w:sz w:val="24"/>
        <w:szCs w:val="24"/>
        <w:lang w:val="pt-PT" w:eastAsia="en-US" w:bidi="ar-SA"/>
      </w:rPr>
    </w:lvl>
    <w:lvl w:ilvl="1" w:tplc="C3820370">
      <w:numFmt w:val="bullet"/>
      <w:lvlText w:val="•"/>
      <w:lvlJc w:val="left"/>
      <w:pPr>
        <w:ind w:left="1750" w:hanging="349"/>
      </w:pPr>
      <w:rPr>
        <w:rFonts w:hint="default"/>
        <w:lang w:val="pt-PT" w:eastAsia="en-US" w:bidi="ar-SA"/>
      </w:rPr>
    </w:lvl>
    <w:lvl w:ilvl="2" w:tplc="50CE88BE">
      <w:numFmt w:val="bullet"/>
      <w:lvlText w:val="•"/>
      <w:lvlJc w:val="left"/>
      <w:pPr>
        <w:ind w:left="2701" w:hanging="349"/>
      </w:pPr>
      <w:rPr>
        <w:rFonts w:hint="default"/>
        <w:lang w:val="pt-PT" w:eastAsia="en-US" w:bidi="ar-SA"/>
      </w:rPr>
    </w:lvl>
    <w:lvl w:ilvl="3" w:tplc="698483A4">
      <w:numFmt w:val="bullet"/>
      <w:lvlText w:val="•"/>
      <w:lvlJc w:val="left"/>
      <w:pPr>
        <w:ind w:left="3652" w:hanging="349"/>
      </w:pPr>
      <w:rPr>
        <w:rFonts w:hint="default"/>
        <w:lang w:val="pt-PT" w:eastAsia="en-US" w:bidi="ar-SA"/>
      </w:rPr>
    </w:lvl>
    <w:lvl w:ilvl="4" w:tplc="C7BC2F00">
      <w:numFmt w:val="bullet"/>
      <w:lvlText w:val="•"/>
      <w:lvlJc w:val="left"/>
      <w:pPr>
        <w:ind w:left="4603" w:hanging="349"/>
      </w:pPr>
      <w:rPr>
        <w:rFonts w:hint="default"/>
        <w:lang w:val="pt-PT" w:eastAsia="en-US" w:bidi="ar-SA"/>
      </w:rPr>
    </w:lvl>
    <w:lvl w:ilvl="5" w:tplc="9CF6FDFE">
      <w:numFmt w:val="bullet"/>
      <w:lvlText w:val="•"/>
      <w:lvlJc w:val="left"/>
      <w:pPr>
        <w:ind w:left="5554" w:hanging="349"/>
      </w:pPr>
      <w:rPr>
        <w:rFonts w:hint="default"/>
        <w:lang w:val="pt-PT" w:eastAsia="en-US" w:bidi="ar-SA"/>
      </w:rPr>
    </w:lvl>
    <w:lvl w:ilvl="6" w:tplc="857EAEB0">
      <w:numFmt w:val="bullet"/>
      <w:lvlText w:val="•"/>
      <w:lvlJc w:val="left"/>
      <w:pPr>
        <w:ind w:left="6504" w:hanging="349"/>
      </w:pPr>
      <w:rPr>
        <w:rFonts w:hint="default"/>
        <w:lang w:val="pt-PT" w:eastAsia="en-US" w:bidi="ar-SA"/>
      </w:rPr>
    </w:lvl>
    <w:lvl w:ilvl="7" w:tplc="10CCC416">
      <w:numFmt w:val="bullet"/>
      <w:lvlText w:val="•"/>
      <w:lvlJc w:val="left"/>
      <w:pPr>
        <w:ind w:left="7455" w:hanging="349"/>
      </w:pPr>
      <w:rPr>
        <w:rFonts w:hint="default"/>
        <w:lang w:val="pt-PT" w:eastAsia="en-US" w:bidi="ar-SA"/>
      </w:rPr>
    </w:lvl>
    <w:lvl w:ilvl="8" w:tplc="F0DA9F50">
      <w:numFmt w:val="bullet"/>
      <w:lvlText w:val="•"/>
      <w:lvlJc w:val="left"/>
      <w:pPr>
        <w:ind w:left="8406" w:hanging="349"/>
      </w:pPr>
      <w:rPr>
        <w:rFonts w:hint="default"/>
        <w:lang w:val="pt-PT" w:eastAsia="en-US" w:bidi="ar-SA"/>
      </w:rPr>
    </w:lvl>
  </w:abstractNum>
  <w:abstractNum w:abstractNumId="10" w15:restartNumberingAfterBreak="0">
    <w:nsid w:val="09BC27FE"/>
    <w:multiLevelType w:val="multilevel"/>
    <w:tmpl w:val="E5908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520369"/>
    <w:multiLevelType w:val="multilevel"/>
    <w:tmpl w:val="0C6A9DE8"/>
    <w:lvl w:ilvl="0">
      <w:start w:val="2"/>
      <w:numFmt w:val="decimal"/>
      <w:lvlText w:val="%1."/>
      <w:lvlJc w:val="left"/>
      <w:pPr>
        <w:ind w:left="495" w:hanging="495"/>
      </w:pPr>
      <w:rPr>
        <w:rFonts w:cs="Times New Roman" w:hint="default"/>
      </w:rPr>
    </w:lvl>
    <w:lvl w:ilvl="1">
      <w:start w:val="4"/>
      <w:numFmt w:val="decimal"/>
      <w:lvlText w:val="%1.%2."/>
      <w:lvlJc w:val="left"/>
      <w:pPr>
        <w:ind w:left="675" w:hanging="495"/>
      </w:pPr>
      <w:rPr>
        <w:rFonts w:cs="Times New Roman" w:hint="default"/>
      </w:rPr>
    </w:lvl>
    <w:lvl w:ilvl="2">
      <w:start w:val="2"/>
      <w:numFmt w:val="decimal"/>
      <w:lvlText w:val="%1.%2.%3."/>
      <w:lvlJc w:val="left"/>
      <w:pPr>
        <w:ind w:left="1080" w:hanging="720"/>
      </w:pPr>
      <w:rPr>
        <w:rFonts w:cs="Times New Roman" w:hint="default"/>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12" w15:restartNumberingAfterBreak="0">
    <w:nsid w:val="0D3F6B65"/>
    <w:multiLevelType w:val="multilevel"/>
    <w:tmpl w:val="AEE8A878"/>
    <w:lvl w:ilvl="0">
      <w:start w:val="2"/>
      <w:numFmt w:val="decimal"/>
      <w:lvlText w:val="%1"/>
      <w:lvlJc w:val="left"/>
      <w:pPr>
        <w:ind w:left="520" w:hanging="420"/>
      </w:pPr>
      <w:rPr>
        <w:rFonts w:hint="default"/>
        <w:lang w:val="pt-PT" w:eastAsia="en-US" w:bidi="ar-SA"/>
      </w:rPr>
    </w:lvl>
    <w:lvl w:ilvl="1">
      <w:start w:val="1"/>
      <w:numFmt w:val="decimal"/>
      <w:lvlText w:val="%1.%2."/>
      <w:lvlJc w:val="left"/>
      <w:pPr>
        <w:ind w:left="520" w:hanging="420"/>
      </w:pPr>
      <w:rPr>
        <w:rFonts w:ascii="Times New Roman" w:eastAsia="Times New Roman" w:hAnsi="Times New Roman" w:cs="Times New Roman" w:hint="default"/>
        <w:b/>
        <w:bCs/>
        <w:spacing w:val="-1"/>
        <w:w w:val="100"/>
        <w:sz w:val="24"/>
        <w:szCs w:val="24"/>
        <w:lang w:val="pt-PT" w:eastAsia="en-US" w:bidi="ar-SA"/>
      </w:rPr>
    </w:lvl>
    <w:lvl w:ilvl="2">
      <w:numFmt w:val="bullet"/>
      <w:lvlText w:val="•"/>
      <w:lvlJc w:val="left"/>
      <w:pPr>
        <w:ind w:left="2477" w:hanging="420"/>
      </w:pPr>
      <w:rPr>
        <w:rFonts w:hint="default"/>
        <w:lang w:val="pt-PT" w:eastAsia="en-US" w:bidi="ar-SA"/>
      </w:rPr>
    </w:lvl>
    <w:lvl w:ilvl="3">
      <w:numFmt w:val="bullet"/>
      <w:lvlText w:val="•"/>
      <w:lvlJc w:val="left"/>
      <w:pPr>
        <w:ind w:left="3456" w:hanging="420"/>
      </w:pPr>
      <w:rPr>
        <w:rFonts w:hint="default"/>
        <w:lang w:val="pt-PT" w:eastAsia="en-US" w:bidi="ar-SA"/>
      </w:rPr>
    </w:lvl>
    <w:lvl w:ilvl="4">
      <w:numFmt w:val="bullet"/>
      <w:lvlText w:val="•"/>
      <w:lvlJc w:val="left"/>
      <w:pPr>
        <w:ind w:left="4435" w:hanging="420"/>
      </w:pPr>
      <w:rPr>
        <w:rFonts w:hint="default"/>
        <w:lang w:val="pt-PT" w:eastAsia="en-US" w:bidi="ar-SA"/>
      </w:rPr>
    </w:lvl>
    <w:lvl w:ilvl="5">
      <w:numFmt w:val="bullet"/>
      <w:lvlText w:val="•"/>
      <w:lvlJc w:val="left"/>
      <w:pPr>
        <w:ind w:left="5414" w:hanging="420"/>
      </w:pPr>
      <w:rPr>
        <w:rFonts w:hint="default"/>
        <w:lang w:val="pt-PT" w:eastAsia="en-US" w:bidi="ar-SA"/>
      </w:rPr>
    </w:lvl>
    <w:lvl w:ilvl="6">
      <w:numFmt w:val="bullet"/>
      <w:lvlText w:val="•"/>
      <w:lvlJc w:val="left"/>
      <w:pPr>
        <w:ind w:left="6392" w:hanging="420"/>
      </w:pPr>
      <w:rPr>
        <w:rFonts w:hint="default"/>
        <w:lang w:val="pt-PT" w:eastAsia="en-US" w:bidi="ar-SA"/>
      </w:rPr>
    </w:lvl>
    <w:lvl w:ilvl="7">
      <w:numFmt w:val="bullet"/>
      <w:lvlText w:val="•"/>
      <w:lvlJc w:val="left"/>
      <w:pPr>
        <w:ind w:left="7371" w:hanging="420"/>
      </w:pPr>
      <w:rPr>
        <w:rFonts w:hint="default"/>
        <w:lang w:val="pt-PT" w:eastAsia="en-US" w:bidi="ar-SA"/>
      </w:rPr>
    </w:lvl>
    <w:lvl w:ilvl="8">
      <w:numFmt w:val="bullet"/>
      <w:lvlText w:val="•"/>
      <w:lvlJc w:val="left"/>
      <w:pPr>
        <w:ind w:left="8350" w:hanging="420"/>
      </w:pPr>
      <w:rPr>
        <w:rFonts w:hint="default"/>
        <w:lang w:val="pt-PT" w:eastAsia="en-US" w:bidi="ar-SA"/>
      </w:rPr>
    </w:lvl>
  </w:abstractNum>
  <w:abstractNum w:abstractNumId="13" w15:restartNumberingAfterBreak="0">
    <w:nsid w:val="0DFF25E0"/>
    <w:multiLevelType w:val="multilevel"/>
    <w:tmpl w:val="8216E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281E85"/>
    <w:multiLevelType w:val="multilevel"/>
    <w:tmpl w:val="3A0C3FEE"/>
    <w:lvl w:ilvl="0">
      <w:start w:val="1"/>
      <w:numFmt w:val="decimal"/>
      <w:lvlText w:val="%1."/>
      <w:lvlJc w:val="left"/>
      <w:pPr>
        <w:ind w:left="420" w:hanging="420"/>
      </w:pPr>
      <w:rPr>
        <w:b/>
      </w:rPr>
    </w:lvl>
    <w:lvl w:ilvl="1">
      <w:start w:val="1"/>
      <w:numFmt w:val="decimal"/>
      <w:lvlText w:val="%1.%2."/>
      <w:lvlJc w:val="left"/>
      <w:pPr>
        <w:ind w:left="420" w:hanging="420"/>
      </w:pPr>
      <w:rPr>
        <w:b/>
        <w:color w:val="auto"/>
      </w:rPr>
    </w:lvl>
    <w:lvl w:ilvl="2">
      <w:start w:val="1"/>
      <w:numFmt w:val="decimalZero"/>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5" w15:restartNumberingAfterBreak="0">
    <w:nsid w:val="0F4C1C5B"/>
    <w:multiLevelType w:val="multilevel"/>
    <w:tmpl w:val="FC34E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51445E"/>
    <w:multiLevelType w:val="multilevel"/>
    <w:tmpl w:val="0A467E56"/>
    <w:lvl w:ilvl="0">
      <w:start w:val="1"/>
      <w:numFmt w:val="decimal"/>
      <w:lvlText w:val="%1."/>
      <w:lvlJc w:val="left"/>
      <w:pPr>
        <w:ind w:left="1211" w:hanging="360"/>
      </w:pPr>
    </w:lvl>
    <w:lvl w:ilvl="1">
      <w:start w:val="2"/>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17" w15:restartNumberingAfterBreak="0">
    <w:nsid w:val="0FCD54EB"/>
    <w:multiLevelType w:val="hybridMultilevel"/>
    <w:tmpl w:val="495256E8"/>
    <w:lvl w:ilvl="0" w:tplc="893AE92E">
      <w:start w:val="9"/>
      <w:numFmt w:val="decimal"/>
      <w:lvlText w:val="%1."/>
      <w:lvlJc w:val="left"/>
      <w:pPr>
        <w:tabs>
          <w:tab w:val="num" w:pos="502"/>
        </w:tabs>
        <w:ind w:left="502" w:hanging="360"/>
      </w:pPr>
    </w:lvl>
    <w:lvl w:ilvl="1" w:tplc="4748F2FC">
      <w:numFmt w:val="none"/>
      <w:lvlText w:val=""/>
      <w:lvlJc w:val="left"/>
      <w:pPr>
        <w:tabs>
          <w:tab w:val="num" w:pos="360"/>
        </w:tabs>
        <w:ind w:left="0" w:firstLine="0"/>
      </w:pPr>
    </w:lvl>
    <w:lvl w:ilvl="2" w:tplc="707235C4">
      <w:numFmt w:val="none"/>
      <w:lvlText w:val=""/>
      <w:lvlJc w:val="left"/>
      <w:pPr>
        <w:tabs>
          <w:tab w:val="num" w:pos="360"/>
        </w:tabs>
        <w:ind w:left="0" w:firstLine="0"/>
      </w:pPr>
    </w:lvl>
    <w:lvl w:ilvl="3" w:tplc="2620E670">
      <w:numFmt w:val="none"/>
      <w:lvlText w:val=""/>
      <w:lvlJc w:val="left"/>
      <w:pPr>
        <w:tabs>
          <w:tab w:val="num" w:pos="360"/>
        </w:tabs>
        <w:ind w:left="0" w:firstLine="0"/>
      </w:pPr>
    </w:lvl>
    <w:lvl w:ilvl="4" w:tplc="11B814F2">
      <w:numFmt w:val="none"/>
      <w:lvlText w:val=""/>
      <w:lvlJc w:val="left"/>
      <w:pPr>
        <w:tabs>
          <w:tab w:val="num" w:pos="360"/>
        </w:tabs>
        <w:ind w:left="0" w:firstLine="0"/>
      </w:pPr>
    </w:lvl>
    <w:lvl w:ilvl="5" w:tplc="09369FE6">
      <w:numFmt w:val="none"/>
      <w:lvlText w:val=""/>
      <w:lvlJc w:val="left"/>
      <w:pPr>
        <w:tabs>
          <w:tab w:val="num" w:pos="360"/>
        </w:tabs>
        <w:ind w:left="0" w:firstLine="0"/>
      </w:pPr>
    </w:lvl>
    <w:lvl w:ilvl="6" w:tplc="CF8008C4">
      <w:numFmt w:val="none"/>
      <w:lvlText w:val=""/>
      <w:lvlJc w:val="left"/>
      <w:pPr>
        <w:tabs>
          <w:tab w:val="num" w:pos="360"/>
        </w:tabs>
        <w:ind w:left="0" w:firstLine="0"/>
      </w:pPr>
    </w:lvl>
    <w:lvl w:ilvl="7" w:tplc="BF32911E">
      <w:numFmt w:val="none"/>
      <w:lvlText w:val=""/>
      <w:lvlJc w:val="left"/>
      <w:pPr>
        <w:tabs>
          <w:tab w:val="num" w:pos="360"/>
        </w:tabs>
        <w:ind w:left="0" w:firstLine="0"/>
      </w:pPr>
    </w:lvl>
    <w:lvl w:ilvl="8" w:tplc="AB0C6440">
      <w:numFmt w:val="none"/>
      <w:lvlText w:val=""/>
      <w:lvlJc w:val="left"/>
      <w:pPr>
        <w:tabs>
          <w:tab w:val="num" w:pos="360"/>
        </w:tabs>
        <w:ind w:left="0" w:firstLine="0"/>
      </w:pPr>
    </w:lvl>
  </w:abstractNum>
  <w:abstractNum w:abstractNumId="18" w15:restartNumberingAfterBreak="0">
    <w:nsid w:val="10280A3A"/>
    <w:multiLevelType w:val="multilevel"/>
    <w:tmpl w:val="F40C1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6F7E1E"/>
    <w:multiLevelType w:val="hybridMultilevel"/>
    <w:tmpl w:val="AF280720"/>
    <w:lvl w:ilvl="0" w:tplc="FF341222">
      <w:start w:val="1"/>
      <w:numFmt w:val="bullet"/>
      <w:lvlText w:val=""/>
      <w:lvlJc w:val="left"/>
      <w:pPr>
        <w:ind w:left="720" w:hanging="360"/>
      </w:pPr>
      <w:rPr>
        <w:rFonts w:ascii="Symbol" w:hAnsi="Symbol" w:hint="default"/>
        <w:sz w:val="24"/>
        <w:szCs w:val="24"/>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119373DE"/>
    <w:multiLevelType w:val="multilevel"/>
    <w:tmpl w:val="AAE2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1774C1"/>
    <w:multiLevelType w:val="hybridMultilevel"/>
    <w:tmpl w:val="672A54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46B763F"/>
    <w:multiLevelType w:val="hybridMultilevel"/>
    <w:tmpl w:val="4FA84E0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60F6C52"/>
    <w:multiLevelType w:val="hybridMultilevel"/>
    <w:tmpl w:val="58D2D83C"/>
    <w:lvl w:ilvl="0" w:tplc="D93674E8">
      <w:start w:val="1"/>
      <w:numFmt w:val="lowerRoman"/>
      <w:lvlText w:val="(%1)"/>
      <w:lvlJc w:val="left"/>
      <w:pPr>
        <w:tabs>
          <w:tab w:val="num" w:pos="2340"/>
        </w:tabs>
        <w:ind w:left="2340" w:hanging="720"/>
      </w:pPr>
    </w:lvl>
    <w:lvl w:ilvl="1" w:tplc="65E43F44">
      <w:start w:val="1"/>
      <w:numFmt w:val="lowerLetter"/>
      <w:lvlText w:val="%2)"/>
      <w:lvlJc w:val="left"/>
      <w:pPr>
        <w:tabs>
          <w:tab w:val="num" w:pos="2325"/>
        </w:tabs>
        <w:ind w:left="2325" w:hanging="1245"/>
      </w:pPr>
    </w:lvl>
    <w:lvl w:ilvl="2" w:tplc="F388705C">
      <w:start w:val="1"/>
      <w:numFmt w:val="lowerLetter"/>
      <w:lvlText w:val="(%3)"/>
      <w:lvlJc w:val="left"/>
      <w:pPr>
        <w:tabs>
          <w:tab w:val="num" w:pos="2340"/>
        </w:tabs>
        <w:ind w:left="2340" w:hanging="36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4" w15:restartNumberingAfterBreak="0">
    <w:nsid w:val="173D3260"/>
    <w:multiLevelType w:val="multilevel"/>
    <w:tmpl w:val="7A4AC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794504F"/>
    <w:multiLevelType w:val="hybridMultilevel"/>
    <w:tmpl w:val="8A30BD8A"/>
    <w:lvl w:ilvl="0" w:tplc="0416000D">
      <w:start w:val="1"/>
      <w:numFmt w:val="bullet"/>
      <w:lvlText w:val=""/>
      <w:lvlJc w:val="left"/>
      <w:pPr>
        <w:ind w:left="827" w:hanging="360"/>
      </w:pPr>
      <w:rPr>
        <w:rFonts w:ascii="Wingdings" w:hAnsi="Wingdings" w:hint="default"/>
      </w:rPr>
    </w:lvl>
    <w:lvl w:ilvl="1" w:tplc="04160003" w:tentative="1">
      <w:start w:val="1"/>
      <w:numFmt w:val="bullet"/>
      <w:lvlText w:val="o"/>
      <w:lvlJc w:val="left"/>
      <w:pPr>
        <w:ind w:left="1547" w:hanging="360"/>
      </w:pPr>
      <w:rPr>
        <w:rFonts w:ascii="Courier New" w:hAnsi="Courier New" w:cs="Courier New" w:hint="default"/>
      </w:rPr>
    </w:lvl>
    <w:lvl w:ilvl="2" w:tplc="04160005" w:tentative="1">
      <w:start w:val="1"/>
      <w:numFmt w:val="bullet"/>
      <w:lvlText w:val=""/>
      <w:lvlJc w:val="left"/>
      <w:pPr>
        <w:ind w:left="2267" w:hanging="360"/>
      </w:pPr>
      <w:rPr>
        <w:rFonts w:ascii="Wingdings" w:hAnsi="Wingdings" w:hint="default"/>
      </w:rPr>
    </w:lvl>
    <w:lvl w:ilvl="3" w:tplc="04160001" w:tentative="1">
      <w:start w:val="1"/>
      <w:numFmt w:val="bullet"/>
      <w:lvlText w:val=""/>
      <w:lvlJc w:val="left"/>
      <w:pPr>
        <w:ind w:left="2987" w:hanging="360"/>
      </w:pPr>
      <w:rPr>
        <w:rFonts w:ascii="Symbol" w:hAnsi="Symbol" w:hint="default"/>
      </w:rPr>
    </w:lvl>
    <w:lvl w:ilvl="4" w:tplc="04160003" w:tentative="1">
      <w:start w:val="1"/>
      <w:numFmt w:val="bullet"/>
      <w:lvlText w:val="o"/>
      <w:lvlJc w:val="left"/>
      <w:pPr>
        <w:ind w:left="3707" w:hanging="360"/>
      </w:pPr>
      <w:rPr>
        <w:rFonts w:ascii="Courier New" w:hAnsi="Courier New" w:cs="Courier New" w:hint="default"/>
      </w:rPr>
    </w:lvl>
    <w:lvl w:ilvl="5" w:tplc="04160005" w:tentative="1">
      <w:start w:val="1"/>
      <w:numFmt w:val="bullet"/>
      <w:lvlText w:val=""/>
      <w:lvlJc w:val="left"/>
      <w:pPr>
        <w:ind w:left="4427" w:hanging="360"/>
      </w:pPr>
      <w:rPr>
        <w:rFonts w:ascii="Wingdings" w:hAnsi="Wingdings" w:hint="default"/>
      </w:rPr>
    </w:lvl>
    <w:lvl w:ilvl="6" w:tplc="04160001" w:tentative="1">
      <w:start w:val="1"/>
      <w:numFmt w:val="bullet"/>
      <w:lvlText w:val=""/>
      <w:lvlJc w:val="left"/>
      <w:pPr>
        <w:ind w:left="5147" w:hanging="360"/>
      </w:pPr>
      <w:rPr>
        <w:rFonts w:ascii="Symbol" w:hAnsi="Symbol" w:hint="default"/>
      </w:rPr>
    </w:lvl>
    <w:lvl w:ilvl="7" w:tplc="04160003" w:tentative="1">
      <w:start w:val="1"/>
      <w:numFmt w:val="bullet"/>
      <w:lvlText w:val="o"/>
      <w:lvlJc w:val="left"/>
      <w:pPr>
        <w:ind w:left="5867" w:hanging="360"/>
      </w:pPr>
      <w:rPr>
        <w:rFonts w:ascii="Courier New" w:hAnsi="Courier New" w:cs="Courier New" w:hint="default"/>
      </w:rPr>
    </w:lvl>
    <w:lvl w:ilvl="8" w:tplc="04160005" w:tentative="1">
      <w:start w:val="1"/>
      <w:numFmt w:val="bullet"/>
      <w:lvlText w:val=""/>
      <w:lvlJc w:val="left"/>
      <w:pPr>
        <w:ind w:left="6587" w:hanging="360"/>
      </w:pPr>
      <w:rPr>
        <w:rFonts w:ascii="Wingdings" w:hAnsi="Wingdings" w:hint="default"/>
      </w:rPr>
    </w:lvl>
  </w:abstractNum>
  <w:abstractNum w:abstractNumId="26" w15:restartNumberingAfterBreak="0">
    <w:nsid w:val="19AB6F49"/>
    <w:multiLevelType w:val="hybridMultilevel"/>
    <w:tmpl w:val="0ED668C2"/>
    <w:lvl w:ilvl="0" w:tplc="83640938">
      <w:start w:val="4"/>
      <w:numFmt w:val="lowerLetter"/>
      <w:lvlText w:val="%1)"/>
      <w:lvlJc w:val="left"/>
      <w:pPr>
        <w:tabs>
          <w:tab w:val="num" w:pos="720"/>
        </w:tabs>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1AE74648"/>
    <w:multiLevelType w:val="hybridMultilevel"/>
    <w:tmpl w:val="02C4687C"/>
    <w:lvl w:ilvl="0" w:tplc="B426847C">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1B6E0FBD"/>
    <w:multiLevelType w:val="multilevel"/>
    <w:tmpl w:val="E2208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5C100D"/>
    <w:multiLevelType w:val="multilevel"/>
    <w:tmpl w:val="39480AA6"/>
    <w:lvl w:ilvl="0">
      <w:start w:val="1"/>
      <w:numFmt w:val="decimal"/>
      <w:lvlText w:val="%1."/>
      <w:lvlJc w:val="left"/>
      <w:pPr>
        <w:ind w:left="360" w:hanging="360"/>
      </w:pPr>
      <w:rPr>
        <w:rFonts w:hint="default"/>
        <w:b/>
      </w:rPr>
    </w:lvl>
    <w:lvl w:ilvl="1">
      <w:start w:val="1"/>
      <w:numFmt w:val="decimal"/>
      <w:pStyle w:val="Nivel2"/>
      <w:lvlText w:val="%1.%2."/>
      <w:lvlJc w:val="left"/>
      <w:pPr>
        <w:ind w:left="999" w:hanging="432"/>
      </w:pPr>
      <w:rPr>
        <w:rFonts w:hint="default"/>
        <w:b/>
        <w:bCs/>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rFonts w:hint="default"/>
        <w:b/>
        <w:bCs/>
        <w:sz w:val="24"/>
        <w:szCs w:val="24"/>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1DDE7964"/>
    <w:multiLevelType w:val="hybridMultilevel"/>
    <w:tmpl w:val="EDDCB2BE"/>
    <w:lvl w:ilvl="0" w:tplc="0416001B">
      <w:start w:val="1"/>
      <w:numFmt w:val="lowerRoman"/>
      <w:lvlText w:val="%1."/>
      <w:lvlJc w:val="right"/>
      <w:pPr>
        <w:ind w:left="3620" w:hanging="360"/>
      </w:pPr>
      <w:rPr>
        <w:rFonts w:hint="default"/>
      </w:rPr>
    </w:lvl>
    <w:lvl w:ilvl="1" w:tplc="04160019">
      <w:start w:val="1"/>
      <w:numFmt w:val="lowerLetter"/>
      <w:lvlText w:val="%2."/>
      <w:lvlJc w:val="left"/>
      <w:pPr>
        <w:ind w:left="4340" w:hanging="360"/>
      </w:pPr>
    </w:lvl>
    <w:lvl w:ilvl="2" w:tplc="0416001B" w:tentative="1">
      <w:start w:val="1"/>
      <w:numFmt w:val="lowerRoman"/>
      <w:lvlText w:val="%3."/>
      <w:lvlJc w:val="right"/>
      <w:pPr>
        <w:ind w:left="5060" w:hanging="180"/>
      </w:pPr>
    </w:lvl>
    <w:lvl w:ilvl="3" w:tplc="0416000F" w:tentative="1">
      <w:start w:val="1"/>
      <w:numFmt w:val="decimal"/>
      <w:lvlText w:val="%4."/>
      <w:lvlJc w:val="left"/>
      <w:pPr>
        <w:ind w:left="5780" w:hanging="360"/>
      </w:pPr>
    </w:lvl>
    <w:lvl w:ilvl="4" w:tplc="04160019" w:tentative="1">
      <w:start w:val="1"/>
      <w:numFmt w:val="lowerLetter"/>
      <w:lvlText w:val="%5."/>
      <w:lvlJc w:val="left"/>
      <w:pPr>
        <w:ind w:left="6500" w:hanging="360"/>
      </w:pPr>
    </w:lvl>
    <w:lvl w:ilvl="5" w:tplc="0416001B" w:tentative="1">
      <w:start w:val="1"/>
      <w:numFmt w:val="lowerRoman"/>
      <w:lvlText w:val="%6."/>
      <w:lvlJc w:val="right"/>
      <w:pPr>
        <w:ind w:left="7220" w:hanging="180"/>
      </w:pPr>
    </w:lvl>
    <w:lvl w:ilvl="6" w:tplc="0416000F" w:tentative="1">
      <w:start w:val="1"/>
      <w:numFmt w:val="decimal"/>
      <w:lvlText w:val="%7."/>
      <w:lvlJc w:val="left"/>
      <w:pPr>
        <w:ind w:left="7940" w:hanging="360"/>
      </w:pPr>
    </w:lvl>
    <w:lvl w:ilvl="7" w:tplc="04160019" w:tentative="1">
      <w:start w:val="1"/>
      <w:numFmt w:val="lowerLetter"/>
      <w:lvlText w:val="%8."/>
      <w:lvlJc w:val="left"/>
      <w:pPr>
        <w:ind w:left="8660" w:hanging="360"/>
      </w:pPr>
    </w:lvl>
    <w:lvl w:ilvl="8" w:tplc="0416001B" w:tentative="1">
      <w:start w:val="1"/>
      <w:numFmt w:val="lowerRoman"/>
      <w:lvlText w:val="%9."/>
      <w:lvlJc w:val="right"/>
      <w:pPr>
        <w:ind w:left="9380" w:hanging="180"/>
      </w:pPr>
    </w:lvl>
  </w:abstractNum>
  <w:abstractNum w:abstractNumId="31" w15:restartNumberingAfterBreak="0">
    <w:nsid w:val="1F9B2545"/>
    <w:multiLevelType w:val="multilevel"/>
    <w:tmpl w:val="53C052E8"/>
    <w:lvl w:ilvl="0">
      <w:start w:val="2"/>
      <w:numFmt w:val="bullet"/>
      <w:lvlText w:val=""/>
      <w:lvlJc w:val="left"/>
      <w:pPr>
        <w:tabs>
          <w:tab w:val="num" w:pos="720"/>
        </w:tabs>
        <w:ind w:left="720" w:hanging="360"/>
      </w:pPr>
      <w:rPr>
        <w:rFonts w:ascii="Symbol" w:hAnsi="Symbol" w:hint="default"/>
        <w:sz w:val="20"/>
      </w:rPr>
    </w:lvl>
    <w:lvl w:ilvl="1">
      <w:start w:val="15"/>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11E2854"/>
    <w:multiLevelType w:val="hybridMultilevel"/>
    <w:tmpl w:val="AEC40A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215D23E2"/>
    <w:multiLevelType w:val="hybridMultilevel"/>
    <w:tmpl w:val="7C903F22"/>
    <w:lvl w:ilvl="0" w:tplc="44A4A904">
      <w:start w:val="1"/>
      <w:numFmt w:val="lowerLetter"/>
      <w:lvlText w:val="%1)"/>
      <w:lvlJc w:val="left"/>
      <w:pPr>
        <w:ind w:left="1069" w:hanging="360"/>
      </w:pPr>
      <w:rPr>
        <w:rFonts w:hint="default"/>
        <w:b w:val="0"/>
        <w:bCs/>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4"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15:restartNumberingAfterBreak="0">
    <w:nsid w:val="21C66382"/>
    <w:multiLevelType w:val="hybridMultilevel"/>
    <w:tmpl w:val="242ADE8C"/>
    <w:lvl w:ilvl="0" w:tplc="0416000D">
      <w:start w:val="1"/>
      <w:numFmt w:val="bullet"/>
      <w:lvlText w:val=""/>
      <w:lvlJc w:val="left"/>
      <w:pPr>
        <w:ind w:left="827" w:hanging="360"/>
      </w:pPr>
      <w:rPr>
        <w:rFonts w:ascii="Wingdings" w:hAnsi="Wingdings" w:hint="default"/>
      </w:rPr>
    </w:lvl>
    <w:lvl w:ilvl="1" w:tplc="04160003" w:tentative="1">
      <w:start w:val="1"/>
      <w:numFmt w:val="bullet"/>
      <w:lvlText w:val="o"/>
      <w:lvlJc w:val="left"/>
      <w:pPr>
        <w:ind w:left="1547" w:hanging="360"/>
      </w:pPr>
      <w:rPr>
        <w:rFonts w:ascii="Courier New" w:hAnsi="Courier New" w:cs="Courier New" w:hint="default"/>
      </w:rPr>
    </w:lvl>
    <w:lvl w:ilvl="2" w:tplc="04160005" w:tentative="1">
      <w:start w:val="1"/>
      <w:numFmt w:val="bullet"/>
      <w:lvlText w:val=""/>
      <w:lvlJc w:val="left"/>
      <w:pPr>
        <w:ind w:left="2267" w:hanging="360"/>
      </w:pPr>
      <w:rPr>
        <w:rFonts w:ascii="Wingdings" w:hAnsi="Wingdings" w:hint="default"/>
      </w:rPr>
    </w:lvl>
    <w:lvl w:ilvl="3" w:tplc="04160001" w:tentative="1">
      <w:start w:val="1"/>
      <w:numFmt w:val="bullet"/>
      <w:lvlText w:val=""/>
      <w:lvlJc w:val="left"/>
      <w:pPr>
        <w:ind w:left="2987" w:hanging="360"/>
      </w:pPr>
      <w:rPr>
        <w:rFonts w:ascii="Symbol" w:hAnsi="Symbol" w:hint="default"/>
      </w:rPr>
    </w:lvl>
    <w:lvl w:ilvl="4" w:tplc="04160003" w:tentative="1">
      <w:start w:val="1"/>
      <w:numFmt w:val="bullet"/>
      <w:lvlText w:val="o"/>
      <w:lvlJc w:val="left"/>
      <w:pPr>
        <w:ind w:left="3707" w:hanging="360"/>
      </w:pPr>
      <w:rPr>
        <w:rFonts w:ascii="Courier New" w:hAnsi="Courier New" w:cs="Courier New" w:hint="default"/>
      </w:rPr>
    </w:lvl>
    <w:lvl w:ilvl="5" w:tplc="04160005" w:tentative="1">
      <w:start w:val="1"/>
      <w:numFmt w:val="bullet"/>
      <w:lvlText w:val=""/>
      <w:lvlJc w:val="left"/>
      <w:pPr>
        <w:ind w:left="4427" w:hanging="360"/>
      </w:pPr>
      <w:rPr>
        <w:rFonts w:ascii="Wingdings" w:hAnsi="Wingdings" w:hint="default"/>
      </w:rPr>
    </w:lvl>
    <w:lvl w:ilvl="6" w:tplc="04160001" w:tentative="1">
      <w:start w:val="1"/>
      <w:numFmt w:val="bullet"/>
      <w:lvlText w:val=""/>
      <w:lvlJc w:val="left"/>
      <w:pPr>
        <w:ind w:left="5147" w:hanging="360"/>
      </w:pPr>
      <w:rPr>
        <w:rFonts w:ascii="Symbol" w:hAnsi="Symbol" w:hint="default"/>
      </w:rPr>
    </w:lvl>
    <w:lvl w:ilvl="7" w:tplc="04160003" w:tentative="1">
      <w:start w:val="1"/>
      <w:numFmt w:val="bullet"/>
      <w:lvlText w:val="o"/>
      <w:lvlJc w:val="left"/>
      <w:pPr>
        <w:ind w:left="5867" w:hanging="360"/>
      </w:pPr>
      <w:rPr>
        <w:rFonts w:ascii="Courier New" w:hAnsi="Courier New" w:cs="Courier New" w:hint="default"/>
      </w:rPr>
    </w:lvl>
    <w:lvl w:ilvl="8" w:tplc="04160005" w:tentative="1">
      <w:start w:val="1"/>
      <w:numFmt w:val="bullet"/>
      <w:lvlText w:val=""/>
      <w:lvlJc w:val="left"/>
      <w:pPr>
        <w:ind w:left="6587" w:hanging="360"/>
      </w:pPr>
      <w:rPr>
        <w:rFonts w:ascii="Wingdings" w:hAnsi="Wingdings" w:hint="default"/>
      </w:rPr>
    </w:lvl>
  </w:abstractNum>
  <w:abstractNum w:abstractNumId="36" w15:restartNumberingAfterBreak="0">
    <w:nsid w:val="224454A8"/>
    <w:multiLevelType w:val="multilevel"/>
    <w:tmpl w:val="D61EEB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232613C9"/>
    <w:multiLevelType w:val="hybridMultilevel"/>
    <w:tmpl w:val="6F42C28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23F94DBE"/>
    <w:multiLevelType w:val="hybridMultilevel"/>
    <w:tmpl w:val="0422EA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26874E76"/>
    <w:multiLevelType w:val="multilevel"/>
    <w:tmpl w:val="7A904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689055A"/>
    <w:multiLevelType w:val="hybridMultilevel"/>
    <w:tmpl w:val="FA96CDE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26F00572"/>
    <w:multiLevelType w:val="hybridMultilevel"/>
    <w:tmpl w:val="332698EC"/>
    <w:lvl w:ilvl="0" w:tplc="04160001">
      <w:start w:val="1"/>
      <w:numFmt w:val="bullet"/>
      <w:lvlText w:val=""/>
      <w:lvlJc w:val="left"/>
      <w:pPr>
        <w:ind w:left="2143" w:hanging="360"/>
      </w:pPr>
      <w:rPr>
        <w:rFonts w:ascii="Symbol" w:hAnsi="Symbol" w:hint="default"/>
      </w:rPr>
    </w:lvl>
    <w:lvl w:ilvl="1" w:tplc="04160003" w:tentative="1">
      <w:start w:val="1"/>
      <w:numFmt w:val="bullet"/>
      <w:lvlText w:val="o"/>
      <w:lvlJc w:val="left"/>
      <w:pPr>
        <w:ind w:left="2863" w:hanging="360"/>
      </w:pPr>
      <w:rPr>
        <w:rFonts w:ascii="Courier New" w:hAnsi="Courier New" w:cs="Courier New" w:hint="default"/>
      </w:rPr>
    </w:lvl>
    <w:lvl w:ilvl="2" w:tplc="04160005" w:tentative="1">
      <w:start w:val="1"/>
      <w:numFmt w:val="bullet"/>
      <w:lvlText w:val=""/>
      <w:lvlJc w:val="left"/>
      <w:pPr>
        <w:ind w:left="3583" w:hanging="360"/>
      </w:pPr>
      <w:rPr>
        <w:rFonts w:ascii="Wingdings" w:hAnsi="Wingdings" w:hint="default"/>
      </w:rPr>
    </w:lvl>
    <w:lvl w:ilvl="3" w:tplc="04160001" w:tentative="1">
      <w:start w:val="1"/>
      <w:numFmt w:val="bullet"/>
      <w:lvlText w:val=""/>
      <w:lvlJc w:val="left"/>
      <w:pPr>
        <w:ind w:left="4303" w:hanging="360"/>
      </w:pPr>
      <w:rPr>
        <w:rFonts w:ascii="Symbol" w:hAnsi="Symbol" w:hint="default"/>
      </w:rPr>
    </w:lvl>
    <w:lvl w:ilvl="4" w:tplc="04160003" w:tentative="1">
      <w:start w:val="1"/>
      <w:numFmt w:val="bullet"/>
      <w:lvlText w:val="o"/>
      <w:lvlJc w:val="left"/>
      <w:pPr>
        <w:ind w:left="5023" w:hanging="360"/>
      </w:pPr>
      <w:rPr>
        <w:rFonts w:ascii="Courier New" w:hAnsi="Courier New" w:cs="Courier New" w:hint="default"/>
      </w:rPr>
    </w:lvl>
    <w:lvl w:ilvl="5" w:tplc="04160005" w:tentative="1">
      <w:start w:val="1"/>
      <w:numFmt w:val="bullet"/>
      <w:lvlText w:val=""/>
      <w:lvlJc w:val="left"/>
      <w:pPr>
        <w:ind w:left="5743" w:hanging="360"/>
      </w:pPr>
      <w:rPr>
        <w:rFonts w:ascii="Wingdings" w:hAnsi="Wingdings" w:hint="default"/>
      </w:rPr>
    </w:lvl>
    <w:lvl w:ilvl="6" w:tplc="04160001" w:tentative="1">
      <w:start w:val="1"/>
      <w:numFmt w:val="bullet"/>
      <w:lvlText w:val=""/>
      <w:lvlJc w:val="left"/>
      <w:pPr>
        <w:ind w:left="6463" w:hanging="360"/>
      </w:pPr>
      <w:rPr>
        <w:rFonts w:ascii="Symbol" w:hAnsi="Symbol" w:hint="default"/>
      </w:rPr>
    </w:lvl>
    <w:lvl w:ilvl="7" w:tplc="04160003" w:tentative="1">
      <w:start w:val="1"/>
      <w:numFmt w:val="bullet"/>
      <w:lvlText w:val="o"/>
      <w:lvlJc w:val="left"/>
      <w:pPr>
        <w:ind w:left="7183" w:hanging="360"/>
      </w:pPr>
      <w:rPr>
        <w:rFonts w:ascii="Courier New" w:hAnsi="Courier New" w:cs="Courier New" w:hint="default"/>
      </w:rPr>
    </w:lvl>
    <w:lvl w:ilvl="8" w:tplc="04160005" w:tentative="1">
      <w:start w:val="1"/>
      <w:numFmt w:val="bullet"/>
      <w:lvlText w:val=""/>
      <w:lvlJc w:val="left"/>
      <w:pPr>
        <w:ind w:left="7903" w:hanging="360"/>
      </w:pPr>
      <w:rPr>
        <w:rFonts w:ascii="Wingdings" w:hAnsi="Wingdings" w:hint="default"/>
      </w:rPr>
    </w:lvl>
  </w:abstractNum>
  <w:abstractNum w:abstractNumId="42" w15:restartNumberingAfterBreak="0">
    <w:nsid w:val="28B019DF"/>
    <w:multiLevelType w:val="multilevel"/>
    <w:tmpl w:val="76BEF2A8"/>
    <w:lvl w:ilvl="0">
      <w:start w:val="7"/>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29F95FA1"/>
    <w:multiLevelType w:val="hybridMultilevel"/>
    <w:tmpl w:val="B900C628"/>
    <w:lvl w:ilvl="0" w:tplc="0416000D">
      <w:start w:val="1"/>
      <w:numFmt w:val="bullet"/>
      <w:lvlText w:val=""/>
      <w:lvlJc w:val="left"/>
      <w:pPr>
        <w:ind w:left="827" w:hanging="360"/>
      </w:pPr>
      <w:rPr>
        <w:rFonts w:ascii="Wingdings" w:hAnsi="Wingdings" w:hint="default"/>
      </w:rPr>
    </w:lvl>
    <w:lvl w:ilvl="1" w:tplc="04160003" w:tentative="1">
      <w:start w:val="1"/>
      <w:numFmt w:val="bullet"/>
      <w:lvlText w:val="o"/>
      <w:lvlJc w:val="left"/>
      <w:pPr>
        <w:ind w:left="1547" w:hanging="360"/>
      </w:pPr>
      <w:rPr>
        <w:rFonts w:ascii="Courier New" w:hAnsi="Courier New" w:cs="Courier New" w:hint="default"/>
      </w:rPr>
    </w:lvl>
    <w:lvl w:ilvl="2" w:tplc="04160005" w:tentative="1">
      <w:start w:val="1"/>
      <w:numFmt w:val="bullet"/>
      <w:lvlText w:val=""/>
      <w:lvlJc w:val="left"/>
      <w:pPr>
        <w:ind w:left="2267" w:hanging="360"/>
      </w:pPr>
      <w:rPr>
        <w:rFonts w:ascii="Wingdings" w:hAnsi="Wingdings" w:hint="default"/>
      </w:rPr>
    </w:lvl>
    <w:lvl w:ilvl="3" w:tplc="04160001" w:tentative="1">
      <w:start w:val="1"/>
      <w:numFmt w:val="bullet"/>
      <w:lvlText w:val=""/>
      <w:lvlJc w:val="left"/>
      <w:pPr>
        <w:ind w:left="2987" w:hanging="360"/>
      </w:pPr>
      <w:rPr>
        <w:rFonts w:ascii="Symbol" w:hAnsi="Symbol" w:hint="default"/>
      </w:rPr>
    </w:lvl>
    <w:lvl w:ilvl="4" w:tplc="04160003" w:tentative="1">
      <w:start w:val="1"/>
      <w:numFmt w:val="bullet"/>
      <w:lvlText w:val="o"/>
      <w:lvlJc w:val="left"/>
      <w:pPr>
        <w:ind w:left="3707" w:hanging="360"/>
      </w:pPr>
      <w:rPr>
        <w:rFonts w:ascii="Courier New" w:hAnsi="Courier New" w:cs="Courier New" w:hint="default"/>
      </w:rPr>
    </w:lvl>
    <w:lvl w:ilvl="5" w:tplc="04160005" w:tentative="1">
      <w:start w:val="1"/>
      <w:numFmt w:val="bullet"/>
      <w:lvlText w:val=""/>
      <w:lvlJc w:val="left"/>
      <w:pPr>
        <w:ind w:left="4427" w:hanging="360"/>
      </w:pPr>
      <w:rPr>
        <w:rFonts w:ascii="Wingdings" w:hAnsi="Wingdings" w:hint="default"/>
      </w:rPr>
    </w:lvl>
    <w:lvl w:ilvl="6" w:tplc="04160001" w:tentative="1">
      <w:start w:val="1"/>
      <w:numFmt w:val="bullet"/>
      <w:lvlText w:val=""/>
      <w:lvlJc w:val="left"/>
      <w:pPr>
        <w:ind w:left="5147" w:hanging="360"/>
      </w:pPr>
      <w:rPr>
        <w:rFonts w:ascii="Symbol" w:hAnsi="Symbol" w:hint="default"/>
      </w:rPr>
    </w:lvl>
    <w:lvl w:ilvl="7" w:tplc="04160003" w:tentative="1">
      <w:start w:val="1"/>
      <w:numFmt w:val="bullet"/>
      <w:lvlText w:val="o"/>
      <w:lvlJc w:val="left"/>
      <w:pPr>
        <w:ind w:left="5867" w:hanging="360"/>
      </w:pPr>
      <w:rPr>
        <w:rFonts w:ascii="Courier New" w:hAnsi="Courier New" w:cs="Courier New" w:hint="default"/>
      </w:rPr>
    </w:lvl>
    <w:lvl w:ilvl="8" w:tplc="04160005" w:tentative="1">
      <w:start w:val="1"/>
      <w:numFmt w:val="bullet"/>
      <w:lvlText w:val=""/>
      <w:lvlJc w:val="left"/>
      <w:pPr>
        <w:ind w:left="6587" w:hanging="360"/>
      </w:pPr>
      <w:rPr>
        <w:rFonts w:ascii="Wingdings" w:hAnsi="Wingdings" w:hint="default"/>
      </w:rPr>
    </w:lvl>
  </w:abstractNum>
  <w:abstractNum w:abstractNumId="44" w15:restartNumberingAfterBreak="0">
    <w:nsid w:val="2B5A6888"/>
    <w:multiLevelType w:val="hybridMultilevel"/>
    <w:tmpl w:val="2B8621EC"/>
    <w:lvl w:ilvl="0" w:tplc="75CEBB54">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5" w15:restartNumberingAfterBreak="0">
    <w:nsid w:val="2D6371D4"/>
    <w:multiLevelType w:val="multilevel"/>
    <w:tmpl w:val="B6CA0D76"/>
    <w:lvl w:ilvl="0">
      <w:start w:val="1"/>
      <w:numFmt w:val="decimal"/>
      <w:lvlText w:val="%1."/>
      <w:lvlJc w:val="left"/>
      <w:pPr>
        <w:ind w:left="3763" w:hanging="360"/>
      </w:pPr>
      <w:rPr>
        <w:b/>
        <w:bCs/>
      </w:rPr>
    </w:lvl>
    <w:lvl w:ilvl="1">
      <w:start w:val="1"/>
      <w:numFmt w:val="decimal"/>
      <w:lvlText w:val="%1.%2."/>
      <w:lvlJc w:val="left"/>
      <w:pPr>
        <w:ind w:left="792" w:hanging="432"/>
      </w:pPr>
      <w:rPr>
        <w:b/>
        <w:bCs/>
      </w:rPr>
    </w:lvl>
    <w:lvl w:ilvl="2">
      <w:start w:val="1"/>
      <w:numFmt w:val="decimal"/>
      <w:lvlText w:val="%1.%2.%3."/>
      <w:lvlJc w:val="left"/>
      <w:pPr>
        <w:ind w:left="5608" w:hanging="504"/>
      </w:p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2E7C0999"/>
    <w:multiLevelType w:val="multilevel"/>
    <w:tmpl w:val="BC269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0666393"/>
    <w:multiLevelType w:val="multilevel"/>
    <w:tmpl w:val="B7721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1C51815"/>
    <w:multiLevelType w:val="hybridMultilevel"/>
    <w:tmpl w:val="E3C2332C"/>
    <w:lvl w:ilvl="0" w:tplc="0416000D">
      <w:start w:val="1"/>
      <w:numFmt w:val="bullet"/>
      <w:lvlText w:val=""/>
      <w:lvlJc w:val="left"/>
      <w:pPr>
        <w:ind w:left="827" w:hanging="360"/>
      </w:pPr>
      <w:rPr>
        <w:rFonts w:ascii="Wingdings" w:hAnsi="Wingdings" w:hint="default"/>
      </w:rPr>
    </w:lvl>
    <w:lvl w:ilvl="1" w:tplc="04160003" w:tentative="1">
      <w:start w:val="1"/>
      <w:numFmt w:val="bullet"/>
      <w:lvlText w:val="o"/>
      <w:lvlJc w:val="left"/>
      <w:pPr>
        <w:ind w:left="1547" w:hanging="360"/>
      </w:pPr>
      <w:rPr>
        <w:rFonts w:ascii="Courier New" w:hAnsi="Courier New" w:cs="Courier New" w:hint="default"/>
      </w:rPr>
    </w:lvl>
    <w:lvl w:ilvl="2" w:tplc="04160005" w:tentative="1">
      <w:start w:val="1"/>
      <w:numFmt w:val="bullet"/>
      <w:lvlText w:val=""/>
      <w:lvlJc w:val="left"/>
      <w:pPr>
        <w:ind w:left="2267" w:hanging="360"/>
      </w:pPr>
      <w:rPr>
        <w:rFonts w:ascii="Wingdings" w:hAnsi="Wingdings" w:hint="default"/>
      </w:rPr>
    </w:lvl>
    <w:lvl w:ilvl="3" w:tplc="04160001" w:tentative="1">
      <w:start w:val="1"/>
      <w:numFmt w:val="bullet"/>
      <w:lvlText w:val=""/>
      <w:lvlJc w:val="left"/>
      <w:pPr>
        <w:ind w:left="2987" w:hanging="360"/>
      </w:pPr>
      <w:rPr>
        <w:rFonts w:ascii="Symbol" w:hAnsi="Symbol" w:hint="default"/>
      </w:rPr>
    </w:lvl>
    <w:lvl w:ilvl="4" w:tplc="04160003" w:tentative="1">
      <w:start w:val="1"/>
      <w:numFmt w:val="bullet"/>
      <w:lvlText w:val="o"/>
      <w:lvlJc w:val="left"/>
      <w:pPr>
        <w:ind w:left="3707" w:hanging="360"/>
      </w:pPr>
      <w:rPr>
        <w:rFonts w:ascii="Courier New" w:hAnsi="Courier New" w:cs="Courier New" w:hint="default"/>
      </w:rPr>
    </w:lvl>
    <w:lvl w:ilvl="5" w:tplc="04160005" w:tentative="1">
      <w:start w:val="1"/>
      <w:numFmt w:val="bullet"/>
      <w:lvlText w:val=""/>
      <w:lvlJc w:val="left"/>
      <w:pPr>
        <w:ind w:left="4427" w:hanging="360"/>
      </w:pPr>
      <w:rPr>
        <w:rFonts w:ascii="Wingdings" w:hAnsi="Wingdings" w:hint="default"/>
      </w:rPr>
    </w:lvl>
    <w:lvl w:ilvl="6" w:tplc="04160001" w:tentative="1">
      <w:start w:val="1"/>
      <w:numFmt w:val="bullet"/>
      <w:lvlText w:val=""/>
      <w:lvlJc w:val="left"/>
      <w:pPr>
        <w:ind w:left="5147" w:hanging="360"/>
      </w:pPr>
      <w:rPr>
        <w:rFonts w:ascii="Symbol" w:hAnsi="Symbol" w:hint="default"/>
      </w:rPr>
    </w:lvl>
    <w:lvl w:ilvl="7" w:tplc="04160003" w:tentative="1">
      <w:start w:val="1"/>
      <w:numFmt w:val="bullet"/>
      <w:lvlText w:val="o"/>
      <w:lvlJc w:val="left"/>
      <w:pPr>
        <w:ind w:left="5867" w:hanging="360"/>
      </w:pPr>
      <w:rPr>
        <w:rFonts w:ascii="Courier New" w:hAnsi="Courier New" w:cs="Courier New" w:hint="default"/>
      </w:rPr>
    </w:lvl>
    <w:lvl w:ilvl="8" w:tplc="04160005" w:tentative="1">
      <w:start w:val="1"/>
      <w:numFmt w:val="bullet"/>
      <w:lvlText w:val=""/>
      <w:lvlJc w:val="left"/>
      <w:pPr>
        <w:ind w:left="6587" w:hanging="360"/>
      </w:pPr>
      <w:rPr>
        <w:rFonts w:ascii="Wingdings" w:hAnsi="Wingdings" w:hint="default"/>
      </w:rPr>
    </w:lvl>
  </w:abstractNum>
  <w:abstractNum w:abstractNumId="49" w15:restartNumberingAfterBreak="0">
    <w:nsid w:val="328D782C"/>
    <w:multiLevelType w:val="multilevel"/>
    <w:tmpl w:val="F956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41008DC"/>
    <w:multiLevelType w:val="multilevel"/>
    <w:tmpl w:val="27AC4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2" w15:restartNumberingAfterBreak="0">
    <w:nsid w:val="35A541B3"/>
    <w:multiLevelType w:val="hybridMultilevel"/>
    <w:tmpl w:val="9094F856"/>
    <w:lvl w:ilvl="0" w:tplc="04160001">
      <w:start w:val="1"/>
      <w:numFmt w:val="bullet"/>
      <w:lvlText w:val=""/>
      <w:lvlJc w:val="left"/>
      <w:pPr>
        <w:tabs>
          <w:tab w:val="num" w:pos="900"/>
        </w:tabs>
        <w:ind w:left="900" w:hanging="360"/>
      </w:pPr>
      <w:rPr>
        <w:rFonts w:ascii="Symbol" w:hAnsi="Symbol" w:hint="default"/>
      </w:rPr>
    </w:lvl>
    <w:lvl w:ilvl="1" w:tplc="04160003">
      <w:start w:val="1"/>
      <w:numFmt w:val="bullet"/>
      <w:lvlText w:val="o"/>
      <w:lvlJc w:val="left"/>
      <w:pPr>
        <w:tabs>
          <w:tab w:val="num" w:pos="1620"/>
        </w:tabs>
        <w:ind w:left="1620" w:hanging="360"/>
      </w:pPr>
      <w:rPr>
        <w:rFonts w:ascii="Courier New" w:hAnsi="Courier New" w:cs="Courier New" w:hint="default"/>
      </w:rPr>
    </w:lvl>
    <w:lvl w:ilvl="2" w:tplc="04160005">
      <w:start w:val="1"/>
      <w:numFmt w:val="bullet"/>
      <w:lvlText w:val=""/>
      <w:lvlJc w:val="left"/>
      <w:pPr>
        <w:tabs>
          <w:tab w:val="num" w:pos="2340"/>
        </w:tabs>
        <w:ind w:left="2340" w:hanging="360"/>
      </w:pPr>
      <w:rPr>
        <w:rFonts w:ascii="Wingdings" w:hAnsi="Wingdings" w:hint="default"/>
      </w:rPr>
    </w:lvl>
    <w:lvl w:ilvl="3" w:tplc="04160001">
      <w:start w:val="1"/>
      <w:numFmt w:val="bullet"/>
      <w:lvlText w:val=""/>
      <w:lvlJc w:val="left"/>
      <w:pPr>
        <w:tabs>
          <w:tab w:val="num" w:pos="3060"/>
        </w:tabs>
        <w:ind w:left="3060" w:hanging="360"/>
      </w:pPr>
      <w:rPr>
        <w:rFonts w:ascii="Symbol" w:hAnsi="Symbol" w:hint="default"/>
      </w:rPr>
    </w:lvl>
    <w:lvl w:ilvl="4" w:tplc="04160003">
      <w:start w:val="1"/>
      <w:numFmt w:val="bullet"/>
      <w:lvlText w:val="o"/>
      <w:lvlJc w:val="left"/>
      <w:pPr>
        <w:tabs>
          <w:tab w:val="num" w:pos="3780"/>
        </w:tabs>
        <w:ind w:left="3780" w:hanging="360"/>
      </w:pPr>
      <w:rPr>
        <w:rFonts w:ascii="Courier New" w:hAnsi="Courier New" w:cs="Courier New" w:hint="default"/>
      </w:rPr>
    </w:lvl>
    <w:lvl w:ilvl="5" w:tplc="04160005">
      <w:start w:val="1"/>
      <w:numFmt w:val="bullet"/>
      <w:lvlText w:val=""/>
      <w:lvlJc w:val="left"/>
      <w:pPr>
        <w:tabs>
          <w:tab w:val="num" w:pos="4500"/>
        </w:tabs>
        <w:ind w:left="4500" w:hanging="360"/>
      </w:pPr>
      <w:rPr>
        <w:rFonts w:ascii="Wingdings" w:hAnsi="Wingdings" w:hint="default"/>
      </w:rPr>
    </w:lvl>
    <w:lvl w:ilvl="6" w:tplc="04160001">
      <w:start w:val="1"/>
      <w:numFmt w:val="bullet"/>
      <w:lvlText w:val=""/>
      <w:lvlJc w:val="left"/>
      <w:pPr>
        <w:tabs>
          <w:tab w:val="num" w:pos="5220"/>
        </w:tabs>
        <w:ind w:left="5220" w:hanging="360"/>
      </w:pPr>
      <w:rPr>
        <w:rFonts w:ascii="Symbol" w:hAnsi="Symbol" w:hint="default"/>
      </w:rPr>
    </w:lvl>
    <w:lvl w:ilvl="7" w:tplc="04160003">
      <w:start w:val="1"/>
      <w:numFmt w:val="bullet"/>
      <w:lvlText w:val="o"/>
      <w:lvlJc w:val="left"/>
      <w:pPr>
        <w:tabs>
          <w:tab w:val="num" w:pos="5940"/>
        </w:tabs>
        <w:ind w:left="5940" w:hanging="360"/>
      </w:pPr>
      <w:rPr>
        <w:rFonts w:ascii="Courier New" w:hAnsi="Courier New" w:cs="Courier New" w:hint="default"/>
      </w:rPr>
    </w:lvl>
    <w:lvl w:ilvl="8" w:tplc="04160005">
      <w:start w:val="1"/>
      <w:numFmt w:val="bullet"/>
      <w:lvlText w:val=""/>
      <w:lvlJc w:val="left"/>
      <w:pPr>
        <w:tabs>
          <w:tab w:val="num" w:pos="6660"/>
        </w:tabs>
        <w:ind w:left="6660" w:hanging="360"/>
      </w:pPr>
      <w:rPr>
        <w:rFonts w:ascii="Wingdings" w:hAnsi="Wingdings" w:hint="default"/>
      </w:rPr>
    </w:lvl>
  </w:abstractNum>
  <w:abstractNum w:abstractNumId="53" w15:restartNumberingAfterBreak="0">
    <w:nsid w:val="37515D98"/>
    <w:multiLevelType w:val="hybridMultilevel"/>
    <w:tmpl w:val="5F5CDEB4"/>
    <w:lvl w:ilvl="0" w:tplc="0416000F">
      <w:start w:val="1"/>
      <w:numFmt w:val="decimal"/>
      <w:lvlText w:val="%1."/>
      <w:lvlJc w:val="left"/>
      <w:pPr>
        <w:ind w:left="2160" w:hanging="360"/>
      </w:pPr>
    </w:lvl>
    <w:lvl w:ilvl="1" w:tplc="04160019">
      <w:start w:val="1"/>
      <w:numFmt w:val="lowerLetter"/>
      <w:lvlText w:val="%2."/>
      <w:lvlJc w:val="left"/>
      <w:pPr>
        <w:ind w:left="2880" w:hanging="360"/>
      </w:pPr>
    </w:lvl>
    <w:lvl w:ilvl="2" w:tplc="0416001B">
      <w:start w:val="1"/>
      <w:numFmt w:val="lowerRoman"/>
      <w:lvlText w:val="%3."/>
      <w:lvlJc w:val="right"/>
      <w:pPr>
        <w:ind w:left="3600" w:hanging="180"/>
      </w:pPr>
    </w:lvl>
    <w:lvl w:ilvl="3" w:tplc="0416000F">
      <w:start w:val="1"/>
      <w:numFmt w:val="decimal"/>
      <w:lvlText w:val="%4."/>
      <w:lvlJc w:val="left"/>
      <w:pPr>
        <w:ind w:left="4320" w:hanging="360"/>
      </w:pPr>
    </w:lvl>
    <w:lvl w:ilvl="4" w:tplc="04160019">
      <w:start w:val="1"/>
      <w:numFmt w:val="lowerLetter"/>
      <w:lvlText w:val="%5."/>
      <w:lvlJc w:val="left"/>
      <w:pPr>
        <w:ind w:left="5040" w:hanging="360"/>
      </w:pPr>
    </w:lvl>
    <w:lvl w:ilvl="5" w:tplc="0416001B">
      <w:start w:val="1"/>
      <w:numFmt w:val="lowerRoman"/>
      <w:lvlText w:val="%6."/>
      <w:lvlJc w:val="right"/>
      <w:pPr>
        <w:ind w:left="5760" w:hanging="180"/>
      </w:pPr>
    </w:lvl>
    <w:lvl w:ilvl="6" w:tplc="0416000F">
      <w:start w:val="1"/>
      <w:numFmt w:val="decimal"/>
      <w:lvlText w:val="%7."/>
      <w:lvlJc w:val="left"/>
      <w:pPr>
        <w:ind w:left="6480" w:hanging="360"/>
      </w:pPr>
    </w:lvl>
    <w:lvl w:ilvl="7" w:tplc="04160019">
      <w:start w:val="1"/>
      <w:numFmt w:val="lowerLetter"/>
      <w:lvlText w:val="%8."/>
      <w:lvlJc w:val="left"/>
      <w:pPr>
        <w:ind w:left="7200" w:hanging="360"/>
      </w:pPr>
    </w:lvl>
    <w:lvl w:ilvl="8" w:tplc="0416001B">
      <w:start w:val="1"/>
      <w:numFmt w:val="lowerRoman"/>
      <w:lvlText w:val="%9."/>
      <w:lvlJc w:val="right"/>
      <w:pPr>
        <w:ind w:left="7920" w:hanging="180"/>
      </w:pPr>
    </w:lvl>
  </w:abstractNum>
  <w:abstractNum w:abstractNumId="54" w15:restartNumberingAfterBreak="0">
    <w:nsid w:val="37C67187"/>
    <w:multiLevelType w:val="multilevel"/>
    <w:tmpl w:val="6E182768"/>
    <w:lvl w:ilvl="0">
      <w:start w:val="2"/>
      <w:numFmt w:val="decimal"/>
      <w:lvlText w:val="%1."/>
      <w:lvlJc w:val="left"/>
      <w:pPr>
        <w:ind w:left="340"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460" w:hanging="360"/>
      </w:pPr>
      <w:rPr>
        <w:rFonts w:ascii="Times New Roman" w:eastAsia="Times New Roman" w:hAnsi="Times New Roman" w:cs="Times New Roman" w:hint="default"/>
        <w:b/>
        <w:bCs/>
        <w:w w:val="100"/>
        <w:sz w:val="24"/>
        <w:szCs w:val="24"/>
        <w:lang w:val="pt-PT" w:eastAsia="en-US" w:bidi="ar-SA"/>
      </w:rPr>
    </w:lvl>
    <w:lvl w:ilvl="2">
      <w:start w:val="1"/>
      <w:numFmt w:val="lowerLetter"/>
      <w:lvlText w:val="%3)"/>
      <w:lvlJc w:val="left"/>
      <w:pPr>
        <w:ind w:left="1056" w:hanging="248"/>
      </w:pPr>
      <w:rPr>
        <w:rFonts w:ascii="Times New Roman" w:eastAsia="Times New Roman" w:hAnsi="Times New Roman" w:cs="Times New Roman" w:hint="default"/>
        <w:spacing w:val="0"/>
        <w:w w:val="100"/>
        <w:sz w:val="24"/>
        <w:szCs w:val="24"/>
        <w:lang w:val="pt-PT" w:eastAsia="en-US" w:bidi="ar-SA"/>
      </w:rPr>
    </w:lvl>
    <w:lvl w:ilvl="3">
      <w:numFmt w:val="bullet"/>
      <w:lvlText w:val="•"/>
      <w:lvlJc w:val="left"/>
      <w:pPr>
        <w:ind w:left="2216" w:hanging="248"/>
      </w:pPr>
      <w:rPr>
        <w:rFonts w:hint="default"/>
        <w:lang w:val="pt-PT" w:eastAsia="en-US" w:bidi="ar-SA"/>
      </w:rPr>
    </w:lvl>
    <w:lvl w:ilvl="4">
      <w:numFmt w:val="bullet"/>
      <w:lvlText w:val="•"/>
      <w:lvlJc w:val="left"/>
      <w:pPr>
        <w:ind w:left="3372" w:hanging="248"/>
      </w:pPr>
      <w:rPr>
        <w:rFonts w:hint="default"/>
        <w:lang w:val="pt-PT" w:eastAsia="en-US" w:bidi="ar-SA"/>
      </w:rPr>
    </w:lvl>
    <w:lvl w:ilvl="5">
      <w:numFmt w:val="bullet"/>
      <w:lvlText w:val="•"/>
      <w:lvlJc w:val="left"/>
      <w:pPr>
        <w:ind w:left="4528" w:hanging="248"/>
      </w:pPr>
      <w:rPr>
        <w:rFonts w:hint="default"/>
        <w:lang w:val="pt-PT" w:eastAsia="en-US" w:bidi="ar-SA"/>
      </w:rPr>
    </w:lvl>
    <w:lvl w:ilvl="6">
      <w:numFmt w:val="bullet"/>
      <w:lvlText w:val="•"/>
      <w:lvlJc w:val="left"/>
      <w:pPr>
        <w:ind w:left="5684" w:hanging="248"/>
      </w:pPr>
      <w:rPr>
        <w:rFonts w:hint="default"/>
        <w:lang w:val="pt-PT" w:eastAsia="en-US" w:bidi="ar-SA"/>
      </w:rPr>
    </w:lvl>
    <w:lvl w:ilvl="7">
      <w:numFmt w:val="bullet"/>
      <w:lvlText w:val="•"/>
      <w:lvlJc w:val="left"/>
      <w:pPr>
        <w:ind w:left="6840" w:hanging="248"/>
      </w:pPr>
      <w:rPr>
        <w:rFonts w:hint="default"/>
        <w:lang w:val="pt-PT" w:eastAsia="en-US" w:bidi="ar-SA"/>
      </w:rPr>
    </w:lvl>
    <w:lvl w:ilvl="8">
      <w:numFmt w:val="bullet"/>
      <w:lvlText w:val="•"/>
      <w:lvlJc w:val="left"/>
      <w:pPr>
        <w:ind w:left="7996" w:hanging="248"/>
      </w:pPr>
      <w:rPr>
        <w:rFonts w:hint="default"/>
        <w:lang w:val="pt-PT" w:eastAsia="en-US" w:bidi="ar-SA"/>
      </w:rPr>
    </w:lvl>
  </w:abstractNum>
  <w:abstractNum w:abstractNumId="55" w15:restartNumberingAfterBreak="0">
    <w:nsid w:val="38182628"/>
    <w:multiLevelType w:val="multilevel"/>
    <w:tmpl w:val="232EE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9483568"/>
    <w:multiLevelType w:val="multilevel"/>
    <w:tmpl w:val="C7A82864"/>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CB7734C"/>
    <w:multiLevelType w:val="multilevel"/>
    <w:tmpl w:val="E47AC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9" w15:restartNumberingAfterBreak="0">
    <w:nsid w:val="3E6D1D55"/>
    <w:multiLevelType w:val="multilevel"/>
    <w:tmpl w:val="F29C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EB036A5"/>
    <w:multiLevelType w:val="hybridMultilevel"/>
    <w:tmpl w:val="4DF646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1" w15:restartNumberingAfterBreak="0">
    <w:nsid w:val="3F9F6F91"/>
    <w:multiLevelType w:val="multilevel"/>
    <w:tmpl w:val="C09A6694"/>
    <w:lvl w:ilvl="0">
      <w:start w:val="7"/>
      <w:numFmt w:val="decimal"/>
      <w:lvlText w:val="%1"/>
      <w:lvlJc w:val="left"/>
      <w:pPr>
        <w:ind w:left="525" w:hanging="525"/>
      </w:pPr>
    </w:lvl>
    <w:lvl w:ilvl="1">
      <w:start w:val="2"/>
      <w:numFmt w:val="decimal"/>
      <w:lvlText w:val="%1.%2"/>
      <w:lvlJc w:val="left"/>
      <w:pPr>
        <w:ind w:left="555" w:hanging="525"/>
      </w:pPr>
    </w:lvl>
    <w:lvl w:ilvl="2">
      <w:start w:val="3"/>
      <w:numFmt w:val="decimal"/>
      <w:lvlText w:val="%1.%2.%3"/>
      <w:lvlJc w:val="left"/>
      <w:pPr>
        <w:ind w:left="780" w:hanging="720"/>
      </w:pPr>
    </w:lvl>
    <w:lvl w:ilvl="3">
      <w:start w:val="1"/>
      <w:numFmt w:val="decimal"/>
      <w:lvlText w:val="%1.%2.%3.%4"/>
      <w:lvlJc w:val="left"/>
      <w:pPr>
        <w:ind w:left="1170" w:hanging="1080"/>
      </w:pPr>
    </w:lvl>
    <w:lvl w:ilvl="4">
      <w:start w:val="1"/>
      <w:numFmt w:val="decimal"/>
      <w:lvlText w:val="%1.%2.%3.%4.%5"/>
      <w:lvlJc w:val="left"/>
      <w:pPr>
        <w:ind w:left="1200" w:hanging="1080"/>
      </w:pPr>
    </w:lvl>
    <w:lvl w:ilvl="5">
      <w:start w:val="1"/>
      <w:numFmt w:val="decimal"/>
      <w:lvlText w:val="%1.%2.%3.%4.%5.%6"/>
      <w:lvlJc w:val="left"/>
      <w:pPr>
        <w:ind w:left="1590" w:hanging="1440"/>
      </w:pPr>
    </w:lvl>
    <w:lvl w:ilvl="6">
      <w:start w:val="1"/>
      <w:numFmt w:val="decimal"/>
      <w:lvlText w:val="%1.%2.%3.%4.%5.%6.%7"/>
      <w:lvlJc w:val="left"/>
      <w:pPr>
        <w:ind w:left="1620" w:hanging="1440"/>
      </w:pPr>
    </w:lvl>
    <w:lvl w:ilvl="7">
      <w:start w:val="1"/>
      <w:numFmt w:val="decimal"/>
      <w:lvlText w:val="%1.%2.%3.%4.%5.%6.%7.%8"/>
      <w:lvlJc w:val="left"/>
      <w:pPr>
        <w:ind w:left="2010" w:hanging="1800"/>
      </w:pPr>
    </w:lvl>
    <w:lvl w:ilvl="8">
      <w:start w:val="1"/>
      <w:numFmt w:val="decimal"/>
      <w:lvlText w:val="%1.%2.%3.%4.%5.%6.%7.%8.%9"/>
      <w:lvlJc w:val="left"/>
      <w:pPr>
        <w:ind w:left="2040" w:hanging="1800"/>
      </w:pPr>
    </w:lvl>
  </w:abstractNum>
  <w:abstractNum w:abstractNumId="62" w15:restartNumberingAfterBreak="0">
    <w:nsid w:val="404C7336"/>
    <w:multiLevelType w:val="multilevel"/>
    <w:tmpl w:val="7E6ED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2C8244D"/>
    <w:multiLevelType w:val="multilevel"/>
    <w:tmpl w:val="1526AD1E"/>
    <w:lvl w:ilvl="0">
      <w:start w:val="3"/>
      <w:numFmt w:val="decimal"/>
      <w:lvlText w:val="%1"/>
      <w:lvlJc w:val="left"/>
      <w:pPr>
        <w:ind w:left="280"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460" w:hanging="36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460" w:hanging="360"/>
      </w:pPr>
      <w:rPr>
        <w:rFonts w:hint="default"/>
        <w:lang w:val="pt-PT" w:eastAsia="en-US" w:bidi="ar-SA"/>
      </w:rPr>
    </w:lvl>
    <w:lvl w:ilvl="3">
      <w:numFmt w:val="bullet"/>
      <w:lvlText w:val="•"/>
      <w:lvlJc w:val="left"/>
      <w:pPr>
        <w:ind w:left="1691" w:hanging="360"/>
      </w:pPr>
      <w:rPr>
        <w:rFonts w:hint="default"/>
        <w:lang w:val="pt-PT" w:eastAsia="en-US" w:bidi="ar-SA"/>
      </w:rPr>
    </w:lvl>
    <w:lvl w:ilvl="4">
      <w:numFmt w:val="bullet"/>
      <w:lvlText w:val="•"/>
      <w:lvlJc w:val="left"/>
      <w:pPr>
        <w:ind w:left="2922" w:hanging="360"/>
      </w:pPr>
      <w:rPr>
        <w:rFonts w:hint="default"/>
        <w:lang w:val="pt-PT" w:eastAsia="en-US" w:bidi="ar-SA"/>
      </w:rPr>
    </w:lvl>
    <w:lvl w:ilvl="5">
      <w:numFmt w:val="bullet"/>
      <w:lvlText w:val="•"/>
      <w:lvlJc w:val="left"/>
      <w:pPr>
        <w:ind w:left="4153" w:hanging="360"/>
      </w:pPr>
      <w:rPr>
        <w:rFonts w:hint="default"/>
        <w:lang w:val="pt-PT" w:eastAsia="en-US" w:bidi="ar-SA"/>
      </w:rPr>
    </w:lvl>
    <w:lvl w:ilvl="6">
      <w:numFmt w:val="bullet"/>
      <w:lvlText w:val="•"/>
      <w:lvlJc w:val="left"/>
      <w:pPr>
        <w:ind w:left="5384" w:hanging="360"/>
      </w:pPr>
      <w:rPr>
        <w:rFonts w:hint="default"/>
        <w:lang w:val="pt-PT" w:eastAsia="en-US" w:bidi="ar-SA"/>
      </w:rPr>
    </w:lvl>
    <w:lvl w:ilvl="7">
      <w:numFmt w:val="bullet"/>
      <w:lvlText w:val="•"/>
      <w:lvlJc w:val="left"/>
      <w:pPr>
        <w:ind w:left="6615" w:hanging="360"/>
      </w:pPr>
      <w:rPr>
        <w:rFonts w:hint="default"/>
        <w:lang w:val="pt-PT" w:eastAsia="en-US" w:bidi="ar-SA"/>
      </w:rPr>
    </w:lvl>
    <w:lvl w:ilvl="8">
      <w:numFmt w:val="bullet"/>
      <w:lvlText w:val="•"/>
      <w:lvlJc w:val="left"/>
      <w:pPr>
        <w:ind w:left="7846" w:hanging="360"/>
      </w:pPr>
      <w:rPr>
        <w:rFonts w:hint="default"/>
        <w:lang w:val="pt-PT" w:eastAsia="en-US" w:bidi="ar-SA"/>
      </w:rPr>
    </w:lvl>
  </w:abstractNum>
  <w:abstractNum w:abstractNumId="64" w15:restartNumberingAfterBreak="0">
    <w:nsid w:val="42FE5E6F"/>
    <w:multiLevelType w:val="multilevel"/>
    <w:tmpl w:val="1892F33E"/>
    <w:lvl w:ilvl="0">
      <w:start w:val="9"/>
      <w:numFmt w:val="decimal"/>
      <w:lvlText w:val="%1"/>
      <w:lvlJc w:val="left"/>
      <w:pPr>
        <w:ind w:left="525" w:hanging="525"/>
      </w:pPr>
      <w:rPr>
        <w:rFonts w:hint="default"/>
      </w:rPr>
    </w:lvl>
    <w:lvl w:ilvl="1">
      <w:start w:val="1"/>
      <w:numFmt w:val="decimal"/>
      <w:lvlText w:val="%1.%2"/>
      <w:lvlJc w:val="left"/>
      <w:pPr>
        <w:ind w:left="776" w:hanging="525"/>
      </w:pPr>
      <w:rPr>
        <w:rFonts w:hint="default"/>
      </w:rPr>
    </w:lvl>
    <w:lvl w:ilvl="2">
      <w:start w:val="2"/>
      <w:numFmt w:val="decimal"/>
      <w:lvlText w:val="%1.%2.%3"/>
      <w:lvlJc w:val="left"/>
      <w:pPr>
        <w:ind w:left="1222" w:hanging="720"/>
      </w:pPr>
      <w:rPr>
        <w:rFonts w:hint="default"/>
      </w:rPr>
    </w:lvl>
    <w:lvl w:ilvl="3">
      <w:start w:val="1"/>
      <w:numFmt w:val="decimal"/>
      <w:lvlText w:val="%1.%2.%3.%4"/>
      <w:lvlJc w:val="left"/>
      <w:pPr>
        <w:ind w:left="1833" w:hanging="1080"/>
      </w:pPr>
      <w:rPr>
        <w:rFonts w:hint="default"/>
      </w:rPr>
    </w:lvl>
    <w:lvl w:ilvl="4">
      <w:start w:val="1"/>
      <w:numFmt w:val="decimal"/>
      <w:lvlText w:val="%1.%2.%3.%4.%5"/>
      <w:lvlJc w:val="left"/>
      <w:pPr>
        <w:ind w:left="2084" w:hanging="1080"/>
      </w:pPr>
      <w:rPr>
        <w:rFonts w:hint="default"/>
      </w:rPr>
    </w:lvl>
    <w:lvl w:ilvl="5">
      <w:start w:val="1"/>
      <w:numFmt w:val="decimal"/>
      <w:lvlText w:val="%1.%2.%3.%4.%5.%6"/>
      <w:lvlJc w:val="left"/>
      <w:pPr>
        <w:ind w:left="2695" w:hanging="1440"/>
      </w:pPr>
      <w:rPr>
        <w:rFonts w:hint="default"/>
      </w:rPr>
    </w:lvl>
    <w:lvl w:ilvl="6">
      <w:start w:val="1"/>
      <w:numFmt w:val="decimal"/>
      <w:lvlText w:val="%1.%2.%3.%4.%5.%6.%7"/>
      <w:lvlJc w:val="left"/>
      <w:pPr>
        <w:ind w:left="2946" w:hanging="1440"/>
      </w:pPr>
      <w:rPr>
        <w:rFonts w:hint="default"/>
      </w:rPr>
    </w:lvl>
    <w:lvl w:ilvl="7">
      <w:start w:val="1"/>
      <w:numFmt w:val="decimal"/>
      <w:lvlText w:val="%1.%2.%3.%4.%5.%6.%7.%8"/>
      <w:lvlJc w:val="left"/>
      <w:pPr>
        <w:ind w:left="3557" w:hanging="1800"/>
      </w:pPr>
      <w:rPr>
        <w:rFonts w:hint="default"/>
      </w:rPr>
    </w:lvl>
    <w:lvl w:ilvl="8">
      <w:start w:val="1"/>
      <w:numFmt w:val="decimal"/>
      <w:lvlText w:val="%1.%2.%3.%4.%5.%6.%7.%8.%9"/>
      <w:lvlJc w:val="left"/>
      <w:pPr>
        <w:ind w:left="3808" w:hanging="1800"/>
      </w:pPr>
      <w:rPr>
        <w:rFonts w:hint="default"/>
      </w:rPr>
    </w:lvl>
  </w:abstractNum>
  <w:abstractNum w:abstractNumId="65" w15:restartNumberingAfterBreak="0">
    <w:nsid w:val="436D6042"/>
    <w:multiLevelType w:val="multilevel"/>
    <w:tmpl w:val="EB18A36C"/>
    <w:lvl w:ilvl="0">
      <w:start w:val="1"/>
      <w:numFmt w:val="bullet"/>
      <w:lvlText w:val=""/>
      <w:lvlJc w:val="left"/>
      <w:pPr>
        <w:tabs>
          <w:tab w:val="num" w:pos="720"/>
        </w:tabs>
        <w:ind w:left="720" w:hanging="360"/>
      </w:pPr>
      <w:rPr>
        <w:rFonts w:ascii="Symbol" w:hAnsi="Symbol" w:hint="default"/>
        <w:sz w:val="20"/>
      </w:rPr>
    </w:lvl>
    <w:lvl w:ilvl="1">
      <w:start w:val="1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371142F"/>
    <w:multiLevelType w:val="multilevel"/>
    <w:tmpl w:val="0A9C7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3E72850"/>
    <w:multiLevelType w:val="multilevel"/>
    <w:tmpl w:val="5A140466"/>
    <w:lvl w:ilvl="0">
      <w:start w:val="9"/>
      <w:numFmt w:val="decimal"/>
      <w:lvlText w:val="%1"/>
      <w:lvlJc w:val="left"/>
      <w:pPr>
        <w:ind w:left="525" w:hanging="525"/>
      </w:pPr>
      <w:rPr>
        <w:rFonts w:hint="default"/>
      </w:rPr>
    </w:lvl>
    <w:lvl w:ilvl="1">
      <w:start w:val="2"/>
      <w:numFmt w:val="decimal"/>
      <w:lvlText w:val="%1.%2"/>
      <w:lvlJc w:val="left"/>
      <w:pPr>
        <w:ind w:left="913" w:hanging="525"/>
      </w:pPr>
      <w:rPr>
        <w:rFonts w:hint="default"/>
      </w:rPr>
    </w:lvl>
    <w:lvl w:ilvl="2">
      <w:start w:val="1"/>
      <w:numFmt w:val="decimal"/>
      <w:lvlText w:val="%1.%2.%3"/>
      <w:lvlJc w:val="left"/>
      <w:pPr>
        <w:ind w:left="1496" w:hanging="720"/>
      </w:pPr>
      <w:rPr>
        <w:rFonts w:hint="default"/>
      </w:rPr>
    </w:lvl>
    <w:lvl w:ilvl="3">
      <w:start w:val="1"/>
      <w:numFmt w:val="decimal"/>
      <w:lvlText w:val="%1.%2.%3.%4"/>
      <w:lvlJc w:val="left"/>
      <w:pPr>
        <w:ind w:left="2244" w:hanging="1080"/>
      </w:pPr>
      <w:rPr>
        <w:rFonts w:hint="default"/>
      </w:rPr>
    </w:lvl>
    <w:lvl w:ilvl="4">
      <w:start w:val="1"/>
      <w:numFmt w:val="decimal"/>
      <w:lvlText w:val="%1.%2.%3.%4.%5"/>
      <w:lvlJc w:val="left"/>
      <w:pPr>
        <w:ind w:left="2632" w:hanging="1080"/>
      </w:pPr>
      <w:rPr>
        <w:rFonts w:hint="default"/>
      </w:rPr>
    </w:lvl>
    <w:lvl w:ilvl="5">
      <w:start w:val="1"/>
      <w:numFmt w:val="decimal"/>
      <w:lvlText w:val="%1.%2.%3.%4.%5.%6"/>
      <w:lvlJc w:val="left"/>
      <w:pPr>
        <w:ind w:left="3380" w:hanging="1440"/>
      </w:pPr>
      <w:rPr>
        <w:rFonts w:hint="default"/>
      </w:rPr>
    </w:lvl>
    <w:lvl w:ilvl="6">
      <w:start w:val="1"/>
      <w:numFmt w:val="decimal"/>
      <w:lvlText w:val="%1.%2.%3.%4.%5.%6.%7"/>
      <w:lvlJc w:val="left"/>
      <w:pPr>
        <w:ind w:left="3768" w:hanging="1440"/>
      </w:pPr>
      <w:rPr>
        <w:rFonts w:hint="default"/>
      </w:rPr>
    </w:lvl>
    <w:lvl w:ilvl="7">
      <w:start w:val="1"/>
      <w:numFmt w:val="decimal"/>
      <w:lvlText w:val="%1.%2.%3.%4.%5.%6.%7.%8"/>
      <w:lvlJc w:val="left"/>
      <w:pPr>
        <w:ind w:left="4516" w:hanging="1800"/>
      </w:pPr>
      <w:rPr>
        <w:rFonts w:hint="default"/>
      </w:rPr>
    </w:lvl>
    <w:lvl w:ilvl="8">
      <w:start w:val="1"/>
      <w:numFmt w:val="decimal"/>
      <w:lvlText w:val="%1.%2.%3.%4.%5.%6.%7.%8.%9"/>
      <w:lvlJc w:val="left"/>
      <w:pPr>
        <w:ind w:left="4904" w:hanging="1800"/>
      </w:pPr>
      <w:rPr>
        <w:rFonts w:hint="default"/>
      </w:rPr>
    </w:lvl>
  </w:abstractNum>
  <w:abstractNum w:abstractNumId="68" w15:restartNumberingAfterBreak="0">
    <w:nsid w:val="4458146F"/>
    <w:multiLevelType w:val="multilevel"/>
    <w:tmpl w:val="40BE40A4"/>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9" w15:restartNumberingAfterBreak="0">
    <w:nsid w:val="446E025C"/>
    <w:multiLevelType w:val="multilevel"/>
    <w:tmpl w:val="837A519E"/>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4CF7763"/>
    <w:multiLevelType w:val="hybridMultilevel"/>
    <w:tmpl w:val="E7320DB0"/>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45214BDA"/>
    <w:multiLevelType w:val="multilevel"/>
    <w:tmpl w:val="4876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70A1FBE"/>
    <w:multiLevelType w:val="multilevel"/>
    <w:tmpl w:val="2F623026"/>
    <w:lvl w:ilvl="0">
      <w:start w:val="1"/>
      <w:numFmt w:val="decimal"/>
      <w:pStyle w:val="Nivel01"/>
      <w:lvlText w:val="%1."/>
      <w:lvlJc w:val="left"/>
      <w:pPr>
        <w:ind w:left="720" w:hanging="360"/>
      </w:pPr>
      <w:rPr>
        <w:rFonts w:hint="default"/>
        <w:b/>
        <w:bCs w:val="0"/>
        <w:sz w:val="24"/>
      </w:rPr>
    </w:lvl>
    <w:lvl w:ilvl="1">
      <w:start w:val="3"/>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15:restartNumberingAfterBreak="0">
    <w:nsid w:val="479D1239"/>
    <w:multiLevelType w:val="multilevel"/>
    <w:tmpl w:val="89FAC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7F66B4C"/>
    <w:multiLevelType w:val="multilevel"/>
    <w:tmpl w:val="0AA499F8"/>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ascii="Arial Narrow" w:hAnsi="Arial Narrow" w:hint="default"/>
        <w:b/>
        <w:bCs/>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5" w15:restartNumberingAfterBreak="0">
    <w:nsid w:val="4A2A5F8C"/>
    <w:multiLevelType w:val="hybridMultilevel"/>
    <w:tmpl w:val="43127080"/>
    <w:lvl w:ilvl="0" w:tplc="04160017">
      <w:start w:val="1"/>
      <w:numFmt w:val="lowerLetter"/>
      <w:lvlText w:val="%1)"/>
      <w:lvlJc w:val="left"/>
      <w:pPr>
        <w:ind w:left="1211"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4A4A3CF1"/>
    <w:multiLevelType w:val="multilevel"/>
    <w:tmpl w:val="59DE0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D0B6A4D"/>
    <w:multiLevelType w:val="multilevel"/>
    <w:tmpl w:val="BBD6A8CE"/>
    <w:lvl w:ilvl="0">
      <w:start w:val="1"/>
      <w:numFmt w:val="decimal"/>
      <w:lvlText w:val="%1."/>
      <w:lvlJc w:val="left"/>
      <w:pPr>
        <w:ind w:left="720" w:hanging="360"/>
      </w:pPr>
      <w:rPr>
        <w:b/>
      </w:rPr>
    </w:lvl>
    <w:lvl w:ilvl="1">
      <w:start w:val="1"/>
      <w:numFmt w:val="decimal"/>
      <w:lvlText w:val="%1.%2."/>
      <w:lvlJc w:val="left"/>
      <w:pPr>
        <w:ind w:left="720" w:hanging="360"/>
      </w:pPr>
      <w:rPr>
        <w:b/>
        <w:bCs/>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8" w15:restartNumberingAfterBreak="0">
    <w:nsid w:val="4D22637A"/>
    <w:multiLevelType w:val="multilevel"/>
    <w:tmpl w:val="33ACBD8E"/>
    <w:lvl w:ilvl="0">
      <w:start w:val="20"/>
      <w:numFmt w:val="decimal"/>
      <w:lvlText w:val="%1"/>
      <w:lvlJc w:val="left"/>
      <w:pPr>
        <w:ind w:left="600" w:hanging="600"/>
      </w:pPr>
      <w:rPr>
        <w:rFonts w:eastAsiaTheme="minorHAnsi" w:hint="default"/>
        <w:b/>
        <w:color w:val="000000"/>
        <w:sz w:val="24"/>
      </w:rPr>
    </w:lvl>
    <w:lvl w:ilvl="1">
      <w:start w:val="1"/>
      <w:numFmt w:val="decimal"/>
      <w:lvlText w:val="%1.%2"/>
      <w:lvlJc w:val="left"/>
      <w:pPr>
        <w:ind w:left="600" w:hanging="600"/>
      </w:pPr>
      <w:rPr>
        <w:rFonts w:eastAsiaTheme="minorHAnsi" w:hint="default"/>
        <w:b/>
        <w:color w:val="000000"/>
        <w:sz w:val="24"/>
      </w:rPr>
    </w:lvl>
    <w:lvl w:ilvl="2">
      <w:start w:val="4"/>
      <w:numFmt w:val="decimal"/>
      <w:lvlText w:val="%1.%2.%3"/>
      <w:lvlJc w:val="left"/>
      <w:pPr>
        <w:ind w:left="720" w:hanging="720"/>
      </w:pPr>
      <w:rPr>
        <w:rFonts w:eastAsiaTheme="minorHAnsi" w:hint="default"/>
        <w:b/>
        <w:color w:val="000000"/>
        <w:sz w:val="24"/>
      </w:rPr>
    </w:lvl>
    <w:lvl w:ilvl="3">
      <w:start w:val="1"/>
      <w:numFmt w:val="decimal"/>
      <w:lvlText w:val="%1.%2.%3.%4"/>
      <w:lvlJc w:val="left"/>
      <w:pPr>
        <w:ind w:left="720" w:hanging="720"/>
      </w:pPr>
      <w:rPr>
        <w:rFonts w:eastAsiaTheme="minorHAnsi" w:hint="default"/>
        <w:b/>
        <w:color w:val="000000"/>
        <w:sz w:val="24"/>
      </w:rPr>
    </w:lvl>
    <w:lvl w:ilvl="4">
      <w:start w:val="1"/>
      <w:numFmt w:val="decimal"/>
      <w:lvlText w:val="%1.%2.%3.%4.%5"/>
      <w:lvlJc w:val="left"/>
      <w:pPr>
        <w:ind w:left="1080" w:hanging="1080"/>
      </w:pPr>
      <w:rPr>
        <w:rFonts w:eastAsiaTheme="minorHAnsi" w:hint="default"/>
        <w:b/>
        <w:color w:val="000000"/>
        <w:sz w:val="24"/>
      </w:rPr>
    </w:lvl>
    <w:lvl w:ilvl="5">
      <w:start w:val="1"/>
      <w:numFmt w:val="decimal"/>
      <w:lvlText w:val="%1.%2.%3.%4.%5.%6"/>
      <w:lvlJc w:val="left"/>
      <w:pPr>
        <w:ind w:left="1080" w:hanging="1080"/>
      </w:pPr>
      <w:rPr>
        <w:rFonts w:eastAsiaTheme="minorHAnsi" w:hint="default"/>
        <w:b/>
        <w:color w:val="000000"/>
        <w:sz w:val="24"/>
      </w:rPr>
    </w:lvl>
    <w:lvl w:ilvl="6">
      <w:start w:val="1"/>
      <w:numFmt w:val="decimal"/>
      <w:lvlText w:val="%1.%2.%3.%4.%5.%6.%7"/>
      <w:lvlJc w:val="left"/>
      <w:pPr>
        <w:ind w:left="1440" w:hanging="1440"/>
      </w:pPr>
      <w:rPr>
        <w:rFonts w:eastAsiaTheme="minorHAnsi" w:hint="default"/>
        <w:b/>
        <w:color w:val="000000"/>
        <w:sz w:val="24"/>
      </w:rPr>
    </w:lvl>
    <w:lvl w:ilvl="7">
      <w:start w:val="1"/>
      <w:numFmt w:val="decimal"/>
      <w:lvlText w:val="%1.%2.%3.%4.%5.%6.%7.%8"/>
      <w:lvlJc w:val="left"/>
      <w:pPr>
        <w:ind w:left="1440" w:hanging="1440"/>
      </w:pPr>
      <w:rPr>
        <w:rFonts w:eastAsiaTheme="minorHAnsi" w:hint="default"/>
        <w:b/>
        <w:color w:val="000000"/>
        <w:sz w:val="24"/>
      </w:rPr>
    </w:lvl>
    <w:lvl w:ilvl="8">
      <w:start w:val="1"/>
      <w:numFmt w:val="decimal"/>
      <w:lvlText w:val="%1.%2.%3.%4.%5.%6.%7.%8.%9"/>
      <w:lvlJc w:val="left"/>
      <w:pPr>
        <w:ind w:left="1440" w:hanging="1440"/>
      </w:pPr>
      <w:rPr>
        <w:rFonts w:eastAsiaTheme="minorHAnsi" w:hint="default"/>
        <w:b/>
        <w:color w:val="000000"/>
        <w:sz w:val="24"/>
      </w:rPr>
    </w:lvl>
  </w:abstractNum>
  <w:abstractNum w:abstractNumId="79" w15:restartNumberingAfterBreak="0">
    <w:nsid w:val="4D881354"/>
    <w:multiLevelType w:val="multilevel"/>
    <w:tmpl w:val="6D7CB626"/>
    <w:lvl w:ilvl="0">
      <w:start w:val="10"/>
      <w:numFmt w:val="decimal"/>
      <w:lvlText w:val="%1"/>
      <w:lvlJc w:val="left"/>
      <w:pPr>
        <w:ind w:left="420" w:hanging="420"/>
      </w:pPr>
      <w:rPr>
        <w:rFonts w:hint="default"/>
        <w:color w:val="auto"/>
      </w:rPr>
    </w:lvl>
    <w:lvl w:ilvl="1">
      <w:start w:val="6"/>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0" w15:restartNumberingAfterBreak="0">
    <w:nsid w:val="4DF327F5"/>
    <w:multiLevelType w:val="multilevel"/>
    <w:tmpl w:val="1E1A0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FD13CAD"/>
    <w:multiLevelType w:val="hybridMultilevel"/>
    <w:tmpl w:val="E5964806"/>
    <w:lvl w:ilvl="0" w:tplc="93CECC74">
      <w:start w:val="1"/>
      <w:numFmt w:val="decimal"/>
      <w:lvlText w:val="%1"/>
      <w:lvlJc w:val="left"/>
      <w:pPr>
        <w:ind w:left="280" w:hanging="180"/>
      </w:pPr>
      <w:rPr>
        <w:rFonts w:ascii="Times New Roman" w:eastAsia="Times New Roman" w:hAnsi="Times New Roman" w:cs="Times New Roman" w:hint="default"/>
        <w:b/>
        <w:bCs/>
        <w:w w:val="100"/>
        <w:sz w:val="24"/>
        <w:szCs w:val="24"/>
        <w:lang w:val="pt-PT" w:eastAsia="en-US" w:bidi="ar-SA"/>
      </w:rPr>
    </w:lvl>
    <w:lvl w:ilvl="1" w:tplc="0C1A9682">
      <w:numFmt w:val="bullet"/>
      <w:lvlText w:val=""/>
      <w:lvlJc w:val="left"/>
      <w:pPr>
        <w:ind w:left="100" w:hanging="349"/>
      </w:pPr>
      <w:rPr>
        <w:rFonts w:ascii="Symbol" w:eastAsia="Symbol" w:hAnsi="Symbol" w:cs="Symbol" w:hint="default"/>
        <w:w w:val="100"/>
        <w:sz w:val="24"/>
        <w:szCs w:val="24"/>
        <w:lang w:val="pt-PT" w:eastAsia="en-US" w:bidi="ar-SA"/>
      </w:rPr>
    </w:lvl>
    <w:lvl w:ilvl="2" w:tplc="98A8D496">
      <w:numFmt w:val="bullet"/>
      <w:lvlText w:val="•"/>
      <w:lvlJc w:val="left"/>
      <w:pPr>
        <w:ind w:left="1394" w:hanging="349"/>
      </w:pPr>
      <w:rPr>
        <w:rFonts w:hint="default"/>
        <w:lang w:val="pt-PT" w:eastAsia="en-US" w:bidi="ar-SA"/>
      </w:rPr>
    </w:lvl>
    <w:lvl w:ilvl="3" w:tplc="10C4ADC8">
      <w:numFmt w:val="bullet"/>
      <w:lvlText w:val="•"/>
      <w:lvlJc w:val="left"/>
      <w:pPr>
        <w:ind w:left="2508" w:hanging="349"/>
      </w:pPr>
      <w:rPr>
        <w:rFonts w:hint="default"/>
        <w:lang w:val="pt-PT" w:eastAsia="en-US" w:bidi="ar-SA"/>
      </w:rPr>
    </w:lvl>
    <w:lvl w:ilvl="4" w:tplc="63064352">
      <w:numFmt w:val="bullet"/>
      <w:lvlText w:val="•"/>
      <w:lvlJc w:val="left"/>
      <w:pPr>
        <w:ind w:left="3622" w:hanging="349"/>
      </w:pPr>
      <w:rPr>
        <w:rFonts w:hint="default"/>
        <w:lang w:val="pt-PT" w:eastAsia="en-US" w:bidi="ar-SA"/>
      </w:rPr>
    </w:lvl>
    <w:lvl w:ilvl="5" w:tplc="0CF8C5DE">
      <w:numFmt w:val="bullet"/>
      <w:lvlText w:val="•"/>
      <w:lvlJc w:val="left"/>
      <w:pPr>
        <w:ind w:left="4736" w:hanging="349"/>
      </w:pPr>
      <w:rPr>
        <w:rFonts w:hint="default"/>
        <w:lang w:val="pt-PT" w:eastAsia="en-US" w:bidi="ar-SA"/>
      </w:rPr>
    </w:lvl>
    <w:lvl w:ilvl="6" w:tplc="5CBCFF04">
      <w:numFmt w:val="bullet"/>
      <w:lvlText w:val="•"/>
      <w:lvlJc w:val="left"/>
      <w:pPr>
        <w:ind w:left="5851" w:hanging="349"/>
      </w:pPr>
      <w:rPr>
        <w:rFonts w:hint="default"/>
        <w:lang w:val="pt-PT" w:eastAsia="en-US" w:bidi="ar-SA"/>
      </w:rPr>
    </w:lvl>
    <w:lvl w:ilvl="7" w:tplc="ED6CE648">
      <w:numFmt w:val="bullet"/>
      <w:lvlText w:val="•"/>
      <w:lvlJc w:val="left"/>
      <w:pPr>
        <w:ind w:left="6965" w:hanging="349"/>
      </w:pPr>
      <w:rPr>
        <w:rFonts w:hint="default"/>
        <w:lang w:val="pt-PT" w:eastAsia="en-US" w:bidi="ar-SA"/>
      </w:rPr>
    </w:lvl>
    <w:lvl w:ilvl="8" w:tplc="DE88ABF2">
      <w:numFmt w:val="bullet"/>
      <w:lvlText w:val="•"/>
      <w:lvlJc w:val="left"/>
      <w:pPr>
        <w:ind w:left="8079" w:hanging="349"/>
      </w:pPr>
      <w:rPr>
        <w:rFonts w:hint="default"/>
        <w:lang w:val="pt-PT" w:eastAsia="en-US" w:bidi="ar-SA"/>
      </w:rPr>
    </w:lvl>
  </w:abstractNum>
  <w:abstractNum w:abstractNumId="82" w15:restartNumberingAfterBreak="0">
    <w:nsid w:val="503D04F3"/>
    <w:multiLevelType w:val="multilevel"/>
    <w:tmpl w:val="226A8F0C"/>
    <w:styleLink w:val="Listaatual1"/>
    <w:lvl w:ilvl="0">
      <w:start w:val="1"/>
      <w:numFmt w:val="decimal"/>
      <w:lvlText w:val="%1."/>
      <w:lvlJc w:val="left"/>
      <w:pPr>
        <w:ind w:left="360" w:hanging="360"/>
      </w:pPr>
      <w:rPr>
        <w:b/>
      </w:rPr>
    </w:lvl>
    <w:lvl w:ilvl="1">
      <w:start w:val="1"/>
      <w:numFmt w:val="decimal"/>
      <w:lvlText w:val="%1.%2."/>
      <w:lvlJc w:val="left"/>
      <w:pPr>
        <w:ind w:left="999" w:hanging="432"/>
      </w:pPr>
      <w:rPr>
        <w:b/>
        <w:bCs/>
        <w:i w:val="0"/>
        <w:strike w:val="0"/>
        <w:color w:val="auto"/>
        <w:sz w:val="24"/>
        <w:szCs w:val="24"/>
        <w:u w:val="none"/>
      </w:rPr>
    </w:lvl>
    <w:lvl w:ilvl="2">
      <w:start w:val="1"/>
      <w:numFmt w:val="decimal"/>
      <w:lvlText w:val="%1.%2.%3."/>
      <w:lvlJc w:val="left"/>
      <w:pPr>
        <w:ind w:left="1638" w:hanging="504"/>
      </w:pPr>
      <w:rPr>
        <w:rFonts w:ascii="Arial Narrow" w:hAnsi="Arial Narrow" w:hint="default"/>
        <w:b/>
        <w:bCs/>
        <w:i w:val="0"/>
        <w:strike w:val="0"/>
        <w:color w:val="auto"/>
        <w:sz w:val="24"/>
        <w:szCs w:val="24"/>
      </w:rPr>
    </w:lvl>
    <w:lvl w:ilvl="3">
      <w:start w:val="1"/>
      <w:numFmt w:val="decimal"/>
      <w:lvlText w:val="%1.%2.%3.%4."/>
      <w:lvlJc w:val="left"/>
      <w:pPr>
        <w:ind w:left="2491" w:hanging="648"/>
      </w:pPr>
      <w:rPr>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50F3500F"/>
    <w:multiLevelType w:val="multilevel"/>
    <w:tmpl w:val="49B07320"/>
    <w:lvl w:ilvl="0">
      <w:start w:val="1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547E3CA6"/>
    <w:multiLevelType w:val="multilevel"/>
    <w:tmpl w:val="F3A6EB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5" w15:restartNumberingAfterBreak="0">
    <w:nsid w:val="57314890"/>
    <w:multiLevelType w:val="multilevel"/>
    <w:tmpl w:val="EDC4F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7994883"/>
    <w:multiLevelType w:val="multilevel"/>
    <w:tmpl w:val="638C505C"/>
    <w:lvl w:ilvl="0">
      <w:start w:val="1"/>
      <w:numFmt w:val="decimal"/>
      <w:lvlText w:val="6.%1."/>
      <w:lvlJc w:val="left"/>
      <w:pPr>
        <w:ind w:left="0" w:firstLine="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15:restartNumberingAfterBreak="0">
    <w:nsid w:val="59026075"/>
    <w:multiLevelType w:val="multilevel"/>
    <w:tmpl w:val="56845F5E"/>
    <w:lvl w:ilvl="0">
      <w:start w:val="17"/>
      <w:numFmt w:val="decimal"/>
      <w:lvlText w:val="%1"/>
      <w:lvlJc w:val="left"/>
      <w:pPr>
        <w:ind w:left="600" w:hanging="600"/>
      </w:pPr>
      <w:rPr>
        <w:rFonts w:hint="default"/>
      </w:rPr>
    </w:lvl>
    <w:lvl w:ilvl="1">
      <w:start w:val="3"/>
      <w:numFmt w:val="decimal"/>
      <w:lvlText w:val="%1.%2"/>
      <w:lvlJc w:val="left"/>
      <w:pPr>
        <w:ind w:left="780" w:hanging="60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8" w15:restartNumberingAfterBreak="0">
    <w:nsid w:val="595D0862"/>
    <w:multiLevelType w:val="multilevel"/>
    <w:tmpl w:val="6C322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AD577DE"/>
    <w:multiLevelType w:val="hybridMultilevel"/>
    <w:tmpl w:val="49E40D2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0" w15:restartNumberingAfterBreak="0">
    <w:nsid w:val="5CE93104"/>
    <w:multiLevelType w:val="multilevel"/>
    <w:tmpl w:val="E99458BC"/>
    <w:lvl w:ilvl="0">
      <w:start w:val="13"/>
      <w:numFmt w:val="decimal"/>
      <w:lvlText w:val="%1."/>
      <w:lvlJc w:val="left"/>
      <w:pPr>
        <w:ind w:left="786" w:hanging="360"/>
      </w:pPr>
      <w:rPr>
        <w:rFonts w:hint="default"/>
        <w:b/>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1" w15:restartNumberingAfterBreak="0">
    <w:nsid w:val="5E7D32B2"/>
    <w:multiLevelType w:val="hybridMultilevel"/>
    <w:tmpl w:val="4C221DBA"/>
    <w:lvl w:ilvl="0" w:tplc="04160017">
      <w:start w:val="1"/>
      <w:numFmt w:val="lowerLetter"/>
      <w:lvlText w:val="%1)"/>
      <w:lvlJc w:val="left"/>
      <w:pPr>
        <w:tabs>
          <w:tab w:val="num" w:pos="900"/>
        </w:tabs>
        <w:ind w:left="900" w:hanging="360"/>
      </w:pPr>
    </w:lvl>
    <w:lvl w:ilvl="1" w:tplc="A99EAA58">
      <w:start w:val="1"/>
      <w:numFmt w:val="lowerRoman"/>
      <w:lvlText w:val="(%2)"/>
      <w:lvlJc w:val="left"/>
      <w:pPr>
        <w:tabs>
          <w:tab w:val="num" w:pos="1980"/>
        </w:tabs>
        <w:ind w:left="1980" w:hanging="720"/>
      </w:pPr>
    </w:lvl>
    <w:lvl w:ilvl="2" w:tplc="AF6E93F8">
      <w:start w:val="1"/>
      <w:numFmt w:val="lowerLetter"/>
      <w:lvlText w:val="(%3)"/>
      <w:lvlJc w:val="left"/>
      <w:pPr>
        <w:tabs>
          <w:tab w:val="num" w:pos="2520"/>
        </w:tabs>
        <w:ind w:left="2520" w:hanging="360"/>
      </w:pPr>
    </w:lvl>
    <w:lvl w:ilvl="3" w:tplc="0416000F">
      <w:start w:val="1"/>
      <w:numFmt w:val="decimal"/>
      <w:lvlText w:val="%4."/>
      <w:lvlJc w:val="left"/>
      <w:pPr>
        <w:tabs>
          <w:tab w:val="num" w:pos="3060"/>
        </w:tabs>
        <w:ind w:left="3060" w:hanging="360"/>
      </w:pPr>
    </w:lvl>
    <w:lvl w:ilvl="4" w:tplc="04160019">
      <w:start w:val="1"/>
      <w:numFmt w:val="lowerLetter"/>
      <w:lvlText w:val="%5."/>
      <w:lvlJc w:val="left"/>
      <w:pPr>
        <w:tabs>
          <w:tab w:val="num" w:pos="3780"/>
        </w:tabs>
        <w:ind w:left="3780" w:hanging="360"/>
      </w:pPr>
    </w:lvl>
    <w:lvl w:ilvl="5" w:tplc="0416001B">
      <w:start w:val="1"/>
      <w:numFmt w:val="lowerRoman"/>
      <w:lvlText w:val="%6."/>
      <w:lvlJc w:val="right"/>
      <w:pPr>
        <w:tabs>
          <w:tab w:val="num" w:pos="4500"/>
        </w:tabs>
        <w:ind w:left="4500" w:hanging="180"/>
      </w:pPr>
    </w:lvl>
    <w:lvl w:ilvl="6" w:tplc="0416000F">
      <w:start w:val="1"/>
      <w:numFmt w:val="decimal"/>
      <w:lvlText w:val="%7."/>
      <w:lvlJc w:val="left"/>
      <w:pPr>
        <w:tabs>
          <w:tab w:val="num" w:pos="5220"/>
        </w:tabs>
        <w:ind w:left="5220" w:hanging="360"/>
      </w:pPr>
    </w:lvl>
    <w:lvl w:ilvl="7" w:tplc="04160019">
      <w:start w:val="1"/>
      <w:numFmt w:val="lowerLetter"/>
      <w:lvlText w:val="%8."/>
      <w:lvlJc w:val="left"/>
      <w:pPr>
        <w:tabs>
          <w:tab w:val="num" w:pos="5940"/>
        </w:tabs>
        <w:ind w:left="5940" w:hanging="360"/>
      </w:pPr>
    </w:lvl>
    <w:lvl w:ilvl="8" w:tplc="0416001B">
      <w:start w:val="1"/>
      <w:numFmt w:val="lowerRoman"/>
      <w:lvlText w:val="%9."/>
      <w:lvlJc w:val="right"/>
      <w:pPr>
        <w:tabs>
          <w:tab w:val="num" w:pos="6660"/>
        </w:tabs>
        <w:ind w:left="6660" w:hanging="180"/>
      </w:pPr>
    </w:lvl>
  </w:abstractNum>
  <w:abstractNum w:abstractNumId="92" w15:restartNumberingAfterBreak="0">
    <w:nsid w:val="5E9D7620"/>
    <w:multiLevelType w:val="multilevel"/>
    <w:tmpl w:val="EA8240FA"/>
    <w:lvl w:ilvl="0">
      <w:start w:val="1"/>
      <w:numFmt w:val="lowerLetter"/>
      <w:lvlText w:val="%1)"/>
      <w:lvlJc w:val="left"/>
      <w:pPr>
        <w:ind w:left="1134" w:hanging="1134"/>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926" w:hanging="1926"/>
      </w:pPr>
      <w:rPr>
        <w:rFonts w:ascii="Calibri" w:eastAsia="Calibri" w:hAnsi="Calibri" w:cs="Calibri"/>
        <w:b w:val="0"/>
        <w:i w:val="0"/>
        <w:strike w:val="0"/>
        <w:color w:val="000000"/>
        <w:sz w:val="19"/>
        <w:szCs w:val="19"/>
        <w:u w:val="none"/>
        <w:shd w:val="clear" w:color="auto" w:fill="auto"/>
        <w:vertAlign w:val="baseline"/>
      </w:rPr>
    </w:lvl>
    <w:lvl w:ilvl="2">
      <w:start w:val="1"/>
      <w:numFmt w:val="lowerRoman"/>
      <w:lvlText w:val="%3"/>
      <w:lvlJc w:val="left"/>
      <w:pPr>
        <w:ind w:left="2646" w:hanging="2646"/>
      </w:pPr>
      <w:rPr>
        <w:rFonts w:ascii="Calibri" w:eastAsia="Calibri" w:hAnsi="Calibri" w:cs="Calibri"/>
        <w:b w:val="0"/>
        <w:i w:val="0"/>
        <w:strike w:val="0"/>
        <w:color w:val="000000"/>
        <w:sz w:val="19"/>
        <w:szCs w:val="19"/>
        <w:u w:val="none"/>
        <w:shd w:val="clear" w:color="auto" w:fill="auto"/>
        <w:vertAlign w:val="baseline"/>
      </w:rPr>
    </w:lvl>
    <w:lvl w:ilvl="3">
      <w:start w:val="1"/>
      <w:numFmt w:val="decimal"/>
      <w:lvlText w:val="%4"/>
      <w:lvlJc w:val="left"/>
      <w:pPr>
        <w:ind w:left="3366" w:hanging="3366"/>
      </w:pPr>
      <w:rPr>
        <w:rFonts w:ascii="Calibri" w:eastAsia="Calibri" w:hAnsi="Calibri" w:cs="Calibri"/>
        <w:b w:val="0"/>
        <w:i w:val="0"/>
        <w:strike w:val="0"/>
        <w:color w:val="000000"/>
        <w:sz w:val="19"/>
        <w:szCs w:val="19"/>
        <w:u w:val="none"/>
        <w:shd w:val="clear" w:color="auto" w:fill="auto"/>
        <w:vertAlign w:val="baseline"/>
      </w:rPr>
    </w:lvl>
    <w:lvl w:ilvl="4">
      <w:start w:val="1"/>
      <w:numFmt w:val="lowerLetter"/>
      <w:lvlText w:val="%5"/>
      <w:lvlJc w:val="left"/>
      <w:pPr>
        <w:ind w:left="4086" w:hanging="4086"/>
      </w:pPr>
      <w:rPr>
        <w:rFonts w:ascii="Calibri" w:eastAsia="Calibri" w:hAnsi="Calibri" w:cs="Calibri"/>
        <w:b w:val="0"/>
        <w:i w:val="0"/>
        <w:strike w:val="0"/>
        <w:color w:val="000000"/>
        <w:sz w:val="19"/>
        <w:szCs w:val="19"/>
        <w:u w:val="none"/>
        <w:shd w:val="clear" w:color="auto" w:fill="auto"/>
        <w:vertAlign w:val="baseline"/>
      </w:rPr>
    </w:lvl>
    <w:lvl w:ilvl="5">
      <w:start w:val="1"/>
      <w:numFmt w:val="lowerRoman"/>
      <w:lvlText w:val="%6"/>
      <w:lvlJc w:val="left"/>
      <w:pPr>
        <w:ind w:left="4806" w:hanging="4806"/>
      </w:pPr>
      <w:rPr>
        <w:rFonts w:ascii="Calibri" w:eastAsia="Calibri" w:hAnsi="Calibri" w:cs="Calibri"/>
        <w:b w:val="0"/>
        <w:i w:val="0"/>
        <w:strike w:val="0"/>
        <w:color w:val="000000"/>
        <w:sz w:val="19"/>
        <w:szCs w:val="19"/>
        <w:u w:val="none"/>
        <w:shd w:val="clear" w:color="auto" w:fill="auto"/>
        <w:vertAlign w:val="baseline"/>
      </w:rPr>
    </w:lvl>
    <w:lvl w:ilvl="6">
      <w:start w:val="1"/>
      <w:numFmt w:val="decimal"/>
      <w:lvlText w:val="%7"/>
      <w:lvlJc w:val="left"/>
      <w:pPr>
        <w:ind w:left="5526" w:hanging="5526"/>
      </w:pPr>
      <w:rPr>
        <w:rFonts w:ascii="Calibri" w:eastAsia="Calibri" w:hAnsi="Calibri" w:cs="Calibri"/>
        <w:b w:val="0"/>
        <w:i w:val="0"/>
        <w:strike w:val="0"/>
        <w:color w:val="000000"/>
        <w:sz w:val="19"/>
        <w:szCs w:val="19"/>
        <w:u w:val="none"/>
        <w:shd w:val="clear" w:color="auto" w:fill="auto"/>
        <w:vertAlign w:val="baseline"/>
      </w:rPr>
    </w:lvl>
    <w:lvl w:ilvl="7">
      <w:start w:val="1"/>
      <w:numFmt w:val="lowerLetter"/>
      <w:lvlText w:val="%8"/>
      <w:lvlJc w:val="left"/>
      <w:pPr>
        <w:ind w:left="6246" w:hanging="6246"/>
      </w:pPr>
      <w:rPr>
        <w:rFonts w:ascii="Calibri" w:eastAsia="Calibri" w:hAnsi="Calibri" w:cs="Calibri"/>
        <w:b w:val="0"/>
        <w:i w:val="0"/>
        <w:strike w:val="0"/>
        <w:color w:val="000000"/>
        <w:sz w:val="19"/>
        <w:szCs w:val="19"/>
        <w:u w:val="none"/>
        <w:shd w:val="clear" w:color="auto" w:fill="auto"/>
        <w:vertAlign w:val="baseline"/>
      </w:rPr>
    </w:lvl>
    <w:lvl w:ilvl="8">
      <w:start w:val="1"/>
      <w:numFmt w:val="lowerRoman"/>
      <w:lvlText w:val="%9"/>
      <w:lvlJc w:val="left"/>
      <w:pPr>
        <w:ind w:left="6966" w:hanging="6966"/>
      </w:pPr>
      <w:rPr>
        <w:rFonts w:ascii="Calibri" w:eastAsia="Calibri" w:hAnsi="Calibri" w:cs="Calibri"/>
        <w:b w:val="0"/>
        <w:i w:val="0"/>
        <w:strike w:val="0"/>
        <w:color w:val="000000"/>
        <w:sz w:val="19"/>
        <w:szCs w:val="19"/>
        <w:u w:val="none"/>
        <w:shd w:val="clear" w:color="auto" w:fill="auto"/>
        <w:vertAlign w:val="baseline"/>
      </w:rPr>
    </w:lvl>
  </w:abstractNum>
  <w:abstractNum w:abstractNumId="93" w15:restartNumberingAfterBreak="0">
    <w:nsid w:val="5F6B4B46"/>
    <w:multiLevelType w:val="hybridMultilevel"/>
    <w:tmpl w:val="98BAB0B0"/>
    <w:lvl w:ilvl="0" w:tplc="04160017">
      <w:start w:val="1"/>
      <w:numFmt w:val="lowerLetter"/>
      <w:lvlText w:val="%1)"/>
      <w:lvlJc w:val="left"/>
      <w:pPr>
        <w:ind w:left="1423" w:hanging="360"/>
      </w:pPr>
      <w:rPr>
        <w:rFonts w:hint="default"/>
      </w:rPr>
    </w:lvl>
    <w:lvl w:ilvl="1" w:tplc="04090019" w:tentative="1">
      <w:start w:val="1"/>
      <w:numFmt w:val="lowerLetter"/>
      <w:lvlText w:val="%2."/>
      <w:lvlJc w:val="left"/>
      <w:pPr>
        <w:ind w:left="2143" w:hanging="360"/>
      </w:pPr>
    </w:lvl>
    <w:lvl w:ilvl="2" w:tplc="0409001B" w:tentative="1">
      <w:start w:val="1"/>
      <w:numFmt w:val="lowerRoman"/>
      <w:lvlText w:val="%3."/>
      <w:lvlJc w:val="right"/>
      <w:pPr>
        <w:ind w:left="2863" w:hanging="180"/>
      </w:pPr>
    </w:lvl>
    <w:lvl w:ilvl="3" w:tplc="0409000F" w:tentative="1">
      <w:start w:val="1"/>
      <w:numFmt w:val="decimal"/>
      <w:lvlText w:val="%4."/>
      <w:lvlJc w:val="left"/>
      <w:pPr>
        <w:ind w:left="3583" w:hanging="360"/>
      </w:pPr>
    </w:lvl>
    <w:lvl w:ilvl="4" w:tplc="04090019" w:tentative="1">
      <w:start w:val="1"/>
      <w:numFmt w:val="lowerLetter"/>
      <w:lvlText w:val="%5."/>
      <w:lvlJc w:val="left"/>
      <w:pPr>
        <w:ind w:left="4303" w:hanging="360"/>
      </w:pPr>
    </w:lvl>
    <w:lvl w:ilvl="5" w:tplc="0409001B" w:tentative="1">
      <w:start w:val="1"/>
      <w:numFmt w:val="lowerRoman"/>
      <w:lvlText w:val="%6."/>
      <w:lvlJc w:val="right"/>
      <w:pPr>
        <w:ind w:left="5023" w:hanging="180"/>
      </w:pPr>
    </w:lvl>
    <w:lvl w:ilvl="6" w:tplc="0409000F" w:tentative="1">
      <w:start w:val="1"/>
      <w:numFmt w:val="decimal"/>
      <w:lvlText w:val="%7."/>
      <w:lvlJc w:val="left"/>
      <w:pPr>
        <w:ind w:left="5743" w:hanging="360"/>
      </w:pPr>
    </w:lvl>
    <w:lvl w:ilvl="7" w:tplc="04090019" w:tentative="1">
      <w:start w:val="1"/>
      <w:numFmt w:val="lowerLetter"/>
      <w:lvlText w:val="%8."/>
      <w:lvlJc w:val="left"/>
      <w:pPr>
        <w:ind w:left="6463" w:hanging="360"/>
      </w:pPr>
    </w:lvl>
    <w:lvl w:ilvl="8" w:tplc="0409001B" w:tentative="1">
      <w:start w:val="1"/>
      <w:numFmt w:val="lowerRoman"/>
      <w:lvlText w:val="%9."/>
      <w:lvlJc w:val="right"/>
      <w:pPr>
        <w:ind w:left="7183" w:hanging="180"/>
      </w:pPr>
    </w:lvl>
  </w:abstractNum>
  <w:abstractNum w:abstractNumId="94" w15:restartNumberingAfterBreak="0">
    <w:nsid w:val="608A6AE6"/>
    <w:multiLevelType w:val="hybridMultilevel"/>
    <w:tmpl w:val="898C27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5" w15:restartNumberingAfterBreak="0">
    <w:nsid w:val="61C178F8"/>
    <w:multiLevelType w:val="hybridMultilevel"/>
    <w:tmpl w:val="435208C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6" w15:restartNumberingAfterBreak="0">
    <w:nsid w:val="63741355"/>
    <w:multiLevelType w:val="hybridMultilevel"/>
    <w:tmpl w:val="AC66371A"/>
    <w:lvl w:ilvl="0" w:tplc="04160017">
      <w:start w:val="1"/>
      <w:numFmt w:val="lowerLetter"/>
      <w:lvlText w:val="%1)"/>
      <w:lvlJc w:val="left"/>
      <w:pPr>
        <w:tabs>
          <w:tab w:val="num" w:pos="720"/>
        </w:tabs>
        <w:ind w:left="720" w:hanging="36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97" w15:restartNumberingAfterBreak="0">
    <w:nsid w:val="65E01E5A"/>
    <w:multiLevelType w:val="multilevel"/>
    <w:tmpl w:val="D62A838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7561B4D"/>
    <w:multiLevelType w:val="multilevel"/>
    <w:tmpl w:val="210AD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8A37D88"/>
    <w:multiLevelType w:val="multilevel"/>
    <w:tmpl w:val="226A8F0C"/>
    <w:styleLink w:val="Listaatual2"/>
    <w:lvl w:ilvl="0">
      <w:start w:val="1"/>
      <w:numFmt w:val="decimal"/>
      <w:lvlText w:val="%1."/>
      <w:lvlJc w:val="left"/>
      <w:pPr>
        <w:ind w:left="360" w:hanging="360"/>
      </w:pPr>
      <w:rPr>
        <w:b/>
      </w:rPr>
    </w:lvl>
    <w:lvl w:ilvl="1">
      <w:start w:val="1"/>
      <w:numFmt w:val="decimal"/>
      <w:lvlText w:val="%1.%2."/>
      <w:lvlJc w:val="left"/>
      <w:pPr>
        <w:ind w:left="999" w:hanging="432"/>
      </w:pPr>
      <w:rPr>
        <w:b/>
        <w:bCs/>
        <w:i w:val="0"/>
        <w:strike w:val="0"/>
        <w:color w:val="auto"/>
        <w:sz w:val="24"/>
        <w:szCs w:val="24"/>
        <w:u w:val="none"/>
      </w:rPr>
    </w:lvl>
    <w:lvl w:ilvl="2">
      <w:start w:val="1"/>
      <w:numFmt w:val="decimal"/>
      <w:lvlText w:val="%1.%2.%3."/>
      <w:lvlJc w:val="left"/>
      <w:pPr>
        <w:ind w:left="1638" w:hanging="504"/>
      </w:pPr>
      <w:rPr>
        <w:rFonts w:ascii="Arial Narrow" w:hAnsi="Arial Narrow" w:hint="default"/>
        <w:b/>
        <w:bCs/>
        <w:i w:val="0"/>
        <w:strike w:val="0"/>
        <w:color w:val="auto"/>
        <w:sz w:val="24"/>
        <w:szCs w:val="24"/>
      </w:rPr>
    </w:lvl>
    <w:lvl w:ilvl="3">
      <w:start w:val="1"/>
      <w:numFmt w:val="decimal"/>
      <w:lvlText w:val="%1.%2.%3.%4."/>
      <w:lvlJc w:val="left"/>
      <w:pPr>
        <w:ind w:left="2491" w:hanging="648"/>
      </w:pPr>
      <w:rPr>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693C610C"/>
    <w:multiLevelType w:val="multilevel"/>
    <w:tmpl w:val="9E14FB56"/>
    <w:lvl w:ilvl="0">
      <w:start w:val="10"/>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697874E8"/>
    <w:multiLevelType w:val="hybridMultilevel"/>
    <w:tmpl w:val="859C35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2" w15:restartNumberingAfterBreak="0">
    <w:nsid w:val="6A7F4CF4"/>
    <w:multiLevelType w:val="multilevel"/>
    <w:tmpl w:val="EB780FF6"/>
    <w:lvl w:ilvl="0">
      <w:start w:val="11"/>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6AC83A6F"/>
    <w:multiLevelType w:val="multilevel"/>
    <w:tmpl w:val="EE944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C6A70CC"/>
    <w:multiLevelType w:val="multilevel"/>
    <w:tmpl w:val="3C364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D1C1DE7"/>
    <w:multiLevelType w:val="multilevel"/>
    <w:tmpl w:val="F92CC9DA"/>
    <w:lvl w:ilvl="0">
      <w:start w:val="1"/>
      <w:numFmt w:val="decimal"/>
      <w:lvlText w:val="%1."/>
      <w:lvlJc w:val="left"/>
      <w:pPr>
        <w:ind w:left="1080" w:hanging="360"/>
      </w:pPr>
      <w:rPr>
        <w:sz w:val="24"/>
        <w:szCs w:val="24"/>
      </w:rPr>
    </w:lvl>
    <w:lvl w:ilvl="1">
      <w:start w:val="1"/>
      <w:numFmt w:val="decimal"/>
      <w:isLgl/>
      <w:lvlText w:val="%1.%2."/>
      <w:lvlJc w:val="left"/>
      <w:pPr>
        <w:ind w:left="1440" w:hanging="72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106" w15:restartNumberingAfterBreak="0">
    <w:nsid w:val="6E77263C"/>
    <w:multiLevelType w:val="hybridMultilevel"/>
    <w:tmpl w:val="41A839BE"/>
    <w:lvl w:ilvl="0" w:tplc="3AAC285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7" w15:restartNumberingAfterBreak="0">
    <w:nsid w:val="6EFB6636"/>
    <w:multiLevelType w:val="multilevel"/>
    <w:tmpl w:val="D0CCA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F560258"/>
    <w:multiLevelType w:val="multilevel"/>
    <w:tmpl w:val="5492D3CC"/>
    <w:lvl w:ilvl="0">
      <w:start w:val="1"/>
      <w:numFmt w:val="lowerLetter"/>
      <w:lvlText w:val="%1)"/>
      <w:lvlJc w:val="left"/>
      <w:pPr>
        <w:ind w:left="794" w:hanging="794"/>
      </w:pPr>
      <w:rPr>
        <w:b w:val="0"/>
        <w:i w:val="0"/>
        <w:strike w:val="0"/>
        <w:color w:val="000000"/>
        <w:sz w:val="24"/>
        <w:szCs w:val="24"/>
        <w:u w:val="none"/>
        <w:shd w:val="clear" w:color="auto" w:fill="auto"/>
        <w:vertAlign w:val="baseline"/>
      </w:rPr>
    </w:lvl>
    <w:lvl w:ilvl="1">
      <w:start w:val="1"/>
      <w:numFmt w:val="bullet"/>
      <w:lvlText w:val="o"/>
      <w:lvlJc w:val="left"/>
      <w:pPr>
        <w:ind w:left="1587" w:hanging="1587"/>
      </w:pPr>
      <w:rPr>
        <w:rFonts w:ascii="Quattrocento Sans" w:eastAsia="Quattrocento Sans" w:hAnsi="Quattrocento Sans" w:cs="Quattrocento Sans"/>
        <w:b w:val="0"/>
        <w:i w:val="0"/>
        <w:strike w:val="0"/>
        <w:color w:val="000000"/>
        <w:sz w:val="19"/>
        <w:szCs w:val="19"/>
        <w:u w:val="none"/>
        <w:shd w:val="clear" w:color="auto" w:fill="auto"/>
        <w:vertAlign w:val="baseline"/>
      </w:rPr>
    </w:lvl>
    <w:lvl w:ilvl="2">
      <w:start w:val="1"/>
      <w:numFmt w:val="bullet"/>
      <w:lvlText w:val="▪"/>
      <w:lvlJc w:val="left"/>
      <w:pPr>
        <w:ind w:left="2307" w:hanging="2307"/>
      </w:pPr>
      <w:rPr>
        <w:rFonts w:ascii="Quattrocento Sans" w:eastAsia="Quattrocento Sans" w:hAnsi="Quattrocento Sans" w:cs="Quattrocento Sans"/>
        <w:b w:val="0"/>
        <w:i w:val="0"/>
        <w:strike w:val="0"/>
        <w:color w:val="000000"/>
        <w:sz w:val="19"/>
        <w:szCs w:val="19"/>
        <w:u w:val="none"/>
        <w:shd w:val="clear" w:color="auto" w:fill="auto"/>
        <w:vertAlign w:val="baseline"/>
      </w:rPr>
    </w:lvl>
    <w:lvl w:ilvl="3">
      <w:start w:val="1"/>
      <w:numFmt w:val="bullet"/>
      <w:lvlText w:val="•"/>
      <w:lvlJc w:val="left"/>
      <w:pPr>
        <w:ind w:left="3027" w:hanging="3027"/>
      </w:pPr>
      <w:rPr>
        <w:rFonts w:ascii="Arial" w:eastAsia="Arial" w:hAnsi="Arial" w:cs="Arial"/>
        <w:b w:val="0"/>
        <w:i w:val="0"/>
        <w:strike w:val="0"/>
        <w:color w:val="000000"/>
        <w:sz w:val="19"/>
        <w:szCs w:val="19"/>
        <w:u w:val="none"/>
        <w:shd w:val="clear" w:color="auto" w:fill="auto"/>
        <w:vertAlign w:val="baseline"/>
      </w:rPr>
    </w:lvl>
    <w:lvl w:ilvl="4">
      <w:start w:val="1"/>
      <w:numFmt w:val="bullet"/>
      <w:lvlText w:val="o"/>
      <w:lvlJc w:val="left"/>
      <w:pPr>
        <w:ind w:left="3747" w:hanging="3747"/>
      </w:pPr>
      <w:rPr>
        <w:rFonts w:ascii="Quattrocento Sans" w:eastAsia="Quattrocento Sans" w:hAnsi="Quattrocento Sans" w:cs="Quattrocento Sans"/>
        <w:b w:val="0"/>
        <w:i w:val="0"/>
        <w:strike w:val="0"/>
        <w:color w:val="000000"/>
        <w:sz w:val="19"/>
        <w:szCs w:val="19"/>
        <w:u w:val="none"/>
        <w:shd w:val="clear" w:color="auto" w:fill="auto"/>
        <w:vertAlign w:val="baseline"/>
      </w:rPr>
    </w:lvl>
    <w:lvl w:ilvl="5">
      <w:start w:val="1"/>
      <w:numFmt w:val="bullet"/>
      <w:lvlText w:val="▪"/>
      <w:lvlJc w:val="left"/>
      <w:pPr>
        <w:ind w:left="4467" w:hanging="4467"/>
      </w:pPr>
      <w:rPr>
        <w:rFonts w:ascii="Quattrocento Sans" w:eastAsia="Quattrocento Sans" w:hAnsi="Quattrocento Sans" w:cs="Quattrocento Sans"/>
        <w:b w:val="0"/>
        <w:i w:val="0"/>
        <w:strike w:val="0"/>
        <w:color w:val="000000"/>
        <w:sz w:val="19"/>
        <w:szCs w:val="19"/>
        <w:u w:val="none"/>
        <w:shd w:val="clear" w:color="auto" w:fill="auto"/>
        <w:vertAlign w:val="baseline"/>
      </w:rPr>
    </w:lvl>
    <w:lvl w:ilvl="6">
      <w:start w:val="1"/>
      <w:numFmt w:val="bullet"/>
      <w:lvlText w:val="•"/>
      <w:lvlJc w:val="left"/>
      <w:pPr>
        <w:ind w:left="5187" w:hanging="5187"/>
      </w:pPr>
      <w:rPr>
        <w:rFonts w:ascii="Arial" w:eastAsia="Arial" w:hAnsi="Arial" w:cs="Arial"/>
        <w:b w:val="0"/>
        <w:i w:val="0"/>
        <w:strike w:val="0"/>
        <w:color w:val="000000"/>
        <w:sz w:val="19"/>
        <w:szCs w:val="19"/>
        <w:u w:val="none"/>
        <w:shd w:val="clear" w:color="auto" w:fill="auto"/>
        <w:vertAlign w:val="baseline"/>
      </w:rPr>
    </w:lvl>
    <w:lvl w:ilvl="7">
      <w:start w:val="1"/>
      <w:numFmt w:val="bullet"/>
      <w:lvlText w:val="o"/>
      <w:lvlJc w:val="left"/>
      <w:pPr>
        <w:ind w:left="5907" w:hanging="5907"/>
      </w:pPr>
      <w:rPr>
        <w:rFonts w:ascii="Quattrocento Sans" w:eastAsia="Quattrocento Sans" w:hAnsi="Quattrocento Sans" w:cs="Quattrocento Sans"/>
        <w:b w:val="0"/>
        <w:i w:val="0"/>
        <w:strike w:val="0"/>
        <w:color w:val="000000"/>
        <w:sz w:val="19"/>
        <w:szCs w:val="19"/>
        <w:u w:val="none"/>
        <w:shd w:val="clear" w:color="auto" w:fill="auto"/>
        <w:vertAlign w:val="baseline"/>
      </w:rPr>
    </w:lvl>
    <w:lvl w:ilvl="8">
      <w:start w:val="1"/>
      <w:numFmt w:val="bullet"/>
      <w:lvlText w:val="▪"/>
      <w:lvlJc w:val="left"/>
      <w:pPr>
        <w:ind w:left="6627" w:hanging="6627"/>
      </w:pPr>
      <w:rPr>
        <w:rFonts w:ascii="Quattrocento Sans" w:eastAsia="Quattrocento Sans" w:hAnsi="Quattrocento Sans" w:cs="Quattrocento Sans"/>
        <w:b w:val="0"/>
        <w:i w:val="0"/>
        <w:strike w:val="0"/>
        <w:color w:val="000000"/>
        <w:sz w:val="19"/>
        <w:szCs w:val="19"/>
        <w:u w:val="none"/>
        <w:shd w:val="clear" w:color="auto" w:fill="auto"/>
        <w:vertAlign w:val="baseline"/>
      </w:rPr>
    </w:lvl>
  </w:abstractNum>
  <w:abstractNum w:abstractNumId="109" w15:restartNumberingAfterBreak="0">
    <w:nsid w:val="6FA6737C"/>
    <w:multiLevelType w:val="multilevel"/>
    <w:tmpl w:val="46929DC2"/>
    <w:lvl w:ilvl="0">
      <w:start w:val="4"/>
      <w:numFmt w:val="decimal"/>
      <w:pStyle w:val="Estilo1"/>
      <w:lvlText w:val="%1."/>
      <w:lvlJc w:val="left"/>
      <w:pPr>
        <w:ind w:left="720" w:hanging="360"/>
      </w:pPr>
      <w:rPr>
        <w:rFonts w:hint="default"/>
      </w:rPr>
    </w:lvl>
    <w:lvl w:ilvl="1">
      <w:start w:val="1"/>
      <w:numFmt w:val="decimal"/>
      <w:pStyle w:val="Estilo3"/>
      <w:isLgl/>
      <w:lvlText w:val="%1.%2"/>
      <w:lvlJc w:val="left"/>
      <w:pPr>
        <w:ind w:left="3102"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0" w15:restartNumberingAfterBreak="0">
    <w:nsid w:val="71BF0771"/>
    <w:multiLevelType w:val="multilevel"/>
    <w:tmpl w:val="799A9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21C72D0"/>
    <w:multiLevelType w:val="multilevel"/>
    <w:tmpl w:val="E3969A6A"/>
    <w:lvl w:ilvl="0">
      <w:start w:val="15"/>
      <w:numFmt w:val="decimal"/>
      <w:lvlText w:val="%1"/>
      <w:lvlJc w:val="left"/>
      <w:pPr>
        <w:ind w:left="600" w:hanging="600"/>
      </w:pPr>
      <w:rPr>
        <w:rFonts w:hint="default"/>
        <w:b/>
        <w:color w:val="000000"/>
      </w:rPr>
    </w:lvl>
    <w:lvl w:ilvl="1">
      <w:start w:val="1"/>
      <w:numFmt w:val="decimal"/>
      <w:lvlText w:val="%1.%2"/>
      <w:lvlJc w:val="left"/>
      <w:pPr>
        <w:ind w:left="600" w:hanging="600"/>
      </w:pPr>
      <w:rPr>
        <w:rFonts w:hint="default"/>
        <w:b/>
        <w:color w:val="000000"/>
      </w:rPr>
    </w:lvl>
    <w:lvl w:ilvl="2">
      <w:start w:val="5"/>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112" w15:restartNumberingAfterBreak="0">
    <w:nsid w:val="72366463"/>
    <w:multiLevelType w:val="hybridMultilevel"/>
    <w:tmpl w:val="681ECE46"/>
    <w:lvl w:ilvl="0" w:tplc="F3080344">
      <w:start w:val="1"/>
      <w:numFmt w:val="upperLetter"/>
      <w:lvlText w:val="%1)"/>
      <w:lvlJc w:val="left"/>
      <w:pPr>
        <w:ind w:left="1068" w:hanging="360"/>
      </w:pPr>
      <w:rPr>
        <w:rFonts w:hint="default"/>
        <w:color w:val="000000" w:themeColor="text1"/>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3" w15:restartNumberingAfterBreak="0">
    <w:nsid w:val="73E5602B"/>
    <w:multiLevelType w:val="hybridMultilevel"/>
    <w:tmpl w:val="1CEA9D02"/>
    <w:lvl w:ilvl="0" w:tplc="01BA7840">
      <w:numFmt w:val="bullet"/>
      <w:lvlText w:val="-"/>
      <w:lvlJc w:val="left"/>
      <w:pPr>
        <w:ind w:left="100" w:hanging="136"/>
      </w:pPr>
      <w:rPr>
        <w:rFonts w:ascii="Times New Roman" w:eastAsia="Times New Roman" w:hAnsi="Times New Roman" w:cs="Times New Roman" w:hint="default"/>
        <w:w w:val="99"/>
        <w:sz w:val="24"/>
        <w:szCs w:val="24"/>
        <w:lang w:val="pt-PT" w:eastAsia="en-US" w:bidi="ar-SA"/>
      </w:rPr>
    </w:lvl>
    <w:lvl w:ilvl="1" w:tplc="C4A0D610">
      <w:numFmt w:val="bullet"/>
      <w:lvlText w:val=""/>
      <w:lvlJc w:val="left"/>
      <w:pPr>
        <w:ind w:left="809" w:hanging="349"/>
      </w:pPr>
      <w:rPr>
        <w:rFonts w:ascii="Symbol" w:eastAsia="Symbol" w:hAnsi="Symbol" w:cs="Symbol" w:hint="default"/>
        <w:w w:val="100"/>
        <w:sz w:val="24"/>
        <w:szCs w:val="24"/>
        <w:lang w:val="pt-PT" w:eastAsia="en-US" w:bidi="ar-SA"/>
      </w:rPr>
    </w:lvl>
    <w:lvl w:ilvl="2" w:tplc="AD10D5EC">
      <w:numFmt w:val="bullet"/>
      <w:lvlText w:val="•"/>
      <w:lvlJc w:val="left"/>
      <w:pPr>
        <w:ind w:left="1856" w:hanging="349"/>
      </w:pPr>
      <w:rPr>
        <w:rFonts w:hint="default"/>
        <w:lang w:val="pt-PT" w:eastAsia="en-US" w:bidi="ar-SA"/>
      </w:rPr>
    </w:lvl>
    <w:lvl w:ilvl="3" w:tplc="57A4C138">
      <w:numFmt w:val="bullet"/>
      <w:lvlText w:val="•"/>
      <w:lvlJc w:val="left"/>
      <w:pPr>
        <w:ind w:left="2912" w:hanging="349"/>
      </w:pPr>
      <w:rPr>
        <w:rFonts w:hint="default"/>
        <w:lang w:val="pt-PT" w:eastAsia="en-US" w:bidi="ar-SA"/>
      </w:rPr>
    </w:lvl>
    <w:lvl w:ilvl="4" w:tplc="03B21ED2">
      <w:numFmt w:val="bullet"/>
      <w:lvlText w:val="•"/>
      <w:lvlJc w:val="left"/>
      <w:pPr>
        <w:ind w:left="3969" w:hanging="349"/>
      </w:pPr>
      <w:rPr>
        <w:rFonts w:hint="default"/>
        <w:lang w:val="pt-PT" w:eastAsia="en-US" w:bidi="ar-SA"/>
      </w:rPr>
    </w:lvl>
    <w:lvl w:ilvl="5" w:tplc="C950C072">
      <w:numFmt w:val="bullet"/>
      <w:lvlText w:val="•"/>
      <w:lvlJc w:val="left"/>
      <w:pPr>
        <w:ind w:left="5025" w:hanging="349"/>
      </w:pPr>
      <w:rPr>
        <w:rFonts w:hint="default"/>
        <w:lang w:val="pt-PT" w:eastAsia="en-US" w:bidi="ar-SA"/>
      </w:rPr>
    </w:lvl>
    <w:lvl w:ilvl="6" w:tplc="616A7F48">
      <w:numFmt w:val="bullet"/>
      <w:lvlText w:val="•"/>
      <w:lvlJc w:val="left"/>
      <w:pPr>
        <w:ind w:left="6082" w:hanging="349"/>
      </w:pPr>
      <w:rPr>
        <w:rFonts w:hint="default"/>
        <w:lang w:val="pt-PT" w:eastAsia="en-US" w:bidi="ar-SA"/>
      </w:rPr>
    </w:lvl>
    <w:lvl w:ilvl="7" w:tplc="51D019F6">
      <w:numFmt w:val="bullet"/>
      <w:lvlText w:val="•"/>
      <w:lvlJc w:val="left"/>
      <w:pPr>
        <w:ind w:left="7138" w:hanging="349"/>
      </w:pPr>
      <w:rPr>
        <w:rFonts w:hint="default"/>
        <w:lang w:val="pt-PT" w:eastAsia="en-US" w:bidi="ar-SA"/>
      </w:rPr>
    </w:lvl>
    <w:lvl w:ilvl="8" w:tplc="5F28F9F6">
      <w:numFmt w:val="bullet"/>
      <w:lvlText w:val="•"/>
      <w:lvlJc w:val="left"/>
      <w:pPr>
        <w:ind w:left="8195" w:hanging="349"/>
      </w:pPr>
      <w:rPr>
        <w:rFonts w:hint="default"/>
        <w:lang w:val="pt-PT" w:eastAsia="en-US" w:bidi="ar-SA"/>
      </w:rPr>
    </w:lvl>
  </w:abstractNum>
  <w:abstractNum w:abstractNumId="114" w15:restartNumberingAfterBreak="0">
    <w:nsid w:val="74315549"/>
    <w:multiLevelType w:val="multilevel"/>
    <w:tmpl w:val="47B2F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538493D"/>
    <w:multiLevelType w:val="hybridMultilevel"/>
    <w:tmpl w:val="EDDCB2BE"/>
    <w:lvl w:ilvl="0" w:tplc="FFFFFFFF">
      <w:start w:val="1"/>
      <w:numFmt w:val="lowerRoman"/>
      <w:lvlText w:val="%1."/>
      <w:lvlJc w:val="right"/>
      <w:pPr>
        <w:ind w:left="3620" w:hanging="360"/>
      </w:pPr>
      <w:rPr>
        <w:rFonts w:hint="default"/>
      </w:rPr>
    </w:lvl>
    <w:lvl w:ilvl="1" w:tplc="FFFFFFFF">
      <w:start w:val="1"/>
      <w:numFmt w:val="lowerLetter"/>
      <w:lvlText w:val="%2."/>
      <w:lvlJc w:val="left"/>
      <w:pPr>
        <w:ind w:left="4340" w:hanging="360"/>
      </w:pPr>
    </w:lvl>
    <w:lvl w:ilvl="2" w:tplc="FFFFFFFF" w:tentative="1">
      <w:start w:val="1"/>
      <w:numFmt w:val="lowerRoman"/>
      <w:lvlText w:val="%3."/>
      <w:lvlJc w:val="right"/>
      <w:pPr>
        <w:ind w:left="5060" w:hanging="180"/>
      </w:pPr>
    </w:lvl>
    <w:lvl w:ilvl="3" w:tplc="FFFFFFFF" w:tentative="1">
      <w:start w:val="1"/>
      <w:numFmt w:val="decimal"/>
      <w:lvlText w:val="%4."/>
      <w:lvlJc w:val="left"/>
      <w:pPr>
        <w:ind w:left="5780" w:hanging="360"/>
      </w:pPr>
    </w:lvl>
    <w:lvl w:ilvl="4" w:tplc="FFFFFFFF" w:tentative="1">
      <w:start w:val="1"/>
      <w:numFmt w:val="lowerLetter"/>
      <w:lvlText w:val="%5."/>
      <w:lvlJc w:val="left"/>
      <w:pPr>
        <w:ind w:left="6500" w:hanging="360"/>
      </w:pPr>
    </w:lvl>
    <w:lvl w:ilvl="5" w:tplc="FFFFFFFF" w:tentative="1">
      <w:start w:val="1"/>
      <w:numFmt w:val="lowerRoman"/>
      <w:lvlText w:val="%6."/>
      <w:lvlJc w:val="right"/>
      <w:pPr>
        <w:ind w:left="7220" w:hanging="180"/>
      </w:pPr>
    </w:lvl>
    <w:lvl w:ilvl="6" w:tplc="FFFFFFFF" w:tentative="1">
      <w:start w:val="1"/>
      <w:numFmt w:val="decimal"/>
      <w:lvlText w:val="%7."/>
      <w:lvlJc w:val="left"/>
      <w:pPr>
        <w:ind w:left="7940" w:hanging="360"/>
      </w:pPr>
    </w:lvl>
    <w:lvl w:ilvl="7" w:tplc="FFFFFFFF" w:tentative="1">
      <w:start w:val="1"/>
      <w:numFmt w:val="lowerLetter"/>
      <w:lvlText w:val="%8."/>
      <w:lvlJc w:val="left"/>
      <w:pPr>
        <w:ind w:left="8660" w:hanging="360"/>
      </w:pPr>
    </w:lvl>
    <w:lvl w:ilvl="8" w:tplc="FFFFFFFF" w:tentative="1">
      <w:start w:val="1"/>
      <w:numFmt w:val="lowerRoman"/>
      <w:lvlText w:val="%9."/>
      <w:lvlJc w:val="right"/>
      <w:pPr>
        <w:ind w:left="9380" w:hanging="180"/>
      </w:pPr>
    </w:lvl>
  </w:abstractNum>
  <w:abstractNum w:abstractNumId="116" w15:restartNumberingAfterBreak="0">
    <w:nsid w:val="765F7841"/>
    <w:multiLevelType w:val="multilevel"/>
    <w:tmpl w:val="5A12E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93400EF"/>
    <w:multiLevelType w:val="hybridMultilevel"/>
    <w:tmpl w:val="C69251A0"/>
    <w:lvl w:ilvl="0" w:tplc="0416000D">
      <w:start w:val="1"/>
      <w:numFmt w:val="bullet"/>
      <w:lvlText w:val=""/>
      <w:lvlJc w:val="left"/>
      <w:pPr>
        <w:ind w:left="827" w:hanging="360"/>
      </w:pPr>
      <w:rPr>
        <w:rFonts w:ascii="Wingdings" w:hAnsi="Wingdings" w:hint="default"/>
      </w:rPr>
    </w:lvl>
    <w:lvl w:ilvl="1" w:tplc="04160003" w:tentative="1">
      <w:start w:val="1"/>
      <w:numFmt w:val="bullet"/>
      <w:lvlText w:val="o"/>
      <w:lvlJc w:val="left"/>
      <w:pPr>
        <w:ind w:left="1547" w:hanging="360"/>
      </w:pPr>
      <w:rPr>
        <w:rFonts w:ascii="Courier New" w:hAnsi="Courier New" w:cs="Courier New" w:hint="default"/>
      </w:rPr>
    </w:lvl>
    <w:lvl w:ilvl="2" w:tplc="04160005" w:tentative="1">
      <w:start w:val="1"/>
      <w:numFmt w:val="bullet"/>
      <w:lvlText w:val=""/>
      <w:lvlJc w:val="left"/>
      <w:pPr>
        <w:ind w:left="2267" w:hanging="360"/>
      </w:pPr>
      <w:rPr>
        <w:rFonts w:ascii="Wingdings" w:hAnsi="Wingdings" w:hint="default"/>
      </w:rPr>
    </w:lvl>
    <w:lvl w:ilvl="3" w:tplc="04160001" w:tentative="1">
      <w:start w:val="1"/>
      <w:numFmt w:val="bullet"/>
      <w:lvlText w:val=""/>
      <w:lvlJc w:val="left"/>
      <w:pPr>
        <w:ind w:left="2987" w:hanging="360"/>
      </w:pPr>
      <w:rPr>
        <w:rFonts w:ascii="Symbol" w:hAnsi="Symbol" w:hint="default"/>
      </w:rPr>
    </w:lvl>
    <w:lvl w:ilvl="4" w:tplc="04160003" w:tentative="1">
      <w:start w:val="1"/>
      <w:numFmt w:val="bullet"/>
      <w:lvlText w:val="o"/>
      <w:lvlJc w:val="left"/>
      <w:pPr>
        <w:ind w:left="3707" w:hanging="360"/>
      </w:pPr>
      <w:rPr>
        <w:rFonts w:ascii="Courier New" w:hAnsi="Courier New" w:cs="Courier New" w:hint="default"/>
      </w:rPr>
    </w:lvl>
    <w:lvl w:ilvl="5" w:tplc="04160005" w:tentative="1">
      <w:start w:val="1"/>
      <w:numFmt w:val="bullet"/>
      <w:lvlText w:val=""/>
      <w:lvlJc w:val="left"/>
      <w:pPr>
        <w:ind w:left="4427" w:hanging="360"/>
      </w:pPr>
      <w:rPr>
        <w:rFonts w:ascii="Wingdings" w:hAnsi="Wingdings" w:hint="default"/>
      </w:rPr>
    </w:lvl>
    <w:lvl w:ilvl="6" w:tplc="04160001" w:tentative="1">
      <w:start w:val="1"/>
      <w:numFmt w:val="bullet"/>
      <w:lvlText w:val=""/>
      <w:lvlJc w:val="left"/>
      <w:pPr>
        <w:ind w:left="5147" w:hanging="360"/>
      </w:pPr>
      <w:rPr>
        <w:rFonts w:ascii="Symbol" w:hAnsi="Symbol" w:hint="default"/>
      </w:rPr>
    </w:lvl>
    <w:lvl w:ilvl="7" w:tplc="04160003" w:tentative="1">
      <w:start w:val="1"/>
      <w:numFmt w:val="bullet"/>
      <w:lvlText w:val="o"/>
      <w:lvlJc w:val="left"/>
      <w:pPr>
        <w:ind w:left="5867" w:hanging="360"/>
      </w:pPr>
      <w:rPr>
        <w:rFonts w:ascii="Courier New" w:hAnsi="Courier New" w:cs="Courier New" w:hint="default"/>
      </w:rPr>
    </w:lvl>
    <w:lvl w:ilvl="8" w:tplc="04160005" w:tentative="1">
      <w:start w:val="1"/>
      <w:numFmt w:val="bullet"/>
      <w:lvlText w:val=""/>
      <w:lvlJc w:val="left"/>
      <w:pPr>
        <w:ind w:left="6587" w:hanging="360"/>
      </w:pPr>
      <w:rPr>
        <w:rFonts w:ascii="Wingdings" w:hAnsi="Wingdings" w:hint="default"/>
      </w:rPr>
    </w:lvl>
  </w:abstractNum>
  <w:abstractNum w:abstractNumId="118" w15:restartNumberingAfterBreak="0">
    <w:nsid w:val="7A5A1839"/>
    <w:multiLevelType w:val="multilevel"/>
    <w:tmpl w:val="226A8F0C"/>
    <w:styleLink w:val="Listaatual3"/>
    <w:lvl w:ilvl="0">
      <w:start w:val="1"/>
      <w:numFmt w:val="decimal"/>
      <w:lvlText w:val="%1."/>
      <w:lvlJc w:val="left"/>
      <w:pPr>
        <w:ind w:left="360" w:hanging="360"/>
      </w:pPr>
      <w:rPr>
        <w:b/>
      </w:rPr>
    </w:lvl>
    <w:lvl w:ilvl="1">
      <w:start w:val="1"/>
      <w:numFmt w:val="decimal"/>
      <w:lvlText w:val="%1.%2."/>
      <w:lvlJc w:val="left"/>
      <w:pPr>
        <w:ind w:left="999" w:hanging="432"/>
      </w:pPr>
      <w:rPr>
        <w:b/>
        <w:bCs/>
        <w:i w:val="0"/>
        <w:strike w:val="0"/>
        <w:color w:val="auto"/>
        <w:sz w:val="24"/>
        <w:szCs w:val="24"/>
        <w:u w:val="none"/>
      </w:rPr>
    </w:lvl>
    <w:lvl w:ilvl="2">
      <w:start w:val="1"/>
      <w:numFmt w:val="decimal"/>
      <w:lvlText w:val="%1.%2.%3."/>
      <w:lvlJc w:val="left"/>
      <w:pPr>
        <w:ind w:left="1638" w:hanging="504"/>
      </w:pPr>
      <w:rPr>
        <w:rFonts w:ascii="Arial Narrow" w:hAnsi="Arial Narrow" w:hint="default"/>
        <w:b/>
        <w:bCs/>
        <w:i w:val="0"/>
        <w:strike w:val="0"/>
        <w:color w:val="auto"/>
        <w:sz w:val="24"/>
        <w:szCs w:val="24"/>
      </w:rPr>
    </w:lvl>
    <w:lvl w:ilvl="3">
      <w:start w:val="1"/>
      <w:numFmt w:val="decimal"/>
      <w:lvlText w:val="%1.%2.%3.%4."/>
      <w:lvlJc w:val="left"/>
      <w:pPr>
        <w:ind w:left="2491" w:hanging="648"/>
      </w:pPr>
      <w:rPr>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15:restartNumberingAfterBreak="0">
    <w:nsid w:val="7B8444D5"/>
    <w:multiLevelType w:val="multilevel"/>
    <w:tmpl w:val="A5043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CBF0544"/>
    <w:multiLevelType w:val="multilevel"/>
    <w:tmpl w:val="3EA46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D50292D"/>
    <w:multiLevelType w:val="hybridMultilevel"/>
    <w:tmpl w:val="B622BA58"/>
    <w:lvl w:ilvl="0" w:tplc="39FAAEA2">
      <w:start w:val="1"/>
      <w:numFmt w:val="decimal"/>
      <w:lvlText w:val="12.%1"/>
      <w:lvlJc w:val="left"/>
      <w:pPr>
        <w:ind w:left="720" w:hanging="360"/>
      </w:pPr>
      <w:rPr>
        <w:rFonts w:hint="default"/>
        <w:sz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2" w15:restartNumberingAfterBreak="0">
    <w:nsid w:val="7D8B0762"/>
    <w:multiLevelType w:val="multilevel"/>
    <w:tmpl w:val="E624A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ED7533B"/>
    <w:multiLevelType w:val="multilevel"/>
    <w:tmpl w:val="8E863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EF30987"/>
    <w:multiLevelType w:val="singleLevel"/>
    <w:tmpl w:val="7E6A510E"/>
    <w:lvl w:ilvl="0">
      <w:start w:val="1"/>
      <w:numFmt w:val="bullet"/>
      <w:lvlText w:val="-"/>
      <w:lvlJc w:val="left"/>
      <w:pPr>
        <w:tabs>
          <w:tab w:val="num" w:pos="360"/>
        </w:tabs>
        <w:ind w:left="360" w:hanging="360"/>
      </w:pPr>
      <w:rPr>
        <w:rFonts w:ascii="Times New Roman" w:hAnsi="Times New Roman" w:hint="default"/>
      </w:rPr>
    </w:lvl>
  </w:abstractNum>
  <w:abstractNum w:abstractNumId="125" w15:restartNumberingAfterBreak="0">
    <w:nsid w:val="7F4A1270"/>
    <w:multiLevelType w:val="multilevel"/>
    <w:tmpl w:val="1958B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8578059">
    <w:abstractNumId w:val="7"/>
  </w:num>
  <w:num w:numId="2" w16cid:durableId="1038552046">
    <w:abstractNumId w:val="68"/>
  </w:num>
  <w:num w:numId="3" w16cid:durableId="1634166840">
    <w:abstractNumId w:val="64"/>
  </w:num>
  <w:num w:numId="4" w16cid:durableId="1442149005">
    <w:abstractNumId w:val="67"/>
  </w:num>
  <w:num w:numId="5" w16cid:durableId="1088576587">
    <w:abstractNumId w:val="72"/>
  </w:num>
  <w:num w:numId="6" w16cid:durableId="147550748">
    <w:abstractNumId w:val="4"/>
  </w:num>
  <w:num w:numId="7" w16cid:durableId="174535254">
    <w:abstractNumId w:val="17"/>
    <w:lvlOverride w:ilvl="0">
      <w:startOverride w:val="9"/>
    </w:lvlOverride>
    <w:lvlOverride w:ilvl="1"/>
    <w:lvlOverride w:ilvl="2"/>
    <w:lvlOverride w:ilvl="3"/>
    <w:lvlOverride w:ilvl="4"/>
    <w:lvlOverride w:ilvl="5"/>
    <w:lvlOverride w:ilvl="6"/>
    <w:lvlOverride w:ilvl="7"/>
    <w:lvlOverride w:ilvl="8"/>
  </w:num>
  <w:num w:numId="8" w16cid:durableId="1367367616">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67583330">
    <w:abstractNumId w:val="29"/>
  </w:num>
  <w:num w:numId="10" w16cid:durableId="144703901">
    <w:abstractNumId w:val="26"/>
  </w:num>
  <w:num w:numId="11" w16cid:durableId="580529272">
    <w:abstractNumId w:val="4"/>
    <w:lvlOverride w:ilvl="0">
      <w:startOverride w:val="11"/>
    </w:lvlOverride>
    <w:lvlOverride w:ilvl="1">
      <w:startOverride w:val="8"/>
    </w:lvlOverride>
  </w:num>
  <w:num w:numId="12" w16cid:durableId="860321267">
    <w:abstractNumId w:val="4"/>
    <w:lvlOverride w:ilvl="0">
      <w:startOverride w:val="8"/>
    </w:lvlOverride>
    <w:lvlOverride w:ilvl="1">
      <w:startOverride w:val="6"/>
    </w:lvlOverride>
    <w:lvlOverride w:ilvl="2">
      <w:startOverride w:val="3"/>
    </w:lvlOverride>
  </w:num>
  <w:num w:numId="13" w16cid:durableId="46717107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89258994">
    <w:abstractNumId w:val="34"/>
  </w:num>
  <w:num w:numId="15" w16cid:durableId="12377881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887280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012611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4802031">
    <w:abstractNumId w:val="52"/>
  </w:num>
  <w:num w:numId="19" w16cid:durableId="136020351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10585067">
    <w:abstractNumId w:val="109"/>
  </w:num>
  <w:num w:numId="21" w16cid:durableId="833573271">
    <w:abstractNumId w:val="43"/>
  </w:num>
  <w:num w:numId="22" w16cid:durableId="1338581378">
    <w:abstractNumId w:val="25"/>
  </w:num>
  <w:num w:numId="23" w16cid:durableId="997342704">
    <w:abstractNumId w:val="117"/>
  </w:num>
  <w:num w:numId="24" w16cid:durableId="1770544268">
    <w:abstractNumId w:val="35"/>
  </w:num>
  <w:num w:numId="25" w16cid:durableId="874342842">
    <w:abstractNumId w:val="48"/>
  </w:num>
  <w:num w:numId="26" w16cid:durableId="1289777375">
    <w:abstractNumId w:val="40"/>
  </w:num>
  <w:num w:numId="27" w16cid:durableId="49425223">
    <w:abstractNumId w:val="86"/>
  </w:num>
  <w:num w:numId="28" w16cid:durableId="449591399">
    <w:abstractNumId w:val="84"/>
  </w:num>
  <w:num w:numId="29" w16cid:durableId="893807271">
    <w:abstractNumId w:val="92"/>
  </w:num>
  <w:num w:numId="30" w16cid:durableId="1635479114">
    <w:abstractNumId w:val="108"/>
  </w:num>
  <w:num w:numId="31" w16cid:durableId="1799957259">
    <w:abstractNumId w:val="77"/>
  </w:num>
  <w:num w:numId="32" w16cid:durableId="581523832">
    <w:abstractNumId w:val="36"/>
  </w:num>
  <w:num w:numId="33" w16cid:durableId="746272925">
    <w:abstractNumId w:val="11"/>
  </w:num>
  <w:num w:numId="34" w16cid:durableId="338047113">
    <w:abstractNumId w:val="44"/>
  </w:num>
  <w:num w:numId="35" w16cid:durableId="668483724">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8042196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43005856">
    <w:abstractNumId w:val="19"/>
  </w:num>
  <w:num w:numId="38" w16cid:durableId="284896173">
    <w:abstractNumId w:val="61"/>
    <w:lvlOverride w:ilvl="0">
      <w:startOverride w:val="7"/>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20225681">
    <w:abstractNumId w:val="5"/>
  </w:num>
  <w:num w:numId="40" w16cid:durableId="1573662902">
    <w:abstractNumId w:val="2"/>
  </w:num>
  <w:num w:numId="41" w16cid:durableId="653483843">
    <w:abstractNumId w:val="89"/>
  </w:num>
  <w:num w:numId="42" w16cid:durableId="455566279">
    <w:abstractNumId w:val="74"/>
  </w:num>
  <w:num w:numId="43" w16cid:durableId="177668938">
    <w:abstractNumId w:val="4"/>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09183625">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43492633">
    <w:abstractNumId w:val="105"/>
  </w:num>
  <w:num w:numId="46" w16cid:durableId="938946718">
    <w:abstractNumId w:val="53"/>
  </w:num>
  <w:num w:numId="47" w16cid:durableId="951323364">
    <w:abstractNumId w:val="6"/>
  </w:num>
  <w:num w:numId="48" w16cid:durableId="562258949">
    <w:abstractNumId w:val="101"/>
  </w:num>
  <w:num w:numId="49" w16cid:durableId="1328554507">
    <w:abstractNumId w:val="61"/>
  </w:num>
  <w:num w:numId="50" w16cid:durableId="1729458320">
    <w:abstractNumId w:val="32"/>
  </w:num>
  <w:num w:numId="51" w16cid:durableId="212155884">
    <w:abstractNumId w:val="80"/>
  </w:num>
  <w:num w:numId="52" w16cid:durableId="1291470495">
    <w:abstractNumId w:val="56"/>
  </w:num>
  <w:num w:numId="53" w16cid:durableId="1842305888">
    <w:abstractNumId w:val="119"/>
  </w:num>
  <w:num w:numId="54" w16cid:durableId="190648223">
    <w:abstractNumId w:val="69"/>
  </w:num>
  <w:num w:numId="55" w16cid:durableId="1986930728">
    <w:abstractNumId w:val="116"/>
  </w:num>
  <w:num w:numId="56" w16cid:durableId="1868987482">
    <w:abstractNumId w:val="97"/>
  </w:num>
  <w:num w:numId="57" w16cid:durableId="1650288138">
    <w:abstractNumId w:val="42"/>
  </w:num>
  <w:num w:numId="58" w16cid:durableId="502820510">
    <w:abstractNumId w:val="3"/>
  </w:num>
  <w:num w:numId="59" w16cid:durableId="779036059">
    <w:abstractNumId w:val="111"/>
  </w:num>
  <w:num w:numId="60" w16cid:durableId="366612250">
    <w:abstractNumId w:val="83"/>
  </w:num>
  <w:num w:numId="61" w16cid:durableId="874317513">
    <w:abstractNumId w:val="29"/>
    <w:lvlOverride w:ilvl="0">
      <w:startOverride w:val="10"/>
    </w:lvlOverride>
    <w:lvlOverride w:ilvl="1">
      <w:startOverride w:val="6"/>
    </w:lvlOverride>
  </w:num>
  <w:num w:numId="62" w16cid:durableId="632519019">
    <w:abstractNumId w:val="29"/>
    <w:lvlOverride w:ilvl="0">
      <w:startOverride w:val="10"/>
    </w:lvlOverride>
    <w:lvlOverride w:ilvl="1">
      <w:startOverride w:val="6"/>
    </w:lvlOverride>
  </w:num>
  <w:num w:numId="63" w16cid:durableId="494763983">
    <w:abstractNumId w:val="82"/>
  </w:num>
  <w:num w:numId="64" w16cid:durableId="1065879881">
    <w:abstractNumId w:val="79"/>
  </w:num>
  <w:num w:numId="65" w16cid:durableId="1430782559">
    <w:abstractNumId w:val="29"/>
    <w:lvlOverride w:ilvl="0">
      <w:startOverride w:val="10"/>
    </w:lvlOverride>
    <w:lvlOverride w:ilvl="1">
      <w:startOverride w:val="5"/>
    </w:lvlOverride>
    <w:lvlOverride w:ilvl="2">
      <w:startOverride w:val="1"/>
    </w:lvlOverride>
  </w:num>
  <w:num w:numId="66" w16cid:durableId="379332023">
    <w:abstractNumId w:val="29"/>
    <w:lvlOverride w:ilvl="0">
      <w:startOverride w:val="10"/>
    </w:lvlOverride>
    <w:lvlOverride w:ilvl="1">
      <w:startOverride w:val="5"/>
    </w:lvlOverride>
    <w:lvlOverride w:ilvl="2">
      <w:startOverride w:val="1"/>
    </w:lvlOverride>
  </w:num>
  <w:num w:numId="67" w16cid:durableId="497817007">
    <w:abstractNumId w:val="99"/>
  </w:num>
  <w:num w:numId="68" w16cid:durableId="1714574164">
    <w:abstractNumId w:val="121"/>
  </w:num>
  <w:num w:numId="69" w16cid:durableId="1875537656">
    <w:abstractNumId w:val="29"/>
    <w:lvlOverride w:ilvl="0">
      <w:startOverride w:val="10"/>
    </w:lvlOverride>
    <w:lvlOverride w:ilvl="1">
      <w:startOverride w:val="6"/>
    </w:lvlOverride>
  </w:num>
  <w:num w:numId="70" w16cid:durableId="1760061027">
    <w:abstractNumId w:val="100"/>
  </w:num>
  <w:num w:numId="71" w16cid:durableId="1445416803">
    <w:abstractNumId w:val="29"/>
    <w:lvlOverride w:ilvl="0">
      <w:startOverride w:val="11"/>
    </w:lvlOverride>
    <w:lvlOverride w:ilvl="1">
      <w:startOverride w:val="6"/>
    </w:lvlOverride>
    <w:lvlOverride w:ilvl="2">
      <w:startOverride w:val="3"/>
    </w:lvlOverride>
  </w:num>
  <w:num w:numId="72" w16cid:durableId="1654483854">
    <w:abstractNumId w:val="102"/>
  </w:num>
  <w:num w:numId="73" w16cid:durableId="1058549930">
    <w:abstractNumId w:val="29"/>
  </w:num>
  <w:num w:numId="74" w16cid:durableId="1326737294">
    <w:abstractNumId w:val="29"/>
    <w:lvlOverride w:ilvl="0">
      <w:startOverride w:val="11"/>
    </w:lvlOverride>
    <w:lvlOverride w:ilvl="1">
      <w:startOverride w:val="2"/>
    </w:lvlOverride>
  </w:num>
  <w:num w:numId="75" w16cid:durableId="2093161559">
    <w:abstractNumId w:val="118"/>
  </w:num>
  <w:num w:numId="76" w16cid:durableId="1571381580">
    <w:abstractNumId w:val="2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249845711">
    <w:abstractNumId w:val="78"/>
  </w:num>
  <w:num w:numId="78" w16cid:durableId="1908832737">
    <w:abstractNumId w:val="29"/>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418939416">
    <w:abstractNumId w:val="90"/>
  </w:num>
  <w:num w:numId="80" w16cid:durableId="628166232">
    <w:abstractNumId w:val="16"/>
  </w:num>
  <w:num w:numId="81" w16cid:durableId="397442841">
    <w:abstractNumId w:val="87"/>
  </w:num>
  <w:num w:numId="82" w16cid:durableId="773092493">
    <w:abstractNumId w:val="94"/>
  </w:num>
  <w:num w:numId="83" w16cid:durableId="1011878469">
    <w:abstractNumId w:val="38"/>
  </w:num>
  <w:num w:numId="84" w16cid:durableId="1244335667">
    <w:abstractNumId w:val="30"/>
  </w:num>
  <w:num w:numId="85" w16cid:durableId="2044015603">
    <w:abstractNumId w:val="70"/>
  </w:num>
  <w:num w:numId="86" w16cid:durableId="678194200">
    <w:abstractNumId w:val="37"/>
  </w:num>
  <w:num w:numId="87" w16cid:durableId="592202124">
    <w:abstractNumId w:val="95"/>
  </w:num>
  <w:num w:numId="88" w16cid:durableId="1168445959">
    <w:abstractNumId w:val="45"/>
  </w:num>
  <w:num w:numId="89" w16cid:durableId="1068769530">
    <w:abstractNumId w:val="75"/>
  </w:num>
  <w:num w:numId="90" w16cid:durableId="1222205375">
    <w:abstractNumId w:val="112"/>
  </w:num>
  <w:num w:numId="91" w16cid:durableId="2131430539">
    <w:abstractNumId w:val="33"/>
  </w:num>
  <w:num w:numId="92" w16cid:durableId="1798060592">
    <w:abstractNumId w:val="115"/>
  </w:num>
  <w:num w:numId="93" w16cid:durableId="15817816">
    <w:abstractNumId w:val="93"/>
  </w:num>
  <w:num w:numId="94" w16cid:durableId="1712001728">
    <w:abstractNumId w:val="27"/>
  </w:num>
  <w:num w:numId="95" w16cid:durableId="1584483685">
    <w:abstractNumId w:val="41"/>
  </w:num>
  <w:num w:numId="96" w16cid:durableId="2076731559">
    <w:abstractNumId w:val="22"/>
  </w:num>
  <w:num w:numId="97" w16cid:durableId="95682847">
    <w:abstractNumId w:val="124"/>
  </w:num>
  <w:num w:numId="98" w16cid:durableId="264311095">
    <w:abstractNumId w:val="0"/>
  </w:num>
  <w:num w:numId="99" w16cid:durableId="1454976981">
    <w:abstractNumId w:val="63"/>
  </w:num>
  <w:num w:numId="100" w16cid:durableId="741176860">
    <w:abstractNumId w:val="9"/>
  </w:num>
  <w:num w:numId="101" w16cid:durableId="1427964641">
    <w:abstractNumId w:val="54"/>
  </w:num>
  <w:num w:numId="102" w16cid:durableId="139735993">
    <w:abstractNumId w:val="81"/>
  </w:num>
  <w:num w:numId="103" w16cid:durableId="773942366">
    <w:abstractNumId w:val="113"/>
  </w:num>
  <w:num w:numId="104" w16cid:durableId="1933472447">
    <w:abstractNumId w:val="12"/>
  </w:num>
  <w:num w:numId="105" w16cid:durableId="398752123">
    <w:abstractNumId w:val="21"/>
  </w:num>
  <w:num w:numId="106" w16cid:durableId="828442188">
    <w:abstractNumId w:val="60"/>
  </w:num>
  <w:num w:numId="107" w16cid:durableId="275453903">
    <w:abstractNumId w:val="98"/>
  </w:num>
  <w:num w:numId="108" w16cid:durableId="1165054660">
    <w:abstractNumId w:val="8"/>
  </w:num>
  <w:num w:numId="109" w16cid:durableId="1761291193">
    <w:abstractNumId w:val="120"/>
  </w:num>
  <w:num w:numId="110" w16cid:durableId="1330401199">
    <w:abstractNumId w:val="10"/>
  </w:num>
  <w:num w:numId="111" w16cid:durableId="2043897045">
    <w:abstractNumId w:val="47"/>
  </w:num>
  <w:num w:numId="112" w16cid:durableId="1439761311">
    <w:abstractNumId w:val="106"/>
  </w:num>
  <w:num w:numId="113" w16cid:durableId="1855024370">
    <w:abstractNumId w:val="103"/>
  </w:num>
  <w:num w:numId="114" w16cid:durableId="1798064719">
    <w:abstractNumId w:val="122"/>
  </w:num>
  <w:num w:numId="115" w16cid:durableId="1521041723">
    <w:abstractNumId w:val="104"/>
  </w:num>
  <w:num w:numId="116" w16cid:durableId="1393890672">
    <w:abstractNumId w:val="50"/>
  </w:num>
  <w:num w:numId="117" w16cid:durableId="1882860997">
    <w:abstractNumId w:val="46"/>
  </w:num>
  <w:num w:numId="118" w16cid:durableId="44724079">
    <w:abstractNumId w:val="24"/>
  </w:num>
  <w:num w:numId="119" w16cid:durableId="1392728204">
    <w:abstractNumId w:val="55"/>
  </w:num>
  <w:num w:numId="120" w16cid:durableId="712771951">
    <w:abstractNumId w:val="59"/>
  </w:num>
  <w:num w:numId="121" w16cid:durableId="2135322495">
    <w:abstractNumId w:val="13"/>
  </w:num>
  <w:num w:numId="122" w16cid:durableId="1879665465">
    <w:abstractNumId w:val="18"/>
  </w:num>
  <w:num w:numId="123" w16cid:durableId="145905285">
    <w:abstractNumId w:val="76"/>
  </w:num>
  <w:num w:numId="124" w16cid:durableId="330570286">
    <w:abstractNumId w:val="110"/>
  </w:num>
  <w:num w:numId="125" w16cid:durableId="1171138279">
    <w:abstractNumId w:val="20"/>
  </w:num>
  <w:num w:numId="126" w16cid:durableId="517892885">
    <w:abstractNumId w:val="39"/>
  </w:num>
  <w:num w:numId="127" w16cid:durableId="730806741">
    <w:abstractNumId w:val="62"/>
  </w:num>
  <w:num w:numId="128" w16cid:durableId="1712461670">
    <w:abstractNumId w:val="58"/>
  </w:num>
  <w:num w:numId="129" w16cid:durableId="800928749">
    <w:abstractNumId w:val="88"/>
  </w:num>
  <w:num w:numId="130" w16cid:durableId="821384796">
    <w:abstractNumId w:val="71"/>
  </w:num>
  <w:num w:numId="131" w16cid:durableId="1028141043">
    <w:abstractNumId w:val="73"/>
  </w:num>
  <w:num w:numId="132" w16cid:durableId="323363915">
    <w:abstractNumId w:val="57"/>
  </w:num>
  <w:num w:numId="133" w16cid:durableId="1528592905">
    <w:abstractNumId w:val="125"/>
  </w:num>
  <w:num w:numId="134" w16cid:durableId="362177260">
    <w:abstractNumId w:val="114"/>
  </w:num>
  <w:num w:numId="135" w16cid:durableId="424157558">
    <w:abstractNumId w:val="65"/>
  </w:num>
  <w:num w:numId="136" w16cid:durableId="22634786">
    <w:abstractNumId w:val="31"/>
  </w:num>
  <w:num w:numId="137" w16cid:durableId="1139029126">
    <w:abstractNumId w:val="85"/>
  </w:num>
  <w:num w:numId="138" w16cid:durableId="935863061">
    <w:abstractNumId w:val="66"/>
  </w:num>
  <w:num w:numId="139" w16cid:durableId="1420103715">
    <w:abstractNumId w:val="28"/>
  </w:num>
  <w:num w:numId="140" w16cid:durableId="1080446360">
    <w:abstractNumId w:val="49"/>
  </w:num>
  <w:num w:numId="141" w16cid:durableId="403377863">
    <w:abstractNumId w:val="1"/>
  </w:num>
  <w:num w:numId="142" w16cid:durableId="312951775">
    <w:abstractNumId w:val="15"/>
  </w:num>
  <w:num w:numId="143" w16cid:durableId="2084794884">
    <w:abstractNumId w:val="123"/>
  </w:num>
  <w:num w:numId="144" w16cid:durableId="104353890">
    <w:abstractNumId w:val="107"/>
  </w:num>
  <w:num w:numId="145" w16cid:durableId="3554643">
    <w:abstractNumId w:val="29"/>
    <w:lvlOverride w:ilvl="0">
      <w:startOverride w:val="15"/>
    </w:lvlOverride>
  </w:num>
  <w:num w:numId="146" w16cid:durableId="1730422523">
    <w:abstractNumId w:val="29"/>
    <w:lvlOverride w:ilvl="0">
      <w:startOverride w:val="18"/>
    </w:lvlOverride>
  </w:num>
  <w:num w:numId="147" w16cid:durableId="1706372465">
    <w:abstractNumId w:val="29"/>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647588814">
    <w:abstractNumId w:val="72"/>
    <w:lvlOverride w:ilvl="0">
      <w:startOverride w:val="5"/>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995"/>
    <w:rsid w:val="00001A8F"/>
    <w:rsid w:val="00002F73"/>
    <w:rsid w:val="00004C26"/>
    <w:rsid w:val="00005488"/>
    <w:rsid w:val="00006100"/>
    <w:rsid w:val="000078B5"/>
    <w:rsid w:val="000115F1"/>
    <w:rsid w:val="00013C10"/>
    <w:rsid w:val="00015813"/>
    <w:rsid w:val="00016CF5"/>
    <w:rsid w:val="00021C57"/>
    <w:rsid w:val="000244C4"/>
    <w:rsid w:val="000245C5"/>
    <w:rsid w:val="00025866"/>
    <w:rsid w:val="000270B1"/>
    <w:rsid w:val="00033CAD"/>
    <w:rsid w:val="00042D21"/>
    <w:rsid w:val="00043CA0"/>
    <w:rsid w:val="0004493B"/>
    <w:rsid w:val="0004689E"/>
    <w:rsid w:val="0004731E"/>
    <w:rsid w:val="000529D7"/>
    <w:rsid w:val="00055531"/>
    <w:rsid w:val="00057564"/>
    <w:rsid w:val="00060840"/>
    <w:rsid w:val="00060F54"/>
    <w:rsid w:val="00065E2F"/>
    <w:rsid w:val="00066C42"/>
    <w:rsid w:val="00075AF2"/>
    <w:rsid w:val="000765B5"/>
    <w:rsid w:val="00076F6F"/>
    <w:rsid w:val="000809C1"/>
    <w:rsid w:val="000815C9"/>
    <w:rsid w:val="000833FC"/>
    <w:rsid w:val="00087949"/>
    <w:rsid w:val="00087FBF"/>
    <w:rsid w:val="000914C6"/>
    <w:rsid w:val="0009336E"/>
    <w:rsid w:val="00095D69"/>
    <w:rsid w:val="000962EA"/>
    <w:rsid w:val="000A0767"/>
    <w:rsid w:val="000A5314"/>
    <w:rsid w:val="000A7B50"/>
    <w:rsid w:val="000B070E"/>
    <w:rsid w:val="000B07CF"/>
    <w:rsid w:val="000B1AB6"/>
    <w:rsid w:val="000B3A4D"/>
    <w:rsid w:val="000B3BC6"/>
    <w:rsid w:val="000B3BE5"/>
    <w:rsid w:val="000B5D23"/>
    <w:rsid w:val="000B6AB8"/>
    <w:rsid w:val="000B7C9D"/>
    <w:rsid w:val="000C00E9"/>
    <w:rsid w:val="000C0124"/>
    <w:rsid w:val="000C386D"/>
    <w:rsid w:val="000C3D56"/>
    <w:rsid w:val="000D0233"/>
    <w:rsid w:val="000D44B0"/>
    <w:rsid w:val="000E3276"/>
    <w:rsid w:val="000F23A0"/>
    <w:rsid w:val="000F2BC3"/>
    <w:rsid w:val="000F33EE"/>
    <w:rsid w:val="000F3B2B"/>
    <w:rsid w:val="000F52D1"/>
    <w:rsid w:val="000F7C23"/>
    <w:rsid w:val="001001F4"/>
    <w:rsid w:val="00100484"/>
    <w:rsid w:val="001004C7"/>
    <w:rsid w:val="0010060D"/>
    <w:rsid w:val="001127BA"/>
    <w:rsid w:val="00113D56"/>
    <w:rsid w:val="001229D1"/>
    <w:rsid w:val="00123046"/>
    <w:rsid w:val="00124F8F"/>
    <w:rsid w:val="00126EFB"/>
    <w:rsid w:val="001325EA"/>
    <w:rsid w:val="00134B11"/>
    <w:rsid w:val="00134E49"/>
    <w:rsid w:val="00136894"/>
    <w:rsid w:val="001413C6"/>
    <w:rsid w:val="00141E9F"/>
    <w:rsid w:val="00142655"/>
    <w:rsid w:val="00143C5D"/>
    <w:rsid w:val="00147A7D"/>
    <w:rsid w:val="00150906"/>
    <w:rsid w:val="0015651B"/>
    <w:rsid w:val="001618B5"/>
    <w:rsid w:val="00162020"/>
    <w:rsid w:val="00163C5E"/>
    <w:rsid w:val="001648D8"/>
    <w:rsid w:val="0016509B"/>
    <w:rsid w:val="00165792"/>
    <w:rsid w:val="00165AB3"/>
    <w:rsid w:val="00171909"/>
    <w:rsid w:val="001722B0"/>
    <w:rsid w:val="00175AC8"/>
    <w:rsid w:val="00176FCA"/>
    <w:rsid w:val="00177687"/>
    <w:rsid w:val="00191D26"/>
    <w:rsid w:val="00192BBA"/>
    <w:rsid w:val="00194398"/>
    <w:rsid w:val="00197198"/>
    <w:rsid w:val="001A49E5"/>
    <w:rsid w:val="001A6341"/>
    <w:rsid w:val="001A6758"/>
    <w:rsid w:val="001A7FDB"/>
    <w:rsid w:val="001B051E"/>
    <w:rsid w:val="001B724D"/>
    <w:rsid w:val="001C0358"/>
    <w:rsid w:val="001C140C"/>
    <w:rsid w:val="001C2F50"/>
    <w:rsid w:val="001D055E"/>
    <w:rsid w:val="001D1FF8"/>
    <w:rsid w:val="001D24EA"/>
    <w:rsid w:val="001D272D"/>
    <w:rsid w:val="001D5A8B"/>
    <w:rsid w:val="001D7588"/>
    <w:rsid w:val="001E229E"/>
    <w:rsid w:val="001E2E6A"/>
    <w:rsid w:val="001E6A03"/>
    <w:rsid w:val="001E754B"/>
    <w:rsid w:val="001F09B2"/>
    <w:rsid w:val="001F5739"/>
    <w:rsid w:val="001F5D3D"/>
    <w:rsid w:val="001F5F43"/>
    <w:rsid w:val="00200CE8"/>
    <w:rsid w:val="00201F50"/>
    <w:rsid w:val="00202980"/>
    <w:rsid w:val="00207611"/>
    <w:rsid w:val="00207E76"/>
    <w:rsid w:val="00210668"/>
    <w:rsid w:val="00210A44"/>
    <w:rsid w:val="00217BEE"/>
    <w:rsid w:val="002359C7"/>
    <w:rsid w:val="002368DC"/>
    <w:rsid w:val="002374C0"/>
    <w:rsid w:val="002379A1"/>
    <w:rsid w:val="00240B99"/>
    <w:rsid w:val="00241619"/>
    <w:rsid w:val="002422D8"/>
    <w:rsid w:val="002503D2"/>
    <w:rsid w:val="00250671"/>
    <w:rsid w:val="00251219"/>
    <w:rsid w:val="002515A1"/>
    <w:rsid w:val="002542EF"/>
    <w:rsid w:val="00254317"/>
    <w:rsid w:val="00256609"/>
    <w:rsid w:val="00261804"/>
    <w:rsid w:val="002634EB"/>
    <w:rsid w:val="00264483"/>
    <w:rsid w:val="00272A72"/>
    <w:rsid w:val="0027378F"/>
    <w:rsid w:val="00273F6A"/>
    <w:rsid w:val="00274709"/>
    <w:rsid w:val="00281817"/>
    <w:rsid w:val="002832C3"/>
    <w:rsid w:val="00284D5C"/>
    <w:rsid w:val="00285A4D"/>
    <w:rsid w:val="00286B09"/>
    <w:rsid w:val="002910E7"/>
    <w:rsid w:val="00293CF7"/>
    <w:rsid w:val="002970A2"/>
    <w:rsid w:val="002A0A6D"/>
    <w:rsid w:val="002A201A"/>
    <w:rsid w:val="002A5B78"/>
    <w:rsid w:val="002B0A3C"/>
    <w:rsid w:val="002B4799"/>
    <w:rsid w:val="002B5A1C"/>
    <w:rsid w:val="002C051D"/>
    <w:rsid w:val="002C16E6"/>
    <w:rsid w:val="002C51ED"/>
    <w:rsid w:val="002D2354"/>
    <w:rsid w:val="002D6601"/>
    <w:rsid w:val="002E0407"/>
    <w:rsid w:val="002E29D9"/>
    <w:rsid w:val="002E503C"/>
    <w:rsid w:val="002E5B75"/>
    <w:rsid w:val="002F369E"/>
    <w:rsid w:val="00300996"/>
    <w:rsid w:val="00302FCA"/>
    <w:rsid w:val="00310289"/>
    <w:rsid w:val="00313765"/>
    <w:rsid w:val="00314CCF"/>
    <w:rsid w:val="003156C4"/>
    <w:rsid w:val="00316C1B"/>
    <w:rsid w:val="003206C1"/>
    <w:rsid w:val="003240E5"/>
    <w:rsid w:val="003255B0"/>
    <w:rsid w:val="00325AB6"/>
    <w:rsid w:val="003267EC"/>
    <w:rsid w:val="00326D76"/>
    <w:rsid w:val="00331566"/>
    <w:rsid w:val="003319AE"/>
    <w:rsid w:val="00332C5D"/>
    <w:rsid w:val="00333011"/>
    <w:rsid w:val="0033431D"/>
    <w:rsid w:val="00337AF5"/>
    <w:rsid w:val="003402F4"/>
    <w:rsid w:val="003409E1"/>
    <w:rsid w:val="0034278C"/>
    <w:rsid w:val="00345514"/>
    <w:rsid w:val="0035072A"/>
    <w:rsid w:val="00350FF1"/>
    <w:rsid w:val="00351B4A"/>
    <w:rsid w:val="00356711"/>
    <w:rsid w:val="00356DA7"/>
    <w:rsid w:val="00356FFB"/>
    <w:rsid w:val="00365806"/>
    <w:rsid w:val="003674D6"/>
    <w:rsid w:val="00367A2D"/>
    <w:rsid w:val="00370A30"/>
    <w:rsid w:val="00372AF7"/>
    <w:rsid w:val="003748C4"/>
    <w:rsid w:val="00375583"/>
    <w:rsid w:val="0038014A"/>
    <w:rsid w:val="003810B9"/>
    <w:rsid w:val="00383D9F"/>
    <w:rsid w:val="0038462E"/>
    <w:rsid w:val="003A1986"/>
    <w:rsid w:val="003A2C7F"/>
    <w:rsid w:val="003A6115"/>
    <w:rsid w:val="003A7A00"/>
    <w:rsid w:val="003B0441"/>
    <w:rsid w:val="003B13D7"/>
    <w:rsid w:val="003B2692"/>
    <w:rsid w:val="003B3326"/>
    <w:rsid w:val="003C1399"/>
    <w:rsid w:val="003C3492"/>
    <w:rsid w:val="003C4CED"/>
    <w:rsid w:val="003D17CF"/>
    <w:rsid w:val="003D2B3A"/>
    <w:rsid w:val="003D7CD8"/>
    <w:rsid w:val="003E0AD4"/>
    <w:rsid w:val="003E27E1"/>
    <w:rsid w:val="003F0FCB"/>
    <w:rsid w:val="003F32A6"/>
    <w:rsid w:val="003F3632"/>
    <w:rsid w:val="003F403A"/>
    <w:rsid w:val="003F5AB3"/>
    <w:rsid w:val="003F64D8"/>
    <w:rsid w:val="003F7FFB"/>
    <w:rsid w:val="004035ED"/>
    <w:rsid w:val="00404A3D"/>
    <w:rsid w:val="00404D82"/>
    <w:rsid w:val="00406421"/>
    <w:rsid w:val="00406A7B"/>
    <w:rsid w:val="00414F9A"/>
    <w:rsid w:val="00417619"/>
    <w:rsid w:val="00421D9A"/>
    <w:rsid w:val="00422403"/>
    <w:rsid w:val="00423827"/>
    <w:rsid w:val="00424AC9"/>
    <w:rsid w:val="00426718"/>
    <w:rsid w:val="00426EE7"/>
    <w:rsid w:val="00427E5A"/>
    <w:rsid w:val="0043150D"/>
    <w:rsid w:val="00441947"/>
    <w:rsid w:val="004423AF"/>
    <w:rsid w:val="00442BAC"/>
    <w:rsid w:val="00443603"/>
    <w:rsid w:val="00443B72"/>
    <w:rsid w:val="00452005"/>
    <w:rsid w:val="00453AFC"/>
    <w:rsid w:val="00453EC4"/>
    <w:rsid w:val="00454322"/>
    <w:rsid w:val="00461A02"/>
    <w:rsid w:val="00465EA1"/>
    <w:rsid w:val="00472D35"/>
    <w:rsid w:val="004737B8"/>
    <w:rsid w:val="00475E48"/>
    <w:rsid w:val="004850B7"/>
    <w:rsid w:val="0049044E"/>
    <w:rsid w:val="004A7A42"/>
    <w:rsid w:val="004B06F8"/>
    <w:rsid w:val="004B33B5"/>
    <w:rsid w:val="004B5D05"/>
    <w:rsid w:val="004C13C5"/>
    <w:rsid w:val="004C2421"/>
    <w:rsid w:val="004D2062"/>
    <w:rsid w:val="004D5FBE"/>
    <w:rsid w:val="004D6793"/>
    <w:rsid w:val="004D763E"/>
    <w:rsid w:val="004E1691"/>
    <w:rsid w:val="004E348C"/>
    <w:rsid w:val="004E4427"/>
    <w:rsid w:val="004E7E9B"/>
    <w:rsid w:val="004F001D"/>
    <w:rsid w:val="004F1807"/>
    <w:rsid w:val="004F190A"/>
    <w:rsid w:val="004F209A"/>
    <w:rsid w:val="004F33C4"/>
    <w:rsid w:val="004F353D"/>
    <w:rsid w:val="004F6280"/>
    <w:rsid w:val="004F69E2"/>
    <w:rsid w:val="0050017B"/>
    <w:rsid w:val="00501C3F"/>
    <w:rsid w:val="00501CA7"/>
    <w:rsid w:val="00507A16"/>
    <w:rsid w:val="0051359F"/>
    <w:rsid w:val="00513C31"/>
    <w:rsid w:val="0052052F"/>
    <w:rsid w:val="00521302"/>
    <w:rsid w:val="0052542E"/>
    <w:rsid w:val="00527C90"/>
    <w:rsid w:val="00527D17"/>
    <w:rsid w:val="005323F9"/>
    <w:rsid w:val="00541EA0"/>
    <w:rsid w:val="00546174"/>
    <w:rsid w:val="00553598"/>
    <w:rsid w:val="0055421B"/>
    <w:rsid w:val="00560049"/>
    <w:rsid w:val="00561D7F"/>
    <w:rsid w:val="00566DC6"/>
    <w:rsid w:val="005710A2"/>
    <w:rsid w:val="00573821"/>
    <w:rsid w:val="00576B5E"/>
    <w:rsid w:val="005770D0"/>
    <w:rsid w:val="005808FE"/>
    <w:rsid w:val="00580D28"/>
    <w:rsid w:val="00587009"/>
    <w:rsid w:val="00590793"/>
    <w:rsid w:val="00590C63"/>
    <w:rsid w:val="00593CE0"/>
    <w:rsid w:val="005957A2"/>
    <w:rsid w:val="00595A96"/>
    <w:rsid w:val="005A0780"/>
    <w:rsid w:val="005A173D"/>
    <w:rsid w:val="005A62FF"/>
    <w:rsid w:val="005A7B73"/>
    <w:rsid w:val="005B4118"/>
    <w:rsid w:val="005B5994"/>
    <w:rsid w:val="005B6601"/>
    <w:rsid w:val="005B6805"/>
    <w:rsid w:val="005C6DD4"/>
    <w:rsid w:val="005C7664"/>
    <w:rsid w:val="005D2444"/>
    <w:rsid w:val="005D2778"/>
    <w:rsid w:val="005D38DE"/>
    <w:rsid w:val="005D6094"/>
    <w:rsid w:val="005D6182"/>
    <w:rsid w:val="005D77ED"/>
    <w:rsid w:val="005E0DFE"/>
    <w:rsid w:val="005E227F"/>
    <w:rsid w:val="005F4037"/>
    <w:rsid w:val="005F411C"/>
    <w:rsid w:val="0060270C"/>
    <w:rsid w:val="006038DE"/>
    <w:rsid w:val="00603AE3"/>
    <w:rsid w:val="00603E4F"/>
    <w:rsid w:val="006067B6"/>
    <w:rsid w:val="00611931"/>
    <w:rsid w:val="00614002"/>
    <w:rsid w:val="006155E4"/>
    <w:rsid w:val="006156E9"/>
    <w:rsid w:val="00615949"/>
    <w:rsid w:val="00615991"/>
    <w:rsid w:val="006209FF"/>
    <w:rsid w:val="00622FAA"/>
    <w:rsid w:val="00630840"/>
    <w:rsid w:val="00631D2C"/>
    <w:rsid w:val="00632315"/>
    <w:rsid w:val="00633680"/>
    <w:rsid w:val="00637B88"/>
    <w:rsid w:val="00641678"/>
    <w:rsid w:val="00642D70"/>
    <w:rsid w:val="00643321"/>
    <w:rsid w:val="00644AFA"/>
    <w:rsid w:val="0064653C"/>
    <w:rsid w:val="00651A35"/>
    <w:rsid w:val="0065246B"/>
    <w:rsid w:val="00653190"/>
    <w:rsid w:val="006531C3"/>
    <w:rsid w:val="00653A7A"/>
    <w:rsid w:val="00657C6F"/>
    <w:rsid w:val="00660C7C"/>
    <w:rsid w:val="00661019"/>
    <w:rsid w:val="00662F7C"/>
    <w:rsid w:val="00663011"/>
    <w:rsid w:val="00663200"/>
    <w:rsid w:val="006656D0"/>
    <w:rsid w:val="0067087C"/>
    <w:rsid w:val="006725CA"/>
    <w:rsid w:val="00672E41"/>
    <w:rsid w:val="00676CB8"/>
    <w:rsid w:val="006806FC"/>
    <w:rsid w:val="00684CA2"/>
    <w:rsid w:val="0068570D"/>
    <w:rsid w:val="0069318F"/>
    <w:rsid w:val="00694CEF"/>
    <w:rsid w:val="00695C4A"/>
    <w:rsid w:val="006A06BE"/>
    <w:rsid w:val="006A1954"/>
    <w:rsid w:val="006A19CA"/>
    <w:rsid w:val="006A3877"/>
    <w:rsid w:val="006A650E"/>
    <w:rsid w:val="006A6565"/>
    <w:rsid w:val="006B5250"/>
    <w:rsid w:val="006B5BBE"/>
    <w:rsid w:val="006B6746"/>
    <w:rsid w:val="006B6DBA"/>
    <w:rsid w:val="006B6EE5"/>
    <w:rsid w:val="006B77E2"/>
    <w:rsid w:val="006C052C"/>
    <w:rsid w:val="006C3906"/>
    <w:rsid w:val="006C41DA"/>
    <w:rsid w:val="006C6487"/>
    <w:rsid w:val="006C74E5"/>
    <w:rsid w:val="006D0DF5"/>
    <w:rsid w:val="006D3354"/>
    <w:rsid w:val="006D5FDA"/>
    <w:rsid w:val="006E05A9"/>
    <w:rsid w:val="006E25BB"/>
    <w:rsid w:val="006E509F"/>
    <w:rsid w:val="006E5382"/>
    <w:rsid w:val="006E7FF2"/>
    <w:rsid w:val="006F2757"/>
    <w:rsid w:val="006F3187"/>
    <w:rsid w:val="006F4487"/>
    <w:rsid w:val="006F5AD5"/>
    <w:rsid w:val="006F6AC3"/>
    <w:rsid w:val="00703D14"/>
    <w:rsid w:val="007041FB"/>
    <w:rsid w:val="0070605B"/>
    <w:rsid w:val="00712E1B"/>
    <w:rsid w:val="007145E2"/>
    <w:rsid w:val="007203CE"/>
    <w:rsid w:val="00723CA7"/>
    <w:rsid w:val="00725F5F"/>
    <w:rsid w:val="007268C1"/>
    <w:rsid w:val="00730A40"/>
    <w:rsid w:val="007356A6"/>
    <w:rsid w:val="00737746"/>
    <w:rsid w:val="00741A6C"/>
    <w:rsid w:val="00744DFA"/>
    <w:rsid w:val="00746E07"/>
    <w:rsid w:val="00747B54"/>
    <w:rsid w:val="00750071"/>
    <w:rsid w:val="00762D29"/>
    <w:rsid w:val="00773891"/>
    <w:rsid w:val="00774067"/>
    <w:rsid w:val="007801C4"/>
    <w:rsid w:val="00782C2A"/>
    <w:rsid w:val="00782F0D"/>
    <w:rsid w:val="007838A6"/>
    <w:rsid w:val="007841F7"/>
    <w:rsid w:val="007871BF"/>
    <w:rsid w:val="00792DDC"/>
    <w:rsid w:val="007A07B7"/>
    <w:rsid w:val="007A0C76"/>
    <w:rsid w:val="007B1935"/>
    <w:rsid w:val="007B49C6"/>
    <w:rsid w:val="007B7669"/>
    <w:rsid w:val="007C05BF"/>
    <w:rsid w:val="007D2FDD"/>
    <w:rsid w:val="007D79C6"/>
    <w:rsid w:val="007E241A"/>
    <w:rsid w:val="007E26E4"/>
    <w:rsid w:val="007E3D55"/>
    <w:rsid w:val="007F2C7A"/>
    <w:rsid w:val="007F4B03"/>
    <w:rsid w:val="00800A9D"/>
    <w:rsid w:val="00805604"/>
    <w:rsid w:val="00805BF4"/>
    <w:rsid w:val="008112AC"/>
    <w:rsid w:val="00811A28"/>
    <w:rsid w:val="008137CD"/>
    <w:rsid w:val="00816F98"/>
    <w:rsid w:val="0082358B"/>
    <w:rsid w:val="00825549"/>
    <w:rsid w:val="00831D7D"/>
    <w:rsid w:val="00832E6A"/>
    <w:rsid w:val="0083524D"/>
    <w:rsid w:val="0083616A"/>
    <w:rsid w:val="00841678"/>
    <w:rsid w:val="008477BB"/>
    <w:rsid w:val="00850EDC"/>
    <w:rsid w:val="00851D48"/>
    <w:rsid w:val="00852B05"/>
    <w:rsid w:val="0085307D"/>
    <w:rsid w:val="008557D1"/>
    <w:rsid w:val="0086076D"/>
    <w:rsid w:val="00861178"/>
    <w:rsid w:val="00862001"/>
    <w:rsid w:val="00865F99"/>
    <w:rsid w:val="00866449"/>
    <w:rsid w:val="008712E2"/>
    <w:rsid w:val="008769C5"/>
    <w:rsid w:val="00882DEF"/>
    <w:rsid w:val="0089023E"/>
    <w:rsid w:val="00890F16"/>
    <w:rsid w:val="0089250A"/>
    <w:rsid w:val="00893CF1"/>
    <w:rsid w:val="00896FD1"/>
    <w:rsid w:val="00897A7B"/>
    <w:rsid w:val="008A2B12"/>
    <w:rsid w:val="008A3AFB"/>
    <w:rsid w:val="008A5E84"/>
    <w:rsid w:val="008A6BAC"/>
    <w:rsid w:val="008B196C"/>
    <w:rsid w:val="008B67C3"/>
    <w:rsid w:val="008B7D52"/>
    <w:rsid w:val="008C35F1"/>
    <w:rsid w:val="008C5634"/>
    <w:rsid w:val="008D0883"/>
    <w:rsid w:val="008D0DD3"/>
    <w:rsid w:val="008D539D"/>
    <w:rsid w:val="008D6A89"/>
    <w:rsid w:val="008D7189"/>
    <w:rsid w:val="008F094B"/>
    <w:rsid w:val="008F10CE"/>
    <w:rsid w:val="008F11F9"/>
    <w:rsid w:val="008F58A9"/>
    <w:rsid w:val="008F77D5"/>
    <w:rsid w:val="009116B2"/>
    <w:rsid w:val="00911A7C"/>
    <w:rsid w:val="00911B6F"/>
    <w:rsid w:val="0091265E"/>
    <w:rsid w:val="009177F8"/>
    <w:rsid w:val="00926409"/>
    <w:rsid w:val="00933A61"/>
    <w:rsid w:val="00933A79"/>
    <w:rsid w:val="00937DCA"/>
    <w:rsid w:val="00940067"/>
    <w:rsid w:val="00951981"/>
    <w:rsid w:val="00951C98"/>
    <w:rsid w:val="00952FAE"/>
    <w:rsid w:val="00953A0A"/>
    <w:rsid w:val="00953E19"/>
    <w:rsid w:val="0095661F"/>
    <w:rsid w:val="009626BD"/>
    <w:rsid w:val="0096345D"/>
    <w:rsid w:val="00964A60"/>
    <w:rsid w:val="00966B4F"/>
    <w:rsid w:val="009671E2"/>
    <w:rsid w:val="00973531"/>
    <w:rsid w:val="009775D2"/>
    <w:rsid w:val="00980D1B"/>
    <w:rsid w:val="009812F5"/>
    <w:rsid w:val="00990119"/>
    <w:rsid w:val="00990D72"/>
    <w:rsid w:val="00992D13"/>
    <w:rsid w:val="00992D22"/>
    <w:rsid w:val="00997C27"/>
    <w:rsid w:val="009A21CA"/>
    <w:rsid w:val="009A388A"/>
    <w:rsid w:val="009A42D6"/>
    <w:rsid w:val="009A4672"/>
    <w:rsid w:val="009A5006"/>
    <w:rsid w:val="009A743F"/>
    <w:rsid w:val="009B74EE"/>
    <w:rsid w:val="009B756A"/>
    <w:rsid w:val="009C01BE"/>
    <w:rsid w:val="009C5E1C"/>
    <w:rsid w:val="009C7871"/>
    <w:rsid w:val="009D0636"/>
    <w:rsid w:val="009D45CB"/>
    <w:rsid w:val="009D4C6C"/>
    <w:rsid w:val="009D713A"/>
    <w:rsid w:val="009E36BE"/>
    <w:rsid w:val="009E5D03"/>
    <w:rsid w:val="009E6272"/>
    <w:rsid w:val="009E6A1B"/>
    <w:rsid w:val="009F099F"/>
    <w:rsid w:val="009F2732"/>
    <w:rsid w:val="009F2F5B"/>
    <w:rsid w:val="009F3718"/>
    <w:rsid w:val="009F599B"/>
    <w:rsid w:val="00A03B1F"/>
    <w:rsid w:val="00A04844"/>
    <w:rsid w:val="00A07817"/>
    <w:rsid w:val="00A1075F"/>
    <w:rsid w:val="00A13386"/>
    <w:rsid w:val="00A14921"/>
    <w:rsid w:val="00A16D08"/>
    <w:rsid w:val="00A20445"/>
    <w:rsid w:val="00A2271E"/>
    <w:rsid w:val="00A263B9"/>
    <w:rsid w:val="00A27244"/>
    <w:rsid w:val="00A3112A"/>
    <w:rsid w:val="00A31455"/>
    <w:rsid w:val="00A321E3"/>
    <w:rsid w:val="00A3479B"/>
    <w:rsid w:val="00A36AAE"/>
    <w:rsid w:val="00A374EE"/>
    <w:rsid w:val="00A4188E"/>
    <w:rsid w:val="00A4339F"/>
    <w:rsid w:val="00A4345D"/>
    <w:rsid w:val="00A44A92"/>
    <w:rsid w:val="00A457CA"/>
    <w:rsid w:val="00A46B1E"/>
    <w:rsid w:val="00A47188"/>
    <w:rsid w:val="00A5001E"/>
    <w:rsid w:val="00A515D1"/>
    <w:rsid w:val="00A528E3"/>
    <w:rsid w:val="00A5503C"/>
    <w:rsid w:val="00A55E80"/>
    <w:rsid w:val="00A570BE"/>
    <w:rsid w:val="00A71331"/>
    <w:rsid w:val="00A753B6"/>
    <w:rsid w:val="00A81754"/>
    <w:rsid w:val="00A821BA"/>
    <w:rsid w:val="00A955A1"/>
    <w:rsid w:val="00A95609"/>
    <w:rsid w:val="00A96B1C"/>
    <w:rsid w:val="00A96E14"/>
    <w:rsid w:val="00A9717C"/>
    <w:rsid w:val="00AA05A3"/>
    <w:rsid w:val="00AA0A1E"/>
    <w:rsid w:val="00AA1FA6"/>
    <w:rsid w:val="00AA2DEB"/>
    <w:rsid w:val="00AB180F"/>
    <w:rsid w:val="00AB190F"/>
    <w:rsid w:val="00AB1E65"/>
    <w:rsid w:val="00AB31AE"/>
    <w:rsid w:val="00AB40A6"/>
    <w:rsid w:val="00AB5014"/>
    <w:rsid w:val="00AB7680"/>
    <w:rsid w:val="00AB7AC1"/>
    <w:rsid w:val="00AC60BC"/>
    <w:rsid w:val="00AC701D"/>
    <w:rsid w:val="00AD393F"/>
    <w:rsid w:val="00AD4D03"/>
    <w:rsid w:val="00AD50E0"/>
    <w:rsid w:val="00AD645F"/>
    <w:rsid w:val="00AD6942"/>
    <w:rsid w:val="00AD6954"/>
    <w:rsid w:val="00AE25B7"/>
    <w:rsid w:val="00AE3944"/>
    <w:rsid w:val="00AE7818"/>
    <w:rsid w:val="00AE7862"/>
    <w:rsid w:val="00AF0571"/>
    <w:rsid w:val="00AF0E84"/>
    <w:rsid w:val="00AF22D5"/>
    <w:rsid w:val="00AF6E64"/>
    <w:rsid w:val="00AF7006"/>
    <w:rsid w:val="00B037C4"/>
    <w:rsid w:val="00B04953"/>
    <w:rsid w:val="00B0598B"/>
    <w:rsid w:val="00B11643"/>
    <w:rsid w:val="00B14139"/>
    <w:rsid w:val="00B15080"/>
    <w:rsid w:val="00B16204"/>
    <w:rsid w:val="00B24723"/>
    <w:rsid w:val="00B24C1F"/>
    <w:rsid w:val="00B25768"/>
    <w:rsid w:val="00B25940"/>
    <w:rsid w:val="00B25B92"/>
    <w:rsid w:val="00B2766F"/>
    <w:rsid w:val="00B27CC4"/>
    <w:rsid w:val="00B32E6B"/>
    <w:rsid w:val="00B353E0"/>
    <w:rsid w:val="00B35963"/>
    <w:rsid w:val="00B35BA6"/>
    <w:rsid w:val="00B36F63"/>
    <w:rsid w:val="00B373F8"/>
    <w:rsid w:val="00B404A5"/>
    <w:rsid w:val="00B41113"/>
    <w:rsid w:val="00B419CE"/>
    <w:rsid w:val="00B42B8A"/>
    <w:rsid w:val="00B44E91"/>
    <w:rsid w:val="00B47961"/>
    <w:rsid w:val="00B52880"/>
    <w:rsid w:val="00B55734"/>
    <w:rsid w:val="00B63BF4"/>
    <w:rsid w:val="00B724C3"/>
    <w:rsid w:val="00B75505"/>
    <w:rsid w:val="00B757A7"/>
    <w:rsid w:val="00B853D1"/>
    <w:rsid w:val="00B862CA"/>
    <w:rsid w:val="00B86FDF"/>
    <w:rsid w:val="00B93D88"/>
    <w:rsid w:val="00B944D8"/>
    <w:rsid w:val="00B94F0B"/>
    <w:rsid w:val="00B9595E"/>
    <w:rsid w:val="00BB08D0"/>
    <w:rsid w:val="00BB0EA9"/>
    <w:rsid w:val="00BB2C29"/>
    <w:rsid w:val="00BB3275"/>
    <w:rsid w:val="00BC5E35"/>
    <w:rsid w:val="00BC6CC9"/>
    <w:rsid w:val="00BC7760"/>
    <w:rsid w:val="00BD2A5B"/>
    <w:rsid w:val="00BD3101"/>
    <w:rsid w:val="00BD4931"/>
    <w:rsid w:val="00BD777C"/>
    <w:rsid w:val="00BE56DF"/>
    <w:rsid w:val="00BE5791"/>
    <w:rsid w:val="00BE6CC3"/>
    <w:rsid w:val="00BE78B4"/>
    <w:rsid w:val="00BF0A6F"/>
    <w:rsid w:val="00BF56E7"/>
    <w:rsid w:val="00BF65AF"/>
    <w:rsid w:val="00C03BE9"/>
    <w:rsid w:val="00C145E3"/>
    <w:rsid w:val="00C14CA3"/>
    <w:rsid w:val="00C14ECC"/>
    <w:rsid w:val="00C20F85"/>
    <w:rsid w:val="00C220D9"/>
    <w:rsid w:val="00C222EB"/>
    <w:rsid w:val="00C224F6"/>
    <w:rsid w:val="00C245B9"/>
    <w:rsid w:val="00C247D6"/>
    <w:rsid w:val="00C373AA"/>
    <w:rsid w:val="00C4781E"/>
    <w:rsid w:val="00C50D68"/>
    <w:rsid w:val="00C61A88"/>
    <w:rsid w:val="00C637A8"/>
    <w:rsid w:val="00C71F9E"/>
    <w:rsid w:val="00C72789"/>
    <w:rsid w:val="00C7645B"/>
    <w:rsid w:val="00C804FD"/>
    <w:rsid w:val="00C87D26"/>
    <w:rsid w:val="00C91677"/>
    <w:rsid w:val="00C926AB"/>
    <w:rsid w:val="00C92825"/>
    <w:rsid w:val="00C932CD"/>
    <w:rsid w:val="00C94E43"/>
    <w:rsid w:val="00CA2E9D"/>
    <w:rsid w:val="00CA5576"/>
    <w:rsid w:val="00CA59AA"/>
    <w:rsid w:val="00CB0B97"/>
    <w:rsid w:val="00CB45AF"/>
    <w:rsid w:val="00CB47E7"/>
    <w:rsid w:val="00CB6873"/>
    <w:rsid w:val="00CC6B76"/>
    <w:rsid w:val="00CC6BA9"/>
    <w:rsid w:val="00CC77C7"/>
    <w:rsid w:val="00CD77AE"/>
    <w:rsid w:val="00CE0774"/>
    <w:rsid w:val="00CE3995"/>
    <w:rsid w:val="00CE3A7B"/>
    <w:rsid w:val="00CE4C14"/>
    <w:rsid w:val="00CE6C1D"/>
    <w:rsid w:val="00CF482A"/>
    <w:rsid w:val="00CF541D"/>
    <w:rsid w:val="00CF5830"/>
    <w:rsid w:val="00CF74E4"/>
    <w:rsid w:val="00D00C61"/>
    <w:rsid w:val="00D024C0"/>
    <w:rsid w:val="00D030F9"/>
    <w:rsid w:val="00D04B6D"/>
    <w:rsid w:val="00D05B42"/>
    <w:rsid w:val="00D07D62"/>
    <w:rsid w:val="00D118ED"/>
    <w:rsid w:val="00D11B1D"/>
    <w:rsid w:val="00D138B9"/>
    <w:rsid w:val="00D14302"/>
    <w:rsid w:val="00D16BC1"/>
    <w:rsid w:val="00D25D4A"/>
    <w:rsid w:val="00D311F8"/>
    <w:rsid w:val="00D345EE"/>
    <w:rsid w:val="00D35253"/>
    <w:rsid w:val="00D361E8"/>
    <w:rsid w:val="00D3653C"/>
    <w:rsid w:val="00D41153"/>
    <w:rsid w:val="00D446A6"/>
    <w:rsid w:val="00D461B8"/>
    <w:rsid w:val="00D54802"/>
    <w:rsid w:val="00D57B1F"/>
    <w:rsid w:val="00D6775C"/>
    <w:rsid w:val="00D71695"/>
    <w:rsid w:val="00D74F1C"/>
    <w:rsid w:val="00D80ABB"/>
    <w:rsid w:val="00D81E1C"/>
    <w:rsid w:val="00D85451"/>
    <w:rsid w:val="00D85A5B"/>
    <w:rsid w:val="00D86A38"/>
    <w:rsid w:val="00D875B9"/>
    <w:rsid w:val="00D92013"/>
    <w:rsid w:val="00D9571F"/>
    <w:rsid w:val="00D96E10"/>
    <w:rsid w:val="00DA363F"/>
    <w:rsid w:val="00DB1765"/>
    <w:rsid w:val="00DB201C"/>
    <w:rsid w:val="00DC1FD7"/>
    <w:rsid w:val="00DC37E4"/>
    <w:rsid w:val="00DD77DB"/>
    <w:rsid w:val="00DE12B5"/>
    <w:rsid w:val="00DE27D6"/>
    <w:rsid w:val="00DE5B27"/>
    <w:rsid w:val="00DE6922"/>
    <w:rsid w:val="00DE7BE6"/>
    <w:rsid w:val="00DF094B"/>
    <w:rsid w:val="00DF33F3"/>
    <w:rsid w:val="00DF3855"/>
    <w:rsid w:val="00DF3C48"/>
    <w:rsid w:val="00DF52A8"/>
    <w:rsid w:val="00DF57BD"/>
    <w:rsid w:val="00E01B19"/>
    <w:rsid w:val="00E0626D"/>
    <w:rsid w:val="00E07173"/>
    <w:rsid w:val="00E1021E"/>
    <w:rsid w:val="00E11215"/>
    <w:rsid w:val="00E11AC1"/>
    <w:rsid w:val="00E11B7A"/>
    <w:rsid w:val="00E12A19"/>
    <w:rsid w:val="00E20579"/>
    <w:rsid w:val="00E206C3"/>
    <w:rsid w:val="00E34D7F"/>
    <w:rsid w:val="00E375A0"/>
    <w:rsid w:val="00E40C11"/>
    <w:rsid w:val="00E41E8B"/>
    <w:rsid w:val="00E50C8D"/>
    <w:rsid w:val="00E52E2C"/>
    <w:rsid w:val="00E554FB"/>
    <w:rsid w:val="00E5613F"/>
    <w:rsid w:val="00E619B5"/>
    <w:rsid w:val="00E64F70"/>
    <w:rsid w:val="00E739BA"/>
    <w:rsid w:val="00E7592F"/>
    <w:rsid w:val="00E75A2B"/>
    <w:rsid w:val="00E80D2D"/>
    <w:rsid w:val="00E827AE"/>
    <w:rsid w:val="00E84962"/>
    <w:rsid w:val="00E85FB4"/>
    <w:rsid w:val="00E87F6E"/>
    <w:rsid w:val="00E92C5D"/>
    <w:rsid w:val="00E9466C"/>
    <w:rsid w:val="00E94925"/>
    <w:rsid w:val="00E97DB1"/>
    <w:rsid w:val="00EA1010"/>
    <w:rsid w:val="00EA1125"/>
    <w:rsid w:val="00EA23D0"/>
    <w:rsid w:val="00EA3171"/>
    <w:rsid w:val="00EA38B9"/>
    <w:rsid w:val="00EA4352"/>
    <w:rsid w:val="00EA7B27"/>
    <w:rsid w:val="00EB2A8F"/>
    <w:rsid w:val="00EB32E8"/>
    <w:rsid w:val="00EB5F38"/>
    <w:rsid w:val="00EC2084"/>
    <w:rsid w:val="00EC4C0F"/>
    <w:rsid w:val="00ED0830"/>
    <w:rsid w:val="00ED4C21"/>
    <w:rsid w:val="00EE2676"/>
    <w:rsid w:val="00EE38F5"/>
    <w:rsid w:val="00EE5AB1"/>
    <w:rsid w:val="00EE6237"/>
    <w:rsid w:val="00EF2811"/>
    <w:rsid w:val="00EF5015"/>
    <w:rsid w:val="00EF64D4"/>
    <w:rsid w:val="00F00E58"/>
    <w:rsid w:val="00F011DA"/>
    <w:rsid w:val="00F02934"/>
    <w:rsid w:val="00F06EC9"/>
    <w:rsid w:val="00F07337"/>
    <w:rsid w:val="00F102EA"/>
    <w:rsid w:val="00F16096"/>
    <w:rsid w:val="00F16C39"/>
    <w:rsid w:val="00F17ABF"/>
    <w:rsid w:val="00F31B6F"/>
    <w:rsid w:val="00F329BC"/>
    <w:rsid w:val="00F333E8"/>
    <w:rsid w:val="00F33BBF"/>
    <w:rsid w:val="00F34705"/>
    <w:rsid w:val="00F347E0"/>
    <w:rsid w:val="00F348E7"/>
    <w:rsid w:val="00F364A1"/>
    <w:rsid w:val="00F40023"/>
    <w:rsid w:val="00F403D7"/>
    <w:rsid w:val="00F446F5"/>
    <w:rsid w:val="00F452B6"/>
    <w:rsid w:val="00F466D2"/>
    <w:rsid w:val="00F47563"/>
    <w:rsid w:val="00F50043"/>
    <w:rsid w:val="00F50777"/>
    <w:rsid w:val="00F52E23"/>
    <w:rsid w:val="00F57888"/>
    <w:rsid w:val="00F57910"/>
    <w:rsid w:val="00F616A6"/>
    <w:rsid w:val="00F65D60"/>
    <w:rsid w:val="00F72929"/>
    <w:rsid w:val="00F73205"/>
    <w:rsid w:val="00F73C6C"/>
    <w:rsid w:val="00F74442"/>
    <w:rsid w:val="00F8445E"/>
    <w:rsid w:val="00F8608D"/>
    <w:rsid w:val="00F87FD0"/>
    <w:rsid w:val="00F93D53"/>
    <w:rsid w:val="00F9518F"/>
    <w:rsid w:val="00F977FA"/>
    <w:rsid w:val="00FA247B"/>
    <w:rsid w:val="00FA3016"/>
    <w:rsid w:val="00FA37A7"/>
    <w:rsid w:val="00FA3CA4"/>
    <w:rsid w:val="00FA43F9"/>
    <w:rsid w:val="00FA5CCE"/>
    <w:rsid w:val="00FA6BE3"/>
    <w:rsid w:val="00FB1774"/>
    <w:rsid w:val="00FB2DC1"/>
    <w:rsid w:val="00FB334E"/>
    <w:rsid w:val="00FB4997"/>
    <w:rsid w:val="00FB795C"/>
    <w:rsid w:val="00FC04DA"/>
    <w:rsid w:val="00FC100B"/>
    <w:rsid w:val="00FD03DA"/>
    <w:rsid w:val="00FD0642"/>
    <w:rsid w:val="00FD11FF"/>
    <w:rsid w:val="00FD2EEB"/>
    <w:rsid w:val="00FD3BC0"/>
    <w:rsid w:val="00FD5897"/>
    <w:rsid w:val="00FD6F6D"/>
    <w:rsid w:val="00FD788C"/>
    <w:rsid w:val="00FE0A32"/>
    <w:rsid w:val="00FE19B9"/>
    <w:rsid w:val="00FE2FF5"/>
    <w:rsid w:val="00FE4130"/>
    <w:rsid w:val="00FF030B"/>
    <w:rsid w:val="00FF05AD"/>
    <w:rsid w:val="00FF1880"/>
    <w:rsid w:val="00FF4E2F"/>
    <w:rsid w:val="00FF63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B2285"/>
  <w15:docId w15:val="{94EF75A1-0F3D-4A46-9610-5DED31EB6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ind w:left="357"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2E2"/>
  </w:style>
  <w:style w:type="paragraph" w:styleId="Ttulo1">
    <w:name w:val="heading 1"/>
    <w:basedOn w:val="Normal"/>
    <w:link w:val="Ttulo1Char"/>
    <w:uiPriority w:val="9"/>
    <w:qFormat/>
    <w:rsid w:val="006E25BB"/>
    <w:pPr>
      <w:widowControl w:val="0"/>
      <w:autoSpaceDE w:val="0"/>
      <w:autoSpaceDN w:val="0"/>
      <w:ind w:left="822"/>
      <w:outlineLvl w:val="0"/>
    </w:pPr>
    <w:rPr>
      <w:rFonts w:ascii="Times New Roman" w:eastAsia="Times New Roman" w:hAnsi="Times New Roman" w:cs="Times New Roman"/>
      <w:b/>
      <w:bCs/>
      <w:sz w:val="24"/>
      <w:szCs w:val="24"/>
      <w:lang w:val="pt-PT"/>
    </w:rPr>
  </w:style>
  <w:style w:type="paragraph" w:styleId="Ttulo2">
    <w:name w:val="heading 2"/>
    <w:basedOn w:val="Normal"/>
    <w:next w:val="Normal"/>
    <w:link w:val="Ttulo2Char"/>
    <w:uiPriority w:val="9"/>
    <w:semiHidden/>
    <w:unhideWhenUsed/>
    <w:qFormat/>
    <w:rsid w:val="00300996"/>
    <w:pPr>
      <w:keepNext/>
      <w:jc w:val="center"/>
      <w:outlineLvl w:val="1"/>
    </w:pPr>
    <w:rPr>
      <w:rFonts w:ascii="Times New Roman" w:eastAsia="Times New Roman" w:hAnsi="Times New Roman" w:cs="Times New Roman"/>
      <w:b/>
      <w:bCs/>
      <w:sz w:val="24"/>
      <w:szCs w:val="24"/>
      <w:lang w:eastAsia="pt-BR"/>
    </w:rPr>
  </w:style>
  <w:style w:type="paragraph" w:styleId="Ttulo3">
    <w:name w:val="heading 3"/>
    <w:basedOn w:val="Normal"/>
    <w:next w:val="Normal"/>
    <w:link w:val="Ttulo3Char"/>
    <w:uiPriority w:val="9"/>
    <w:unhideWhenUsed/>
    <w:qFormat/>
    <w:rsid w:val="00300996"/>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semiHidden/>
    <w:unhideWhenUsed/>
    <w:qFormat/>
    <w:rsid w:val="00300996"/>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semiHidden/>
    <w:unhideWhenUsed/>
    <w:qFormat/>
    <w:rsid w:val="00300996"/>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300996"/>
    <w:pPr>
      <w:keepNext/>
      <w:ind w:firstLine="708"/>
      <w:outlineLvl w:val="5"/>
    </w:pPr>
    <w:rPr>
      <w:rFonts w:ascii="Times" w:eastAsia="Times" w:hAnsi="Times" w:cs="Times New Roman"/>
      <w:b/>
      <w:bCs/>
      <w:sz w:val="24"/>
      <w:szCs w:val="20"/>
      <w:lang w:val="en-US" w:eastAsia="pt-BR"/>
    </w:rPr>
  </w:style>
  <w:style w:type="paragraph" w:styleId="Ttulo7">
    <w:name w:val="heading 7"/>
    <w:basedOn w:val="Normal"/>
    <w:next w:val="Normal"/>
    <w:link w:val="Ttulo7Char"/>
    <w:semiHidden/>
    <w:unhideWhenUsed/>
    <w:qFormat/>
    <w:rsid w:val="00300996"/>
    <w:pPr>
      <w:keepNext/>
      <w:ind w:firstLine="709"/>
      <w:jc w:val="center"/>
      <w:outlineLvl w:val="6"/>
    </w:pPr>
    <w:rPr>
      <w:rFonts w:ascii="Times" w:eastAsia="Times" w:hAnsi="Times" w:cs="Times New Roman"/>
      <w:b/>
      <w:bCs/>
      <w:sz w:val="24"/>
      <w:szCs w:val="20"/>
      <w:lang w:val="en-US" w:eastAsia="pt-BR"/>
    </w:rPr>
  </w:style>
  <w:style w:type="paragraph" w:styleId="Ttulo8">
    <w:name w:val="heading 8"/>
    <w:basedOn w:val="Normal"/>
    <w:next w:val="Normal"/>
    <w:link w:val="Ttulo8Char"/>
    <w:semiHidden/>
    <w:unhideWhenUsed/>
    <w:qFormat/>
    <w:rsid w:val="00300996"/>
    <w:pPr>
      <w:spacing w:before="240" w:after="60"/>
      <w:outlineLvl w:val="7"/>
    </w:pPr>
    <w:rPr>
      <w:rFonts w:ascii="Times" w:eastAsia="Times" w:hAnsi="Times" w:cs="Times New Roman"/>
      <w:i/>
      <w:iCs/>
      <w:sz w:val="24"/>
      <w:szCs w:val="20"/>
      <w:lang w:val="en-US" w:eastAsia="pt-BR"/>
    </w:rPr>
  </w:style>
  <w:style w:type="paragraph" w:styleId="Ttulo9">
    <w:name w:val="heading 9"/>
    <w:basedOn w:val="Normal"/>
    <w:next w:val="Normal"/>
    <w:link w:val="Ttulo9Char"/>
    <w:unhideWhenUsed/>
    <w:qFormat/>
    <w:rsid w:val="00300996"/>
    <w:pPr>
      <w:spacing w:before="240" w:after="60"/>
      <w:outlineLvl w:val="8"/>
    </w:pPr>
    <w:rPr>
      <w:rFonts w:ascii="Cambria" w:eastAsia="Times New Roman" w:hAnsi="Cambria"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E25BB"/>
    <w:rPr>
      <w:rFonts w:ascii="Times New Roman" w:eastAsia="Times New Roman" w:hAnsi="Times New Roman" w:cs="Times New Roman"/>
      <w:b/>
      <w:bCs/>
      <w:sz w:val="24"/>
      <w:szCs w:val="24"/>
      <w:lang w:val="pt-PT"/>
    </w:rPr>
  </w:style>
  <w:style w:type="paragraph" w:styleId="Cabealho">
    <w:name w:val="header"/>
    <w:aliases w:val="ho,header odd,Char,encabezado"/>
    <w:basedOn w:val="Normal"/>
    <w:link w:val="CabealhoChar"/>
    <w:unhideWhenUsed/>
    <w:rsid w:val="00CE3995"/>
    <w:pPr>
      <w:tabs>
        <w:tab w:val="center" w:pos="4252"/>
        <w:tab w:val="right" w:pos="8504"/>
      </w:tabs>
    </w:pPr>
  </w:style>
  <w:style w:type="character" w:customStyle="1" w:styleId="CabealhoChar">
    <w:name w:val="Cabeçalho Char"/>
    <w:aliases w:val="ho Char,header odd Char,Char Char,encabezado Char"/>
    <w:basedOn w:val="Fontepargpadro"/>
    <w:link w:val="Cabealho"/>
    <w:rsid w:val="00CE3995"/>
  </w:style>
  <w:style w:type="paragraph" w:styleId="Rodap">
    <w:name w:val="footer"/>
    <w:basedOn w:val="Normal"/>
    <w:link w:val="RodapChar"/>
    <w:uiPriority w:val="99"/>
    <w:unhideWhenUsed/>
    <w:rsid w:val="00CE3995"/>
    <w:pPr>
      <w:tabs>
        <w:tab w:val="center" w:pos="4252"/>
        <w:tab w:val="right" w:pos="8504"/>
      </w:tabs>
    </w:pPr>
  </w:style>
  <w:style w:type="character" w:customStyle="1" w:styleId="RodapChar">
    <w:name w:val="Rodapé Char"/>
    <w:basedOn w:val="Fontepargpadro"/>
    <w:link w:val="Rodap"/>
    <w:uiPriority w:val="99"/>
    <w:rsid w:val="00CE3995"/>
  </w:style>
  <w:style w:type="table" w:styleId="Tabelacomgrade">
    <w:name w:val="Table Grid"/>
    <w:basedOn w:val="Tabelanormal"/>
    <w:uiPriority w:val="59"/>
    <w:rsid w:val="00D25D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qFormat/>
    <w:rsid w:val="006E25BB"/>
    <w:pPr>
      <w:widowControl w:val="0"/>
      <w:autoSpaceDE w:val="0"/>
      <w:autoSpaceDN w:val="0"/>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6E25BB"/>
    <w:rPr>
      <w:rFonts w:ascii="Times New Roman" w:eastAsia="Times New Roman" w:hAnsi="Times New Roman" w:cs="Times New Roman"/>
      <w:sz w:val="24"/>
      <w:szCs w:val="24"/>
      <w:lang w:val="pt-PT"/>
    </w:rPr>
  </w:style>
  <w:style w:type="paragraph" w:styleId="PargrafodaLista">
    <w:name w:val="List Paragraph"/>
    <w:aliases w:val="List I Paragraph"/>
    <w:basedOn w:val="Normal"/>
    <w:link w:val="PargrafodaListaChar"/>
    <w:uiPriority w:val="1"/>
    <w:qFormat/>
    <w:rsid w:val="006E25BB"/>
    <w:pPr>
      <w:widowControl w:val="0"/>
      <w:autoSpaceDE w:val="0"/>
      <w:autoSpaceDN w:val="0"/>
      <w:ind w:left="822"/>
    </w:pPr>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6E25BB"/>
    <w:rPr>
      <w:rFonts w:ascii="Tahoma" w:hAnsi="Tahoma" w:cs="Tahoma"/>
      <w:sz w:val="16"/>
      <w:szCs w:val="16"/>
    </w:rPr>
  </w:style>
  <w:style w:type="character" w:customStyle="1" w:styleId="TextodebaloChar">
    <w:name w:val="Texto de balão Char"/>
    <w:basedOn w:val="Fontepargpadro"/>
    <w:link w:val="Textodebalo"/>
    <w:uiPriority w:val="99"/>
    <w:semiHidden/>
    <w:rsid w:val="006E25BB"/>
    <w:rPr>
      <w:rFonts w:ascii="Tahoma" w:hAnsi="Tahoma" w:cs="Tahoma"/>
      <w:sz w:val="16"/>
      <w:szCs w:val="16"/>
    </w:rPr>
  </w:style>
  <w:style w:type="table" w:styleId="SombreamentoClaro">
    <w:name w:val="Light Shading"/>
    <w:basedOn w:val="Tabelanormal"/>
    <w:uiPriority w:val="60"/>
    <w:rsid w:val="002E29D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yperlink">
    <w:name w:val="Hyperlink"/>
    <w:basedOn w:val="Fontepargpadro"/>
    <w:uiPriority w:val="99"/>
    <w:unhideWhenUsed/>
    <w:rsid w:val="0027378F"/>
    <w:rPr>
      <w:color w:val="0000FF" w:themeColor="hyperlink"/>
      <w:u w:val="single"/>
    </w:rPr>
  </w:style>
  <w:style w:type="character" w:styleId="HiperlinkVisitado">
    <w:name w:val="FollowedHyperlink"/>
    <w:basedOn w:val="Fontepargpadro"/>
    <w:uiPriority w:val="99"/>
    <w:semiHidden/>
    <w:unhideWhenUsed/>
    <w:rsid w:val="00055531"/>
    <w:rPr>
      <w:color w:val="954F72"/>
      <w:u w:val="single"/>
    </w:rPr>
  </w:style>
  <w:style w:type="paragraph" w:customStyle="1" w:styleId="msonormal0">
    <w:name w:val="msonormal"/>
    <w:basedOn w:val="Normal"/>
    <w:rsid w:val="00055531"/>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3">
    <w:name w:val="xl63"/>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SansSerif" w:eastAsia="Times New Roman" w:hAnsi="SansSerif" w:cs="Times New Roman"/>
      <w:color w:val="000000"/>
      <w:sz w:val="24"/>
      <w:szCs w:val="24"/>
      <w:lang w:eastAsia="pt-BR"/>
    </w:rPr>
  </w:style>
  <w:style w:type="paragraph" w:customStyle="1" w:styleId="xl64">
    <w:name w:val="xl64"/>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SansSerif" w:eastAsia="Times New Roman" w:hAnsi="SansSerif" w:cs="Times New Roman"/>
      <w:color w:val="000000"/>
      <w:sz w:val="24"/>
      <w:szCs w:val="24"/>
      <w:lang w:eastAsia="pt-BR"/>
    </w:rPr>
  </w:style>
  <w:style w:type="paragraph" w:customStyle="1" w:styleId="xl65">
    <w:name w:val="xl65"/>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6"/>
      <w:szCs w:val="16"/>
      <w:lang w:eastAsia="pt-BR"/>
    </w:rPr>
  </w:style>
  <w:style w:type="paragraph" w:customStyle="1" w:styleId="xl66">
    <w:name w:val="xl66"/>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6"/>
      <w:szCs w:val="16"/>
      <w:lang w:eastAsia="pt-BR"/>
    </w:rPr>
  </w:style>
  <w:style w:type="paragraph" w:customStyle="1" w:styleId="xl67">
    <w:name w:val="xl67"/>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16"/>
      <w:szCs w:val="16"/>
      <w:lang w:eastAsia="pt-BR"/>
    </w:rPr>
  </w:style>
  <w:style w:type="paragraph" w:customStyle="1" w:styleId="xl68">
    <w:name w:val="xl68"/>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4"/>
      <w:szCs w:val="24"/>
      <w:lang w:eastAsia="pt-BR"/>
    </w:rPr>
  </w:style>
  <w:style w:type="paragraph" w:customStyle="1" w:styleId="xl69">
    <w:name w:val="xl69"/>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SansSerif" w:eastAsia="Times New Roman" w:hAnsi="SansSerif" w:cs="Times New Roman"/>
      <w:color w:val="000000"/>
      <w:sz w:val="24"/>
      <w:szCs w:val="24"/>
      <w:lang w:eastAsia="pt-BR"/>
    </w:rPr>
  </w:style>
  <w:style w:type="paragraph" w:customStyle="1" w:styleId="xl70">
    <w:name w:val="xl70"/>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SansSerif" w:eastAsia="Times New Roman" w:hAnsi="SansSerif" w:cs="Times New Roman"/>
      <w:color w:val="000000"/>
      <w:sz w:val="24"/>
      <w:szCs w:val="24"/>
      <w:lang w:eastAsia="pt-BR"/>
    </w:rPr>
  </w:style>
  <w:style w:type="paragraph" w:customStyle="1" w:styleId="xl71">
    <w:name w:val="xl71"/>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6"/>
      <w:szCs w:val="16"/>
      <w:lang w:eastAsia="pt-BR"/>
    </w:rPr>
  </w:style>
  <w:style w:type="paragraph" w:customStyle="1" w:styleId="xl72">
    <w:name w:val="xl72"/>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24"/>
      <w:szCs w:val="24"/>
      <w:lang w:eastAsia="pt-BR"/>
    </w:rPr>
  </w:style>
  <w:style w:type="paragraph" w:customStyle="1" w:styleId="xl73">
    <w:name w:val="xl73"/>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lang w:eastAsia="pt-BR"/>
    </w:rPr>
  </w:style>
  <w:style w:type="paragraph" w:customStyle="1" w:styleId="xl74">
    <w:name w:val="xl74"/>
    <w:basedOn w:val="Normal"/>
    <w:rsid w:val="0005553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5">
    <w:name w:val="xl75"/>
    <w:basedOn w:val="Normal"/>
    <w:rsid w:val="00055531"/>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6">
    <w:name w:val="xl76"/>
    <w:basedOn w:val="Normal"/>
    <w:rsid w:val="0005553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7">
    <w:name w:val="xl77"/>
    <w:basedOn w:val="Normal"/>
    <w:rsid w:val="000555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222222"/>
      <w:sz w:val="24"/>
      <w:szCs w:val="24"/>
      <w:lang w:eastAsia="pt-BR"/>
    </w:rPr>
  </w:style>
  <w:style w:type="paragraph" w:customStyle="1" w:styleId="xl78">
    <w:name w:val="xl78"/>
    <w:basedOn w:val="Normal"/>
    <w:rsid w:val="00055531"/>
    <w:pPr>
      <w:pBdr>
        <w:top w:val="single" w:sz="4" w:space="0" w:color="auto"/>
      </w:pBdr>
      <w:spacing w:before="100" w:beforeAutospacing="1" w:after="100" w:afterAutospacing="1"/>
      <w:jc w:val="center"/>
    </w:pPr>
    <w:rPr>
      <w:rFonts w:ascii="Arial" w:eastAsia="Times New Roman" w:hAnsi="Arial" w:cs="Arial"/>
      <w:b/>
      <w:bCs/>
      <w:color w:val="222222"/>
      <w:sz w:val="24"/>
      <w:szCs w:val="24"/>
      <w:lang w:eastAsia="pt-BR"/>
    </w:rPr>
  </w:style>
  <w:style w:type="paragraph" w:customStyle="1" w:styleId="xl79">
    <w:name w:val="xl79"/>
    <w:basedOn w:val="Normal"/>
    <w:rsid w:val="00055531"/>
    <w:pPr>
      <w:pBdr>
        <w:bottom w:val="single" w:sz="4" w:space="0" w:color="auto"/>
      </w:pBdr>
      <w:spacing w:before="100" w:beforeAutospacing="1" w:after="100" w:afterAutospacing="1"/>
      <w:jc w:val="center"/>
    </w:pPr>
    <w:rPr>
      <w:rFonts w:ascii="Arial" w:eastAsia="Times New Roman" w:hAnsi="Arial" w:cs="Arial"/>
      <w:b/>
      <w:bCs/>
      <w:color w:val="222222"/>
      <w:sz w:val="24"/>
      <w:szCs w:val="24"/>
      <w:lang w:eastAsia="pt-BR"/>
    </w:rPr>
  </w:style>
  <w:style w:type="paragraph" w:customStyle="1" w:styleId="xl80">
    <w:name w:val="xl80"/>
    <w:basedOn w:val="Normal"/>
    <w:rsid w:val="00055531"/>
    <w:pPr>
      <w:pBdr>
        <w:bottom w:val="single" w:sz="4" w:space="0" w:color="auto"/>
        <w:right w:val="single" w:sz="4" w:space="0" w:color="auto"/>
      </w:pBdr>
      <w:spacing w:before="100" w:beforeAutospacing="1" w:after="100" w:afterAutospacing="1"/>
      <w:jc w:val="center"/>
    </w:pPr>
    <w:rPr>
      <w:rFonts w:ascii="Arial" w:eastAsia="Times New Roman" w:hAnsi="Arial" w:cs="Arial"/>
      <w:b/>
      <w:bCs/>
      <w:color w:val="222222"/>
      <w:sz w:val="24"/>
      <w:szCs w:val="24"/>
      <w:lang w:eastAsia="pt-BR"/>
    </w:rPr>
  </w:style>
  <w:style w:type="paragraph" w:customStyle="1" w:styleId="xl81">
    <w:name w:val="xl81"/>
    <w:basedOn w:val="Normal"/>
    <w:rsid w:val="0005553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222222"/>
      <w:sz w:val="24"/>
      <w:szCs w:val="24"/>
      <w:lang w:eastAsia="pt-BR"/>
    </w:rPr>
  </w:style>
  <w:style w:type="paragraph" w:customStyle="1" w:styleId="xl82">
    <w:name w:val="xl82"/>
    <w:basedOn w:val="Normal"/>
    <w:rsid w:val="0005553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222222"/>
      <w:sz w:val="24"/>
      <w:szCs w:val="24"/>
      <w:lang w:eastAsia="pt-BR"/>
    </w:rPr>
  </w:style>
  <w:style w:type="paragraph" w:customStyle="1" w:styleId="xl83">
    <w:name w:val="xl83"/>
    <w:basedOn w:val="Normal"/>
    <w:rsid w:val="00055531"/>
    <w:pPr>
      <w:shd w:val="clear" w:color="000000" w:fill="FFFFFF"/>
      <w:spacing w:before="100" w:beforeAutospacing="1" w:after="100" w:afterAutospacing="1"/>
      <w:textAlignment w:val="center"/>
    </w:pPr>
    <w:rPr>
      <w:rFonts w:ascii="Arial" w:eastAsia="Times New Roman" w:hAnsi="Arial" w:cs="Arial"/>
      <w:color w:val="000000"/>
      <w:sz w:val="16"/>
      <w:szCs w:val="16"/>
      <w:lang w:eastAsia="pt-BR"/>
    </w:rPr>
  </w:style>
  <w:style w:type="paragraph" w:customStyle="1" w:styleId="xl84">
    <w:name w:val="xl84"/>
    <w:basedOn w:val="Normal"/>
    <w:rsid w:val="00055531"/>
    <w:pP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pt-BR"/>
    </w:rPr>
  </w:style>
  <w:style w:type="paragraph" w:customStyle="1" w:styleId="xl85">
    <w:name w:val="xl85"/>
    <w:basedOn w:val="Normal"/>
    <w:rsid w:val="00055531"/>
    <w:pPr>
      <w:shd w:val="clear" w:color="000000" w:fill="FFFFFF"/>
      <w:spacing w:before="100" w:beforeAutospacing="1" w:after="100" w:afterAutospacing="1"/>
      <w:textAlignment w:val="center"/>
    </w:pPr>
    <w:rPr>
      <w:rFonts w:ascii="Arial" w:eastAsia="Times New Roman" w:hAnsi="Arial" w:cs="Arial"/>
      <w:color w:val="000000"/>
      <w:sz w:val="16"/>
      <w:szCs w:val="16"/>
      <w:lang w:eastAsia="pt-BR"/>
    </w:rPr>
  </w:style>
  <w:style w:type="paragraph" w:customStyle="1" w:styleId="xl86">
    <w:name w:val="xl86"/>
    <w:basedOn w:val="Normal"/>
    <w:rsid w:val="00055531"/>
    <w:pPr>
      <w:shd w:val="clear" w:color="000000" w:fill="FFFFFF"/>
      <w:spacing w:before="100" w:beforeAutospacing="1" w:after="100" w:afterAutospacing="1"/>
      <w:textAlignment w:val="center"/>
    </w:pPr>
    <w:rPr>
      <w:rFonts w:ascii="Arial" w:eastAsia="Times New Roman" w:hAnsi="Arial" w:cs="Arial"/>
      <w:color w:val="000000"/>
      <w:sz w:val="16"/>
      <w:szCs w:val="16"/>
      <w:lang w:eastAsia="pt-BR"/>
    </w:rPr>
  </w:style>
  <w:style w:type="paragraph" w:customStyle="1" w:styleId="xl87">
    <w:name w:val="xl87"/>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eastAsia="pt-BR"/>
    </w:rPr>
  </w:style>
  <w:style w:type="paragraph" w:customStyle="1" w:styleId="xl88">
    <w:name w:val="xl88"/>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pt-BR"/>
    </w:rPr>
  </w:style>
  <w:style w:type="paragraph" w:customStyle="1" w:styleId="xl89">
    <w:name w:val="xl89"/>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pt-BR"/>
    </w:rPr>
  </w:style>
  <w:style w:type="paragraph" w:customStyle="1" w:styleId="xl90">
    <w:name w:val="xl90"/>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SansSerif" w:eastAsia="Times New Roman" w:hAnsi="SansSerif" w:cs="Times New Roman"/>
      <w:color w:val="000000"/>
      <w:sz w:val="16"/>
      <w:szCs w:val="16"/>
      <w:lang w:eastAsia="pt-BR"/>
    </w:rPr>
  </w:style>
  <w:style w:type="paragraph" w:customStyle="1" w:styleId="xl91">
    <w:name w:val="xl91"/>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SansSerif" w:eastAsia="Times New Roman" w:hAnsi="SansSerif" w:cs="Times New Roman"/>
      <w:color w:val="000000"/>
      <w:sz w:val="16"/>
      <w:szCs w:val="16"/>
      <w:lang w:eastAsia="pt-BR"/>
    </w:rPr>
  </w:style>
  <w:style w:type="paragraph" w:customStyle="1" w:styleId="xl92">
    <w:name w:val="xl92"/>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6"/>
      <w:szCs w:val="16"/>
      <w:lang w:eastAsia="pt-BR"/>
    </w:rPr>
  </w:style>
  <w:style w:type="paragraph" w:customStyle="1" w:styleId="xl93">
    <w:name w:val="xl93"/>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6"/>
      <w:szCs w:val="16"/>
      <w:lang w:eastAsia="pt-BR"/>
    </w:rPr>
  </w:style>
  <w:style w:type="paragraph" w:customStyle="1" w:styleId="xl94">
    <w:name w:val="xl94"/>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6"/>
      <w:szCs w:val="16"/>
      <w:lang w:eastAsia="pt-BR"/>
    </w:rPr>
  </w:style>
  <w:style w:type="paragraph" w:customStyle="1" w:styleId="xl95">
    <w:name w:val="xl95"/>
    <w:basedOn w:val="Normal"/>
    <w:rsid w:val="00055531"/>
    <w:pPr>
      <w:shd w:val="clear" w:color="000000" w:fill="FFFFFF"/>
      <w:spacing w:before="100" w:beforeAutospacing="1" w:after="100" w:afterAutospacing="1"/>
    </w:pPr>
    <w:rPr>
      <w:rFonts w:ascii="Times New Roman" w:eastAsia="Times New Roman" w:hAnsi="Times New Roman" w:cs="Times New Roman"/>
      <w:sz w:val="24"/>
      <w:szCs w:val="24"/>
      <w:lang w:eastAsia="pt-BR"/>
    </w:rPr>
  </w:style>
  <w:style w:type="paragraph" w:customStyle="1" w:styleId="xl96">
    <w:name w:val="xl96"/>
    <w:basedOn w:val="Normal"/>
    <w:rsid w:val="00055531"/>
    <w:pPr>
      <w:pBdr>
        <w:bottom w:val="single" w:sz="4" w:space="0" w:color="auto"/>
      </w:pBdr>
      <w:shd w:val="clear" w:color="000000" w:fill="FFFFFF"/>
      <w:spacing w:before="100" w:beforeAutospacing="1" w:after="100" w:afterAutospacing="1"/>
      <w:jc w:val="center"/>
      <w:textAlignment w:val="top"/>
    </w:pPr>
    <w:rPr>
      <w:rFonts w:ascii="SansSerif" w:eastAsia="Times New Roman" w:hAnsi="SansSerif" w:cs="Times New Roman"/>
      <w:b/>
      <w:bCs/>
      <w:color w:val="000000"/>
      <w:sz w:val="24"/>
      <w:szCs w:val="24"/>
      <w:lang w:eastAsia="pt-BR"/>
    </w:rPr>
  </w:style>
  <w:style w:type="paragraph" w:styleId="SemEspaamento">
    <w:name w:val="No Spacing"/>
    <w:uiPriority w:val="1"/>
    <w:qFormat/>
    <w:rsid w:val="008477BB"/>
  </w:style>
  <w:style w:type="paragraph" w:customStyle="1" w:styleId="xtcu-transcrio">
    <w:name w:val="x_tcu-transcrio"/>
    <w:basedOn w:val="Normal"/>
    <w:rsid w:val="00633680"/>
    <w:pPr>
      <w:spacing w:before="100" w:beforeAutospacing="1" w:after="100" w:afterAutospacing="1"/>
    </w:pPr>
    <w:rPr>
      <w:rFonts w:ascii="Times New Roman" w:eastAsia="Times New Roman" w:hAnsi="Times New Roman" w:cs="Times New Roman"/>
      <w:sz w:val="24"/>
      <w:szCs w:val="24"/>
      <w:lang w:eastAsia="pt-BR"/>
    </w:rPr>
  </w:style>
  <w:style w:type="character" w:customStyle="1" w:styleId="xcontentpasted10">
    <w:name w:val="x_contentpasted10"/>
    <w:basedOn w:val="Fontepargpadro"/>
    <w:rsid w:val="00633680"/>
  </w:style>
  <w:style w:type="character" w:customStyle="1" w:styleId="xcontentpasted11">
    <w:name w:val="x_contentpasted11"/>
    <w:basedOn w:val="Fontepargpadro"/>
    <w:rsid w:val="00633680"/>
  </w:style>
  <w:style w:type="table" w:customStyle="1" w:styleId="TableNormal">
    <w:name w:val="Table Normal"/>
    <w:uiPriority w:val="2"/>
    <w:semiHidden/>
    <w:qFormat/>
    <w:rsid w:val="00C245B9"/>
    <w:pPr>
      <w:widowControl w:val="0"/>
      <w:autoSpaceDE w:val="0"/>
      <w:autoSpaceDN w:val="0"/>
    </w:pPr>
    <w:rPr>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CE6C1D"/>
    <w:rPr>
      <w:color w:val="605E5C"/>
      <w:shd w:val="clear" w:color="auto" w:fill="E1DFDD"/>
    </w:rPr>
  </w:style>
  <w:style w:type="paragraph" w:customStyle="1" w:styleId="Nivel01">
    <w:name w:val="Nivel 01"/>
    <w:basedOn w:val="Ttulo1"/>
    <w:next w:val="Normal"/>
    <w:link w:val="Nivel01Char"/>
    <w:autoRedefine/>
    <w:qFormat/>
    <w:rsid w:val="00F87FD0"/>
    <w:pPr>
      <w:keepNext/>
      <w:keepLines/>
      <w:widowControl/>
      <w:numPr>
        <w:numId w:val="5"/>
      </w:numPr>
      <w:shd w:val="clear" w:color="auto" w:fill="DAEEF3" w:themeFill="accent5" w:themeFillTint="33"/>
      <w:autoSpaceDE/>
      <w:autoSpaceDN/>
      <w:ind w:left="0" w:firstLine="38"/>
    </w:pPr>
    <w:rPr>
      <w:rFonts w:eastAsiaTheme="majorEastAsia"/>
      <w:lang w:val="pt-BR" w:eastAsia="pt-BR"/>
    </w:rPr>
  </w:style>
  <w:style w:type="paragraph" w:customStyle="1" w:styleId="Nivel2">
    <w:name w:val="Nivel 2"/>
    <w:basedOn w:val="Normal"/>
    <w:link w:val="Nivel2Char"/>
    <w:qFormat/>
    <w:rsid w:val="004E7E9B"/>
    <w:pPr>
      <w:numPr>
        <w:ilvl w:val="1"/>
        <w:numId w:val="73"/>
      </w:numPr>
      <w:spacing w:before="120" w:after="120"/>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4E7E9B"/>
    <w:pPr>
      <w:numPr>
        <w:ilvl w:val="2"/>
        <w:numId w:val="73"/>
      </w:numPr>
      <w:spacing w:before="120" w:after="120"/>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4E7E9B"/>
    <w:pPr>
      <w:numPr>
        <w:ilvl w:val="3"/>
      </w:numPr>
      <w:ind w:left="567" w:firstLine="0"/>
    </w:pPr>
    <w:rPr>
      <w:color w:val="auto"/>
    </w:rPr>
  </w:style>
  <w:style w:type="paragraph" w:customStyle="1" w:styleId="Nivel5">
    <w:name w:val="Nivel 5"/>
    <w:basedOn w:val="Nivel4"/>
    <w:qFormat/>
    <w:rsid w:val="004E7E9B"/>
    <w:pPr>
      <w:numPr>
        <w:ilvl w:val="4"/>
      </w:numPr>
      <w:ind w:left="851" w:firstLine="0"/>
    </w:pPr>
  </w:style>
  <w:style w:type="character" w:customStyle="1" w:styleId="Nivel2Char">
    <w:name w:val="Nivel 2 Char"/>
    <w:basedOn w:val="Fontepargpadro"/>
    <w:link w:val="Nivel2"/>
    <w:locked/>
    <w:rsid w:val="004E7E9B"/>
    <w:rPr>
      <w:rFonts w:ascii="Arial" w:eastAsiaTheme="minorEastAsia" w:hAnsi="Arial" w:cs="Arial"/>
      <w:color w:val="000000"/>
      <w:sz w:val="20"/>
      <w:szCs w:val="20"/>
      <w:lang w:eastAsia="pt-BR"/>
    </w:rPr>
  </w:style>
  <w:style w:type="character" w:customStyle="1" w:styleId="Nivel01Char">
    <w:name w:val="Nivel 01 Char"/>
    <w:basedOn w:val="Fontepargpadro"/>
    <w:link w:val="Nivel01"/>
    <w:rsid w:val="00F87FD0"/>
    <w:rPr>
      <w:rFonts w:ascii="Times New Roman" w:eastAsiaTheme="majorEastAsia" w:hAnsi="Times New Roman" w:cs="Times New Roman"/>
      <w:b/>
      <w:bCs/>
      <w:sz w:val="24"/>
      <w:szCs w:val="24"/>
      <w:shd w:val="clear" w:color="auto" w:fill="DAEEF3" w:themeFill="accent5" w:themeFillTint="33"/>
      <w:lang w:eastAsia="pt-BR"/>
    </w:rPr>
  </w:style>
  <w:style w:type="character" w:customStyle="1" w:styleId="normaltextrun">
    <w:name w:val="normaltextrun"/>
    <w:basedOn w:val="Fontepargpadro"/>
    <w:rsid w:val="004E7E9B"/>
  </w:style>
  <w:style w:type="character" w:customStyle="1" w:styleId="Nivel4Char">
    <w:name w:val="Nivel 4 Char"/>
    <w:basedOn w:val="Fontepargpadro"/>
    <w:link w:val="Nivel4"/>
    <w:rsid w:val="004E7E9B"/>
    <w:rPr>
      <w:rFonts w:ascii="Arial" w:eastAsiaTheme="minorEastAsia" w:hAnsi="Arial" w:cs="Arial"/>
      <w:sz w:val="20"/>
      <w:szCs w:val="20"/>
      <w:lang w:eastAsia="pt-BR"/>
    </w:rPr>
  </w:style>
  <w:style w:type="paragraph" w:customStyle="1" w:styleId="Nvel3-R">
    <w:name w:val="Nível 3-R"/>
    <w:basedOn w:val="Nivel3"/>
    <w:link w:val="Nvel3-RChar"/>
    <w:qFormat/>
    <w:rsid w:val="004E7E9B"/>
    <w:pPr>
      <w:numPr>
        <w:numId w:val="1"/>
      </w:numPr>
      <w:ind w:left="284" w:firstLine="0"/>
    </w:pPr>
    <w:rPr>
      <w:i/>
      <w:iCs/>
      <w:color w:val="FF0000"/>
    </w:rPr>
  </w:style>
  <w:style w:type="character" w:customStyle="1" w:styleId="Nivel3Char">
    <w:name w:val="Nivel 3 Char"/>
    <w:basedOn w:val="Fontepargpadro"/>
    <w:link w:val="Nivel3"/>
    <w:rsid w:val="004E7E9B"/>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4E7E9B"/>
    <w:rPr>
      <w:rFonts w:ascii="Arial" w:eastAsiaTheme="minorEastAsia" w:hAnsi="Arial" w:cs="Arial"/>
      <w:i/>
      <w:iCs/>
      <w:color w:val="FF0000"/>
      <w:sz w:val="20"/>
      <w:szCs w:val="20"/>
      <w:lang w:eastAsia="pt-BR"/>
    </w:rPr>
  </w:style>
  <w:style w:type="paragraph" w:customStyle="1" w:styleId="Default">
    <w:name w:val="Default"/>
    <w:rsid w:val="004E7E9B"/>
    <w:pPr>
      <w:autoSpaceDE w:val="0"/>
      <w:autoSpaceDN w:val="0"/>
      <w:adjustRightInd w:val="0"/>
    </w:pPr>
    <w:rPr>
      <w:rFonts w:ascii="Arial" w:eastAsia="Calibri" w:hAnsi="Arial" w:cs="Arial"/>
      <w:color w:val="000000"/>
      <w:sz w:val="24"/>
      <w:szCs w:val="24"/>
    </w:rPr>
  </w:style>
  <w:style w:type="character" w:customStyle="1" w:styleId="PargrafodaListaChar">
    <w:name w:val="Parágrafo da Lista Char"/>
    <w:aliases w:val="List I Paragraph Char"/>
    <w:basedOn w:val="Fontepargpadro"/>
    <w:link w:val="PargrafodaLista"/>
    <w:uiPriority w:val="1"/>
    <w:rsid w:val="00992D13"/>
    <w:rPr>
      <w:rFonts w:ascii="Times New Roman" w:eastAsia="Times New Roman" w:hAnsi="Times New Roman" w:cs="Times New Roman"/>
      <w:lang w:val="pt-PT"/>
    </w:rPr>
  </w:style>
  <w:style w:type="paragraph" w:customStyle="1" w:styleId="TTULOSEDITAL">
    <w:name w:val="TÍTULOS EDITAL"/>
    <w:basedOn w:val="Normal"/>
    <w:autoRedefine/>
    <w:rsid w:val="00992D13"/>
    <w:pPr>
      <w:shd w:val="clear" w:color="auto" w:fill="FFFFFF" w:themeFill="background1"/>
      <w:jc w:val="center"/>
    </w:pPr>
    <w:rPr>
      <w:rFonts w:ascii="Times New Roman" w:eastAsia="Times New Roman" w:hAnsi="Times New Roman" w:cs="Times New Roman"/>
      <w:b/>
      <w:kern w:val="16"/>
      <w:sz w:val="24"/>
      <w:szCs w:val="24"/>
      <w:u w:val="single"/>
      <w:lang w:eastAsia="pt-BR"/>
    </w:rPr>
  </w:style>
  <w:style w:type="paragraph" w:customStyle="1" w:styleId="WW-Corpodetexto2">
    <w:name w:val="WW-Corpo de texto 2"/>
    <w:basedOn w:val="Normal"/>
    <w:rsid w:val="00992D13"/>
    <w:pPr>
      <w:suppressAutoHyphens/>
      <w:spacing w:line="300" w:lineRule="auto"/>
    </w:pPr>
    <w:rPr>
      <w:rFonts w:ascii="Verdana" w:eastAsia="Calibri" w:hAnsi="Verdana" w:cs="Verdana"/>
      <w:b/>
      <w:kern w:val="2"/>
      <w:lang w:eastAsia="zh-CN"/>
    </w:rPr>
  </w:style>
  <w:style w:type="character" w:customStyle="1" w:styleId="Fontepargpadro1">
    <w:name w:val="Fonte parág. padrão1"/>
    <w:rsid w:val="00992D13"/>
  </w:style>
  <w:style w:type="character" w:customStyle="1" w:styleId="Ttulo2Char">
    <w:name w:val="Título 2 Char"/>
    <w:basedOn w:val="Fontepargpadro"/>
    <w:link w:val="Ttulo2"/>
    <w:uiPriority w:val="9"/>
    <w:semiHidden/>
    <w:rsid w:val="00300996"/>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uiPriority w:val="9"/>
    <w:rsid w:val="00300996"/>
    <w:rPr>
      <w:rFonts w:ascii="Cambria" w:eastAsia="Times New Roman" w:hAnsi="Cambria" w:cs="Times New Roman"/>
      <w:b/>
      <w:bCs/>
      <w:sz w:val="26"/>
      <w:szCs w:val="26"/>
    </w:rPr>
  </w:style>
  <w:style w:type="character" w:customStyle="1" w:styleId="Ttulo4Char">
    <w:name w:val="Título 4 Char"/>
    <w:basedOn w:val="Fontepargpadro"/>
    <w:link w:val="Ttulo4"/>
    <w:semiHidden/>
    <w:rsid w:val="00300996"/>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semiHidden/>
    <w:rsid w:val="00300996"/>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300996"/>
    <w:rPr>
      <w:rFonts w:ascii="Times" w:eastAsia="Times" w:hAnsi="Times" w:cs="Times New Roman"/>
      <w:b/>
      <w:bCs/>
      <w:sz w:val="24"/>
      <w:szCs w:val="20"/>
      <w:lang w:val="en-US" w:eastAsia="pt-BR"/>
    </w:rPr>
  </w:style>
  <w:style w:type="character" w:customStyle="1" w:styleId="Ttulo7Char">
    <w:name w:val="Título 7 Char"/>
    <w:basedOn w:val="Fontepargpadro"/>
    <w:link w:val="Ttulo7"/>
    <w:semiHidden/>
    <w:rsid w:val="00300996"/>
    <w:rPr>
      <w:rFonts w:ascii="Times" w:eastAsia="Times" w:hAnsi="Times" w:cs="Times New Roman"/>
      <w:b/>
      <w:bCs/>
      <w:sz w:val="24"/>
      <w:szCs w:val="20"/>
      <w:lang w:val="en-US" w:eastAsia="pt-BR"/>
    </w:rPr>
  </w:style>
  <w:style w:type="character" w:customStyle="1" w:styleId="Ttulo8Char">
    <w:name w:val="Título 8 Char"/>
    <w:basedOn w:val="Fontepargpadro"/>
    <w:link w:val="Ttulo8"/>
    <w:semiHidden/>
    <w:rsid w:val="00300996"/>
    <w:rPr>
      <w:rFonts w:ascii="Times" w:eastAsia="Times" w:hAnsi="Times" w:cs="Times New Roman"/>
      <w:i/>
      <w:iCs/>
      <w:sz w:val="24"/>
      <w:szCs w:val="20"/>
      <w:lang w:val="en-US" w:eastAsia="pt-BR"/>
    </w:rPr>
  </w:style>
  <w:style w:type="character" w:customStyle="1" w:styleId="Ttulo9Char">
    <w:name w:val="Título 9 Char"/>
    <w:basedOn w:val="Fontepargpadro"/>
    <w:link w:val="Ttulo9"/>
    <w:rsid w:val="00300996"/>
    <w:rPr>
      <w:rFonts w:ascii="Cambria" w:eastAsia="Times New Roman" w:hAnsi="Cambria" w:cs="Times New Roman"/>
    </w:rPr>
  </w:style>
  <w:style w:type="paragraph" w:styleId="TextosemFormatao">
    <w:name w:val="Plain Text"/>
    <w:basedOn w:val="Normal"/>
    <w:link w:val="TextosemFormataoChar"/>
    <w:unhideWhenUsed/>
    <w:rsid w:val="00300996"/>
    <w:rPr>
      <w:rFonts w:ascii="Courier New" w:eastAsia="Times" w:hAnsi="Courier New" w:cs="Times New Roman"/>
      <w:sz w:val="20"/>
      <w:szCs w:val="20"/>
      <w:lang w:val="en-US" w:eastAsia="pt-BR"/>
    </w:rPr>
  </w:style>
  <w:style w:type="character" w:customStyle="1" w:styleId="TextosemFormataoChar">
    <w:name w:val="Texto sem Formatação Char"/>
    <w:basedOn w:val="Fontepargpadro"/>
    <w:link w:val="TextosemFormatao"/>
    <w:rsid w:val="00300996"/>
    <w:rPr>
      <w:rFonts w:ascii="Courier New" w:eastAsia="Times" w:hAnsi="Courier New" w:cs="Times New Roman"/>
      <w:sz w:val="20"/>
      <w:szCs w:val="20"/>
      <w:lang w:val="en-US" w:eastAsia="pt-BR"/>
    </w:rPr>
  </w:style>
  <w:style w:type="paragraph" w:styleId="Corpodetexto2">
    <w:name w:val="Body Text 2"/>
    <w:basedOn w:val="Normal"/>
    <w:link w:val="Corpodetexto2Char"/>
    <w:unhideWhenUsed/>
    <w:rsid w:val="00300996"/>
    <w:pPr>
      <w:spacing w:after="120" w:line="480" w:lineRule="auto"/>
    </w:pPr>
  </w:style>
  <w:style w:type="character" w:customStyle="1" w:styleId="Corpodetexto2Char">
    <w:name w:val="Corpo de texto 2 Char"/>
    <w:basedOn w:val="Fontepargpadro"/>
    <w:link w:val="Corpodetexto2"/>
    <w:rsid w:val="00300996"/>
  </w:style>
  <w:style w:type="paragraph" w:styleId="NormalWeb">
    <w:name w:val="Normal (Web)"/>
    <w:basedOn w:val="Normal"/>
    <w:uiPriority w:val="99"/>
    <w:unhideWhenUsed/>
    <w:rsid w:val="00300996"/>
    <w:pPr>
      <w:spacing w:before="100" w:beforeAutospacing="1" w:after="100" w:afterAutospacing="1"/>
    </w:pPr>
    <w:rPr>
      <w:rFonts w:ascii="Times New Roman" w:eastAsia="Times New Roman" w:hAnsi="Times New Roman" w:cs="Times New Roman"/>
      <w:sz w:val="24"/>
      <w:szCs w:val="24"/>
      <w:lang w:eastAsia="pt-BR"/>
    </w:rPr>
  </w:style>
  <w:style w:type="paragraph" w:styleId="Textodenotadefim">
    <w:name w:val="endnote text"/>
    <w:basedOn w:val="Normal"/>
    <w:link w:val="TextodenotadefimChar1"/>
    <w:semiHidden/>
    <w:unhideWhenUsed/>
    <w:rsid w:val="00300996"/>
    <w:pPr>
      <w:widowControl w:val="0"/>
      <w:suppressLineNumbers/>
      <w:suppressAutoHyphens/>
      <w:ind w:left="283" w:hanging="283"/>
    </w:pPr>
    <w:rPr>
      <w:rFonts w:ascii="Times New Roman" w:eastAsia="Times New Roman" w:hAnsi="Times New Roman" w:cs="Times New Roman"/>
      <w:sz w:val="20"/>
      <w:szCs w:val="20"/>
      <w:lang w:val="x-none" w:eastAsia="ar-SA"/>
    </w:rPr>
  </w:style>
  <w:style w:type="character" w:customStyle="1" w:styleId="TextodenotadefimChar">
    <w:name w:val="Texto de nota de fim Char"/>
    <w:basedOn w:val="Fontepargpadro"/>
    <w:semiHidden/>
    <w:rsid w:val="00300996"/>
    <w:rPr>
      <w:sz w:val="20"/>
      <w:szCs w:val="20"/>
    </w:rPr>
  </w:style>
  <w:style w:type="character" w:customStyle="1" w:styleId="TextodenotadefimChar1">
    <w:name w:val="Texto de nota de fim Char1"/>
    <w:link w:val="Textodenotadefim"/>
    <w:semiHidden/>
    <w:locked/>
    <w:rsid w:val="00300996"/>
    <w:rPr>
      <w:rFonts w:ascii="Times New Roman" w:eastAsia="Times New Roman" w:hAnsi="Times New Roman" w:cs="Times New Roman"/>
      <w:sz w:val="20"/>
      <w:szCs w:val="20"/>
      <w:lang w:val="x-none" w:eastAsia="ar-SA"/>
    </w:rPr>
  </w:style>
  <w:style w:type="paragraph" w:styleId="Ttulo">
    <w:name w:val="Title"/>
    <w:basedOn w:val="Normal"/>
    <w:link w:val="TtuloChar"/>
    <w:uiPriority w:val="1"/>
    <w:qFormat/>
    <w:rsid w:val="00300996"/>
    <w:pPr>
      <w:jc w:val="center"/>
    </w:pPr>
    <w:rPr>
      <w:rFonts w:ascii="Times" w:eastAsia="Times" w:hAnsi="Times" w:cs="Times New Roman"/>
      <w:sz w:val="52"/>
      <w:szCs w:val="20"/>
      <w:lang w:val="en-US" w:eastAsia="x-none"/>
    </w:rPr>
  </w:style>
  <w:style w:type="character" w:customStyle="1" w:styleId="TtuloChar">
    <w:name w:val="Título Char"/>
    <w:basedOn w:val="Fontepargpadro"/>
    <w:link w:val="Ttulo"/>
    <w:uiPriority w:val="1"/>
    <w:rsid w:val="00300996"/>
    <w:rPr>
      <w:rFonts w:ascii="Times" w:eastAsia="Times" w:hAnsi="Times" w:cs="Times New Roman"/>
      <w:sz w:val="52"/>
      <w:szCs w:val="20"/>
      <w:lang w:val="en-US" w:eastAsia="x-none"/>
    </w:rPr>
  </w:style>
  <w:style w:type="character" w:customStyle="1" w:styleId="RecuodecorpodetextoChar">
    <w:name w:val="Recuo de corpo de texto Char"/>
    <w:basedOn w:val="Fontepargpadro"/>
    <w:link w:val="Recuodecorpodetexto"/>
    <w:rsid w:val="00300996"/>
    <w:rPr>
      <w:rFonts w:ascii="Calibri" w:eastAsia="Calibri" w:hAnsi="Calibri" w:cs="Times New Roman"/>
    </w:rPr>
  </w:style>
  <w:style w:type="paragraph" w:styleId="Recuodecorpodetexto">
    <w:name w:val="Body Text Indent"/>
    <w:basedOn w:val="Normal"/>
    <w:link w:val="RecuodecorpodetextoChar"/>
    <w:unhideWhenUsed/>
    <w:rsid w:val="00300996"/>
    <w:pPr>
      <w:spacing w:after="120"/>
      <w:ind w:left="283"/>
    </w:pPr>
    <w:rPr>
      <w:rFonts w:ascii="Calibri" w:eastAsia="Calibri" w:hAnsi="Calibri" w:cs="Times New Roman"/>
    </w:rPr>
  </w:style>
  <w:style w:type="character" w:customStyle="1" w:styleId="RecuodecorpodetextoChar1">
    <w:name w:val="Recuo de corpo de texto Char1"/>
    <w:basedOn w:val="Fontepargpadro"/>
    <w:uiPriority w:val="99"/>
    <w:semiHidden/>
    <w:rsid w:val="00300996"/>
  </w:style>
  <w:style w:type="paragraph" w:styleId="Subttulo">
    <w:name w:val="Subtitle"/>
    <w:basedOn w:val="Normal"/>
    <w:link w:val="SubttuloChar"/>
    <w:qFormat/>
    <w:rsid w:val="00300996"/>
    <w:rPr>
      <w:rFonts w:ascii="Times" w:eastAsia="Times" w:hAnsi="Times" w:cs="Times New Roman"/>
      <w:b/>
      <w:bCs/>
      <w:sz w:val="24"/>
      <w:szCs w:val="20"/>
      <w:lang w:val="en-US" w:eastAsia="pt-BR"/>
    </w:rPr>
  </w:style>
  <w:style w:type="character" w:customStyle="1" w:styleId="SubttuloChar">
    <w:name w:val="Subtítulo Char"/>
    <w:basedOn w:val="Fontepargpadro"/>
    <w:link w:val="Subttulo"/>
    <w:rsid w:val="00300996"/>
    <w:rPr>
      <w:rFonts w:ascii="Times" w:eastAsia="Times" w:hAnsi="Times" w:cs="Times New Roman"/>
      <w:b/>
      <w:bCs/>
      <w:sz w:val="24"/>
      <w:szCs w:val="20"/>
      <w:lang w:val="en-US" w:eastAsia="pt-BR"/>
    </w:rPr>
  </w:style>
  <w:style w:type="character" w:customStyle="1" w:styleId="Corpodetexto3Char">
    <w:name w:val="Corpo de texto 3 Char"/>
    <w:basedOn w:val="Fontepargpadro"/>
    <w:link w:val="Corpodetexto3"/>
    <w:uiPriority w:val="99"/>
    <w:rsid w:val="00300996"/>
    <w:rPr>
      <w:rFonts w:ascii="Arial" w:eastAsia="Calibri" w:hAnsi="Arial" w:cs="Arial"/>
      <w:color w:val="000000"/>
      <w:szCs w:val="23"/>
      <w:lang w:eastAsia="pt-BR"/>
    </w:rPr>
  </w:style>
  <w:style w:type="paragraph" w:styleId="Corpodetexto3">
    <w:name w:val="Body Text 3"/>
    <w:basedOn w:val="Normal"/>
    <w:link w:val="Corpodetexto3Char"/>
    <w:uiPriority w:val="99"/>
    <w:unhideWhenUsed/>
    <w:rsid w:val="00300996"/>
    <w:rPr>
      <w:rFonts w:ascii="Arial" w:eastAsia="Calibri" w:hAnsi="Arial" w:cs="Arial"/>
      <w:color w:val="000000"/>
      <w:szCs w:val="23"/>
      <w:lang w:eastAsia="pt-BR"/>
    </w:rPr>
  </w:style>
  <w:style w:type="character" w:customStyle="1" w:styleId="Corpodetexto3Char1">
    <w:name w:val="Corpo de texto 3 Char1"/>
    <w:basedOn w:val="Fontepargpadro"/>
    <w:rsid w:val="00300996"/>
    <w:rPr>
      <w:sz w:val="16"/>
      <w:szCs w:val="16"/>
    </w:rPr>
  </w:style>
  <w:style w:type="character" w:customStyle="1" w:styleId="Recuodecorpodetexto2Char">
    <w:name w:val="Recuo de corpo de texto 2 Char"/>
    <w:basedOn w:val="Fontepargpadro"/>
    <w:link w:val="Recuodecorpodetexto2"/>
    <w:uiPriority w:val="99"/>
    <w:semiHidden/>
    <w:rsid w:val="00300996"/>
    <w:rPr>
      <w:rFonts w:ascii="Times" w:eastAsia="Times" w:hAnsi="Times" w:cs="Times New Roman"/>
      <w:sz w:val="24"/>
      <w:szCs w:val="20"/>
      <w:lang w:val="en-US" w:eastAsia="pt-BR"/>
    </w:rPr>
  </w:style>
  <w:style w:type="paragraph" w:styleId="Recuodecorpodetexto2">
    <w:name w:val="Body Text Indent 2"/>
    <w:basedOn w:val="Normal"/>
    <w:link w:val="Recuodecorpodetexto2Char"/>
    <w:uiPriority w:val="99"/>
    <w:semiHidden/>
    <w:unhideWhenUsed/>
    <w:rsid w:val="00300996"/>
    <w:pPr>
      <w:ind w:firstLine="720"/>
    </w:pPr>
    <w:rPr>
      <w:rFonts w:ascii="Times" w:eastAsia="Times" w:hAnsi="Times" w:cs="Times New Roman"/>
      <w:sz w:val="24"/>
      <w:szCs w:val="20"/>
      <w:lang w:val="en-US" w:eastAsia="pt-BR"/>
    </w:rPr>
  </w:style>
  <w:style w:type="character" w:customStyle="1" w:styleId="Recuodecorpodetexto2Char1">
    <w:name w:val="Recuo de corpo de texto 2 Char1"/>
    <w:basedOn w:val="Fontepargpadro"/>
    <w:uiPriority w:val="99"/>
    <w:semiHidden/>
    <w:rsid w:val="00300996"/>
  </w:style>
  <w:style w:type="character" w:customStyle="1" w:styleId="Recuodecorpodetexto3Char">
    <w:name w:val="Recuo de corpo de texto 3 Char"/>
    <w:basedOn w:val="Fontepargpadro"/>
    <w:link w:val="Recuodecorpodetexto3"/>
    <w:semiHidden/>
    <w:rsid w:val="00300996"/>
    <w:rPr>
      <w:rFonts w:ascii="Times" w:eastAsia="Times" w:hAnsi="Times" w:cs="Times New Roman"/>
      <w:sz w:val="24"/>
      <w:szCs w:val="20"/>
      <w:lang w:val="en-US" w:eastAsia="pt-BR"/>
    </w:rPr>
  </w:style>
  <w:style w:type="paragraph" w:styleId="Recuodecorpodetexto3">
    <w:name w:val="Body Text Indent 3"/>
    <w:basedOn w:val="Normal"/>
    <w:link w:val="Recuodecorpodetexto3Char"/>
    <w:semiHidden/>
    <w:unhideWhenUsed/>
    <w:rsid w:val="00300996"/>
    <w:pPr>
      <w:ind w:firstLine="708"/>
    </w:pPr>
    <w:rPr>
      <w:rFonts w:ascii="Times" w:eastAsia="Times" w:hAnsi="Times" w:cs="Times New Roman"/>
      <w:sz w:val="24"/>
      <w:szCs w:val="20"/>
      <w:lang w:val="en-US" w:eastAsia="pt-BR"/>
    </w:rPr>
  </w:style>
  <w:style w:type="character" w:customStyle="1" w:styleId="Recuodecorpodetexto3Char1">
    <w:name w:val="Recuo de corpo de texto 3 Char1"/>
    <w:basedOn w:val="Fontepargpadro"/>
    <w:uiPriority w:val="99"/>
    <w:semiHidden/>
    <w:rsid w:val="00300996"/>
    <w:rPr>
      <w:sz w:val="16"/>
      <w:szCs w:val="16"/>
    </w:rPr>
  </w:style>
  <w:style w:type="paragraph" w:styleId="Citao">
    <w:name w:val="Quote"/>
    <w:basedOn w:val="Normal"/>
    <w:next w:val="Normal"/>
    <w:link w:val="CitaoChar1"/>
    <w:qFormat/>
    <w:rsid w:val="00300996"/>
    <w:rPr>
      <w:rFonts w:ascii="Calibri" w:eastAsia="Times New Roman" w:hAnsi="Calibri" w:cs="Calibri"/>
      <w:i/>
      <w:iCs/>
      <w:color w:val="5A5A5A"/>
      <w:sz w:val="20"/>
      <w:szCs w:val="20"/>
      <w:lang w:val="en-US" w:bidi="en-US"/>
    </w:rPr>
  </w:style>
  <w:style w:type="character" w:customStyle="1" w:styleId="CitaoChar">
    <w:name w:val="Citação Char"/>
    <w:basedOn w:val="Fontepargpadro"/>
    <w:rsid w:val="00300996"/>
    <w:rPr>
      <w:i/>
      <w:iCs/>
      <w:color w:val="404040" w:themeColor="text1" w:themeTint="BF"/>
    </w:rPr>
  </w:style>
  <w:style w:type="character" w:customStyle="1" w:styleId="CitaoChar1">
    <w:name w:val="Citação Char1"/>
    <w:link w:val="Citao"/>
    <w:locked/>
    <w:rsid w:val="00300996"/>
    <w:rPr>
      <w:rFonts w:ascii="Calibri" w:eastAsia="Times New Roman" w:hAnsi="Calibri" w:cs="Calibri"/>
      <w:i/>
      <w:iCs/>
      <w:color w:val="5A5A5A"/>
      <w:sz w:val="20"/>
      <w:szCs w:val="20"/>
      <w:lang w:val="en-US" w:bidi="en-US"/>
    </w:rPr>
  </w:style>
  <w:style w:type="paragraph" w:styleId="CitaoIntensa">
    <w:name w:val="Intense Quote"/>
    <w:basedOn w:val="Normal"/>
    <w:next w:val="Normal"/>
    <w:link w:val="CitaoIntensaChar1"/>
    <w:qFormat/>
    <w:rsid w:val="00300996"/>
    <w:pPr>
      <w:pBdr>
        <w:top w:val="single" w:sz="4" w:space="12" w:color="C0C0C0"/>
        <w:left w:val="single" w:sz="4" w:space="15" w:color="C0C0C0"/>
        <w:bottom w:val="single" w:sz="8" w:space="10" w:color="808080"/>
        <w:right w:val="single" w:sz="8" w:space="15" w:color="808080"/>
      </w:pBdr>
      <w:spacing w:line="300" w:lineRule="auto"/>
      <w:ind w:left="2506" w:right="432"/>
    </w:pPr>
    <w:rPr>
      <w:rFonts w:ascii="Cambria" w:eastAsia="Times New Roman" w:hAnsi="Cambria" w:cs="Cambria"/>
      <w:smallCaps/>
      <w:color w:val="365F91"/>
      <w:sz w:val="20"/>
      <w:szCs w:val="20"/>
      <w:lang w:val="en-US" w:bidi="en-US"/>
    </w:rPr>
  </w:style>
  <w:style w:type="character" w:customStyle="1" w:styleId="CitaoIntensaChar">
    <w:name w:val="Citação Intensa Char"/>
    <w:basedOn w:val="Fontepargpadro"/>
    <w:rsid w:val="00300996"/>
    <w:rPr>
      <w:i/>
      <w:iCs/>
      <w:color w:val="4F81BD" w:themeColor="accent1"/>
    </w:rPr>
  </w:style>
  <w:style w:type="character" w:customStyle="1" w:styleId="CitaoIntensaChar1">
    <w:name w:val="Citação Intensa Char1"/>
    <w:link w:val="CitaoIntensa"/>
    <w:locked/>
    <w:rsid w:val="00300996"/>
    <w:rPr>
      <w:rFonts w:ascii="Cambria" w:eastAsia="Times New Roman" w:hAnsi="Cambria" w:cs="Cambria"/>
      <w:smallCaps/>
      <w:color w:val="365F91"/>
      <w:sz w:val="20"/>
      <w:szCs w:val="20"/>
      <w:lang w:val="en-US" w:bidi="en-US"/>
    </w:rPr>
  </w:style>
  <w:style w:type="paragraph" w:customStyle="1" w:styleId="xl97">
    <w:name w:val="xl97"/>
    <w:basedOn w:val="Normal"/>
    <w:rsid w:val="00300996"/>
    <w:pPr>
      <w:pBdr>
        <w:top w:val="single" w:sz="8"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eastAsia="pt-BR"/>
    </w:rPr>
  </w:style>
  <w:style w:type="paragraph" w:customStyle="1" w:styleId="xl98">
    <w:name w:val="xl98"/>
    <w:basedOn w:val="Normal"/>
    <w:rsid w:val="00300996"/>
    <w:pPr>
      <w:pBdr>
        <w:top w:val="single" w:sz="8" w:space="0" w:color="auto"/>
        <w:left w:val="single" w:sz="4" w:space="0" w:color="auto"/>
        <w:right w:val="single" w:sz="8" w:space="0" w:color="auto"/>
      </w:pBdr>
      <w:spacing w:before="100" w:beforeAutospacing="1" w:after="100" w:afterAutospacing="1"/>
      <w:jc w:val="right"/>
    </w:pPr>
    <w:rPr>
      <w:rFonts w:ascii="Times New Roman" w:eastAsia="Times New Roman" w:hAnsi="Times New Roman" w:cs="Times New Roman"/>
      <w:b/>
      <w:bCs/>
      <w:sz w:val="24"/>
      <w:szCs w:val="24"/>
      <w:lang w:eastAsia="pt-BR"/>
    </w:rPr>
  </w:style>
  <w:style w:type="paragraph" w:customStyle="1" w:styleId="xl99">
    <w:name w:val="xl99"/>
    <w:basedOn w:val="Normal"/>
    <w:rsid w:val="00300996"/>
    <w:pPr>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00">
    <w:name w:val="xl100"/>
    <w:basedOn w:val="Normal"/>
    <w:rsid w:val="00300996"/>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01">
    <w:name w:val="xl101"/>
    <w:basedOn w:val="Normal"/>
    <w:rsid w:val="00300996"/>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102">
    <w:name w:val="xl102"/>
    <w:basedOn w:val="Normal"/>
    <w:rsid w:val="00300996"/>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03">
    <w:name w:val="xl103"/>
    <w:basedOn w:val="Normal"/>
    <w:rsid w:val="00300996"/>
    <w:pPr>
      <w:pBdr>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24"/>
      <w:szCs w:val="24"/>
      <w:lang w:eastAsia="pt-BR"/>
    </w:rPr>
  </w:style>
  <w:style w:type="paragraph" w:customStyle="1" w:styleId="xl104">
    <w:name w:val="xl104"/>
    <w:basedOn w:val="Normal"/>
    <w:rsid w:val="00300996"/>
    <w:pPr>
      <w:pBdr>
        <w:left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sz w:val="24"/>
      <w:szCs w:val="24"/>
      <w:lang w:eastAsia="pt-BR"/>
    </w:rPr>
  </w:style>
  <w:style w:type="paragraph" w:customStyle="1" w:styleId="xl105">
    <w:name w:val="xl105"/>
    <w:basedOn w:val="Normal"/>
    <w:rsid w:val="00300996"/>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eastAsia="pt-BR"/>
    </w:rPr>
  </w:style>
  <w:style w:type="paragraph" w:customStyle="1" w:styleId="xl106">
    <w:name w:val="xl106"/>
    <w:basedOn w:val="Normal"/>
    <w:rsid w:val="00300996"/>
    <w:pPr>
      <w:pBdr>
        <w:top w:val="single" w:sz="8" w:space="0" w:color="auto"/>
        <w:left w:val="single" w:sz="4"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4"/>
      <w:szCs w:val="24"/>
      <w:lang w:eastAsia="pt-BR"/>
    </w:rPr>
  </w:style>
  <w:style w:type="paragraph" w:customStyle="1" w:styleId="xl107">
    <w:name w:val="xl107"/>
    <w:basedOn w:val="Normal"/>
    <w:rsid w:val="00300996"/>
    <w:pPr>
      <w:pBdr>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08">
    <w:name w:val="xl108"/>
    <w:basedOn w:val="Normal"/>
    <w:rsid w:val="00300996"/>
    <w:pPr>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09">
    <w:name w:val="xl109"/>
    <w:basedOn w:val="Normal"/>
    <w:rsid w:val="00300996"/>
    <w:pPr>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110">
    <w:name w:val="xl110"/>
    <w:basedOn w:val="Normal"/>
    <w:rsid w:val="00300996"/>
    <w:pPr>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11">
    <w:name w:val="xl111"/>
    <w:basedOn w:val="Normal"/>
    <w:rsid w:val="00300996"/>
    <w:pPr>
      <w:pBdr>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sz w:val="24"/>
      <w:szCs w:val="24"/>
      <w:lang w:eastAsia="pt-BR"/>
    </w:rPr>
  </w:style>
  <w:style w:type="paragraph" w:customStyle="1" w:styleId="xl112">
    <w:name w:val="xl112"/>
    <w:basedOn w:val="Normal"/>
    <w:rsid w:val="00300996"/>
    <w:pPr>
      <w:pBdr>
        <w:left w:val="single" w:sz="4"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sz w:val="24"/>
      <w:szCs w:val="24"/>
      <w:lang w:eastAsia="pt-BR"/>
    </w:rPr>
  </w:style>
  <w:style w:type="paragraph" w:customStyle="1" w:styleId="xl113">
    <w:name w:val="xl113"/>
    <w:basedOn w:val="Normal"/>
    <w:rsid w:val="00300996"/>
    <w:pPr>
      <w:pBdr>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14">
    <w:name w:val="xl114"/>
    <w:basedOn w:val="Normal"/>
    <w:rsid w:val="00300996"/>
    <w:pPr>
      <w:pBdr>
        <w:bottom w:val="single" w:sz="8"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15">
    <w:name w:val="xl115"/>
    <w:basedOn w:val="Normal"/>
    <w:rsid w:val="00300996"/>
    <w:pPr>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16">
    <w:name w:val="xl116"/>
    <w:basedOn w:val="Normal"/>
    <w:rsid w:val="00300996"/>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117">
    <w:name w:val="xl117"/>
    <w:basedOn w:val="Normal"/>
    <w:rsid w:val="00300996"/>
    <w:pPr>
      <w:pBdr>
        <w:top w:val="single" w:sz="8" w:space="0" w:color="auto"/>
        <w:left w:val="single" w:sz="8"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18">
    <w:name w:val="xl118"/>
    <w:basedOn w:val="Normal"/>
    <w:rsid w:val="00300996"/>
    <w:pPr>
      <w:pBdr>
        <w:top w:val="single" w:sz="8"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19">
    <w:name w:val="xl119"/>
    <w:basedOn w:val="Normal"/>
    <w:rsid w:val="00300996"/>
    <w:pPr>
      <w:pBdr>
        <w:top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20">
    <w:name w:val="xl120"/>
    <w:basedOn w:val="Normal"/>
    <w:rsid w:val="00300996"/>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b/>
      <w:bCs/>
      <w:sz w:val="28"/>
      <w:szCs w:val="28"/>
      <w:lang w:eastAsia="pt-BR"/>
    </w:rPr>
  </w:style>
  <w:style w:type="paragraph" w:customStyle="1" w:styleId="xl121">
    <w:name w:val="xl121"/>
    <w:basedOn w:val="Normal"/>
    <w:rsid w:val="0030099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b/>
      <w:bCs/>
      <w:sz w:val="28"/>
      <w:szCs w:val="28"/>
      <w:lang w:eastAsia="pt-BR"/>
    </w:rPr>
  </w:style>
  <w:style w:type="paragraph" w:customStyle="1" w:styleId="xl122">
    <w:name w:val="xl122"/>
    <w:basedOn w:val="Normal"/>
    <w:rsid w:val="00300996"/>
    <w:pPr>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123">
    <w:name w:val="xl123"/>
    <w:basedOn w:val="Normal"/>
    <w:rsid w:val="00300996"/>
    <w:pPr>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24">
    <w:name w:val="xl124"/>
    <w:basedOn w:val="Normal"/>
    <w:rsid w:val="00300996"/>
    <w:pPr>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25">
    <w:name w:val="xl125"/>
    <w:basedOn w:val="Normal"/>
    <w:rsid w:val="00300996"/>
    <w:pPr>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26">
    <w:name w:val="xl126"/>
    <w:basedOn w:val="Normal"/>
    <w:rsid w:val="00300996"/>
    <w:pPr>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127">
    <w:name w:val="xl127"/>
    <w:basedOn w:val="Normal"/>
    <w:rsid w:val="00300996"/>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128">
    <w:name w:val="xl128"/>
    <w:basedOn w:val="Normal"/>
    <w:rsid w:val="00300996"/>
    <w:pPr>
      <w:pBdr>
        <w:left w:val="single" w:sz="8"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29">
    <w:name w:val="xl129"/>
    <w:basedOn w:val="Normal"/>
    <w:rsid w:val="00300996"/>
    <w:pPr>
      <w:pBdr>
        <w:right w:val="single" w:sz="8"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30">
    <w:name w:val="xl130"/>
    <w:basedOn w:val="Normal"/>
    <w:rsid w:val="00300996"/>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131">
    <w:name w:val="xl131"/>
    <w:basedOn w:val="Normal"/>
    <w:rsid w:val="00300996"/>
    <w:pPr>
      <w:pBdr>
        <w:left w:val="single" w:sz="8"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32">
    <w:name w:val="xl132"/>
    <w:basedOn w:val="Normal"/>
    <w:rsid w:val="00300996"/>
    <w:pP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33">
    <w:name w:val="xl133"/>
    <w:basedOn w:val="Normal"/>
    <w:rsid w:val="00300996"/>
    <w:pPr>
      <w:pBdr>
        <w:right w:val="single" w:sz="8"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34">
    <w:name w:val="xl134"/>
    <w:basedOn w:val="Normal"/>
    <w:rsid w:val="00300996"/>
    <w:pPr>
      <w:spacing w:before="100" w:beforeAutospacing="1" w:after="100" w:afterAutospacing="1"/>
      <w:jc w:val="center"/>
    </w:pPr>
    <w:rPr>
      <w:rFonts w:ascii="Times New Roman" w:eastAsia="Times New Roman" w:hAnsi="Times New Roman" w:cs="Times New Roman"/>
      <w:b/>
      <w:bCs/>
      <w:sz w:val="28"/>
      <w:szCs w:val="28"/>
      <w:lang w:eastAsia="pt-BR"/>
    </w:rPr>
  </w:style>
  <w:style w:type="paragraph" w:customStyle="1" w:styleId="xl135">
    <w:name w:val="xl135"/>
    <w:basedOn w:val="Normal"/>
    <w:rsid w:val="00300996"/>
    <w:pPr>
      <w:pBdr>
        <w:top w:val="single" w:sz="8" w:space="0" w:color="auto"/>
        <w:left w:val="single" w:sz="8" w:space="0" w:color="auto"/>
      </w:pBdr>
      <w:spacing w:before="100" w:beforeAutospacing="1" w:after="100" w:afterAutospacing="1"/>
      <w:jc w:val="center"/>
    </w:pPr>
    <w:rPr>
      <w:rFonts w:ascii="Times New Roman" w:eastAsia="Times New Roman" w:hAnsi="Times New Roman" w:cs="Times New Roman"/>
      <w:b/>
      <w:bCs/>
      <w:sz w:val="40"/>
      <w:szCs w:val="40"/>
      <w:lang w:eastAsia="pt-BR"/>
    </w:rPr>
  </w:style>
  <w:style w:type="paragraph" w:customStyle="1" w:styleId="xl136">
    <w:name w:val="xl136"/>
    <w:basedOn w:val="Normal"/>
    <w:rsid w:val="00300996"/>
    <w:pPr>
      <w:pBdr>
        <w:top w:val="single" w:sz="8" w:space="0" w:color="auto"/>
      </w:pBdr>
      <w:spacing w:before="100" w:beforeAutospacing="1" w:after="100" w:afterAutospacing="1"/>
      <w:jc w:val="center"/>
    </w:pPr>
    <w:rPr>
      <w:rFonts w:ascii="Times New Roman" w:eastAsia="Times New Roman" w:hAnsi="Times New Roman" w:cs="Times New Roman"/>
      <w:b/>
      <w:bCs/>
      <w:sz w:val="40"/>
      <w:szCs w:val="40"/>
      <w:lang w:eastAsia="pt-BR"/>
    </w:rPr>
  </w:style>
  <w:style w:type="paragraph" w:customStyle="1" w:styleId="xl137">
    <w:name w:val="xl137"/>
    <w:basedOn w:val="Normal"/>
    <w:rsid w:val="00300996"/>
    <w:pPr>
      <w:pBdr>
        <w:top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40"/>
      <w:szCs w:val="40"/>
      <w:lang w:eastAsia="pt-BR"/>
    </w:rPr>
  </w:style>
  <w:style w:type="character" w:styleId="nfaseSutil">
    <w:name w:val="Subtle Emphasis"/>
    <w:qFormat/>
    <w:rsid w:val="00300996"/>
    <w:rPr>
      <w:smallCaps/>
      <w:strike w:val="0"/>
      <w:dstrike w:val="0"/>
      <w:color w:val="5A5A5A"/>
      <w:position w:val="0"/>
      <w:sz w:val="24"/>
      <w:u w:val="none"/>
      <w:effect w:val="none"/>
      <w:vertAlign w:val="baseline"/>
    </w:rPr>
  </w:style>
  <w:style w:type="character" w:styleId="nfaseIntensa">
    <w:name w:val="Intense Emphasis"/>
    <w:qFormat/>
    <w:rsid w:val="00300996"/>
    <w:rPr>
      <w:b/>
      <w:bCs/>
      <w:smallCaps/>
      <w:color w:val="4F81BD"/>
      <w:spacing w:val="40"/>
    </w:rPr>
  </w:style>
  <w:style w:type="character" w:styleId="RefernciaSutil">
    <w:name w:val="Subtle Reference"/>
    <w:qFormat/>
    <w:rsid w:val="00300996"/>
    <w:rPr>
      <w:rFonts w:ascii="Cambria" w:eastAsia="Times New Roman" w:hAnsi="Cambria" w:cs="Times New Roman" w:hint="default"/>
      <w:i/>
      <w:iCs/>
      <w:smallCaps/>
      <w:color w:val="5A5A5A"/>
      <w:spacing w:val="20"/>
    </w:rPr>
  </w:style>
  <w:style w:type="character" w:styleId="RefernciaIntensa">
    <w:name w:val="Intense Reference"/>
    <w:qFormat/>
    <w:rsid w:val="00300996"/>
    <w:rPr>
      <w:rFonts w:ascii="Cambria" w:eastAsia="Times New Roman" w:hAnsi="Cambria" w:cs="Times New Roman" w:hint="default"/>
      <w:b/>
      <w:bCs/>
      <w:i/>
      <w:iCs/>
      <w:smallCaps/>
      <w:color w:val="17365D"/>
      <w:spacing w:val="20"/>
    </w:rPr>
  </w:style>
  <w:style w:type="character" w:styleId="TtulodoLivro">
    <w:name w:val="Book Title"/>
    <w:qFormat/>
    <w:rsid w:val="00300996"/>
    <w:rPr>
      <w:rFonts w:ascii="Cambria" w:eastAsia="Times New Roman" w:hAnsi="Cambria" w:cs="Times New Roman" w:hint="default"/>
      <w:b/>
      <w:bCs/>
      <w:smallCaps/>
      <w:color w:val="17365D"/>
      <w:spacing w:val="10"/>
      <w:u w:val="single"/>
    </w:rPr>
  </w:style>
  <w:style w:type="character" w:customStyle="1" w:styleId="itemextrafieldsvalue">
    <w:name w:val="itemextrafieldsvalue"/>
    <w:rsid w:val="00300996"/>
  </w:style>
  <w:style w:type="character" w:customStyle="1" w:styleId="m73oa">
    <w:name w:val="m73oa"/>
    <w:rsid w:val="00300996"/>
  </w:style>
  <w:style w:type="character" w:customStyle="1" w:styleId="name">
    <w:name w:val="name"/>
    <w:rsid w:val="00300996"/>
  </w:style>
  <w:style w:type="character" w:customStyle="1" w:styleId="value">
    <w:name w:val="value"/>
    <w:rsid w:val="00300996"/>
  </w:style>
  <w:style w:type="character" w:customStyle="1" w:styleId="jiqc5t5">
    <w:name w:val="jiqc5t5"/>
    <w:rsid w:val="00300996"/>
  </w:style>
  <w:style w:type="character" w:customStyle="1" w:styleId="value13">
    <w:name w:val="value13"/>
    <w:rsid w:val="00300996"/>
  </w:style>
  <w:style w:type="character" w:customStyle="1" w:styleId="name8">
    <w:name w:val="name8"/>
    <w:rsid w:val="00300996"/>
  </w:style>
  <w:style w:type="character" w:customStyle="1" w:styleId="xle6n">
    <w:name w:val="xle6n"/>
    <w:rsid w:val="00300996"/>
  </w:style>
  <w:style w:type="character" w:customStyle="1" w:styleId="wr53x3zz38a">
    <w:name w:val="wr53x3zz38a"/>
    <w:rsid w:val="00300996"/>
  </w:style>
  <w:style w:type="character" w:customStyle="1" w:styleId="textoazulescuro12">
    <w:name w:val="texto_azul_escuro12"/>
    <w:rsid w:val="00300996"/>
  </w:style>
  <w:style w:type="character" w:customStyle="1" w:styleId="pj32m16i3">
    <w:name w:val="pj32m16i3"/>
    <w:rsid w:val="00300996"/>
  </w:style>
  <w:style w:type="character" w:customStyle="1" w:styleId="i84sxf1">
    <w:name w:val="i84sxf1"/>
    <w:rsid w:val="00300996"/>
    <w:rPr>
      <w:rFonts w:ascii="Arial" w:hAnsi="Arial" w:cs="Arial" w:hint="default"/>
      <w:b w:val="0"/>
      <w:bCs w:val="0"/>
      <w:vanish/>
      <w:webHidden w:val="0"/>
      <w:color w:val="0000FF"/>
      <w:u w:val="single"/>
      <w:specVanish/>
    </w:rPr>
  </w:style>
  <w:style w:type="character" w:customStyle="1" w:styleId="textoazulescuro121">
    <w:name w:val="texto_azul_escuro121"/>
    <w:rsid w:val="00300996"/>
    <w:rPr>
      <w:rFonts w:ascii="Arial" w:hAnsi="Arial" w:cs="Arial" w:hint="default"/>
      <w:color w:val="516280"/>
      <w:sz w:val="18"/>
      <w:szCs w:val="18"/>
    </w:rPr>
  </w:style>
  <w:style w:type="character" w:customStyle="1" w:styleId="tklth1">
    <w:name w:val="tklth1"/>
    <w:rsid w:val="00300996"/>
    <w:rPr>
      <w:b w:val="0"/>
      <w:bCs w:val="0"/>
      <w:vanish/>
      <w:webHidden w:val="0"/>
      <w:color w:val="0000FF"/>
      <w:u w:val="single"/>
      <w:specVanish/>
    </w:rPr>
  </w:style>
  <w:style w:type="character" w:customStyle="1" w:styleId="tklth2">
    <w:name w:val="tklth2"/>
    <w:rsid w:val="00300996"/>
    <w:rPr>
      <w:b w:val="0"/>
      <w:bCs w:val="0"/>
      <w:vanish/>
      <w:webHidden w:val="0"/>
      <w:color w:val="0000FF"/>
      <w:u w:val="single"/>
      <w:specVanish/>
    </w:rPr>
  </w:style>
  <w:style w:type="character" w:customStyle="1" w:styleId="apple-converted-space">
    <w:name w:val="apple-converted-space"/>
    <w:rsid w:val="00300996"/>
  </w:style>
  <w:style w:type="character" w:customStyle="1" w:styleId="WW8Num1z0">
    <w:name w:val="WW8Num1z0"/>
    <w:rsid w:val="00300996"/>
    <w:rPr>
      <w:rFonts w:ascii="Symbol" w:hAnsi="Symbol" w:cs="Symbol" w:hint="default"/>
    </w:rPr>
  </w:style>
  <w:style w:type="character" w:customStyle="1" w:styleId="WW8Num3z0">
    <w:name w:val="WW8Num3z0"/>
    <w:rsid w:val="00300996"/>
    <w:rPr>
      <w:rFonts w:ascii="StarSymbol" w:hAnsi="StarSymbol" w:cs="StarSymbol" w:hint="default"/>
      <w:b w:val="0"/>
      <w:bCs w:val="0"/>
      <w:i w:val="0"/>
      <w:iCs w:val="0"/>
      <w:strike w:val="0"/>
      <w:dstrike w:val="0"/>
      <w:color w:val="000000"/>
      <w:sz w:val="24"/>
      <w:u w:val="none"/>
      <w:effect w:val="none"/>
    </w:rPr>
  </w:style>
  <w:style w:type="character" w:customStyle="1" w:styleId="WW8Num4z0">
    <w:name w:val="WW8Num4z0"/>
    <w:rsid w:val="00300996"/>
    <w:rPr>
      <w:rFonts w:ascii="Symbol" w:hAnsi="Symbol" w:cs="Symbol" w:hint="default"/>
    </w:rPr>
  </w:style>
  <w:style w:type="character" w:customStyle="1" w:styleId="WW8Num5z0">
    <w:name w:val="WW8Num5z0"/>
    <w:rsid w:val="00300996"/>
    <w:rPr>
      <w:rFonts w:ascii="Symbol" w:hAnsi="Symbol" w:cs="Symbol" w:hint="default"/>
      <w:b w:val="0"/>
      <w:bCs w:val="0"/>
      <w:i w:val="0"/>
      <w:iCs w:val="0"/>
    </w:rPr>
  </w:style>
  <w:style w:type="character" w:customStyle="1" w:styleId="WW8Num6z0">
    <w:name w:val="WW8Num6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7z0">
    <w:name w:val="WW8Num7z0"/>
    <w:rsid w:val="00300996"/>
    <w:rPr>
      <w:rFonts w:ascii="StarSymbol" w:hAnsi="StarSymbol" w:cs="StarSymbol" w:hint="default"/>
      <w:sz w:val="18"/>
      <w:szCs w:val="18"/>
    </w:rPr>
  </w:style>
  <w:style w:type="character" w:customStyle="1" w:styleId="WW8Num8z0">
    <w:name w:val="WW8Num8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0z0">
    <w:name w:val="WW8Num10z0"/>
    <w:rsid w:val="00300996"/>
    <w:rPr>
      <w:b w:val="0"/>
      <w:bCs w:val="0"/>
    </w:rPr>
  </w:style>
  <w:style w:type="character" w:customStyle="1" w:styleId="WW8Num11z0">
    <w:name w:val="WW8Num11z0"/>
    <w:rsid w:val="00300996"/>
    <w:rPr>
      <w:b w:val="0"/>
      <w:bCs w:val="0"/>
    </w:rPr>
  </w:style>
  <w:style w:type="character" w:customStyle="1" w:styleId="WW8Num12z0">
    <w:name w:val="WW8Num12z0"/>
    <w:rsid w:val="00300996"/>
    <w:rPr>
      <w:b w:val="0"/>
      <w:bCs w:val="0"/>
    </w:rPr>
  </w:style>
  <w:style w:type="character" w:customStyle="1" w:styleId="WW8Num12z1">
    <w:name w:val="WW8Num12z1"/>
    <w:rsid w:val="00300996"/>
    <w:rPr>
      <w:rFonts w:ascii="Courier New" w:hAnsi="Courier New" w:cs="Courier New" w:hint="default"/>
    </w:rPr>
  </w:style>
  <w:style w:type="character" w:customStyle="1" w:styleId="WW8Num12z2">
    <w:name w:val="WW8Num12z2"/>
    <w:rsid w:val="00300996"/>
    <w:rPr>
      <w:rFonts w:ascii="Wingdings" w:hAnsi="Wingdings" w:cs="Wingdings" w:hint="default"/>
    </w:rPr>
  </w:style>
  <w:style w:type="character" w:customStyle="1" w:styleId="WW8Num13z0">
    <w:name w:val="WW8Num13z0"/>
    <w:rsid w:val="00300996"/>
    <w:rPr>
      <w:rFonts w:ascii="StarSymbol" w:hAnsi="StarSymbol" w:cs="StarSymbol" w:hint="default"/>
      <w:sz w:val="18"/>
      <w:szCs w:val="18"/>
    </w:rPr>
  </w:style>
  <w:style w:type="character" w:customStyle="1" w:styleId="WW8Num20z0">
    <w:name w:val="WW8Num20z0"/>
    <w:rsid w:val="00300996"/>
    <w:rPr>
      <w:rFonts w:ascii="Symbol" w:hAnsi="Symbol" w:cs="Symbol" w:hint="default"/>
      <w:b w:val="0"/>
      <w:bCs w:val="0"/>
      <w:i w:val="0"/>
      <w:iCs w:val="0"/>
    </w:rPr>
  </w:style>
  <w:style w:type="character" w:customStyle="1" w:styleId="WW8Num20z1">
    <w:name w:val="WW8Num20z1"/>
    <w:rsid w:val="00300996"/>
    <w:rPr>
      <w:b/>
      <w:bCs w:val="0"/>
    </w:rPr>
  </w:style>
  <w:style w:type="character" w:customStyle="1" w:styleId="WW8Num22z1">
    <w:name w:val="WW8Num22z1"/>
    <w:rsid w:val="00300996"/>
    <w:rPr>
      <w:b/>
      <w:bCs w:val="0"/>
    </w:rPr>
  </w:style>
  <w:style w:type="character" w:customStyle="1" w:styleId="WW8Num24z0">
    <w:name w:val="WW8Num24z0"/>
    <w:rsid w:val="00300996"/>
    <w:rPr>
      <w:rFonts w:ascii="Symbol" w:hAnsi="Symbol" w:cs="Symbol" w:hint="default"/>
      <w:b w:val="0"/>
      <w:bCs w:val="0"/>
      <w:i w:val="0"/>
      <w:iCs w:val="0"/>
    </w:rPr>
  </w:style>
  <w:style w:type="character" w:customStyle="1" w:styleId="WW8Num25z0">
    <w:name w:val="WW8Num25z0"/>
    <w:rsid w:val="00300996"/>
    <w:rPr>
      <w:b w:val="0"/>
      <w:bCs w:val="0"/>
    </w:rPr>
  </w:style>
  <w:style w:type="character" w:customStyle="1" w:styleId="WW8Num30z0">
    <w:name w:val="WW8Num30z0"/>
    <w:rsid w:val="00300996"/>
    <w:rPr>
      <w:rFonts w:ascii="Symbol" w:hAnsi="Symbol" w:cs="Symbol" w:hint="default"/>
    </w:rPr>
  </w:style>
  <w:style w:type="character" w:customStyle="1" w:styleId="WW8Num30z1">
    <w:name w:val="WW8Num30z1"/>
    <w:rsid w:val="00300996"/>
    <w:rPr>
      <w:rFonts w:ascii="Courier New" w:hAnsi="Courier New" w:cs="Courier New" w:hint="default"/>
    </w:rPr>
  </w:style>
  <w:style w:type="character" w:customStyle="1" w:styleId="WW8Num30z2">
    <w:name w:val="WW8Num30z2"/>
    <w:rsid w:val="00300996"/>
    <w:rPr>
      <w:rFonts w:ascii="Wingdings" w:hAnsi="Wingdings" w:cs="Wingdings" w:hint="default"/>
    </w:rPr>
  </w:style>
  <w:style w:type="character" w:customStyle="1" w:styleId="WW8Num31z0">
    <w:name w:val="WW8Num31z0"/>
    <w:rsid w:val="00300996"/>
    <w:rPr>
      <w:rFonts w:ascii="StarSymbol" w:hAnsi="StarSymbol" w:cs="StarSymbol" w:hint="default"/>
      <w:sz w:val="18"/>
      <w:szCs w:val="18"/>
    </w:rPr>
  </w:style>
  <w:style w:type="character" w:customStyle="1" w:styleId="WW8Num33z1">
    <w:name w:val="WW8Num33z1"/>
    <w:rsid w:val="00300996"/>
    <w:rPr>
      <w:b/>
      <w:bCs w:val="0"/>
    </w:rPr>
  </w:style>
  <w:style w:type="character" w:customStyle="1" w:styleId="WW8Num36z0">
    <w:name w:val="WW8Num36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8z0">
    <w:name w:val="WW8Num38z0"/>
    <w:rsid w:val="00300996"/>
    <w:rPr>
      <w:b/>
      <w:bCs w:val="0"/>
    </w:rPr>
  </w:style>
  <w:style w:type="character" w:customStyle="1" w:styleId="WW8Num40z1">
    <w:name w:val="WW8Num40z1"/>
    <w:rsid w:val="00300996"/>
    <w:rPr>
      <w:b/>
      <w:bCs w:val="0"/>
    </w:rPr>
  </w:style>
  <w:style w:type="character" w:customStyle="1" w:styleId="WW8Num42z0">
    <w:name w:val="WW8Num42z0"/>
    <w:rsid w:val="00300996"/>
    <w:rPr>
      <w:rFonts w:ascii="Symbol" w:hAnsi="Symbol" w:cs="Symbol" w:hint="default"/>
    </w:rPr>
  </w:style>
  <w:style w:type="character" w:customStyle="1" w:styleId="WW8Num42z1">
    <w:name w:val="WW8Num42z1"/>
    <w:rsid w:val="00300996"/>
    <w:rPr>
      <w:rFonts w:ascii="Courier New" w:hAnsi="Courier New" w:cs="Courier New" w:hint="default"/>
    </w:rPr>
  </w:style>
  <w:style w:type="character" w:customStyle="1" w:styleId="WW8Num42z2">
    <w:name w:val="WW8Num42z2"/>
    <w:rsid w:val="00300996"/>
    <w:rPr>
      <w:rFonts w:ascii="Wingdings" w:hAnsi="Wingdings" w:cs="Wingdings" w:hint="default"/>
    </w:rPr>
  </w:style>
  <w:style w:type="character" w:customStyle="1" w:styleId="WW8Num42z3">
    <w:name w:val="WW8Num42z3"/>
    <w:rsid w:val="00300996"/>
    <w:rPr>
      <w:rFonts w:ascii="Symbol" w:hAnsi="Symbol" w:cs="Symbol" w:hint="default"/>
    </w:rPr>
  </w:style>
  <w:style w:type="character" w:customStyle="1" w:styleId="WW8Num43z0">
    <w:name w:val="WW8Num43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3z1">
    <w:name w:val="WW8Num43z1"/>
    <w:rsid w:val="00300996"/>
    <w:rPr>
      <w:rFonts w:ascii="Courier New" w:hAnsi="Courier New" w:cs="Courier New" w:hint="default"/>
    </w:rPr>
  </w:style>
  <w:style w:type="character" w:customStyle="1" w:styleId="WW8Num43z2">
    <w:name w:val="WW8Num43z2"/>
    <w:rsid w:val="00300996"/>
    <w:rPr>
      <w:rFonts w:ascii="Wingdings" w:hAnsi="Wingdings" w:cs="Wingdings" w:hint="default"/>
    </w:rPr>
  </w:style>
  <w:style w:type="character" w:customStyle="1" w:styleId="WW8Num43z3">
    <w:name w:val="WW8Num43z3"/>
    <w:rsid w:val="00300996"/>
    <w:rPr>
      <w:rFonts w:ascii="Symbol" w:hAnsi="Symbol" w:cs="Symbol" w:hint="default"/>
    </w:rPr>
  </w:style>
  <w:style w:type="character" w:customStyle="1" w:styleId="WW8Num44z1">
    <w:name w:val="WW8Num44z1"/>
    <w:rsid w:val="00300996"/>
    <w:rPr>
      <w:b/>
      <w:bCs w:val="0"/>
    </w:rPr>
  </w:style>
  <w:style w:type="character" w:customStyle="1" w:styleId="Fontepargpadro3">
    <w:name w:val="Fonte parág. padrão3"/>
    <w:rsid w:val="00300996"/>
  </w:style>
  <w:style w:type="character" w:customStyle="1" w:styleId="WW8Num2z0">
    <w:name w:val="WW8Num2z0"/>
    <w:rsid w:val="00300996"/>
    <w:rPr>
      <w:rFonts w:ascii="Symbol" w:hAnsi="Symbol" w:cs="Symbol" w:hint="default"/>
    </w:rPr>
  </w:style>
  <w:style w:type="character" w:customStyle="1" w:styleId="Absatz-Standardschriftart">
    <w:name w:val="Absatz-Standardschriftart"/>
    <w:rsid w:val="00300996"/>
  </w:style>
  <w:style w:type="character" w:customStyle="1" w:styleId="WW-Absatz-Standardschriftart">
    <w:name w:val="WW-Absatz-Standardschriftart"/>
    <w:rsid w:val="00300996"/>
  </w:style>
  <w:style w:type="character" w:customStyle="1" w:styleId="WW-Absatz-Standardschriftart1">
    <w:name w:val="WW-Absatz-Standardschriftart1"/>
    <w:rsid w:val="00300996"/>
  </w:style>
  <w:style w:type="character" w:customStyle="1" w:styleId="WW-Absatz-Standardschriftart11">
    <w:name w:val="WW-Absatz-Standardschriftart11"/>
    <w:rsid w:val="00300996"/>
  </w:style>
  <w:style w:type="character" w:customStyle="1" w:styleId="WW-Absatz-Standardschriftart111">
    <w:name w:val="WW-Absatz-Standardschriftart111"/>
    <w:rsid w:val="00300996"/>
  </w:style>
  <w:style w:type="character" w:customStyle="1" w:styleId="WW-Absatz-Standardschriftart1111">
    <w:name w:val="WW-Absatz-Standardschriftart1111"/>
    <w:rsid w:val="00300996"/>
  </w:style>
  <w:style w:type="character" w:customStyle="1" w:styleId="WW-Absatz-Standardschriftart11111">
    <w:name w:val="WW-Absatz-Standardschriftart11111"/>
    <w:rsid w:val="00300996"/>
  </w:style>
  <w:style w:type="character" w:customStyle="1" w:styleId="WW-Absatz-Standardschriftart111111">
    <w:name w:val="WW-Absatz-Standardschriftart111111"/>
    <w:rsid w:val="00300996"/>
  </w:style>
  <w:style w:type="character" w:customStyle="1" w:styleId="WW-Absatz-Standardschriftart1111111">
    <w:name w:val="WW-Absatz-Standardschriftart1111111"/>
    <w:rsid w:val="00300996"/>
  </w:style>
  <w:style w:type="character" w:customStyle="1" w:styleId="WW-Absatz-Standardschriftart11111111">
    <w:name w:val="WW-Absatz-Standardschriftart11111111"/>
    <w:rsid w:val="00300996"/>
  </w:style>
  <w:style w:type="character" w:customStyle="1" w:styleId="WW-Absatz-Standardschriftart111111111">
    <w:name w:val="WW-Absatz-Standardschriftart111111111"/>
    <w:rsid w:val="00300996"/>
  </w:style>
  <w:style w:type="character" w:customStyle="1" w:styleId="WW-Absatz-Standardschriftart1111111111">
    <w:name w:val="WW-Absatz-Standardschriftart1111111111"/>
    <w:rsid w:val="00300996"/>
  </w:style>
  <w:style w:type="character" w:customStyle="1" w:styleId="WW-Absatz-Standardschriftart11111111111">
    <w:name w:val="WW-Absatz-Standardschriftart11111111111"/>
    <w:rsid w:val="00300996"/>
  </w:style>
  <w:style w:type="character" w:customStyle="1" w:styleId="WW-Absatz-Standardschriftart111111111111">
    <w:name w:val="WW-Absatz-Standardschriftart111111111111"/>
    <w:rsid w:val="00300996"/>
  </w:style>
  <w:style w:type="character" w:customStyle="1" w:styleId="WW-Absatz-Standardschriftart1111111111111">
    <w:name w:val="WW-Absatz-Standardschriftart1111111111111"/>
    <w:rsid w:val="00300996"/>
  </w:style>
  <w:style w:type="character" w:customStyle="1" w:styleId="WW-Absatz-Standardschriftart11111111111111">
    <w:name w:val="WW-Absatz-Standardschriftart11111111111111"/>
    <w:rsid w:val="00300996"/>
  </w:style>
  <w:style w:type="character" w:customStyle="1" w:styleId="WW-Absatz-Standardschriftart111111111111111">
    <w:name w:val="WW-Absatz-Standardschriftart111111111111111"/>
    <w:rsid w:val="00300996"/>
  </w:style>
  <w:style w:type="character" w:customStyle="1" w:styleId="WW-Absatz-Standardschriftart1111111111111111">
    <w:name w:val="WW-Absatz-Standardschriftart1111111111111111"/>
    <w:rsid w:val="00300996"/>
  </w:style>
  <w:style w:type="character" w:customStyle="1" w:styleId="WW8Num15z0">
    <w:name w:val="WW8Num15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6z0">
    <w:name w:val="WW8Num16z0"/>
    <w:rsid w:val="00300996"/>
    <w:rPr>
      <w:rFonts w:ascii="StarSymbol" w:hAnsi="StarSymbol" w:cs="StarSymbol" w:hint="default"/>
      <w:sz w:val="18"/>
      <w:szCs w:val="18"/>
    </w:rPr>
  </w:style>
  <w:style w:type="character" w:customStyle="1" w:styleId="WW-Absatz-Standardschriftart11111111111111111">
    <w:name w:val="WW-Absatz-Standardschriftart11111111111111111"/>
    <w:rsid w:val="00300996"/>
  </w:style>
  <w:style w:type="character" w:customStyle="1" w:styleId="WW8Num14z0">
    <w:name w:val="WW8Num14z0"/>
    <w:rsid w:val="00300996"/>
    <w:rPr>
      <w:rFonts w:ascii="Symbol" w:hAnsi="Symbol" w:cs="Symbol" w:hint="default"/>
      <w:b w:val="0"/>
      <w:bCs w:val="0"/>
      <w:i w:val="0"/>
      <w:iCs w:val="0"/>
    </w:rPr>
  </w:style>
  <w:style w:type="character" w:customStyle="1" w:styleId="WW-Absatz-Standardschriftart111111111111111111">
    <w:name w:val="WW-Absatz-Standardschriftart111111111111111111"/>
    <w:rsid w:val="00300996"/>
  </w:style>
  <w:style w:type="character" w:customStyle="1" w:styleId="WW8Num2z1">
    <w:name w:val="WW8Num2z1"/>
    <w:rsid w:val="00300996"/>
    <w:rPr>
      <w:rFonts w:ascii="Courier New" w:hAnsi="Courier New" w:cs="Courier New" w:hint="default"/>
    </w:rPr>
  </w:style>
  <w:style w:type="character" w:customStyle="1" w:styleId="WW8Num2z2">
    <w:name w:val="WW8Num2z2"/>
    <w:rsid w:val="00300996"/>
    <w:rPr>
      <w:rFonts w:ascii="Wingdings" w:hAnsi="Wingdings" w:cs="Wingdings" w:hint="default"/>
    </w:rPr>
  </w:style>
  <w:style w:type="character" w:customStyle="1" w:styleId="WW8Num17z0">
    <w:name w:val="WW8Num17z0"/>
    <w:rsid w:val="00300996"/>
    <w:rPr>
      <w:color w:val="000000"/>
    </w:rPr>
  </w:style>
  <w:style w:type="character" w:customStyle="1" w:styleId="WW8Num21z0">
    <w:name w:val="WW8Num21z0"/>
    <w:rsid w:val="00300996"/>
    <w:rPr>
      <w:color w:val="000000"/>
    </w:rPr>
  </w:style>
  <w:style w:type="character" w:customStyle="1" w:styleId="WW8Num32z0">
    <w:name w:val="WW8Num32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37z0">
    <w:name w:val="WW8Num37z0"/>
    <w:rsid w:val="00300996"/>
    <w:rPr>
      <w:rFonts w:ascii="Symbol" w:hAnsi="Symbol" w:cs="Symbol" w:hint="default"/>
    </w:rPr>
  </w:style>
  <w:style w:type="character" w:customStyle="1" w:styleId="WW8Num56z0">
    <w:name w:val="WW8Num56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65z0">
    <w:name w:val="WW8Num65z0"/>
    <w:rsid w:val="00300996"/>
    <w:rPr>
      <w:b w:val="0"/>
      <w:bCs w:val="0"/>
    </w:rPr>
  </w:style>
  <w:style w:type="character" w:customStyle="1" w:styleId="WW8Num68z0">
    <w:name w:val="WW8Num68z0"/>
    <w:rsid w:val="00300996"/>
    <w:rPr>
      <w:rFonts w:ascii="Symbol" w:hAnsi="Symbol" w:cs="Symbol" w:hint="default"/>
    </w:rPr>
  </w:style>
  <w:style w:type="character" w:customStyle="1" w:styleId="WW8Num69z0">
    <w:name w:val="WW8Num69z0"/>
    <w:rsid w:val="00300996"/>
    <w:rPr>
      <w:rFonts w:ascii="Symbol" w:hAnsi="Symbol" w:cs="Symbol" w:hint="default"/>
    </w:rPr>
  </w:style>
  <w:style w:type="character" w:customStyle="1" w:styleId="WW8Num70z0">
    <w:name w:val="WW8Num70z0"/>
    <w:rsid w:val="00300996"/>
    <w:rPr>
      <w:rFonts w:ascii="Symbol" w:hAnsi="Symbol" w:cs="Symbol" w:hint="default"/>
      <w:b w:val="0"/>
      <w:bCs w:val="0"/>
      <w:i w:val="0"/>
      <w:iCs w:val="0"/>
    </w:rPr>
  </w:style>
  <w:style w:type="character" w:customStyle="1" w:styleId="WW8Num79z0">
    <w:name w:val="WW8Num79z0"/>
    <w:rsid w:val="00300996"/>
    <w:rPr>
      <w:rFonts w:ascii="Symbol" w:hAnsi="Symbol" w:cs="Symbol" w:hint="default"/>
    </w:rPr>
  </w:style>
  <w:style w:type="character" w:customStyle="1" w:styleId="WW8Num87z0">
    <w:name w:val="WW8Num87z0"/>
    <w:rsid w:val="00300996"/>
    <w:rPr>
      <w:rFonts w:ascii="Times New Roman" w:hAnsi="Times New Roman" w:cs="Times New Roman" w:hint="default"/>
      <w:b w:val="0"/>
      <w:bCs w:val="0"/>
      <w:i w:val="0"/>
      <w:iCs w:val="0"/>
      <w:strike w:val="0"/>
      <w:dstrike w:val="0"/>
      <w:color w:val="000000"/>
      <w:sz w:val="20"/>
      <w:u w:val="none"/>
      <w:effect w:val="none"/>
    </w:rPr>
  </w:style>
  <w:style w:type="character" w:customStyle="1" w:styleId="WW8Num89z0">
    <w:name w:val="WW8Num89z0"/>
    <w:rsid w:val="00300996"/>
    <w:rPr>
      <w:rFonts w:ascii="Symbol" w:hAnsi="Symbol" w:cs="Symbol" w:hint="default"/>
    </w:rPr>
  </w:style>
  <w:style w:type="character" w:customStyle="1" w:styleId="WW8Num91z0">
    <w:name w:val="WW8Num91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93z0">
    <w:name w:val="WW8Num93z0"/>
    <w:rsid w:val="00300996"/>
    <w:rPr>
      <w:rFonts w:ascii="Symbol" w:hAnsi="Symbol" w:cs="Symbol" w:hint="default"/>
      <w:b w:val="0"/>
      <w:bCs w:val="0"/>
      <w:i w:val="0"/>
      <w:iCs w:val="0"/>
    </w:rPr>
  </w:style>
  <w:style w:type="character" w:customStyle="1" w:styleId="WW8Num96z0">
    <w:name w:val="WW8Num96z0"/>
    <w:rsid w:val="00300996"/>
    <w:rPr>
      <w:rFonts w:ascii="Symbol" w:hAnsi="Symbol" w:cs="Symbol" w:hint="default"/>
      <w:b w:val="0"/>
      <w:bCs w:val="0"/>
      <w:i w:val="0"/>
      <w:iCs w:val="0"/>
    </w:rPr>
  </w:style>
  <w:style w:type="character" w:customStyle="1" w:styleId="WW8Num98z0">
    <w:name w:val="WW8Num98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99z0">
    <w:name w:val="WW8Num99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02z0">
    <w:name w:val="WW8Num102z0"/>
    <w:rsid w:val="00300996"/>
    <w:rPr>
      <w:b w:val="0"/>
      <w:bCs w:val="0"/>
    </w:rPr>
  </w:style>
  <w:style w:type="character" w:customStyle="1" w:styleId="WW8Num103z0">
    <w:name w:val="WW8Num103z0"/>
    <w:rsid w:val="00300996"/>
    <w:rPr>
      <w:color w:val="000000"/>
    </w:rPr>
  </w:style>
  <w:style w:type="character" w:customStyle="1" w:styleId="WW8Num109z0">
    <w:name w:val="WW8Num109z0"/>
    <w:rsid w:val="00300996"/>
    <w:rPr>
      <w:rFonts w:ascii="Symbol" w:hAnsi="Symbol" w:cs="Symbol" w:hint="default"/>
    </w:rPr>
  </w:style>
  <w:style w:type="character" w:customStyle="1" w:styleId="WW8Num119z0">
    <w:name w:val="WW8Num119z0"/>
    <w:rsid w:val="00300996"/>
    <w:rPr>
      <w:rFonts w:ascii="Symbol" w:hAnsi="Symbol" w:cs="Symbol" w:hint="default"/>
    </w:rPr>
  </w:style>
  <w:style w:type="character" w:customStyle="1" w:styleId="WW8Num124z0">
    <w:name w:val="WW8Num124z0"/>
    <w:rsid w:val="00300996"/>
    <w:rPr>
      <w:rFonts w:ascii="Symbol" w:hAnsi="Symbol" w:cs="Symbol" w:hint="default"/>
    </w:rPr>
  </w:style>
  <w:style w:type="character" w:customStyle="1" w:styleId="WW8Num124z1">
    <w:name w:val="WW8Num124z1"/>
    <w:rsid w:val="00300996"/>
    <w:rPr>
      <w:rFonts w:ascii="Courier New" w:hAnsi="Courier New" w:cs="Courier New" w:hint="default"/>
    </w:rPr>
  </w:style>
  <w:style w:type="character" w:customStyle="1" w:styleId="WW8Num124z2">
    <w:name w:val="WW8Num124z2"/>
    <w:rsid w:val="00300996"/>
    <w:rPr>
      <w:rFonts w:ascii="Wingdings" w:hAnsi="Wingdings" w:cs="Wingdings" w:hint="default"/>
    </w:rPr>
  </w:style>
  <w:style w:type="character" w:customStyle="1" w:styleId="WW8Num130z0">
    <w:name w:val="WW8Num130z0"/>
    <w:rsid w:val="00300996"/>
    <w:rPr>
      <w:rFonts w:ascii="Times New Roman" w:hAnsi="Times New Roman" w:cs="Times New Roman" w:hint="default"/>
      <w:b w:val="0"/>
      <w:bCs w:val="0"/>
      <w:i w:val="0"/>
      <w:iCs w:val="0"/>
      <w:strike w:val="0"/>
      <w:dstrike w:val="0"/>
      <w:color w:val="000000"/>
      <w:sz w:val="20"/>
      <w:u w:val="none"/>
      <w:effect w:val="none"/>
    </w:rPr>
  </w:style>
  <w:style w:type="character" w:customStyle="1" w:styleId="WW8Num131z0">
    <w:name w:val="WW8Num131z0"/>
    <w:rsid w:val="00300996"/>
    <w:rPr>
      <w:i w:val="0"/>
      <w:iCs w:val="0"/>
    </w:rPr>
  </w:style>
  <w:style w:type="character" w:customStyle="1" w:styleId="WW8Num139z0">
    <w:name w:val="WW8Num139z0"/>
    <w:rsid w:val="00300996"/>
    <w:rPr>
      <w:color w:val="000000"/>
    </w:rPr>
  </w:style>
  <w:style w:type="character" w:customStyle="1" w:styleId="WW8Num151z0">
    <w:name w:val="WW8Num151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55z0">
    <w:name w:val="WW8Num155z0"/>
    <w:rsid w:val="00300996"/>
    <w:rPr>
      <w:rFonts w:ascii="Symbol" w:hAnsi="Symbol" w:cs="Symbol" w:hint="default"/>
      <w:b w:val="0"/>
      <w:bCs w:val="0"/>
      <w:i w:val="0"/>
      <w:iCs w:val="0"/>
    </w:rPr>
  </w:style>
  <w:style w:type="character" w:customStyle="1" w:styleId="WW8Num156z0">
    <w:name w:val="WW8Num156z0"/>
    <w:rsid w:val="00300996"/>
    <w:rPr>
      <w:rFonts w:ascii="Symbol" w:hAnsi="Symbol" w:cs="Symbol" w:hint="default"/>
    </w:rPr>
  </w:style>
  <w:style w:type="character" w:customStyle="1" w:styleId="WW8Num164z0">
    <w:name w:val="WW8Num164z0"/>
    <w:rsid w:val="00300996"/>
    <w:rPr>
      <w:rFonts w:ascii="Times New Roman" w:hAnsi="Times New Roman" w:cs="Times New Roman" w:hint="default"/>
      <w:sz w:val="23"/>
    </w:rPr>
  </w:style>
  <w:style w:type="character" w:customStyle="1" w:styleId="WW8Num166z0">
    <w:name w:val="WW8Num166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68z0">
    <w:name w:val="WW8Num168z0"/>
    <w:rsid w:val="00300996"/>
    <w:rPr>
      <w:color w:val="000000"/>
    </w:rPr>
  </w:style>
  <w:style w:type="character" w:customStyle="1" w:styleId="WW8Num172z0">
    <w:name w:val="WW8Num172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74z0">
    <w:name w:val="WW8Num174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80z0">
    <w:name w:val="WW8Num180z0"/>
    <w:rsid w:val="00300996"/>
    <w:rPr>
      <w:rFonts w:ascii="Symbol" w:hAnsi="Symbol" w:cs="Symbol" w:hint="default"/>
      <w:b w:val="0"/>
      <w:bCs w:val="0"/>
      <w:i w:val="0"/>
      <w:iCs w:val="0"/>
    </w:rPr>
  </w:style>
  <w:style w:type="character" w:customStyle="1" w:styleId="WW8Num182z0">
    <w:name w:val="WW8Num182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85z0">
    <w:name w:val="WW8Num185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92z0">
    <w:name w:val="WW8Num192z0"/>
    <w:rsid w:val="00300996"/>
    <w:rPr>
      <w:rFonts w:ascii="Symbol" w:hAnsi="Symbol" w:cs="Symbol" w:hint="default"/>
    </w:rPr>
  </w:style>
  <w:style w:type="character" w:customStyle="1" w:styleId="WW8Num193z0">
    <w:name w:val="WW8Num193z0"/>
    <w:rsid w:val="00300996"/>
    <w:rPr>
      <w:color w:val="auto"/>
    </w:rPr>
  </w:style>
  <w:style w:type="character" w:customStyle="1" w:styleId="WW8Num196z0">
    <w:name w:val="WW8Num196z0"/>
    <w:rsid w:val="00300996"/>
    <w:rPr>
      <w:rFonts w:ascii="Symbol" w:hAnsi="Symbol" w:cs="Symbol" w:hint="default"/>
    </w:rPr>
  </w:style>
  <w:style w:type="character" w:customStyle="1" w:styleId="WW-Fontepargpadro">
    <w:name w:val="WW-Fonte parág. padrão"/>
    <w:rsid w:val="00300996"/>
  </w:style>
  <w:style w:type="character" w:customStyle="1" w:styleId="Smbolosdenumerao">
    <w:name w:val="Símbolos de numeração"/>
    <w:rsid w:val="00300996"/>
  </w:style>
  <w:style w:type="character" w:customStyle="1" w:styleId="Marcadores">
    <w:name w:val="Marcadores"/>
    <w:rsid w:val="00300996"/>
    <w:rPr>
      <w:rFonts w:ascii="StarSymbol" w:eastAsia="StarSymbol" w:hAnsi="StarSymbol" w:cs="StarSymbol" w:hint="default"/>
      <w:sz w:val="18"/>
      <w:szCs w:val="18"/>
    </w:rPr>
  </w:style>
  <w:style w:type="character" w:customStyle="1" w:styleId="WW-WW8Num2z01">
    <w:name w:val="WW-WW8Num2z01"/>
    <w:rsid w:val="00300996"/>
    <w:rPr>
      <w:rFonts w:ascii="StarSymbol" w:hAnsi="StarSymbol" w:cs="StarSymbol" w:hint="default"/>
      <w:sz w:val="18"/>
    </w:rPr>
  </w:style>
  <w:style w:type="character" w:customStyle="1" w:styleId="WW-WW8Num1z01">
    <w:name w:val="WW-WW8Num1z01"/>
    <w:rsid w:val="00300996"/>
    <w:rPr>
      <w:rFonts w:ascii="StarSymbol" w:hAnsi="StarSymbol" w:cs="StarSymbol" w:hint="default"/>
      <w:sz w:val="18"/>
    </w:rPr>
  </w:style>
  <w:style w:type="character" w:customStyle="1" w:styleId="WW-WW8Num2z0">
    <w:name w:val="WW-WW8Num2z0"/>
    <w:rsid w:val="00300996"/>
    <w:rPr>
      <w:rFonts w:ascii="StarSymbol" w:hAnsi="StarSymbol" w:cs="StarSymbol" w:hint="default"/>
      <w:sz w:val="18"/>
    </w:rPr>
  </w:style>
  <w:style w:type="character" w:customStyle="1" w:styleId="WW8Num9z0">
    <w:name w:val="WW8Num9z0"/>
    <w:rsid w:val="00300996"/>
    <w:rPr>
      <w:b w:val="0"/>
      <w:bCs w:val="0"/>
    </w:rPr>
  </w:style>
  <w:style w:type="character" w:customStyle="1" w:styleId="WW8Num18z0">
    <w:name w:val="WW8Num18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9z0">
    <w:name w:val="WW8Num19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2z0">
    <w:name w:val="WW8Num22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7z0">
    <w:name w:val="WW8Num27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8z0">
    <w:name w:val="WW8Num28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5z0">
    <w:name w:val="WW8Num35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1z0">
    <w:name w:val="WW8Num41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4z0">
    <w:name w:val="WW8Num44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6z0">
    <w:name w:val="WW8Num46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7z0">
    <w:name w:val="WW8Num47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3z0">
    <w:name w:val="WW8Num53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4z0">
    <w:name w:val="WW8Num54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8z0">
    <w:name w:val="WW8Num58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9z0">
    <w:name w:val="WW8Num59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0z0">
    <w:name w:val="WW8Num60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2z0">
    <w:name w:val="WW8Num62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3z0">
    <w:name w:val="WW8Num63z0"/>
    <w:rsid w:val="00300996"/>
    <w:rPr>
      <w:rFonts w:ascii="Symbol" w:hAnsi="Symbol" w:cs="Symbol" w:hint="default"/>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4z0">
    <w:name w:val="WW8Num64z0"/>
    <w:rsid w:val="00300996"/>
    <w:rPr>
      <w:rFonts w:ascii="Symbol" w:hAnsi="Symbol" w:cs="Symbol" w:hint="default"/>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3z0">
    <w:name w:val="WW8Num23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6z0">
    <w:name w:val="WW8Num26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9z0">
    <w:name w:val="WW8Num29z0"/>
    <w:rsid w:val="00300996"/>
    <w:rPr>
      <w:b w:val="0"/>
      <w:bCs w:val="0"/>
    </w:rPr>
  </w:style>
  <w:style w:type="character" w:customStyle="1" w:styleId="WW8Num34z0">
    <w:name w:val="WW8Num34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0z0">
    <w:name w:val="WW8Num40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5z0">
    <w:name w:val="WW8Num45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2z0">
    <w:name w:val="WW8Num52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7z0">
    <w:name w:val="WW8Num57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1z0">
    <w:name w:val="WW8Num61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7z1">
    <w:name w:val="WW8Num27z1"/>
    <w:rsid w:val="00300996"/>
    <w:rPr>
      <w:rFonts w:ascii="Courier New" w:hAnsi="Courier New" w:cs="Courier New" w:hint="default"/>
    </w:rPr>
  </w:style>
  <w:style w:type="character" w:customStyle="1" w:styleId="WW8Num27z2">
    <w:name w:val="WW8Num27z2"/>
    <w:rsid w:val="00300996"/>
    <w:rPr>
      <w:rFonts w:ascii="Wingdings" w:hAnsi="Wingdings" w:cs="Wingdings" w:hint="default"/>
    </w:rPr>
  </w:style>
  <w:style w:type="character" w:customStyle="1" w:styleId="WW8Num33z0">
    <w:name w:val="WW8Num33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9z0">
    <w:name w:val="WW8Num39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8z0">
    <w:name w:val="WW8Num48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9z0">
    <w:name w:val="WW8Num49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1z0">
    <w:name w:val="WW8Num51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6z0">
    <w:name w:val="WW8Num66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7z0">
    <w:name w:val="WW8Num67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9z1">
    <w:name w:val="WW8Num69z1"/>
    <w:rsid w:val="00300996"/>
    <w:rPr>
      <w:rFonts w:ascii="Courier New" w:hAnsi="Courier New" w:cs="Courier New" w:hint="default"/>
    </w:rPr>
  </w:style>
  <w:style w:type="character" w:customStyle="1" w:styleId="WW8Num69z2">
    <w:name w:val="WW8Num69z2"/>
    <w:rsid w:val="00300996"/>
    <w:rPr>
      <w:rFonts w:ascii="Wingdings" w:hAnsi="Wingdings" w:cs="Wingdings" w:hint="default"/>
    </w:rPr>
  </w:style>
  <w:style w:type="character" w:customStyle="1" w:styleId="WW8Num72z0">
    <w:name w:val="WW8Num72z0"/>
    <w:rsid w:val="00300996"/>
    <w:rPr>
      <w:rFonts w:ascii="Symbol" w:hAnsi="Symbol" w:cs="Symbol" w:hint="default"/>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73z0">
    <w:name w:val="WW8Num73z0"/>
    <w:rsid w:val="00300996"/>
    <w:rPr>
      <w:rFonts w:ascii="Symbol" w:hAnsi="Symbol" w:cs="Symbol" w:hint="default"/>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74z0">
    <w:name w:val="WW8Num74z0"/>
    <w:rsid w:val="00300996"/>
    <w:rPr>
      <w:rFonts w:ascii="Symbol" w:hAnsi="Symbol" w:cs="Symbol" w:hint="default"/>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Fontepargpadro2">
    <w:name w:val="Fonte parág. padrão2"/>
    <w:rsid w:val="00300996"/>
  </w:style>
  <w:style w:type="character" w:customStyle="1" w:styleId="WW8Num1z1">
    <w:name w:val="WW8Num1z1"/>
    <w:rsid w:val="00300996"/>
    <w:rPr>
      <w:rFonts w:ascii="Courier New" w:hAnsi="Courier New" w:cs="Courier New" w:hint="default"/>
    </w:rPr>
  </w:style>
  <w:style w:type="character" w:customStyle="1" w:styleId="WW8Num1z2">
    <w:name w:val="WW8Num1z2"/>
    <w:rsid w:val="00300996"/>
    <w:rPr>
      <w:rFonts w:ascii="Wingdings" w:hAnsi="Wingdings" w:cs="Wingdings" w:hint="default"/>
    </w:rPr>
  </w:style>
  <w:style w:type="character" w:customStyle="1" w:styleId="WW8Num5z1">
    <w:name w:val="WW8Num5z1"/>
    <w:rsid w:val="00300996"/>
    <w:rPr>
      <w:rFonts w:ascii="Symbol" w:hAnsi="Symbol" w:cs="Symbol" w:hint="default"/>
    </w:rPr>
  </w:style>
  <w:style w:type="character" w:customStyle="1" w:styleId="WW8Num50z0">
    <w:name w:val="WW8Num50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5z0">
    <w:name w:val="WW8Num55z0"/>
    <w:rsid w:val="00300996"/>
    <w:rPr>
      <w:b w:val="0"/>
      <w:bCs w:val="0"/>
    </w:rPr>
  </w:style>
  <w:style w:type="character" w:customStyle="1" w:styleId="Refdecomentrio1">
    <w:name w:val="Ref. de comentário1"/>
    <w:rsid w:val="00300996"/>
    <w:rPr>
      <w:sz w:val="16"/>
    </w:rPr>
  </w:style>
  <w:style w:type="character" w:customStyle="1" w:styleId="highlight1">
    <w:name w:val="highlight1"/>
    <w:rsid w:val="00300996"/>
    <w:rPr>
      <w:shd w:val="clear" w:color="auto" w:fill="FFFF00"/>
    </w:rPr>
  </w:style>
  <w:style w:type="character" w:customStyle="1" w:styleId="TtuloChar1">
    <w:name w:val="Título Char1"/>
    <w:locked/>
    <w:rsid w:val="00300996"/>
    <w:rPr>
      <w:rFonts w:ascii="Arial" w:eastAsia="Lucida Sans Unicode" w:hAnsi="Arial" w:cs="Arial" w:hint="default"/>
      <w:sz w:val="28"/>
      <w:szCs w:val="28"/>
      <w:lang w:val="x-none" w:eastAsia="ar-SA"/>
    </w:rPr>
  </w:style>
  <w:style w:type="character" w:customStyle="1" w:styleId="SubttuloChar1">
    <w:name w:val="Subtítulo Char1"/>
    <w:rsid w:val="00300996"/>
    <w:rPr>
      <w:rFonts w:ascii="Cambria" w:eastAsia="Times New Roman" w:hAnsi="Cambria" w:cs="Times New Roman" w:hint="default"/>
      <w:i/>
      <w:iCs/>
      <w:color w:val="4F81BD"/>
      <w:spacing w:val="15"/>
      <w:sz w:val="24"/>
      <w:szCs w:val="24"/>
      <w:lang w:eastAsia="ar-SA"/>
    </w:rPr>
  </w:style>
  <w:style w:type="character" w:customStyle="1" w:styleId="tin47nfm">
    <w:name w:val="tin47nfm"/>
    <w:rsid w:val="00300996"/>
  </w:style>
  <w:style w:type="character" w:customStyle="1" w:styleId="d1m12r7owh">
    <w:name w:val="d1m12r7owh"/>
    <w:rsid w:val="00300996"/>
  </w:style>
  <w:style w:type="table" w:styleId="Tabelacomefeitos3D2">
    <w:name w:val="Table 3D effects 2"/>
    <w:basedOn w:val="Tabelanormal"/>
    <w:semiHidden/>
    <w:unhideWhenUsed/>
    <w:rsid w:val="00300996"/>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Forte">
    <w:name w:val="Strong"/>
    <w:basedOn w:val="Fontepargpadro"/>
    <w:uiPriority w:val="22"/>
    <w:qFormat/>
    <w:rsid w:val="00300996"/>
    <w:rPr>
      <w:b/>
      <w:bCs/>
    </w:rPr>
  </w:style>
  <w:style w:type="paragraph" w:customStyle="1" w:styleId="alnea">
    <w:name w:val="alínea"/>
    <w:basedOn w:val="Normal"/>
    <w:rsid w:val="00300996"/>
    <w:pPr>
      <w:tabs>
        <w:tab w:val="num" w:pos="1134"/>
      </w:tabs>
      <w:spacing w:before="120"/>
      <w:ind w:left="1134" w:hanging="567"/>
    </w:pPr>
    <w:rPr>
      <w:rFonts w:ascii="Arial" w:eastAsia="Times New Roman" w:hAnsi="Arial" w:cs="Times New Roman"/>
      <w:color w:val="000000"/>
      <w:sz w:val="20"/>
      <w:szCs w:val="20"/>
      <w:lang w:eastAsia="pt-BR"/>
    </w:rPr>
  </w:style>
  <w:style w:type="paragraph" w:customStyle="1" w:styleId="Estilo1">
    <w:name w:val="Estilo1"/>
    <w:basedOn w:val="Ttulo3"/>
    <w:link w:val="Estilo1Char"/>
    <w:qFormat/>
    <w:rsid w:val="00300996"/>
    <w:pPr>
      <w:numPr>
        <w:numId w:val="20"/>
      </w:numPr>
      <w:shd w:val="clear" w:color="auto" w:fill="FF9900"/>
      <w:spacing w:before="0" w:after="0" w:line="312" w:lineRule="auto"/>
      <w:jc w:val="center"/>
    </w:pPr>
    <w:rPr>
      <w:rFonts w:ascii="Arial" w:hAnsi="Arial" w:cs="Arial"/>
      <w:bCs w:val="0"/>
      <w:color w:val="4F81BD" w:themeColor="accent1"/>
      <w:sz w:val="24"/>
      <w:szCs w:val="24"/>
      <w:lang w:eastAsia="pt-BR"/>
    </w:rPr>
  </w:style>
  <w:style w:type="character" w:customStyle="1" w:styleId="Estilo1Char">
    <w:name w:val="Estilo1 Char"/>
    <w:basedOn w:val="Ttulo3Char"/>
    <w:link w:val="Estilo1"/>
    <w:rsid w:val="00300996"/>
    <w:rPr>
      <w:rFonts w:ascii="Arial" w:eastAsia="Times New Roman" w:hAnsi="Arial" w:cs="Arial"/>
      <w:b/>
      <w:bCs w:val="0"/>
      <w:color w:val="4F81BD" w:themeColor="accent1"/>
      <w:sz w:val="24"/>
      <w:szCs w:val="24"/>
      <w:shd w:val="clear" w:color="auto" w:fill="FF9900"/>
      <w:lang w:eastAsia="pt-BR"/>
    </w:rPr>
  </w:style>
  <w:style w:type="paragraph" w:customStyle="1" w:styleId="Estilo3">
    <w:name w:val="Estilo3"/>
    <w:basedOn w:val="PargrafodaLista"/>
    <w:link w:val="Estilo3Char"/>
    <w:rsid w:val="00300996"/>
    <w:pPr>
      <w:widowControl/>
      <w:numPr>
        <w:ilvl w:val="1"/>
        <w:numId w:val="20"/>
      </w:numPr>
      <w:autoSpaceDE/>
      <w:autoSpaceDN/>
      <w:spacing w:line="360" w:lineRule="auto"/>
      <w:ind w:left="1118"/>
      <w:contextualSpacing/>
    </w:pPr>
    <w:rPr>
      <w:rFonts w:ascii="Arial" w:hAnsi="Arial" w:cs="Arial"/>
      <w:sz w:val="24"/>
      <w:szCs w:val="24"/>
      <w:lang w:val="pt-BR" w:eastAsia="pt-BR"/>
    </w:rPr>
  </w:style>
  <w:style w:type="character" w:customStyle="1" w:styleId="Estilo3Char">
    <w:name w:val="Estilo3 Char"/>
    <w:basedOn w:val="Fontepargpadro"/>
    <w:link w:val="Estilo3"/>
    <w:rsid w:val="00300996"/>
    <w:rPr>
      <w:rFonts w:ascii="Arial" w:eastAsia="Times New Roman" w:hAnsi="Arial" w:cs="Arial"/>
      <w:sz w:val="24"/>
      <w:szCs w:val="24"/>
      <w:lang w:eastAsia="pt-BR"/>
    </w:rPr>
  </w:style>
  <w:style w:type="paragraph" w:customStyle="1" w:styleId="Estilo6">
    <w:name w:val="Estilo6"/>
    <w:basedOn w:val="Estilo3"/>
    <w:link w:val="Estilo6Char"/>
    <w:qFormat/>
    <w:rsid w:val="00300996"/>
  </w:style>
  <w:style w:type="character" w:customStyle="1" w:styleId="Estilo6Char">
    <w:name w:val="Estilo6 Char"/>
    <w:basedOn w:val="Estilo3Char"/>
    <w:link w:val="Estilo6"/>
    <w:rsid w:val="00300996"/>
    <w:rPr>
      <w:rFonts w:ascii="Arial" w:eastAsia="Times New Roman" w:hAnsi="Arial" w:cs="Arial"/>
      <w:sz w:val="24"/>
      <w:szCs w:val="24"/>
      <w:lang w:eastAsia="pt-BR"/>
    </w:rPr>
  </w:style>
  <w:style w:type="paragraph" w:customStyle="1" w:styleId="PARGRAFO">
    <w:name w:val="PARÁGRAFO"/>
    <w:basedOn w:val="Normal"/>
    <w:qFormat/>
    <w:rsid w:val="00300996"/>
    <w:pPr>
      <w:spacing w:line="360" w:lineRule="auto"/>
      <w:ind w:firstLine="851"/>
    </w:pPr>
    <w:rPr>
      <w:rFonts w:ascii="Arial" w:eastAsia="Times New Roman" w:hAnsi="Arial" w:cs="Arial"/>
      <w:szCs w:val="20"/>
      <w:lang w:eastAsia="pt-BR"/>
    </w:rPr>
  </w:style>
  <w:style w:type="paragraph" w:customStyle="1" w:styleId="Corpodetexto21">
    <w:name w:val="Corpo de texto 21"/>
    <w:basedOn w:val="Normal"/>
    <w:rsid w:val="00300996"/>
    <w:pPr>
      <w:ind w:firstLine="709"/>
    </w:pPr>
    <w:rPr>
      <w:rFonts w:ascii="Arial" w:eastAsia="Times New Roman" w:hAnsi="Arial" w:cs="Times New Roman"/>
      <w:sz w:val="24"/>
      <w:szCs w:val="20"/>
      <w:lang w:eastAsia="pt-BR"/>
    </w:rPr>
  </w:style>
  <w:style w:type="paragraph" w:customStyle="1" w:styleId="Estilo7">
    <w:name w:val="Estilo7"/>
    <w:basedOn w:val="Normal"/>
    <w:link w:val="Estilo7Char"/>
    <w:qFormat/>
    <w:rsid w:val="00300996"/>
    <w:pPr>
      <w:spacing w:line="360" w:lineRule="auto"/>
      <w:ind w:left="360"/>
      <w:contextualSpacing/>
    </w:pPr>
    <w:rPr>
      <w:rFonts w:ascii="Arial" w:eastAsia="Times New Roman" w:hAnsi="Arial" w:cs="Arial"/>
      <w:sz w:val="24"/>
      <w:szCs w:val="24"/>
      <w:lang w:eastAsia="pt-BR"/>
    </w:rPr>
  </w:style>
  <w:style w:type="character" w:customStyle="1" w:styleId="Estilo7Char">
    <w:name w:val="Estilo7 Char"/>
    <w:basedOn w:val="Fontepargpadro"/>
    <w:link w:val="Estilo7"/>
    <w:rsid w:val="00300996"/>
    <w:rPr>
      <w:rFonts w:ascii="Arial" w:eastAsia="Times New Roman" w:hAnsi="Arial" w:cs="Arial"/>
      <w:sz w:val="24"/>
      <w:szCs w:val="24"/>
      <w:lang w:eastAsia="pt-BR"/>
    </w:rPr>
  </w:style>
  <w:style w:type="character" w:styleId="nfase">
    <w:name w:val="Emphasis"/>
    <w:qFormat/>
    <w:rsid w:val="00300996"/>
    <w:rPr>
      <w:i/>
      <w:iCs/>
    </w:rPr>
  </w:style>
  <w:style w:type="paragraph" w:customStyle="1" w:styleId="Estilo8">
    <w:name w:val="Estilo8"/>
    <w:basedOn w:val="Normal"/>
    <w:link w:val="Estilo8Char"/>
    <w:qFormat/>
    <w:rsid w:val="00300996"/>
    <w:pPr>
      <w:spacing w:line="360" w:lineRule="auto"/>
      <w:ind w:left="360"/>
      <w:contextualSpacing/>
    </w:pPr>
    <w:rPr>
      <w:rFonts w:ascii="Arial" w:eastAsia="Times New Roman" w:hAnsi="Arial" w:cs="Arial"/>
      <w:sz w:val="24"/>
      <w:szCs w:val="24"/>
      <w:lang w:eastAsia="pt-BR"/>
    </w:rPr>
  </w:style>
  <w:style w:type="character" w:customStyle="1" w:styleId="Estilo8Char">
    <w:name w:val="Estilo8 Char"/>
    <w:basedOn w:val="Fontepargpadro"/>
    <w:link w:val="Estilo8"/>
    <w:rsid w:val="00300996"/>
    <w:rPr>
      <w:rFonts w:ascii="Arial" w:eastAsia="Times New Roman" w:hAnsi="Arial" w:cs="Arial"/>
      <w:sz w:val="24"/>
      <w:szCs w:val="24"/>
      <w:lang w:eastAsia="pt-BR"/>
    </w:rPr>
  </w:style>
  <w:style w:type="paragraph" w:customStyle="1" w:styleId="PARGRAFOCOMMARCADORES">
    <w:name w:val="PARÁGRAFO COM MARCADORES"/>
    <w:basedOn w:val="PARGRAFO"/>
    <w:rsid w:val="00300996"/>
    <w:pPr>
      <w:spacing w:before="240" w:after="240"/>
      <w:ind w:left="851" w:firstLine="0"/>
      <w:contextualSpacing/>
    </w:pPr>
  </w:style>
  <w:style w:type="paragraph" w:customStyle="1" w:styleId="xl138">
    <w:name w:val="xl138"/>
    <w:basedOn w:val="Normal"/>
    <w:rsid w:val="00300996"/>
    <w:pPr>
      <w:pBdr>
        <w:top w:val="single" w:sz="4" w:space="0" w:color="auto"/>
        <w:left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pt-BR"/>
    </w:rPr>
  </w:style>
  <w:style w:type="paragraph" w:customStyle="1" w:styleId="xl139">
    <w:name w:val="xl139"/>
    <w:basedOn w:val="Normal"/>
    <w:rsid w:val="00300996"/>
    <w:pPr>
      <w:pBdr>
        <w:top w:val="single" w:sz="4" w:space="0" w:color="auto"/>
        <w:left w:val="single" w:sz="4" w:space="0" w:color="auto"/>
      </w:pBdr>
      <w:spacing w:before="100" w:beforeAutospacing="1" w:after="100" w:afterAutospacing="1"/>
      <w:textAlignment w:val="top"/>
    </w:pPr>
    <w:rPr>
      <w:rFonts w:ascii="Times New Roman" w:eastAsia="Times New Roman" w:hAnsi="Times New Roman" w:cs="Times New Roman"/>
      <w:sz w:val="24"/>
      <w:szCs w:val="24"/>
      <w:u w:val="single"/>
      <w:lang w:eastAsia="pt-BR"/>
    </w:rPr>
  </w:style>
  <w:style w:type="paragraph" w:customStyle="1" w:styleId="xl140">
    <w:name w:val="xl140"/>
    <w:basedOn w:val="Normal"/>
    <w:rsid w:val="00300996"/>
    <w:pPr>
      <w:pBdr>
        <w:top w:val="single" w:sz="4" w:space="0" w:color="auto"/>
        <w:left w:val="single" w:sz="8" w:space="0" w:color="auto"/>
        <w:right w:val="single" w:sz="4" w:space="0" w:color="auto"/>
      </w:pBdr>
      <w:shd w:val="clear" w:color="CCFFCC" w:fill="D6DCE4"/>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41">
    <w:name w:val="xl141"/>
    <w:basedOn w:val="Normal"/>
    <w:rsid w:val="00300996"/>
    <w:pPr>
      <w:pBdr>
        <w:top w:val="single" w:sz="4" w:space="0" w:color="auto"/>
      </w:pBdr>
      <w:shd w:val="clear" w:color="CCFFCC" w:fill="D6DCE4"/>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142">
    <w:name w:val="xl142"/>
    <w:basedOn w:val="Normal"/>
    <w:rsid w:val="00300996"/>
    <w:pPr>
      <w:pBdr>
        <w:top w:val="single" w:sz="4" w:space="0" w:color="auto"/>
        <w:left w:val="single" w:sz="4" w:space="0" w:color="000000"/>
      </w:pBdr>
      <w:shd w:val="clear" w:color="CCFFCC" w:fill="D6DCE4"/>
      <w:spacing w:before="100" w:beforeAutospacing="1" w:after="100" w:afterAutospacing="1"/>
      <w:textAlignment w:val="center"/>
    </w:pPr>
    <w:rPr>
      <w:rFonts w:ascii="Arial" w:eastAsia="Times New Roman" w:hAnsi="Arial" w:cs="Arial"/>
      <w:b/>
      <w:bCs/>
      <w:sz w:val="18"/>
      <w:szCs w:val="18"/>
      <w:lang w:eastAsia="pt-BR"/>
    </w:rPr>
  </w:style>
  <w:style w:type="paragraph" w:customStyle="1" w:styleId="xl143">
    <w:name w:val="xl143"/>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pt-BR"/>
    </w:rPr>
  </w:style>
  <w:style w:type="paragraph" w:customStyle="1" w:styleId="xl144">
    <w:name w:val="xl144"/>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pt-BR"/>
    </w:rPr>
  </w:style>
  <w:style w:type="paragraph" w:customStyle="1" w:styleId="xl145">
    <w:name w:val="xl145"/>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146">
    <w:name w:val="xl146"/>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eastAsia="pt-BR"/>
    </w:rPr>
  </w:style>
  <w:style w:type="paragraph" w:customStyle="1" w:styleId="xl147">
    <w:name w:val="xl147"/>
    <w:basedOn w:val="Normal"/>
    <w:rsid w:val="00300996"/>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pt-BR"/>
    </w:rPr>
  </w:style>
  <w:style w:type="paragraph" w:customStyle="1" w:styleId="xl148">
    <w:name w:val="xl148"/>
    <w:basedOn w:val="Normal"/>
    <w:rsid w:val="0030099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149">
    <w:name w:val="xl149"/>
    <w:basedOn w:val="Normal"/>
    <w:rsid w:val="0030099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right"/>
      <w:textAlignment w:val="center"/>
    </w:pPr>
    <w:rPr>
      <w:rFonts w:ascii="Times New Roman" w:eastAsia="Times New Roman" w:hAnsi="Times New Roman" w:cs="Times New Roman"/>
      <w:sz w:val="24"/>
      <w:szCs w:val="24"/>
      <w:lang w:eastAsia="pt-BR"/>
    </w:rPr>
  </w:style>
  <w:style w:type="paragraph" w:customStyle="1" w:styleId="xl150">
    <w:name w:val="xl150"/>
    <w:basedOn w:val="Normal"/>
    <w:rsid w:val="00300996"/>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textAlignment w:val="center"/>
    </w:pPr>
    <w:rPr>
      <w:rFonts w:ascii="Arial" w:eastAsia="Times New Roman" w:hAnsi="Arial" w:cs="Arial"/>
      <w:b/>
      <w:bCs/>
      <w:sz w:val="18"/>
      <w:szCs w:val="18"/>
      <w:lang w:eastAsia="pt-BR"/>
    </w:rPr>
  </w:style>
  <w:style w:type="paragraph" w:customStyle="1" w:styleId="xl151">
    <w:name w:val="xl151"/>
    <w:basedOn w:val="Normal"/>
    <w:rsid w:val="0030099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Times New Roman" w:eastAsia="Times New Roman" w:hAnsi="Times New Roman" w:cs="Times New Roman"/>
      <w:sz w:val="24"/>
      <w:szCs w:val="24"/>
      <w:lang w:eastAsia="pt-BR"/>
    </w:rPr>
  </w:style>
  <w:style w:type="paragraph" w:customStyle="1" w:styleId="xl152">
    <w:name w:val="xl152"/>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53">
    <w:name w:val="xl153"/>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154">
    <w:name w:val="xl154"/>
    <w:basedOn w:val="Normal"/>
    <w:rsid w:val="00300996"/>
    <w:pPr>
      <w:shd w:val="clear" w:color="CCFFCC"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55">
    <w:name w:val="xl155"/>
    <w:basedOn w:val="Normal"/>
    <w:rsid w:val="00300996"/>
    <w:pPr>
      <w:spacing w:before="100" w:beforeAutospacing="1" w:after="100" w:afterAutospacing="1"/>
      <w:jc w:val="center"/>
    </w:pPr>
    <w:rPr>
      <w:rFonts w:ascii="Times New Roman" w:eastAsia="Times New Roman" w:hAnsi="Times New Roman" w:cs="Times New Roman"/>
      <w:color w:val="000000"/>
      <w:sz w:val="24"/>
      <w:szCs w:val="24"/>
      <w:lang w:eastAsia="pt-BR"/>
    </w:rPr>
  </w:style>
  <w:style w:type="paragraph" w:customStyle="1" w:styleId="xl156">
    <w:name w:val="xl156"/>
    <w:basedOn w:val="Normal"/>
    <w:rsid w:val="00300996"/>
    <w:pPr>
      <w:shd w:val="clear" w:color="CCFFCC"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57">
    <w:name w:val="xl157"/>
    <w:basedOn w:val="Normal"/>
    <w:rsid w:val="00300996"/>
    <w:pPr>
      <w:shd w:val="clear" w:color="CCFFCC"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58">
    <w:name w:val="xl158"/>
    <w:basedOn w:val="Normal"/>
    <w:rsid w:val="0030099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159">
    <w:name w:val="xl159"/>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eastAsia="pt-BR"/>
    </w:rPr>
  </w:style>
  <w:style w:type="paragraph" w:customStyle="1" w:styleId="xl160">
    <w:name w:val="xl160"/>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eastAsia="pt-BR"/>
    </w:rPr>
  </w:style>
  <w:style w:type="paragraph" w:customStyle="1" w:styleId="xl161">
    <w:name w:val="xl161"/>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24"/>
      <w:szCs w:val="24"/>
      <w:lang w:eastAsia="pt-BR"/>
    </w:rPr>
  </w:style>
  <w:style w:type="paragraph" w:customStyle="1" w:styleId="xl162">
    <w:name w:val="xl162"/>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24"/>
      <w:szCs w:val="24"/>
      <w:lang w:eastAsia="pt-BR"/>
    </w:rPr>
  </w:style>
  <w:style w:type="paragraph" w:customStyle="1" w:styleId="xl163">
    <w:name w:val="xl163"/>
    <w:basedOn w:val="Normal"/>
    <w:rsid w:val="00300996"/>
    <w:pPr>
      <w:spacing w:before="100" w:beforeAutospacing="1" w:after="100" w:afterAutospacing="1"/>
    </w:pPr>
    <w:rPr>
      <w:rFonts w:ascii="Arial" w:eastAsia="Times New Roman" w:hAnsi="Arial" w:cs="Arial"/>
      <w:sz w:val="18"/>
      <w:szCs w:val="18"/>
      <w:lang w:eastAsia="pt-BR"/>
    </w:rPr>
  </w:style>
  <w:style w:type="paragraph" w:customStyle="1" w:styleId="xl164">
    <w:name w:val="xl164"/>
    <w:basedOn w:val="Normal"/>
    <w:rsid w:val="00300996"/>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65">
    <w:name w:val="xl165"/>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lang w:eastAsia="pt-BR"/>
    </w:rPr>
  </w:style>
  <w:style w:type="paragraph" w:customStyle="1" w:styleId="xl166">
    <w:name w:val="xl166"/>
    <w:basedOn w:val="Normal"/>
    <w:rsid w:val="00300996"/>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67">
    <w:name w:val="xl167"/>
    <w:basedOn w:val="Normal"/>
    <w:rsid w:val="00300996"/>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68">
    <w:name w:val="xl168"/>
    <w:basedOn w:val="Normal"/>
    <w:rsid w:val="00300996"/>
    <w:pPr>
      <w:pBdr>
        <w:top w:val="single" w:sz="4" w:space="0" w:color="auto"/>
        <w:left w:val="single" w:sz="4" w:space="0" w:color="auto"/>
        <w:bottom w:val="single" w:sz="4" w:space="0" w:color="auto"/>
        <w:right w:val="single" w:sz="4" w:space="0" w:color="auto"/>
      </w:pBdr>
      <w:shd w:val="clear" w:color="CCFFCC" w:fill="D9D9D9"/>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69">
    <w:name w:val="xl169"/>
    <w:basedOn w:val="Normal"/>
    <w:rsid w:val="003009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0">
    <w:name w:val="xl170"/>
    <w:basedOn w:val="Normal"/>
    <w:rsid w:val="00300996"/>
    <w:pPr>
      <w:pBdr>
        <w:top w:val="single" w:sz="4" w:space="0" w:color="auto"/>
        <w:left w:val="single" w:sz="4" w:space="0" w:color="auto"/>
        <w:bottom w:val="single" w:sz="4" w:space="0" w:color="auto"/>
        <w:right w:val="single" w:sz="4" w:space="0" w:color="auto"/>
      </w:pBdr>
      <w:shd w:val="clear" w:color="CCFFCC" w:fill="D9D9D9"/>
      <w:spacing w:before="100" w:beforeAutospacing="1" w:after="100" w:afterAutospacing="1"/>
      <w:textAlignment w:val="center"/>
    </w:pPr>
    <w:rPr>
      <w:rFonts w:ascii="Arial" w:eastAsia="Times New Roman" w:hAnsi="Arial" w:cs="Arial"/>
      <w:b/>
      <w:bCs/>
      <w:sz w:val="18"/>
      <w:szCs w:val="18"/>
      <w:lang w:eastAsia="pt-BR"/>
    </w:rPr>
  </w:style>
  <w:style w:type="paragraph" w:customStyle="1" w:styleId="xl171">
    <w:name w:val="xl171"/>
    <w:basedOn w:val="Normal"/>
    <w:rsid w:val="00300996"/>
    <w:pPr>
      <w:pBdr>
        <w:top w:val="single" w:sz="4" w:space="0" w:color="auto"/>
        <w:left w:val="single" w:sz="4" w:space="0" w:color="auto"/>
        <w:bottom w:val="single" w:sz="4" w:space="0" w:color="auto"/>
        <w:right w:val="single" w:sz="4" w:space="0" w:color="auto"/>
      </w:pBdr>
      <w:shd w:val="clear" w:color="CCFFCC" w:fill="D9D9D9"/>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2">
    <w:name w:val="xl172"/>
    <w:basedOn w:val="Normal"/>
    <w:rsid w:val="003009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Times New Roman" w:eastAsia="Times New Roman" w:hAnsi="Times New Roman" w:cs="Times New Roman"/>
      <w:sz w:val="24"/>
      <w:szCs w:val="24"/>
      <w:lang w:eastAsia="pt-BR"/>
    </w:rPr>
  </w:style>
  <w:style w:type="paragraph" w:customStyle="1" w:styleId="xl173">
    <w:name w:val="xl173"/>
    <w:basedOn w:val="Normal"/>
    <w:rsid w:val="00300996"/>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sz w:val="24"/>
      <w:szCs w:val="24"/>
      <w:lang w:eastAsia="pt-BR"/>
    </w:rPr>
  </w:style>
  <w:style w:type="paragraph" w:customStyle="1" w:styleId="xl174">
    <w:name w:val="xl174"/>
    <w:basedOn w:val="Normal"/>
    <w:rsid w:val="00300996"/>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sz w:val="24"/>
      <w:szCs w:val="24"/>
      <w:lang w:eastAsia="pt-BR"/>
    </w:rPr>
  </w:style>
  <w:style w:type="paragraph" w:customStyle="1" w:styleId="xl175">
    <w:name w:val="xl175"/>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76">
    <w:name w:val="xl176"/>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177">
    <w:name w:val="xl177"/>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sz w:val="24"/>
      <w:szCs w:val="24"/>
      <w:lang w:eastAsia="pt-BR"/>
    </w:rPr>
  </w:style>
  <w:style w:type="paragraph" w:customStyle="1" w:styleId="xl178">
    <w:name w:val="xl178"/>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sz w:val="24"/>
      <w:szCs w:val="24"/>
      <w:lang w:eastAsia="pt-BR"/>
    </w:rPr>
  </w:style>
  <w:style w:type="paragraph" w:customStyle="1" w:styleId="xl179">
    <w:name w:val="xl179"/>
    <w:basedOn w:val="Normal"/>
    <w:rsid w:val="0030099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180">
    <w:name w:val="xl180"/>
    <w:basedOn w:val="Normal"/>
    <w:rsid w:val="0030099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textAlignment w:val="center"/>
    </w:pPr>
    <w:rPr>
      <w:rFonts w:ascii="Times New Roman" w:eastAsia="Times New Roman" w:hAnsi="Times New Roman" w:cs="Times New Roman"/>
      <w:b/>
      <w:bCs/>
      <w:sz w:val="24"/>
      <w:szCs w:val="24"/>
      <w:lang w:eastAsia="pt-BR"/>
    </w:rPr>
  </w:style>
  <w:style w:type="paragraph" w:customStyle="1" w:styleId="xl181">
    <w:name w:val="xl181"/>
    <w:basedOn w:val="Normal"/>
    <w:rsid w:val="00300996"/>
    <w:pPr>
      <w:pBdr>
        <w:top w:val="single" w:sz="4" w:space="0" w:color="auto"/>
        <w:left w:val="single" w:sz="4" w:space="0" w:color="auto"/>
        <w:bottom w:val="single" w:sz="4" w:space="0" w:color="auto"/>
      </w:pBdr>
      <w:shd w:val="clear" w:color="000000" w:fill="D0CECE"/>
      <w:spacing w:before="100" w:beforeAutospacing="1" w:after="100" w:afterAutospacing="1"/>
      <w:textAlignment w:val="center"/>
    </w:pPr>
    <w:rPr>
      <w:rFonts w:ascii="Times New Roman" w:eastAsia="Times New Roman" w:hAnsi="Times New Roman" w:cs="Times New Roman"/>
      <w:b/>
      <w:bCs/>
      <w:sz w:val="24"/>
      <w:szCs w:val="24"/>
      <w:lang w:eastAsia="pt-BR"/>
    </w:rPr>
  </w:style>
  <w:style w:type="paragraph" w:customStyle="1" w:styleId="xl182">
    <w:name w:val="xl182"/>
    <w:basedOn w:val="Normal"/>
    <w:rsid w:val="00300996"/>
    <w:pPr>
      <w:pBdr>
        <w:top w:val="single" w:sz="4" w:space="0" w:color="auto"/>
        <w:bottom w:val="single" w:sz="4" w:space="0" w:color="auto"/>
      </w:pBdr>
      <w:shd w:val="clear" w:color="000000" w:fill="D0CECE"/>
      <w:spacing w:before="100" w:beforeAutospacing="1" w:after="100" w:afterAutospacing="1"/>
      <w:textAlignment w:val="center"/>
    </w:pPr>
    <w:rPr>
      <w:rFonts w:ascii="Times New Roman" w:eastAsia="Times New Roman" w:hAnsi="Times New Roman" w:cs="Times New Roman"/>
      <w:b/>
      <w:bCs/>
      <w:sz w:val="24"/>
      <w:szCs w:val="24"/>
      <w:lang w:eastAsia="pt-BR"/>
    </w:rPr>
  </w:style>
  <w:style w:type="paragraph" w:customStyle="1" w:styleId="xl183">
    <w:name w:val="xl183"/>
    <w:basedOn w:val="Normal"/>
    <w:rsid w:val="00300996"/>
    <w:pPr>
      <w:pBdr>
        <w:top w:val="single" w:sz="4" w:space="0" w:color="auto"/>
        <w:bottom w:val="single" w:sz="4" w:space="0" w:color="auto"/>
        <w:right w:val="single" w:sz="4" w:space="0" w:color="auto"/>
      </w:pBdr>
      <w:shd w:val="clear" w:color="000000" w:fill="D0CECE"/>
      <w:spacing w:before="100" w:beforeAutospacing="1" w:after="100" w:afterAutospacing="1"/>
      <w:textAlignment w:val="center"/>
    </w:pPr>
    <w:rPr>
      <w:rFonts w:ascii="Times New Roman" w:eastAsia="Times New Roman" w:hAnsi="Times New Roman" w:cs="Times New Roman"/>
      <w:b/>
      <w:bCs/>
      <w:sz w:val="24"/>
      <w:szCs w:val="24"/>
      <w:lang w:eastAsia="pt-BR"/>
    </w:rPr>
  </w:style>
  <w:style w:type="paragraph" w:customStyle="1" w:styleId="xl184">
    <w:name w:val="xl184"/>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24"/>
      <w:szCs w:val="24"/>
      <w:lang w:eastAsia="pt-BR"/>
    </w:rPr>
  </w:style>
  <w:style w:type="paragraph" w:customStyle="1" w:styleId="xl185">
    <w:name w:val="xl185"/>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eastAsia="pt-BR"/>
    </w:rPr>
  </w:style>
  <w:style w:type="paragraph" w:customStyle="1" w:styleId="xl186">
    <w:name w:val="xl186"/>
    <w:basedOn w:val="Normal"/>
    <w:rsid w:val="00300996"/>
    <w:pPr>
      <w:pBdr>
        <w:top w:val="single" w:sz="4" w:space="0" w:color="auto"/>
        <w:left w:val="single" w:sz="4" w:space="0" w:color="auto"/>
        <w:bottom w:val="single" w:sz="4" w:space="0" w:color="auto"/>
      </w:pBdr>
      <w:shd w:val="clear" w:color="CCFFCC"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7">
    <w:name w:val="xl187"/>
    <w:basedOn w:val="Normal"/>
    <w:rsid w:val="00300996"/>
    <w:pPr>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pt-BR"/>
    </w:rPr>
  </w:style>
  <w:style w:type="paragraph" w:customStyle="1" w:styleId="xl188">
    <w:name w:val="xl188"/>
    <w:basedOn w:val="Normal"/>
    <w:rsid w:val="00300996"/>
    <w:pPr>
      <w:pBdr>
        <w:top w:val="single" w:sz="4" w:space="0" w:color="auto"/>
        <w:bottom w:val="single" w:sz="4" w:space="0" w:color="auto"/>
      </w:pBdr>
      <w:shd w:val="clear" w:color="CCFFCC"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89">
    <w:name w:val="xl189"/>
    <w:basedOn w:val="Normal"/>
    <w:rsid w:val="00300996"/>
    <w:pPr>
      <w:pBdr>
        <w:top w:val="single" w:sz="4" w:space="0" w:color="auto"/>
        <w:bottom w:val="single" w:sz="4" w:space="0" w:color="auto"/>
      </w:pBdr>
      <w:shd w:val="clear" w:color="CCFFCC"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90">
    <w:name w:val="xl190"/>
    <w:basedOn w:val="Normal"/>
    <w:rsid w:val="00300996"/>
    <w:pPr>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191">
    <w:name w:val="xl191"/>
    <w:basedOn w:val="Normal"/>
    <w:rsid w:val="00300996"/>
    <w:pPr>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192">
    <w:name w:val="xl192"/>
    <w:basedOn w:val="Normal"/>
    <w:rsid w:val="00300996"/>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eastAsia="pt-BR"/>
    </w:rPr>
  </w:style>
  <w:style w:type="paragraph" w:customStyle="1" w:styleId="xl193">
    <w:name w:val="xl193"/>
    <w:basedOn w:val="Normal"/>
    <w:rsid w:val="00300996"/>
    <w:pPr>
      <w:pBdr>
        <w:top w:val="single" w:sz="4" w:space="0" w:color="auto"/>
        <w:right w:val="single" w:sz="4" w:space="0" w:color="auto"/>
      </w:pBdr>
      <w:shd w:val="clear" w:color="CCFFCC"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94">
    <w:name w:val="xl194"/>
    <w:basedOn w:val="Normal"/>
    <w:rsid w:val="00300996"/>
    <w:pPr>
      <w:pBdr>
        <w:top w:val="single" w:sz="4" w:space="0" w:color="auto"/>
        <w:left w:val="single" w:sz="4" w:space="0" w:color="auto"/>
        <w:right w:val="single" w:sz="4" w:space="0" w:color="auto"/>
      </w:pBdr>
      <w:shd w:val="clear" w:color="CCFFCC"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95">
    <w:name w:val="xl195"/>
    <w:basedOn w:val="Normal"/>
    <w:rsid w:val="00300996"/>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196">
    <w:name w:val="xl196"/>
    <w:basedOn w:val="Normal"/>
    <w:rsid w:val="00300996"/>
    <w:pPr>
      <w:pBdr>
        <w:top w:val="single" w:sz="4" w:space="0" w:color="auto"/>
        <w:left w:val="single" w:sz="4" w:space="0" w:color="auto"/>
        <w:right w:val="single" w:sz="4" w:space="0" w:color="auto"/>
      </w:pBdr>
      <w:shd w:val="clear" w:color="CCFFCC" w:fill="FFFFFF"/>
      <w:spacing w:before="100" w:beforeAutospacing="1" w:after="100" w:afterAutospacing="1"/>
      <w:textAlignment w:val="center"/>
    </w:pPr>
    <w:rPr>
      <w:rFonts w:ascii="Arial" w:eastAsia="Times New Roman" w:hAnsi="Arial" w:cs="Arial"/>
      <w:b/>
      <w:bCs/>
      <w:sz w:val="18"/>
      <w:szCs w:val="18"/>
      <w:lang w:eastAsia="pt-BR"/>
    </w:rPr>
  </w:style>
  <w:style w:type="paragraph" w:customStyle="1" w:styleId="xl197">
    <w:name w:val="xl197"/>
    <w:basedOn w:val="Normal"/>
    <w:rsid w:val="00300996"/>
    <w:pPr>
      <w:pBdr>
        <w:top w:val="single" w:sz="4" w:space="0" w:color="auto"/>
        <w:left w:val="single" w:sz="4" w:space="0" w:color="auto"/>
        <w:bottom w:val="single" w:sz="4" w:space="0" w:color="auto"/>
        <w:right w:val="single" w:sz="4" w:space="0" w:color="auto"/>
      </w:pBdr>
      <w:shd w:val="clear" w:color="CCFFCC" w:fill="C9C9C9"/>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98">
    <w:name w:val="xl198"/>
    <w:basedOn w:val="Normal"/>
    <w:rsid w:val="00300996"/>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textAlignment w:val="center"/>
    </w:pPr>
    <w:rPr>
      <w:rFonts w:ascii="Times New Roman" w:eastAsia="Times New Roman" w:hAnsi="Times New Roman" w:cs="Times New Roman"/>
      <w:color w:val="000000"/>
      <w:sz w:val="24"/>
      <w:szCs w:val="24"/>
      <w:lang w:eastAsia="pt-BR"/>
    </w:rPr>
  </w:style>
  <w:style w:type="paragraph" w:customStyle="1" w:styleId="xl199">
    <w:name w:val="xl199"/>
    <w:basedOn w:val="Normal"/>
    <w:rsid w:val="00300996"/>
    <w:pPr>
      <w:pBdr>
        <w:top w:val="single" w:sz="4" w:space="0" w:color="auto"/>
        <w:left w:val="single" w:sz="4" w:space="0" w:color="auto"/>
        <w:bottom w:val="single" w:sz="4" w:space="0" w:color="auto"/>
        <w:right w:val="single" w:sz="4" w:space="0" w:color="auto"/>
      </w:pBdr>
      <w:shd w:val="clear" w:color="CCFFCC" w:fill="C9C9C9"/>
      <w:spacing w:before="100" w:beforeAutospacing="1" w:after="100" w:afterAutospacing="1"/>
      <w:textAlignment w:val="center"/>
    </w:pPr>
    <w:rPr>
      <w:rFonts w:ascii="Arial" w:eastAsia="Times New Roman" w:hAnsi="Arial" w:cs="Arial"/>
      <w:b/>
      <w:bCs/>
      <w:sz w:val="18"/>
      <w:szCs w:val="18"/>
      <w:lang w:eastAsia="pt-BR"/>
    </w:rPr>
  </w:style>
  <w:style w:type="paragraph" w:customStyle="1" w:styleId="xl200">
    <w:name w:val="xl200"/>
    <w:basedOn w:val="Normal"/>
    <w:rsid w:val="00300996"/>
    <w:pPr>
      <w:pBdr>
        <w:top w:val="single" w:sz="4" w:space="0" w:color="auto"/>
        <w:left w:val="single" w:sz="4" w:space="0" w:color="auto"/>
        <w:bottom w:val="single" w:sz="4" w:space="0" w:color="auto"/>
        <w:right w:val="single" w:sz="4" w:space="0" w:color="auto"/>
      </w:pBdr>
      <w:shd w:val="clear" w:color="CCFFCC" w:fill="C9C9C9"/>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01">
    <w:name w:val="xl201"/>
    <w:basedOn w:val="Normal"/>
    <w:rsid w:val="00300996"/>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202">
    <w:name w:val="xl202"/>
    <w:basedOn w:val="Normal"/>
    <w:rsid w:val="00300996"/>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203">
    <w:name w:val="xl203"/>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204">
    <w:name w:val="xl204"/>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205">
    <w:name w:val="xl205"/>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206">
    <w:name w:val="xl206"/>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eastAsia="pt-BR"/>
    </w:rPr>
  </w:style>
  <w:style w:type="paragraph" w:customStyle="1" w:styleId="xl207">
    <w:name w:val="xl207"/>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eastAsia="pt-BR"/>
    </w:rPr>
  </w:style>
  <w:style w:type="paragraph" w:customStyle="1" w:styleId="xl208">
    <w:name w:val="xl208"/>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pt-BR"/>
    </w:rPr>
  </w:style>
  <w:style w:type="paragraph" w:customStyle="1" w:styleId="xl209">
    <w:name w:val="xl209"/>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pt-BR"/>
    </w:rPr>
  </w:style>
  <w:style w:type="paragraph" w:customStyle="1" w:styleId="xl210">
    <w:name w:val="xl210"/>
    <w:basedOn w:val="Normal"/>
    <w:rsid w:val="00300996"/>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11">
    <w:name w:val="xl211"/>
    <w:basedOn w:val="Normal"/>
    <w:rsid w:val="00300996"/>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textAlignment w:val="center"/>
    </w:pPr>
    <w:rPr>
      <w:rFonts w:ascii="Arial" w:eastAsia="Times New Roman" w:hAnsi="Arial" w:cs="Arial"/>
      <w:b/>
      <w:bCs/>
      <w:sz w:val="18"/>
      <w:szCs w:val="18"/>
      <w:lang w:eastAsia="pt-BR"/>
    </w:rPr>
  </w:style>
  <w:style w:type="paragraph" w:customStyle="1" w:styleId="xl212">
    <w:name w:val="xl212"/>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24"/>
      <w:szCs w:val="24"/>
      <w:lang w:eastAsia="pt-BR"/>
    </w:rPr>
  </w:style>
  <w:style w:type="paragraph" w:customStyle="1" w:styleId="xl213">
    <w:name w:val="xl213"/>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214">
    <w:name w:val="xl214"/>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24"/>
      <w:szCs w:val="24"/>
      <w:lang w:eastAsia="pt-BR"/>
    </w:rPr>
  </w:style>
  <w:style w:type="paragraph" w:customStyle="1" w:styleId="xl215">
    <w:name w:val="xl215"/>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pt-BR"/>
    </w:rPr>
  </w:style>
  <w:style w:type="paragraph" w:customStyle="1" w:styleId="xl216">
    <w:name w:val="xl216"/>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17">
    <w:name w:val="xl217"/>
    <w:basedOn w:val="Normal"/>
    <w:rsid w:val="00300996"/>
    <w:pPr>
      <w:pBdr>
        <w:top w:val="single" w:sz="4" w:space="0" w:color="auto"/>
        <w:bottom w:val="single" w:sz="4" w:space="0" w:color="auto"/>
      </w:pBdr>
      <w:shd w:val="clear" w:color="CCFFCC"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18">
    <w:name w:val="xl218"/>
    <w:basedOn w:val="Normal"/>
    <w:rsid w:val="00300996"/>
    <w:pPr>
      <w:pBdr>
        <w:top w:val="single" w:sz="4" w:space="0" w:color="auto"/>
        <w:bottom w:val="single" w:sz="4" w:space="0" w:color="auto"/>
        <w:right w:val="single" w:sz="4" w:space="0" w:color="auto"/>
      </w:pBdr>
      <w:shd w:val="clear" w:color="CCFFCC"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19">
    <w:name w:val="xl219"/>
    <w:basedOn w:val="Normal"/>
    <w:rsid w:val="00300996"/>
    <w:pPr>
      <w:pBdr>
        <w:top w:val="single" w:sz="4"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sz w:val="24"/>
      <w:szCs w:val="24"/>
      <w:u w:val="single"/>
      <w:lang w:eastAsia="pt-BR"/>
    </w:rPr>
  </w:style>
  <w:style w:type="paragraph" w:customStyle="1" w:styleId="xl220">
    <w:name w:val="xl220"/>
    <w:basedOn w:val="Normal"/>
    <w:rsid w:val="00300996"/>
    <w:pPr>
      <w:pBdr>
        <w:top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u w:val="single"/>
      <w:lang w:eastAsia="pt-BR"/>
    </w:rPr>
  </w:style>
  <w:style w:type="paragraph" w:customStyle="1" w:styleId="xl221">
    <w:name w:val="xl221"/>
    <w:basedOn w:val="Normal"/>
    <w:rsid w:val="00300996"/>
    <w:pPr>
      <w:pBdr>
        <w:top w:val="single" w:sz="4"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4"/>
      <w:szCs w:val="24"/>
      <w:u w:val="single"/>
      <w:lang w:eastAsia="pt-BR"/>
    </w:rPr>
  </w:style>
  <w:style w:type="paragraph" w:customStyle="1" w:styleId="xl222">
    <w:name w:val="xl222"/>
    <w:basedOn w:val="Normal"/>
    <w:rsid w:val="00300996"/>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sz w:val="32"/>
      <w:szCs w:val="32"/>
      <w:lang w:eastAsia="pt-BR"/>
    </w:rPr>
  </w:style>
  <w:style w:type="paragraph" w:customStyle="1" w:styleId="xl223">
    <w:name w:val="xl223"/>
    <w:basedOn w:val="Normal"/>
    <w:rsid w:val="00300996"/>
    <w:pPr>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sz w:val="32"/>
      <w:szCs w:val="32"/>
      <w:lang w:eastAsia="pt-BR"/>
    </w:rPr>
  </w:style>
  <w:style w:type="paragraph" w:customStyle="1" w:styleId="xl224">
    <w:name w:val="xl224"/>
    <w:basedOn w:val="Normal"/>
    <w:rsid w:val="00300996"/>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32"/>
      <w:szCs w:val="32"/>
      <w:lang w:eastAsia="pt-BR"/>
    </w:rPr>
  </w:style>
  <w:style w:type="paragraph" w:customStyle="1" w:styleId="TableParagraph">
    <w:name w:val="Table Paragraph"/>
    <w:basedOn w:val="Normal"/>
    <w:uiPriority w:val="1"/>
    <w:qFormat/>
    <w:rsid w:val="00300996"/>
    <w:pPr>
      <w:widowControl w:val="0"/>
      <w:autoSpaceDE w:val="0"/>
      <w:autoSpaceDN w:val="0"/>
    </w:pPr>
    <w:rPr>
      <w:rFonts w:ascii="Times New Roman" w:eastAsia="Times New Roman" w:hAnsi="Times New Roman" w:cs="Times New Roman"/>
      <w:lang w:val="pt-PT"/>
    </w:rPr>
  </w:style>
  <w:style w:type="table" w:customStyle="1" w:styleId="TableGrid">
    <w:name w:val="TableGrid"/>
    <w:rsid w:val="00300996"/>
    <w:rPr>
      <w:rFonts w:eastAsiaTheme="minorEastAsia"/>
      <w:kern w:val="2"/>
      <w:lang w:eastAsia="pt-BR"/>
      <w14:ligatures w14:val="standardContextual"/>
    </w:rPr>
    <w:tblPr>
      <w:tblCellMar>
        <w:top w:w="0" w:type="dxa"/>
        <w:left w:w="0" w:type="dxa"/>
        <w:bottom w:w="0" w:type="dxa"/>
        <w:right w:w="0" w:type="dxa"/>
      </w:tblCellMar>
    </w:tblPr>
  </w:style>
  <w:style w:type="paragraph" w:customStyle="1" w:styleId="Corpodetexto22">
    <w:name w:val="Corpo de texto 22"/>
    <w:basedOn w:val="Normal"/>
    <w:rsid w:val="00300996"/>
    <w:pPr>
      <w:ind w:firstLine="709"/>
    </w:pPr>
    <w:rPr>
      <w:rFonts w:ascii="Arial" w:eastAsia="Times New Roman" w:hAnsi="Arial" w:cs="Times New Roman"/>
      <w:sz w:val="24"/>
      <w:szCs w:val="20"/>
      <w:lang w:eastAsia="pt-BR"/>
    </w:rPr>
  </w:style>
  <w:style w:type="paragraph" w:customStyle="1" w:styleId="font5">
    <w:name w:val="font5"/>
    <w:basedOn w:val="Normal"/>
    <w:rsid w:val="00AB190F"/>
    <w:pPr>
      <w:spacing w:before="100" w:beforeAutospacing="1" w:after="100" w:afterAutospacing="1"/>
    </w:pPr>
    <w:rPr>
      <w:rFonts w:ascii="Arial" w:eastAsia="Times New Roman" w:hAnsi="Arial" w:cs="Arial"/>
      <w:b/>
      <w:bCs/>
      <w:sz w:val="16"/>
      <w:szCs w:val="16"/>
      <w:lang w:eastAsia="pt-BR"/>
    </w:rPr>
  </w:style>
  <w:style w:type="paragraph" w:customStyle="1" w:styleId="font6">
    <w:name w:val="font6"/>
    <w:basedOn w:val="Normal"/>
    <w:rsid w:val="00AB190F"/>
    <w:pPr>
      <w:spacing w:before="100" w:beforeAutospacing="1" w:after="100" w:afterAutospacing="1"/>
    </w:pPr>
    <w:rPr>
      <w:rFonts w:ascii="Arial" w:eastAsia="Times New Roman" w:hAnsi="Arial" w:cs="Arial"/>
      <w:sz w:val="16"/>
      <w:szCs w:val="16"/>
      <w:lang w:eastAsia="pt-BR"/>
    </w:rPr>
  </w:style>
  <w:style w:type="paragraph" w:customStyle="1" w:styleId="font7">
    <w:name w:val="font7"/>
    <w:basedOn w:val="Normal"/>
    <w:rsid w:val="00AB190F"/>
    <w:pPr>
      <w:spacing w:before="100" w:beforeAutospacing="1" w:after="100" w:afterAutospacing="1"/>
    </w:pPr>
    <w:rPr>
      <w:rFonts w:ascii="Arial" w:eastAsia="Times New Roman" w:hAnsi="Arial" w:cs="Arial"/>
      <w:b/>
      <w:bCs/>
      <w:lang w:eastAsia="pt-BR"/>
    </w:rPr>
  </w:style>
  <w:style w:type="paragraph" w:customStyle="1" w:styleId="xl225">
    <w:name w:val="xl225"/>
    <w:basedOn w:val="Normal"/>
    <w:rsid w:val="00AB190F"/>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26">
    <w:name w:val="xl226"/>
    <w:basedOn w:val="Normal"/>
    <w:rsid w:val="00AB19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27">
    <w:name w:val="xl227"/>
    <w:basedOn w:val="Normal"/>
    <w:rsid w:val="00AB190F"/>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28">
    <w:name w:val="xl228"/>
    <w:basedOn w:val="Normal"/>
    <w:rsid w:val="00AB190F"/>
    <w:pPr>
      <w:pBdr>
        <w:top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29">
    <w:name w:val="xl229"/>
    <w:basedOn w:val="Normal"/>
    <w:rsid w:val="00AB190F"/>
    <w:pPr>
      <w:pBdr>
        <w:top w:val="single" w:sz="8" w:space="0" w:color="auto"/>
        <w:right w:val="single" w:sz="8" w:space="0" w:color="auto"/>
      </w:pBdr>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230">
    <w:name w:val="xl230"/>
    <w:basedOn w:val="Normal"/>
    <w:rsid w:val="00AB190F"/>
    <w:pPr>
      <w:pBdr>
        <w:top w:val="single" w:sz="8" w:space="0" w:color="auto"/>
      </w:pBdr>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31">
    <w:name w:val="xl231"/>
    <w:basedOn w:val="Normal"/>
    <w:rsid w:val="00AB190F"/>
    <w:pPr>
      <w:pBdr>
        <w:top w:val="single" w:sz="8"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32">
    <w:name w:val="xl232"/>
    <w:basedOn w:val="Normal"/>
    <w:rsid w:val="00AB190F"/>
    <w:pPr>
      <w:pBdr>
        <w:top w:val="single" w:sz="8"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33">
    <w:name w:val="xl233"/>
    <w:basedOn w:val="Normal"/>
    <w:rsid w:val="00AB190F"/>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34">
    <w:name w:val="xl234"/>
    <w:basedOn w:val="Normal"/>
    <w:rsid w:val="00AB190F"/>
    <w:pPr>
      <w:pBdr>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35">
    <w:name w:val="xl235"/>
    <w:basedOn w:val="Normal"/>
    <w:rsid w:val="00AB190F"/>
    <w:pPr>
      <w:pBdr>
        <w:bottom w:val="single" w:sz="8" w:space="0" w:color="auto"/>
        <w:right w:val="single" w:sz="8" w:space="0" w:color="auto"/>
      </w:pBdr>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236">
    <w:name w:val="xl236"/>
    <w:basedOn w:val="Normal"/>
    <w:rsid w:val="00AB190F"/>
    <w:pPr>
      <w:pBdr>
        <w:bottom w:val="single" w:sz="8" w:space="0" w:color="auto"/>
      </w:pBdr>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37">
    <w:name w:val="xl237"/>
    <w:basedOn w:val="Normal"/>
    <w:rsid w:val="00AB190F"/>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38">
    <w:name w:val="xl238"/>
    <w:basedOn w:val="Normal"/>
    <w:rsid w:val="00AB190F"/>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39">
    <w:name w:val="xl239"/>
    <w:basedOn w:val="Normal"/>
    <w:rsid w:val="00AB19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40">
    <w:name w:val="xl240"/>
    <w:basedOn w:val="Normal"/>
    <w:rsid w:val="00AB190F"/>
    <w:pPr>
      <w:pBdr>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241">
    <w:name w:val="xl241"/>
    <w:basedOn w:val="Normal"/>
    <w:rsid w:val="00AB190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242">
    <w:name w:val="xl242"/>
    <w:basedOn w:val="Normal"/>
    <w:rsid w:val="00AB190F"/>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43">
    <w:name w:val="xl243"/>
    <w:basedOn w:val="Normal"/>
    <w:rsid w:val="00AB190F"/>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44">
    <w:name w:val="xl244"/>
    <w:basedOn w:val="Normal"/>
    <w:rsid w:val="00AB190F"/>
    <w:pPr>
      <w:pBdr>
        <w:top w:val="single" w:sz="8" w:space="0" w:color="auto"/>
      </w:pBdr>
      <w:spacing w:before="100" w:beforeAutospacing="1" w:after="100" w:afterAutospacing="1"/>
    </w:pPr>
    <w:rPr>
      <w:rFonts w:ascii="Arial" w:eastAsia="Times New Roman" w:hAnsi="Arial" w:cs="Arial"/>
      <w:sz w:val="24"/>
      <w:szCs w:val="24"/>
      <w:lang w:eastAsia="pt-BR"/>
    </w:rPr>
  </w:style>
  <w:style w:type="paragraph" w:customStyle="1" w:styleId="xl245">
    <w:name w:val="xl245"/>
    <w:basedOn w:val="Normal"/>
    <w:rsid w:val="00AB190F"/>
    <w:pPr>
      <w:pBdr>
        <w:top w:val="single" w:sz="8" w:space="0" w:color="auto"/>
      </w:pBdr>
      <w:spacing w:before="100" w:beforeAutospacing="1" w:after="100" w:afterAutospacing="1"/>
    </w:pPr>
    <w:rPr>
      <w:rFonts w:ascii="Arial" w:eastAsia="Times New Roman" w:hAnsi="Arial" w:cs="Arial"/>
      <w:sz w:val="24"/>
      <w:szCs w:val="24"/>
      <w:lang w:eastAsia="pt-BR"/>
    </w:rPr>
  </w:style>
  <w:style w:type="paragraph" w:customStyle="1" w:styleId="xl246">
    <w:name w:val="xl246"/>
    <w:basedOn w:val="Normal"/>
    <w:rsid w:val="00AB190F"/>
    <w:pPr>
      <w:pBdr>
        <w:top w:val="single" w:sz="8" w:space="0" w:color="auto"/>
        <w:bottom w:val="single" w:sz="8"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247">
    <w:name w:val="xl247"/>
    <w:basedOn w:val="Normal"/>
    <w:rsid w:val="00AB190F"/>
    <w:pPr>
      <w:pBdr>
        <w:top w:val="single" w:sz="8" w:space="0" w:color="auto"/>
        <w:bottom w:val="single" w:sz="8" w:space="0" w:color="auto"/>
      </w:pBdr>
      <w:spacing w:before="100" w:beforeAutospacing="1" w:after="100" w:afterAutospacing="1"/>
      <w:ind w:firstLineChars="700" w:firstLine="700"/>
      <w:textAlignment w:val="center"/>
    </w:pPr>
    <w:rPr>
      <w:rFonts w:ascii="Arial" w:eastAsia="Times New Roman" w:hAnsi="Arial" w:cs="Arial"/>
      <w:b/>
      <w:bCs/>
      <w:sz w:val="24"/>
      <w:szCs w:val="24"/>
      <w:lang w:eastAsia="pt-BR"/>
    </w:rPr>
  </w:style>
  <w:style w:type="paragraph" w:customStyle="1" w:styleId="xl248">
    <w:name w:val="xl248"/>
    <w:basedOn w:val="Normal"/>
    <w:rsid w:val="00AB190F"/>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49">
    <w:name w:val="xl249"/>
    <w:basedOn w:val="Normal"/>
    <w:rsid w:val="00AB190F"/>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50">
    <w:name w:val="xl250"/>
    <w:basedOn w:val="Normal"/>
    <w:rsid w:val="00AB190F"/>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51">
    <w:name w:val="xl251"/>
    <w:basedOn w:val="Normal"/>
    <w:rsid w:val="00AB190F"/>
    <w:pPr>
      <w:pBdr>
        <w:top w:val="single" w:sz="8" w:space="0" w:color="auto"/>
      </w:pBdr>
      <w:spacing w:before="100" w:beforeAutospacing="1" w:after="100" w:afterAutospacing="1"/>
      <w:jc w:val="center"/>
      <w:textAlignment w:val="center"/>
    </w:pPr>
    <w:rPr>
      <w:rFonts w:ascii="Arial" w:eastAsia="Times New Roman" w:hAnsi="Arial" w:cs="Arial"/>
      <w:color w:val="FFFFFF"/>
      <w:sz w:val="24"/>
      <w:szCs w:val="24"/>
      <w:lang w:eastAsia="pt-BR"/>
    </w:rPr>
  </w:style>
  <w:style w:type="paragraph" w:customStyle="1" w:styleId="xl252">
    <w:name w:val="xl252"/>
    <w:basedOn w:val="Normal"/>
    <w:rsid w:val="00AB190F"/>
    <w:pPr>
      <w:pBdr>
        <w:top w:val="single" w:sz="8"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253">
    <w:name w:val="xl253"/>
    <w:basedOn w:val="Normal"/>
    <w:rsid w:val="00AB190F"/>
    <w:pPr>
      <w:pBdr>
        <w:top w:val="single" w:sz="8" w:space="0" w:color="auto"/>
      </w:pBdr>
      <w:spacing w:before="100" w:beforeAutospacing="1" w:after="100" w:afterAutospacing="1"/>
      <w:ind w:firstLineChars="700" w:firstLine="700"/>
    </w:pPr>
    <w:rPr>
      <w:rFonts w:ascii="Arial" w:eastAsia="Times New Roman" w:hAnsi="Arial" w:cs="Arial"/>
      <w:sz w:val="24"/>
      <w:szCs w:val="24"/>
      <w:lang w:eastAsia="pt-BR"/>
    </w:rPr>
  </w:style>
  <w:style w:type="paragraph" w:customStyle="1" w:styleId="xl254">
    <w:name w:val="xl254"/>
    <w:basedOn w:val="Normal"/>
    <w:rsid w:val="00AB190F"/>
    <w:pPr>
      <w:pBdr>
        <w:top w:val="single" w:sz="8" w:space="0" w:color="auto"/>
      </w:pBdr>
      <w:spacing w:before="100" w:beforeAutospacing="1" w:after="100" w:afterAutospacing="1"/>
      <w:jc w:val="center"/>
    </w:pPr>
    <w:rPr>
      <w:rFonts w:ascii="Arial" w:eastAsia="Times New Roman" w:hAnsi="Arial" w:cs="Arial"/>
      <w:sz w:val="24"/>
      <w:szCs w:val="24"/>
      <w:lang w:eastAsia="pt-BR"/>
    </w:rPr>
  </w:style>
  <w:style w:type="paragraph" w:customStyle="1" w:styleId="xl255">
    <w:name w:val="xl255"/>
    <w:basedOn w:val="Normal"/>
    <w:rsid w:val="00AB190F"/>
    <w:pPr>
      <w:pBdr>
        <w:top w:val="single" w:sz="8" w:space="0" w:color="auto"/>
      </w:pBdr>
      <w:spacing w:before="100" w:beforeAutospacing="1" w:after="100" w:afterAutospacing="1"/>
      <w:jc w:val="center"/>
    </w:pPr>
    <w:rPr>
      <w:rFonts w:ascii="Arial" w:eastAsia="Times New Roman" w:hAnsi="Arial" w:cs="Arial"/>
      <w:sz w:val="24"/>
      <w:szCs w:val="24"/>
      <w:lang w:eastAsia="pt-BR"/>
    </w:rPr>
  </w:style>
  <w:style w:type="paragraph" w:customStyle="1" w:styleId="xl256">
    <w:name w:val="xl256"/>
    <w:basedOn w:val="Normal"/>
    <w:rsid w:val="00AB190F"/>
    <w:pPr>
      <w:pBdr>
        <w:top w:val="single" w:sz="8" w:space="0" w:color="auto"/>
      </w:pBdr>
      <w:spacing w:before="100" w:beforeAutospacing="1" w:after="100" w:afterAutospacing="1"/>
      <w:jc w:val="center"/>
    </w:pPr>
    <w:rPr>
      <w:rFonts w:ascii="Arial" w:eastAsia="Times New Roman" w:hAnsi="Arial" w:cs="Arial"/>
      <w:sz w:val="24"/>
      <w:szCs w:val="24"/>
      <w:lang w:eastAsia="pt-BR"/>
    </w:rPr>
  </w:style>
  <w:style w:type="paragraph" w:customStyle="1" w:styleId="xl257">
    <w:name w:val="xl257"/>
    <w:basedOn w:val="Normal"/>
    <w:rsid w:val="00AB190F"/>
    <w:pPr>
      <w:pBdr>
        <w:top w:val="single" w:sz="8" w:space="0" w:color="auto"/>
      </w:pBdr>
      <w:spacing w:before="100" w:beforeAutospacing="1" w:after="100" w:afterAutospacing="1"/>
      <w:jc w:val="center"/>
    </w:pPr>
    <w:rPr>
      <w:rFonts w:ascii="Arial" w:eastAsia="Times New Roman" w:hAnsi="Arial" w:cs="Arial"/>
      <w:b/>
      <w:bCs/>
      <w:sz w:val="24"/>
      <w:szCs w:val="24"/>
      <w:lang w:eastAsia="pt-BR"/>
    </w:rPr>
  </w:style>
  <w:style w:type="paragraph" w:customStyle="1" w:styleId="xl258">
    <w:name w:val="xl258"/>
    <w:basedOn w:val="Normal"/>
    <w:rsid w:val="00AB190F"/>
    <w:pPr>
      <w:pBdr>
        <w:top w:val="single" w:sz="8" w:space="0" w:color="auto"/>
      </w:pBdr>
      <w:spacing w:before="100" w:beforeAutospacing="1" w:after="100" w:afterAutospacing="1"/>
      <w:jc w:val="center"/>
    </w:pPr>
    <w:rPr>
      <w:rFonts w:ascii="Arial" w:eastAsia="Times New Roman" w:hAnsi="Arial" w:cs="Arial"/>
      <w:sz w:val="24"/>
      <w:szCs w:val="24"/>
      <w:lang w:eastAsia="pt-BR"/>
    </w:rPr>
  </w:style>
  <w:style w:type="paragraph" w:customStyle="1" w:styleId="xl259">
    <w:name w:val="xl259"/>
    <w:basedOn w:val="Normal"/>
    <w:rsid w:val="00AB190F"/>
    <w:pPr>
      <w:pBdr>
        <w:top w:val="single" w:sz="8" w:space="0" w:color="auto"/>
      </w:pBdr>
      <w:spacing w:before="100" w:beforeAutospacing="1" w:after="100" w:afterAutospacing="1"/>
    </w:pPr>
    <w:rPr>
      <w:rFonts w:ascii="Arial" w:eastAsia="Times New Roman" w:hAnsi="Arial" w:cs="Arial"/>
      <w:sz w:val="24"/>
      <w:szCs w:val="24"/>
      <w:lang w:eastAsia="pt-BR"/>
    </w:rPr>
  </w:style>
  <w:style w:type="paragraph" w:customStyle="1" w:styleId="xl260">
    <w:name w:val="xl260"/>
    <w:basedOn w:val="Normal"/>
    <w:rsid w:val="00AB190F"/>
    <w:pPr>
      <w:pBdr>
        <w:bottom w:val="single" w:sz="8" w:space="0" w:color="auto"/>
      </w:pBdr>
      <w:spacing w:before="100" w:beforeAutospacing="1" w:after="100" w:afterAutospacing="1"/>
      <w:jc w:val="center"/>
    </w:pPr>
    <w:rPr>
      <w:rFonts w:ascii="Arial" w:eastAsia="Times New Roman" w:hAnsi="Arial" w:cs="Arial"/>
      <w:sz w:val="24"/>
      <w:szCs w:val="24"/>
      <w:lang w:eastAsia="pt-BR"/>
    </w:rPr>
  </w:style>
  <w:style w:type="paragraph" w:customStyle="1" w:styleId="xl261">
    <w:name w:val="xl261"/>
    <w:basedOn w:val="Normal"/>
    <w:rsid w:val="00AB190F"/>
    <w:pPr>
      <w:pBdr>
        <w:bottom w:val="single" w:sz="8" w:space="0" w:color="auto"/>
      </w:pBdr>
      <w:spacing w:before="100" w:beforeAutospacing="1" w:after="100" w:afterAutospacing="1"/>
      <w:jc w:val="center"/>
    </w:pPr>
    <w:rPr>
      <w:rFonts w:ascii="Arial" w:eastAsia="Times New Roman" w:hAnsi="Arial" w:cs="Arial"/>
      <w:sz w:val="24"/>
      <w:szCs w:val="24"/>
      <w:lang w:eastAsia="pt-BR"/>
    </w:rPr>
  </w:style>
  <w:style w:type="paragraph" w:customStyle="1" w:styleId="xl262">
    <w:name w:val="xl262"/>
    <w:basedOn w:val="Normal"/>
    <w:rsid w:val="00AB190F"/>
    <w:pPr>
      <w:pBdr>
        <w:bottom w:val="single" w:sz="8" w:space="0" w:color="auto"/>
      </w:pBdr>
      <w:spacing w:before="100" w:beforeAutospacing="1" w:after="100" w:afterAutospacing="1"/>
      <w:jc w:val="center"/>
    </w:pPr>
    <w:rPr>
      <w:rFonts w:ascii="Arial" w:eastAsia="Times New Roman" w:hAnsi="Arial" w:cs="Arial"/>
      <w:sz w:val="24"/>
      <w:szCs w:val="24"/>
      <w:lang w:eastAsia="pt-BR"/>
    </w:rPr>
  </w:style>
  <w:style w:type="paragraph" w:customStyle="1" w:styleId="xl263">
    <w:name w:val="xl263"/>
    <w:basedOn w:val="Normal"/>
    <w:rsid w:val="00AB190F"/>
    <w:pPr>
      <w:pBdr>
        <w:bottom w:val="single" w:sz="8" w:space="0" w:color="auto"/>
      </w:pBdr>
      <w:spacing w:before="100" w:beforeAutospacing="1" w:after="100" w:afterAutospacing="1"/>
      <w:jc w:val="center"/>
    </w:pPr>
    <w:rPr>
      <w:rFonts w:ascii="Arial" w:eastAsia="Times New Roman" w:hAnsi="Arial" w:cs="Arial"/>
      <w:b/>
      <w:bCs/>
      <w:sz w:val="24"/>
      <w:szCs w:val="24"/>
      <w:lang w:eastAsia="pt-BR"/>
    </w:rPr>
  </w:style>
  <w:style w:type="paragraph" w:customStyle="1" w:styleId="xl264">
    <w:name w:val="xl264"/>
    <w:basedOn w:val="Normal"/>
    <w:rsid w:val="00AB190F"/>
    <w:pPr>
      <w:pBdr>
        <w:top w:val="single" w:sz="4" w:space="0" w:color="auto"/>
        <w:left w:val="single" w:sz="8" w:space="0" w:color="auto"/>
        <w:bottom w:val="single" w:sz="8"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65">
    <w:name w:val="xl265"/>
    <w:basedOn w:val="Normal"/>
    <w:rsid w:val="00AB190F"/>
    <w:pPr>
      <w:pBdr>
        <w:top w:val="single" w:sz="4" w:space="0" w:color="auto"/>
        <w:bottom w:val="single" w:sz="8"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66">
    <w:name w:val="xl266"/>
    <w:basedOn w:val="Normal"/>
    <w:rsid w:val="00AB190F"/>
    <w:pPr>
      <w:pBdr>
        <w:top w:val="single" w:sz="4" w:space="0" w:color="auto"/>
        <w:bottom w:val="single" w:sz="8"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67">
    <w:name w:val="xl267"/>
    <w:basedOn w:val="Normal"/>
    <w:rsid w:val="00AB190F"/>
    <w:pPr>
      <w:pBdr>
        <w:top w:val="single" w:sz="4" w:space="0" w:color="auto"/>
        <w:bottom w:val="single" w:sz="8"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68">
    <w:name w:val="xl268"/>
    <w:basedOn w:val="Normal"/>
    <w:rsid w:val="00AB190F"/>
    <w:pPr>
      <w:pBdr>
        <w:top w:val="single" w:sz="8" w:space="0" w:color="auto"/>
        <w:left w:val="dotted" w:sz="4" w:space="0" w:color="auto"/>
        <w:bottom w:val="single" w:sz="4"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69">
    <w:name w:val="xl269"/>
    <w:basedOn w:val="Normal"/>
    <w:rsid w:val="00AB190F"/>
    <w:pPr>
      <w:pBdr>
        <w:top w:val="single" w:sz="4" w:space="0" w:color="auto"/>
        <w:left w:val="dotted" w:sz="4" w:space="0" w:color="auto"/>
        <w:bottom w:val="single" w:sz="4"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70">
    <w:name w:val="xl270"/>
    <w:basedOn w:val="Normal"/>
    <w:rsid w:val="00AB190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71">
    <w:name w:val="xl271"/>
    <w:basedOn w:val="Normal"/>
    <w:rsid w:val="00AB19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72">
    <w:name w:val="xl272"/>
    <w:basedOn w:val="Normal"/>
    <w:rsid w:val="00AB190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73">
    <w:name w:val="xl273"/>
    <w:basedOn w:val="Normal"/>
    <w:rsid w:val="00AB190F"/>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74">
    <w:name w:val="xl274"/>
    <w:basedOn w:val="Normal"/>
    <w:rsid w:val="00AB190F"/>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75">
    <w:name w:val="xl275"/>
    <w:basedOn w:val="Normal"/>
    <w:rsid w:val="00AB190F"/>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76">
    <w:name w:val="xl276"/>
    <w:basedOn w:val="Normal"/>
    <w:rsid w:val="00AB190F"/>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77">
    <w:name w:val="xl277"/>
    <w:basedOn w:val="Normal"/>
    <w:rsid w:val="00AB190F"/>
    <w:pPr>
      <w:pBdr>
        <w:top w:val="single" w:sz="8"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78">
    <w:name w:val="xl278"/>
    <w:basedOn w:val="Normal"/>
    <w:rsid w:val="00AB190F"/>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279">
    <w:name w:val="xl279"/>
    <w:basedOn w:val="Normal"/>
    <w:rsid w:val="00AB190F"/>
    <w:pPr>
      <w:pBdr>
        <w:top w:val="single" w:sz="4" w:space="0" w:color="auto"/>
        <w:bottom w:val="single" w:sz="8" w:space="0" w:color="auto"/>
      </w:pBdr>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280">
    <w:name w:val="xl280"/>
    <w:basedOn w:val="Normal"/>
    <w:rsid w:val="00AB190F"/>
    <w:pPr>
      <w:pBdr>
        <w:top w:val="single" w:sz="8" w:space="0" w:color="auto"/>
        <w:left w:val="dotted"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81">
    <w:name w:val="xl281"/>
    <w:basedOn w:val="Normal"/>
    <w:rsid w:val="00AB190F"/>
    <w:pPr>
      <w:pBdr>
        <w:top w:val="single" w:sz="4" w:space="0" w:color="auto"/>
        <w:left w:val="dotted"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82">
    <w:name w:val="xl282"/>
    <w:basedOn w:val="Normal"/>
    <w:rsid w:val="00AB190F"/>
    <w:pPr>
      <w:pBdr>
        <w:top w:val="single" w:sz="4" w:space="0" w:color="auto"/>
        <w:left w:val="dotted"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FF"/>
      <w:sz w:val="24"/>
      <w:szCs w:val="24"/>
      <w:lang w:eastAsia="pt-BR"/>
    </w:rPr>
  </w:style>
  <w:style w:type="paragraph" w:customStyle="1" w:styleId="xl283">
    <w:name w:val="xl283"/>
    <w:basedOn w:val="Normal"/>
    <w:rsid w:val="00AB190F"/>
    <w:pPr>
      <w:pBdr>
        <w:top w:val="single" w:sz="8" w:space="0" w:color="auto"/>
        <w:bottom w:val="single" w:sz="8"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84">
    <w:name w:val="xl284"/>
    <w:basedOn w:val="Normal"/>
    <w:rsid w:val="00AB190F"/>
    <w:pPr>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85">
    <w:name w:val="xl285"/>
    <w:basedOn w:val="Normal"/>
    <w:rsid w:val="00AB190F"/>
    <w:pPr>
      <w:pBdr>
        <w:top w:val="single" w:sz="4" w:space="0" w:color="auto"/>
        <w:right w:val="single" w:sz="4" w:space="0" w:color="auto"/>
      </w:pBdr>
      <w:shd w:val="clear" w:color="000000" w:fill="CCFFCC"/>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86">
    <w:name w:val="xl286"/>
    <w:basedOn w:val="Normal"/>
    <w:rsid w:val="00AB190F"/>
    <w:pPr>
      <w:pBdr>
        <w:bottom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87">
    <w:name w:val="xl287"/>
    <w:basedOn w:val="Normal"/>
    <w:rsid w:val="00AB190F"/>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88">
    <w:name w:val="xl288"/>
    <w:basedOn w:val="Normal"/>
    <w:rsid w:val="00AB190F"/>
    <w:pPr>
      <w:pBdr>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89">
    <w:name w:val="xl289"/>
    <w:basedOn w:val="Normal"/>
    <w:rsid w:val="00AB190F"/>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90">
    <w:name w:val="xl290"/>
    <w:basedOn w:val="Normal"/>
    <w:rsid w:val="00AB190F"/>
    <w:pPr>
      <w:pBdr>
        <w:top w:val="single" w:sz="4" w:space="0" w:color="auto"/>
        <w:bottom w:val="single" w:sz="4" w:space="0" w:color="auto"/>
        <w:right w:val="single" w:sz="4" w:space="0" w:color="auto"/>
      </w:pBdr>
      <w:shd w:val="clear" w:color="000000" w:fill="CCFFCC"/>
      <w:spacing w:before="100" w:beforeAutospacing="1" w:after="100" w:afterAutospacing="1"/>
      <w:textAlignment w:val="center"/>
    </w:pPr>
    <w:rPr>
      <w:rFonts w:ascii="Arial" w:eastAsia="Times New Roman" w:hAnsi="Arial" w:cs="Arial"/>
      <w:sz w:val="24"/>
      <w:szCs w:val="24"/>
      <w:lang w:eastAsia="pt-BR"/>
    </w:rPr>
  </w:style>
  <w:style w:type="paragraph" w:customStyle="1" w:styleId="xl291">
    <w:name w:val="xl291"/>
    <w:basedOn w:val="Normal"/>
    <w:rsid w:val="00AB190F"/>
    <w:pPr>
      <w:pBdr>
        <w:left w:val="single" w:sz="4" w:space="0" w:color="auto"/>
        <w:bottom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292">
    <w:name w:val="xl292"/>
    <w:basedOn w:val="Normal"/>
    <w:rsid w:val="00AB190F"/>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293">
    <w:name w:val="xl293"/>
    <w:basedOn w:val="Normal"/>
    <w:rsid w:val="00AB190F"/>
    <w:pPr>
      <w:pBdr>
        <w:lef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294">
    <w:name w:val="xl294"/>
    <w:basedOn w:val="Normal"/>
    <w:rsid w:val="00AB190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95">
    <w:name w:val="xl295"/>
    <w:basedOn w:val="Normal"/>
    <w:rsid w:val="00AB190F"/>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296">
    <w:name w:val="xl296"/>
    <w:basedOn w:val="Normal"/>
    <w:rsid w:val="00AB190F"/>
    <w:pPr>
      <w:pBdr>
        <w:left w:val="single" w:sz="4" w:space="0" w:color="auto"/>
        <w:bottom w:val="single" w:sz="8"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297">
    <w:name w:val="xl297"/>
    <w:basedOn w:val="Normal"/>
    <w:rsid w:val="00AB190F"/>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98">
    <w:name w:val="xl298"/>
    <w:basedOn w:val="Normal"/>
    <w:rsid w:val="00AB190F"/>
    <w:pPr>
      <w:pBdr>
        <w:top w:val="single" w:sz="4" w:space="0" w:color="auto"/>
        <w:left w:val="single" w:sz="4" w:space="0" w:color="auto"/>
        <w:bottom w:val="single" w:sz="8"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299">
    <w:name w:val="xl299"/>
    <w:basedOn w:val="Normal"/>
    <w:rsid w:val="00AB190F"/>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00">
    <w:name w:val="xl300"/>
    <w:basedOn w:val="Normal"/>
    <w:rsid w:val="00AB190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01">
    <w:name w:val="xl301"/>
    <w:basedOn w:val="Normal"/>
    <w:rsid w:val="00AB190F"/>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02">
    <w:name w:val="xl302"/>
    <w:basedOn w:val="Normal"/>
    <w:rsid w:val="00AB190F"/>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03">
    <w:name w:val="xl303"/>
    <w:basedOn w:val="Normal"/>
    <w:rsid w:val="00AB190F"/>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04">
    <w:name w:val="xl304"/>
    <w:basedOn w:val="Normal"/>
    <w:rsid w:val="00AB190F"/>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305">
    <w:name w:val="xl305"/>
    <w:basedOn w:val="Normal"/>
    <w:rsid w:val="00AB190F"/>
    <w:pPr>
      <w:spacing w:before="100" w:beforeAutospacing="1" w:after="100" w:afterAutospacing="1"/>
    </w:pPr>
    <w:rPr>
      <w:rFonts w:ascii="Arial" w:eastAsia="Times New Roman" w:hAnsi="Arial" w:cs="Arial"/>
      <w:sz w:val="24"/>
      <w:szCs w:val="24"/>
      <w:lang w:eastAsia="pt-BR"/>
    </w:rPr>
  </w:style>
  <w:style w:type="paragraph" w:customStyle="1" w:styleId="xl306">
    <w:name w:val="xl306"/>
    <w:basedOn w:val="Normal"/>
    <w:rsid w:val="00AB190F"/>
    <w:pPr>
      <w:spacing w:before="100" w:beforeAutospacing="1" w:after="100" w:afterAutospacing="1"/>
    </w:pPr>
    <w:rPr>
      <w:rFonts w:ascii="Arial" w:eastAsia="Times New Roman" w:hAnsi="Arial" w:cs="Arial"/>
      <w:sz w:val="24"/>
      <w:szCs w:val="24"/>
      <w:lang w:eastAsia="pt-BR"/>
    </w:rPr>
  </w:style>
  <w:style w:type="paragraph" w:customStyle="1" w:styleId="xl307">
    <w:name w:val="xl307"/>
    <w:basedOn w:val="Normal"/>
    <w:rsid w:val="00AB190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08">
    <w:name w:val="xl308"/>
    <w:basedOn w:val="Normal"/>
    <w:rsid w:val="00AB190F"/>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09">
    <w:name w:val="xl309"/>
    <w:basedOn w:val="Normal"/>
    <w:rsid w:val="00AB190F"/>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eastAsia="pt-BR"/>
    </w:rPr>
  </w:style>
  <w:style w:type="paragraph" w:customStyle="1" w:styleId="xl310">
    <w:name w:val="xl310"/>
    <w:basedOn w:val="Normal"/>
    <w:rsid w:val="00AB190F"/>
    <w:pPr>
      <w:pBdr>
        <w:top w:val="single" w:sz="8" w:space="0" w:color="auto"/>
        <w:left w:val="single" w:sz="8" w:space="7" w:color="auto"/>
      </w:pBdr>
      <w:spacing w:before="100" w:beforeAutospacing="1" w:after="100" w:afterAutospacing="1"/>
      <w:ind w:firstLineChars="100" w:firstLine="100"/>
      <w:textAlignment w:val="center"/>
    </w:pPr>
    <w:rPr>
      <w:rFonts w:ascii="Arial" w:eastAsia="Times New Roman" w:hAnsi="Arial" w:cs="Arial"/>
      <w:b/>
      <w:bCs/>
      <w:sz w:val="24"/>
      <w:szCs w:val="24"/>
      <w:lang w:eastAsia="pt-BR"/>
    </w:rPr>
  </w:style>
  <w:style w:type="paragraph" w:customStyle="1" w:styleId="xl311">
    <w:name w:val="xl311"/>
    <w:basedOn w:val="Normal"/>
    <w:rsid w:val="00AB190F"/>
    <w:pPr>
      <w:pBdr>
        <w:left w:val="single" w:sz="8" w:space="7" w:color="auto"/>
      </w:pBdr>
      <w:spacing w:before="100" w:beforeAutospacing="1" w:after="100" w:afterAutospacing="1"/>
      <w:ind w:firstLineChars="100" w:firstLine="100"/>
    </w:pPr>
    <w:rPr>
      <w:rFonts w:ascii="Arial" w:eastAsia="Times New Roman" w:hAnsi="Arial" w:cs="Arial"/>
      <w:color w:val="FFFFFF"/>
      <w:sz w:val="24"/>
      <w:szCs w:val="24"/>
      <w:lang w:eastAsia="pt-BR"/>
    </w:rPr>
  </w:style>
  <w:style w:type="paragraph" w:customStyle="1" w:styleId="xl312">
    <w:name w:val="xl312"/>
    <w:basedOn w:val="Normal"/>
    <w:rsid w:val="00AB190F"/>
    <w:pPr>
      <w:pBdr>
        <w:top w:val="single" w:sz="8" w:space="0" w:color="auto"/>
        <w:left w:val="single" w:sz="8" w:space="7" w:color="auto"/>
        <w:bottom w:val="single" w:sz="8" w:space="0" w:color="auto"/>
      </w:pBdr>
      <w:spacing w:before="100" w:beforeAutospacing="1" w:after="100" w:afterAutospacing="1"/>
      <w:ind w:firstLineChars="100" w:firstLine="100"/>
      <w:textAlignment w:val="center"/>
    </w:pPr>
    <w:rPr>
      <w:rFonts w:ascii="Arial" w:eastAsia="Times New Roman" w:hAnsi="Arial" w:cs="Arial"/>
      <w:b/>
      <w:bCs/>
      <w:color w:val="000000"/>
      <w:sz w:val="24"/>
      <w:szCs w:val="24"/>
      <w:lang w:eastAsia="pt-BR"/>
    </w:rPr>
  </w:style>
  <w:style w:type="paragraph" w:customStyle="1" w:styleId="xl313">
    <w:name w:val="xl313"/>
    <w:basedOn w:val="Normal"/>
    <w:rsid w:val="00AB190F"/>
    <w:pPr>
      <w:pBdr>
        <w:top w:val="single" w:sz="8" w:space="0" w:color="auto"/>
        <w:left w:val="single" w:sz="8" w:space="0" w:color="auto"/>
        <w:right w:val="single" w:sz="8" w:space="0" w:color="auto"/>
      </w:pBdr>
      <w:spacing w:before="100" w:beforeAutospacing="1" w:after="100" w:afterAutospacing="1"/>
      <w:jc w:val="center"/>
    </w:pPr>
    <w:rPr>
      <w:rFonts w:ascii="Arial" w:eastAsia="Times New Roman" w:hAnsi="Arial" w:cs="Arial"/>
      <w:b/>
      <w:bCs/>
      <w:sz w:val="24"/>
      <w:szCs w:val="24"/>
      <w:lang w:eastAsia="pt-BR"/>
    </w:rPr>
  </w:style>
  <w:style w:type="paragraph" w:customStyle="1" w:styleId="xl314">
    <w:name w:val="xl314"/>
    <w:basedOn w:val="Normal"/>
    <w:rsid w:val="00AB190F"/>
    <w:pPr>
      <w:pBdr>
        <w:top w:val="single" w:sz="4"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15">
    <w:name w:val="xl315"/>
    <w:basedOn w:val="Normal"/>
    <w:rsid w:val="00AB190F"/>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16">
    <w:name w:val="xl316"/>
    <w:basedOn w:val="Normal"/>
    <w:rsid w:val="00AB190F"/>
    <w:pPr>
      <w:pBdr>
        <w:bottom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17">
    <w:name w:val="xl317"/>
    <w:basedOn w:val="Normal"/>
    <w:rsid w:val="00AB190F"/>
    <w:pPr>
      <w:pBdr>
        <w:top w:val="single" w:sz="4" w:space="0" w:color="auto"/>
        <w:bottom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18">
    <w:name w:val="xl318"/>
    <w:basedOn w:val="Normal"/>
    <w:rsid w:val="00AB190F"/>
    <w:pPr>
      <w:spacing w:before="100" w:beforeAutospacing="1" w:after="100" w:afterAutospacing="1"/>
      <w:textAlignment w:val="center"/>
    </w:pPr>
    <w:rPr>
      <w:rFonts w:ascii="Arial" w:eastAsia="Times New Roman" w:hAnsi="Arial" w:cs="Arial"/>
      <w:sz w:val="24"/>
      <w:szCs w:val="24"/>
      <w:lang w:eastAsia="pt-BR"/>
    </w:rPr>
  </w:style>
  <w:style w:type="paragraph" w:customStyle="1" w:styleId="xl319">
    <w:name w:val="xl319"/>
    <w:basedOn w:val="Normal"/>
    <w:rsid w:val="00AB190F"/>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20">
    <w:name w:val="xl320"/>
    <w:basedOn w:val="Normal"/>
    <w:rsid w:val="00AB190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21">
    <w:name w:val="xl321"/>
    <w:basedOn w:val="Normal"/>
    <w:rsid w:val="00AB190F"/>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322">
    <w:name w:val="xl322"/>
    <w:basedOn w:val="Normal"/>
    <w:rsid w:val="00AB190F"/>
    <w:pPr>
      <w:pBdr>
        <w:top w:val="single" w:sz="8" w:space="0" w:color="auto"/>
        <w:bottom w:val="single" w:sz="8" w:space="0" w:color="auto"/>
      </w:pBdr>
      <w:spacing w:before="100" w:beforeAutospacing="1" w:after="100" w:afterAutospacing="1"/>
      <w:textAlignment w:val="center"/>
    </w:pPr>
    <w:rPr>
      <w:rFonts w:ascii="Arial" w:eastAsia="Times New Roman" w:hAnsi="Arial" w:cs="Arial"/>
      <w:b/>
      <w:bCs/>
      <w:color w:val="0000FF"/>
      <w:sz w:val="24"/>
      <w:szCs w:val="24"/>
      <w:lang w:eastAsia="pt-BR"/>
    </w:rPr>
  </w:style>
  <w:style w:type="paragraph" w:customStyle="1" w:styleId="xl323">
    <w:name w:val="xl323"/>
    <w:basedOn w:val="Normal"/>
    <w:rsid w:val="00AB190F"/>
    <w:pPr>
      <w:pBdr>
        <w:bottom w:val="single" w:sz="8" w:space="0" w:color="auto"/>
      </w:pBdr>
      <w:spacing w:before="100" w:beforeAutospacing="1" w:after="100" w:afterAutospacing="1"/>
      <w:textAlignment w:val="center"/>
    </w:pPr>
    <w:rPr>
      <w:rFonts w:ascii="Arial" w:eastAsia="Times New Roman" w:hAnsi="Arial" w:cs="Arial"/>
      <w:b/>
      <w:bCs/>
      <w:color w:val="0000FF"/>
      <w:sz w:val="24"/>
      <w:szCs w:val="24"/>
      <w:lang w:eastAsia="pt-BR"/>
    </w:rPr>
  </w:style>
  <w:style w:type="paragraph" w:customStyle="1" w:styleId="xl324">
    <w:name w:val="xl324"/>
    <w:basedOn w:val="Normal"/>
    <w:rsid w:val="00AB190F"/>
    <w:pPr>
      <w:pBdr>
        <w:bottom w:val="single" w:sz="8"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25">
    <w:name w:val="xl325"/>
    <w:basedOn w:val="Normal"/>
    <w:rsid w:val="00AB190F"/>
    <w:pPr>
      <w:pBdr>
        <w:top w:val="single" w:sz="8" w:space="0" w:color="auto"/>
      </w:pBdr>
      <w:spacing w:before="100" w:beforeAutospacing="1" w:after="100" w:afterAutospacing="1"/>
      <w:textAlignment w:val="center"/>
    </w:pPr>
    <w:rPr>
      <w:rFonts w:ascii="Arial" w:eastAsia="Times New Roman" w:hAnsi="Arial" w:cs="Arial"/>
      <w:b/>
      <w:bCs/>
      <w:color w:val="0000FF"/>
      <w:sz w:val="24"/>
      <w:szCs w:val="24"/>
      <w:lang w:eastAsia="pt-BR"/>
    </w:rPr>
  </w:style>
  <w:style w:type="paragraph" w:customStyle="1" w:styleId="xl326">
    <w:name w:val="xl326"/>
    <w:basedOn w:val="Normal"/>
    <w:rsid w:val="00AB190F"/>
    <w:pPr>
      <w:pBdr>
        <w:top w:val="single" w:sz="8"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27">
    <w:name w:val="xl327"/>
    <w:basedOn w:val="Normal"/>
    <w:rsid w:val="00AB190F"/>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28">
    <w:name w:val="xl328"/>
    <w:basedOn w:val="Normal"/>
    <w:rsid w:val="00AB190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29">
    <w:name w:val="xl329"/>
    <w:basedOn w:val="Normal"/>
    <w:rsid w:val="00AB190F"/>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30">
    <w:name w:val="xl330"/>
    <w:basedOn w:val="Normal"/>
    <w:rsid w:val="00AB190F"/>
    <w:pPr>
      <w:pBdr>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31">
    <w:name w:val="xl331"/>
    <w:basedOn w:val="Normal"/>
    <w:rsid w:val="00AB190F"/>
    <w:pPr>
      <w:pBdr>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32">
    <w:name w:val="xl332"/>
    <w:basedOn w:val="Normal"/>
    <w:rsid w:val="00AB190F"/>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333">
    <w:name w:val="xl333"/>
    <w:basedOn w:val="Normal"/>
    <w:rsid w:val="00AB190F"/>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34">
    <w:name w:val="xl334"/>
    <w:basedOn w:val="Normal"/>
    <w:rsid w:val="00AB190F"/>
    <w:pPr>
      <w:pBdr>
        <w:left w:val="single" w:sz="8"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35">
    <w:name w:val="xl335"/>
    <w:basedOn w:val="Normal"/>
    <w:rsid w:val="00AB190F"/>
    <w:pPr>
      <w:pBdr>
        <w:left w:val="single" w:sz="4"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36">
    <w:name w:val="xl336"/>
    <w:basedOn w:val="Normal"/>
    <w:rsid w:val="00AB190F"/>
    <w:pPr>
      <w:pBdr>
        <w:left w:val="single" w:sz="4"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37">
    <w:name w:val="xl337"/>
    <w:basedOn w:val="Normal"/>
    <w:rsid w:val="00AB190F"/>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eastAsia="pt-BR"/>
    </w:rPr>
  </w:style>
  <w:style w:type="paragraph" w:customStyle="1" w:styleId="xl338">
    <w:name w:val="xl338"/>
    <w:basedOn w:val="Normal"/>
    <w:rsid w:val="00AB190F"/>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39">
    <w:name w:val="xl339"/>
    <w:basedOn w:val="Normal"/>
    <w:rsid w:val="00AB190F"/>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340">
    <w:name w:val="xl340"/>
    <w:basedOn w:val="Normal"/>
    <w:rsid w:val="00AB190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341">
    <w:name w:val="xl341"/>
    <w:basedOn w:val="Normal"/>
    <w:rsid w:val="00AB190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342">
    <w:name w:val="xl342"/>
    <w:basedOn w:val="Normal"/>
    <w:rsid w:val="00AB190F"/>
    <w:pPr>
      <w:pBdr>
        <w:top w:val="single" w:sz="8" w:space="0" w:color="auto"/>
        <w:bottom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43">
    <w:name w:val="xl343"/>
    <w:basedOn w:val="Normal"/>
    <w:rsid w:val="00AB190F"/>
    <w:pPr>
      <w:pBdr>
        <w:bottom w:val="single" w:sz="8"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44">
    <w:name w:val="xl344"/>
    <w:basedOn w:val="Normal"/>
    <w:rsid w:val="00AB190F"/>
    <w:pPr>
      <w:pBdr>
        <w:top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345">
    <w:name w:val="xl345"/>
    <w:basedOn w:val="Normal"/>
    <w:rsid w:val="00AB190F"/>
    <w:pPr>
      <w:pBdr>
        <w:top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46">
    <w:name w:val="xl346"/>
    <w:basedOn w:val="Normal"/>
    <w:rsid w:val="00AB190F"/>
    <w:pPr>
      <w:pBdr>
        <w:bottom w:val="single" w:sz="8"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47">
    <w:name w:val="xl347"/>
    <w:basedOn w:val="Normal"/>
    <w:rsid w:val="00AB190F"/>
    <w:pPr>
      <w:pBdr>
        <w:left w:val="single" w:sz="8"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48">
    <w:name w:val="xl348"/>
    <w:basedOn w:val="Normal"/>
    <w:rsid w:val="00AB190F"/>
    <w:pPr>
      <w:pBdr>
        <w:left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49">
    <w:name w:val="xl349"/>
    <w:basedOn w:val="Normal"/>
    <w:rsid w:val="00AB190F"/>
    <w:pPr>
      <w:pBdr>
        <w:left w:val="single" w:sz="4" w:space="0" w:color="auto"/>
        <w:right w:val="single" w:sz="8"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50">
    <w:name w:val="xl350"/>
    <w:basedOn w:val="Normal"/>
    <w:rsid w:val="00AB190F"/>
    <w:pPr>
      <w:pBdr>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51">
    <w:name w:val="xl351"/>
    <w:basedOn w:val="Normal"/>
    <w:rsid w:val="00AB190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352">
    <w:name w:val="xl352"/>
    <w:basedOn w:val="Normal"/>
    <w:rsid w:val="00AB190F"/>
    <w:pPr>
      <w:pBdr>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53">
    <w:name w:val="xl353"/>
    <w:basedOn w:val="Normal"/>
    <w:rsid w:val="00AB190F"/>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54">
    <w:name w:val="xl354"/>
    <w:basedOn w:val="Normal"/>
    <w:rsid w:val="00AB190F"/>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55">
    <w:name w:val="xl355"/>
    <w:basedOn w:val="Normal"/>
    <w:rsid w:val="00AB190F"/>
    <w:pPr>
      <w:pBdr>
        <w:bottom w:val="single" w:sz="8" w:space="0" w:color="auto"/>
      </w:pBdr>
      <w:spacing w:before="100" w:beforeAutospacing="1" w:after="100" w:afterAutospacing="1"/>
      <w:jc w:val="center"/>
    </w:pPr>
    <w:rPr>
      <w:rFonts w:ascii="Arial" w:eastAsia="Times New Roman" w:hAnsi="Arial" w:cs="Arial"/>
      <w:sz w:val="24"/>
      <w:szCs w:val="24"/>
      <w:lang w:eastAsia="pt-BR"/>
    </w:rPr>
  </w:style>
  <w:style w:type="paragraph" w:customStyle="1" w:styleId="xl356">
    <w:name w:val="xl356"/>
    <w:basedOn w:val="Normal"/>
    <w:rsid w:val="00AB190F"/>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57">
    <w:name w:val="xl357"/>
    <w:basedOn w:val="Normal"/>
    <w:rsid w:val="00AB190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58">
    <w:name w:val="xl358"/>
    <w:basedOn w:val="Normal"/>
    <w:rsid w:val="00AB190F"/>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59">
    <w:name w:val="xl359"/>
    <w:basedOn w:val="Normal"/>
    <w:rsid w:val="00AB190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60">
    <w:name w:val="xl360"/>
    <w:basedOn w:val="Normal"/>
    <w:rsid w:val="00AB190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361">
    <w:name w:val="xl361"/>
    <w:basedOn w:val="Normal"/>
    <w:rsid w:val="00AB190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362">
    <w:name w:val="xl362"/>
    <w:basedOn w:val="Normal"/>
    <w:rsid w:val="00AB190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363">
    <w:name w:val="xl363"/>
    <w:basedOn w:val="Normal"/>
    <w:rsid w:val="00AB190F"/>
    <w:pPr>
      <w:pBdr>
        <w:top w:val="single" w:sz="4" w:space="0" w:color="auto"/>
        <w:left w:val="single" w:sz="8" w:space="0" w:color="auto"/>
        <w:bottom w:val="single" w:sz="4" w:space="0" w:color="auto"/>
        <w:right w:val="single" w:sz="8" w:space="0" w:color="auto"/>
      </w:pBdr>
      <w:shd w:val="clear" w:color="000000" w:fill="CCFFCC"/>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364">
    <w:name w:val="xl364"/>
    <w:basedOn w:val="Normal"/>
    <w:rsid w:val="00AB190F"/>
    <w:pPr>
      <w:pBdr>
        <w:top w:val="single" w:sz="4" w:space="0" w:color="auto"/>
        <w:left w:val="single" w:sz="8" w:space="0" w:color="auto"/>
        <w:bottom w:val="single" w:sz="8" w:space="0" w:color="auto"/>
        <w:right w:val="single" w:sz="8" w:space="0" w:color="auto"/>
      </w:pBdr>
      <w:shd w:val="clear" w:color="000000" w:fill="CCFFCC"/>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365">
    <w:name w:val="xl365"/>
    <w:basedOn w:val="Normal"/>
    <w:rsid w:val="00AB190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366">
    <w:name w:val="xl366"/>
    <w:basedOn w:val="Normal"/>
    <w:rsid w:val="00AB190F"/>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367">
    <w:name w:val="xl367"/>
    <w:basedOn w:val="Normal"/>
    <w:rsid w:val="00AB190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68">
    <w:name w:val="xl368"/>
    <w:basedOn w:val="Normal"/>
    <w:rsid w:val="00AB190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369">
    <w:name w:val="xl369"/>
    <w:basedOn w:val="Normal"/>
    <w:rsid w:val="00AB190F"/>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70">
    <w:name w:val="xl370"/>
    <w:basedOn w:val="Normal"/>
    <w:rsid w:val="00AB190F"/>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71">
    <w:name w:val="xl371"/>
    <w:basedOn w:val="Normal"/>
    <w:rsid w:val="00AB190F"/>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72">
    <w:name w:val="xl372"/>
    <w:basedOn w:val="Normal"/>
    <w:rsid w:val="00AB190F"/>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373">
    <w:name w:val="xl373"/>
    <w:basedOn w:val="Normal"/>
    <w:rsid w:val="00AB190F"/>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374">
    <w:name w:val="xl374"/>
    <w:basedOn w:val="Normal"/>
    <w:rsid w:val="00AB190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375">
    <w:name w:val="xl375"/>
    <w:basedOn w:val="Normal"/>
    <w:rsid w:val="00AB190F"/>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b/>
      <w:bCs/>
      <w:sz w:val="20"/>
      <w:szCs w:val="20"/>
      <w:lang w:eastAsia="pt-BR"/>
    </w:rPr>
  </w:style>
  <w:style w:type="paragraph" w:customStyle="1" w:styleId="xl376">
    <w:name w:val="xl376"/>
    <w:basedOn w:val="Normal"/>
    <w:rsid w:val="00AB190F"/>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b/>
      <w:bCs/>
      <w:sz w:val="20"/>
      <w:szCs w:val="20"/>
      <w:lang w:eastAsia="pt-BR"/>
    </w:rPr>
  </w:style>
  <w:style w:type="paragraph" w:customStyle="1" w:styleId="xl377">
    <w:name w:val="xl377"/>
    <w:basedOn w:val="Normal"/>
    <w:rsid w:val="00AB190F"/>
    <w:pP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378">
    <w:name w:val="xl378"/>
    <w:basedOn w:val="Normal"/>
    <w:rsid w:val="00AB190F"/>
    <w:pP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379">
    <w:name w:val="xl379"/>
    <w:basedOn w:val="Normal"/>
    <w:rsid w:val="00AB190F"/>
    <w:pP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380">
    <w:name w:val="xl380"/>
    <w:basedOn w:val="Normal"/>
    <w:rsid w:val="00AB190F"/>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381">
    <w:name w:val="xl381"/>
    <w:basedOn w:val="Normal"/>
    <w:rsid w:val="00AB190F"/>
    <w:pPr>
      <w:pBdr>
        <w:top w:val="single" w:sz="8" w:space="0" w:color="auto"/>
        <w:bottom w:val="single" w:sz="8" w:space="0" w:color="auto"/>
      </w:pBdr>
      <w:shd w:val="clear" w:color="000000" w:fill="FFFF00"/>
      <w:spacing w:before="100" w:beforeAutospacing="1" w:after="100" w:afterAutospacing="1"/>
      <w:textAlignment w:val="center"/>
    </w:pPr>
    <w:rPr>
      <w:rFonts w:ascii="Arial" w:eastAsia="Times New Roman" w:hAnsi="Arial" w:cs="Arial"/>
      <w:b/>
      <w:bCs/>
      <w:sz w:val="20"/>
      <w:szCs w:val="20"/>
      <w:lang w:eastAsia="pt-BR"/>
    </w:rPr>
  </w:style>
  <w:style w:type="paragraph" w:customStyle="1" w:styleId="xl382">
    <w:name w:val="xl382"/>
    <w:basedOn w:val="Normal"/>
    <w:rsid w:val="00AB190F"/>
    <w:pPr>
      <w:pBdr>
        <w:top w:val="single" w:sz="8" w:space="0" w:color="auto"/>
        <w:left w:val="single" w:sz="8" w:space="0" w:color="auto"/>
        <w:bottom w:val="single" w:sz="8" w:space="0" w:color="auto"/>
      </w:pBdr>
      <w:shd w:val="clear" w:color="000000" w:fill="FFFF00"/>
      <w:spacing w:before="100" w:beforeAutospacing="1" w:after="100" w:afterAutospacing="1"/>
      <w:jc w:val="right"/>
      <w:textAlignment w:val="center"/>
    </w:pPr>
    <w:rPr>
      <w:rFonts w:ascii="Arial" w:eastAsia="Times New Roman" w:hAnsi="Arial" w:cs="Arial"/>
      <w:b/>
      <w:bCs/>
      <w:sz w:val="20"/>
      <w:szCs w:val="20"/>
      <w:lang w:eastAsia="pt-BR"/>
    </w:rPr>
  </w:style>
  <w:style w:type="paragraph" w:customStyle="1" w:styleId="xl383">
    <w:name w:val="xl383"/>
    <w:basedOn w:val="Normal"/>
    <w:rsid w:val="00AB190F"/>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eastAsia="Times New Roman" w:hAnsi="Arial" w:cs="Arial"/>
      <w:b/>
      <w:bCs/>
      <w:sz w:val="20"/>
      <w:szCs w:val="20"/>
      <w:lang w:eastAsia="pt-BR"/>
    </w:rPr>
  </w:style>
  <w:style w:type="paragraph" w:customStyle="1" w:styleId="xl384">
    <w:name w:val="xl384"/>
    <w:basedOn w:val="Normal"/>
    <w:rsid w:val="00AB190F"/>
    <w:pPr>
      <w:pBdr>
        <w:top w:val="single" w:sz="8" w:space="0" w:color="auto"/>
        <w:bottom w:val="single" w:sz="8" w:space="0" w:color="auto"/>
      </w:pBdr>
      <w:shd w:val="clear" w:color="000000" w:fill="FFFF00"/>
      <w:spacing w:before="100" w:beforeAutospacing="1" w:after="100" w:afterAutospacing="1"/>
      <w:jc w:val="right"/>
      <w:textAlignment w:val="center"/>
    </w:pPr>
    <w:rPr>
      <w:rFonts w:ascii="Arial" w:eastAsia="Times New Roman" w:hAnsi="Arial" w:cs="Arial"/>
      <w:b/>
      <w:bCs/>
      <w:sz w:val="20"/>
      <w:szCs w:val="20"/>
      <w:lang w:eastAsia="pt-BR"/>
    </w:rPr>
  </w:style>
  <w:style w:type="paragraph" w:customStyle="1" w:styleId="xl385">
    <w:name w:val="xl385"/>
    <w:basedOn w:val="Normal"/>
    <w:rsid w:val="00AB190F"/>
    <w:pPr>
      <w:pBdr>
        <w:top w:val="single" w:sz="8" w:space="0" w:color="auto"/>
        <w:left w:val="single" w:sz="4" w:space="0" w:color="auto"/>
        <w:bottom w:val="single" w:sz="8" w:space="0" w:color="auto"/>
      </w:pBdr>
      <w:shd w:val="clear" w:color="000000" w:fill="FFFF00"/>
      <w:spacing w:before="100" w:beforeAutospacing="1" w:after="100" w:afterAutospacing="1"/>
    </w:pPr>
    <w:rPr>
      <w:rFonts w:ascii="Arial" w:eastAsia="Times New Roman" w:hAnsi="Arial" w:cs="Arial"/>
      <w:sz w:val="20"/>
      <w:szCs w:val="20"/>
      <w:lang w:eastAsia="pt-BR"/>
    </w:rPr>
  </w:style>
  <w:style w:type="paragraph" w:customStyle="1" w:styleId="xl386">
    <w:name w:val="xl386"/>
    <w:basedOn w:val="Normal"/>
    <w:rsid w:val="00AB190F"/>
    <w:pPr>
      <w:pBdr>
        <w:top w:val="single" w:sz="8" w:space="0" w:color="auto"/>
        <w:left w:val="single" w:sz="8"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387">
    <w:name w:val="xl387"/>
    <w:basedOn w:val="Normal"/>
    <w:rsid w:val="00AB190F"/>
    <w:pPr>
      <w:pBdr>
        <w:left w:val="single" w:sz="8"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388">
    <w:name w:val="xl388"/>
    <w:basedOn w:val="Normal"/>
    <w:rsid w:val="00AB190F"/>
    <w:pP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389">
    <w:name w:val="xl389"/>
    <w:basedOn w:val="Normal"/>
    <w:rsid w:val="00AB190F"/>
    <w:pPr>
      <w:spacing w:before="100" w:beforeAutospacing="1" w:after="100" w:afterAutospacing="1"/>
      <w:jc w:val="right"/>
      <w:textAlignment w:val="center"/>
    </w:pPr>
    <w:rPr>
      <w:rFonts w:ascii="Arial" w:eastAsia="Times New Roman" w:hAnsi="Arial" w:cs="Arial"/>
      <w:b/>
      <w:bCs/>
      <w:sz w:val="20"/>
      <w:szCs w:val="20"/>
      <w:lang w:eastAsia="pt-BR"/>
    </w:rPr>
  </w:style>
  <w:style w:type="paragraph" w:customStyle="1" w:styleId="xl390">
    <w:name w:val="xl390"/>
    <w:basedOn w:val="Normal"/>
    <w:rsid w:val="00AB190F"/>
    <w:pP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91">
    <w:name w:val="xl391"/>
    <w:basedOn w:val="Normal"/>
    <w:rsid w:val="00AB190F"/>
    <w:pPr>
      <w:pBdr>
        <w:top w:val="single" w:sz="4" w:space="0" w:color="auto"/>
        <w:left w:val="single" w:sz="8"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392">
    <w:name w:val="xl392"/>
    <w:basedOn w:val="Normal"/>
    <w:rsid w:val="00AB190F"/>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393">
    <w:name w:val="xl393"/>
    <w:basedOn w:val="Normal"/>
    <w:rsid w:val="00AB190F"/>
    <w:pPr>
      <w:pBdr>
        <w:top w:val="single" w:sz="4" w:space="0" w:color="auto"/>
        <w:left w:val="dotted"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94">
    <w:name w:val="xl394"/>
    <w:basedOn w:val="Normal"/>
    <w:rsid w:val="00AB190F"/>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95">
    <w:name w:val="xl395"/>
    <w:basedOn w:val="Normal"/>
    <w:rsid w:val="00AB190F"/>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96">
    <w:name w:val="xl396"/>
    <w:basedOn w:val="Normal"/>
    <w:rsid w:val="00AB190F"/>
    <w:pPr>
      <w:pBdr>
        <w:top w:val="single" w:sz="8" w:space="0" w:color="auto"/>
        <w:left w:val="dotted" w:sz="4" w:space="0" w:color="auto"/>
        <w:bottom w:val="single" w:sz="8" w:space="0" w:color="auto"/>
      </w:pBdr>
      <w:shd w:val="clear" w:color="000000" w:fill="FFFF00"/>
      <w:spacing w:before="100" w:beforeAutospacing="1" w:after="100" w:afterAutospacing="1"/>
      <w:textAlignment w:val="center"/>
    </w:pPr>
    <w:rPr>
      <w:rFonts w:ascii="Arial" w:eastAsia="Times New Roman" w:hAnsi="Arial" w:cs="Arial"/>
      <w:b/>
      <w:bCs/>
      <w:sz w:val="20"/>
      <w:szCs w:val="20"/>
      <w:lang w:eastAsia="pt-BR"/>
    </w:rPr>
  </w:style>
  <w:style w:type="paragraph" w:customStyle="1" w:styleId="xl397">
    <w:name w:val="xl397"/>
    <w:basedOn w:val="Normal"/>
    <w:rsid w:val="00AB190F"/>
    <w:pPr>
      <w:pBdr>
        <w:top w:val="single" w:sz="8" w:space="0" w:color="auto"/>
        <w:left w:val="dotted" w:sz="4" w:space="0" w:color="auto"/>
        <w:bottom w:val="single" w:sz="4" w:space="0" w:color="auto"/>
        <w:right w:val="dotted"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98">
    <w:name w:val="xl398"/>
    <w:basedOn w:val="Normal"/>
    <w:rsid w:val="00AB190F"/>
    <w:pPr>
      <w:pBdr>
        <w:top w:val="single" w:sz="4" w:space="0" w:color="auto"/>
        <w:left w:val="dotted" w:sz="4" w:space="0" w:color="auto"/>
        <w:bottom w:val="single" w:sz="4" w:space="0" w:color="auto"/>
        <w:right w:val="dotted"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399">
    <w:name w:val="xl399"/>
    <w:basedOn w:val="Normal"/>
    <w:rsid w:val="00AB190F"/>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400">
    <w:name w:val="xl400"/>
    <w:basedOn w:val="Normal"/>
    <w:rsid w:val="00AB190F"/>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401">
    <w:name w:val="xl401"/>
    <w:basedOn w:val="Normal"/>
    <w:rsid w:val="00AB190F"/>
    <w:pPr>
      <w:pBdr>
        <w:top w:val="single" w:sz="4" w:space="0" w:color="auto"/>
        <w:bottom w:val="single" w:sz="4"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402">
    <w:name w:val="xl402"/>
    <w:basedOn w:val="Normal"/>
    <w:rsid w:val="00AB190F"/>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403">
    <w:name w:val="xl403"/>
    <w:basedOn w:val="Normal"/>
    <w:rsid w:val="00AB190F"/>
    <w:pPr>
      <w:pBdr>
        <w:left w:val="single" w:sz="8" w:space="0" w:color="auto"/>
        <w:right w:val="single" w:sz="8"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404">
    <w:name w:val="xl404"/>
    <w:basedOn w:val="Normal"/>
    <w:rsid w:val="00AB190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0000FF"/>
      <w:sz w:val="24"/>
      <w:szCs w:val="24"/>
      <w:lang w:eastAsia="pt-BR"/>
    </w:rPr>
  </w:style>
  <w:style w:type="paragraph" w:customStyle="1" w:styleId="xl405">
    <w:name w:val="xl405"/>
    <w:basedOn w:val="Normal"/>
    <w:rsid w:val="00AB190F"/>
    <w:pPr>
      <w:pBdr>
        <w:top w:val="single" w:sz="8" w:space="0" w:color="auto"/>
        <w:bottom w:val="single" w:sz="8" w:space="0" w:color="auto"/>
      </w:pBdr>
      <w:spacing w:before="100" w:beforeAutospacing="1" w:after="100" w:afterAutospacing="1"/>
      <w:textAlignment w:val="center"/>
    </w:pPr>
    <w:rPr>
      <w:rFonts w:ascii="Arial" w:eastAsia="Times New Roman" w:hAnsi="Arial" w:cs="Arial"/>
      <w:b/>
      <w:bCs/>
      <w:color w:val="0000FF"/>
      <w:sz w:val="24"/>
      <w:szCs w:val="24"/>
      <w:lang w:eastAsia="pt-BR"/>
    </w:rPr>
  </w:style>
  <w:style w:type="paragraph" w:customStyle="1" w:styleId="xl406">
    <w:name w:val="xl406"/>
    <w:basedOn w:val="Normal"/>
    <w:rsid w:val="00AB190F"/>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color w:val="0000FF"/>
      <w:sz w:val="24"/>
      <w:szCs w:val="24"/>
      <w:lang w:eastAsia="pt-BR"/>
    </w:rPr>
  </w:style>
  <w:style w:type="paragraph" w:customStyle="1" w:styleId="xl407">
    <w:name w:val="xl407"/>
    <w:basedOn w:val="Normal"/>
    <w:rsid w:val="00AB190F"/>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color w:val="0000FF"/>
      <w:sz w:val="24"/>
      <w:szCs w:val="24"/>
      <w:lang w:eastAsia="pt-BR"/>
    </w:rPr>
  </w:style>
  <w:style w:type="paragraph" w:customStyle="1" w:styleId="xl408">
    <w:name w:val="xl408"/>
    <w:basedOn w:val="Normal"/>
    <w:rsid w:val="00AB190F"/>
    <w:pPr>
      <w:pBdr>
        <w:top w:val="single" w:sz="8" w:space="0" w:color="auto"/>
      </w:pBdr>
      <w:spacing w:before="100" w:beforeAutospacing="1" w:after="100" w:afterAutospacing="1"/>
      <w:textAlignment w:val="center"/>
    </w:pPr>
    <w:rPr>
      <w:rFonts w:ascii="Arial" w:eastAsia="Times New Roman" w:hAnsi="Arial" w:cs="Arial"/>
      <w:b/>
      <w:bCs/>
      <w:color w:val="0000FF"/>
      <w:sz w:val="24"/>
      <w:szCs w:val="24"/>
      <w:lang w:eastAsia="pt-BR"/>
    </w:rPr>
  </w:style>
  <w:style w:type="paragraph" w:customStyle="1" w:styleId="xl409">
    <w:name w:val="xl409"/>
    <w:basedOn w:val="Normal"/>
    <w:rsid w:val="00AB190F"/>
    <w:pPr>
      <w:pBdr>
        <w:bottom w:val="single" w:sz="8" w:space="0" w:color="auto"/>
      </w:pBdr>
      <w:spacing w:before="100" w:beforeAutospacing="1" w:after="100" w:afterAutospacing="1"/>
      <w:jc w:val="center"/>
      <w:textAlignment w:val="center"/>
    </w:pPr>
    <w:rPr>
      <w:rFonts w:ascii="Arial" w:eastAsia="Times New Roman" w:hAnsi="Arial" w:cs="Arial"/>
      <w:b/>
      <w:bCs/>
      <w:color w:val="0000FF"/>
      <w:sz w:val="24"/>
      <w:szCs w:val="24"/>
      <w:lang w:eastAsia="pt-BR"/>
    </w:rPr>
  </w:style>
  <w:style w:type="paragraph" w:customStyle="1" w:styleId="xl410">
    <w:name w:val="xl410"/>
    <w:basedOn w:val="Normal"/>
    <w:rsid w:val="00AB190F"/>
    <w:pPr>
      <w:pBdr>
        <w:left w:val="single" w:sz="4" w:space="0" w:color="auto"/>
        <w:bottom w:val="single" w:sz="4" w:space="0" w:color="auto"/>
      </w:pBdr>
      <w:spacing w:before="100" w:beforeAutospacing="1" w:after="100" w:afterAutospacing="1"/>
      <w:textAlignment w:val="center"/>
    </w:pPr>
    <w:rPr>
      <w:rFonts w:ascii="Arial" w:eastAsia="Times New Roman" w:hAnsi="Arial" w:cs="Arial"/>
      <w:b/>
      <w:bCs/>
      <w:color w:val="0000FF"/>
      <w:sz w:val="24"/>
      <w:szCs w:val="24"/>
      <w:lang w:eastAsia="pt-BR"/>
    </w:rPr>
  </w:style>
  <w:style w:type="paragraph" w:customStyle="1" w:styleId="xl411">
    <w:name w:val="xl411"/>
    <w:basedOn w:val="Normal"/>
    <w:rsid w:val="00AB190F"/>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FF"/>
      <w:sz w:val="24"/>
      <w:szCs w:val="24"/>
      <w:lang w:eastAsia="pt-BR"/>
    </w:rPr>
  </w:style>
  <w:style w:type="paragraph" w:customStyle="1" w:styleId="xl412">
    <w:name w:val="xl412"/>
    <w:basedOn w:val="Normal"/>
    <w:rsid w:val="00AB190F"/>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color w:val="0000FF"/>
      <w:sz w:val="24"/>
      <w:szCs w:val="24"/>
      <w:lang w:eastAsia="pt-BR"/>
    </w:rPr>
  </w:style>
  <w:style w:type="paragraph" w:customStyle="1" w:styleId="xl413">
    <w:name w:val="xl413"/>
    <w:basedOn w:val="Normal"/>
    <w:rsid w:val="00AB190F"/>
    <w:pPr>
      <w:pBdr>
        <w:left w:val="single" w:sz="8" w:space="0" w:color="auto"/>
        <w:bottom w:val="single" w:sz="8" w:space="0" w:color="auto"/>
      </w:pBdr>
      <w:spacing w:before="100" w:beforeAutospacing="1" w:after="100" w:afterAutospacing="1"/>
      <w:textAlignment w:val="center"/>
    </w:pPr>
    <w:rPr>
      <w:rFonts w:ascii="Arial" w:eastAsia="Times New Roman" w:hAnsi="Arial" w:cs="Arial"/>
      <w:b/>
      <w:bCs/>
      <w:color w:val="0000FF"/>
      <w:sz w:val="24"/>
      <w:szCs w:val="24"/>
      <w:lang w:eastAsia="pt-BR"/>
    </w:rPr>
  </w:style>
  <w:style w:type="paragraph" w:customStyle="1" w:styleId="xl414">
    <w:name w:val="xl414"/>
    <w:basedOn w:val="Normal"/>
    <w:rsid w:val="00AB190F"/>
    <w:pPr>
      <w:pBdr>
        <w:left w:val="single" w:sz="4" w:space="0" w:color="auto"/>
      </w:pBdr>
      <w:spacing w:before="100" w:beforeAutospacing="1" w:after="100" w:afterAutospacing="1"/>
      <w:textAlignment w:val="center"/>
    </w:pPr>
    <w:rPr>
      <w:rFonts w:ascii="Arial" w:eastAsia="Times New Roman" w:hAnsi="Arial" w:cs="Arial"/>
      <w:b/>
      <w:bCs/>
      <w:color w:val="0000FF"/>
      <w:sz w:val="24"/>
      <w:szCs w:val="24"/>
      <w:lang w:eastAsia="pt-BR"/>
    </w:rPr>
  </w:style>
  <w:style w:type="paragraph" w:customStyle="1" w:styleId="xl415">
    <w:name w:val="xl415"/>
    <w:basedOn w:val="Normal"/>
    <w:rsid w:val="00AB190F"/>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color w:val="0000FF"/>
      <w:sz w:val="24"/>
      <w:szCs w:val="24"/>
      <w:lang w:eastAsia="pt-BR"/>
    </w:rPr>
  </w:style>
  <w:style w:type="paragraph" w:customStyle="1" w:styleId="xl416">
    <w:name w:val="xl416"/>
    <w:basedOn w:val="Normal"/>
    <w:rsid w:val="00AB190F"/>
    <w:pPr>
      <w:pBdr>
        <w:left w:val="single" w:sz="8" w:space="0" w:color="auto"/>
        <w:bottom w:val="single" w:sz="4" w:space="0" w:color="auto"/>
      </w:pBdr>
      <w:spacing w:before="100" w:beforeAutospacing="1" w:after="100" w:afterAutospacing="1"/>
      <w:textAlignment w:val="center"/>
    </w:pPr>
    <w:rPr>
      <w:rFonts w:ascii="Arial" w:eastAsia="Times New Roman" w:hAnsi="Arial" w:cs="Arial"/>
      <w:b/>
      <w:bCs/>
      <w:color w:val="0000FF"/>
      <w:sz w:val="24"/>
      <w:szCs w:val="24"/>
      <w:lang w:eastAsia="pt-BR"/>
    </w:rPr>
  </w:style>
  <w:style w:type="paragraph" w:customStyle="1" w:styleId="xl417">
    <w:name w:val="xl417"/>
    <w:basedOn w:val="Normal"/>
    <w:rsid w:val="00AB190F"/>
    <w:pPr>
      <w:pBdr>
        <w:top w:val="single" w:sz="4" w:space="0" w:color="auto"/>
        <w:left w:val="single" w:sz="8" w:space="0" w:color="auto"/>
        <w:bottom w:val="single" w:sz="8" w:space="0" w:color="auto"/>
      </w:pBdr>
      <w:spacing w:before="100" w:beforeAutospacing="1" w:after="100" w:afterAutospacing="1"/>
      <w:textAlignment w:val="center"/>
    </w:pPr>
    <w:rPr>
      <w:rFonts w:ascii="Arial" w:eastAsia="Times New Roman" w:hAnsi="Arial" w:cs="Arial"/>
      <w:b/>
      <w:bCs/>
      <w:color w:val="0000FF"/>
      <w:sz w:val="24"/>
      <w:szCs w:val="24"/>
      <w:lang w:eastAsia="pt-BR"/>
    </w:rPr>
  </w:style>
  <w:style w:type="paragraph" w:customStyle="1" w:styleId="xl418">
    <w:name w:val="xl418"/>
    <w:basedOn w:val="Normal"/>
    <w:rsid w:val="00AB190F"/>
    <w:pPr>
      <w:pBdr>
        <w:left w:val="single" w:sz="4" w:space="0" w:color="auto"/>
        <w:bottom w:val="single" w:sz="8" w:space="0" w:color="auto"/>
      </w:pBdr>
      <w:spacing w:before="100" w:beforeAutospacing="1" w:after="100" w:afterAutospacing="1"/>
      <w:textAlignment w:val="center"/>
    </w:pPr>
    <w:rPr>
      <w:rFonts w:ascii="Arial" w:eastAsia="Times New Roman" w:hAnsi="Arial" w:cs="Arial"/>
      <w:b/>
      <w:bCs/>
      <w:color w:val="0000FF"/>
      <w:sz w:val="24"/>
      <w:szCs w:val="24"/>
      <w:lang w:eastAsia="pt-BR"/>
    </w:rPr>
  </w:style>
  <w:style w:type="paragraph" w:customStyle="1" w:styleId="xl419">
    <w:name w:val="xl419"/>
    <w:basedOn w:val="Normal"/>
    <w:rsid w:val="00AB190F"/>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420">
    <w:name w:val="xl420"/>
    <w:basedOn w:val="Normal"/>
    <w:rsid w:val="00AB190F"/>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421">
    <w:name w:val="xl421"/>
    <w:basedOn w:val="Normal"/>
    <w:rsid w:val="00AB190F"/>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422">
    <w:name w:val="xl422"/>
    <w:basedOn w:val="Normal"/>
    <w:rsid w:val="00AB190F"/>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423">
    <w:name w:val="xl423"/>
    <w:basedOn w:val="Normal"/>
    <w:rsid w:val="00AB190F"/>
    <w:pPr>
      <w:pBdr>
        <w:bottom w:val="single" w:sz="4" w:space="0" w:color="auto"/>
      </w:pBdr>
      <w:spacing w:before="100" w:beforeAutospacing="1" w:after="100" w:afterAutospacing="1"/>
      <w:jc w:val="center"/>
      <w:textAlignment w:val="center"/>
    </w:pPr>
    <w:rPr>
      <w:rFonts w:ascii="Arial" w:eastAsia="Times New Roman" w:hAnsi="Arial" w:cs="Arial"/>
      <w:b/>
      <w:bCs/>
      <w:color w:val="0000FF"/>
      <w:sz w:val="24"/>
      <w:szCs w:val="24"/>
      <w:lang w:eastAsia="pt-BR"/>
    </w:rPr>
  </w:style>
  <w:style w:type="paragraph" w:customStyle="1" w:styleId="xl424">
    <w:name w:val="xl424"/>
    <w:basedOn w:val="Normal"/>
    <w:rsid w:val="00AB190F"/>
    <w:pPr>
      <w:pBdr>
        <w:bottom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425">
    <w:name w:val="xl425"/>
    <w:basedOn w:val="Normal"/>
    <w:rsid w:val="00AB190F"/>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426">
    <w:name w:val="xl426"/>
    <w:basedOn w:val="Normal"/>
    <w:rsid w:val="00AB190F"/>
    <w:pPr>
      <w:pBdr>
        <w:top w:val="single" w:sz="8"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427">
    <w:name w:val="xl427"/>
    <w:basedOn w:val="Normal"/>
    <w:rsid w:val="00AB190F"/>
    <w:pPr>
      <w:pBdr>
        <w:bottom w:val="single" w:sz="8"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428">
    <w:name w:val="xl428"/>
    <w:basedOn w:val="Normal"/>
    <w:rsid w:val="00AB190F"/>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sz w:val="20"/>
      <w:szCs w:val="20"/>
      <w:lang w:eastAsia="pt-BR"/>
    </w:rPr>
  </w:style>
  <w:style w:type="paragraph" w:customStyle="1" w:styleId="xl429">
    <w:name w:val="xl429"/>
    <w:basedOn w:val="Normal"/>
    <w:rsid w:val="00AB190F"/>
    <w:pPr>
      <w:pBdr>
        <w:top w:val="single" w:sz="8" w:space="0" w:color="auto"/>
        <w:left w:val="single" w:sz="8" w:space="0" w:color="auto"/>
        <w:bottom w:val="single" w:sz="8" w:space="0" w:color="auto"/>
      </w:pBdr>
      <w:spacing w:before="100" w:beforeAutospacing="1" w:after="100" w:afterAutospacing="1"/>
      <w:textAlignment w:val="center"/>
    </w:pPr>
    <w:rPr>
      <w:rFonts w:ascii="Arial" w:eastAsia="Times New Roman" w:hAnsi="Arial" w:cs="Arial"/>
      <w:b/>
      <w:bCs/>
      <w:color w:val="0000FF"/>
      <w:sz w:val="40"/>
      <w:szCs w:val="40"/>
      <w:lang w:eastAsia="pt-BR"/>
    </w:rPr>
  </w:style>
  <w:style w:type="paragraph" w:customStyle="1" w:styleId="xl430">
    <w:name w:val="xl430"/>
    <w:basedOn w:val="Normal"/>
    <w:rsid w:val="00AB190F"/>
    <w:pPr>
      <w:pBdr>
        <w:top w:val="single" w:sz="8"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431">
    <w:name w:val="xl431"/>
    <w:basedOn w:val="Normal"/>
    <w:rsid w:val="00AB190F"/>
    <w:pPr>
      <w:pBdr>
        <w:top w:val="single" w:sz="4" w:space="0" w:color="auto"/>
        <w:left w:val="single" w:sz="8" w:space="0" w:color="auto"/>
        <w:right w:val="single" w:sz="4" w:space="0" w:color="auto"/>
      </w:pBdr>
      <w:shd w:val="clear" w:color="000000" w:fill="CCFFCC"/>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432">
    <w:name w:val="xl432"/>
    <w:basedOn w:val="Normal"/>
    <w:rsid w:val="00AB190F"/>
    <w:pPr>
      <w:pBdr>
        <w:top w:val="single" w:sz="4" w:space="0" w:color="auto"/>
        <w:left w:val="single" w:sz="4" w:space="0" w:color="auto"/>
        <w:right w:val="single" w:sz="4" w:space="0" w:color="auto"/>
      </w:pBdr>
      <w:shd w:val="clear" w:color="000000" w:fill="CCFFCC"/>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433">
    <w:name w:val="xl433"/>
    <w:basedOn w:val="Normal"/>
    <w:rsid w:val="00AB190F"/>
    <w:pPr>
      <w:pBdr>
        <w:top w:val="single" w:sz="4" w:space="0" w:color="auto"/>
        <w:left w:val="single" w:sz="4" w:space="0" w:color="auto"/>
        <w:right w:val="single" w:sz="8" w:space="0" w:color="auto"/>
      </w:pBdr>
      <w:shd w:val="clear" w:color="000000" w:fill="CCFFCC"/>
      <w:spacing w:before="100" w:beforeAutospacing="1" w:after="100" w:afterAutospacing="1"/>
      <w:textAlignment w:val="center"/>
    </w:pPr>
    <w:rPr>
      <w:rFonts w:ascii="Arial" w:eastAsia="Times New Roman" w:hAnsi="Arial" w:cs="Arial"/>
      <w:sz w:val="24"/>
      <w:szCs w:val="24"/>
      <w:lang w:eastAsia="pt-BR"/>
    </w:rPr>
  </w:style>
  <w:style w:type="paragraph" w:customStyle="1" w:styleId="xl434">
    <w:name w:val="xl434"/>
    <w:basedOn w:val="Normal"/>
    <w:rsid w:val="00AB190F"/>
    <w:pPr>
      <w:pBdr>
        <w:top w:val="single" w:sz="4" w:space="0" w:color="auto"/>
        <w:left w:val="single" w:sz="8" w:space="0" w:color="auto"/>
        <w:right w:val="single" w:sz="8" w:space="0" w:color="auto"/>
      </w:pBdr>
      <w:shd w:val="clear" w:color="000000" w:fill="CCFFCC"/>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435">
    <w:name w:val="xl435"/>
    <w:basedOn w:val="Normal"/>
    <w:rsid w:val="00AB190F"/>
    <w:pPr>
      <w:pBdr>
        <w:top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436">
    <w:name w:val="xl436"/>
    <w:basedOn w:val="Normal"/>
    <w:rsid w:val="00AB190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437">
    <w:name w:val="xl437"/>
    <w:basedOn w:val="Normal"/>
    <w:rsid w:val="00AB190F"/>
    <w:pPr>
      <w:pBdr>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438">
    <w:name w:val="xl438"/>
    <w:basedOn w:val="Normal"/>
    <w:rsid w:val="00AB190F"/>
    <w:pPr>
      <w:pBdr>
        <w:bottom w:val="single" w:sz="8" w:space="0" w:color="auto"/>
        <w:right w:val="single" w:sz="4" w:space="0" w:color="auto"/>
      </w:pBdr>
      <w:spacing w:before="100" w:beforeAutospacing="1" w:after="100" w:afterAutospacing="1"/>
      <w:jc w:val="center"/>
      <w:textAlignment w:val="top"/>
    </w:pPr>
    <w:rPr>
      <w:rFonts w:ascii="Arial" w:eastAsia="Times New Roman" w:hAnsi="Arial" w:cs="Arial"/>
      <w:b/>
      <w:bCs/>
      <w:sz w:val="24"/>
      <w:szCs w:val="24"/>
      <w:lang w:eastAsia="pt-BR"/>
    </w:rPr>
  </w:style>
  <w:style w:type="paragraph" w:customStyle="1" w:styleId="xl439">
    <w:name w:val="xl439"/>
    <w:basedOn w:val="Normal"/>
    <w:rsid w:val="00AB190F"/>
    <w:pPr>
      <w:pBdr>
        <w:top w:val="single" w:sz="8" w:space="0" w:color="auto"/>
        <w:left w:val="single" w:sz="8" w:space="0" w:color="auto"/>
        <w:bottom w:val="single" w:sz="8"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440">
    <w:name w:val="xl440"/>
    <w:basedOn w:val="Normal"/>
    <w:rsid w:val="00AB190F"/>
    <w:pPr>
      <w:pBdr>
        <w:top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441">
    <w:name w:val="xl441"/>
    <w:basedOn w:val="Normal"/>
    <w:rsid w:val="00AB190F"/>
    <w:pPr>
      <w:pBdr>
        <w:top w:val="single" w:sz="8" w:space="0" w:color="auto"/>
        <w:bottom w:val="single" w:sz="4" w:space="0" w:color="auto"/>
        <w:right w:val="dotted"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442">
    <w:name w:val="xl442"/>
    <w:basedOn w:val="Normal"/>
    <w:rsid w:val="00AB190F"/>
    <w:pPr>
      <w:pBdr>
        <w:top w:val="single" w:sz="4" w:space="0" w:color="auto"/>
        <w:bottom w:val="single" w:sz="4" w:space="0" w:color="auto"/>
        <w:right w:val="dotted"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443">
    <w:name w:val="xl443"/>
    <w:basedOn w:val="Normal"/>
    <w:rsid w:val="00AB190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444">
    <w:name w:val="xl444"/>
    <w:basedOn w:val="Normal"/>
    <w:rsid w:val="00AB19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445">
    <w:name w:val="xl445"/>
    <w:basedOn w:val="Normal"/>
    <w:rsid w:val="00AB190F"/>
    <w:pPr>
      <w:pBdr>
        <w:top w:val="single" w:sz="4" w:space="0" w:color="auto"/>
        <w:bottom w:val="single" w:sz="8"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446">
    <w:name w:val="xl446"/>
    <w:basedOn w:val="Normal"/>
    <w:rsid w:val="00AB190F"/>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70C0"/>
      <w:sz w:val="24"/>
      <w:szCs w:val="24"/>
      <w:lang w:eastAsia="pt-BR"/>
    </w:rPr>
  </w:style>
  <w:style w:type="paragraph" w:customStyle="1" w:styleId="xl447">
    <w:name w:val="xl447"/>
    <w:basedOn w:val="Normal"/>
    <w:rsid w:val="00AB190F"/>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color w:val="0070C0"/>
      <w:sz w:val="24"/>
      <w:szCs w:val="24"/>
      <w:lang w:eastAsia="pt-BR"/>
    </w:rPr>
  </w:style>
  <w:style w:type="paragraph" w:customStyle="1" w:styleId="xl448">
    <w:name w:val="xl448"/>
    <w:basedOn w:val="Normal"/>
    <w:rsid w:val="00AB190F"/>
    <w:pPr>
      <w:pBdr>
        <w:top w:val="single" w:sz="8" w:space="0" w:color="auto"/>
        <w:left w:val="single" w:sz="4" w:space="0" w:color="auto"/>
        <w:bottom w:val="single" w:sz="8"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449">
    <w:name w:val="xl449"/>
    <w:basedOn w:val="Normal"/>
    <w:rsid w:val="00AB190F"/>
    <w:pPr>
      <w:pBdr>
        <w:top w:val="single" w:sz="4" w:space="0" w:color="auto"/>
        <w:lef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450">
    <w:name w:val="xl450"/>
    <w:basedOn w:val="Normal"/>
    <w:rsid w:val="00AB190F"/>
    <w:pPr>
      <w:pBdr>
        <w:top w:val="single" w:sz="8" w:space="0" w:color="auto"/>
        <w:left w:val="single" w:sz="4" w:space="0" w:color="auto"/>
      </w:pBdr>
      <w:spacing w:before="100" w:beforeAutospacing="1" w:after="100" w:afterAutospacing="1"/>
    </w:pPr>
    <w:rPr>
      <w:rFonts w:ascii="Arial" w:eastAsia="Times New Roman" w:hAnsi="Arial" w:cs="Arial"/>
      <w:sz w:val="24"/>
      <w:szCs w:val="24"/>
      <w:lang w:eastAsia="pt-BR"/>
    </w:rPr>
  </w:style>
  <w:style w:type="paragraph" w:customStyle="1" w:styleId="xl451">
    <w:name w:val="xl451"/>
    <w:basedOn w:val="Normal"/>
    <w:rsid w:val="00AB190F"/>
    <w:pPr>
      <w:pBdr>
        <w:bottom w:val="single" w:sz="8" w:space="0" w:color="auto"/>
      </w:pBdr>
      <w:spacing w:before="100" w:beforeAutospacing="1" w:after="100" w:afterAutospacing="1"/>
    </w:pPr>
    <w:rPr>
      <w:rFonts w:ascii="Arial" w:eastAsia="Times New Roman" w:hAnsi="Arial" w:cs="Arial"/>
      <w:sz w:val="24"/>
      <w:szCs w:val="24"/>
      <w:lang w:eastAsia="pt-BR"/>
    </w:rPr>
  </w:style>
  <w:style w:type="paragraph" w:customStyle="1" w:styleId="xl452">
    <w:name w:val="xl452"/>
    <w:basedOn w:val="Normal"/>
    <w:rsid w:val="00AB190F"/>
    <w:pPr>
      <w:pBdr>
        <w:top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453">
    <w:name w:val="xl453"/>
    <w:basedOn w:val="Normal"/>
    <w:rsid w:val="00AB190F"/>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color w:val="0070C0"/>
      <w:sz w:val="24"/>
      <w:szCs w:val="24"/>
      <w:lang w:eastAsia="pt-BR"/>
    </w:rPr>
  </w:style>
  <w:style w:type="paragraph" w:customStyle="1" w:styleId="xl454">
    <w:name w:val="xl454"/>
    <w:basedOn w:val="Normal"/>
    <w:rsid w:val="00AB190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color w:val="0070C0"/>
      <w:sz w:val="24"/>
      <w:szCs w:val="24"/>
      <w:lang w:eastAsia="pt-BR"/>
    </w:rPr>
  </w:style>
  <w:style w:type="paragraph" w:customStyle="1" w:styleId="xl455">
    <w:name w:val="xl455"/>
    <w:basedOn w:val="Normal"/>
    <w:rsid w:val="00AB190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456">
    <w:name w:val="xl456"/>
    <w:basedOn w:val="Normal"/>
    <w:rsid w:val="00AB190F"/>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color w:val="0070C0"/>
      <w:sz w:val="24"/>
      <w:szCs w:val="24"/>
      <w:lang w:eastAsia="pt-BR"/>
    </w:rPr>
  </w:style>
  <w:style w:type="paragraph" w:customStyle="1" w:styleId="xl457">
    <w:name w:val="xl457"/>
    <w:basedOn w:val="Normal"/>
    <w:rsid w:val="00AB190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b/>
      <w:bCs/>
      <w:color w:val="0070C0"/>
      <w:sz w:val="24"/>
      <w:szCs w:val="24"/>
      <w:lang w:eastAsia="pt-BR"/>
    </w:rPr>
  </w:style>
  <w:style w:type="paragraph" w:customStyle="1" w:styleId="xl458">
    <w:name w:val="xl458"/>
    <w:basedOn w:val="Normal"/>
    <w:rsid w:val="00AB190F"/>
    <w:pPr>
      <w:pBdr>
        <w:left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color w:val="0070C0"/>
      <w:sz w:val="24"/>
      <w:szCs w:val="24"/>
      <w:lang w:eastAsia="pt-BR"/>
    </w:rPr>
  </w:style>
  <w:style w:type="paragraph" w:customStyle="1" w:styleId="xl459">
    <w:name w:val="xl459"/>
    <w:basedOn w:val="Normal"/>
    <w:rsid w:val="00AB190F"/>
    <w:pPr>
      <w:pBdr>
        <w:top w:val="single" w:sz="4"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color w:val="0070C0"/>
      <w:sz w:val="24"/>
      <w:szCs w:val="24"/>
      <w:lang w:eastAsia="pt-BR"/>
    </w:rPr>
  </w:style>
  <w:style w:type="paragraph" w:customStyle="1" w:styleId="xl460">
    <w:name w:val="xl460"/>
    <w:basedOn w:val="Normal"/>
    <w:rsid w:val="00AB190F"/>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color w:val="0070C0"/>
      <w:sz w:val="24"/>
      <w:szCs w:val="24"/>
      <w:lang w:eastAsia="pt-BR"/>
    </w:rPr>
  </w:style>
  <w:style w:type="paragraph" w:customStyle="1" w:styleId="xl461">
    <w:name w:val="xl461"/>
    <w:basedOn w:val="Normal"/>
    <w:rsid w:val="00AB190F"/>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color w:val="0070C0"/>
      <w:sz w:val="24"/>
      <w:szCs w:val="24"/>
      <w:lang w:eastAsia="pt-BR"/>
    </w:rPr>
  </w:style>
  <w:style w:type="paragraph" w:customStyle="1" w:styleId="xl462">
    <w:name w:val="xl462"/>
    <w:basedOn w:val="Normal"/>
    <w:rsid w:val="00AB190F"/>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0070C0"/>
      <w:sz w:val="24"/>
      <w:szCs w:val="24"/>
      <w:lang w:eastAsia="pt-BR"/>
    </w:rPr>
  </w:style>
  <w:style w:type="paragraph" w:customStyle="1" w:styleId="xl463">
    <w:name w:val="xl463"/>
    <w:basedOn w:val="Normal"/>
    <w:rsid w:val="00AB190F"/>
    <w:pPr>
      <w:pBdr>
        <w:top w:val="single" w:sz="8" w:space="0" w:color="auto"/>
        <w:left w:val="single" w:sz="8" w:space="0" w:color="auto"/>
        <w:right w:val="single" w:sz="8" w:space="0" w:color="auto"/>
      </w:pBdr>
      <w:spacing w:before="100" w:beforeAutospacing="1" w:after="100" w:afterAutospacing="1"/>
    </w:pPr>
    <w:rPr>
      <w:rFonts w:ascii="Arial" w:eastAsia="Times New Roman" w:hAnsi="Arial" w:cs="Arial"/>
      <w:sz w:val="24"/>
      <w:szCs w:val="24"/>
      <w:lang w:eastAsia="pt-BR"/>
    </w:rPr>
  </w:style>
  <w:style w:type="paragraph" w:customStyle="1" w:styleId="xl464">
    <w:name w:val="xl464"/>
    <w:basedOn w:val="Normal"/>
    <w:rsid w:val="00AB190F"/>
    <w:pPr>
      <w:pBdr>
        <w:left w:val="single" w:sz="8" w:space="0" w:color="auto"/>
        <w:bottom w:val="single" w:sz="8" w:space="0" w:color="auto"/>
        <w:right w:val="single" w:sz="8" w:space="0" w:color="auto"/>
      </w:pBdr>
      <w:spacing w:before="100" w:beforeAutospacing="1" w:after="100" w:afterAutospacing="1"/>
    </w:pPr>
    <w:rPr>
      <w:rFonts w:ascii="Arial" w:eastAsia="Times New Roman" w:hAnsi="Arial" w:cs="Arial"/>
      <w:sz w:val="24"/>
      <w:szCs w:val="24"/>
      <w:lang w:eastAsia="pt-BR"/>
    </w:rPr>
  </w:style>
  <w:style w:type="paragraph" w:customStyle="1" w:styleId="xl465">
    <w:name w:val="xl465"/>
    <w:basedOn w:val="Normal"/>
    <w:rsid w:val="00AB190F"/>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color w:val="0070C0"/>
      <w:sz w:val="24"/>
      <w:szCs w:val="24"/>
      <w:lang w:eastAsia="pt-BR"/>
    </w:rPr>
  </w:style>
  <w:style w:type="paragraph" w:customStyle="1" w:styleId="xl466">
    <w:name w:val="xl466"/>
    <w:basedOn w:val="Normal"/>
    <w:rsid w:val="00AB190F"/>
    <w:pPr>
      <w:pBdr>
        <w:top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color w:val="0070C0"/>
      <w:sz w:val="20"/>
      <w:szCs w:val="20"/>
      <w:lang w:eastAsia="pt-BR"/>
    </w:rPr>
  </w:style>
  <w:style w:type="paragraph" w:customStyle="1" w:styleId="xl467">
    <w:name w:val="xl467"/>
    <w:basedOn w:val="Normal"/>
    <w:rsid w:val="00AB190F"/>
    <w:pPr>
      <w:pBdr>
        <w:top w:val="single" w:sz="8" w:space="0" w:color="auto"/>
        <w:left w:val="single" w:sz="8" w:space="0" w:color="auto"/>
        <w:bottom w:val="single" w:sz="8" w:space="0" w:color="auto"/>
      </w:pBdr>
      <w:spacing w:before="100" w:beforeAutospacing="1" w:after="100" w:afterAutospacing="1"/>
      <w:textAlignment w:val="center"/>
    </w:pPr>
    <w:rPr>
      <w:rFonts w:ascii="Arial" w:eastAsia="Times New Roman" w:hAnsi="Arial" w:cs="Arial"/>
      <w:b/>
      <w:bCs/>
      <w:color w:val="0070C0"/>
      <w:sz w:val="20"/>
      <w:szCs w:val="20"/>
      <w:lang w:eastAsia="pt-BR"/>
    </w:rPr>
  </w:style>
  <w:style w:type="paragraph" w:customStyle="1" w:styleId="xl468">
    <w:name w:val="xl468"/>
    <w:basedOn w:val="Normal"/>
    <w:rsid w:val="00AB190F"/>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54324">
    <w:name w:val="xl54324"/>
    <w:basedOn w:val="Normal"/>
    <w:rsid w:val="00147A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54325">
    <w:name w:val="xl54325"/>
    <w:basedOn w:val="Normal"/>
    <w:rsid w:val="00147A7D"/>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54326">
    <w:name w:val="xl54326"/>
    <w:basedOn w:val="Normal"/>
    <w:rsid w:val="00147A7D"/>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54327">
    <w:name w:val="xl54327"/>
    <w:basedOn w:val="Normal"/>
    <w:rsid w:val="00147A7D"/>
    <w:pP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54328">
    <w:name w:val="xl54328"/>
    <w:basedOn w:val="Normal"/>
    <w:rsid w:val="00147A7D"/>
    <w:pPr>
      <w:spacing w:before="100" w:beforeAutospacing="1" w:after="100" w:afterAutospacing="1"/>
      <w:jc w:val="right"/>
    </w:pPr>
    <w:rPr>
      <w:rFonts w:ascii="Times New Roman" w:eastAsia="Times New Roman" w:hAnsi="Times New Roman" w:cs="Times New Roman"/>
      <w:sz w:val="24"/>
      <w:szCs w:val="24"/>
      <w:lang w:eastAsia="pt-BR"/>
    </w:rPr>
  </w:style>
  <w:style w:type="paragraph" w:customStyle="1" w:styleId="xl54329">
    <w:name w:val="xl54329"/>
    <w:basedOn w:val="Normal"/>
    <w:rsid w:val="00147A7D"/>
    <w:pPr>
      <w:spacing w:before="100" w:beforeAutospacing="1" w:after="100" w:afterAutospacing="1"/>
      <w:jc w:val="right"/>
    </w:pPr>
    <w:rPr>
      <w:rFonts w:ascii="Times New Roman" w:eastAsia="Times New Roman" w:hAnsi="Times New Roman" w:cs="Times New Roman"/>
      <w:sz w:val="24"/>
      <w:szCs w:val="24"/>
      <w:lang w:eastAsia="pt-BR"/>
    </w:rPr>
  </w:style>
  <w:style w:type="paragraph" w:customStyle="1" w:styleId="xl54330">
    <w:name w:val="xl54330"/>
    <w:basedOn w:val="Normal"/>
    <w:rsid w:val="00147A7D"/>
    <w:pPr>
      <w:pBdr>
        <w:top w:val="single" w:sz="4" w:space="0" w:color="auto"/>
        <w:left w:val="single" w:sz="4" w:space="0" w:color="auto"/>
        <w:bottom w:val="single" w:sz="4" w:space="0" w:color="auto"/>
        <w:right w:val="single" w:sz="4" w:space="0" w:color="auto"/>
      </w:pBdr>
      <w:shd w:val="clear" w:color="CCFFCC" w:fill="D6DCE4"/>
      <w:spacing w:before="100" w:beforeAutospacing="1" w:after="100" w:afterAutospacing="1"/>
      <w:textAlignment w:val="center"/>
    </w:pPr>
    <w:rPr>
      <w:rFonts w:ascii="Arial" w:eastAsia="Times New Roman" w:hAnsi="Arial" w:cs="Arial"/>
      <w:b/>
      <w:bCs/>
      <w:sz w:val="18"/>
      <w:szCs w:val="18"/>
      <w:lang w:eastAsia="pt-BR"/>
    </w:rPr>
  </w:style>
  <w:style w:type="paragraph" w:customStyle="1" w:styleId="xl54331">
    <w:name w:val="xl54331"/>
    <w:basedOn w:val="Normal"/>
    <w:rsid w:val="00147A7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right"/>
      <w:textAlignment w:val="top"/>
    </w:pPr>
    <w:rPr>
      <w:rFonts w:ascii="Times New Roman" w:eastAsia="Times New Roman" w:hAnsi="Times New Roman" w:cs="Times New Roman"/>
      <w:sz w:val="24"/>
      <w:szCs w:val="24"/>
      <w:lang w:eastAsia="pt-BR"/>
    </w:rPr>
  </w:style>
  <w:style w:type="paragraph" w:customStyle="1" w:styleId="xl54332">
    <w:name w:val="xl54332"/>
    <w:basedOn w:val="Normal"/>
    <w:rsid w:val="00147A7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54333">
    <w:name w:val="xl54333"/>
    <w:basedOn w:val="Normal"/>
    <w:rsid w:val="00147A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54334">
    <w:name w:val="xl54334"/>
    <w:basedOn w:val="Normal"/>
    <w:rsid w:val="00147A7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54335">
    <w:name w:val="xl54335"/>
    <w:basedOn w:val="Normal"/>
    <w:rsid w:val="00147A7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54336">
    <w:name w:val="xl54336"/>
    <w:basedOn w:val="Normal"/>
    <w:rsid w:val="00147A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54337">
    <w:name w:val="xl54337"/>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eastAsia="pt-BR"/>
    </w:rPr>
  </w:style>
  <w:style w:type="paragraph" w:customStyle="1" w:styleId="xl54338">
    <w:name w:val="xl54338"/>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lang w:eastAsia="pt-BR"/>
    </w:rPr>
  </w:style>
  <w:style w:type="paragraph" w:customStyle="1" w:styleId="xl54339">
    <w:name w:val="xl54339"/>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54340">
    <w:name w:val="xl54340"/>
    <w:basedOn w:val="Normal"/>
    <w:rsid w:val="00147A7D"/>
    <w:pPr>
      <w:pBdr>
        <w:top w:val="single" w:sz="4" w:space="0" w:color="auto"/>
        <w:left w:val="single" w:sz="4" w:space="0" w:color="auto"/>
        <w:bottom w:val="single" w:sz="4" w:space="0" w:color="auto"/>
        <w:right w:val="single" w:sz="4" w:space="0" w:color="auto"/>
      </w:pBdr>
      <w:shd w:val="clear" w:color="CCFFCC" w:fill="D6DCE4"/>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54341">
    <w:name w:val="xl54341"/>
    <w:basedOn w:val="Normal"/>
    <w:rsid w:val="00147A7D"/>
    <w:pPr>
      <w:pBdr>
        <w:top w:val="single" w:sz="4" w:space="0" w:color="auto"/>
        <w:left w:val="single" w:sz="4" w:space="0" w:color="auto"/>
        <w:bottom w:val="single" w:sz="4" w:space="0" w:color="auto"/>
        <w:right w:val="single" w:sz="4" w:space="0" w:color="auto"/>
      </w:pBdr>
      <w:shd w:val="clear" w:color="CCFFCC" w:fill="D6DCE4"/>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54342">
    <w:name w:val="xl54342"/>
    <w:basedOn w:val="Normal"/>
    <w:rsid w:val="00147A7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54343">
    <w:name w:val="xl54343"/>
    <w:basedOn w:val="Normal"/>
    <w:rsid w:val="00147A7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54344">
    <w:name w:val="xl54344"/>
    <w:basedOn w:val="Normal"/>
    <w:rsid w:val="00147A7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54345">
    <w:name w:val="xl54345"/>
    <w:basedOn w:val="Normal"/>
    <w:rsid w:val="00147A7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textAlignment w:val="center"/>
    </w:pPr>
    <w:rPr>
      <w:rFonts w:ascii="Arial" w:eastAsia="Times New Roman" w:hAnsi="Arial" w:cs="Arial"/>
      <w:b/>
      <w:bCs/>
      <w:sz w:val="18"/>
      <w:szCs w:val="18"/>
      <w:lang w:eastAsia="pt-BR"/>
    </w:rPr>
  </w:style>
  <w:style w:type="paragraph" w:customStyle="1" w:styleId="xl54346">
    <w:name w:val="xl54346"/>
    <w:basedOn w:val="Normal"/>
    <w:rsid w:val="00147A7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54347">
    <w:name w:val="xl54347"/>
    <w:basedOn w:val="Normal"/>
    <w:rsid w:val="00147A7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right"/>
      <w:textAlignment w:val="center"/>
    </w:pPr>
    <w:rPr>
      <w:rFonts w:ascii="Times New Roman" w:eastAsia="Times New Roman" w:hAnsi="Times New Roman" w:cs="Times New Roman"/>
      <w:sz w:val="24"/>
      <w:szCs w:val="24"/>
      <w:lang w:eastAsia="pt-BR"/>
    </w:rPr>
  </w:style>
  <w:style w:type="paragraph" w:customStyle="1" w:styleId="xl54348">
    <w:name w:val="xl54348"/>
    <w:basedOn w:val="Normal"/>
    <w:rsid w:val="00147A7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Times New Roman" w:eastAsia="Times New Roman" w:hAnsi="Times New Roman" w:cs="Times New Roman"/>
      <w:sz w:val="24"/>
      <w:szCs w:val="24"/>
      <w:lang w:eastAsia="pt-BR"/>
    </w:rPr>
  </w:style>
  <w:style w:type="paragraph" w:customStyle="1" w:styleId="xl54349">
    <w:name w:val="xl54349"/>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54350">
    <w:name w:val="xl54350"/>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54351">
    <w:name w:val="xl54351"/>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sz w:val="24"/>
      <w:szCs w:val="24"/>
      <w:lang w:eastAsia="pt-BR"/>
    </w:rPr>
  </w:style>
  <w:style w:type="paragraph" w:customStyle="1" w:styleId="xl54352">
    <w:name w:val="xl54352"/>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sz w:val="24"/>
      <w:szCs w:val="24"/>
      <w:lang w:eastAsia="pt-BR"/>
    </w:rPr>
  </w:style>
  <w:style w:type="paragraph" w:customStyle="1" w:styleId="xl54353">
    <w:name w:val="xl54353"/>
    <w:basedOn w:val="Normal"/>
    <w:rsid w:val="00147A7D"/>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54354">
    <w:name w:val="xl54354"/>
    <w:basedOn w:val="Normal"/>
    <w:rsid w:val="00147A7D"/>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textAlignment w:val="center"/>
    </w:pPr>
    <w:rPr>
      <w:rFonts w:ascii="Times New Roman" w:eastAsia="Times New Roman" w:hAnsi="Times New Roman" w:cs="Times New Roman"/>
      <w:b/>
      <w:bCs/>
      <w:sz w:val="24"/>
      <w:szCs w:val="24"/>
      <w:lang w:eastAsia="pt-BR"/>
    </w:rPr>
  </w:style>
  <w:style w:type="paragraph" w:customStyle="1" w:styleId="xl54355">
    <w:name w:val="xl54355"/>
    <w:basedOn w:val="Normal"/>
    <w:rsid w:val="00147A7D"/>
    <w:pPr>
      <w:pBdr>
        <w:top w:val="single" w:sz="4" w:space="0" w:color="auto"/>
        <w:left w:val="single" w:sz="4" w:space="0" w:color="auto"/>
        <w:bottom w:val="single" w:sz="4" w:space="0" w:color="auto"/>
      </w:pBdr>
      <w:shd w:val="clear" w:color="000000" w:fill="D0CECE"/>
      <w:spacing w:before="100" w:beforeAutospacing="1" w:after="100" w:afterAutospacing="1"/>
      <w:textAlignment w:val="center"/>
    </w:pPr>
    <w:rPr>
      <w:rFonts w:ascii="Times New Roman" w:eastAsia="Times New Roman" w:hAnsi="Times New Roman" w:cs="Times New Roman"/>
      <w:b/>
      <w:bCs/>
      <w:sz w:val="24"/>
      <w:szCs w:val="24"/>
      <w:lang w:eastAsia="pt-BR"/>
    </w:rPr>
  </w:style>
  <w:style w:type="paragraph" w:customStyle="1" w:styleId="xl54356">
    <w:name w:val="xl54356"/>
    <w:basedOn w:val="Normal"/>
    <w:rsid w:val="00147A7D"/>
    <w:pPr>
      <w:pBdr>
        <w:top w:val="single" w:sz="4" w:space="0" w:color="auto"/>
        <w:bottom w:val="single" w:sz="4" w:space="0" w:color="auto"/>
      </w:pBdr>
      <w:shd w:val="clear" w:color="000000" w:fill="D0CECE"/>
      <w:spacing w:before="100" w:beforeAutospacing="1" w:after="100" w:afterAutospacing="1"/>
      <w:textAlignment w:val="center"/>
    </w:pPr>
    <w:rPr>
      <w:rFonts w:ascii="Times New Roman" w:eastAsia="Times New Roman" w:hAnsi="Times New Roman" w:cs="Times New Roman"/>
      <w:b/>
      <w:bCs/>
      <w:sz w:val="24"/>
      <w:szCs w:val="24"/>
      <w:lang w:eastAsia="pt-BR"/>
    </w:rPr>
  </w:style>
  <w:style w:type="paragraph" w:customStyle="1" w:styleId="xl54357">
    <w:name w:val="xl54357"/>
    <w:basedOn w:val="Normal"/>
    <w:rsid w:val="00147A7D"/>
    <w:pPr>
      <w:pBdr>
        <w:top w:val="single" w:sz="4" w:space="0" w:color="auto"/>
        <w:bottom w:val="single" w:sz="4" w:space="0" w:color="auto"/>
        <w:right w:val="single" w:sz="4" w:space="0" w:color="auto"/>
      </w:pBdr>
      <w:shd w:val="clear" w:color="000000" w:fill="D0CECE"/>
      <w:spacing w:before="100" w:beforeAutospacing="1" w:after="100" w:afterAutospacing="1"/>
      <w:textAlignment w:val="center"/>
    </w:pPr>
    <w:rPr>
      <w:rFonts w:ascii="Times New Roman" w:eastAsia="Times New Roman" w:hAnsi="Times New Roman" w:cs="Times New Roman"/>
      <w:b/>
      <w:bCs/>
      <w:sz w:val="24"/>
      <w:szCs w:val="24"/>
      <w:lang w:eastAsia="pt-BR"/>
    </w:rPr>
  </w:style>
  <w:style w:type="paragraph" w:customStyle="1" w:styleId="xl54358">
    <w:name w:val="xl54358"/>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eastAsia="pt-BR"/>
    </w:rPr>
  </w:style>
  <w:style w:type="paragraph" w:customStyle="1" w:styleId="xl54359">
    <w:name w:val="xl54359"/>
    <w:basedOn w:val="Normal"/>
    <w:rsid w:val="00147A7D"/>
    <w:pPr>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54360">
    <w:name w:val="xl54360"/>
    <w:basedOn w:val="Normal"/>
    <w:rsid w:val="00147A7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lang w:eastAsia="pt-BR"/>
    </w:rPr>
  </w:style>
  <w:style w:type="paragraph" w:customStyle="1" w:styleId="xl54361">
    <w:name w:val="xl54361"/>
    <w:basedOn w:val="Normal"/>
    <w:rsid w:val="00147A7D"/>
    <w:pPr>
      <w:pBdr>
        <w:top w:val="single" w:sz="4" w:space="0" w:color="auto"/>
        <w:bottom w:val="single" w:sz="4" w:space="0" w:color="auto"/>
      </w:pBdr>
      <w:shd w:val="clear" w:color="CCFFCC"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54362">
    <w:name w:val="xl54362"/>
    <w:basedOn w:val="Normal"/>
    <w:rsid w:val="00147A7D"/>
    <w:pPr>
      <w:pBdr>
        <w:top w:val="single" w:sz="4" w:space="0" w:color="auto"/>
        <w:bottom w:val="single" w:sz="4" w:space="0" w:color="auto"/>
      </w:pBdr>
      <w:shd w:val="clear" w:color="CCFFCC"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54363">
    <w:name w:val="xl54363"/>
    <w:basedOn w:val="Normal"/>
    <w:rsid w:val="00147A7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54364">
    <w:name w:val="xl54364"/>
    <w:basedOn w:val="Normal"/>
    <w:rsid w:val="00147A7D"/>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eastAsia="pt-BR"/>
    </w:rPr>
  </w:style>
  <w:style w:type="paragraph" w:customStyle="1" w:styleId="xl54365">
    <w:name w:val="xl54365"/>
    <w:basedOn w:val="Normal"/>
    <w:rsid w:val="00147A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24"/>
      <w:szCs w:val="24"/>
      <w:lang w:eastAsia="pt-BR"/>
    </w:rPr>
  </w:style>
  <w:style w:type="paragraph" w:customStyle="1" w:styleId="xl54366">
    <w:name w:val="xl54366"/>
    <w:basedOn w:val="Normal"/>
    <w:rsid w:val="00147A7D"/>
    <w:pPr>
      <w:pBdr>
        <w:top w:val="single" w:sz="4" w:space="0" w:color="auto"/>
        <w:left w:val="single" w:sz="4" w:space="0" w:color="auto"/>
        <w:bottom w:val="single" w:sz="4" w:space="0" w:color="auto"/>
      </w:pBdr>
      <w:shd w:val="clear" w:color="CCFFCC"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54367">
    <w:name w:val="xl54367"/>
    <w:basedOn w:val="Normal"/>
    <w:rsid w:val="00147A7D"/>
    <w:pPr>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54368">
    <w:name w:val="xl54368"/>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54369">
    <w:name w:val="xl54369"/>
    <w:basedOn w:val="Normal"/>
    <w:rsid w:val="00147A7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top"/>
    </w:pPr>
    <w:rPr>
      <w:rFonts w:ascii="Times New Roman" w:eastAsia="Times New Roman" w:hAnsi="Times New Roman" w:cs="Times New Roman"/>
      <w:b/>
      <w:bCs/>
      <w:sz w:val="24"/>
      <w:szCs w:val="24"/>
      <w:lang w:eastAsia="pt-BR"/>
    </w:rPr>
  </w:style>
  <w:style w:type="paragraph" w:customStyle="1" w:styleId="xl54370">
    <w:name w:val="xl54370"/>
    <w:basedOn w:val="Normal"/>
    <w:rsid w:val="00147A7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top"/>
    </w:pPr>
    <w:rPr>
      <w:rFonts w:ascii="Times New Roman" w:eastAsia="Times New Roman" w:hAnsi="Times New Roman" w:cs="Times New Roman"/>
      <w:sz w:val="24"/>
      <w:szCs w:val="24"/>
      <w:lang w:eastAsia="pt-BR"/>
    </w:rPr>
  </w:style>
  <w:style w:type="paragraph" w:customStyle="1" w:styleId="xl54371">
    <w:name w:val="xl54371"/>
    <w:basedOn w:val="Normal"/>
    <w:rsid w:val="00147A7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top"/>
    </w:pPr>
    <w:rPr>
      <w:rFonts w:ascii="Times New Roman" w:eastAsia="Times New Roman" w:hAnsi="Times New Roman" w:cs="Times New Roman"/>
      <w:sz w:val="24"/>
      <w:szCs w:val="24"/>
      <w:lang w:eastAsia="pt-BR"/>
    </w:rPr>
  </w:style>
  <w:style w:type="paragraph" w:customStyle="1" w:styleId="xl54372">
    <w:name w:val="xl54372"/>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54373">
    <w:name w:val="xl54373"/>
    <w:basedOn w:val="Normal"/>
    <w:rsid w:val="00147A7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54374">
    <w:name w:val="xl54374"/>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54375">
    <w:name w:val="xl54375"/>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eastAsia="pt-BR"/>
    </w:rPr>
  </w:style>
  <w:style w:type="paragraph" w:customStyle="1" w:styleId="xl54376">
    <w:name w:val="xl54376"/>
    <w:basedOn w:val="Normal"/>
    <w:rsid w:val="00147A7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top"/>
    </w:pPr>
    <w:rPr>
      <w:rFonts w:ascii="Times New Roman" w:eastAsia="Times New Roman" w:hAnsi="Times New Roman" w:cs="Times New Roman"/>
      <w:sz w:val="24"/>
      <w:szCs w:val="24"/>
      <w:u w:val="single"/>
      <w:lang w:eastAsia="pt-BR"/>
    </w:rPr>
  </w:style>
  <w:style w:type="paragraph" w:customStyle="1" w:styleId="xl54377">
    <w:name w:val="xl54377"/>
    <w:basedOn w:val="Normal"/>
    <w:rsid w:val="00147A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4"/>
      <w:szCs w:val="24"/>
      <w:lang w:eastAsia="pt-BR"/>
    </w:rPr>
  </w:style>
  <w:style w:type="paragraph" w:customStyle="1" w:styleId="xl54378">
    <w:name w:val="xl54378"/>
    <w:basedOn w:val="Normal"/>
    <w:rsid w:val="00147A7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textAlignment w:val="center"/>
    </w:pPr>
    <w:rPr>
      <w:rFonts w:ascii="Arial" w:eastAsia="Times New Roman" w:hAnsi="Arial" w:cs="Arial"/>
      <w:b/>
      <w:bCs/>
      <w:sz w:val="18"/>
      <w:szCs w:val="18"/>
      <w:lang w:eastAsia="pt-BR"/>
    </w:rPr>
  </w:style>
  <w:style w:type="paragraph" w:customStyle="1" w:styleId="xl54379">
    <w:name w:val="xl54379"/>
    <w:basedOn w:val="Normal"/>
    <w:rsid w:val="00147A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4"/>
      <w:szCs w:val="24"/>
      <w:lang w:eastAsia="pt-BR"/>
    </w:rPr>
  </w:style>
  <w:style w:type="paragraph" w:customStyle="1" w:styleId="xl54380">
    <w:name w:val="xl54380"/>
    <w:basedOn w:val="Normal"/>
    <w:rsid w:val="00147A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4"/>
      <w:szCs w:val="24"/>
      <w:u w:val="single"/>
      <w:lang w:eastAsia="pt-BR"/>
    </w:rPr>
  </w:style>
  <w:style w:type="paragraph" w:customStyle="1" w:styleId="xl54381">
    <w:name w:val="xl54381"/>
    <w:basedOn w:val="Normal"/>
    <w:rsid w:val="00147A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sz w:val="24"/>
      <w:szCs w:val="24"/>
      <w:lang w:eastAsia="pt-BR"/>
    </w:rPr>
  </w:style>
  <w:style w:type="paragraph" w:customStyle="1" w:styleId="xl54382">
    <w:name w:val="xl54382"/>
    <w:basedOn w:val="Normal"/>
    <w:rsid w:val="00147A7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54383">
    <w:name w:val="xl54383"/>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000000"/>
      <w:sz w:val="24"/>
      <w:szCs w:val="24"/>
      <w:lang w:eastAsia="pt-BR"/>
    </w:rPr>
  </w:style>
  <w:style w:type="paragraph" w:customStyle="1" w:styleId="xl54384">
    <w:name w:val="xl54384"/>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pt-BR"/>
    </w:rPr>
  </w:style>
  <w:style w:type="paragraph" w:customStyle="1" w:styleId="xl54385">
    <w:name w:val="xl54385"/>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pt-BR"/>
    </w:rPr>
  </w:style>
  <w:style w:type="paragraph" w:customStyle="1" w:styleId="xl54386">
    <w:name w:val="xl54386"/>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4"/>
      <w:szCs w:val="24"/>
      <w:lang w:eastAsia="pt-BR"/>
    </w:rPr>
  </w:style>
  <w:style w:type="paragraph" w:customStyle="1" w:styleId="xl54387">
    <w:name w:val="xl54387"/>
    <w:basedOn w:val="Normal"/>
    <w:rsid w:val="00147A7D"/>
    <w:pPr>
      <w:pBdr>
        <w:top w:val="single" w:sz="4" w:space="0" w:color="auto"/>
        <w:left w:val="single" w:sz="4" w:space="0" w:color="auto"/>
        <w:bottom w:val="single" w:sz="4" w:space="0" w:color="auto"/>
        <w:right w:val="single" w:sz="4" w:space="0" w:color="auto"/>
      </w:pBdr>
      <w:shd w:val="clear" w:color="CCFFCC" w:fill="D6DCE4"/>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54388">
    <w:name w:val="xl54388"/>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pt-BR"/>
    </w:rPr>
  </w:style>
  <w:style w:type="paragraph" w:customStyle="1" w:styleId="xl54389">
    <w:name w:val="xl54389"/>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54390">
    <w:name w:val="xl54390"/>
    <w:basedOn w:val="Normal"/>
    <w:rsid w:val="00147A7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lang w:eastAsia="pt-BR"/>
    </w:rPr>
  </w:style>
  <w:style w:type="paragraph" w:customStyle="1" w:styleId="xl54391">
    <w:name w:val="xl54391"/>
    <w:basedOn w:val="Normal"/>
    <w:rsid w:val="00147A7D"/>
    <w:pPr>
      <w:pBdr>
        <w:top w:val="single" w:sz="4" w:space="0" w:color="auto"/>
        <w:left w:val="single" w:sz="8" w:space="0" w:color="auto"/>
        <w:right w:val="single" w:sz="4" w:space="0" w:color="auto"/>
      </w:pBdr>
      <w:shd w:val="clear" w:color="CCFFCC" w:fill="D6DCE4"/>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54392">
    <w:name w:val="xl54392"/>
    <w:basedOn w:val="Normal"/>
    <w:rsid w:val="00147A7D"/>
    <w:pPr>
      <w:pBdr>
        <w:top w:val="single" w:sz="4" w:space="0" w:color="auto"/>
      </w:pBdr>
      <w:shd w:val="clear" w:color="CCFFCC" w:fill="D6DCE4"/>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54393">
    <w:name w:val="xl54393"/>
    <w:basedOn w:val="Normal"/>
    <w:rsid w:val="00147A7D"/>
    <w:pPr>
      <w:pBdr>
        <w:top w:val="single" w:sz="4" w:space="0" w:color="auto"/>
        <w:left w:val="single" w:sz="4" w:space="0" w:color="000000"/>
      </w:pBdr>
      <w:shd w:val="clear" w:color="CCFFCC" w:fill="D6DCE4"/>
      <w:spacing w:before="100" w:beforeAutospacing="1" w:after="100" w:afterAutospacing="1"/>
      <w:textAlignment w:val="center"/>
    </w:pPr>
    <w:rPr>
      <w:rFonts w:ascii="Arial" w:eastAsia="Times New Roman" w:hAnsi="Arial" w:cs="Arial"/>
      <w:b/>
      <w:bCs/>
      <w:sz w:val="18"/>
      <w:szCs w:val="18"/>
      <w:lang w:eastAsia="pt-BR"/>
    </w:rPr>
  </w:style>
  <w:style w:type="paragraph" w:customStyle="1" w:styleId="xl54394">
    <w:name w:val="xl54394"/>
    <w:basedOn w:val="Normal"/>
    <w:rsid w:val="00147A7D"/>
    <w:pPr>
      <w:pBdr>
        <w:top w:val="single" w:sz="4" w:space="0" w:color="auto"/>
        <w:left w:val="single" w:sz="4" w:space="0" w:color="auto"/>
        <w:bottom w:val="single" w:sz="4" w:space="0" w:color="auto"/>
      </w:pBdr>
      <w:shd w:val="clear" w:color="CCFFCC"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54395">
    <w:name w:val="xl54395"/>
    <w:basedOn w:val="Normal"/>
    <w:rsid w:val="00147A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pt-BR"/>
    </w:rPr>
  </w:style>
  <w:style w:type="paragraph" w:customStyle="1" w:styleId="xl54396">
    <w:name w:val="xl54396"/>
    <w:basedOn w:val="Normal"/>
    <w:rsid w:val="00147A7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54397">
    <w:name w:val="xl54397"/>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54398">
    <w:name w:val="xl54398"/>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eastAsia="pt-BR"/>
    </w:rPr>
  </w:style>
  <w:style w:type="paragraph" w:customStyle="1" w:styleId="xl54399">
    <w:name w:val="xl54399"/>
    <w:basedOn w:val="Normal"/>
    <w:rsid w:val="00147A7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54400">
    <w:name w:val="xl54400"/>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pt-BR"/>
    </w:rPr>
  </w:style>
  <w:style w:type="paragraph" w:customStyle="1" w:styleId="xl54401">
    <w:name w:val="xl54401"/>
    <w:basedOn w:val="Normal"/>
    <w:rsid w:val="00147A7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Times New Roman" w:eastAsia="Times New Roman" w:hAnsi="Times New Roman" w:cs="Times New Roman"/>
      <w:color w:val="FF0000"/>
      <w:sz w:val="24"/>
      <w:szCs w:val="24"/>
      <w:lang w:eastAsia="pt-BR"/>
    </w:rPr>
  </w:style>
  <w:style w:type="paragraph" w:customStyle="1" w:styleId="xl54402">
    <w:name w:val="xl54402"/>
    <w:basedOn w:val="Normal"/>
    <w:rsid w:val="00147A7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54403">
    <w:name w:val="xl54403"/>
    <w:basedOn w:val="Normal"/>
    <w:rsid w:val="00147A7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54404">
    <w:name w:val="xl54404"/>
    <w:basedOn w:val="Normal"/>
    <w:rsid w:val="00147A7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textAlignment w:val="center"/>
    </w:pPr>
    <w:rPr>
      <w:rFonts w:ascii="Arial" w:eastAsia="Times New Roman" w:hAnsi="Arial" w:cs="Arial"/>
      <w:b/>
      <w:bCs/>
      <w:sz w:val="18"/>
      <w:szCs w:val="18"/>
      <w:lang w:eastAsia="pt-BR"/>
    </w:rPr>
  </w:style>
  <w:style w:type="paragraph" w:customStyle="1" w:styleId="xl54405">
    <w:name w:val="xl54405"/>
    <w:basedOn w:val="Normal"/>
    <w:rsid w:val="00147A7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54406">
    <w:name w:val="xl54406"/>
    <w:basedOn w:val="Normal"/>
    <w:rsid w:val="00147A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24"/>
      <w:szCs w:val="24"/>
      <w:lang w:eastAsia="pt-BR"/>
    </w:rPr>
  </w:style>
  <w:style w:type="paragraph" w:customStyle="1" w:styleId="xl54407">
    <w:name w:val="xl54407"/>
    <w:basedOn w:val="Normal"/>
    <w:rsid w:val="00147A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pt-BR"/>
    </w:rPr>
  </w:style>
  <w:style w:type="paragraph" w:customStyle="1" w:styleId="xl54408">
    <w:name w:val="xl54408"/>
    <w:basedOn w:val="Normal"/>
    <w:rsid w:val="00147A7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54409">
    <w:name w:val="xl54409"/>
    <w:basedOn w:val="Normal"/>
    <w:rsid w:val="00147A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lang w:eastAsia="pt-BR"/>
    </w:rPr>
  </w:style>
  <w:style w:type="paragraph" w:customStyle="1" w:styleId="xl54410">
    <w:name w:val="xl54410"/>
    <w:basedOn w:val="Normal"/>
    <w:rsid w:val="00147A7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54411">
    <w:name w:val="xl54411"/>
    <w:basedOn w:val="Normal"/>
    <w:rsid w:val="00147A7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54412">
    <w:name w:val="xl54412"/>
    <w:basedOn w:val="Normal"/>
    <w:rsid w:val="00147A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pt-BR"/>
    </w:rPr>
  </w:style>
  <w:style w:type="paragraph" w:customStyle="1" w:styleId="xl54413">
    <w:name w:val="xl54413"/>
    <w:basedOn w:val="Normal"/>
    <w:rsid w:val="00147A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24"/>
      <w:szCs w:val="24"/>
      <w:lang w:eastAsia="pt-BR"/>
    </w:rPr>
  </w:style>
  <w:style w:type="paragraph" w:customStyle="1" w:styleId="xl54414">
    <w:name w:val="xl54414"/>
    <w:basedOn w:val="Normal"/>
    <w:rsid w:val="00147A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54415">
    <w:name w:val="xl54415"/>
    <w:basedOn w:val="Normal"/>
    <w:rsid w:val="00147A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54416">
    <w:name w:val="xl54416"/>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54417">
    <w:name w:val="xl54417"/>
    <w:basedOn w:val="Normal"/>
    <w:rsid w:val="00147A7D"/>
    <w:pPr>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4"/>
      <w:szCs w:val="24"/>
      <w:lang w:eastAsia="pt-BR"/>
    </w:rPr>
  </w:style>
  <w:style w:type="paragraph" w:customStyle="1" w:styleId="xl54418">
    <w:name w:val="xl54418"/>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54419">
    <w:name w:val="xl54419"/>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54420">
    <w:name w:val="xl54420"/>
    <w:basedOn w:val="Normal"/>
    <w:rsid w:val="00147A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pt-BR"/>
    </w:rPr>
  </w:style>
  <w:style w:type="paragraph" w:customStyle="1" w:styleId="xl54421">
    <w:name w:val="xl54421"/>
    <w:basedOn w:val="Normal"/>
    <w:rsid w:val="00147A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54422">
    <w:name w:val="xl54422"/>
    <w:basedOn w:val="Normal"/>
    <w:rsid w:val="00147A7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54423">
    <w:name w:val="xl54423"/>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54424">
    <w:name w:val="xl54424"/>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eastAsia="pt-BR"/>
    </w:rPr>
  </w:style>
  <w:style w:type="paragraph" w:customStyle="1" w:styleId="xl54425">
    <w:name w:val="xl54425"/>
    <w:basedOn w:val="Normal"/>
    <w:rsid w:val="00147A7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54426">
    <w:name w:val="xl54426"/>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24"/>
      <w:szCs w:val="24"/>
      <w:lang w:eastAsia="pt-BR"/>
    </w:rPr>
  </w:style>
  <w:style w:type="paragraph" w:customStyle="1" w:styleId="xl54427">
    <w:name w:val="xl54427"/>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24"/>
      <w:szCs w:val="24"/>
      <w:lang w:eastAsia="pt-BR"/>
    </w:rPr>
  </w:style>
  <w:style w:type="paragraph" w:customStyle="1" w:styleId="xl54428">
    <w:name w:val="xl54428"/>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54429">
    <w:name w:val="xl54429"/>
    <w:basedOn w:val="Normal"/>
    <w:rsid w:val="00147A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54430">
    <w:name w:val="xl54430"/>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pt-BR"/>
    </w:rPr>
  </w:style>
  <w:style w:type="paragraph" w:customStyle="1" w:styleId="xl54431">
    <w:name w:val="xl54431"/>
    <w:basedOn w:val="Normal"/>
    <w:rsid w:val="00147A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54432">
    <w:name w:val="xl54432"/>
    <w:basedOn w:val="Normal"/>
    <w:rsid w:val="00147A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54433">
    <w:name w:val="xl54433"/>
    <w:basedOn w:val="Normal"/>
    <w:rsid w:val="00147A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54434">
    <w:name w:val="xl54434"/>
    <w:basedOn w:val="Normal"/>
    <w:rsid w:val="00147A7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54435">
    <w:name w:val="xl54435"/>
    <w:basedOn w:val="Normal"/>
    <w:rsid w:val="00147A7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54436">
    <w:name w:val="xl54436"/>
    <w:basedOn w:val="Normal"/>
    <w:rsid w:val="00147A7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54437">
    <w:name w:val="xl54437"/>
    <w:basedOn w:val="Normal"/>
    <w:rsid w:val="00147A7D"/>
    <w:pPr>
      <w:pBdr>
        <w:top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b/>
      <w:bCs/>
      <w:sz w:val="24"/>
      <w:szCs w:val="24"/>
      <w:lang w:eastAsia="pt-BR"/>
    </w:rPr>
  </w:style>
  <w:style w:type="paragraph" w:customStyle="1" w:styleId="xl54438">
    <w:name w:val="xl54438"/>
    <w:basedOn w:val="Normal"/>
    <w:rsid w:val="00147A7D"/>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sz w:val="24"/>
      <w:szCs w:val="24"/>
      <w:lang w:eastAsia="pt-BR"/>
    </w:rPr>
  </w:style>
  <w:style w:type="paragraph" w:customStyle="1" w:styleId="xl54439">
    <w:name w:val="xl54439"/>
    <w:basedOn w:val="Normal"/>
    <w:rsid w:val="00147A7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top"/>
    </w:pPr>
    <w:rPr>
      <w:rFonts w:ascii="Times New Roman" w:eastAsia="Times New Roman" w:hAnsi="Times New Roman" w:cs="Times New Roman"/>
      <w:sz w:val="24"/>
      <w:szCs w:val="24"/>
      <w:u w:val="single"/>
      <w:lang w:eastAsia="pt-BR"/>
    </w:rPr>
  </w:style>
  <w:style w:type="paragraph" w:customStyle="1" w:styleId="xl54440">
    <w:name w:val="xl54440"/>
    <w:basedOn w:val="Normal"/>
    <w:rsid w:val="00147A7D"/>
    <w:pPr>
      <w:pBdr>
        <w:left w:val="single" w:sz="4" w:space="0" w:color="auto"/>
        <w:bottom w:val="single" w:sz="4" w:space="0" w:color="auto"/>
        <w:right w:val="single" w:sz="4" w:space="0" w:color="auto"/>
      </w:pBdr>
      <w:shd w:val="clear" w:color="CCFFCC" w:fill="FFFFFF"/>
      <w:spacing w:before="100" w:beforeAutospacing="1" w:after="100" w:afterAutospacing="1"/>
    </w:pPr>
    <w:rPr>
      <w:rFonts w:ascii="Times New Roman" w:eastAsia="Times New Roman" w:hAnsi="Times New Roman" w:cs="Times New Roman"/>
      <w:sz w:val="24"/>
      <w:szCs w:val="24"/>
      <w:lang w:eastAsia="pt-BR"/>
    </w:rPr>
  </w:style>
  <w:style w:type="paragraph" w:customStyle="1" w:styleId="xl54441">
    <w:name w:val="xl54441"/>
    <w:basedOn w:val="Normal"/>
    <w:rsid w:val="00147A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Inciso">
    <w:name w:val="Inciso"/>
    <w:basedOn w:val="Normal"/>
    <w:uiPriority w:val="99"/>
    <w:rsid w:val="00147A7D"/>
    <w:pPr>
      <w:numPr>
        <w:numId w:val="40"/>
      </w:numPr>
      <w:spacing w:after="120"/>
    </w:pPr>
    <w:rPr>
      <w:rFonts w:ascii="Arial" w:eastAsia="Times New Roman" w:hAnsi="Arial" w:cs="Times New Roman"/>
      <w:color w:val="000000"/>
      <w:sz w:val="26"/>
      <w:szCs w:val="20"/>
      <w:lang w:val="x-none" w:eastAsia="x-none"/>
    </w:rPr>
  </w:style>
  <w:style w:type="paragraph" w:styleId="Textodenotaderodap">
    <w:name w:val="footnote text"/>
    <w:basedOn w:val="Normal"/>
    <w:link w:val="TextodenotaderodapChar"/>
    <w:uiPriority w:val="99"/>
    <w:semiHidden/>
    <w:unhideWhenUsed/>
    <w:rsid w:val="00254317"/>
    <w:rPr>
      <w:kern w:val="2"/>
      <w:sz w:val="20"/>
      <w:szCs w:val="20"/>
      <w14:ligatures w14:val="standardContextual"/>
    </w:rPr>
  </w:style>
  <w:style w:type="character" w:customStyle="1" w:styleId="TextodenotaderodapChar">
    <w:name w:val="Texto de nota de rodapé Char"/>
    <w:basedOn w:val="Fontepargpadro"/>
    <w:link w:val="Textodenotaderodap"/>
    <w:uiPriority w:val="99"/>
    <w:semiHidden/>
    <w:rsid w:val="00254317"/>
    <w:rPr>
      <w:kern w:val="2"/>
      <w:sz w:val="20"/>
      <w:szCs w:val="20"/>
      <w14:ligatures w14:val="standardContextual"/>
    </w:rPr>
  </w:style>
  <w:style w:type="character" w:styleId="Refdenotaderodap">
    <w:name w:val="footnote reference"/>
    <w:basedOn w:val="Fontepargpadro"/>
    <w:uiPriority w:val="99"/>
    <w:semiHidden/>
    <w:unhideWhenUsed/>
    <w:rsid w:val="00254317"/>
    <w:rPr>
      <w:vertAlign w:val="superscript"/>
    </w:rPr>
  </w:style>
  <w:style w:type="paragraph" w:customStyle="1" w:styleId="Standard">
    <w:name w:val="Standard"/>
    <w:rsid w:val="006E509F"/>
    <w:pPr>
      <w:shd w:val="clear" w:color="auto" w:fill="FFFFFF"/>
      <w:suppressAutoHyphens/>
      <w:autoSpaceDN w:val="0"/>
    </w:pPr>
    <w:rPr>
      <w:rFonts w:ascii="Calibri" w:eastAsia="Calibri" w:hAnsi="Calibri" w:cs="Times New Roman"/>
      <w:kern w:val="3"/>
      <w:lang w:eastAsia="zh-CN"/>
    </w:rPr>
  </w:style>
  <w:style w:type="paragraph" w:customStyle="1" w:styleId="elementtoproof">
    <w:name w:val="elementtoproof"/>
    <w:basedOn w:val="Normal"/>
    <w:uiPriority w:val="99"/>
    <w:semiHidden/>
    <w:rsid w:val="001F5D3D"/>
    <w:rPr>
      <w:rFonts w:ascii="Calibri" w:eastAsia="Calibri" w:hAnsi="Calibri" w:cs="Calibri"/>
      <w:lang w:eastAsia="pt-BR"/>
    </w:rPr>
  </w:style>
  <w:style w:type="numbering" w:customStyle="1" w:styleId="Listaatual1">
    <w:name w:val="Lista atual1"/>
    <w:uiPriority w:val="99"/>
    <w:rsid w:val="00AE7818"/>
    <w:pPr>
      <w:numPr>
        <w:numId w:val="63"/>
      </w:numPr>
    </w:pPr>
  </w:style>
  <w:style w:type="numbering" w:customStyle="1" w:styleId="Listaatual2">
    <w:name w:val="Lista atual2"/>
    <w:uiPriority w:val="99"/>
    <w:rsid w:val="00AE7818"/>
    <w:pPr>
      <w:numPr>
        <w:numId w:val="67"/>
      </w:numPr>
    </w:pPr>
  </w:style>
  <w:style w:type="numbering" w:customStyle="1" w:styleId="Listaatual3">
    <w:name w:val="Lista atual3"/>
    <w:uiPriority w:val="99"/>
    <w:rsid w:val="00750071"/>
    <w:pPr>
      <w:numPr>
        <w:numId w:val="75"/>
      </w:numPr>
    </w:pPr>
  </w:style>
  <w:style w:type="numbering" w:customStyle="1" w:styleId="Semlista1">
    <w:name w:val="Sem lista1"/>
    <w:next w:val="Semlista"/>
    <w:uiPriority w:val="99"/>
    <w:semiHidden/>
    <w:unhideWhenUsed/>
    <w:rsid w:val="00C637A8"/>
  </w:style>
  <w:style w:type="paragraph" w:customStyle="1" w:styleId="Ttulo11">
    <w:name w:val="Título 11"/>
    <w:basedOn w:val="Normal"/>
    <w:uiPriority w:val="1"/>
    <w:qFormat/>
    <w:rsid w:val="00C637A8"/>
    <w:pPr>
      <w:widowControl w:val="0"/>
      <w:autoSpaceDE w:val="0"/>
      <w:autoSpaceDN w:val="0"/>
      <w:ind w:left="280" w:hanging="361"/>
      <w:jc w:val="left"/>
      <w:outlineLvl w:val="1"/>
    </w:pPr>
    <w:rPr>
      <w:rFonts w:ascii="Times New Roman" w:eastAsia="Times New Roman" w:hAnsi="Times New Roman" w:cs="Times New Roman"/>
      <w:b/>
      <w:bCs/>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6207">
      <w:bodyDiv w:val="1"/>
      <w:marLeft w:val="0"/>
      <w:marRight w:val="0"/>
      <w:marTop w:val="0"/>
      <w:marBottom w:val="0"/>
      <w:divBdr>
        <w:top w:val="none" w:sz="0" w:space="0" w:color="auto"/>
        <w:left w:val="none" w:sz="0" w:space="0" w:color="auto"/>
        <w:bottom w:val="none" w:sz="0" w:space="0" w:color="auto"/>
        <w:right w:val="none" w:sz="0" w:space="0" w:color="auto"/>
      </w:divBdr>
    </w:div>
    <w:div w:id="12461870">
      <w:bodyDiv w:val="1"/>
      <w:marLeft w:val="0"/>
      <w:marRight w:val="0"/>
      <w:marTop w:val="0"/>
      <w:marBottom w:val="0"/>
      <w:divBdr>
        <w:top w:val="none" w:sz="0" w:space="0" w:color="auto"/>
        <w:left w:val="none" w:sz="0" w:space="0" w:color="auto"/>
        <w:bottom w:val="none" w:sz="0" w:space="0" w:color="auto"/>
        <w:right w:val="none" w:sz="0" w:space="0" w:color="auto"/>
      </w:divBdr>
    </w:div>
    <w:div w:id="52124481">
      <w:bodyDiv w:val="1"/>
      <w:marLeft w:val="0"/>
      <w:marRight w:val="0"/>
      <w:marTop w:val="0"/>
      <w:marBottom w:val="0"/>
      <w:divBdr>
        <w:top w:val="none" w:sz="0" w:space="0" w:color="auto"/>
        <w:left w:val="none" w:sz="0" w:space="0" w:color="auto"/>
        <w:bottom w:val="none" w:sz="0" w:space="0" w:color="auto"/>
        <w:right w:val="none" w:sz="0" w:space="0" w:color="auto"/>
      </w:divBdr>
    </w:div>
    <w:div w:id="120458668">
      <w:bodyDiv w:val="1"/>
      <w:marLeft w:val="0"/>
      <w:marRight w:val="0"/>
      <w:marTop w:val="0"/>
      <w:marBottom w:val="0"/>
      <w:divBdr>
        <w:top w:val="none" w:sz="0" w:space="0" w:color="auto"/>
        <w:left w:val="none" w:sz="0" w:space="0" w:color="auto"/>
        <w:bottom w:val="none" w:sz="0" w:space="0" w:color="auto"/>
        <w:right w:val="none" w:sz="0" w:space="0" w:color="auto"/>
      </w:divBdr>
    </w:div>
    <w:div w:id="167450896">
      <w:bodyDiv w:val="1"/>
      <w:marLeft w:val="0"/>
      <w:marRight w:val="0"/>
      <w:marTop w:val="0"/>
      <w:marBottom w:val="0"/>
      <w:divBdr>
        <w:top w:val="none" w:sz="0" w:space="0" w:color="auto"/>
        <w:left w:val="none" w:sz="0" w:space="0" w:color="auto"/>
        <w:bottom w:val="none" w:sz="0" w:space="0" w:color="auto"/>
        <w:right w:val="none" w:sz="0" w:space="0" w:color="auto"/>
      </w:divBdr>
    </w:div>
    <w:div w:id="186331454">
      <w:bodyDiv w:val="1"/>
      <w:marLeft w:val="0"/>
      <w:marRight w:val="0"/>
      <w:marTop w:val="0"/>
      <w:marBottom w:val="0"/>
      <w:divBdr>
        <w:top w:val="none" w:sz="0" w:space="0" w:color="auto"/>
        <w:left w:val="none" w:sz="0" w:space="0" w:color="auto"/>
        <w:bottom w:val="none" w:sz="0" w:space="0" w:color="auto"/>
        <w:right w:val="none" w:sz="0" w:space="0" w:color="auto"/>
      </w:divBdr>
    </w:div>
    <w:div w:id="196116096">
      <w:bodyDiv w:val="1"/>
      <w:marLeft w:val="0"/>
      <w:marRight w:val="0"/>
      <w:marTop w:val="0"/>
      <w:marBottom w:val="0"/>
      <w:divBdr>
        <w:top w:val="none" w:sz="0" w:space="0" w:color="auto"/>
        <w:left w:val="none" w:sz="0" w:space="0" w:color="auto"/>
        <w:bottom w:val="none" w:sz="0" w:space="0" w:color="auto"/>
        <w:right w:val="none" w:sz="0" w:space="0" w:color="auto"/>
      </w:divBdr>
    </w:div>
    <w:div w:id="228729426">
      <w:bodyDiv w:val="1"/>
      <w:marLeft w:val="0"/>
      <w:marRight w:val="0"/>
      <w:marTop w:val="0"/>
      <w:marBottom w:val="0"/>
      <w:divBdr>
        <w:top w:val="none" w:sz="0" w:space="0" w:color="auto"/>
        <w:left w:val="none" w:sz="0" w:space="0" w:color="auto"/>
        <w:bottom w:val="none" w:sz="0" w:space="0" w:color="auto"/>
        <w:right w:val="none" w:sz="0" w:space="0" w:color="auto"/>
      </w:divBdr>
    </w:div>
    <w:div w:id="273757440">
      <w:bodyDiv w:val="1"/>
      <w:marLeft w:val="0"/>
      <w:marRight w:val="0"/>
      <w:marTop w:val="0"/>
      <w:marBottom w:val="0"/>
      <w:divBdr>
        <w:top w:val="none" w:sz="0" w:space="0" w:color="auto"/>
        <w:left w:val="none" w:sz="0" w:space="0" w:color="auto"/>
        <w:bottom w:val="none" w:sz="0" w:space="0" w:color="auto"/>
        <w:right w:val="none" w:sz="0" w:space="0" w:color="auto"/>
      </w:divBdr>
    </w:div>
    <w:div w:id="277177360">
      <w:bodyDiv w:val="1"/>
      <w:marLeft w:val="0"/>
      <w:marRight w:val="0"/>
      <w:marTop w:val="0"/>
      <w:marBottom w:val="0"/>
      <w:divBdr>
        <w:top w:val="none" w:sz="0" w:space="0" w:color="auto"/>
        <w:left w:val="none" w:sz="0" w:space="0" w:color="auto"/>
        <w:bottom w:val="none" w:sz="0" w:space="0" w:color="auto"/>
        <w:right w:val="none" w:sz="0" w:space="0" w:color="auto"/>
      </w:divBdr>
    </w:div>
    <w:div w:id="363137709">
      <w:bodyDiv w:val="1"/>
      <w:marLeft w:val="0"/>
      <w:marRight w:val="0"/>
      <w:marTop w:val="0"/>
      <w:marBottom w:val="0"/>
      <w:divBdr>
        <w:top w:val="none" w:sz="0" w:space="0" w:color="auto"/>
        <w:left w:val="none" w:sz="0" w:space="0" w:color="auto"/>
        <w:bottom w:val="none" w:sz="0" w:space="0" w:color="auto"/>
        <w:right w:val="none" w:sz="0" w:space="0" w:color="auto"/>
      </w:divBdr>
    </w:div>
    <w:div w:id="455561861">
      <w:bodyDiv w:val="1"/>
      <w:marLeft w:val="0"/>
      <w:marRight w:val="0"/>
      <w:marTop w:val="0"/>
      <w:marBottom w:val="0"/>
      <w:divBdr>
        <w:top w:val="none" w:sz="0" w:space="0" w:color="auto"/>
        <w:left w:val="none" w:sz="0" w:space="0" w:color="auto"/>
        <w:bottom w:val="none" w:sz="0" w:space="0" w:color="auto"/>
        <w:right w:val="none" w:sz="0" w:space="0" w:color="auto"/>
      </w:divBdr>
    </w:div>
    <w:div w:id="471102524">
      <w:bodyDiv w:val="1"/>
      <w:marLeft w:val="0"/>
      <w:marRight w:val="0"/>
      <w:marTop w:val="0"/>
      <w:marBottom w:val="0"/>
      <w:divBdr>
        <w:top w:val="none" w:sz="0" w:space="0" w:color="auto"/>
        <w:left w:val="none" w:sz="0" w:space="0" w:color="auto"/>
        <w:bottom w:val="none" w:sz="0" w:space="0" w:color="auto"/>
        <w:right w:val="none" w:sz="0" w:space="0" w:color="auto"/>
      </w:divBdr>
      <w:divsChild>
        <w:div w:id="1800605581">
          <w:marLeft w:val="0"/>
          <w:marRight w:val="0"/>
          <w:marTop w:val="0"/>
          <w:marBottom w:val="0"/>
          <w:divBdr>
            <w:top w:val="none" w:sz="0" w:space="0" w:color="auto"/>
            <w:left w:val="none" w:sz="0" w:space="0" w:color="auto"/>
            <w:bottom w:val="none" w:sz="0" w:space="0" w:color="auto"/>
            <w:right w:val="none" w:sz="0" w:space="0" w:color="auto"/>
          </w:divBdr>
        </w:div>
        <w:div w:id="633100051">
          <w:marLeft w:val="0"/>
          <w:marRight w:val="0"/>
          <w:marTop w:val="0"/>
          <w:marBottom w:val="0"/>
          <w:divBdr>
            <w:top w:val="none" w:sz="0" w:space="0" w:color="auto"/>
            <w:left w:val="none" w:sz="0" w:space="0" w:color="auto"/>
            <w:bottom w:val="none" w:sz="0" w:space="0" w:color="auto"/>
            <w:right w:val="none" w:sz="0" w:space="0" w:color="auto"/>
          </w:divBdr>
        </w:div>
        <w:div w:id="644048267">
          <w:marLeft w:val="0"/>
          <w:marRight w:val="0"/>
          <w:marTop w:val="0"/>
          <w:marBottom w:val="0"/>
          <w:divBdr>
            <w:top w:val="none" w:sz="0" w:space="0" w:color="auto"/>
            <w:left w:val="none" w:sz="0" w:space="0" w:color="auto"/>
            <w:bottom w:val="none" w:sz="0" w:space="0" w:color="auto"/>
            <w:right w:val="none" w:sz="0" w:space="0" w:color="auto"/>
          </w:divBdr>
        </w:div>
      </w:divsChild>
    </w:div>
    <w:div w:id="478347503">
      <w:bodyDiv w:val="1"/>
      <w:marLeft w:val="0"/>
      <w:marRight w:val="0"/>
      <w:marTop w:val="0"/>
      <w:marBottom w:val="0"/>
      <w:divBdr>
        <w:top w:val="none" w:sz="0" w:space="0" w:color="auto"/>
        <w:left w:val="none" w:sz="0" w:space="0" w:color="auto"/>
        <w:bottom w:val="none" w:sz="0" w:space="0" w:color="auto"/>
        <w:right w:val="none" w:sz="0" w:space="0" w:color="auto"/>
      </w:divBdr>
    </w:div>
    <w:div w:id="497234848">
      <w:bodyDiv w:val="1"/>
      <w:marLeft w:val="0"/>
      <w:marRight w:val="0"/>
      <w:marTop w:val="0"/>
      <w:marBottom w:val="0"/>
      <w:divBdr>
        <w:top w:val="none" w:sz="0" w:space="0" w:color="auto"/>
        <w:left w:val="none" w:sz="0" w:space="0" w:color="auto"/>
        <w:bottom w:val="none" w:sz="0" w:space="0" w:color="auto"/>
        <w:right w:val="none" w:sz="0" w:space="0" w:color="auto"/>
      </w:divBdr>
    </w:div>
    <w:div w:id="584801231">
      <w:bodyDiv w:val="1"/>
      <w:marLeft w:val="0"/>
      <w:marRight w:val="0"/>
      <w:marTop w:val="0"/>
      <w:marBottom w:val="0"/>
      <w:divBdr>
        <w:top w:val="none" w:sz="0" w:space="0" w:color="auto"/>
        <w:left w:val="none" w:sz="0" w:space="0" w:color="auto"/>
        <w:bottom w:val="none" w:sz="0" w:space="0" w:color="auto"/>
        <w:right w:val="none" w:sz="0" w:space="0" w:color="auto"/>
      </w:divBdr>
    </w:div>
    <w:div w:id="833686752">
      <w:bodyDiv w:val="1"/>
      <w:marLeft w:val="0"/>
      <w:marRight w:val="0"/>
      <w:marTop w:val="0"/>
      <w:marBottom w:val="0"/>
      <w:divBdr>
        <w:top w:val="none" w:sz="0" w:space="0" w:color="auto"/>
        <w:left w:val="none" w:sz="0" w:space="0" w:color="auto"/>
        <w:bottom w:val="none" w:sz="0" w:space="0" w:color="auto"/>
        <w:right w:val="none" w:sz="0" w:space="0" w:color="auto"/>
      </w:divBdr>
    </w:div>
    <w:div w:id="1156454651">
      <w:bodyDiv w:val="1"/>
      <w:marLeft w:val="0"/>
      <w:marRight w:val="0"/>
      <w:marTop w:val="0"/>
      <w:marBottom w:val="0"/>
      <w:divBdr>
        <w:top w:val="none" w:sz="0" w:space="0" w:color="auto"/>
        <w:left w:val="none" w:sz="0" w:space="0" w:color="auto"/>
        <w:bottom w:val="none" w:sz="0" w:space="0" w:color="auto"/>
        <w:right w:val="none" w:sz="0" w:space="0" w:color="auto"/>
      </w:divBdr>
    </w:div>
    <w:div w:id="1166213970">
      <w:bodyDiv w:val="1"/>
      <w:marLeft w:val="0"/>
      <w:marRight w:val="0"/>
      <w:marTop w:val="0"/>
      <w:marBottom w:val="0"/>
      <w:divBdr>
        <w:top w:val="none" w:sz="0" w:space="0" w:color="auto"/>
        <w:left w:val="none" w:sz="0" w:space="0" w:color="auto"/>
        <w:bottom w:val="none" w:sz="0" w:space="0" w:color="auto"/>
        <w:right w:val="none" w:sz="0" w:space="0" w:color="auto"/>
      </w:divBdr>
    </w:div>
    <w:div w:id="1229918844">
      <w:bodyDiv w:val="1"/>
      <w:marLeft w:val="0"/>
      <w:marRight w:val="0"/>
      <w:marTop w:val="0"/>
      <w:marBottom w:val="0"/>
      <w:divBdr>
        <w:top w:val="none" w:sz="0" w:space="0" w:color="auto"/>
        <w:left w:val="none" w:sz="0" w:space="0" w:color="auto"/>
        <w:bottom w:val="none" w:sz="0" w:space="0" w:color="auto"/>
        <w:right w:val="none" w:sz="0" w:space="0" w:color="auto"/>
      </w:divBdr>
    </w:div>
    <w:div w:id="1256479043">
      <w:bodyDiv w:val="1"/>
      <w:marLeft w:val="0"/>
      <w:marRight w:val="0"/>
      <w:marTop w:val="0"/>
      <w:marBottom w:val="0"/>
      <w:divBdr>
        <w:top w:val="none" w:sz="0" w:space="0" w:color="auto"/>
        <w:left w:val="none" w:sz="0" w:space="0" w:color="auto"/>
        <w:bottom w:val="none" w:sz="0" w:space="0" w:color="auto"/>
        <w:right w:val="none" w:sz="0" w:space="0" w:color="auto"/>
      </w:divBdr>
    </w:div>
    <w:div w:id="1286815583">
      <w:bodyDiv w:val="1"/>
      <w:marLeft w:val="0"/>
      <w:marRight w:val="0"/>
      <w:marTop w:val="0"/>
      <w:marBottom w:val="0"/>
      <w:divBdr>
        <w:top w:val="none" w:sz="0" w:space="0" w:color="auto"/>
        <w:left w:val="none" w:sz="0" w:space="0" w:color="auto"/>
        <w:bottom w:val="none" w:sz="0" w:space="0" w:color="auto"/>
        <w:right w:val="none" w:sz="0" w:space="0" w:color="auto"/>
      </w:divBdr>
    </w:div>
    <w:div w:id="1318608701">
      <w:bodyDiv w:val="1"/>
      <w:marLeft w:val="0"/>
      <w:marRight w:val="0"/>
      <w:marTop w:val="0"/>
      <w:marBottom w:val="0"/>
      <w:divBdr>
        <w:top w:val="none" w:sz="0" w:space="0" w:color="auto"/>
        <w:left w:val="none" w:sz="0" w:space="0" w:color="auto"/>
        <w:bottom w:val="none" w:sz="0" w:space="0" w:color="auto"/>
        <w:right w:val="none" w:sz="0" w:space="0" w:color="auto"/>
      </w:divBdr>
    </w:div>
    <w:div w:id="1366717158">
      <w:bodyDiv w:val="1"/>
      <w:marLeft w:val="0"/>
      <w:marRight w:val="0"/>
      <w:marTop w:val="0"/>
      <w:marBottom w:val="0"/>
      <w:divBdr>
        <w:top w:val="none" w:sz="0" w:space="0" w:color="auto"/>
        <w:left w:val="none" w:sz="0" w:space="0" w:color="auto"/>
        <w:bottom w:val="none" w:sz="0" w:space="0" w:color="auto"/>
        <w:right w:val="none" w:sz="0" w:space="0" w:color="auto"/>
      </w:divBdr>
    </w:div>
    <w:div w:id="1418139793">
      <w:bodyDiv w:val="1"/>
      <w:marLeft w:val="0"/>
      <w:marRight w:val="0"/>
      <w:marTop w:val="0"/>
      <w:marBottom w:val="0"/>
      <w:divBdr>
        <w:top w:val="none" w:sz="0" w:space="0" w:color="auto"/>
        <w:left w:val="none" w:sz="0" w:space="0" w:color="auto"/>
        <w:bottom w:val="none" w:sz="0" w:space="0" w:color="auto"/>
        <w:right w:val="none" w:sz="0" w:space="0" w:color="auto"/>
      </w:divBdr>
      <w:divsChild>
        <w:div w:id="80151888">
          <w:marLeft w:val="0"/>
          <w:marRight w:val="0"/>
          <w:marTop w:val="0"/>
          <w:marBottom w:val="0"/>
          <w:divBdr>
            <w:top w:val="none" w:sz="0" w:space="0" w:color="auto"/>
            <w:left w:val="none" w:sz="0" w:space="0" w:color="auto"/>
            <w:bottom w:val="none" w:sz="0" w:space="0" w:color="auto"/>
            <w:right w:val="none" w:sz="0" w:space="0" w:color="auto"/>
          </w:divBdr>
        </w:div>
        <w:div w:id="1338194001">
          <w:marLeft w:val="0"/>
          <w:marRight w:val="0"/>
          <w:marTop w:val="0"/>
          <w:marBottom w:val="0"/>
          <w:divBdr>
            <w:top w:val="none" w:sz="0" w:space="0" w:color="auto"/>
            <w:left w:val="none" w:sz="0" w:space="0" w:color="auto"/>
            <w:bottom w:val="none" w:sz="0" w:space="0" w:color="auto"/>
            <w:right w:val="none" w:sz="0" w:space="0" w:color="auto"/>
          </w:divBdr>
        </w:div>
        <w:div w:id="521088786">
          <w:marLeft w:val="0"/>
          <w:marRight w:val="0"/>
          <w:marTop w:val="0"/>
          <w:marBottom w:val="0"/>
          <w:divBdr>
            <w:top w:val="none" w:sz="0" w:space="0" w:color="auto"/>
            <w:left w:val="none" w:sz="0" w:space="0" w:color="auto"/>
            <w:bottom w:val="none" w:sz="0" w:space="0" w:color="auto"/>
            <w:right w:val="none" w:sz="0" w:space="0" w:color="auto"/>
          </w:divBdr>
        </w:div>
      </w:divsChild>
    </w:div>
    <w:div w:id="1467044720">
      <w:bodyDiv w:val="1"/>
      <w:marLeft w:val="0"/>
      <w:marRight w:val="0"/>
      <w:marTop w:val="0"/>
      <w:marBottom w:val="0"/>
      <w:divBdr>
        <w:top w:val="none" w:sz="0" w:space="0" w:color="auto"/>
        <w:left w:val="none" w:sz="0" w:space="0" w:color="auto"/>
        <w:bottom w:val="none" w:sz="0" w:space="0" w:color="auto"/>
        <w:right w:val="none" w:sz="0" w:space="0" w:color="auto"/>
      </w:divBdr>
    </w:div>
    <w:div w:id="1526676666">
      <w:bodyDiv w:val="1"/>
      <w:marLeft w:val="0"/>
      <w:marRight w:val="0"/>
      <w:marTop w:val="0"/>
      <w:marBottom w:val="0"/>
      <w:divBdr>
        <w:top w:val="none" w:sz="0" w:space="0" w:color="auto"/>
        <w:left w:val="none" w:sz="0" w:space="0" w:color="auto"/>
        <w:bottom w:val="none" w:sz="0" w:space="0" w:color="auto"/>
        <w:right w:val="none" w:sz="0" w:space="0" w:color="auto"/>
      </w:divBdr>
    </w:div>
    <w:div w:id="1529293421">
      <w:bodyDiv w:val="1"/>
      <w:marLeft w:val="0"/>
      <w:marRight w:val="0"/>
      <w:marTop w:val="0"/>
      <w:marBottom w:val="0"/>
      <w:divBdr>
        <w:top w:val="none" w:sz="0" w:space="0" w:color="auto"/>
        <w:left w:val="none" w:sz="0" w:space="0" w:color="auto"/>
        <w:bottom w:val="none" w:sz="0" w:space="0" w:color="auto"/>
        <w:right w:val="none" w:sz="0" w:space="0" w:color="auto"/>
      </w:divBdr>
    </w:div>
    <w:div w:id="1549952443">
      <w:bodyDiv w:val="1"/>
      <w:marLeft w:val="0"/>
      <w:marRight w:val="0"/>
      <w:marTop w:val="0"/>
      <w:marBottom w:val="0"/>
      <w:divBdr>
        <w:top w:val="none" w:sz="0" w:space="0" w:color="auto"/>
        <w:left w:val="none" w:sz="0" w:space="0" w:color="auto"/>
        <w:bottom w:val="none" w:sz="0" w:space="0" w:color="auto"/>
        <w:right w:val="none" w:sz="0" w:space="0" w:color="auto"/>
      </w:divBdr>
    </w:div>
    <w:div w:id="1562671528">
      <w:bodyDiv w:val="1"/>
      <w:marLeft w:val="0"/>
      <w:marRight w:val="0"/>
      <w:marTop w:val="0"/>
      <w:marBottom w:val="0"/>
      <w:divBdr>
        <w:top w:val="none" w:sz="0" w:space="0" w:color="auto"/>
        <w:left w:val="none" w:sz="0" w:space="0" w:color="auto"/>
        <w:bottom w:val="none" w:sz="0" w:space="0" w:color="auto"/>
        <w:right w:val="none" w:sz="0" w:space="0" w:color="auto"/>
      </w:divBdr>
    </w:div>
    <w:div w:id="1603880611">
      <w:bodyDiv w:val="1"/>
      <w:marLeft w:val="0"/>
      <w:marRight w:val="0"/>
      <w:marTop w:val="0"/>
      <w:marBottom w:val="0"/>
      <w:divBdr>
        <w:top w:val="none" w:sz="0" w:space="0" w:color="auto"/>
        <w:left w:val="none" w:sz="0" w:space="0" w:color="auto"/>
        <w:bottom w:val="none" w:sz="0" w:space="0" w:color="auto"/>
        <w:right w:val="none" w:sz="0" w:space="0" w:color="auto"/>
      </w:divBdr>
    </w:div>
    <w:div w:id="1712413846">
      <w:bodyDiv w:val="1"/>
      <w:marLeft w:val="0"/>
      <w:marRight w:val="0"/>
      <w:marTop w:val="0"/>
      <w:marBottom w:val="0"/>
      <w:divBdr>
        <w:top w:val="none" w:sz="0" w:space="0" w:color="auto"/>
        <w:left w:val="none" w:sz="0" w:space="0" w:color="auto"/>
        <w:bottom w:val="none" w:sz="0" w:space="0" w:color="auto"/>
        <w:right w:val="none" w:sz="0" w:space="0" w:color="auto"/>
      </w:divBdr>
    </w:div>
    <w:div w:id="1790662045">
      <w:bodyDiv w:val="1"/>
      <w:marLeft w:val="0"/>
      <w:marRight w:val="0"/>
      <w:marTop w:val="0"/>
      <w:marBottom w:val="0"/>
      <w:divBdr>
        <w:top w:val="none" w:sz="0" w:space="0" w:color="auto"/>
        <w:left w:val="none" w:sz="0" w:space="0" w:color="auto"/>
        <w:bottom w:val="none" w:sz="0" w:space="0" w:color="auto"/>
        <w:right w:val="none" w:sz="0" w:space="0" w:color="auto"/>
      </w:divBdr>
    </w:div>
    <w:div w:id="1864903643">
      <w:bodyDiv w:val="1"/>
      <w:marLeft w:val="0"/>
      <w:marRight w:val="0"/>
      <w:marTop w:val="0"/>
      <w:marBottom w:val="0"/>
      <w:divBdr>
        <w:top w:val="none" w:sz="0" w:space="0" w:color="auto"/>
        <w:left w:val="none" w:sz="0" w:space="0" w:color="auto"/>
        <w:bottom w:val="none" w:sz="0" w:space="0" w:color="auto"/>
        <w:right w:val="none" w:sz="0" w:space="0" w:color="auto"/>
      </w:divBdr>
      <w:divsChild>
        <w:div w:id="737702684">
          <w:marLeft w:val="0"/>
          <w:marRight w:val="0"/>
          <w:marTop w:val="0"/>
          <w:marBottom w:val="0"/>
          <w:divBdr>
            <w:top w:val="none" w:sz="0" w:space="0" w:color="auto"/>
            <w:left w:val="none" w:sz="0" w:space="0" w:color="auto"/>
            <w:bottom w:val="none" w:sz="0" w:space="0" w:color="auto"/>
            <w:right w:val="none" w:sz="0" w:space="0" w:color="auto"/>
          </w:divBdr>
        </w:div>
        <w:div w:id="475221416">
          <w:marLeft w:val="0"/>
          <w:marRight w:val="0"/>
          <w:marTop w:val="0"/>
          <w:marBottom w:val="0"/>
          <w:divBdr>
            <w:top w:val="none" w:sz="0" w:space="0" w:color="auto"/>
            <w:left w:val="none" w:sz="0" w:space="0" w:color="auto"/>
            <w:bottom w:val="none" w:sz="0" w:space="0" w:color="auto"/>
            <w:right w:val="none" w:sz="0" w:space="0" w:color="auto"/>
          </w:divBdr>
        </w:div>
        <w:div w:id="859389596">
          <w:marLeft w:val="0"/>
          <w:marRight w:val="0"/>
          <w:marTop w:val="0"/>
          <w:marBottom w:val="0"/>
          <w:divBdr>
            <w:top w:val="none" w:sz="0" w:space="0" w:color="auto"/>
            <w:left w:val="none" w:sz="0" w:space="0" w:color="auto"/>
            <w:bottom w:val="none" w:sz="0" w:space="0" w:color="auto"/>
            <w:right w:val="none" w:sz="0" w:space="0" w:color="auto"/>
          </w:divBdr>
        </w:div>
      </w:divsChild>
    </w:div>
    <w:div w:id="1920753859">
      <w:bodyDiv w:val="1"/>
      <w:marLeft w:val="0"/>
      <w:marRight w:val="0"/>
      <w:marTop w:val="0"/>
      <w:marBottom w:val="0"/>
      <w:divBdr>
        <w:top w:val="none" w:sz="0" w:space="0" w:color="auto"/>
        <w:left w:val="none" w:sz="0" w:space="0" w:color="auto"/>
        <w:bottom w:val="none" w:sz="0" w:space="0" w:color="auto"/>
        <w:right w:val="none" w:sz="0" w:space="0" w:color="auto"/>
      </w:divBdr>
    </w:div>
    <w:div w:id="1984697569">
      <w:bodyDiv w:val="1"/>
      <w:marLeft w:val="0"/>
      <w:marRight w:val="0"/>
      <w:marTop w:val="0"/>
      <w:marBottom w:val="0"/>
      <w:divBdr>
        <w:top w:val="none" w:sz="0" w:space="0" w:color="auto"/>
        <w:left w:val="none" w:sz="0" w:space="0" w:color="auto"/>
        <w:bottom w:val="none" w:sz="0" w:space="0" w:color="auto"/>
        <w:right w:val="none" w:sz="0" w:space="0" w:color="auto"/>
      </w:divBdr>
    </w:div>
    <w:div w:id="1997032479">
      <w:bodyDiv w:val="1"/>
      <w:marLeft w:val="0"/>
      <w:marRight w:val="0"/>
      <w:marTop w:val="0"/>
      <w:marBottom w:val="0"/>
      <w:divBdr>
        <w:top w:val="none" w:sz="0" w:space="0" w:color="auto"/>
        <w:left w:val="none" w:sz="0" w:space="0" w:color="auto"/>
        <w:bottom w:val="none" w:sz="0" w:space="0" w:color="auto"/>
        <w:right w:val="none" w:sz="0" w:space="0" w:color="auto"/>
      </w:divBdr>
    </w:div>
    <w:div w:id="202763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5764.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mailto:licitacao@juranda.pr.gov.br" TargetMode="External"/><Relationship Id="rId39"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youtu.be/TOBFv0A5MCI?si=pfMMdBPPnIZoaqE6" TargetMode="External"/><Relationship Id="rId34" Type="http://schemas.openxmlformats.org/officeDocument/2006/relationships/image" Target="media/image7.png"/><Relationship Id="rId42"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gov.br/empresas-e-negocios/pt-br/empreendedor" TargetMode="External"/><Relationship Id="rId17" Type="http://schemas.openxmlformats.org/officeDocument/2006/relationships/hyperlink" Target="https://www.planalto.gov.br/ccivil_03/_ato2015-2018/2016/decreto/d8660.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image" Target="media/image6.png"/><Relationship Id="rId38" Type="http://schemas.microsoft.com/office/2007/relationships/hdphoto" Target="media/hdphoto1.wdp"/><Relationship Id="rId2" Type="http://schemas.openxmlformats.org/officeDocument/2006/relationships/numbering" Target="numbering.xml"/><Relationship Id="rId16" Type="http://schemas.openxmlformats.org/officeDocument/2006/relationships/hyperlink" Target="http://www.tst.jus.br/certidao" TargetMode="External"/><Relationship Id="rId20" Type="http://schemas.openxmlformats.org/officeDocument/2006/relationships/hyperlink" Target="http://www.planalto.gov.br/ccivil_03/_ato2019-2022/2021/lei/L14133.htm" TargetMode="External"/><Relationship Id="rId29" Type="http://schemas.openxmlformats.org/officeDocument/2006/relationships/image" Target="media/image2.png"/><Relationship Id="rId41"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image" Target="media/image5.png"/><Relationship Id="rId37" Type="http://schemas.openxmlformats.org/officeDocument/2006/relationships/image" Target="media/image10.png"/><Relationship Id="rId40" Type="http://schemas.openxmlformats.org/officeDocument/2006/relationships/image" Target="media/image12.emf"/><Relationship Id="rId5" Type="http://schemas.openxmlformats.org/officeDocument/2006/relationships/webSettings" Target="webSettings.xml"/><Relationship Id="rId15" Type="http://schemas.openxmlformats.org/officeDocument/2006/relationships/hyperlink" Target="https://consulta-crf.caixa.gov.br/consultacrf/pages/consultaEmpregador.jsf" TargetMode="External"/><Relationship Id="rId23" Type="http://schemas.openxmlformats.org/officeDocument/2006/relationships/hyperlink" Target="mailto:licitacao@juranda.pr.gov.br" TargetMode="External"/><Relationship Id="rId28" Type="http://schemas.openxmlformats.org/officeDocument/2006/relationships/header" Target="header1.xml"/><Relationship Id="rId36" Type="http://schemas.openxmlformats.org/officeDocument/2006/relationships/image" Target="media/image9.png"/><Relationship Id="rId10" Type="http://schemas.openxmlformats.org/officeDocument/2006/relationships/hyperlink" Target="https://youtu.be/TOBFv0A5MCI?si=pfMMdBPPnIZoaqE6"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image" Target="media/image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solucoes.receita.fazenda.gov.br/servicos/certidaointernet/pj/emitir" TargetMode="External"/><Relationship Id="rId22" Type="http://schemas.openxmlformats.org/officeDocument/2006/relationships/hyperlink" Target="mailto:licitacao@juranda.pr.gov.br" TargetMode="External"/><Relationship Id="rId27" Type="http://schemas.openxmlformats.org/officeDocument/2006/relationships/hyperlink" Target="https://juranda.atende.net/autoatendimento/servicos/consulta-de-licitacoes/detalhar/1" TargetMode="External"/><Relationship Id="rId30" Type="http://schemas.openxmlformats.org/officeDocument/2006/relationships/image" Target="media/image3.png"/><Relationship Id="rId35" Type="http://schemas.openxmlformats.org/officeDocument/2006/relationships/image" Target="media/image8.png"/><Relationship Id="rId43"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planalto.gov.br/ccivil_03/_ato2019-2022/2021/lei/l14133.htm" TargetMode="External"/><Relationship Id="rId1"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6FA93-2C19-4259-B8AE-C98C7F217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88</Pages>
  <Words>35280</Words>
  <Characters>190517</Characters>
  <Application>Microsoft Office Word</Application>
  <DocSecurity>0</DocSecurity>
  <Lines>1587</Lines>
  <Paragraphs>450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FRANÇA</dc:creator>
  <cp:keywords/>
  <dc:description/>
  <cp:lastModifiedBy>Windows</cp:lastModifiedBy>
  <cp:revision>69</cp:revision>
  <cp:lastPrinted>2024-09-02T17:07:00Z</cp:lastPrinted>
  <dcterms:created xsi:type="dcterms:W3CDTF">2026-04-08T12:43:00Z</dcterms:created>
  <dcterms:modified xsi:type="dcterms:W3CDTF">2026-04-16T14:44:00Z</dcterms:modified>
</cp:coreProperties>
</file>