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3559C155" w:rsidR="007262AF" w:rsidRPr="003B2052" w:rsidRDefault="007262AF" w:rsidP="009200A4">
      <w:pPr>
        <w:rPr>
          <w:rFonts w:ascii="Times New Roman" w:hAnsi="Times New Roman" w:cs="Times New Roman"/>
          <w:b/>
          <w:bCs/>
          <w:sz w:val="56"/>
          <w:szCs w:val="56"/>
        </w:rPr>
      </w:pPr>
      <w:r w:rsidRPr="003B2052">
        <w:rPr>
          <w:rFonts w:ascii="Times New Roman" w:hAnsi="Times New Roman" w:cs="Times New Roman"/>
          <w:sz w:val="56"/>
          <w:szCs w:val="56"/>
        </w:rPr>
        <w:t>PREGÃO</w:t>
      </w:r>
      <w:r w:rsidR="00A73FAE" w:rsidRPr="003B2052">
        <w:rPr>
          <w:rFonts w:ascii="Times New Roman" w:hAnsi="Times New Roman" w:cs="Times New Roman"/>
          <w:sz w:val="56"/>
          <w:szCs w:val="56"/>
        </w:rPr>
        <w:t xml:space="preserve"> PRESENCIAL </w:t>
      </w:r>
    </w:p>
    <w:p w14:paraId="71B258C0" w14:textId="359B99F2" w:rsidR="00127AAA" w:rsidRPr="003B2052" w:rsidRDefault="005E05E2" w:rsidP="009200A4">
      <w:pPr>
        <w:rPr>
          <w:rFonts w:ascii="Times New Roman" w:hAnsi="Times New Roman" w:cs="Times New Roman"/>
          <w:b/>
          <w:sz w:val="36"/>
          <w:szCs w:val="36"/>
        </w:rPr>
      </w:pPr>
      <w:r>
        <w:rPr>
          <w:rFonts w:ascii="Times New Roman" w:hAnsi="Times New Roman" w:cs="Times New Roman"/>
          <w:b/>
          <w:sz w:val="36"/>
          <w:szCs w:val="36"/>
        </w:rPr>
        <w:t>23</w:t>
      </w:r>
      <w:r w:rsidR="008F07CD">
        <w:rPr>
          <w:rFonts w:ascii="Times New Roman" w:hAnsi="Times New Roman" w:cs="Times New Roman"/>
          <w:b/>
          <w:sz w:val="36"/>
          <w:szCs w:val="36"/>
        </w:rPr>
        <w:t>/2026</w:t>
      </w:r>
    </w:p>
    <w:p w14:paraId="633AC7B5" w14:textId="77777777" w:rsidR="00A73FAE" w:rsidRPr="003B2052" w:rsidRDefault="00A73FAE" w:rsidP="009200A4">
      <w:pPr>
        <w:rPr>
          <w:rFonts w:ascii="Times New Roman" w:hAnsi="Times New Roman" w:cs="Times New Roman"/>
          <w:b/>
          <w:sz w:val="36"/>
          <w:szCs w:val="36"/>
        </w:rPr>
      </w:pPr>
    </w:p>
    <w:p w14:paraId="1D07AD44" w14:textId="30041B77" w:rsidR="00127AAA" w:rsidRPr="003B2052" w:rsidRDefault="00127AAA" w:rsidP="009200A4">
      <w:pPr>
        <w:rPr>
          <w:rFonts w:ascii="Times New Roman" w:hAnsi="Times New Roman" w:cs="Times New Roman"/>
          <w:b/>
          <w:bCs/>
          <w:sz w:val="26"/>
          <w:szCs w:val="26"/>
        </w:rPr>
      </w:pPr>
      <w:r w:rsidRPr="003B2052">
        <w:rPr>
          <w:rFonts w:ascii="Times New Roman" w:hAnsi="Times New Roman" w:cs="Times New Roman"/>
          <w:b/>
          <w:bCs/>
          <w:sz w:val="32"/>
          <w:szCs w:val="32"/>
        </w:rPr>
        <w:t>CONTRATANTE</w:t>
      </w:r>
      <w:r w:rsidRPr="003B2052">
        <w:rPr>
          <w:rFonts w:ascii="Times New Roman" w:hAnsi="Times New Roman" w:cs="Times New Roman"/>
          <w:b/>
          <w:bCs/>
          <w:sz w:val="26"/>
          <w:szCs w:val="26"/>
        </w:rPr>
        <w:t xml:space="preserve"> </w:t>
      </w:r>
    </w:p>
    <w:p w14:paraId="63F40A9D" w14:textId="170D0E5E" w:rsidR="00C71083" w:rsidRPr="003B2052" w:rsidRDefault="00A73FAE" w:rsidP="00C71083">
      <w:pPr>
        <w:jc w:val="both"/>
        <w:rPr>
          <w:rFonts w:ascii="Times New Roman" w:hAnsi="Times New Roman" w:cs="Times New Roman"/>
          <w:b/>
          <w:bCs/>
          <w:sz w:val="28"/>
          <w:szCs w:val="28"/>
        </w:rPr>
      </w:pPr>
      <w:r w:rsidRPr="003B2052">
        <w:rPr>
          <w:rFonts w:ascii="Times New Roman" w:hAnsi="Times New Roman" w:cs="Times New Roman"/>
          <w:b/>
          <w:bCs/>
          <w:sz w:val="28"/>
          <w:szCs w:val="28"/>
        </w:rPr>
        <w:t>PREFEITURA M. DE JURANDA-PR</w:t>
      </w:r>
      <w:r w:rsidR="00320E52" w:rsidRPr="003B2052">
        <w:rPr>
          <w:rFonts w:ascii="Times New Roman" w:hAnsi="Times New Roman" w:cs="Times New Roman"/>
          <w:b/>
          <w:bCs/>
          <w:sz w:val="28"/>
          <w:szCs w:val="28"/>
        </w:rPr>
        <w:t xml:space="preserve"> – SECRETARIA DE </w:t>
      </w:r>
      <w:r w:rsidR="0056529C" w:rsidRPr="003B2052">
        <w:rPr>
          <w:rFonts w:ascii="Times New Roman" w:hAnsi="Times New Roman" w:cs="Times New Roman"/>
          <w:b/>
          <w:bCs/>
          <w:sz w:val="28"/>
          <w:szCs w:val="28"/>
        </w:rPr>
        <w:t xml:space="preserve">ADMINISTRAÇÃO GERAL. </w:t>
      </w:r>
    </w:p>
    <w:p w14:paraId="65C4E84A" w14:textId="77777777" w:rsidR="00127AAA" w:rsidRPr="003B2052" w:rsidRDefault="00127AAA" w:rsidP="009200A4">
      <w:pPr>
        <w:rPr>
          <w:rFonts w:ascii="Times New Roman" w:hAnsi="Times New Roman" w:cs="Times New Roman"/>
          <w:sz w:val="26"/>
          <w:szCs w:val="26"/>
        </w:rPr>
      </w:pPr>
    </w:p>
    <w:p w14:paraId="18911010" w14:textId="77777777" w:rsidR="00244403" w:rsidRPr="003B2052" w:rsidRDefault="00244403" w:rsidP="009200A4">
      <w:pPr>
        <w:rPr>
          <w:rFonts w:ascii="Times New Roman" w:hAnsi="Times New Roman" w:cs="Times New Roman"/>
          <w:b/>
          <w:bCs/>
          <w:sz w:val="32"/>
          <w:szCs w:val="32"/>
        </w:rPr>
      </w:pPr>
    </w:p>
    <w:p w14:paraId="4E10416A" w14:textId="1B39EEF6" w:rsidR="00127AAA" w:rsidRPr="003B2052" w:rsidRDefault="00127AAA" w:rsidP="009200A4">
      <w:pPr>
        <w:rPr>
          <w:rFonts w:ascii="Times New Roman" w:hAnsi="Times New Roman" w:cs="Times New Roman"/>
          <w:b/>
          <w:bCs/>
          <w:sz w:val="26"/>
          <w:szCs w:val="26"/>
        </w:rPr>
      </w:pPr>
      <w:r w:rsidRPr="003B2052">
        <w:rPr>
          <w:rFonts w:ascii="Times New Roman" w:hAnsi="Times New Roman" w:cs="Times New Roman"/>
          <w:b/>
          <w:bCs/>
          <w:sz w:val="32"/>
          <w:szCs w:val="32"/>
        </w:rPr>
        <w:t>OBJETO</w:t>
      </w:r>
    </w:p>
    <w:p w14:paraId="4ADD50E3" w14:textId="235388D1" w:rsidR="007103E1" w:rsidRPr="003B2052" w:rsidRDefault="008F07CD" w:rsidP="009200A4">
      <w:pPr>
        <w:jc w:val="both"/>
        <w:rPr>
          <w:rFonts w:ascii="Times New Roman" w:hAnsi="Times New Roman" w:cs="Times New Roman"/>
          <w:sz w:val="28"/>
          <w:szCs w:val="28"/>
        </w:rPr>
      </w:pPr>
      <w:r w:rsidRPr="008F07CD">
        <w:rPr>
          <w:rFonts w:ascii="Times New Roman" w:hAnsi="Times New Roman" w:cs="Times New Roman" w:hint="eastAsia"/>
          <w:b/>
          <w:bCs/>
          <w:sz w:val="28"/>
          <w:szCs w:val="28"/>
        </w:rPr>
        <w:t>REGISTRO DE PREÇOS PARA FUTURA E EVENTUAL AQUISIÇÃO DE GÊNEROS ALIMENTÍCIOS DESTINADOS À REALIZAÇÃO DE FESTIVIDADES, CAMPANHAS, AÇÕES INSTITUCIONAIS E DEMAIS EVENTOS PROMOVIDOS PELAS SECRETARIAS MUNICIPAIS DE JURANDA-PR</w:t>
      </w:r>
      <w:r>
        <w:rPr>
          <w:rFonts w:ascii="Times New Roman" w:hAnsi="Times New Roman" w:cs="Times New Roman"/>
          <w:b/>
          <w:bCs/>
          <w:sz w:val="28"/>
          <w:szCs w:val="28"/>
        </w:rPr>
        <w:t>.</w:t>
      </w:r>
    </w:p>
    <w:p w14:paraId="1B0054E5" w14:textId="77777777" w:rsidR="00D66234" w:rsidRPr="003B2052" w:rsidRDefault="00D66234" w:rsidP="009200A4">
      <w:pPr>
        <w:rPr>
          <w:rFonts w:ascii="Times New Roman" w:hAnsi="Times New Roman" w:cs="Times New Roman"/>
          <w:sz w:val="28"/>
          <w:szCs w:val="28"/>
        </w:rPr>
      </w:pPr>
    </w:p>
    <w:p w14:paraId="0160A673" w14:textId="17508A28" w:rsidR="00127AAA" w:rsidRPr="003B2052" w:rsidRDefault="00127AAA" w:rsidP="009200A4">
      <w:pPr>
        <w:rPr>
          <w:rFonts w:ascii="Times New Roman" w:hAnsi="Times New Roman" w:cs="Times New Roman"/>
          <w:sz w:val="26"/>
          <w:szCs w:val="26"/>
        </w:rPr>
      </w:pPr>
    </w:p>
    <w:p w14:paraId="56FAB325" w14:textId="5EBEB5D4" w:rsidR="00A73FAE" w:rsidRPr="003B2052" w:rsidRDefault="00A73FAE" w:rsidP="00A73FAE">
      <w:pPr>
        <w:rPr>
          <w:rFonts w:ascii="Times New Roman" w:hAnsi="Times New Roman" w:cs="Times New Roman"/>
          <w:b/>
          <w:bCs/>
          <w:sz w:val="32"/>
          <w:szCs w:val="32"/>
        </w:rPr>
      </w:pPr>
      <w:r w:rsidRPr="003B2052">
        <w:rPr>
          <w:rFonts w:ascii="Times New Roman" w:hAnsi="Times New Roman" w:cs="Times New Roman"/>
          <w:b/>
          <w:bCs/>
          <w:sz w:val="32"/>
          <w:szCs w:val="32"/>
        </w:rPr>
        <w:t xml:space="preserve">SISTEMA DE REGISTRO DE PREÇOS </w:t>
      </w:r>
    </w:p>
    <w:p w14:paraId="1530D772" w14:textId="3AD48531" w:rsidR="00A73FAE" w:rsidRPr="003B2052" w:rsidRDefault="00A73FAE" w:rsidP="00A73FAE">
      <w:pPr>
        <w:rPr>
          <w:rFonts w:ascii="Times New Roman" w:hAnsi="Times New Roman" w:cs="Times New Roman"/>
          <w:b/>
          <w:bCs/>
          <w:sz w:val="26"/>
          <w:szCs w:val="26"/>
        </w:rPr>
      </w:pPr>
      <w:r w:rsidRPr="003B2052">
        <w:rPr>
          <w:rFonts w:ascii="Times New Roman" w:hAnsi="Times New Roman" w:cs="Times New Roman"/>
          <w:b/>
          <w:bCs/>
          <w:sz w:val="32"/>
          <w:szCs w:val="32"/>
        </w:rPr>
        <w:t xml:space="preserve">( </w:t>
      </w:r>
      <w:r w:rsidR="00D31620" w:rsidRPr="003B2052">
        <w:rPr>
          <w:rFonts w:ascii="Times New Roman" w:hAnsi="Times New Roman" w:cs="Times New Roman"/>
          <w:b/>
          <w:bCs/>
          <w:sz w:val="32"/>
          <w:szCs w:val="32"/>
        </w:rPr>
        <w:t>X</w:t>
      </w:r>
      <w:r w:rsidRPr="003B2052">
        <w:rPr>
          <w:rFonts w:ascii="Times New Roman" w:hAnsi="Times New Roman" w:cs="Times New Roman"/>
          <w:b/>
          <w:bCs/>
          <w:sz w:val="32"/>
          <w:szCs w:val="32"/>
        </w:rPr>
        <w:t xml:space="preserve"> ) SIM       (    ) NÃO</w:t>
      </w:r>
    </w:p>
    <w:p w14:paraId="3DC07449" w14:textId="77777777" w:rsidR="00244403" w:rsidRPr="003B2052" w:rsidRDefault="00244403" w:rsidP="009200A4">
      <w:pPr>
        <w:rPr>
          <w:rFonts w:ascii="Times New Roman" w:hAnsi="Times New Roman" w:cs="Times New Roman"/>
          <w:b/>
          <w:bCs/>
          <w:sz w:val="32"/>
          <w:szCs w:val="32"/>
        </w:rPr>
      </w:pPr>
    </w:p>
    <w:p w14:paraId="4B583877" w14:textId="77777777" w:rsidR="0001558A" w:rsidRPr="003B2052" w:rsidRDefault="00127AAA" w:rsidP="009200A4">
      <w:pPr>
        <w:rPr>
          <w:rFonts w:ascii="Times New Roman" w:hAnsi="Times New Roman" w:cs="Times New Roman"/>
          <w:b/>
          <w:bCs/>
          <w:sz w:val="26"/>
          <w:szCs w:val="26"/>
        </w:rPr>
      </w:pPr>
      <w:r w:rsidRPr="003B2052">
        <w:rPr>
          <w:rFonts w:ascii="Times New Roman" w:hAnsi="Times New Roman" w:cs="Times New Roman"/>
          <w:b/>
          <w:bCs/>
          <w:sz w:val="32"/>
          <w:szCs w:val="32"/>
        </w:rPr>
        <w:t>VALOR</w:t>
      </w:r>
      <w:r w:rsidRPr="003B2052">
        <w:rPr>
          <w:rFonts w:ascii="Times New Roman" w:hAnsi="Times New Roman" w:cs="Times New Roman"/>
          <w:b/>
          <w:bCs/>
          <w:sz w:val="26"/>
          <w:szCs w:val="26"/>
        </w:rPr>
        <w:t xml:space="preserve"> </w:t>
      </w:r>
      <w:r w:rsidRPr="003B2052">
        <w:rPr>
          <w:rFonts w:ascii="Times New Roman" w:hAnsi="Times New Roman" w:cs="Times New Roman"/>
          <w:b/>
          <w:bCs/>
          <w:sz w:val="32"/>
          <w:szCs w:val="32"/>
        </w:rPr>
        <w:t>TOTAL DA CONTRATAÇÃO</w:t>
      </w:r>
    </w:p>
    <w:p w14:paraId="20507030" w14:textId="22284566" w:rsidR="00620B7F" w:rsidRPr="003B2052" w:rsidRDefault="0001558A" w:rsidP="009200A4">
      <w:pPr>
        <w:rPr>
          <w:rFonts w:ascii="Times New Roman" w:hAnsi="Times New Roman" w:cs="Times New Roman"/>
          <w:b/>
          <w:bCs/>
          <w:sz w:val="26"/>
          <w:szCs w:val="26"/>
        </w:rPr>
      </w:pPr>
      <w:r w:rsidRPr="003B2052">
        <w:rPr>
          <w:rFonts w:ascii="Times New Roman" w:hAnsi="Times New Roman" w:cs="Times New Roman"/>
          <w:b/>
          <w:bCs/>
          <w:sz w:val="28"/>
          <w:szCs w:val="28"/>
        </w:rPr>
        <w:t xml:space="preserve">R$ </w:t>
      </w:r>
      <w:r w:rsidR="008F07CD">
        <w:rPr>
          <w:rFonts w:ascii="Times New Roman" w:hAnsi="Times New Roman" w:cs="Times New Roman"/>
          <w:b/>
          <w:bCs/>
          <w:sz w:val="28"/>
          <w:szCs w:val="28"/>
        </w:rPr>
        <w:t>525.292,07</w:t>
      </w:r>
      <w:r w:rsidRPr="003B2052">
        <w:rPr>
          <w:rFonts w:ascii="Times New Roman" w:hAnsi="Times New Roman" w:cs="Times New Roman"/>
          <w:b/>
          <w:bCs/>
          <w:sz w:val="28"/>
          <w:szCs w:val="28"/>
        </w:rPr>
        <w:t xml:space="preserve"> </w:t>
      </w:r>
      <w:r w:rsidR="00C27988" w:rsidRPr="003B2052">
        <w:rPr>
          <w:rFonts w:ascii="Times New Roman" w:hAnsi="Times New Roman" w:cs="Times New Roman"/>
          <w:b/>
          <w:bCs/>
          <w:sz w:val="28"/>
          <w:szCs w:val="28"/>
        </w:rPr>
        <w:t>(</w:t>
      </w:r>
      <w:r w:rsidR="008F07CD">
        <w:rPr>
          <w:rFonts w:ascii="Times New Roman" w:hAnsi="Times New Roman" w:cs="Times New Roman"/>
          <w:b/>
          <w:bCs/>
          <w:sz w:val="28"/>
          <w:szCs w:val="28"/>
        </w:rPr>
        <w:t>quinhentos e vinte e cinco mil e duzentos e noventa e dois reais e sete centavos</w:t>
      </w:r>
      <w:r w:rsidR="00C27988" w:rsidRPr="003B2052">
        <w:rPr>
          <w:rFonts w:ascii="Times New Roman" w:hAnsi="Times New Roman" w:cs="Times New Roman"/>
          <w:b/>
          <w:bCs/>
          <w:sz w:val="28"/>
          <w:szCs w:val="28"/>
        </w:rPr>
        <w:t>)</w:t>
      </w:r>
    </w:p>
    <w:p w14:paraId="611CB109" w14:textId="77777777" w:rsidR="00127AAA" w:rsidRPr="003B2052" w:rsidRDefault="00127AAA" w:rsidP="009200A4">
      <w:pPr>
        <w:rPr>
          <w:rFonts w:ascii="Times New Roman" w:hAnsi="Times New Roman" w:cs="Times New Roman"/>
          <w:sz w:val="26"/>
          <w:szCs w:val="26"/>
        </w:rPr>
      </w:pPr>
    </w:p>
    <w:p w14:paraId="4D2900ED" w14:textId="3D6DAF8D" w:rsidR="00127AAA" w:rsidRPr="003B2052" w:rsidRDefault="00805832" w:rsidP="009200A4">
      <w:pPr>
        <w:rPr>
          <w:rFonts w:ascii="Times New Roman" w:hAnsi="Times New Roman" w:cs="Times New Roman"/>
          <w:b/>
          <w:bCs/>
          <w:sz w:val="26"/>
          <w:szCs w:val="26"/>
        </w:rPr>
      </w:pPr>
      <w:r w:rsidRPr="003B2052">
        <w:rPr>
          <w:rFonts w:ascii="Times New Roman" w:hAnsi="Times New Roman" w:cs="Times New Roman"/>
          <w:b/>
          <w:bCs/>
          <w:sz w:val="32"/>
          <w:szCs w:val="32"/>
        </w:rPr>
        <w:t>DATA</w:t>
      </w:r>
      <w:r w:rsidR="00C96959" w:rsidRPr="003B2052">
        <w:rPr>
          <w:rFonts w:ascii="Times New Roman" w:hAnsi="Times New Roman" w:cs="Times New Roman"/>
          <w:b/>
          <w:bCs/>
          <w:sz w:val="32"/>
          <w:szCs w:val="32"/>
        </w:rPr>
        <w:t xml:space="preserve"> </w:t>
      </w:r>
      <w:r w:rsidR="00561A69" w:rsidRPr="003B2052">
        <w:rPr>
          <w:rFonts w:ascii="Times New Roman" w:hAnsi="Times New Roman" w:cs="Times New Roman"/>
          <w:b/>
          <w:bCs/>
          <w:sz w:val="32"/>
          <w:szCs w:val="32"/>
        </w:rPr>
        <w:t xml:space="preserve">E LOCAL </w:t>
      </w:r>
      <w:r w:rsidR="00C96959" w:rsidRPr="003B2052">
        <w:rPr>
          <w:rFonts w:ascii="Times New Roman" w:hAnsi="Times New Roman" w:cs="Times New Roman"/>
          <w:b/>
          <w:bCs/>
          <w:sz w:val="32"/>
          <w:szCs w:val="32"/>
        </w:rPr>
        <w:t>DA SESSÃO PÚBLICA</w:t>
      </w:r>
    </w:p>
    <w:p w14:paraId="391561D5" w14:textId="20C04AA4" w:rsidR="00127AAA" w:rsidRPr="003B2052" w:rsidRDefault="006927AE" w:rsidP="009200A4">
      <w:pPr>
        <w:rPr>
          <w:rFonts w:ascii="Times New Roman" w:hAnsi="Times New Roman" w:cs="Times New Roman"/>
          <w:b/>
          <w:bCs/>
          <w:sz w:val="28"/>
          <w:szCs w:val="28"/>
        </w:rPr>
      </w:pPr>
      <w:r w:rsidRPr="003B2052">
        <w:rPr>
          <w:rFonts w:ascii="Times New Roman" w:hAnsi="Times New Roman" w:cs="Times New Roman"/>
          <w:b/>
          <w:bCs/>
          <w:sz w:val="28"/>
          <w:szCs w:val="28"/>
        </w:rPr>
        <w:t>Dia</w:t>
      </w:r>
      <w:r w:rsidR="00DA08B7" w:rsidRPr="003B2052">
        <w:rPr>
          <w:rFonts w:ascii="Times New Roman" w:hAnsi="Times New Roman" w:cs="Times New Roman"/>
          <w:b/>
          <w:bCs/>
          <w:sz w:val="28"/>
          <w:szCs w:val="28"/>
        </w:rPr>
        <w:t xml:space="preserve"> </w:t>
      </w:r>
      <w:r w:rsidR="00F456A5">
        <w:rPr>
          <w:rFonts w:ascii="Times New Roman" w:hAnsi="Times New Roman" w:cs="Times New Roman"/>
          <w:b/>
          <w:bCs/>
          <w:sz w:val="28"/>
          <w:szCs w:val="28"/>
        </w:rPr>
        <w:t>01/06</w:t>
      </w:r>
      <w:r w:rsidR="008F07CD">
        <w:rPr>
          <w:rFonts w:ascii="Times New Roman" w:hAnsi="Times New Roman" w:cs="Times New Roman"/>
          <w:b/>
          <w:bCs/>
          <w:sz w:val="28"/>
          <w:szCs w:val="28"/>
        </w:rPr>
        <w:t>/2026</w:t>
      </w:r>
      <w:r w:rsidR="00127AAA" w:rsidRPr="003B2052">
        <w:rPr>
          <w:rFonts w:ascii="Times New Roman" w:hAnsi="Times New Roman" w:cs="Times New Roman"/>
          <w:b/>
          <w:bCs/>
          <w:sz w:val="28"/>
          <w:szCs w:val="28"/>
        </w:rPr>
        <w:t xml:space="preserve"> </w:t>
      </w:r>
      <w:r w:rsidR="00127AAA" w:rsidRPr="003B2052">
        <w:rPr>
          <w:rFonts w:ascii="Times New Roman" w:hAnsi="Times New Roman" w:cs="Times New Roman"/>
          <w:sz w:val="28"/>
          <w:szCs w:val="28"/>
        </w:rPr>
        <w:t xml:space="preserve">às </w:t>
      </w:r>
      <w:r w:rsidR="0056529C" w:rsidRPr="003B2052">
        <w:rPr>
          <w:rFonts w:ascii="Times New Roman" w:hAnsi="Times New Roman" w:cs="Times New Roman"/>
          <w:b/>
          <w:bCs/>
          <w:sz w:val="28"/>
          <w:szCs w:val="28"/>
        </w:rPr>
        <w:t>0</w:t>
      </w:r>
      <w:r w:rsidR="00F456A5">
        <w:rPr>
          <w:rFonts w:ascii="Times New Roman" w:hAnsi="Times New Roman" w:cs="Times New Roman"/>
          <w:b/>
          <w:bCs/>
          <w:sz w:val="28"/>
          <w:szCs w:val="28"/>
        </w:rPr>
        <w:t>9</w:t>
      </w:r>
      <w:r w:rsidR="00127AAA" w:rsidRPr="003B2052">
        <w:rPr>
          <w:rFonts w:ascii="Times New Roman" w:hAnsi="Times New Roman" w:cs="Times New Roman"/>
          <w:b/>
          <w:bCs/>
          <w:sz w:val="28"/>
          <w:szCs w:val="28"/>
        </w:rPr>
        <w:t>h</w:t>
      </w:r>
      <w:r w:rsidR="00F456A5">
        <w:rPr>
          <w:rFonts w:ascii="Times New Roman" w:hAnsi="Times New Roman" w:cs="Times New Roman"/>
          <w:b/>
          <w:bCs/>
          <w:sz w:val="28"/>
          <w:szCs w:val="28"/>
        </w:rPr>
        <w:t>00</w:t>
      </w:r>
      <w:r w:rsidR="00F70CA0" w:rsidRPr="003B2052">
        <w:rPr>
          <w:rFonts w:ascii="Times New Roman" w:hAnsi="Times New Roman" w:cs="Times New Roman"/>
          <w:b/>
          <w:bCs/>
          <w:sz w:val="28"/>
          <w:szCs w:val="28"/>
        </w:rPr>
        <w:t>MIN</w:t>
      </w:r>
      <w:r w:rsidR="0083414A" w:rsidRPr="003B2052">
        <w:rPr>
          <w:rFonts w:ascii="Times New Roman" w:hAnsi="Times New Roman" w:cs="Times New Roman"/>
          <w:b/>
          <w:bCs/>
          <w:sz w:val="28"/>
          <w:szCs w:val="28"/>
        </w:rPr>
        <w:t xml:space="preserve"> (horário de Brasília)</w:t>
      </w:r>
    </w:p>
    <w:p w14:paraId="6033FE78" w14:textId="3DB84B9B" w:rsidR="007A6D96" w:rsidRPr="003B2052" w:rsidRDefault="007A6D96" w:rsidP="009200A4">
      <w:pPr>
        <w:rPr>
          <w:rFonts w:ascii="Times New Roman" w:hAnsi="Times New Roman" w:cs="Times New Roman"/>
          <w:b/>
          <w:bCs/>
          <w:sz w:val="28"/>
          <w:szCs w:val="28"/>
        </w:rPr>
      </w:pPr>
      <w:r w:rsidRPr="003B2052">
        <w:rPr>
          <w:rFonts w:ascii="Times New Roman" w:hAnsi="Times New Roman" w:cs="Times New Roman"/>
          <w:b/>
          <w:bCs/>
          <w:sz w:val="28"/>
          <w:szCs w:val="28"/>
        </w:rPr>
        <w:t xml:space="preserve">TRANSMISSÃO: </w:t>
      </w:r>
      <w:hyperlink r:id="rId11" w:history="1">
        <w:r w:rsidRPr="003B2052">
          <w:rPr>
            <w:rStyle w:val="Hyperlink"/>
            <w:rFonts w:ascii="Times New Roman" w:hAnsi="Times New Roman" w:cs="Times New Roman"/>
          </w:rPr>
          <w:t>https://youtu.be/TOBFv0A5MCI?si=pfMMdBPPnIZoaqE6</w:t>
        </w:r>
      </w:hyperlink>
    </w:p>
    <w:p w14:paraId="154269C0" w14:textId="77777777" w:rsidR="0083414A" w:rsidRPr="003B2052" w:rsidRDefault="0083414A" w:rsidP="009200A4">
      <w:pPr>
        <w:rPr>
          <w:rFonts w:ascii="Times New Roman" w:hAnsi="Times New Roman" w:cs="Times New Roman"/>
          <w:b/>
          <w:bCs/>
          <w:sz w:val="26"/>
          <w:szCs w:val="26"/>
        </w:rPr>
      </w:pPr>
    </w:p>
    <w:p w14:paraId="6B4D60D5" w14:textId="77777777" w:rsidR="00620B7F" w:rsidRPr="003B2052" w:rsidRDefault="00620B7F" w:rsidP="009200A4">
      <w:pPr>
        <w:jc w:val="both"/>
        <w:rPr>
          <w:rFonts w:ascii="Times New Roman" w:hAnsi="Times New Roman" w:cs="Times New Roman"/>
          <w:b/>
          <w:bCs/>
          <w:caps/>
          <w:sz w:val="32"/>
          <w:szCs w:val="32"/>
        </w:rPr>
      </w:pPr>
    </w:p>
    <w:p w14:paraId="7A20D12A" w14:textId="58205443" w:rsidR="009B65D5" w:rsidRPr="003B2052" w:rsidRDefault="0083414A" w:rsidP="009200A4">
      <w:pPr>
        <w:jc w:val="both"/>
        <w:rPr>
          <w:rFonts w:ascii="Times New Roman" w:hAnsi="Times New Roman" w:cs="Times New Roman"/>
          <w:caps/>
          <w:sz w:val="32"/>
          <w:szCs w:val="32"/>
        </w:rPr>
      </w:pPr>
      <w:r w:rsidRPr="003B2052">
        <w:rPr>
          <w:rFonts w:ascii="Times New Roman" w:hAnsi="Times New Roman" w:cs="Times New Roman"/>
          <w:b/>
          <w:bCs/>
          <w:caps/>
          <w:sz w:val="32"/>
          <w:szCs w:val="32"/>
        </w:rPr>
        <w:t>Critério de Julgamento:</w:t>
      </w:r>
    </w:p>
    <w:p w14:paraId="32F6E33E" w14:textId="26761F11" w:rsidR="0083414A" w:rsidRPr="003B2052" w:rsidRDefault="00A73FAE" w:rsidP="009200A4">
      <w:pPr>
        <w:jc w:val="both"/>
        <w:rPr>
          <w:rFonts w:ascii="Times New Roman" w:hAnsi="Times New Roman" w:cs="Times New Roman"/>
          <w:b/>
          <w:bCs/>
          <w:sz w:val="28"/>
          <w:szCs w:val="28"/>
        </w:rPr>
      </w:pPr>
      <w:r w:rsidRPr="003B2052">
        <w:rPr>
          <w:rFonts w:ascii="Times New Roman" w:hAnsi="Times New Roman" w:cs="Times New Roman"/>
          <w:b/>
          <w:bCs/>
          <w:sz w:val="28"/>
          <w:szCs w:val="28"/>
        </w:rPr>
        <w:t xml:space="preserve">Menor Preço Por </w:t>
      </w:r>
      <w:r w:rsidR="00D31620" w:rsidRPr="003B2052">
        <w:rPr>
          <w:rFonts w:ascii="Times New Roman" w:hAnsi="Times New Roman" w:cs="Times New Roman"/>
          <w:b/>
          <w:bCs/>
          <w:sz w:val="28"/>
          <w:szCs w:val="28"/>
        </w:rPr>
        <w:t>ITEM</w:t>
      </w:r>
    </w:p>
    <w:p w14:paraId="48A2A884" w14:textId="77777777" w:rsidR="009B65D5" w:rsidRPr="003B2052" w:rsidRDefault="009B65D5" w:rsidP="009200A4">
      <w:pPr>
        <w:jc w:val="both"/>
        <w:rPr>
          <w:rFonts w:ascii="Times New Roman" w:hAnsi="Times New Roman" w:cs="Times New Roman"/>
          <w:sz w:val="26"/>
          <w:szCs w:val="26"/>
        </w:rPr>
      </w:pPr>
    </w:p>
    <w:p w14:paraId="4AF48309" w14:textId="77777777" w:rsidR="006927AE" w:rsidRPr="003B2052" w:rsidRDefault="006927AE" w:rsidP="009200A4">
      <w:pPr>
        <w:rPr>
          <w:rFonts w:ascii="Times New Roman" w:hAnsi="Times New Roman" w:cs="Times New Roman"/>
          <w:b/>
          <w:bCs/>
          <w:sz w:val="26"/>
          <w:szCs w:val="26"/>
        </w:rPr>
      </w:pPr>
    </w:p>
    <w:p w14:paraId="7D4BDBD4" w14:textId="77777777" w:rsidR="00127AAA" w:rsidRPr="003B2052" w:rsidRDefault="00127AAA" w:rsidP="009200A4">
      <w:pPr>
        <w:rPr>
          <w:rFonts w:ascii="Times New Roman" w:hAnsi="Times New Roman" w:cs="Times New Roman"/>
          <w:b/>
          <w:bCs/>
          <w:sz w:val="32"/>
          <w:szCs w:val="32"/>
        </w:rPr>
      </w:pPr>
      <w:r w:rsidRPr="003B2052">
        <w:rPr>
          <w:rFonts w:ascii="Times New Roman" w:hAnsi="Times New Roman" w:cs="Times New Roman"/>
          <w:b/>
          <w:bCs/>
          <w:sz w:val="32"/>
          <w:szCs w:val="32"/>
        </w:rPr>
        <w:t>PREFERÊNCIA ME/EPP/EQUIPARADAS</w:t>
      </w:r>
    </w:p>
    <w:p w14:paraId="623D4ED2" w14:textId="61B64F43" w:rsidR="00127AAA" w:rsidRPr="003B2052" w:rsidRDefault="00127AAA" w:rsidP="009200A4">
      <w:pPr>
        <w:rPr>
          <w:rFonts w:ascii="Times New Roman" w:hAnsi="Times New Roman" w:cs="Times New Roman"/>
          <w:b/>
          <w:bCs/>
          <w:sz w:val="26"/>
          <w:szCs w:val="26"/>
        </w:rPr>
      </w:pPr>
      <w:r w:rsidRPr="003B2052">
        <w:rPr>
          <w:rFonts w:ascii="Times New Roman" w:hAnsi="Times New Roman" w:cs="Times New Roman"/>
          <w:b/>
          <w:bCs/>
          <w:sz w:val="26"/>
          <w:szCs w:val="26"/>
        </w:rPr>
        <w:t>SIM</w:t>
      </w:r>
      <w:r w:rsidR="00244403" w:rsidRPr="003B2052">
        <w:rPr>
          <w:rFonts w:ascii="Times New Roman" w:hAnsi="Times New Roman" w:cs="Times New Roman"/>
          <w:b/>
          <w:bCs/>
          <w:sz w:val="26"/>
          <w:szCs w:val="26"/>
        </w:rPr>
        <w:t xml:space="preserve"> </w:t>
      </w:r>
    </w:p>
    <w:p w14:paraId="3D34E09F" w14:textId="77777777" w:rsidR="00D31620" w:rsidRPr="003B2052" w:rsidRDefault="00D31620" w:rsidP="009200A4">
      <w:pPr>
        <w:rPr>
          <w:rFonts w:ascii="Times New Roman" w:hAnsi="Times New Roman" w:cs="Times New Roman"/>
          <w:b/>
          <w:bCs/>
          <w:sz w:val="26"/>
          <w:szCs w:val="26"/>
        </w:rPr>
      </w:pPr>
    </w:p>
    <w:p w14:paraId="22982CA5" w14:textId="72474E43" w:rsidR="00D31620" w:rsidRPr="003B2052" w:rsidRDefault="00D31620" w:rsidP="009200A4">
      <w:pPr>
        <w:rPr>
          <w:rFonts w:ascii="Times New Roman" w:hAnsi="Times New Roman" w:cs="Times New Roman"/>
          <w:b/>
          <w:bCs/>
          <w:sz w:val="26"/>
          <w:szCs w:val="26"/>
        </w:rPr>
      </w:pPr>
      <w:r w:rsidRPr="003B2052">
        <w:rPr>
          <w:rFonts w:ascii="Times New Roman" w:hAnsi="Times New Roman" w:cs="Times New Roman"/>
          <w:b/>
          <w:bCs/>
          <w:sz w:val="26"/>
          <w:szCs w:val="26"/>
        </w:rPr>
        <w:t xml:space="preserve">LOCAL/REGIONAL </w:t>
      </w:r>
    </w:p>
    <w:p w14:paraId="1F8E0F19" w14:textId="0F9CFF75" w:rsidR="00A73FAE" w:rsidRPr="003B2052" w:rsidRDefault="00D31620" w:rsidP="009200A4">
      <w:pPr>
        <w:rPr>
          <w:rFonts w:ascii="Times New Roman" w:hAnsi="Times New Roman" w:cs="Times New Roman"/>
          <w:b/>
          <w:bCs/>
          <w:sz w:val="28"/>
          <w:szCs w:val="28"/>
        </w:rPr>
      </w:pPr>
      <w:r w:rsidRPr="003B2052">
        <w:rPr>
          <w:rFonts w:ascii="Times New Roman" w:hAnsi="Times New Roman" w:cs="Times New Roman"/>
          <w:b/>
          <w:bCs/>
          <w:sz w:val="26"/>
          <w:szCs w:val="26"/>
        </w:rPr>
        <w:t>(  X  ) SIM (   )NÃO</w:t>
      </w:r>
    </w:p>
    <w:p w14:paraId="79841B6D" w14:textId="05E9F4C1" w:rsidR="008F330B" w:rsidRPr="004D2B70" w:rsidRDefault="00355BB3" w:rsidP="004D2B70">
      <w:pPr>
        <w:jc w:val="center"/>
        <w:rPr>
          <w:rFonts w:ascii="Times New Roman" w:hAnsi="Times New Roman" w:cs="Times New Roman"/>
          <w:b/>
          <w:bCs/>
          <w:color w:val="5B5B5F"/>
        </w:rPr>
      </w:pPr>
      <w:r w:rsidRPr="003B2052">
        <w:rPr>
          <w:rFonts w:ascii="Times New Roman" w:hAnsi="Times New Roman" w:cs="Times New Roman"/>
          <w:b/>
          <w:bCs/>
          <w:color w:val="5B5B5F"/>
        </w:rPr>
        <w:br w:type="page"/>
      </w:r>
      <w:r w:rsidR="003C7A23" w:rsidRPr="003B2052">
        <w:rPr>
          <w:rFonts w:ascii="Times New Roman" w:hAnsi="Times New Roman" w:cs="Times New Roman"/>
          <w:b/>
          <w:color w:val="000000"/>
          <w:sz w:val="36"/>
          <w:szCs w:val="36"/>
        </w:rPr>
        <w:lastRenderedPageBreak/>
        <w:t xml:space="preserve">PREGÃO </w:t>
      </w:r>
      <w:r w:rsidR="00A73FAE" w:rsidRPr="003B2052">
        <w:rPr>
          <w:rFonts w:ascii="Times New Roman" w:hAnsi="Times New Roman" w:cs="Times New Roman"/>
          <w:b/>
          <w:color w:val="000000"/>
          <w:sz w:val="36"/>
          <w:szCs w:val="36"/>
        </w:rPr>
        <w:t xml:space="preserve">PRESENCIAL </w:t>
      </w:r>
      <w:r w:rsidR="003C7A23" w:rsidRPr="003B2052">
        <w:rPr>
          <w:rFonts w:ascii="Times New Roman" w:hAnsi="Times New Roman" w:cs="Times New Roman"/>
          <w:b/>
          <w:color w:val="000000"/>
          <w:sz w:val="36"/>
          <w:szCs w:val="36"/>
        </w:rPr>
        <w:t xml:space="preserve">Nº </w:t>
      </w:r>
      <w:r w:rsidR="00D41DE0">
        <w:rPr>
          <w:rFonts w:ascii="Times New Roman" w:hAnsi="Times New Roman" w:cs="Times New Roman"/>
          <w:b/>
          <w:color w:val="000000"/>
          <w:sz w:val="36"/>
          <w:szCs w:val="36"/>
        </w:rPr>
        <w:t>23</w:t>
      </w:r>
      <w:r w:rsidR="008F07CD">
        <w:rPr>
          <w:rFonts w:ascii="Times New Roman" w:hAnsi="Times New Roman" w:cs="Times New Roman"/>
          <w:b/>
          <w:color w:val="000000"/>
          <w:sz w:val="36"/>
          <w:szCs w:val="36"/>
        </w:rPr>
        <w:t>/2026</w:t>
      </w:r>
    </w:p>
    <w:p w14:paraId="1CC7C9FE" w14:textId="3E0C626A" w:rsidR="003C7A23" w:rsidRPr="003B2052" w:rsidRDefault="003C7A23" w:rsidP="00C71083">
      <w:pPr>
        <w:jc w:val="center"/>
        <w:rPr>
          <w:rFonts w:ascii="Times New Roman" w:hAnsi="Times New Roman" w:cs="Times New Roman"/>
          <w:b/>
          <w:bCs/>
          <w:color w:val="000000"/>
          <w:sz w:val="32"/>
          <w:szCs w:val="32"/>
        </w:rPr>
      </w:pPr>
      <w:r w:rsidRPr="003B2052">
        <w:rPr>
          <w:rFonts w:ascii="Times New Roman" w:hAnsi="Times New Roman" w:cs="Times New Roman"/>
          <w:b/>
          <w:bCs/>
          <w:color w:val="000000"/>
          <w:sz w:val="32"/>
          <w:szCs w:val="32"/>
        </w:rPr>
        <w:t>Processo Administrativo n°</w:t>
      </w:r>
      <w:r w:rsidR="00305126" w:rsidRPr="003B2052">
        <w:rPr>
          <w:rFonts w:ascii="Times New Roman" w:hAnsi="Times New Roman" w:cs="Times New Roman"/>
          <w:b/>
          <w:bCs/>
          <w:color w:val="000000"/>
          <w:sz w:val="32"/>
          <w:szCs w:val="32"/>
        </w:rPr>
        <w:t xml:space="preserve"> </w:t>
      </w:r>
      <w:r w:rsidR="00D41DE0">
        <w:rPr>
          <w:rFonts w:ascii="Times New Roman" w:hAnsi="Times New Roman" w:cs="Times New Roman"/>
          <w:b/>
          <w:bCs/>
          <w:color w:val="000000"/>
          <w:sz w:val="32"/>
          <w:szCs w:val="32"/>
        </w:rPr>
        <w:t>69</w:t>
      </w:r>
      <w:r w:rsidR="008F07CD">
        <w:rPr>
          <w:rFonts w:ascii="Times New Roman" w:hAnsi="Times New Roman" w:cs="Times New Roman"/>
          <w:b/>
          <w:bCs/>
          <w:color w:val="000000"/>
          <w:sz w:val="32"/>
          <w:szCs w:val="32"/>
        </w:rPr>
        <w:t>/2026</w:t>
      </w:r>
      <w:r w:rsidR="00D1152E" w:rsidRPr="003B2052">
        <w:rPr>
          <w:rFonts w:ascii="Times New Roman" w:hAnsi="Times New Roman" w:cs="Times New Roman"/>
          <w:b/>
          <w:bCs/>
          <w:color w:val="000000"/>
          <w:sz w:val="32"/>
          <w:szCs w:val="32"/>
        </w:rPr>
        <w:t>.</w:t>
      </w:r>
    </w:p>
    <w:p w14:paraId="379CE23A" w14:textId="77777777" w:rsidR="003C7A23" w:rsidRPr="003B2052" w:rsidRDefault="003C7A23" w:rsidP="009200A4">
      <w:pPr>
        <w:ind w:firstLine="567"/>
        <w:jc w:val="center"/>
        <w:rPr>
          <w:rFonts w:ascii="Times New Roman" w:hAnsi="Times New Roman" w:cs="Times New Roman"/>
          <w:b/>
          <w:color w:val="000000"/>
        </w:rPr>
      </w:pPr>
    </w:p>
    <w:p w14:paraId="7F720C2E" w14:textId="77777777" w:rsidR="00C71083" w:rsidRPr="003B2052" w:rsidRDefault="00C71083" w:rsidP="00C71083">
      <w:pPr>
        <w:pStyle w:val="Nivel2"/>
        <w:numPr>
          <w:ilvl w:val="0"/>
          <w:numId w:val="0"/>
        </w:numPr>
        <w:spacing w:before="0" w:after="0" w:line="240" w:lineRule="auto"/>
        <w:rPr>
          <w:rFonts w:ascii="Times New Roman" w:hAnsi="Times New Roman" w:cs="Times New Roman"/>
          <w:sz w:val="24"/>
          <w:szCs w:val="24"/>
        </w:rPr>
      </w:pPr>
    </w:p>
    <w:tbl>
      <w:tblPr>
        <w:tblStyle w:val="Tabelacomgrade"/>
        <w:tblW w:w="5000" w:type="pct"/>
        <w:tblLook w:val="04A0" w:firstRow="1" w:lastRow="0" w:firstColumn="1" w:lastColumn="0" w:noHBand="0" w:noVBand="1"/>
      </w:tblPr>
      <w:tblGrid>
        <w:gridCol w:w="9628"/>
      </w:tblGrid>
      <w:tr w:rsidR="00CF1ED4" w:rsidRPr="003B2052" w14:paraId="17C038FB" w14:textId="77777777" w:rsidTr="009F13CA">
        <w:tc>
          <w:tcPr>
            <w:tcW w:w="5000" w:type="pct"/>
            <w:shd w:val="clear" w:color="auto" w:fill="DAEEF3" w:themeFill="accent5" w:themeFillTint="33"/>
          </w:tcPr>
          <w:p w14:paraId="7FC7316E" w14:textId="77777777" w:rsidR="00CF1ED4" w:rsidRPr="003B2052" w:rsidRDefault="00CF1ED4" w:rsidP="009F13CA">
            <w:pPr>
              <w:spacing w:before="120" w:after="120"/>
              <w:jc w:val="both"/>
              <w:rPr>
                <w:rFonts w:ascii="Times New Roman" w:hAnsi="Times New Roman" w:cs="Times New Roman"/>
                <w:b/>
              </w:rPr>
            </w:pPr>
            <w:r w:rsidRPr="003B2052">
              <w:rPr>
                <w:rFonts w:ascii="Times New Roman" w:hAnsi="Times New Roman" w:cs="Times New Roman"/>
                <w:b/>
              </w:rPr>
              <w:t>Licitação destinada exclusivamente à participação de ME'S, EPP'S E MEI’S, conforme art. 47 e 48 da lei complementar nº 123/2006 e alterações promovidas pela lei complementar nº 147/2014, para os itens de até R$ 80.000,00. Haverá prioridade para as empresas sediadas no Município de Juranda cuja proposta esteja no limite de 10 % (dez) por cento, e em não havendo microempresas e empresas de pequeno porte sediadas no município de Juranda/PR, a prioridade poderá ser dada para as microempresas e empresas de pequeno porte sediadas na região da COMCAM – Comunidade Dos Municípios Da Região de Campo Mourão/PR, Conforme Lei Municipal n. 2.237/2018.</w:t>
            </w:r>
          </w:p>
        </w:tc>
      </w:tr>
    </w:tbl>
    <w:p w14:paraId="4456BDF0" w14:textId="77777777" w:rsidR="00CF1ED4" w:rsidRPr="003B2052" w:rsidRDefault="00CF1ED4" w:rsidP="00CF1ED4">
      <w:pPr>
        <w:spacing w:before="120" w:after="120"/>
        <w:rPr>
          <w:rFonts w:ascii="Times New Roman" w:hAnsi="Times New Roman" w:cs="Times New Roman"/>
          <w:b/>
        </w:rPr>
      </w:pPr>
    </w:p>
    <w:tbl>
      <w:tblPr>
        <w:tblStyle w:val="Tabelacomgrade"/>
        <w:tblW w:w="5000" w:type="pct"/>
        <w:tblLook w:val="04A0" w:firstRow="1" w:lastRow="0" w:firstColumn="1" w:lastColumn="0" w:noHBand="0" w:noVBand="1"/>
      </w:tblPr>
      <w:tblGrid>
        <w:gridCol w:w="9628"/>
      </w:tblGrid>
      <w:tr w:rsidR="00CF1ED4" w:rsidRPr="003B2052" w14:paraId="71983783" w14:textId="77777777" w:rsidTr="009F13CA">
        <w:tc>
          <w:tcPr>
            <w:tcW w:w="5000" w:type="pct"/>
            <w:vAlign w:val="center"/>
          </w:tcPr>
          <w:p w14:paraId="4EC18856" w14:textId="77777777" w:rsidR="00CF1ED4" w:rsidRPr="003B2052" w:rsidRDefault="00CF1ED4" w:rsidP="009F13CA">
            <w:pPr>
              <w:spacing w:before="120" w:after="120"/>
              <w:jc w:val="both"/>
              <w:rPr>
                <w:rFonts w:ascii="Times New Roman" w:hAnsi="Times New Roman" w:cs="Times New Roman"/>
                <w:b/>
              </w:rPr>
            </w:pPr>
            <w:r w:rsidRPr="003B2052">
              <w:rPr>
                <w:rFonts w:ascii="Times New Roman" w:hAnsi="Times New Roman" w:cs="Times New Roman"/>
                <w:b/>
              </w:rPr>
              <w:t xml:space="preserve">ENTENDE – SE POR ÂMBITO REGIONAL: </w:t>
            </w:r>
            <w:r w:rsidRPr="003B2052">
              <w:rPr>
                <w:rFonts w:ascii="Times New Roman" w:hAnsi="Times New Roman" w:cs="Times New Roman"/>
              </w:rPr>
              <w:t>Os limites geográfico da Mesorregião Centro Ocidental Paranaense, conforme definido pelo IPARDES Instituto Paranaense de Desenvolvimento Econômico e Social, da qual fazem parte os seguintes Municípios: Altamira do Paraná, Araruna, Barbosa Ferraz, Boa Esperança, Campina da Lagoa, Campo Mourão, Corumbataí do Sul, Engenheiro Beltrão, Farol, Fênix, Goioerê, Iretama, Janiópolis, Juranda, Luiziana, Mamborê, Moreira Sales, Nova Cantu, Peabiru, Quarto Centenário, Quinta do Sol, Rancho Alegre D'Oeste, Roncador, Terra Boa, Ubiratã.</w:t>
            </w:r>
          </w:p>
        </w:tc>
      </w:tr>
    </w:tbl>
    <w:p w14:paraId="3E8D0A08" w14:textId="77777777" w:rsidR="002F7C3D" w:rsidRPr="003B2052" w:rsidRDefault="002F7C3D" w:rsidP="00C71083">
      <w:pPr>
        <w:pStyle w:val="Nivel2"/>
        <w:numPr>
          <w:ilvl w:val="0"/>
          <w:numId w:val="0"/>
        </w:numPr>
        <w:spacing w:before="0" w:after="0" w:line="240" w:lineRule="auto"/>
        <w:rPr>
          <w:rFonts w:ascii="Times New Roman" w:hAnsi="Times New Roman" w:cs="Times New Roman"/>
          <w:sz w:val="24"/>
          <w:szCs w:val="24"/>
        </w:rPr>
      </w:pPr>
    </w:p>
    <w:p w14:paraId="39C2D4B2" w14:textId="77777777" w:rsidR="002F7C3D" w:rsidRPr="003B2052" w:rsidRDefault="002F7C3D" w:rsidP="00C71083">
      <w:pPr>
        <w:pStyle w:val="Nivel2"/>
        <w:numPr>
          <w:ilvl w:val="0"/>
          <w:numId w:val="0"/>
        </w:numPr>
        <w:spacing w:before="0" w:after="0" w:line="240" w:lineRule="auto"/>
        <w:rPr>
          <w:rFonts w:ascii="Times New Roman" w:hAnsi="Times New Roman" w:cs="Times New Roman"/>
          <w:sz w:val="24"/>
          <w:szCs w:val="24"/>
        </w:rPr>
      </w:pPr>
    </w:p>
    <w:p w14:paraId="59B12F74" w14:textId="5E99C349" w:rsidR="00C71083" w:rsidRPr="003B2052" w:rsidRDefault="003C7A23" w:rsidP="00C27988">
      <w:pPr>
        <w:pStyle w:val="Nivel2"/>
        <w:numPr>
          <w:ilvl w:val="0"/>
          <w:numId w:val="0"/>
        </w:numPr>
        <w:spacing w:before="0" w:after="0" w:line="240" w:lineRule="auto"/>
        <w:rPr>
          <w:rFonts w:ascii="Times New Roman" w:eastAsia="Times New Roman" w:hAnsi="Times New Roman" w:cs="Times New Roman"/>
          <w:sz w:val="24"/>
          <w:szCs w:val="24"/>
        </w:rPr>
      </w:pPr>
      <w:r w:rsidRPr="003B2052">
        <w:rPr>
          <w:rFonts w:ascii="Times New Roman" w:hAnsi="Times New Roman" w:cs="Times New Roman"/>
          <w:sz w:val="24"/>
          <w:szCs w:val="24"/>
        </w:rPr>
        <w:t xml:space="preserve">Torna-se público que a </w:t>
      </w:r>
      <w:r w:rsidR="00A73FAE" w:rsidRPr="003B2052">
        <w:rPr>
          <w:rFonts w:ascii="Times New Roman" w:hAnsi="Times New Roman" w:cs="Times New Roman"/>
          <w:sz w:val="24"/>
          <w:szCs w:val="24"/>
        </w:rPr>
        <w:t>Prefeitura M. de Juranda-PR</w:t>
      </w:r>
      <w:r w:rsidRPr="003B2052">
        <w:rPr>
          <w:rFonts w:ascii="Times New Roman" w:hAnsi="Times New Roman" w:cs="Times New Roman"/>
          <w:sz w:val="24"/>
          <w:szCs w:val="24"/>
        </w:rPr>
        <w:t xml:space="preserve"> </w:t>
      </w:r>
      <w:r w:rsidR="00C71083" w:rsidRPr="003B2052">
        <w:rPr>
          <w:rFonts w:ascii="Times New Roman" w:hAnsi="Times New Roman" w:cs="Times New Roman"/>
          <w:sz w:val="24"/>
          <w:szCs w:val="24"/>
        </w:rPr>
        <w:t>com sede n</w:t>
      </w:r>
      <w:r w:rsidR="00A73FAE" w:rsidRPr="003B2052">
        <w:rPr>
          <w:rFonts w:ascii="Times New Roman" w:hAnsi="Times New Roman" w:cs="Times New Roman"/>
          <w:sz w:val="24"/>
          <w:szCs w:val="24"/>
        </w:rPr>
        <w:t>a</w:t>
      </w:r>
      <w:r w:rsidR="00C71083" w:rsidRPr="003B2052">
        <w:rPr>
          <w:rFonts w:ascii="Times New Roman" w:hAnsi="Times New Roman" w:cs="Times New Roman"/>
          <w:sz w:val="24"/>
          <w:szCs w:val="24"/>
        </w:rPr>
        <w:t xml:space="preserve"> </w:t>
      </w:r>
      <w:r w:rsidR="00A73FAE" w:rsidRPr="003B2052">
        <w:rPr>
          <w:rFonts w:ascii="Times New Roman" w:hAnsi="Times New Roman" w:cs="Times New Roman"/>
          <w:sz w:val="24"/>
          <w:szCs w:val="24"/>
        </w:rPr>
        <w:t xml:space="preserve">Praça H. Zafermann, 139, CEP 87355-000, na cidade de Juranda – PR  na </w:t>
      </w:r>
      <w:r w:rsidRPr="003B2052">
        <w:rPr>
          <w:rFonts w:ascii="Times New Roman" w:hAnsi="Times New Roman" w:cs="Times New Roman"/>
          <w:sz w:val="24"/>
          <w:szCs w:val="24"/>
        </w:rPr>
        <w:t>realizará licitação</w:t>
      </w:r>
      <w:r w:rsidR="00A73FAE" w:rsidRPr="003B2052">
        <w:rPr>
          <w:rFonts w:ascii="Times New Roman" w:hAnsi="Times New Roman" w:cs="Times New Roman"/>
          <w:sz w:val="24"/>
          <w:szCs w:val="24"/>
        </w:rPr>
        <w:t>,</w:t>
      </w:r>
      <w:r w:rsidRPr="003B2052">
        <w:rPr>
          <w:rFonts w:ascii="Times New Roman" w:hAnsi="Times New Roman" w:cs="Times New Roman"/>
          <w:sz w:val="24"/>
          <w:szCs w:val="24"/>
        </w:rPr>
        <w:t xml:space="preserve"> na modalidade </w:t>
      </w:r>
      <w:r w:rsidRPr="003B2052">
        <w:rPr>
          <w:rFonts w:ascii="Times New Roman" w:hAnsi="Times New Roman" w:cs="Times New Roman"/>
          <w:b/>
          <w:bCs/>
          <w:sz w:val="24"/>
          <w:szCs w:val="24"/>
          <w:u w:val="single"/>
        </w:rPr>
        <w:t>PREGÃO</w:t>
      </w:r>
      <w:r w:rsidRPr="003B2052">
        <w:rPr>
          <w:rFonts w:ascii="Times New Roman" w:hAnsi="Times New Roman" w:cs="Times New Roman"/>
          <w:sz w:val="24"/>
          <w:szCs w:val="24"/>
        </w:rPr>
        <w:t xml:space="preserve">, na forma </w:t>
      </w:r>
      <w:r w:rsidR="00561A69" w:rsidRPr="003B2052">
        <w:rPr>
          <w:rFonts w:ascii="Times New Roman" w:hAnsi="Times New Roman" w:cs="Times New Roman"/>
          <w:b/>
          <w:bCs/>
          <w:sz w:val="24"/>
          <w:szCs w:val="24"/>
          <w:u w:val="single"/>
        </w:rPr>
        <w:t>PRESENCIAL</w:t>
      </w:r>
      <w:r w:rsidRPr="003B2052">
        <w:rPr>
          <w:rFonts w:ascii="Times New Roman" w:hAnsi="Times New Roman" w:cs="Times New Roman"/>
          <w:sz w:val="24"/>
          <w:szCs w:val="24"/>
        </w:rPr>
        <w:t>,</w:t>
      </w:r>
      <w:r w:rsidRPr="003B2052">
        <w:rPr>
          <w:rFonts w:ascii="Times New Roman" w:eastAsia="Times New Roman" w:hAnsi="Times New Roman" w:cs="Times New Roman"/>
          <w:sz w:val="24"/>
          <w:szCs w:val="24"/>
        </w:rPr>
        <w:t xml:space="preserve"> </w:t>
      </w:r>
      <w:r w:rsidRPr="003B2052">
        <w:rPr>
          <w:rFonts w:ascii="Times New Roman" w:hAnsi="Times New Roman" w:cs="Times New Roman"/>
          <w:sz w:val="24"/>
          <w:szCs w:val="24"/>
        </w:rPr>
        <w:t xml:space="preserve">nos termos da </w:t>
      </w:r>
      <w:hyperlink r:id="rId12" w:history="1">
        <w:r w:rsidRPr="003B2052">
          <w:rPr>
            <w:rStyle w:val="Hyperlink"/>
            <w:rFonts w:ascii="Times New Roman" w:hAnsi="Times New Roman" w:cs="Times New Roman"/>
            <w:sz w:val="24"/>
            <w:szCs w:val="24"/>
          </w:rPr>
          <w:t>Lei</w:t>
        </w:r>
        <w:r w:rsidR="00C71083" w:rsidRPr="003B2052">
          <w:rPr>
            <w:rStyle w:val="Hyperlink"/>
            <w:rFonts w:ascii="Times New Roman" w:hAnsi="Times New Roman" w:cs="Times New Roman"/>
            <w:sz w:val="24"/>
            <w:szCs w:val="24"/>
          </w:rPr>
          <w:t xml:space="preserve"> Federal</w:t>
        </w:r>
        <w:r w:rsidRPr="003B2052">
          <w:rPr>
            <w:rStyle w:val="Hyperlink"/>
            <w:rFonts w:ascii="Times New Roman" w:hAnsi="Times New Roman" w:cs="Times New Roman"/>
            <w:sz w:val="24"/>
            <w:szCs w:val="24"/>
          </w:rPr>
          <w:t xml:space="preserve"> nº 14.133, de</w:t>
        </w:r>
        <w:r w:rsidR="007103E1" w:rsidRPr="003B2052">
          <w:rPr>
            <w:rStyle w:val="Hyperlink"/>
            <w:rFonts w:ascii="Times New Roman" w:hAnsi="Times New Roman" w:cs="Times New Roman"/>
            <w:sz w:val="24"/>
            <w:szCs w:val="24"/>
          </w:rPr>
          <w:t xml:space="preserve"> 1º de abril de</w:t>
        </w:r>
        <w:r w:rsidRPr="003B2052">
          <w:rPr>
            <w:rStyle w:val="Hyperlink"/>
            <w:rFonts w:ascii="Times New Roman" w:hAnsi="Times New Roman" w:cs="Times New Roman"/>
            <w:sz w:val="24"/>
            <w:szCs w:val="24"/>
          </w:rPr>
          <w:t xml:space="preserve"> 2021</w:t>
        </w:r>
      </w:hyperlink>
      <w:r w:rsidRPr="003B2052">
        <w:rPr>
          <w:rFonts w:ascii="Times New Roman" w:hAnsi="Times New Roman" w:cs="Times New Roman"/>
          <w:sz w:val="24"/>
          <w:szCs w:val="24"/>
        </w:rPr>
        <w:t>,</w:t>
      </w:r>
      <w:r w:rsidR="00C71083" w:rsidRPr="003B2052">
        <w:rPr>
          <w:rFonts w:ascii="Times New Roman" w:hAnsi="Times New Roman" w:cs="Times New Roman"/>
          <w:sz w:val="24"/>
          <w:szCs w:val="24"/>
        </w:rPr>
        <w:t xml:space="preserve"> </w:t>
      </w:r>
      <w:hyperlink r:id="rId13">
        <w:r w:rsidR="00C71083" w:rsidRPr="003B2052">
          <w:rPr>
            <w:rStyle w:val="Hyperlink"/>
            <w:rFonts w:ascii="Times New Roman" w:hAnsi="Times New Roman" w:cs="Times New Roman"/>
            <w:sz w:val="24"/>
            <w:szCs w:val="24"/>
          </w:rPr>
          <w:t xml:space="preserve"> Lei Complementar Federal nº 123, de 14 de dezembro de 2006</w:t>
        </w:r>
      </w:hyperlink>
      <w:r w:rsidR="00C71083" w:rsidRPr="003B2052">
        <w:rPr>
          <w:rStyle w:val="Hyperlink"/>
          <w:rFonts w:ascii="Times New Roman" w:hAnsi="Times New Roman" w:cs="Times New Roman"/>
          <w:sz w:val="24"/>
          <w:szCs w:val="24"/>
        </w:rPr>
        <w:t>,</w:t>
      </w:r>
      <w:r w:rsidR="00561A69" w:rsidRPr="003B2052">
        <w:rPr>
          <w:rFonts w:ascii="Times New Roman" w:hAnsi="Times New Roman" w:cs="Times New Roman"/>
          <w:sz w:val="24"/>
          <w:szCs w:val="24"/>
        </w:rPr>
        <w:t xml:space="preserve"> </w:t>
      </w:r>
      <w:r w:rsidR="00561A69" w:rsidRPr="003B2052">
        <w:rPr>
          <w:rStyle w:val="Hyperlink"/>
          <w:rFonts w:ascii="Times New Roman" w:hAnsi="Times New Roman" w:cs="Times New Roman"/>
          <w:sz w:val="24"/>
          <w:szCs w:val="24"/>
        </w:rPr>
        <w:t xml:space="preserve">Decreto Municipal </w:t>
      </w:r>
      <w:r w:rsidR="008F07CD">
        <w:rPr>
          <w:rStyle w:val="Hyperlink"/>
          <w:rFonts w:ascii="Times New Roman" w:hAnsi="Times New Roman" w:cs="Times New Roman"/>
          <w:sz w:val="24"/>
          <w:szCs w:val="24"/>
        </w:rPr>
        <w:t>3046/2026</w:t>
      </w:r>
      <w:r w:rsidR="00561A69" w:rsidRPr="003B2052">
        <w:rPr>
          <w:rFonts w:ascii="Times New Roman" w:hAnsi="Times New Roman" w:cs="Times New Roman"/>
          <w:sz w:val="24"/>
          <w:szCs w:val="24"/>
        </w:rPr>
        <w:t xml:space="preserve"> </w:t>
      </w:r>
      <w:r w:rsidRPr="003B2052">
        <w:rPr>
          <w:rFonts w:ascii="Times New Roman" w:hAnsi="Times New Roman" w:cs="Times New Roman"/>
          <w:sz w:val="24"/>
          <w:szCs w:val="24"/>
        </w:rPr>
        <w:t>e demais legislaç</w:t>
      </w:r>
      <w:r w:rsidR="00C71083" w:rsidRPr="003B2052">
        <w:rPr>
          <w:rFonts w:ascii="Times New Roman" w:hAnsi="Times New Roman" w:cs="Times New Roman"/>
          <w:sz w:val="24"/>
          <w:szCs w:val="24"/>
        </w:rPr>
        <w:t>ões</w:t>
      </w:r>
      <w:r w:rsidRPr="003B2052">
        <w:rPr>
          <w:rFonts w:ascii="Times New Roman" w:hAnsi="Times New Roman" w:cs="Times New Roman"/>
          <w:sz w:val="24"/>
          <w:szCs w:val="24"/>
        </w:rPr>
        <w:t xml:space="preserve"> aplicáve</w:t>
      </w:r>
      <w:r w:rsidR="00C71083" w:rsidRPr="003B2052">
        <w:rPr>
          <w:rFonts w:ascii="Times New Roman" w:hAnsi="Times New Roman" w:cs="Times New Roman"/>
          <w:sz w:val="24"/>
          <w:szCs w:val="24"/>
        </w:rPr>
        <w:t xml:space="preserve">is, em especial as Regulamentações eventualmente expedidas por esta Entidade das legislações supracitadas </w:t>
      </w:r>
      <w:r w:rsidRPr="003B2052">
        <w:rPr>
          <w:rFonts w:ascii="Times New Roman" w:hAnsi="Times New Roman" w:cs="Times New Roman"/>
          <w:sz w:val="24"/>
          <w:szCs w:val="24"/>
        </w:rPr>
        <w:t>e, ainda, de acordo com as condições estabelecidas neste Edital</w:t>
      </w:r>
      <w:r w:rsidRPr="003B2052">
        <w:rPr>
          <w:rFonts w:ascii="Times New Roman" w:eastAsia="Times New Roman" w:hAnsi="Times New Roman" w:cs="Times New Roman"/>
          <w:sz w:val="24"/>
          <w:szCs w:val="24"/>
        </w:rPr>
        <w:t>.</w:t>
      </w:r>
    </w:p>
    <w:p w14:paraId="589B1DFA" w14:textId="77777777" w:rsidR="007A6D96" w:rsidRPr="003B2052" w:rsidRDefault="007A6D96" w:rsidP="00005695">
      <w:pPr>
        <w:pStyle w:val="Nivel2"/>
        <w:numPr>
          <w:ilvl w:val="0"/>
          <w:numId w:val="0"/>
        </w:numPr>
        <w:spacing w:before="0" w:after="0" w:line="240" w:lineRule="auto"/>
        <w:ind w:firstLine="708"/>
        <w:rPr>
          <w:rFonts w:ascii="Times New Roman" w:eastAsia="Times New Roman" w:hAnsi="Times New Roman" w:cs="Times New Roman"/>
          <w:sz w:val="24"/>
          <w:szCs w:val="24"/>
        </w:rPr>
      </w:pPr>
    </w:p>
    <w:p w14:paraId="42333D27" w14:textId="77777777" w:rsidR="00C71083" w:rsidRPr="003B2052" w:rsidRDefault="00C71083" w:rsidP="009200A4">
      <w:pPr>
        <w:pStyle w:val="Nivel2"/>
        <w:numPr>
          <w:ilvl w:val="0"/>
          <w:numId w:val="0"/>
        </w:numPr>
        <w:spacing w:before="0" w:after="0" w:line="240" w:lineRule="auto"/>
        <w:ind w:firstLine="1134"/>
        <w:rPr>
          <w:rFonts w:ascii="Times New Roman" w:eastAsia="Times New Roman" w:hAnsi="Times New Roman" w:cs="Times New Roman"/>
          <w:sz w:val="24"/>
          <w:szCs w:val="24"/>
        </w:rPr>
      </w:pPr>
    </w:p>
    <w:p w14:paraId="19F75C2E" w14:textId="42EBA9A3" w:rsidR="00A455E3" w:rsidRPr="003B2052" w:rsidRDefault="00CC634D" w:rsidP="00A455E3">
      <w:pPr>
        <w:jc w:val="both"/>
        <w:rPr>
          <w:rFonts w:ascii="Times New Roman" w:hAnsi="Times New Roman" w:cs="Times New Roman"/>
          <w:b/>
          <w:bCs/>
        </w:rPr>
      </w:pPr>
      <w:r w:rsidRPr="003B2052">
        <w:rPr>
          <w:rFonts w:ascii="Times New Roman" w:hAnsi="Times New Roman" w:cs="Times New Roman"/>
          <w:b/>
          <w:bCs/>
        </w:rPr>
        <w:t>Da Justificativa Do Pregão Presencial</w:t>
      </w:r>
    </w:p>
    <w:p w14:paraId="2AAF9DBD" w14:textId="77777777" w:rsidR="008F07CD" w:rsidRPr="00EA22BF" w:rsidRDefault="008F07CD" w:rsidP="008F07CD">
      <w:pPr>
        <w:pStyle w:val="Nivel2"/>
        <w:numPr>
          <w:ilvl w:val="0"/>
          <w:numId w:val="0"/>
        </w:numPr>
        <w:rPr>
          <w:rFonts w:ascii="Times New Roman" w:hAnsi="Times New Roman" w:cs="Times New Roman"/>
          <w:iCs/>
          <w:sz w:val="24"/>
          <w:szCs w:val="24"/>
        </w:rPr>
      </w:pPr>
      <w:r w:rsidRPr="00EA22BF">
        <w:rPr>
          <w:rFonts w:ascii="Times New Roman" w:hAnsi="Times New Roman" w:cs="Times New Roman"/>
          <w:iCs/>
          <w:sz w:val="24"/>
          <w:szCs w:val="24"/>
        </w:rPr>
        <w:t>A adoção da modalidade Pregão Presencial para a presente contratação encontra respaldo no artigo 176 da Lei Federal nº 14.133/2021, considerando que o Município de Juranda-PR possui população inferior a 20.000 (vinte mil) habitantes, permanecendo autorizado, durante o período legal de transição, a realizar procedimentos licitatórios na forma presencial.</w:t>
      </w:r>
    </w:p>
    <w:p w14:paraId="2E4328EA" w14:textId="77777777" w:rsidR="008F07CD" w:rsidRPr="00EA22BF" w:rsidRDefault="008F07CD" w:rsidP="008F07CD">
      <w:pPr>
        <w:pStyle w:val="Nivel2"/>
        <w:numPr>
          <w:ilvl w:val="0"/>
          <w:numId w:val="0"/>
        </w:numPr>
        <w:rPr>
          <w:rFonts w:ascii="Times New Roman" w:hAnsi="Times New Roman" w:cs="Times New Roman"/>
          <w:iCs/>
          <w:sz w:val="24"/>
          <w:szCs w:val="24"/>
        </w:rPr>
      </w:pPr>
      <w:r w:rsidRPr="00EA22BF">
        <w:rPr>
          <w:rFonts w:ascii="Times New Roman" w:hAnsi="Times New Roman" w:cs="Times New Roman"/>
          <w:iCs/>
          <w:sz w:val="24"/>
          <w:szCs w:val="24"/>
        </w:rPr>
        <w:t>A realização do certame presencial também se mostra adequada diante das características da contratação, que envolve fornecimento parcelado de gêneros alimentícios e itens destinados às festividades, campanhas e eventos promovidos pelas Secretarias Municipais, demandando maior celeridade procedimental, possibilidade de saneamento imediato de falhas formais, conferência célere da documentação e maior eficiência operacional durante a sessão pública.</w:t>
      </w:r>
    </w:p>
    <w:p w14:paraId="618556E6" w14:textId="77777777" w:rsidR="008F07CD" w:rsidRPr="00EA22BF" w:rsidRDefault="008F07CD" w:rsidP="008F07CD">
      <w:pPr>
        <w:pStyle w:val="Nivel2"/>
        <w:numPr>
          <w:ilvl w:val="0"/>
          <w:numId w:val="0"/>
        </w:numPr>
        <w:rPr>
          <w:rFonts w:ascii="Times New Roman" w:hAnsi="Times New Roman" w:cs="Times New Roman"/>
          <w:iCs/>
          <w:sz w:val="24"/>
          <w:szCs w:val="24"/>
        </w:rPr>
      </w:pPr>
      <w:r w:rsidRPr="00EA22BF">
        <w:rPr>
          <w:rFonts w:ascii="Times New Roman" w:hAnsi="Times New Roman" w:cs="Times New Roman"/>
          <w:iCs/>
          <w:sz w:val="24"/>
          <w:szCs w:val="24"/>
        </w:rPr>
        <w:lastRenderedPageBreak/>
        <w:t>Além disso, a modalidade presencial contribui para ampliar a participação de fornecedores locais e regionais, fomentando a economia regional e garantindo maior competitividade, sem prejuízo da obtenção da proposta mais vantajosa para a Administração Pública.</w:t>
      </w:r>
    </w:p>
    <w:p w14:paraId="536390BE" w14:textId="77777777" w:rsidR="008F07CD" w:rsidRPr="00EA22BF" w:rsidRDefault="008F07CD" w:rsidP="008F07CD">
      <w:pPr>
        <w:pStyle w:val="Nivel2"/>
        <w:numPr>
          <w:ilvl w:val="0"/>
          <w:numId w:val="0"/>
        </w:numPr>
        <w:rPr>
          <w:rFonts w:ascii="Times New Roman" w:hAnsi="Times New Roman" w:cs="Times New Roman"/>
          <w:iCs/>
          <w:sz w:val="24"/>
          <w:szCs w:val="24"/>
        </w:rPr>
      </w:pPr>
      <w:r w:rsidRPr="00EA22BF">
        <w:rPr>
          <w:rFonts w:ascii="Times New Roman" w:hAnsi="Times New Roman" w:cs="Times New Roman"/>
          <w:iCs/>
          <w:sz w:val="24"/>
          <w:szCs w:val="24"/>
        </w:rPr>
        <w:t xml:space="preserve">Importante destacar que o procedimento observará integralmente os princípios da legalidade, isonomia, competitividade, </w:t>
      </w:r>
      <w:r w:rsidRPr="00EA22BF">
        <w:rPr>
          <w:rFonts w:ascii="Times New Roman" w:hAnsi="Times New Roman" w:cs="Times New Roman"/>
          <w:b/>
          <w:bCs/>
          <w:iCs/>
          <w:sz w:val="24"/>
          <w:szCs w:val="24"/>
          <w:u w:val="single"/>
        </w:rPr>
        <w:t>transparência</w:t>
      </w:r>
      <w:r w:rsidRPr="00EA22BF">
        <w:rPr>
          <w:rFonts w:ascii="Times New Roman" w:hAnsi="Times New Roman" w:cs="Times New Roman"/>
          <w:iCs/>
          <w:sz w:val="24"/>
          <w:szCs w:val="24"/>
        </w:rPr>
        <w:t>, economicidade e eficiência, previstos na Lei Federal nº 14.133/2021.</w:t>
      </w:r>
    </w:p>
    <w:p w14:paraId="2DB4A509" w14:textId="77777777" w:rsidR="008F07CD" w:rsidRPr="00EA22BF" w:rsidRDefault="008F07CD" w:rsidP="008F07CD">
      <w:pPr>
        <w:pStyle w:val="Nivel2"/>
        <w:numPr>
          <w:ilvl w:val="0"/>
          <w:numId w:val="0"/>
        </w:numPr>
        <w:rPr>
          <w:rFonts w:ascii="Times New Roman" w:hAnsi="Times New Roman" w:cs="Times New Roman"/>
          <w:iCs/>
          <w:sz w:val="24"/>
          <w:szCs w:val="24"/>
        </w:rPr>
      </w:pPr>
      <w:r w:rsidRPr="00EA22BF">
        <w:rPr>
          <w:rFonts w:ascii="Times New Roman" w:hAnsi="Times New Roman" w:cs="Times New Roman"/>
          <w:iCs/>
          <w:sz w:val="24"/>
          <w:szCs w:val="24"/>
        </w:rPr>
        <w:t>Dessa forma, considerando a natureza comum do objeto, a necessidade administrativa, a realidade estrutural do Município e a previsão legal vigente, mostra-se plenamente justificável a adoção do Pregão Presencial para a presente contratação.</w:t>
      </w:r>
    </w:p>
    <w:p w14:paraId="0771DEEA" w14:textId="77777777" w:rsidR="00A455E3" w:rsidRPr="003B2052" w:rsidRDefault="00A455E3" w:rsidP="00A455E3">
      <w:pPr>
        <w:ind w:firstLine="708"/>
        <w:jc w:val="both"/>
        <w:rPr>
          <w:rFonts w:ascii="Times New Roman" w:hAnsi="Times New Roman" w:cs="Times New Roman"/>
        </w:rPr>
      </w:pPr>
    </w:p>
    <w:p w14:paraId="36816A42" w14:textId="4DD03FF7" w:rsidR="00A455E3" w:rsidRPr="003B2052" w:rsidRDefault="00A455E3" w:rsidP="00A455E3">
      <w:pPr>
        <w:jc w:val="both"/>
        <w:rPr>
          <w:rFonts w:ascii="Times New Roman" w:hAnsi="Times New Roman" w:cs="Times New Roman"/>
        </w:rPr>
      </w:pPr>
      <w:r w:rsidRPr="003B2052">
        <w:rPr>
          <w:rFonts w:ascii="Times New Roman" w:hAnsi="Times New Roman" w:cs="Times New Roman"/>
          <w:b/>
          <w:bCs/>
        </w:rPr>
        <w:t>Forma da seleção</w:t>
      </w:r>
      <w:r w:rsidRPr="003B2052">
        <w:rPr>
          <w:rFonts w:ascii="Times New Roman" w:hAnsi="Times New Roman" w:cs="Times New Roman"/>
        </w:rPr>
        <w:t xml:space="preserve">: Menor preço Por </w:t>
      </w:r>
      <w:r w:rsidR="00005695" w:rsidRPr="003B2052">
        <w:rPr>
          <w:rFonts w:ascii="Times New Roman" w:hAnsi="Times New Roman" w:cs="Times New Roman"/>
        </w:rPr>
        <w:t>ITEM</w:t>
      </w:r>
      <w:r w:rsidRPr="003B2052">
        <w:rPr>
          <w:rFonts w:ascii="Times New Roman" w:hAnsi="Times New Roman" w:cs="Times New Roman"/>
        </w:rPr>
        <w:t>.</w:t>
      </w:r>
    </w:p>
    <w:p w14:paraId="1DD6491C" w14:textId="46BEDE21" w:rsidR="00A455E3" w:rsidRPr="003B2052" w:rsidRDefault="00A455E3" w:rsidP="00A455E3">
      <w:pPr>
        <w:jc w:val="both"/>
        <w:rPr>
          <w:rFonts w:ascii="Times New Roman" w:hAnsi="Times New Roman" w:cs="Times New Roman"/>
        </w:rPr>
      </w:pPr>
      <w:r w:rsidRPr="003B2052">
        <w:rPr>
          <w:rFonts w:ascii="Times New Roman" w:hAnsi="Times New Roman" w:cs="Times New Roman"/>
          <w:b/>
          <w:bCs/>
        </w:rPr>
        <w:t>Local do certame</w:t>
      </w:r>
      <w:r w:rsidRPr="003B2052">
        <w:rPr>
          <w:rFonts w:ascii="Times New Roman" w:hAnsi="Times New Roman" w:cs="Times New Roman"/>
        </w:rPr>
        <w:t>: Praça Henrique Szafermann, 139, na cidade de Juranda-Pr, CEP 87.355-000 – Departamento de Compras e Licitações.</w:t>
      </w:r>
    </w:p>
    <w:p w14:paraId="0F81F942" w14:textId="77777777" w:rsidR="00A455E3" w:rsidRPr="003B2052" w:rsidRDefault="00A455E3" w:rsidP="00A455E3">
      <w:pPr>
        <w:jc w:val="both"/>
        <w:rPr>
          <w:rFonts w:ascii="Times New Roman" w:hAnsi="Times New Roman" w:cs="Times New Roman"/>
        </w:rPr>
      </w:pPr>
    </w:p>
    <w:p w14:paraId="3DEF4F50" w14:textId="1BE64655" w:rsidR="00A455E3" w:rsidRPr="003B2052" w:rsidRDefault="00A455E3" w:rsidP="00005695">
      <w:pPr>
        <w:ind w:firstLine="360"/>
        <w:jc w:val="both"/>
        <w:rPr>
          <w:rFonts w:ascii="Times New Roman" w:eastAsia="Times New Roman" w:hAnsi="Times New Roman" w:cs="Times New Roman"/>
        </w:rPr>
      </w:pPr>
      <w:r w:rsidRPr="003B2052">
        <w:rPr>
          <w:rFonts w:ascii="Times New Roman" w:hAnsi="Times New Roman" w:cs="Times New Roman"/>
        </w:rPr>
        <w:t xml:space="preserve">A lei federal 14.133/2021, (art. 17), assim como o Decreto Municipal de nº </w:t>
      </w:r>
      <w:r w:rsidR="008F07CD">
        <w:rPr>
          <w:rFonts w:ascii="Times New Roman" w:hAnsi="Times New Roman" w:cs="Times New Roman"/>
        </w:rPr>
        <w:t>3046/2026</w:t>
      </w:r>
      <w:r w:rsidRPr="003B2052">
        <w:rPr>
          <w:rFonts w:ascii="Times New Roman" w:hAnsi="Times New Roman" w:cs="Times New Roman"/>
        </w:rPr>
        <w:t xml:space="preserve">, (art. </w:t>
      </w:r>
      <w:r w:rsidR="008F07CD">
        <w:rPr>
          <w:rFonts w:ascii="Times New Roman" w:hAnsi="Times New Roman" w:cs="Times New Roman"/>
        </w:rPr>
        <w:t>1</w:t>
      </w:r>
      <w:r w:rsidRPr="003B2052">
        <w:rPr>
          <w:rFonts w:ascii="Times New Roman" w:hAnsi="Times New Roman" w:cs="Times New Roman"/>
        </w:rPr>
        <w:t xml:space="preserve">1º) diz   que as licitações serão realizadas preferencialmente sob a forma eletrônica, admitida a utilização da forma presencial, desde que motivada, devendo a sessão pública ser registrada em ata e gravada em áudio e vídeo cujo arquivo será acostado ao processo administrativo, e, ainda inserido no canal do município de  PREFEITURA JURANDA no YOUTUBE: </w:t>
      </w:r>
      <w:hyperlink r:id="rId14" w:history="1">
        <w:r w:rsidRPr="003B2052">
          <w:rPr>
            <w:rStyle w:val="Hyperlink"/>
            <w:rFonts w:ascii="Times New Roman" w:hAnsi="Times New Roman" w:cs="Times New Roman"/>
          </w:rPr>
          <w:t>https://youtu.be/TOBFv0A5MCI?si=pfMMdBPPnIZoaqE6</w:t>
        </w:r>
      </w:hyperlink>
      <w:r w:rsidRPr="003B2052">
        <w:rPr>
          <w:rFonts w:ascii="Times New Roman" w:hAnsi="Times New Roman" w:cs="Times New Roman"/>
        </w:rPr>
        <w:t xml:space="preserve"> </w:t>
      </w:r>
    </w:p>
    <w:p w14:paraId="6339A8B1" w14:textId="77777777" w:rsidR="00A455E3" w:rsidRPr="003B2052" w:rsidRDefault="00A455E3" w:rsidP="009200A4">
      <w:pPr>
        <w:pStyle w:val="Nivel2"/>
        <w:numPr>
          <w:ilvl w:val="0"/>
          <w:numId w:val="0"/>
        </w:numPr>
        <w:spacing w:before="0" w:after="0" w:line="240" w:lineRule="auto"/>
        <w:ind w:firstLine="1134"/>
        <w:rPr>
          <w:rFonts w:ascii="Times New Roman" w:eastAsia="Times New Roman" w:hAnsi="Times New Roman" w:cs="Times New Roman"/>
          <w:sz w:val="24"/>
          <w:szCs w:val="24"/>
        </w:rPr>
      </w:pPr>
    </w:p>
    <w:p w14:paraId="228837C5" w14:textId="77777777" w:rsidR="00A455E3" w:rsidRPr="003B2052" w:rsidRDefault="00A455E3" w:rsidP="009200A4">
      <w:pPr>
        <w:pStyle w:val="Nivel2"/>
        <w:numPr>
          <w:ilvl w:val="0"/>
          <w:numId w:val="0"/>
        </w:numPr>
        <w:spacing w:before="0" w:after="0" w:line="240" w:lineRule="auto"/>
        <w:ind w:firstLine="1134"/>
        <w:rPr>
          <w:rFonts w:ascii="Times New Roman" w:eastAsia="Times New Roman" w:hAnsi="Times New Roman" w:cs="Times New Roman"/>
          <w:sz w:val="24"/>
          <w:szCs w:val="24"/>
        </w:rPr>
      </w:pPr>
    </w:p>
    <w:p w14:paraId="00B217AE" w14:textId="77777777" w:rsidR="003C7A23" w:rsidRPr="003B2052" w:rsidRDefault="003C7A23" w:rsidP="00847843">
      <w:pPr>
        <w:pStyle w:val="Nivel01"/>
        <w:rPr>
          <w:rFonts w:ascii="Times New Roman" w:hAnsi="Times New Roman" w:cs="Times New Roman"/>
          <w:lang w:eastAsia="en-US"/>
        </w:rPr>
      </w:pPr>
      <w:bookmarkStart w:id="0" w:name="_Toc160528918"/>
      <w:r w:rsidRPr="003B2052">
        <w:rPr>
          <w:rFonts w:ascii="Times New Roman" w:hAnsi="Times New Roman" w:cs="Times New Roman"/>
          <w:lang w:eastAsia="en-US"/>
        </w:rPr>
        <w:t>DO OBJETO</w:t>
      </w:r>
      <w:bookmarkEnd w:id="0"/>
    </w:p>
    <w:p w14:paraId="4B43170C" w14:textId="14D57CF4"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O objeto da presente licitação é a</w:t>
      </w:r>
      <w:r w:rsidR="00C71083" w:rsidRPr="003B2052">
        <w:rPr>
          <w:rFonts w:ascii="Times New Roman" w:hAnsi="Times New Roman" w:cs="Times New Roman"/>
          <w:sz w:val="24"/>
          <w:szCs w:val="24"/>
        </w:rPr>
        <w:t xml:space="preserve"> contratação de</w:t>
      </w:r>
      <w:r w:rsidRPr="003B2052">
        <w:rPr>
          <w:rFonts w:ascii="Times New Roman" w:hAnsi="Times New Roman" w:cs="Times New Roman"/>
          <w:sz w:val="24"/>
          <w:szCs w:val="24"/>
        </w:rPr>
        <w:t xml:space="preserve"> </w:t>
      </w:r>
      <w:r w:rsidR="00643C3B" w:rsidRPr="00643C3B">
        <w:rPr>
          <w:rFonts w:ascii="Times New Roman" w:hAnsi="Times New Roman" w:cs="Times New Roman"/>
          <w:b/>
          <w:bCs/>
          <w:sz w:val="24"/>
          <w:szCs w:val="24"/>
        </w:rPr>
        <w:t xml:space="preserve">REGISTRO DE PREÇOS PARA FUTURA E EVENTUAL AQUISIÇÃO DE GÊNEROS ALIMENTÍCIOS DESTINADOS À REALIZAÇÃO DE FESTIVIDADES, CAMPANHAS, AÇÕES INSTITUCIONAIS E DEMAIS EVENTOS PROMOVIDOS PELAS SECRETARIAS MUNICIPAIS DE JURANDA-PR </w:t>
      </w:r>
      <w:r w:rsidR="003B7B67" w:rsidRPr="003B2052">
        <w:rPr>
          <w:rFonts w:ascii="Times New Roman" w:hAnsi="Times New Roman" w:cs="Times New Roman"/>
          <w:color w:val="auto"/>
          <w:sz w:val="24"/>
          <w:szCs w:val="24"/>
        </w:rPr>
        <w:t>conforme</w:t>
      </w:r>
      <w:r w:rsidRPr="003B2052">
        <w:rPr>
          <w:rFonts w:ascii="Times New Roman" w:hAnsi="Times New Roman" w:cs="Times New Roman"/>
          <w:color w:val="auto"/>
          <w:sz w:val="24"/>
          <w:szCs w:val="24"/>
        </w:rPr>
        <w:t xml:space="preserve"> </w:t>
      </w:r>
      <w:r w:rsidRPr="003B2052">
        <w:rPr>
          <w:rFonts w:ascii="Times New Roman" w:hAnsi="Times New Roman" w:cs="Times New Roman"/>
          <w:sz w:val="24"/>
          <w:szCs w:val="24"/>
        </w:rPr>
        <w:t>condições, quantidades e exigências estabelecidas neste Edital e seus anexos.</w:t>
      </w:r>
    </w:p>
    <w:p w14:paraId="44D0263B" w14:textId="32A7519B" w:rsidR="003C7A23" w:rsidRPr="003B2052" w:rsidRDefault="003C7A23" w:rsidP="009200A4">
      <w:pPr>
        <w:pStyle w:val="Nvel2-Red"/>
        <w:spacing w:before="0" w:after="0" w:line="240" w:lineRule="auto"/>
        <w:rPr>
          <w:rFonts w:ascii="Times New Roman" w:hAnsi="Times New Roman" w:cs="Times New Roman"/>
          <w:i w:val="0"/>
          <w:iCs w:val="0"/>
          <w:color w:val="auto"/>
          <w:sz w:val="24"/>
          <w:szCs w:val="24"/>
        </w:rPr>
      </w:pPr>
      <w:r w:rsidRPr="003B2052">
        <w:rPr>
          <w:rFonts w:ascii="Times New Roman" w:hAnsi="Times New Roman" w:cs="Times New Roman"/>
          <w:i w:val="0"/>
          <w:iCs w:val="0"/>
          <w:color w:val="auto"/>
          <w:sz w:val="24"/>
          <w:szCs w:val="24"/>
        </w:rPr>
        <w:t>A licitação será realizada</w:t>
      </w:r>
      <w:r w:rsidR="00005695" w:rsidRPr="003B2052">
        <w:rPr>
          <w:rFonts w:ascii="Times New Roman" w:hAnsi="Times New Roman" w:cs="Times New Roman"/>
          <w:i w:val="0"/>
          <w:iCs w:val="0"/>
          <w:color w:val="auto"/>
          <w:sz w:val="24"/>
          <w:szCs w:val="24"/>
        </w:rPr>
        <w:t xml:space="preserve"> por</w:t>
      </w:r>
      <w:r w:rsidRPr="003B2052">
        <w:rPr>
          <w:rFonts w:ascii="Times New Roman" w:hAnsi="Times New Roman" w:cs="Times New Roman"/>
          <w:i w:val="0"/>
          <w:iCs w:val="0"/>
          <w:color w:val="auto"/>
          <w:sz w:val="24"/>
          <w:szCs w:val="24"/>
        </w:rPr>
        <w:t xml:space="preserve"> itens, conforme tabela constante no Termo de Referência, devendo o licitante oferecer proposta para todos os itens que o compõem.</w:t>
      </w:r>
    </w:p>
    <w:p w14:paraId="2D9D7DDF" w14:textId="77777777" w:rsidR="009200A4" w:rsidRPr="003B2052" w:rsidRDefault="009200A4" w:rsidP="009200A4">
      <w:pPr>
        <w:pStyle w:val="Nvel2-Red"/>
        <w:numPr>
          <w:ilvl w:val="0"/>
          <w:numId w:val="0"/>
        </w:numPr>
        <w:spacing w:before="0" w:after="0" w:line="240" w:lineRule="auto"/>
        <w:rPr>
          <w:rFonts w:ascii="Times New Roman" w:hAnsi="Times New Roman" w:cs="Times New Roman"/>
          <w:i w:val="0"/>
          <w:iCs w:val="0"/>
          <w:sz w:val="24"/>
          <w:szCs w:val="24"/>
        </w:rPr>
      </w:pPr>
    </w:p>
    <w:p w14:paraId="09453385" w14:textId="41A3E9EE" w:rsidR="007103E1" w:rsidRPr="003B2052" w:rsidRDefault="00561A69" w:rsidP="00847843">
      <w:pPr>
        <w:pStyle w:val="Nivel01"/>
        <w:rPr>
          <w:rFonts w:ascii="Times New Roman" w:hAnsi="Times New Roman" w:cs="Times New Roman"/>
        </w:rPr>
      </w:pPr>
      <w:bookmarkStart w:id="1" w:name="_Toc160528919"/>
      <w:r w:rsidRPr="003B2052">
        <w:rPr>
          <w:rFonts w:ascii="Times New Roman" w:hAnsi="Times New Roman" w:cs="Times New Roman"/>
        </w:rPr>
        <w:t xml:space="preserve">DOS RECURSOS </w:t>
      </w:r>
      <w:r w:rsidR="00524C18" w:rsidRPr="003B2052">
        <w:rPr>
          <w:rFonts w:ascii="Times New Roman" w:hAnsi="Times New Roman" w:cs="Times New Roman"/>
        </w:rPr>
        <w:t>ORÇAMENTÁRIOS</w:t>
      </w:r>
      <w:bookmarkEnd w:id="1"/>
      <w:r w:rsidR="00524C18" w:rsidRPr="003B2052">
        <w:rPr>
          <w:rFonts w:ascii="Times New Roman" w:hAnsi="Times New Roman" w:cs="Times New Roman"/>
        </w:rPr>
        <w:t xml:space="preserve"> E DA FORMA DE PAGAMENTO</w:t>
      </w:r>
    </w:p>
    <w:p w14:paraId="3ED61FCD" w14:textId="5EFF8FAE" w:rsidR="007103E1" w:rsidRPr="003B2052" w:rsidRDefault="00561A69"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Pelos pagamentos devidos em razão da contratação objeto da presente licitação, responderão os recursos das seguintes dotações orçamentárias: </w:t>
      </w:r>
    </w:p>
    <w:p w14:paraId="4A274408" w14:textId="77777777" w:rsidR="00D44C98" w:rsidRDefault="00D44C98" w:rsidP="009200A4">
      <w:pPr>
        <w:pStyle w:val="Nivel2"/>
        <w:numPr>
          <w:ilvl w:val="0"/>
          <w:numId w:val="0"/>
        </w:numPr>
        <w:spacing w:before="0" w:after="0" w:line="240" w:lineRule="auto"/>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65"/>
        <w:gridCol w:w="2465"/>
        <w:gridCol w:w="2465"/>
        <w:gridCol w:w="947"/>
        <w:gridCol w:w="1286"/>
      </w:tblGrid>
      <w:tr w:rsidR="00D41DE0" w:rsidRPr="00D41DE0" w14:paraId="6B3A94AE" w14:textId="77777777" w:rsidTr="00D41DE0">
        <w:trPr>
          <w:trHeight w:val="270"/>
        </w:trPr>
        <w:tc>
          <w:tcPr>
            <w:tcW w:w="1280" w:type="pct"/>
            <w:vAlign w:val="center"/>
            <w:hideMark/>
          </w:tcPr>
          <w:p w14:paraId="3944CD83" w14:textId="77777777" w:rsidR="00D41DE0" w:rsidRPr="00D41DE0" w:rsidRDefault="00D41DE0" w:rsidP="00D41DE0">
            <w:pPr>
              <w:jc w:val="center"/>
              <w:rPr>
                <w:rFonts w:ascii="Arial" w:eastAsia="Times New Roman" w:hAnsi="Arial" w:cs="Arial"/>
                <w:b/>
                <w:bCs/>
                <w:color w:val="000000"/>
                <w:sz w:val="16"/>
                <w:szCs w:val="16"/>
              </w:rPr>
            </w:pPr>
            <w:r w:rsidRPr="00D41DE0">
              <w:rPr>
                <w:rFonts w:ascii="Arial" w:eastAsia="Times New Roman" w:hAnsi="Arial" w:cs="Arial"/>
                <w:b/>
                <w:bCs/>
                <w:color w:val="000000"/>
                <w:sz w:val="16"/>
                <w:szCs w:val="16"/>
              </w:rPr>
              <w:t>Órgão</w:t>
            </w:r>
          </w:p>
        </w:tc>
        <w:tc>
          <w:tcPr>
            <w:tcW w:w="1280" w:type="pct"/>
            <w:vAlign w:val="center"/>
            <w:hideMark/>
          </w:tcPr>
          <w:p w14:paraId="1F8CF3AF" w14:textId="77777777" w:rsidR="00D41DE0" w:rsidRPr="00D41DE0" w:rsidRDefault="00D41DE0" w:rsidP="00D41DE0">
            <w:pPr>
              <w:jc w:val="center"/>
              <w:rPr>
                <w:rFonts w:ascii="Arial" w:eastAsia="Times New Roman" w:hAnsi="Arial" w:cs="Arial"/>
                <w:b/>
                <w:bCs/>
                <w:color w:val="000000"/>
                <w:sz w:val="16"/>
                <w:szCs w:val="16"/>
              </w:rPr>
            </w:pPr>
            <w:r w:rsidRPr="00D41DE0">
              <w:rPr>
                <w:rFonts w:ascii="Arial" w:eastAsia="Times New Roman" w:hAnsi="Arial" w:cs="Arial"/>
                <w:b/>
                <w:bCs/>
                <w:color w:val="000000"/>
                <w:sz w:val="16"/>
                <w:szCs w:val="16"/>
              </w:rPr>
              <w:t>Unidade</w:t>
            </w:r>
          </w:p>
        </w:tc>
        <w:tc>
          <w:tcPr>
            <w:tcW w:w="1280" w:type="pct"/>
            <w:vAlign w:val="center"/>
            <w:hideMark/>
          </w:tcPr>
          <w:p w14:paraId="7D6D32EC" w14:textId="77777777" w:rsidR="00D41DE0" w:rsidRPr="00D41DE0" w:rsidRDefault="00D41DE0" w:rsidP="00D41DE0">
            <w:pPr>
              <w:jc w:val="center"/>
              <w:rPr>
                <w:rFonts w:ascii="Arial" w:eastAsia="Times New Roman" w:hAnsi="Arial" w:cs="Arial"/>
                <w:b/>
                <w:bCs/>
                <w:color w:val="000000"/>
                <w:sz w:val="16"/>
                <w:szCs w:val="16"/>
              </w:rPr>
            </w:pPr>
            <w:r w:rsidRPr="00D41DE0">
              <w:rPr>
                <w:rFonts w:ascii="Arial" w:eastAsia="Times New Roman" w:hAnsi="Arial" w:cs="Arial"/>
                <w:b/>
                <w:bCs/>
                <w:color w:val="000000"/>
                <w:sz w:val="16"/>
                <w:szCs w:val="16"/>
              </w:rPr>
              <w:t>Ação</w:t>
            </w:r>
          </w:p>
        </w:tc>
        <w:tc>
          <w:tcPr>
            <w:tcW w:w="492" w:type="pct"/>
            <w:vAlign w:val="center"/>
            <w:hideMark/>
          </w:tcPr>
          <w:p w14:paraId="61478A55" w14:textId="77777777" w:rsidR="00D41DE0" w:rsidRPr="00D41DE0" w:rsidRDefault="00D41DE0" w:rsidP="00D41DE0">
            <w:pPr>
              <w:jc w:val="center"/>
              <w:rPr>
                <w:rFonts w:ascii="Arial" w:eastAsia="Times New Roman" w:hAnsi="Arial" w:cs="Arial"/>
                <w:b/>
                <w:bCs/>
                <w:color w:val="000000"/>
                <w:sz w:val="16"/>
                <w:szCs w:val="16"/>
              </w:rPr>
            </w:pPr>
            <w:r w:rsidRPr="00D41DE0">
              <w:rPr>
                <w:rFonts w:ascii="Arial" w:eastAsia="Times New Roman" w:hAnsi="Arial" w:cs="Arial"/>
                <w:b/>
                <w:bCs/>
                <w:color w:val="000000"/>
                <w:sz w:val="16"/>
                <w:szCs w:val="16"/>
              </w:rPr>
              <w:t>Vínculo - Código</w:t>
            </w:r>
          </w:p>
        </w:tc>
        <w:tc>
          <w:tcPr>
            <w:tcW w:w="668" w:type="pct"/>
            <w:vAlign w:val="center"/>
            <w:hideMark/>
          </w:tcPr>
          <w:p w14:paraId="1092CFCD" w14:textId="77777777" w:rsidR="00D41DE0" w:rsidRPr="00D41DE0" w:rsidRDefault="00D41DE0" w:rsidP="00D41DE0">
            <w:pPr>
              <w:jc w:val="center"/>
              <w:rPr>
                <w:rFonts w:ascii="Arial" w:eastAsia="Times New Roman" w:hAnsi="Arial" w:cs="Arial"/>
                <w:b/>
                <w:bCs/>
                <w:color w:val="000000"/>
                <w:sz w:val="16"/>
                <w:szCs w:val="16"/>
              </w:rPr>
            </w:pPr>
            <w:r w:rsidRPr="00D41DE0">
              <w:rPr>
                <w:rFonts w:ascii="Arial" w:eastAsia="Times New Roman" w:hAnsi="Arial" w:cs="Arial"/>
                <w:b/>
                <w:bCs/>
                <w:color w:val="000000"/>
                <w:sz w:val="16"/>
                <w:szCs w:val="16"/>
              </w:rPr>
              <w:t>Dotação</w:t>
            </w:r>
          </w:p>
        </w:tc>
      </w:tr>
      <w:tr w:rsidR="00D41DE0" w:rsidRPr="00D41DE0" w14:paraId="26770030" w14:textId="77777777" w:rsidTr="00D41DE0">
        <w:trPr>
          <w:trHeight w:val="255"/>
        </w:trPr>
        <w:tc>
          <w:tcPr>
            <w:tcW w:w="1280" w:type="pct"/>
            <w:vAlign w:val="center"/>
            <w:hideMark/>
          </w:tcPr>
          <w:p w14:paraId="4166D3AB"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4</w:t>
            </w:r>
          </w:p>
        </w:tc>
        <w:tc>
          <w:tcPr>
            <w:tcW w:w="1280" w:type="pct"/>
            <w:vAlign w:val="center"/>
            <w:hideMark/>
          </w:tcPr>
          <w:p w14:paraId="20D315B9"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w:t>
            </w:r>
          </w:p>
        </w:tc>
        <w:tc>
          <w:tcPr>
            <w:tcW w:w="1280" w:type="pct"/>
            <w:vAlign w:val="center"/>
            <w:hideMark/>
          </w:tcPr>
          <w:p w14:paraId="5CF52270"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2009</w:t>
            </w:r>
          </w:p>
        </w:tc>
        <w:tc>
          <w:tcPr>
            <w:tcW w:w="492" w:type="pct"/>
            <w:vAlign w:val="center"/>
            <w:hideMark/>
          </w:tcPr>
          <w:p w14:paraId="4337006C"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0</w:t>
            </w:r>
          </w:p>
        </w:tc>
        <w:tc>
          <w:tcPr>
            <w:tcW w:w="668" w:type="pct"/>
            <w:vAlign w:val="center"/>
            <w:hideMark/>
          </w:tcPr>
          <w:p w14:paraId="301811FE"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110</w:t>
            </w:r>
          </w:p>
        </w:tc>
      </w:tr>
      <w:tr w:rsidR="00D41DE0" w:rsidRPr="00D41DE0" w14:paraId="0C0BFE99" w14:textId="77777777" w:rsidTr="00D41DE0">
        <w:trPr>
          <w:trHeight w:val="255"/>
        </w:trPr>
        <w:tc>
          <w:tcPr>
            <w:tcW w:w="1280" w:type="pct"/>
            <w:vAlign w:val="center"/>
            <w:hideMark/>
          </w:tcPr>
          <w:p w14:paraId="3E4EECC8"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7</w:t>
            </w:r>
          </w:p>
        </w:tc>
        <w:tc>
          <w:tcPr>
            <w:tcW w:w="1280" w:type="pct"/>
            <w:vAlign w:val="center"/>
            <w:hideMark/>
          </w:tcPr>
          <w:p w14:paraId="74DE8919"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w:t>
            </w:r>
          </w:p>
        </w:tc>
        <w:tc>
          <w:tcPr>
            <w:tcW w:w="1280" w:type="pct"/>
            <w:vAlign w:val="center"/>
            <w:hideMark/>
          </w:tcPr>
          <w:p w14:paraId="183E791F"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2064</w:t>
            </w:r>
          </w:p>
        </w:tc>
        <w:tc>
          <w:tcPr>
            <w:tcW w:w="492" w:type="pct"/>
            <w:vAlign w:val="center"/>
            <w:hideMark/>
          </w:tcPr>
          <w:p w14:paraId="2FB9699D"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0</w:t>
            </w:r>
          </w:p>
        </w:tc>
        <w:tc>
          <w:tcPr>
            <w:tcW w:w="668" w:type="pct"/>
            <w:vAlign w:val="center"/>
            <w:hideMark/>
          </w:tcPr>
          <w:p w14:paraId="77156D38"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285</w:t>
            </w:r>
          </w:p>
        </w:tc>
      </w:tr>
      <w:tr w:rsidR="00D41DE0" w:rsidRPr="00D41DE0" w14:paraId="64454FFC" w14:textId="77777777" w:rsidTr="00D41DE0">
        <w:trPr>
          <w:trHeight w:val="255"/>
        </w:trPr>
        <w:tc>
          <w:tcPr>
            <w:tcW w:w="1280" w:type="pct"/>
            <w:vAlign w:val="center"/>
            <w:hideMark/>
          </w:tcPr>
          <w:p w14:paraId="4332F3CC"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7</w:t>
            </w:r>
          </w:p>
        </w:tc>
        <w:tc>
          <w:tcPr>
            <w:tcW w:w="1280" w:type="pct"/>
            <w:vAlign w:val="center"/>
            <w:hideMark/>
          </w:tcPr>
          <w:p w14:paraId="14BFA623"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w:t>
            </w:r>
          </w:p>
        </w:tc>
        <w:tc>
          <w:tcPr>
            <w:tcW w:w="1280" w:type="pct"/>
            <w:vAlign w:val="center"/>
            <w:hideMark/>
          </w:tcPr>
          <w:p w14:paraId="17555C11"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2064</w:t>
            </w:r>
          </w:p>
        </w:tc>
        <w:tc>
          <w:tcPr>
            <w:tcW w:w="492" w:type="pct"/>
            <w:vAlign w:val="center"/>
            <w:hideMark/>
          </w:tcPr>
          <w:p w14:paraId="40B9B95D"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0</w:t>
            </w:r>
          </w:p>
        </w:tc>
        <w:tc>
          <w:tcPr>
            <w:tcW w:w="668" w:type="pct"/>
            <w:vAlign w:val="center"/>
            <w:hideMark/>
          </w:tcPr>
          <w:p w14:paraId="3008FFAD"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285</w:t>
            </w:r>
          </w:p>
        </w:tc>
      </w:tr>
      <w:tr w:rsidR="00D41DE0" w:rsidRPr="00D41DE0" w14:paraId="1C1BE575" w14:textId="77777777" w:rsidTr="00D41DE0">
        <w:trPr>
          <w:trHeight w:val="255"/>
        </w:trPr>
        <w:tc>
          <w:tcPr>
            <w:tcW w:w="1280" w:type="pct"/>
            <w:vAlign w:val="center"/>
            <w:hideMark/>
          </w:tcPr>
          <w:p w14:paraId="521A62F8"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7</w:t>
            </w:r>
          </w:p>
        </w:tc>
        <w:tc>
          <w:tcPr>
            <w:tcW w:w="1280" w:type="pct"/>
            <w:vAlign w:val="center"/>
            <w:hideMark/>
          </w:tcPr>
          <w:p w14:paraId="59539790"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3</w:t>
            </w:r>
          </w:p>
        </w:tc>
        <w:tc>
          <w:tcPr>
            <w:tcW w:w="1280" w:type="pct"/>
            <w:vAlign w:val="center"/>
            <w:hideMark/>
          </w:tcPr>
          <w:p w14:paraId="76EA567C"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2063</w:t>
            </w:r>
          </w:p>
        </w:tc>
        <w:tc>
          <w:tcPr>
            <w:tcW w:w="492" w:type="pct"/>
            <w:vAlign w:val="center"/>
            <w:hideMark/>
          </w:tcPr>
          <w:p w14:paraId="1704D7D3"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0</w:t>
            </w:r>
          </w:p>
        </w:tc>
        <w:tc>
          <w:tcPr>
            <w:tcW w:w="668" w:type="pct"/>
            <w:vAlign w:val="center"/>
            <w:hideMark/>
          </w:tcPr>
          <w:p w14:paraId="2FD86809"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304</w:t>
            </w:r>
          </w:p>
        </w:tc>
      </w:tr>
      <w:tr w:rsidR="00D41DE0" w:rsidRPr="00D41DE0" w14:paraId="67FACB61" w14:textId="77777777" w:rsidTr="00D41DE0">
        <w:trPr>
          <w:trHeight w:val="255"/>
        </w:trPr>
        <w:tc>
          <w:tcPr>
            <w:tcW w:w="1280" w:type="pct"/>
            <w:vAlign w:val="center"/>
            <w:hideMark/>
          </w:tcPr>
          <w:p w14:paraId="753E7837"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7</w:t>
            </w:r>
          </w:p>
        </w:tc>
        <w:tc>
          <w:tcPr>
            <w:tcW w:w="1280" w:type="pct"/>
            <w:vAlign w:val="center"/>
            <w:hideMark/>
          </w:tcPr>
          <w:p w14:paraId="7896D774"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3</w:t>
            </w:r>
          </w:p>
        </w:tc>
        <w:tc>
          <w:tcPr>
            <w:tcW w:w="1280" w:type="pct"/>
            <w:vAlign w:val="center"/>
            <w:hideMark/>
          </w:tcPr>
          <w:p w14:paraId="4DD4788C"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2063</w:t>
            </w:r>
          </w:p>
        </w:tc>
        <w:tc>
          <w:tcPr>
            <w:tcW w:w="492" w:type="pct"/>
            <w:vAlign w:val="center"/>
            <w:hideMark/>
          </w:tcPr>
          <w:p w14:paraId="6B2172FD"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0</w:t>
            </w:r>
          </w:p>
        </w:tc>
        <w:tc>
          <w:tcPr>
            <w:tcW w:w="668" w:type="pct"/>
            <w:vAlign w:val="center"/>
            <w:hideMark/>
          </w:tcPr>
          <w:p w14:paraId="7D4555D5"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304</w:t>
            </w:r>
          </w:p>
        </w:tc>
      </w:tr>
      <w:tr w:rsidR="00D41DE0" w:rsidRPr="00D41DE0" w14:paraId="360D533B" w14:textId="77777777" w:rsidTr="00D41DE0">
        <w:trPr>
          <w:trHeight w:val="255"/>
        </w:trPr>
        <w:tc>
          <w:tcPr>
            <w:tcW w:w="1280" w:type="pct"/>
            <w:vAlign w:val="center"/>
            <w:hideMark/>
          </w:tcPr>
          <w:p w14:paraId="1B5943F3"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8</w:t>
            </w:r>
          </w:p>
        </w:tc>
        <w:tc>
          <w:tcPr>
            <w:tcW w:w="1280" w:type="pct"/>
            <w:vAlign w:val="center"/>
            <w:hideMark/>
          </w:tcPr>
          <w:p w14:paraId="4A90707B"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w:t>
            </w:r>
          </w:p>
        </w:tc>
        <w:tc>
          <w:tcPr>
            <w:tcW w:w="1280" w:type="pct"/>
            <w:vAlign w:val="center"/>
            <w:hideMark/>
          </w:tcPr>
          <w:p w14:paraId="22380929"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2026</w:t>
            </w:r>
          </w:p>
        </w:tc>
        <w:tc>
          <w:tcPr>
            <w:tcW w:w="492" w:type="pct"/>
            <w:vAlign w:val="center"/>
            <w:hideMark/>
          </w:tcPr>
          <w:p w14:paraId="5AC421A4"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103</w:t>
            </w:r>
          </w:p>
        </w:tc>
        <w:tc>
          <w:tcPr>
            <w:tcW w:w="668" w:type="pct"/>
            <w:vAlign w:val="center"/>
            <w:hideMark/>
          </w:tcPr>
          <w:p w14:paraId="314B6FD0"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329</w:t>
            </w:r>
          </w:p>
        </w:tc>
      </w:tr>
      <w:tr w:rsidR="00D41DE0" w:rsidRPr="00D41DE0" w14:paraId="1FDF8FA6" w14:textId="77777777" w:rsidTr="00D41DE0">
        <w:trPr>
          <w:trHeight w:val="255"/>
        </w:trPr>
        <w:tc>
          <w:tcPr>
            <w:tcW w:w="1280" w:type="pct"/>
            <w:vAlign w:val="center"/>
            <w:hideMark/>
          </w:tcPr>
          <w:p w14:paraId="383EE204"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8</w:t>
            </w:r>
          </w:p>
        </w:tc>
        <w:tc>
          <w:tcPr>
            <w:tcW w:w="1280" w:type="pct"/>
            <w:vAlign w:val="center"/>
            <w:hideMark/>
          </w:tcPr>
          <w:p w14:paraId="5F71764A"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w:t>
            </w:r>
          </w:p>
        </w:tc>
        <w:tc>
          <w:tcPr>
            <w:tcW w:w="1280" w:type="pct"/>
            <w:vAlign w:val="center"/>
            <w:hideMark/>
          </w:tcPr>
          <w:p w14:paraId="1ED3CFA0"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2029</w:t>
            </w:r>
          </w:p>
        </w:tc>
        <w:tc>
          <w:tcPr>
            <w:tcW w:w="492" w:type="pct"/>
            <w:vAlign w:val="center"/>
            <w:hideMark/>
          </w:tcPr>
          <w:p w14:paraId="3ED0DF54"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103</w:t>
            </w:r>
          </w:p>
        </w:tc>
        <w:tc>
          <w:tcPr>
            <w:tcW w:w="668" w:type="pct"/>
            <w:vAlign w:val="center"/>
            <w:hideMark/>
          </w:tcPr>
          <w:p w14:paraId="6E1467D0"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362</w:t>
            </w:r>
          </w:p>
        </w:tc>
      </w:tr>
      <w:tr w:rsidR="00D41DE0" w:rsidRPr="00D41DE0" w14:paraId="4A48B2B6" w14:textId="77777777" w:rsidTr="00D41DE0">
        <w:trPr>
          <w:trHeight w:val="255"/>
        </w:trPr>
        <w:tc>
          <w:tcPr>
            <w:tcW w:w="1280" w:type="pct"/>
            <w:vAlign w:val="center"/>
            <w:hideMark/>
          </w:tcPr>
          <w:p w14:paraId="5E969B29"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8</w:t>
            </w:r>
          </w:p>
        </w:tc>
        <w:tc>
          <w:tcPr>
            <w:tcW w:w="1280" w:type="pct"/>
            <w:vAlign w:val="center"/>
            <w:hideMark/>
          </w:tcPr>
          <w:p w14:paraId="52CB5527"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w:t>
            </w:r>
          </w:p>
        </w:tc>
        <w:tc>
          <w:tcPr>
            <w:tcW w:w="1280" w:type="pct"/>
            <w:vAlign w:val="center"/>
            <w:hideMark/>
          </w:tcPr>
          <w:p w14:paraId="5D8E8A2A"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2029</w:t>
            </w:r>
          </w:p>
        </w:tc>
        <w:tc>
          <w:tcPr>
            <w:tcW w:w="492" w:type="pct"/>
            <w:vAlign w:val="center"/>
            <w:hideMark/>
          </w:tcPr>
          <w:p w14:paraId="405754A9"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104</w:t>
            </w:r>
          </w:p>
        </w:tc>
        <w:tc>
          <w:tcPr>
            <w:tcW w:w="668" w:type="pct"/>
            <w:vAlign w:val="center"/>
            <w:hideMark/>
          </w:tcPr>
          <w:p w14:paraId="7157A458"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363</w:t>
            </w:r>
          </w:p>
        </w:tc>
      </w:tr>
      <w:tr w:rsidR="00D41DE0" w:rsidRPr="00D41DE0" w14:paraId="1217925F" w14:textId="77777777" w:rsidTr="00D41DE0">
        <w:trPr>
          <w:trHeight w:val="255"/>
        </w:trPr>
        <w:tc>
          <w:tcPr>
            <w:tcW w:w="1280" w:type="pct"/>
            <w:vAlign w:val="center"/>
            <w:hideMark/>
          </w:tcPr>
          <w:p w14:paraId="61FCDBF0"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lastRenderedPageBreak/>
              <w:t>8</w:t>
            </w:r>
          </w:p>
        </w:tc>
        <w:tc>
          <w:tcPr>
            <w:tcW w:w="1280" w:type="pct"/>
            <w:vAlign w:val="center"/>
            <w:hideMark/>
          </w:tcPr>
          <w:p w14:paraId="3C8E6EA3"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w:t>
            </w:r>
          </w:p>
        </w:tc>
        <w:tc>
          <w:tcPr>
            <w:tcW w:w="1280" w:type="pct"/>
            <w:vAlign w:val="center"/>
            <w:hideMark/>
          </w:tcPr>
          <w:p w14:paraId="3F3744FF"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2030</w:t>
            </w:r>
          </w:p>
        </w:tc>
        <w:tc>
          <w:tcPr>
            <w:tcW w:w="492" w:type="pct"/>
            <w:vAlign w:val="center"/>
            <w:hideMark/>
          </w:tcPr>
          <w:p w14:paraId="465EC60D"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103</w:t>
            </w:r>
          </w:p>
        </w:tc>
        <w:tc>
          <w:tcPr>
            <w:tcW w:w="668" w:type="pct"/>
            <w:vAlign w:val="center"/>
            <w:hideMark/>
          </w:tcPr>
          <w:p w14:paraId="3CE0AB47"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391</w:t>
            </w:r>
          </w:p>
        </w:tc>
      </w:tr>
      <w:tr w:rsidR="00D41DE0" w:rsidRPr="00D41DE0" w14:paraId="27BA88F3" w14:textId="77777777" w:rsidTr="00D41DE0">
        <w:trPr>
          <w:trHeight w:val="255"/>
        </w:trPr>
        <w:tc>
          <w:tcPr>
            <w:tcW w:w="1280" w:type="pct"/>
            <w:vAlign w:val="center"/>
            <w:hideMark/>
          </w:tcPr>
          <w:p w14:paraId="2D56F63E"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8</w:t>
            </w:r>
          </w:p>
        </w:tc>
        <w:tc>
          <w:tcPr>
            <w:tcW w:w="1280" w:type="pct"/>
            <w:vAlign w:val="center"/>
            <w:hideMark/>
          </w:tcPr>
          <w:p w14:paraId="7C31770C"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w:t>
            </w:r>
          </w:p>
        </w:tc>
        <w:tc>
          <w:tcPr>
            <w:tcW w:w="1280" w:type="pct"/>
            <w:vAlign w:val="center"/>
            <w:hideMark/>
          </w:tcPr>
          <w:p w14:paraId="10B0EEFD"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2030</w:t>
            </w:r>
          </w:p>
        </w:tc>
        <w:tc>
          <w:tcPr>
            <w:tcW w:w="492" w:type="pct"/>
            <w:vAlign w:val="center"/>
            <w:hideMark/>
          </w:tcPr>
          <w:p w14:paraId="6ECD1B7A"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104</w:t>
            </w:r>
          </w:p>
        </w:tc>
        <w:tc>
          <w:tcPr>
            <w:tcW w:w="668" w:type="pct"/>
            <w:vAlign w:val="center"/>
            <w:hideMark/>
          </w:tcPr>
          <w:p w14:paraId="4DA400AB"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392</w:t>
            </w:r>
          </w:p>
        </w:tc>
      </w:tr>
      <w:tr w:rsidR="00D41DE0" w:rsidRPr="00D41DE0" w14:paraId="1D27D009" w14:textId="77777777" w:rsidTr="00D41DE0">
        <w:trPr>
          <w:trHeight w:val="255"/>
        </w:trPr>
        <w:tc>
          <w:tcPr>
            <w:tcW w:w="1280" w:type="pct"/>
            <w:vAlign w:val="center"/>
            <w:hideMark/>
          </w:tcPr>
          <w:p w14:paraId="3A248A2D"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8</w:t>
            </w:r>
          </w:p>
        </w:tc>
        <w:tc>
          <w:tcPr>
            <w:tcW w:w="1280" w:type="pct"/>
            <w:vAlign w:val="center"/>
            <w:hideMark/>
          </w:tcPr>
          <w:p w14:paraId="26D5A728"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w:t>
            </w:r>
          </w:p>
        </w:tc>
        <w:tc>
          <w:tcPr>
            <w:tcW w:w="1280" w:type="pct"/>
            <w:vAlign w:val="center"/>
            <w:hideMark/>
          </w:tcPr>
          <w:p w14:paraId="6D7A75F5"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2051</w:t>
            </w:r>
          </w:p>
        </w:tc>
        <w:tc>
          <w:tcPr>
            <w:tcW w:w="492" w:type="pct"/>
            <w:vAlign w:val="center"/>
            <w:hideMark/>
          </w:tcPr>
          <w:p w14:paraId="0E0C1C56"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103</w:t>
            </w:r>
          </w:p>
        </w:tc>
        <w:tc>
          <w:tcPr>
            <w:tcW w:w="668" w:type="pct"/>
            <w:vAlign w:val="center"/>
            <w:hideMark/>
          </w:tcPr>
          <w:p w14:paraId="01A7CB1D"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433</w:t>
            </w:r>
          </w:p>
        </w:tc>
      </w:tr>
      <w:tr w:rsidR="00D41DE0" w:rsidRPr="00D41DE0" w14:paraId="0B8057DE" w14:textId="77777777" w:rsidTr="00D41DE0">
        <w:trPr>
          <w:trHeight w:val="255"/>
        </w:trPr>
        <w:tc>
          <w:tcPr>
            <w:tcW w:w="1280" w:type="pct"/>
            <w:vAlign w:val="center"/>
            <w:hideMark/>
          </w:tcPr>
          <w:p w14:paraId="1B649B1A"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8</w:t>
            </w:r>
          </w:p>
        </w:tc>
        <w:tc>
          <w:tcPr>
            <w:tcW w:w="1280" w:type="pct"/>
            <w:vAlign w:val="center"/>
            <w:hideMark/>
          </w:tcPr>
          <w:p w14:paraId="7D9EEB67"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w:t>
            </w:r>
          </w:p>
        </w:tc>
        <w:tc>
          <w:tcPr>
            <w:tcW w:w="1280" w:type="pct"/>
            <w:vAlign w:val="center"/>
            <w:hideMark/>
          </w:tcPr>
          <w:p w14:paraId="54B9C464"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2051</w:t>
            </w:r>
          </w:p>
        </w:tc>
        <w:tc>
          <w:tcPr>
            <w:tcW w:w="492" w:type="pct"/>
            <w:vAlign w:val="center"/>
            <w:hideMark/>
          </w:tcPr>
          <w:p w14:paraId="75B01D32"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104</w:t>
            </w:r>
          </w:p>
        </w:tc>
        <w:tc>
          <w:tcPr>
            <w:tcW w:w="668" w:type="pct"/>
            <w:vAlign w:val="center"/>
            <w:hideMark/>
          </w:tcPr>
          <w:p w14:paraId="005D0473"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434</w:t>
            </w:r>
          </w:p>
        </w:tc>
      </w:tr>
      <w:tr w:rsidR="00D41DE0" w:rsidRPr="00D41DE0" w14:paraId="0B053FF8" w14:textId="77777777" w:rsidTr="00D41DE0">
        <w:trPr>
          <w:trHeight w:val="255"/>
        </w:trPr>
        <w:tc>
          <w:tcPr>
            <w:tcW w:w="1280" w:type="pct"/>
            <w:vAlign w:val="center"/>
            <w:hideMark/>
          </w:tcPr>
          <w:p w14:paraId="55B799F1"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9</w:t>
            </w:r>
          </w:p>
        </w:tc>
        <w:tc>
          <w:tcPr>
            <w:tcW w:w="1280" w:type="pct"/>
            <w:vAlign w:val="center"/>
            <w:hideMark/>
          </w:tcPr>
          <w:p w14:paraId="7F99A6E7"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w:t>
            </w:r>
          </w:p>
        </w:tc>
        <w:tc>
          <w:tcPr>
            <w:tcW w:w="1280" w:type="pct"/>
            <w:vAlign w:val="center"/>
            <w:hideMark/>
          </w:tcPr>
          <w:p w14:paraId="44A4E035"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2041</w:t>
            </w:r>
          </w:p>
        </w:tc>
        <w:tc>
          <w:tcPr>
            <w:tcW w:w="492" w:type="pct"/>
            <w:vAlign w:val="center"/>
            <w:hideMark/>
          </w:tcPr>
          <w:p w14:paraId="043A2780"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303</w:t>
            </w:r>
          </w:p>
        </w:tc>
        <w:tc>
          <w:tcPr>
            <w:tcW w:w="668" w:type="pct"/>
            <w:vAlign w:val="center"/>
            <w:hideMark/>
          </w:tcPr>
          <w:p w14:paraId="460A0F99"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494</w:t>
            </w:r>
          </w:p>
        </w:tc>
      </w:tr>
      <w:tr w:rsidR="00D41DE0" w:rsidRPr="00D41DE0" w14:paraId="5975DC01" w14:textId="77777777" w:rsidTr="00D41DE0">
        <w:trPr>
          <w:trHeight w:val="255"/>
        </w:trPr>
        <w:tc>
          <w:tcPr>
            <w:tcW w:w="1280" w:type="pct"/>
            <w:vAlign w:val="center"/>
            <w:hideMark/>
          </w:tcPr>
          <w:p w14:paraId="6373C956"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9</w:t>
            </w:r>
          </w:p>
        </w:tc>
        <w:tc>
          <w:tcPr>
            <w:tcW w:w="1280" w:type="pct"/>
            <w:vAlign w:val="center"/>
            <w:hideMark/>
          </w:tcPr>
          <w:p w14:paraId="6BFFC394"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w:t>
            </w:r>
          </w:p>
        </w:tc>
        <w:tc>
          <w:tcPr>
            <w:tcW w:w="1280" w:type="pct"/>
            <w:vAlign w:val="center"/>
            <w:hideMark/>
          </w:tcPr>
          <w:p w14:paraId="4DFEEEB7"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2041</w:t>
            </w:r>
          </w:p>
        </w:tc>
        <w:tc>
          <w:tcPr>
            <w:tcW w:w="492" w:type="pct"/>
            <w:vAlign w:val="center"/>
            <w:hideMark/>
          </w:tcPr>
          <w:p w14:paraId="4818B653"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494</w:t>
            </w:r>
          </w:p>
        </w:tc>
        <w:tc>
          <w:tcPr>
            <w:tcW w:w="668" w:type="pct"/>
            <w:vAlign w:val="center"/>
            <w:hideMark/>
          </w:tcPr>
          <w:p w14:paraId="771771CE"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495</w:t>
            </w:r>
          </w:p>
        </w:tc>
      </w:tr>
      <w:tr w:rsidR="00D41DE0" w:rsidRPr="00D41DE0" w14:paraId="365ED713" w14:textId="77777777" w:rsidTr="00D41DE0">
        <w:trPr>
          <w:trHeight w:val="255"/>
        </w:trPr>
        <w:tc>
          <w:tcPr>
            <w:tcW w:w="1280" w:type="pct"/>
            <w:vAlign w:val="center"/>
            <w:hideMark/>
          </w:tcPr>
          <w:p w14:paraId="1985E90F"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9</w:t>
            </w:r>
          </w:p>
        </w:tc>
        <w:tc>
          <w:tcPr>
            <w:tcW w:w="1280" w:type="pct"/>
            <w:vAlign w:val="center"/>
            <w:hideMark/>
          </w:tcPr>
          <w:p w14:paraId="414A9DFF"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w:t>
            </w:r>
          </w:p>
        </w:tc>
        <w:tc>
          <w:tcPr>
            <w:tcW w:w="1280" w:type="pct"/>
            <w:vAlign w:val="center"/>
            <w:hideMark/>
          </w:tcPr>
          <w:p w14:paraId="669C064B"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2041</w:t>
            </w:r>
          </w:p>
        </w:tc>
        <w:tc>
          <w:tcPr>
            <w:tcW w:w="492" w:type="pct"/>
            <w:vAlign w:val="center"/>
            <w:hideMark/>
          </w:tcPr>
          <w:p w14:paraId="0AAA501A"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1494</w:t>
            </w:r>
          </w:p>
        </w:tc>
        <w:tc>
          <w:tcPr>
            <w:tcW w:w="668" w:type="pct"/>
            <w:vAlign w:val="center"/>
            <w:hideMark/>
          </w:tcPr>
          <w:p w14:paraId="42CFBBA7"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496</w:t>
            </w:r>
          </w:p>
        </w:tc>
      </w:tr>
      <w:tr w:rsidR="00D41DE0" w:rsidRPr="00D41DE0" w14:paraId="00015BF3" w14:textId="77777777" w:rsidTr="00D41DE0">
        <w:trPr>
          <w:trHeight w:val="255"/>
        </w:trPr>
        <w:tc>
          <w:tcPr>
            <w:tcW w:w="1280" w:type="pct"/>
            <w:vAlign w:val="center"/>
            <w:hideMark/>
          </w:tcPr>
          <w:p w14:paraId="6F6DD2D5"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10</w:t>
            </w:r>
          </w:p>
        </w:tc>
        <w:tc>
          <w:tcPr>
            <w:tcW w:w="1280" w:type="pct"/>
            <w:vAlign w:val="center"/>
            <w:hideMark/>
          </w:tcPr>
          <w:p w14:paraId="633E3AE6"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w:t>
            </w:r>
          </w:p>
        </w:tc>
        <w:tc>
          <w:tcPr>
            <w:tcW w:w="1280" w:type="pct"/>
            <w:vAlign w:val="center"/>
            <w:hideMark/>
          </w:tcPr>
          <w:p w14:paraId="65667DC4"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2099</w:t>
            </w:r>
          </w:p>
        </w:tc>
        <w:tc>
          <w:tcPr>
            <w:tcW w:w="492" w:type="pct"/>
            <w:vAlign w:val="center"/>
            <w:hideMark/>
          </w:tcPr>
          <w:p w14:paraId="27F3BDD8"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0</w:t>
            </w:r>
          </w:p>
        </w:tc>
        <w:tc>
          <w:tcPr>
            <w:tcW w:w="668" w:type="pct"/>
            <w:vAlign w:val="center"/>
            <w:hideMark/>
          </w:tcPr>
          <w:p w14:paraId="4CC6C1B0"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585</w:t>
            </w:r>
          </w:p>
        </w:tc>
      </w:tr>
      <w:tr w:rsidR="00D41DE0" w:rsidRPr="00D41DE0" w14:paraId="7A96F1D8" w14:textId="77777777" w:rsidTr="00D41DE0">
        <w:trPr>
          <w:trHeight w:val="255"/>
        </w:trPr>
        <w:tc>
          <w:tcPr>
            <w:tcW w:w="1280" w:type="pct"/>
            <w:vAlign w:val="center"/>
            <w:hideMark/>
          </w:tcPr>
          <w:p w14:paraId="4F31390A"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10</w:t>
            </w:r>
          </w:p>
        </w:tc>
        <w:tc>
          <w:tcPr>
            <w:tcW w:w="1280" w:type="pct"/>
            <w:vAlign w:val="center"/>
            <w:hideMark/>
          </w:tcPr>
          <w:p w14:paraId="2E662494"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3</w:t>
            </w:r>
          </w:p>
        </w:tc>
        <w:tc>
          <w:tcPr>
            <w:tcW w:w="1280" w:type="pct"/>
            <w:vAlign w:val="center"/>
            <w:hideMark/>
          </w:tcPr>
          <w:p w14:paraId="1F961157"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6001</w:t>
            </w:r>
          </w:p>
        </w:tc>
        <w:tc>
          <w:tcPr>
            <w:tcW w:w="492" w:type="pct"/>
            <w:vAlign w:val="center"/>
            <w:hideMark/>
          </w:tcPr>
          <w:p w14:paraId="5B240CB2"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880</w:t>
            </w:r>
          </w:p>
        </w:tc>
        <w:tc>
          <w:tcPr>
            <w:tcW w:w="668" w:type="pct"/>
            <w:vAlign w:val="center"/>
            <w:hideMark/>
          </w:tcPr>
          <w:p w14:paraId="1107FD8E" w14:textId="77777777" w:rsidR="00D41DE0" w:rsidRPr="00D41DE0" w:rsidRDefault="00D41DE0" w:rsidP="00D41DE0">
            <w:pPr>
              <w:jc w:val="center"/>
              <w:rPr>
                <w:rFonts w:ascii="Arial" w:eastAsia="Times New Roman" w:hAnsi="Arial" w:cs="Arial"/>
                <w:color w:val="000000"/>
                <w:sz w:val="16"/>
                <w:szCs w:val="16"/>
              </w:rPr>
            </w:pPr>
            <w:r w:rsidRPr="00D41DE0">
              <w:rPr>
                <w:rFonts w:ascii="Arial" w:eastAsia="Times New Roman" w:hAnsi="Arial" w:cs="Arial"/>
                <w:color w:val="000000"/>
                <w:sz w:val="16"/>
                <w:szCs w:val="16"/>
              </w:rPr>
              <w:t>603</w:t>
            </w:r>
          </w:p>
        </w:tc>
      </w:tr>
    </w:tbl>
    <w:p w14:paraId="45D5B4C8" w14:textId="77777777" w:rsidR="00D41DE0" w:rsidRPr="00D41DE0" w:rsidRDefault="00D41DE0" w:rsidP="00D41DE0">
      <w:pPr>
        <w:pStyle w:val="Nivel2"/>
        <w:numPr>
          <w:ilvl w:val="0"/>
          <w:numId w:val="0"/>
        </w:numPr>
        <w:rPr>
          <w:rFonts w:ascii="Times New Roman" w:hAnsi="Times New Roman" w:cs="Times New Roman"/>
          <w:sz w:val="24"/>
          <w:szCs w:val="24"/>
        </w:rPr>
      </w:pPr>
    </w:p>
    <w:p w14:paraId="339076B6" w14:textId="4873F281" w:rsidR="00BE29C5" w:rsidRPr="003B2052" w:rsidRDefault="00845683" w:rsidP="00845683">
      <w:pPr>
        <w:pStyle w:val="Nivel2"/>
        <w:rPr>
          <w:rFonts w:ascii="Times New Roman" w:hAnsi="Times New Roman" w:cs="Times New Roman"/>
          <w:sz w:val="24"/>
          <w:szCs w:val="24"/>
        </w:rPr>
      </w:pPr>
      <w:r w:rsidRPr="003B2052">
        <w:rPr>
          <w:rFonts w:ascii="Times New Roman" w:hAnsi="Times New Roman" w:cs="Times New Roman"/>
          <w:sz w:val="24"/>
          <w:szCs w:val="24"/>
        </w:rPr>
        <w:t>O pagamento será efetuado no prazo de até o 10º dia do mês subsequente a entrega do objeto</w:t>
      </w:r>
      <w:r w:rsidR="009B1321" w:rsidRPr="003B2052">
        <w:rPr>
          <w:rFonts w:ascii="Times New Roman" w:hAnsi="Times New Roman" w:cs="Times New Roman"/>
          <w:sz w:val="24"/>
          <w:szCs w:val="24"/>
        </w:rPr>
        <w:t>.</w:t>
      </w:r>
    </w:p>
    <w:p w14:paraId="65425D8D" w14:textId="77777777" w:rsidR="009200A4" w:rsidRPr="003B2052" w:rsidRDefault="009200A4" w:rsidP="009200A4">
      <w:pPr>
        <w:pStyle w:val="Nivel2"/>
        <w:numPr>
          <w:ilvl w:val="0"/>
          <w:numId w:val="0"/>
        </w:numPr>
        <w:spacing w:before="0" w:after="0" w:line="240" w:lineRule="auto"/>
        <w:rPr>
          <w:rFonts w:ascii="Times New Roman" w:hAnsi="Times New Roman" w:cs="Times New Roman"/>
          <w:sz w:val="24"/>
          <w:szCs w:val="24"/>
        </w:rPr>
      </w:pPr>
    </w:p>
    <w:p w14:paraId="362AFB15" w14:textId="77777777" w:rsidR="003C7A23" w:rsidRPr="003B2052" w:rsidRDefault="003C7A23" w:rsidP="00847843">
      <w:pPr>
        <w:pStyle w:val="Nivel01"/>
        <w:rPr>
          <w:rFonts w:ascii="Times New Roman" w:hAnsi="Times New Roman" w:cs="Times New Roman"/>
        </w:rPr>
      </w:pPr>
      <w:bookmarkStart w:id="2" w:name="_Toc160528920"/>
      <w:r w:rsidRPr="003B2052">
        <w:rPr>
          <w:rFonts w:ascii="Times New Roman" w:hAnsi="Times New Roman" w:cs="Times New Roman"/>
        </w:rPr>
        <w:t>DA PARTICIPAÇÃO NA LICITAÇÃO</w:t>
      </w:r>
      <w:bookmarkEnd w:id="2"/>
    </w:p>
    <w:p w14:paraId="5F247FC7" w14:textId="377C53FD" w:rsidR="00BE29C5" w:rsidRPr="003B2052" w:rsidRDefault="00BE29C5" w:rsidP="00BE29C5">
      <w:pPr>
        <w:pStyle w:val="Nivel2"/>
        <w:rPr>
          <w:rFonts w:ascii="Times New Roman" w:hAnsi="Times New Roman" w:cs="Times New Roman"/>
          <w:sz w:val="24"/>
          <w:szCs w:val="24"/>
        </w:rPr>
      </w:pPr>
      <w:r w:rsidRPr="003B2052">
        <w:rPr>
          <w:rFonts w:ascii="Times New Roman" w:hAnsi="Times New Roman" w:cs="Times New Roman"/>
          <w:sz w:val="24"/>
          <w:szCs w:val="24"/>
        </w:rPr>
        <w:t xml:space="preserve">Quem for do ramo de atividade compatível com o objeto licitado; </w:t>
      </w:r>
    </w:p>
    <w:p w14:paraId="1646CDB6" w14:textId="49D634B5" w:rsidR="00BE29C5" w:rsidRPr="003B2052" w:rsidRDefault="00BE29C5" w:rsidP="00BE29C5">
      <w:pPr>
        <w:pStyle w:val="Nivel2"/>
        <w:rPr>
          <w:rFonts w:ascii="Times New Roman" w:hAnsi="Times New Roman" w:cs="Times New Roman"/>
          <w:sz w:val="24"/>
          <w:szCs w:val="24"/>
        </w:rPr>
      </w:pPr>
      <w:r w:rsidRPr="003B2052">
        <w:rPr>
          <w:rFonts w:ascii="Times New Roman" w:hAnsi="Times New Roman" w:cs="Times New Roman"/>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354E7F7B" w14:textId="26E2FE93" w:rsidR="00BE29C5" w:rsidRPr="003B2052" w:rsidRDefault="00BE29C5" w:rsidP="00BE29C5">
      <w:pPr>
        <w:pStyle w:val="Nivel2"/>
        <w:rPr>
          <w:rFonts w:ascii="Times New Roman" w:hAnsi="Times New Roman" w:cs="Times New Roman"/>
          <w:sz w:val="24"/>
          <w:szCs w:val="24"/>
        </w:rPr>
      </w:pPr>
      <w:r w:rsidRPr="003B2052">
        <w:rPr>
          <w:rFonts w:ascii="Times New Roman" w:hAnsi="Times New Roman" w:cs="Times New Roman"/>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1F7D6CA6" w14:textId="47D37EDE" w:rsidR="00BE29C5" w:rsidRPr="003B2052" w:rsidRDefault="00BE29C5" w:rsidP="00BE29C5">
      <w:pPr>
        <w:pStyle w:val="Nivel2"/>
        <w:rPr>
          <w:rFonts w:ascii="Times New Roman" w:hAnsi="Times New Roman" w:cs="Times New Roman"/>
          <w:sz w:val="24"/>
          <w:szCs w:val="24"/>
        </w:rPr>
      </w:pPr>
      <w:r w:rsidRPr="003B2052">
        <w:rPr>
          <w:rFonts w:ascii="Times New Roman" w:hAnsi="Times New Roman" w:cs="Times New Roman"/>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29BDE36A" w14:textId="6EC5EB0E" w:rsidR="00BE29C5" w:rsidRPr="003B2052" w:rsidRDefault="00BE29C5" w:rsidP="00BE29C5">
      <w:pPr>
        <w:pStyle w:val="Nivel2"/>
        <w:rPr>
          <w:rFonts w:ascii="Times New Roman" w:hAnsi="Times New Roman" w:cs="Times New Roman"/>
          <w:sz w:val="24"/>
          <w:szCs w:val="24"/>
        </w:rPr>
      </w:pPr>
      <w:r w:rsidRPr="003B2052">
        <w:rPr>
          <w:rFonts w:ascii="Times New Roman" w:hAnsi="Times New Roman" w:cs="Times New Roman"/>
          <w:sz w:val="24"/>
          <w:szCs w:val="24"/>
        </w:rPr>
        <w:t xml:space="preserve"> Empresas controladoras, controladas ou coligadas, nos termos da Lei nº 6.404, de 15 de dezembro de 1976, desde que não estejam concorrendo entre si; e </w:t>
      </w:r>
    </w:p>
    <w:p w14:paraId="74CA1B71" w14:textId="351F6C07" w:rsidR="00BE29C5" w:rsidRPr="003B2052" w:rsidRDefault="00BE29C5" w:rsidP="00BE29C5">
      <w:pPr>
        <w:pStyle w:val="Nivel2"/>
        <w:rPr>
          <w:rFonts w:ascii="Times New Roman" w:hAnsi="Times New Roman" w:cs="Times New Roman"/>
          <w:sz w:val="24"/>
          <w:szCs w:val="24"/>
        </w:rPr>
      </w:pPr>
      <w:r w:rsidRPr="003B2052">
        <w:rPr>
          <w:rFonts w:ascii="Times New Roman" w:hAnsi="Times New Roman" w:cs="Times New Roman"/>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2ABF63D2" w14:textId="78420394" w:rsidR="003C7A23" w:rsidRPr="003B2052" w:rsidRDefault="00BE29C5" w:rsidP="00BE29C5">
      <w:pPr>
        <w:pStyle w:val="Nivel2"/>
        <w:rPr>
          <w:rFonts w:ascii="Times New Roman" w:hAnsi="Times New Roman" w:cs="Times New Roman"/>
          <w:sz w:val="24"/>
          <w:szCs w:val="24"/>
        </w:rPr>
      </w:pPr>
      <w:r w:rsidRPr="003B2052">
        <w:rPr>
          <w:rFonts w:ascii="Times New Roman" w:hAnsi="Times New Roman" w:cs="Times New Roman"/>
          <w:sz w:val="24"/>
          <w:szCs w:val="24"/>
        </w:rPr>
        <w:t>Empresas reunidas em consórcios não poderão participar desta licitação.</w:t>
      </w:r>
      <w:r w:rsidR="003C7A23" w:rsidRPr="003B2052">
        <w:rPr>
          <w:rFonts w:ascii="Times New Roman" w:hAnsi="Times New Roman" w:cs="Times New Roman"/>
          <w:sz w:val="24"/>
          <w:szCs w:val="24"/>
        </w:rPr>
        <w:t>.</w:t>
      </w:r>
    </w:p>
    <w:p w14:paraId="6C787CE1" w14:textId="77777777" w:rsidR="00C71200" w:rsidRPr="003B2052" w:rsidRDefault="003C7A23" w:rsidP="00C71200">
      <w:pPr>
        <w:pStyle w:val="Nivel2"/>
        <w:spacing w:before="0" w:after="0" w:line="240" w:lineRule="auto"/>
        <w:rPr>
          <w:rFonts w:ascii="Times New Roman" w:eastAsia="Times New Roman" w:hAnsi="Times New Roman" w:cs="Times New Roman"/>
          <w:color w:val="auto"/>
          <w:sz w:val="24"/>
          <w:szCs w:val="24"/>
        </w:rPr>
      </w:pPr>
      <w:r w:rsidRPr="003B2052">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3B2052">
        <w:rPr>
          <w:rFonts w:ascii="Times New Roman" w:eastAsia="Times New Roman" w:hAnsi="Times New Roman" w:cs="Times New Roman"/>
          <w:color w:val="auto"/>
          <w:sz w:val="24"/>
          <w:szCs w:val="24"/>
        </w:rPr>
        <w:t xml:space="preserve">mencionadas no </w:t>
      </w:r>
      <w:hyperlink r:id="rId15" w:anchor="art16">
        <w:r w:rsidRPr="003B2052">
          <w:rPr>
            <w:rStyle w:val="Hyperlink"/>
            <w:rFonts w:ascii="Times New Roman" w:eastAsia="Times New Roman" w:hAnsi="Times New Roman" w:cs="Times New Roman"/>
            <w:sz w:val="24"/>
            <w:szCs w:val="24"/>
          </w:rPr>
          <w:t xml:space="preserve">artigo </w:t>
        </w:r>
        <w:r w:rsidRPr="003B2052">
          <w:rPr>
            <w:rStyle w:val="Hyperlink"/>
            <w:rFonts w:ascii="Times New Roman" w:hAnsi="Times New Roman" w:cs="Times New Roman"/>
            <w:sz w:val="24"/>
            <w:szCs w:val="24"/>
          </w:rPr>
          <w:t xml:space="preserve">16 da Lei </w:t>
        </w:r>
        <w:r w:rsidR="004F0249" w:rsidRPr="003B2052">
          <w:rPr>
            <w:rStyle w:val="Hyperlink"/>
            <w:rFonts w:ascii="Times New Roman" w:hAnsi="Times New Roman" w:cs="Times New Roman"/>
            <w:sz w:val="24"/>
            <w:szCs w:val="24"/>
          </w:rPr>
          <w:t xml:space="preserve">Federal </w:t>
        </w:r>
        <w:r w:rsidRPr="003B2052">
          <w:rPr>
            <w:rStyle w:val="Hyperlink"/>
            <w:rFonts w:ascii="Times New Roman" w:hAnsi="Times New Roman" w:cs="Times New Roman"/>
            <w:sz w:val="24"/>
            <w:szCs w:val="24"/>
          </w:rPr>
          <w:t>nº 14.133, de 2021</w:t>
        </w:r>
      </w:hyperlink>
      <w:r w:rsidRPr="003B2052">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6">
        <w:r w:rsidRPr="003B2052">
          <w:rPr>
            <w:rStyle w:val="Hyperlink"/>
            <w:rFonts w:ascii="Times New Roman" w:hAnsi="Times New Roman" w:cs="Times New Roman"/>
            <w:sz w:val="24"/>
            <w:szCs w:val="24"/>
          </w:rPr>
          <w:t xml:space="preserve">Lei Complementar </w:t>
        </w:r>
        <w:r w:rsidR="004F0249" w:rsidRPr="003B2052">
          <w:rPr>
            <w:rStyle w:val="Hyperlink"/>
            <w:rFonts w:ascii="Times New Roman" w:hAnsi="Times New Roman" w:cs="Times New Roman"/>
            <w:sz w:val="24"/>
            <w:szCs w:val="24"/>
          </w:rPr>
          <w:t xml:space="preserve">Federal </w:t>
        </w:r>
        <w:r w:rsidRPr="003B2052">
          <w:rPr>
            <w:rStyle w:val="Hyperlink"/>
            <w:rFonts w:ascii="Times New Roman" w:hAnsi="Times New Roman" w:cs="Times New Roman"/>
            <w:sz w:val="24"/>
            <w:szCs w:val="24"/>
          </w:rPr>
          <w:t>nº 123, de 2006</w:t>
        </w:r>
      </w:hyperlink>
      <w:r w:rsidR="00D433A0" w:rsidRPr="003B2052">
        <w:rPr>
          <w:rFonts w:ascii="Times New Roman" w:hAnsi="Times New Roman" w:cs="Times New Roman"/>
          <w:color w:val="auto"/>
          <w:sz w:val="24"/>
          <w:szCs w:val="24"/>
        </w:rPr>
        <w:t xml:space="preserve"> </w:t>
      </w:r>
      <w:r w:rsidR="004F0249" w:rsidRPr="003B2052">
        <w:rPr>
          <w:rFonts w:ascii="Times New Roman" w:hAnsi="Times New Roman" w:cs="Times New Roman"/>
          <w:color w:val="auto"/>
          <w:sz w:val="24"/>
          <w:szCs w:val="24"/>
        </w:rPr>
        <w:t xml:space="preserve">e da regulamentação da respectiva Lei Complementar que </w:t>
      </w:r>
      <w:r w:rsidR="00C71200" w:rsidRPr="003B2052">
        <w:rPr>
          <w:rFonts w:ascii="Times New Roman" w:hAnsi="Times New Roman" w:cs="Times New Roman"/>
          <w:color w:val="auto"/>
          <w:sz w:val="24"/>
          <w:szCs w:val="24"/>
        </w:rPr>
        <w:t>p</w:t>
      </w:r>
      <w:r w:rsidR="004F0249" w:rsidRPr="003B2052">
        <w:rPr>
          <w:rFonts w:ascii="Times New Roman" w:hAnsi="Times New Roman" w:cs="Times New Roman"/>
          <w:color w:val="auto"/>
          <w:sz w:val="24"/>
          <w:szCs w:val="24"/>
        </w:rPr>
        <w:t>or ventura tenha esta Entidade;.</w:t>
      </w:r>
    </w:p>
    <w:p w14:paraId="1846308C" w14:textId="5FBCE3B5" w:rsidR="00C71200" w:rsidRPr="003B2052" w:rsidRDefault="00C71200" w:rsidP="00C71200">
      <w:pPr>
        <w:pStyle w:val="Nivel2"/>
        <w:spacing w:before="0" w:after="0" w:line="240" w:lineRule="auto"/>
        <w:rPr>
          <w:rFonts w:ascii="Times New Roman" w:eastAsia="Times New Roman" w:hAnsi="Times New Roman" w:cs="Times New Roman"/>
          <w:color w:val="auto"/>
          <w:sz w:val="24"/>
          <w:szCs w:val="24"/>
        </w:rPr>
      </w:pPr>
      <w:r w:rsidRPr="003B2052">
        <w:rPr>
          <w:rFonts w:ascii="Times New Roman" w:eastAsia="Times New Roman" w:hAnsi="Times New Roman" w:cs="Times New Roman"/>
          <w:color w:val="auto"/>
          <w:sz w:val="24"/>
          <w:szCs w:val="24"/>
        </w:rPr>
        <w:t xml:space="preserve">Para o cumprimento do disposto no art. 47 da Lei Complementar nº 147/2014, fica destinado exclusivamente à participação de microempresas e empresas de pequeno porte nos itens de contratação cujo valor seja de até R$ 80.000,00 (oitenta mil reais), bem como, tratando-se de prestação de serviços de natureza divisível, cota de até 25% (vinte e cinco por cento) do objeto para a contratação de microempresas e empresas de pequeno porte, conforme o caso, na forma definida do </w:t>
      </w:r>
      <w:r w:rsidRPr="003B2052">
        <w:rPr>
          <w:rFonts w:ascii="Times New Roman" w:eastAsia="Times New Roman" w:hAnsi="Times New Roman" w:cs="Times New Roman"/>
          <w:color w:val="auto"/>
          <w:sz w:val="24"/>
          <w:szCs w:val="24"/>
        </w:rPr>
        <w:lastRenderedPageBreak/>
        <w:t>Anexo I - Termo de Referência. Aplicam-se neste Edital os artigos 43, 47 e 48 da Lei Complementar 147/2014, que criou a prioridade para benefícios das ME’s e EPP’s.</w:t>
      </w:r>
    </w:p>
    <w:p w14:paraId="1E54BE7B" w14:textId="77777777" w:rsidR="003C7A23" w:rsidRPr="003B2052" w:rsidRDefault="003C7A23" w:rsidP="00C71200">
      <w:pPr>
        <w:pStyle w:val="Nivel2"/>
        <w:spacing w:after="0" w:line="240" w:lineRule="auto"/>
        <w:rPr>
          <w:rFonts w:ascii="Times New Roman" w:hAnsi="Times New Roman" w:cs="Times New Roman"/>
          <w:sz w:val="24"/>
          <w:szCs w:val="24"/>
        </w:rPr>
      </w:pPr>
      <w:bookmarkStart w:id="3" w:name="_Ref117000692"/>
      <w:r w:rsidRPr="003B2052">
        <w:rPr>
          <w:rFonts w:ascii="Times New Roman" w:hAnsi="Times New Roman" w:cs="Times New Roman"/>
          <w:sz w:val="24"/>
          <w:szCs w:val="24"/>
        </w:rPr>
        <w:t>Não poderão disputar esta licitação:</w:t>
      </w:r>
      <w:bookmarkEnd w:id="3"/>
    </w:p>
    <w:p w14:paraId="341C241D" w14:textId="77777777" w:rsidR="003C7A23" w:rsidRPr="003B2052"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bookmarkStart w:id="4" w:name="_Ref113883338"/>
      <w:r w:rsidRPr="003B2052">
        <w:rPr>
          <w:rFonts w:ascii="Times New Roman" w:hAnsi="Times New Roman" w:cs="Times New Roman"/>
          <w:sz w:val="24"/>
          <w:szCs w:val="24"/>
        </w:rPr>
        <w:t>aquele que não atenda às condições deste Edital e seu(s) anexo(s);</w:t>
      </w:r>
    </w:p>
    <w:p w14:paraId="36A2458D" w14:textId="77777777" w:rsidR="003C7A23" w:rsidRPr="003B2052"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bookmarkStart w:id="5" w:name="_Ref114659912"/>
      <w:r w:rsidRPr="003B2052">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3B2052"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bookmarkStart w:id="6" w:name="_Ref114659913"/>
      <w:bookmarkStart w:id="7" w:name="_Ref113883339"/>
      <w:r w:rsidRPr="003B2052">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3B2052">
        <w:rPr>
          <w:rFonts w:ascii="Times New Roman" w:hAnsi="Times New Roman" w:cs="Times New Roman"/>
          <w:sz w:val="24"/>
          <w:szCs w:val="24"/>
        </w:rPr>
        <w:t xml:space="preserve"> </w:t>
      </w:r>
      <w:bookmarkEnd w:id="7"/>
    </w:p>
    <w:p w14:paraId="2DCC2174" w14:textId="77777777" w:rsidR="003C7A23" w:rsidRPr="003B2052"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bookmarkStart w:id="8" w:name="_Ref113883003"/>
      <w:r w:rsidRPr="003B2052">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8"/>
    </w:p>
    <w:p w14:paraId="0B2C2940" w14:textId="77777777" w:rsidR="003C7A23" w:rsidRPr="003B2052"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15F041D" w:rsidR="003C7A23" w:rsidRPr="003B2052"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bookmarkStart w:id="9" w:name="_Ref113883579"/>
      <w:r w:rsidRPr="003B2052">
        <w:rPr>
          <w:rFonts w:ascii="Times New Roman" w:hAnsi="Times New Roman" w:cs="Times New Roman"/>
          <w:sz w:val="24"/>
          <w:szCs w:val="24"/>
        </w:rPr>
        <w:t xml:space="preserve">empresas controladoras, controladas ou coligadas, nos termos da Lei </w:t>
      </w:r>
      <w:r w:rsidR="009200A4" w:rsidRPr="003B2052">
        <w:rPr>
          <w:rFonts w:ascii="Times New Roman" w:hAnsi="Times New Roman" w:cs="Times New Roman"/>
          <w:sz w:val="24"/>
          <w:szCs w:val="24"/>
        </w:rPr>
        <w:t xml:space="preserve">Federal </w:t>
      </w:r>
      <w:r w:rsidRPr="003B2052">
        <w:rPr>
          <w:rFonts w:ascii="Times New Roman" w:hAnsi="Times New Roman" w:cs="Times New Roman"/>
          <w:sz w:val="24"/>
          <w:szCs w:val="24"/>
        </w:rPr>
        <w:t>nº 6.404, de 15 de dezembro de 1976, concorrendo entre si;</w:t>
      </w:r>
      <w:bookmarkEnd w:id="9"/>
    </w:p>
    <w:p w14:paraId="3620BBE9" w14:textId="77777777" w:rsidR="003C7A23" w:rsidRPr="003B2052"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3B2052"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bookmarkStart w:id="10" w:name="_Ref113962336"/>
      <w:r w:rsidRPr="003B2052">
        <w:rPr>
          <w:rFonts w:ascii="Times New Roman" w:hAnsi="Times New Roman" w:cs="Times New Roman"/>
          <w:sz w:val="24"/>
          <w:szCs w:val="24"/>
        </w:rPr>
        <w:t>agente público do órgão ou entidade licitante;</w:t>
      </w:r>
      <w:bookmarkEnd w:id="10"/>
    </w:p>
    <w:p w14:paraId="3F4B2521" w14:textId="77777777" w:rsidR="003C7A23" w:rsidRPr="003B2052" w:rsidRDefault="003C7A23" w:rsidP="004F0249">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i w:val="0"/>
          <w:iCs w:val="0"/>
          <w:color w:val="auto"/>
          <w:sz w:val="24"/>
          <w:szCs w:val="24"/>
        </w:rPr>
      </w:pPr>
      <w:r w:rsidRPr="003B2052">
        <w:rPr>
          <w:rFonts w:ascii="Times New Roman" w:hAnsi="Times New Roman" w:cs="Times New Roman"/>
          <w:i w:val="0"/>
          <w:iCs w:val="0"/>
          <w:color w:val="auto"/>
          <w:sz w:val="24"/>
          <w:szCs w:val="24"/>
        </w:rPr>
        <w:t>pessoas jurídicas reunidas em consórcio;</w:t>
      </w:r>
    </w:p>
    <w:p w14:paraId="58D1E852" w14:textId="77777777" w:rsidR="003C7A23" w:rsidRPr="003B2052"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Organizações da Sociedade Civil de Interesse Público - OSCIP, atuando nessa condição;</w:t>
      </w:r>
    </w:p>
    <w:p w14:paraId="07CA7526" w14:textId="5B4949E7" w:rsidR="003C7A23" w:rsidRPr="003B2052"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3B2052">
          <w:rPr>
            <w:rStyle w:val="Hyperlink"/>
            <w:rFonts w:ascii="Times New Roman" w:hAnsi="Times New Roman" w:cs="Times New Roman"/>
            <w:sz w:val="24"/>
            <w:szCs w:val="24"/>
          </w:rPr>
          <w:t>§ 1º do art. 9º da Lei</w:t>
        </w:r>
        <w:r w:rsidR="004F0249" w:rsidRPr="003B2052">
          <w:rPr>
            <w:rStyle w:val="Hyperlink"/>
            <w:rFonts w:ascii="Times New Roman" w:hAnsi="Times New Roman" w:cs="Times New Roman"/>
            <w:sz w:val="24"/>
            <w:szCs w:val="24"/>
          </w:rPr>
          <w:t xml:space="preserve"> Federal</w:t>
        </w:r>
        <w:r w:rsidRPr="003B2052">
          <w:rPr>
            <w:rStyle w:val="Hyperlink"/>
            <w:rFonts w:ascii="Times New Roman" w:hAnsi="Times New Roman" w:cs="Times New Roman"/>
            <w:sz w:val="24"/>
            <w:szCs w:val="24"/>
          </w:rPr>
          <w:t xml:space="preserve"> nº 14.133, de 2021</w:t>
        </w:r>
      </w:hyperlink>
      <w:r w:rsidRPr="003B2052">
        <w:rPr>
          <w:rFonts w:ascii="Times New Roman" w:hAnsi="Times New Roman" w:cs="Times New Roman"/>
          <w:sz w:val="24"/>
          <w:szCs w:val="24"/>
        </w:rPr>
        <w:t>.</w:t>
      </w:r>
    </w:p>
    <w:p w14:paraId="7CFCE0BB" w14:textId="5B7C824E"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O impedimento de que trata o </w:t>
      </w:r>
      <w:r w:rsidRPr="003B2052">
        <w:rPr>
          <w:rFonts w:ascii="Times New Roman" w:hAnsi="Times New Roman" w:cs="Times New Roman"/>
          <w:b/>
          <w:bCs/>
          <w:sz w:val="24"/>
          <w:szCs w:val="24"/>
          <w:u w:val="single"/>
        </w:rPr>
        <w:t xml:space="preserve">item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_Ref113883003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3.10.4</w:t>
      </w:r>
      <w:r w:rsidRPr="003B2052">
        <w:rPr>
          <w:rFonts w:ascii="Times New Roman" w:hAnsi="Times New Roman" w:cs="Times New Roman"/>
          <w:b/>
          <w:bCs/>
          <w:sz w:val="24"/>
          <w:szCs w:val="24"/>
          <w:u w:val="single"/>
        </w:rPr>
        <w:fldChar w:fldCharType="end"/>
      </w:r>
      <w:r w:rsidRPr="003B2052">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41A0D8C" w:rsidR="003C7A23" w:rsidRPr="003B2052" w:rsidRDefault="003C7A23" w:rsidP="009200A4">
      <w:pPr>
        <w:pStyle w:val="Nivel2"/>
        <w:spacing w:before="0" w:after="0" w:line="240" w:lineRule="auto"/>
        <w:rPr>
          <w:rFonts w:ascii="Times New Roman" w:hAnsi="Times New Roman" w:cs="Times New Roman"/>
          <w:sz w:val="24"/>
          <w:szCs w:val="24"/>
        </w:rPr>
      </w:pPr>
      <w:bookmarkStart w:id="11" w:name="art14§2"/>
      <w:bookmarkEnd w:id="11"/>
      <w:r w:rsidRPr="003B2052">
        <w:rPr>
          <w:rFonts w:ascii="Times New Roman" w:hAnsi="Times New Roman" w:cs="Times New Roman"/>
          <w:sz w:val="24"/>
          <w:szCs w:val="24"/>
        </w:rPr>
        <w:t xml:space="preserve">A critério da Administração e exclusivamente a seu serviço, o autor dos projetos e a empresa a que se referem os </w:t>
      </w:r>
      <w:r w:rsidRPr="003B2052">
        <w:rPr>
          <w:rFonts w:ascii="Times New Roman" w:hAnsi="Times New Roman" w:cs="Times New Roman"/>
          <w:b/>
          <w:bCs/>
          <w:sz w:val="24"/>
          <w:szCs w:val="24"/>
          <w:u w:val="single"/>
        </w:rPr>
        <w:t xml:space="preserve">itens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_Ref114659912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3.10.2</w:t>
      </w:r>
      <w:r w:rsidRPr="003B2052">
        <w:rPr>
          <w:rFonts w:ascii="Times New Roman" w:hAnsi="Times New Roman" w:cs="Times New Roman"/>
          <w:b/>
          <w:bCs/>
          <w:sz w:val="24"/>
          <w:szCs w:val="24"/>
          <w:u w:val="single"/>
        </w:rPr>
        <w:fldChar w:fldCharType="end"/>
      </w:r>
      <w:r w:rsidRPr="003B2052">
        <w:rPr>
          <w:rFonts w:ascii="Times New Roman" w:hAnsi="Times New Roman" w:cs="Times New Roman"/>
          <w:b/>
          <w:bCs/>
          <w:sz w:val="24"/>
          <w:szCs w:val="24"/>
          <w:u w:val="single"/>
        </w:rPr>
        <w:t xml:space="preserve"> e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_Ref114659913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3.10.3</w:t>
      </w:r>
      <w:r w:rsidRPr="003B2052">
        <w:rPr>
          <w:rFonts w:ascii="Times New Roman" w:hAnsi="Times New Roman" w:cs="Times New Roman"/>
          <w:b/>
          <w:bCs/>
          <w:sz w:val="24"/>
          <w:szCs w:val="24"/>
          <w:u w:val="single"/>
        </w:rPr>
        <w:fldChar w:fldCharType="end"/>
      </w:r>
      <w:r w:rsidRPr="003B2052">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3B2052" w:rsidRDefault="003C7A23" w:rsidP="009200A4">
      <w:pPr>
        <w:pStyle w:val="Nivel2"/>
        <w:spacing w:before="0" w:after="0" w:line="240" w:lineRule="auto"/>
        <w:rPr>
          <w:rFonts w:ascii="Times New Roman" w:hAnsi="Times New Roman" w:cs="Times New Roman"/>
          <w:sz w:val="24"/>
          <w:szCs w:val="24"/>
        </w:rPr>
      </w:pPr>
      <w:bookmarkStart w:id="12" w:name="art14§3"/>
      <w:bookmarkEnd w:id="12"/>
      <w:r w:rsidRPr="003B2052">
        <w:rPr>
          <w:rFonts w:ascii="Times New Roman" w:hAnsi="Times New Roman" w:cs="Times New Roman"/>
          <w:sz w:val="24"/>
          <w:szCs w:val="24"/>
        </w:rPr>
        <w:t>Equiparam-se aos autores do projeto as empresas integrantes do mesmo grupo econômico.</w:t>
      </w:r>
    </w:p>
    <w:p w14:paraId="144ECC01" w14:textId="0E9D0B2E" w:rsidR="003C7A23" w:rsidRPr="003B2052" w:rsidRDefault="003C7A23" w:rsidP="009200A4">
      <w:pPr>
        <w:pStyle w:val="Nivel2"/>
        <w:spacing w:before="0" w:after="0" w:line="240" w:lineRule="auto"/>
        <w:rPr>
          <w:rFonts w:ascii="Times New Roman" w:hAnsi="Times New Roman" w:cs="Times New Roman"/>
          <w:sz w:val="24"/>
          <w:szCs w:val="24"/>
        </w:rPr>
      </w:pPr>
      <w:bookmarkStart w:id="13" w:name="art14§4"/>
      <w:bookmarkEnd w:id="13"/>
      <w:r w:rsidRPr="003B2052">
        <w:rPr>
          <w:rFonts w:ascii="Times New Roman" w:hAnsi="Times New Roman" w:cs="Times New Roman"/>
          <w:sz w:val="24"/>
          <w:szCs w:val="24"/>
        </w:rPr>
        <w:t xml:space="preserve">O disposto nos </w:t>
      </w:r>
      <w:r w:rsidRPr="003B2052">
        <w:rPr>
          <w:rFonts w:ascii="Times New Roman" w:hAnsi="Times New Roman" w:cs="Times New Roman"/>
          <w:b/>
          <w:bCs/>
          <w:sz w:val="24"/>
          <w:szCs w:val="24"/>
          <w:u w:val="single"/>
        </w:rPr>
        <w:t xml:space="preserve">itens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_Ref114659912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3.10.2</w:t>
      </w:r>
      <w:r w:rsidRPr="003B2052">
        <w:rPr>
          <w:rFonts w:ascii="Times New Roman" w:hAnsi="Times New Roman" w:cs="Times New Roman"/>
          <w:b/>
          <w:bCs/>
          <w:sz w:val="24"/>
          <w:szCs w:val="24"/>
          <w:u w:val="single"/>
        </w:rPr>
        <w:fldChar w:fldCharType="end"/>
      </w:r>
      <w:r w:rsidRPr="003B2052">
        <w:rPr>
          <w:rFonts w:ascii="Times New Roman" w:hAnsi="Times New Roman" w:cs="Times New Roman"/>
          <w:b/>
          <w:bCs/>
          <w:sz w:val="24"/>
          <w:szCs w:val="24"/>
          <w:u w:val="single"/>
        </w:rPr>
        <w:t xml:space="preserve"> e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_Ref114659913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3.10.3</w:t>
      </w:r>
      <w:r w:rsidRPr="003B2052">
        <w:rPr>
          <w:rFonts w:ascii="Times New Roman" w:hAnsi="Times New Roman" w:cs="Times New Roman"/>
          <w:b/>
          <w:bCs/>
          <w:sz w:val="24"/>
          <w:szCs w:val="24"/>
          <w:u w:val="single"/>
        </w:rPr>
        <w:fldChar w:fldCharType="end"/>
      </w:r>
      <w:r w:rsidRPr="003B2052">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1640267" w:rsidR="003C7A23" w:rsidRPr="003B2052" w:rsidRDefault="003C7A23" w:rsidP="009200A4">
      <w:pPr>
        <w:pStyle w:val="Nivel2"/>
        <w:spacing w:before="0" w:after="0" w:line="240" w:lineRule="auto"/>
        <w:rPr>
          <w:rFonts w:ascii="Times New Roman" w:hAnsi="Times New Roman" w:cs="Times New Roman"/>
          <w:sz w:val="24"/>
          <w:szCs w:val="24"/>
        </w:rPr>
      </w:pPr>
      <w:bookmarkStart w:id="14" w:name="art14§5"/>
      <w:bookmarkEnd w:id="14"/>
      <w:r w:rsidRPr="003B2052">
        <w:rPr>
          <w:rFonts w:ascii="Times New Roman" w:hAnsi="Times New Roman" w:cs="Times New Roman"/>
          <w:sz w:val="24"/>
          <w:szCs w:val="24"/>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3B2052">
          <w:rPr>
            <w:rStyle w:val="Hyperlink"/>
            <w:rFonts w:ascii="Times New Roman" w:hAnsi="Times New Roman" w:cs="Times New Roman"/>
            <w:sz w:val="24"/>
            <w:szCs w:val="24"/>
          </w:rPr>
          <w:t>Lei</w:t>
        </w:r>
        <w:r w:rsidR="004F0249" w:rsidRPr="003B2052">
          <w:rPr>
            <w:rStyle w:val="Hyperlink"/>
            <w:rFonts w:ascii="Times New Roman" w:hAnsi="Times New Roman" w:cs="Times New Roman"/>
            <w:sz w:val="24"/>
            <w:szCs w:val="24"/>
          </w:rPr>
          <w:t xml:space="preserve"> Federal</w:t>
        </w:r>
        <w:r w:rsidRPr="003B2052">
          <w:rPr>
            <w:rStyle w:val="Hyperlink"/>
            <w:rFonts w:ascii="Times New Roman" w:hAnsi="Times New Roman" w:cs="Times New Roman"/>
            <w:sz w:val="24"/>
            <w:szCs w:val="24"/>
          </w:rPr>
          <w:t xml:space="preserve"> nº 14.133/2021</w:t>
        </w:r>
      </w:hyperlink>
      <w:r w:rsidRPr="003B2052">
        <w:rPr>
          <w:rFonts w:ascii="Times New Roman" w:hAnsi="Times New Roman" w:cs="Times New Roman"/>
          <w:sz w:val="24"/>
          <w:szCs w:val="24"/>
        </w:rPr>
        <w:t>.</w:t>
      </w:r>
    </w:p>
    <w:p w14:paraId="2BFAAE96" w14:textId="77C1CE88"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A vedação de que trata o </w:t>
      </w:r>
      <w:r w:rsidRPr="003B2052">
        <w:rPr>
          <w:rFonts w:ascii="Times New Roman" w:hAnsi="Times New Roman" w:cs="Times New Roman"/>
          <w:b/>
          <w:bCs/>
          <w:sz w:val="24"/>
          <w:szCs w:val="24"/>
          <w:u w:val="single"/>
        </w:rPr>
        <w:t xml:space="preserve">item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_Ref113962336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3.10.8</w:t>
      </w:r>
      <w:r w:rsidRPr="003B2052">
        <w:rPr>
          <w:rFonts w:ascii="Times New Roman" w:hAnsi="Times New Roman" w:cs="Times New Roman"/>
          <w:b/>
          <w:bCs/>
          <w:sz w:val="24"/>
          <w:szCs w:val="24"/>
          <w:u w:val="single"/>
        </w:rPr>
        <w:fldChar w:fldCharType="end"/>
      </w:r>
      <w:r w:rsidRPr="003B2052">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5CFE084" w14:textId="77777777" w:rsidR="00C71200" w:rsidRPr="003B2052" w:rsidRDefault="00C71200" w:rsidP="00C71200">
      <w:pPr>
        <w:rPr>
          <w:rFonts w:ascii="Times New Roman" w:hAnsi="Times New Roman" w:cs="Times New Roman"/>
        </w:rPr>
      </w:pPr>
    </w:p>
    <w:p w14:paraId="46A5B104" w14:textId="77777777" w:rsidR="00BE0139" w:rsidRPr="003B2052" w:rsidRDefault="00BE0139" w:rsidP="009200A4">
      <w:pPr>
        <w:pStyle w:val="Nivel2"/>
        <w:numPr>
          <w:ilvl w:val="0"/>
          <w:numId w:val="0"/>
        </w:numPr>
        <w:spacing w:before="0" w:after="0" w:line="240" w:lineRule="auto"/>
        <w:rPr>
          <w:rFonts w:ascii="Times New Roman" w:hAnsi="Times New Roman" w:cs="Times New Roman"/>
          <w:sz w:val="24"/>
          <w:szCs w:val="24"/>
        </w:rPr>
      </w:pPr>
    </w:p>
    <w:p w14:paraId="4B0879D9" w14:textId="26A139E6" w:rsidR="003C7A23" w:rsidRPr="003B2052" w:rsidRDefault="009B1321" w:rsidP="00847843">
      <w:pPr>
        <w:pStyle w:val="Nivel01"/>
        <w:rPr>
          <w:rFonts w:ascii="Times New Roman" w:hAnsi="Times New Roman" w:cs="Times New Roman"/>
        </w:rPr>
      </w:pPr>
      <w:bookmarkStart w:id="15" w:name="_Toc160528921"/>
      <w:r w:rsidRPr="003B2052">
        <w:rPr>
          <w:rFonts w:ascii="Times New Roman" w:hAnsi="Times New Roman" w:cs="Times New Roman"/>
        </w:rPr>
        <w:t xml:space="preserve"> </w:t>
      </w:r>
      <w:r w:rsidR="006A7FA0" w:rsidRPr="003B2052">
        <w:rPr>
          <w:rFonts w:ascii="Times New Roman" w:hAnsi="Times New Roman" w:cs="Times New Roman"/>
        </w:rPr>
        <w:t>DO CREDENCIAMENTO</w:t>
      </w:r>
      <w:bookmarkEnd w:id="15"/>
    </w:p>
    <w:p w14:paraId="46128687" w14:textId="5B7832A0" w:rsidR="006A7FA0" w:rsidRPr="003B2052" w:rsidRDefault="006A7FA0" w:rsidP="006A7FA0">
      <w:pPr>
        <w:pStyle w:val="Nivel2"/>
        <w:rPr>
          <w:rFonts w:ascii="Times New Roman" w:hAnsi="Times New Roman" w:cs="Times New Roman"/>
          <w:sz w:val="24"/>
          <w:szCs w:val="24"/>
        </w:rPr>
      </w:pPr>
      <w:r w:rsidRPr="003B2052">
        <w:rPr>
          <w:rFonts w:ascii="Times New Roman" w:hAnsi="Times New Roman" w:cs="Times New Roman"/>
          <w:sz w:val="24"/>
          <w:szCs w:val="24"/>
        </w:rPr>
        <w:t>O Proponente deverá apresentar-se para credenciamento junto a Pregoeira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Pregão Presencial e ainda, no ato de entrega dos envelopes, identificar-se exibindo a Carteira de Identidade ou outro documento equivalente, com foto.</w:t>
      </w:r>
      <w:r w:rsidR="00311BEE">
        <w:rPr>
          <w:rFonts w:ascii="Times New Roman" w:hAnsi="Times New Roman" w:cs="Times New Roman"/>
          <w:sz w:val="24"/>
          <w:szCs w:val="24"/>
        </w:rPr>
        <w:t xml:space="preserve"> Deverão apresentar os seguintes documentos abaixo: </w:t>
      </w:r>
    </w:p>
    <w:p w14:paraId="623F8D9C" w14:textId="10847F40" w:rsidR="006A7FA0" w:rsidRPr="003B2052" w:rsidRDefault="006A7FA0" w:rsidP="006A7FA0">
      <w:pPr>
        <w:pStyle w:val="Nivel2"/>
        <w:rPr>
          <w:rFonts w:ascii="Times New Roman" w:hAnsi="Times New Roman" w:cs="Times New Roman"/>
          <w:sz w:val="24"/>
          <w:szCs w:val="24"/>
        </w:rPr>
      </w:pPr>
      <w:r w:rsidRPr="003B2052">
        <w:rPr>
          <w:rFonts w:ascii="Times New Roman" w:hAnsi="Times New Roman" w:cs="Times New Roman"/>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3B289215" w14:textId="00A5CEE4" w:rsidR="006A7FA0" w:rsidRPr="003B2052" w:rsidRDefault="006A7FA0" w:rsidP="006A7FA0">
      <w:pPr>
        <w:pStyle w:val="Nivel2"/>
        <w:rPr>
          <w:rFonts w:ascii="Times New Roman" w:hAnsi="Times New Roman" w:cs="Times New Roman"/>
          <w:b/>
          <w:bCs/>
          <w:sz w:val="24"/>
          <w:szCs w:val="24"/>
        </w:rPr>
      </w:pPr>
      <w:r w:rsidRPr="003B2052">
        <w:rPr>
          <w:rFonts w:ascii="Times New Roman" w:hAnsi="Times New Roman" w:cs="Times New Roman"/>
          <w:b/>
          <w:bCs/>
          <w:sz w:val="24"/>
          <w:szCs w:val="24"/>
        </w:rPr>
        <w:t xml:space="preserve">Juntamente com o documento acima, deverá ser apresentado a Certidão da Junta Comercial da empresa; </w:t>
      </w:r>
    </w:p>
    <w:p w14:paraId="1E790580" w14:textId="7BB87722" w:rsidR="006A7FA0" w:rsidRPr="003B2052" w:rsidRDefault="006A7FA0" w:rsidP="006A7FA0">
      <w:pPr>
        <w:pStyle w:val="Nivel2"/>
        <w:rPr>
          <w:rFonts w:ascii="Times New Roman" w:hAnsi="Times New Roman" w:cs="Times New Roman"/>
          <w:sz w:val="24"/>
          <w:szCs w:val="24"/>
        </w:rPr>
      </w:pPr>
      <w:r w:rsidRPr="003B2052">
        <w:rPr>
          <w:rFonts w:ascii="Times New Roman" w:hAnsi="Times New Roman" w:cs="Times New Roman"/>
          <w:sz w:val="24"/>
          <w:szCs w:val="24"/>
        </w:rPr>
        <w:t xml:space="preserve">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w:t>
      </w:r>
      <w:r w:rsidR="005B7DAA" w:rsidRPr="003B2052">
        <w:rPr>
          <w:rFonts w:ascii="Times New Roman" w:hAnsi="Times New Roman" w:cs="Times New Roman"/>
          <w:sz w:val="24"/>
          <w:szCs w:val="24"/>
        </w:rPr>
        <w:t>VI</w:t>
      </w:r>
      <w:r w:rsidRPr="003B2052">
        <w:rPr>
          <w:rFonts w:ascii="Times New Roman" w:hAnsi="Times New Roman" w:cs="Times New Roman"/>
          <w:sz w:val="24"/>
          <w:szCs w:val="24"/>
        </w:rPr>
        <w:t>)</w:t>
      </w:r>
    </w:p>
    <w:p w14:paraId="23D4B91F" w14:textId="0C95F48C" w:rsidR="006A7FA0" w:rsidRPr="003B2052" w:rsidRDefault="006A7FA0" w:rsidP="006A7FA0">
      <w:pPr>
        <w:pStyle w:val="Nivel2"/>
        <w:rPr>
          <w:rFonts w:ascii="Times New Roman" w:hAnsi="Times New Roman" w:cs="Times New Roman"/>
          <w:sz w:val="24"/>
          <w:szCs w:val="24"/>
        </w:rPr>
      </w:pPr>
      <w:r w:rsidRPr="003B2052">
        <w:rPr>
          <w:rFonts w:ascii="Times New Roman" w:hAnsi="Times New Roman" w:cs="Times New Roman"/>
          <w:sz w:val="24"/>
          <w:szCs w:val="24"/>
        </w:rPr>
        <w:t>Certificado da Condição de Microempreendedor Individual, em se tratando de microempreendedores individuais;</w:t>
      </w:r>
    </w:p>
    <w:p w14:paraId="32CEA7E3" w14:textId="4BB8D37B" w:rsidR="006A7FA0" w:rsidRPr="003B2052" w:rsidRDefault="006A7FA0" w:rsidP="00CA54ED">
      <w:pPr>
        <w:pStyle w:val="Nivel2"/>
        <w:numPr>
          <w:ilvl w:val="0"/>
          <w:numId w:val="0"/>
        </w:numPr>
        <w:rPr>
          <w:rFonts w:ascii="Times New Roman" w:hAnsi="Times New Roman" w:cs="Times New Roman"/>
          <w:sz w:val="24"/>
          <w:szCs w:val="24"/>
        </w:rPr>
      </w:pPr>
      <w:r w:rsidRPr="003B2052">
        <w:rPr>
          <w:rFonts w:ascii="Times New Roman" w:hAnsi="Times New Roman" w:cs="Times New Roman"/>
          <w:b/>
          <w:bCs/>
          <w:sz w:val="24"/>
          <w:szCs w:val="24"/>
        </w:rPr>
        <w:t>4.</w:t>
      </w:r>
      <w:r w:rsidR="00CA54ED" w:rsidRPr="003B2052">
        <w:rPr>
          <w:rFonts w:ascii="Times New Roman" w:hAnsi="Times New Roman" w:cs="Times New Roman"/>
          <w:b/>
          <w:bCs/>
          <w:sz w:val="24"/>
          <w:szCs w:val="24"/>
        </w:rPr>
        <w:t>5</w:t>
      </w:r>
      <w:r w:rsidRPr="003B2052">
        <w:rPr>
          <w:rFonts w:ascii="Times New Roman" w:hAnsi="Times New Roman" w:cs="Times New Roman"/>
          <w:b/>
          <w:bCs/>
          <w:sz w:val="24"/>
          <w:szCs w:val="24"/>
        </w:rPr>
        <w:t>.1</w:t>
      </w:r>
      <w:r w:rsidRPr="003B2052">
        <w:rPr>
          <w:rFonts w:ascii="Times New Roman" w:hAnsi="Times New Roman" w:cs="Times New Roman"/>
          <w:sz w:val="24"/>
          <w:szCs w:val="24"/>
        </w:rPr>
        <w:t xml:space="preserve"> Os microempreendedores individuais deverão comprovar o ramo de atividade compatível mediante a apresentação do Certificado da Condição de Microempreendedor Individual;</w:t>
      </w:r>
    </w:p>
    <w:p w14:paraId="3D0B9033" w14:textId="6EBF4BFC" w:rsidR="006A7FA0" w:rsidRPr="003B2052" w:rsidRDefault="006A7FA0" w:rsidP="006A7FA0">
      <w:pPr>
        <w:pStyle w:val="Nivel2"/>
        <w:rPr>
          <w:rFonts w:ascii="Times New Roman" w:hAnsi="Times New Roman" w:cs="Times New Roman"/>
          <w:sz w:val="24"/>
          <w:szCs w:val="24"/>
        </w:rPr>
      </w:pPr>
      <w:r w:rsidRPr="003B2052">
        <w:rPr>
          <w:rFonts w:ascii="Times New Roman" w:hAnsi="Times New Roman" w:cs="Times New Roman"/>
          <w:sz w:val="24"/>
          <w:szCs w:val="24"/>
        </w:rPr>
        <w:t>Quando o representante não constar como administrador deverá ser apresentado com os documentos acima o instrumento público de procuração, ou particular, ou documento equivalente</w:t>
      </w:r>
      <w:r w:rsidR="002F7C3D" w:rsidRPr="003B2052">
        <w:rPr>
          <w:rFonts w:ascii="Times New Roman" w:hAnsi="Times New Roman" w:cs="Times New Roman"/>
          <w:sz w:val="24"/>
          <w:szCs w:val="24"/>
        </w:rPr>
        <w:t xml:space="preserve"> na forma da Lei.</w:t>
      </w:r>
      <w:r w:rsidRPr="003B2052">
        <w:rPr>
          <w:rFonts w:ascii="Times New Roman" w:hAnsi="Times New Roman" w:cs="Times New Roman"/>
          <w:sz w:val="24"/>
          <w:szCs w:val="24"/>
        </w:rPr>
        <w:t xml:space="preserve">; (MODELO DE </w:t>
      </w:r>
      <w:r w:rsidR="00311BEE">
        <w:rPr>
          <w:rFonts w:ascii="Times New Roman" w:hAnsi="Times New Roman" w:cs="Times New Roman"/>
          <w:sz w:val="24"/>
          <w:szCs w:val="24"/>
        </w:rPr>
        <w:t>CARTA CREDENCIAL</w:t>
      </w:r>
      <w:r w:rsidRPr="003B2052">
        <w:rPr>
          <w:rFonts w:ascii="Times New Roman" w:hAnsi="Times New Roman" w:cs="Times New Roman"/>
          <w:sz w:val="24"/>
          <w:szCs w:val="24"/>
        </w:rPr>
        <w:t xml:space="preserve"> - ANEXO </w:t>
      </w:r>
      <w:r w:rsidR="007D2823">
        <w:rPr>
          <w:rFonts w:ascii="Times New Roman" w:hAnsi="Times New Roman" w:cs="Times New Roman"/>
          <w:sz w:val="24"/>
          <w:szCs w:val="24"/>
        </w:rPr>
        <w:t>I</w:t>
      </w:r>
      <w:r w:rsidRPr="003B2052">
        <w:rPr>
          <w:rFonts w:ascii="Times New Roman" w:hAnsi="Times New Roman" w:cs="Times New Roman"/>
          <w:sz w:val="24"/>
          <w:szCs w:val="24"/>
        </w:rPr>
        <w:t>V.)</w:t>
      </w:r>
    </w:p>
    <w:p w14:paraId="7FA7BB1B" w14:textId="501E0BFA" w:rsidR="006A7FA0" w:rsidRPr="003B2052" w:rsidRDefault="006A7FA0" w:rsidP="006A7FA0">
      <w:pPr>
        <w:pStyle w:val="Nivel2"/>
        <w:rPr>
          <w:rFonts w:ascii="Times New Roman" w:hAnsi="Times New Roman" w:cs="Times New Roman"/>
          <w:sz w:val="24"/>
          <w:szCs w:val="24"/>
        </w:rPr>
      </w:pPr>
      <w:r w:rsidRPr="003B2052">
        <w:rPr>
          <w:rFonts w:ascii="Times New Roman" w:hAnsi="Times New Roman" w:cs="Times New Roman"/>
          <w:sz w:val="24"/>
          <w:szCs w:val="24"/>
        </w:rPr>
        <w:t>Cópia de cédula de identidade, ou outro documento equivalente do representante da sessão;</w:t>
      </w:r>
    </w:p>
    <w:p w14:paraId="0347F938" w14:textId="77777777" w:rsidR="00BE0139" w:rsidRPr="003B2052" w:rsidRDefault="00BE0139" w:rsidP="009200A4">
      <w:pPr>
        <w:pStyle w:val="Nivel2"/>
        <w:numPr>
          <w:ilvl w:val="0"/>
          <w:numId w:val="0"/>
        </w:numPr>
        <w:spacing w:before="0" w:after="0" w:line="240" w:lineRule="auto"/>
        <w:rPr>
          <w:rFonts w:ascii="Times New Roman" w:hAnsi="Times New Roman" w:cs="Times New Roman"/>
          <w:sz w:val="24"/>
          <w:szCs w:val="24"/>
        </w:rPr>
      </w:pPr>
    </w:p>
    <w:p w14:paraId="5F186EB9" w14:textId="788353A6" w:rsidR="003C7A23" w:rsidRPr="003B2052" w:rsidRDefault="00311BEE" w:rsidP="00847843">
      <w:pPr>
        <w:pStyle w:val="Nivel01"/>
        <w:rPr>
          <w:rFonts w:ascii="Times New Roman" w:hAnsi="Times New Roman" w:cs="Times New Roman"/>
        </w:rPr>
      </w:pPr>
      <w:bookmarkStart w:id="16" w:name="_Toc160528922"/>
      <w:r>
        <w:rPr>
          <w:rFonts w:ascii="Times New Roman" w:hAnsi="Times New Roman" w:cs="Times New Roman"/>
        </w:rPr>
        <w:lastRenderedPageBreak/>
        <w:t xml:space="preserve"> </w:t>
      </w:r>
      <w:r w:rsidR="003C7A23" w:rsidRPr="003B2052">
        <w:rPr>
          <w:rFonts w:ascii="Times New Roman" w:hAnsi="Times New Roman" w:cs="Times New Roman"/>
        </w:rPr>
        <w:t>DA PROPOSTA</w:t>
      </w:r>
      <w:bookmarkEnd w:id="16"/>
    </w:p>
    <w:p w14:paraId="4FA06FE7" w14:textId="742F2BD6" w:rsidR="00703477" w:rsidRPr="003B2052" w:rsidRDefault="00703477" w:rsidP="00703477">
      <w:pPr>
        <w:pStyle w:val="Nivel2"/>
        <w:rPr>
          <w:rFonts w:ascii="Times New Roman" w:hAnsi="Times New Roman" w:cs="Times New Roman"/>
          <w:sz w:val="24"/>
          <w:szCs w:val="24"/>
        </w:rPr>
      </w:pPr>
      <w:r w:rsidRPr="003B2052">
        <w:rPr>
          <w:rFonts w:ascii="Times New Roman" w:hAnsi="Times New Roman" w:cs="Times New Roman"/>
          <w:sz w:val="24"/>
          <w:szCs w:val="24"/>
        </w:rPr>
        <w:t xml:space="preserve">A proposta </w:t>
      </w:r>
      <w:r w:rsidR="002544BC" w:rsidRPr="003B2052">
        <w:rPr>
          <w:rFonts w:ascii="Times New Roman" w:hAnsi="Times New Roman" w:cs="Times New Roman"/>
          <w:sz w:val="24"/>
          <w:szCs w:val="24"/>
        </w:rPr>
        <w:t>poderá</w:t>
      </w:r>
      <w:r w:rsidRPr="003B2052">
        <w:rPr>
          <w:rFonts w:ascii="Times New Roman" w:hAnsi="Times New Roman" w:cs="Times New Roman"/>
          <w:sz w:val="24"/>
          <w:szCs w:val="24"/>
        </w:rPr>
        <w:t xml:space="preserve"> ser digitada por meio eletrônico – através do portal do cidadão do Município de Juranda (https://juranda.atende.net/) – em “enviar proposta de licitação”, </w:t>
      </w:r>
      <w:hyperlink r:id="rId19" w:history="1">
        <w:r w:rsidR="000C766B" w:rsidRPr="003B2052">
          <w:rPr>
            <w:rStyle w:val="Hyperlink"/>
            <w:rFonts w:ascii="Times New Roman" w:hAnsi="Times New Roman" w:cs="Times New Roman"/>
            <w:sz w:val="24"/>
            <w:szCs w:val="24"/>
          </w:rPr>
          <w:t>https://juranda.atende.net/autoatendimento/servicos/enviar-proposta-de-licitacoes</w:t>
        </w:r>
      </w:hyperlink>
      <w:r w:rsidR="000C766B" w:rsidRPr="003B2052">
        <w:rPr>
          <w:rFonts w:ascii="Times New Roman" w:hAnsi="Times New Roman" w:cs="Times New Roman"/>
          <w:sz w:val="24"/>
          <w:szCs w:val="24"/>
        </w:rPr>
        <w:t xml:space="preserve"> </w:t>
      </w:r>
      <w:r w:rsidRPr="003B2052">
        <w:rPr>
          <w:rFonts w:ascii="Times New Roman" w:hAnsi="Times New Roman" w:cs="Times New Roman"/>
          <w:sz w:val="24"/>
          <w:szCs w:val="24"/>
        </w:rPr>
        <w:t xml:space="preserve"> devendo ao final da digitação ser impresso o Relatório de Propostas – contendo o número e senha do protocolo – e apresentado dentro do envelope da proposta no dia da sessão</w:t>
      </w:r>
      <w:r w:rsidR="00663500" w:rsidRPr="003B2052">
        <w:rPr>
          <w:rFonts w:ascii="Times New Roman" w:hAnsi="Times New Roman" w:cs="Times New Roman"/>
          <w:sz w:val="24"/>
          <w:szCs w:val="24"/>
        </w:rPr>
        <w:t>, conforme dizeres abaixo:</w:t>
      </w:r>
    </w:p>
    <w:tbl>
      <w:tblPr>
        <w:tblStyle w:val="Tabelacomgrade"/>
        <w:tblW w:w="5000" w:type="pct"/>
        <w:tblLook w:val="04A0" w:firstRow="1" w:lastRow="0" w:firstColumn="1" w:lastColumn="0" w:noHBand="0" w:noVBand="1"/>
      </w:tblPr>
      <w:tblGrid>
        <w:gridCol w:w="9628"/>
      </w:tblGrid>
      <w:tr w:rsidR="00663500" w:rsidRPr="003B2052" w14:paraId="352ED4DC" w14:textId="77777777" w:rsidTr="002E28CD">
        <w:trPr>
          <w:trHeight w:val="1599"/>
        </w:trPr>
        <w:tc>
          <w:tcPr>
            <w:tcW w:w="5000" w:type="pct"/>
          </w:tcPr>
          <w:p w14:paraId="7E6B1869" w14:textId="77777777" w:rsidR="00663500" w:rsidRPr="003B2052" w:rsidRDefault="00663500" w:rsidP="002E28CD">
            <w:pPr>
              <w:pStyle w:val="Nivel2"/>
              <w:numPr>
                <w:ilvl w:val="0"/>
                <w:numId w:val="0"/>
              </w:numPr>
              <w:spacing w:before="0" w:after="0" w:line="240" w:lineRule="auto"/>
              <w:rPr>
                <w:rFonts w:ascii="Times New Roman" w:hAnsi="Times New Roman" w:cs="Times New Roman"/>
                <w:b/>
                <w:bCs/>
              </w:rPr>
            </w:pPr>
            <w:r w:rsidRPr="003B2052">
              <w:rPr>
                <w:rFonts w:ascii="Times New Roman" w:hAnsi="Times New Roman" w:cs="Times New Roman"/>
                <w:b/>
                <w:bCs/>
              </w:rPr>
              <w:t>ENVELOPE 1 - DA PROPOSTA:</w:t>
            </w:r>
          </w:p>
          <w:p w14:paraId="6D948248" w14:textId="77777777" w:rsidR="00663500" w:rsidRPr="003B2052" w:rsidRDefault="00663500" w:rsidP="002E28CD">
            <w:pPr>
              <w:pStyle w:val="Nivel2"/>
              <w:numPr>
                <w:ilvl w:val="0"/>
                <w:numId w:val="0"/>
              </w:numPr>
              <w:spacing w:before="0" w:after="0" w:line="240" w:lineRule="auto"/>
              <w:rPr>
                <w:rFonts w:ascii="Times New Roman" w:hAnsi="Times New Roman" w:cs="Times New Roman"/>
                <w:b/>
                <w:bCs/>
              </w:rPr>
            </w:pPr>
            <w:r w:rsidRPr="003B2052">
              <w:rPr>
                <w:rFonts w:ascii="Times New Roman" w:hAnsi="Times New Roman" w:cs="Times New Roman"/>
                <w:b/>
                <w:bCs/>
              </w:rPr>
              <w:t xml:space="preserve">Município de Juranda-Pr </w:t>
            </w:r>
          </w:p>
          <w:p w14:paraId="7556F405" w14:textId="55E45845" w:rsidR="00663500" w:rsidRPr="003B2052" w:rsidRDefault="00663500" w:rsidP="002E28CD">
            <w:pPr>
              <w:pStyle w:val="Nivel2"/>
              <w:numPr>
                <w:ilvl w:val="0"/>
                <w:numId w:val="0"/>
              </w:numPr>
              <w:spacing w:before="0" w:after="0" w:line="240" w:lineRule="auto"/>
              <w:rPr>
                <w:rFonts w:ascii="Times New Roman" w:hAnsi="Times New Roman" w:cs="Times New Roman"/>
                <w:b/>
                <w:bCs/>
              </w:rPr>
            </w:pPr>
            <w:r w:rsidRPr="003B2052">
              <w:rPr>
                <w:rFonts w:ascii="Times New Roman" w:hAnsi="Times New Roman" w:cs="Times New Roman"/>
                <w:b/>
                <w:bCs/>
              </w:rPr>
              <w:t xml:space="preserve">Pregão Presencial </w:t>
            </w:r>
            <w:r w:rsidR="00833841">
              <w:rPr>
                <w:rFonts w:ascii="Times New Roman" w:hAnsi="Times New Roman" w:cs="Times New Roman"/>
                <w:b/>
                <w:bCs/>
              </w:rPr>
              <w:t>23</w:t>
            </w:r>
            <w:r w:rsidR="008F07CD">
              <w:rPr>
                <w:rFonts w:ascii="Times New Roman" w:hAnsi="Times New Roman" w:cs="Times New Roman"/>
                <w:b/>
                <w:bCs/>
              </w:rPr>
              <w:t>/2026</w:t>
            </w:r>
          </w:p>
          <w:p w14:paraId="23DC6B5D" w14:textId="77777777" w:rsidR="00663500" w:rsidRPr="003B2052" w:rsidRDefault="00663500" w:rsidP="002E28CD">
            <w:pPr>
              <w:pStyle w:val="Nivel2"/>
              <w:numPr>
                <w:ilvl w:val="0"/>
                <w:numId w:val="0"/>
              </w:numPr>
              <w:spacing w:before="0" w:after="0" w:line="240" w:lineRule="auto"/>
              <w:rPr>
                <w:rFonts w:ascii="Times New Roman" w:hAnsi="Times New Roman" w:cs="Times New Roman"/>
                <w:b/>
                <w:bCs/>
              </w:rPr>
            </w:pPr>
            <w:r w:rsidRPr="003B2052">
              <w:rPr>
                <w:rFonts w:ascii="Times New Roman" w:hAnsi="Times New Roman" w:cs="Times New Roman"/>
                <w:b/>
                <w:bCs/>
              </w:rPr>
              <w:t>ENVELOPE Nº 1 – PROPOSTA COMERCIAL</w:t>
            </w:r>
          </w:p>
          <w:p w14:paraId="5A0F98E3" w14:textId="77777777" w:rsidR="00663500" w:rsidRPr="003B2052" w:rsidRDefault="00663500" w:rsidP="002E28CD">
            <w:pPr>
              <w:pStyle w:val="Nivel2"/>
              <w:numPr>
                <w:ilvl w:val="0"/>
                <w:numId w:val="0"/>
              </w:numPr>
              <w:spacing w:before="0" w:after="0" w:line="240" w:lineRule="auto"/>
              <w:rPr>
                <w:rFonts w:ascii="Times New Roman" w:hAnsi="Times New Roman" w:cs="Times New Roman"/>
                <w:b/>
                <w:bCs/>
              </w:rPr>
            </w:pPr>
            <w:r w:rsidRPr="003B2052">
              <w:rPr>
                <w:rFonts w:ascii="Times New Roman" w:hAnsi="Times New Roman" w:cs="Times New Roman"/>
                <w:b/>
                <w:bCs/>
              </w:rPr>
              <w:t>PROPONENTE:</w:t>
            </w:r>
          </w:p>
          <w:p w14:paraId="23692EF5" w14:textId="77777777" w:rsidR="00663500" w:rsidRPr="003B2052" w:rsidRDefault="00663500" w:rsidP="002E28CD">
            <w:pPr>
              <w:pStyle w:val="Nivel2"/>
              <w:numPr>
                <w:ilvl w:val="0"/>
                <w:numId w:val="0"/>
              </w:numPr>
              <w:spacing w:before="0" w:after="0" w:line="240" w:lineRule="auto"/>
              <w:rPr>
                <w:rFonts w:ascii="Times New Roman" w:hAnsi="Times New Roman" w:cs="Times New Roman"/>
                <w:b/>
                <w:bCs/>
              </w:rPr>
            </w:pPr>
            <w:r w:rsidRPr="003B2052">
              <w:rPr>
                <w:rFonts w:ascii="Times New Roman" w:hAnsi="Times New Roman" w:cs="Times New Roman"/>
                <w:b/>
                <w:bCs/>
              </w:rPr>
              <w:t>CNPJ:</w:t>
            </w:r>
          </w:p>
          <w:p w14:paraId="501AF4D1" w14:textId="153B3576" w:rsidR="00663500" w:rsidRPr="003B2052" w:rsidRDefault="00663500" w:rsidP="002E28CD">
            <w:pPr>
              <w:pStyle w:val="Nivel2"/>
              <w:numPr>
                <w:ilvl w:val="0"/>
                <w:numId w:val="0"/>
              </w:numPr>
              <w:spacing w:before="0" w:after="0" w:line="240" w:lineRule="auto"/>
              <w:rPr>
                <w:rFonts w:ascii="Times New Roman" w:hAnsi="Times New Roman" w:cs="Times New Roman"/>
                <w:sz w:val="24"/>
                <w:szCs w:val="24"/>
              </w:rPr>
            </w:pPr>
            <w:r w:rsidRPr="003B2052">
              <w:rPr>
                <w:rFonts w:ascii="Times New Roman" w:hAnsi="Times New Roman" w:cs="Times New Roman"/>
                <w:b/>
                <w:bCs/>
              </w:rPr>
              <w:t>ENDEREÇO</w:t>
            </w:r>
          </w:p>
        </w:tc>
      </w:tr>
    </w:tbl>
    <w:p w14:paraId="4FC29D39" w14:textId="59E747ED" w:rsidR="00703477" w:rsidRDefault="00703477" w:rsidP="00703477">
      <w:pPr>
        <w:pStyle w:val="Nivel2"/>
        <w:rPr>
          <w:rFonts w:ascii="Times New Roman" w:hAnsi="Times New Roman" w:cs="Times New Roman"/>
          <w:sz w:val="24"/>
          <w:szCs w:val="24"/>
        </w:rPr>
      </w:pPr>
      <w:r w:rsidRPr="003B2052">
        <w:rPr>
          <w:rFonts w:ascii="Times New Roman" w:hAnsi="Times New Roman" w:cs="Times New Roman"/>
          <w:sz w:val="24"/>
          <w:szCs w:val="24"/>
        </w:rPr>
        <w:t xml:space="preserve">Para a digitação da proposta, a empresa deverá ter cadastro com o Portal do Cidadão do Município. Caso não tenha este cadastro, deverá </w:t>
      </w:r>
      <w:r w:rsidR="00305126" w:rsidRPr="003B2052">
        <w:rPr>
          <w:rFonts w:ascii="Times New Roman" w:hAnsi="Times New Roman" w:cs="Times New Roman"/>
          <w:sz w:val="24"/>
          <w:szCs w:val="24"/>
        </w:rPr>
        <w:t>realizá-lo</w:t>
      </w:r>
      <w:r w:rsidRPr="003B2052">
        <w:rPr>
          <w:rFonts w:ascii="Times New Roman" w:hAnsi="Times New Roman" w:cs="Times New Roman"/>
          <w:sz w:val="24"/>
          <w:szCs w:val="24"/>
        </w:rPr>
        <w:t xml:space="preserve"> no campo “Cadastre-se”, assinalando ao fim do cadastro a opção “Serviços do Portal do Cidadão”, e aguardar a liberação do cadastro por servidor da Administração.</w:t>
      </w:r>
    </w:p>
    <w:p w14:paraId="6E111EAB" w14:textId="7D267B37" w:rsidR="00006C79" w:rsidRPr="003B2052" w:rsidRDefault="00006C79" w:rsidP="00703477">
      <w:pPr>
        <w:pStyle w:val="Nivel2"/>
        <w:rPr>
          <w:rFonts w:ascii="Times New Roman" w:hAnsi="Times New Roman" w:cs="Times New Roman"/>
          <w:sz w:val="24"/>
          <w:szCs w:val="24"/>
        </w:rPr>
      </w:pPr>
      <w:r>
        <w:rPr>
          <w:rFonts w:ascii="Times New Roman" w:hAnsi="Times New Roman" w:cs="Times New Roman"/>
          <w:sz w:val="24"/>
          <w:szCs w:val="24"/>
        </w:rPr>
        <w:t xml:space="preserve">A licitante deverá apresentar a proposta de preços seja digital conforme item 5.2, seja manual conforme anexo II, devidamente assinada </w:t>
      </w:r>
      <w:r w:rsidR="0066084E">
        <w:rPr>
          <w:rFonts w:ascii="Times New Roman" w:hAnsi="Times New Roman" w:cs="Times New Roman"/>
          <w:sz w:val="24"/>
          <w:szCs w:val="24"/>
        </w:rPr>
        <w:t xml:space="preserve">contendo marca dos produtos e dentro do envelope. </w:t>
      </w:r>
    </w:p>
    <w:p w14:paraId="12C55F62" w14:textId="5513E7F6" w:rsidR="00703477" w:rsidRPr="003B2052" w:rsidRDefault="00703477" w:rsidP="00703477">
      <w:pPr>
        <w:pStyle w:val="Nivel2"/>
        <w:rPr>
          <w:rFonts w:ascii="Times New Roman" w:hAnsi="Times New Roman" w:cs="Times New Roman"/>
          <w:sz w:val="24"/>
          <w:szCs w:val="24"/>
        </w:rPr>
      </w:pPr>
      <w:r w:rsidRPr="003B2052">
        <w:rPr>
          <w:rFonts w:ascii="Times New Roman" w:hAnsi="Times New Roman" w:cs="Times New Roman"/>
          <w:sz w:val="24"/>
          <w:szCs w:val="24"/>
        </w:rPr>
        <w:t>O prazo de validade da proposta, deverá ser de no mínimo 60 (sessenta) dias contados da data de abertura da mesma. Ausente esta informação será considerado como prazo de validade 60 (sessenta) dias.</w:t>
      </w:r>
    </w:p>
    <w:p w14:paraId="5B8A0B05" w14:textId="19347A97" w:rsidR="00703477" w:rsidRPr="003B2052" w:rsidRDefault="00703477" w:rsidP="00703477">
      <w:pPr>
        <w:pStyle w:val="Nivel2"/>
        <w:rPr>
          <w:rFonts w:ascii="Times New Roman" w:hAnsi="Times New Roman" w:cs="Times New Roman"/>
          <w:sz w:val="24"/>
          <w:szCs w:val="24"/>
        </w:rPr>
      </w:pPr>
      <w:r w:rsidRPr="003B2052">
        <w:rPr>
          <w:rFonts w:ascii="Times New Roman" w:hAnsi="Times New Roman" w:cs="Times New Roman"/>
          <w:sz w:val="24"/>
          <w:szCs w:val="24"/>
        </w:rPr>
        <w:t>Havendo divergência entre o valor unitário e o valor total do item cotado, será considerado, para fins de julgamento das propostas, o primeiro.</w:t>
      </w:r>
    </w:p>
    <w:p w14:paraId="272BAA04" w14:textId="0D4FBA91" w:rsidR="00B42162" w:rsidRPr="003B2052" w:rsidRDefault="00703477" w:rsidP="00703477">
      <w:pPr>
        <w:pStyle w:val="Nivel2"/>
        <w:rPr>
          <w:rFonts w:ascii="Times New Roman" w:hAnsi="Times New Roman" w:cs="Times New Roman"/>
          <w:color w:val="auto"/>
          <w:sz w:val="24"/>
          <w:szCs w:val="24"/>
        </w:rPr>
      </w:pPr>
      <w:r w:rsidRPr="003B2052">
        <w:rPr>
          <w:rFonts w:ascii="Times New Roman" w:hAnsi="Times New Roman" w:cs="Times New Roman"/>
          <w:sz w:val="24"/>
          <w:szCs w:val="24"/>
        </w:rPr>
        <w:t>A simples apresentação da proposta por si só implicará na plena aceitação, por parte do licitante, de todas as condições deste edital e seus anexos, independentemente.</w:t>
      </w:r>
    </w:p>
    <w:p w14:paraId="5F5E5E8C" w14:textId="2FD271FF"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Todas as especificações do objeto contidas na proposta vinculam o licitante.</w:t>
      </w:r>
    </w:p>
    <w:p w14:paraId="376C1E27" w14:textId="1DB92C64" w:rsidR="00213C8A" w:rsidRPr="003B2052" w:rsidRDefault="00FB1807" w:rsidP="00C71083">
      <w:pPr>
        <w:pStyle w:val="Nivel3"/>
        <w:spacing w:before="0" w:after="0" w:line="240" w:lineRule="auto"/>
        <w:ind w:left="0"/>
        <w:rPr>
          <w:rFonts w:ascii="Times New Roman" w:hAnsi="Times New Roman" w:cs="Times New Roman"/>
          <w:b/>
          <w:bCs/>
          <w:sz w:val="24"/>
          <w:szCs w:val="24"/>
        </w:rPr>
      </w:pPr>
      <w:r w:rsidRPr="003B2052">
        <w:rPr>
          <w:rFonts w:ascii="Times New Roman" w:hAnsi="Times New Roman" w:cs="Times New Roman"/>
          <w:sz w:val="24"/>
          <w:szCs w:val="24"/>
        </w:rPr>
        <w:t xml:space="preserve"> </w:t>
      </w:r>
      <w:r w:rsidRPr="003B2052">
        <w:rPr>
          <w:rStyle w:val="normaltextrun"/>
          <w:rFonts w:ascii="Times New Roman" w:hAnsi="Times New Roman" w:cs="Times New Roman"/>
          <w:b/>
          <w:bCs/>
          <w:color w:val="auto"/>
          <w:sz w:val="24"/>
          <w:szCs w:val="24"/>
          <w:shd w:val="clear" w:color="auto" w:fill="FFFFFF" w:themeFill="background1"/>
        </w:rPr>
        <w:t xml:space="preserve">O licitante </w:t>
      </w:r>
      <w:r w:rsidR="00C71083" w:rsidRPr="003B2052">
        <w:rPr>
          <w:rStyle w:val="normaltextrun"/>
          <w:rFonts w:ascii="Times New Roman" w:hAnsi="Times New Roman" w:cs="Times New Roman"/>
          <w:b/>
          <w:bCs/>
          <w:color w:val="auto"/>
          <w:sz w:val="24"/>
          <w:szCs w:val="24"/>
          <w:shd w:val="clear" w:color="auto" w:fill="FFFFFF" w:themeFill="background1"/>
        </w:rPr>
        <w:t>não</w:t>
      </w:r>
      <w:r w:rsidRPr="003B2052">
        <w:rPr>
          <w:rStyle w:val="normaltextrun"/>
          <w:rFonts w:ascii="Times New Roman" w:hAnsi="Times New Roman" w:cs="Times New Roman"/>
          <w:b/>
          <w:bCs/>
          <w:color w:val="auto"/>
          <w:sz w:val="24"/>
          <w:szCs w:val="24"/>
          <w:shd w:val="clear" w:color="auto" w:fill="FFFFFF" w:themeFill="background1"/>
        </w:rPr>
        <w:t xml:space="preserve"> poderá oferecer proposta em quantitativo inferior ao máximo previsto para contratação</w:t>
      </w:r>
      <w:r w:rsidR="00AF3B05" w:rsidRPr="003B2052">
        <w:rPr>
          <w:rStyle w:val="normaltextrun"/>
          <w:rFonts w:ascii="Times New Roman" w:hAnsi="Times New Roman" w:cs="Times New Roman"/>
          <w:b/>
          <w:bCs/>
          <w:color w:val="auto"/>
          <w:sz w:val="24"/>
          <w:szCs w:val="24"/>
          <w:shd w:val="clear" w:color="auto" w:fill="FFFFFF" w:themeFill="background1"/>
        </w:rPr>
        <w:t xml:space="preserve"> de cada item</w:t>
      </w:r>
      <w:r w:rsidR="00E74227" w:rsidRPr="003B2052">
        <w:rPr>
          <w:rStyle w:val="normaltextrun"/>
          <w:rFonts w:ascii="Times New Roman" w:hAnsi="Times New Roman" w:cs="Times New Roman"/>
          <w:b/>
          <w:bCs/>
          <w:color w:val="auto"/>
          <w:sz w:val="24"/>
          <w:szCs w:val="24"/>
          <w:shd w:val="clear" w:color="auto" w:fill="FFFFFF" w:themeFill="background1"/>
        </w:rPr>
        <w:t>.</w:t>
      </w:r>
    </w:p>
    <w:p w14:paraId="425E03B1" w14:textId="520E6F1C"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Nos valores propostos estarão inclusos todos os custos operacionais, encargos previdenciários, trabalhistas, tributários,</w:t>
      </w:r>
      <w:r w:rsidR="00AF3B05" w:rsidRPr="003B2052">
        <w:rPr>
          <w:rFonts w:ascii="Times New Roman" w:hAnsi="Times New Roman" w:cs="Times New Roman"/>
          <w:sz w:val="24"/>
          <w:szCs w:val="24"/>
        </w:rPr>
        <w:t xml:space="preserve"> entrega,</w:t>
      </w:r>
      <w:r w:rsidRPr="003B2052">
        <w:rPr>
          <w:rFonts w:ascii="Times New Roman" w:hAnsi="Times New Roman" w:cs="Times New Roman"/>
          <w:sz w:val="24"/>
          <w:szCs w:val="24"/>
        </w:rPr>
        <w:t xml:space="preserve"> comerciais e quaisquer outros que incidam direta ou indiretamente na execução do objeto.</w:t>
      </w:r>
    </w:p>
    <w:p w14:paraId="2BC0672E"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A apresentação das propostas implica obrigatoriedade do cumprimento das disposições nelas contidas, em conformidade com o que dispõe o Termo de Referência, assumindo o proponente o </w:t>
      </w:r>
      <w:r w:rsidRPr="003B2052">
        <w:rPr>
          <w:rFonts w:ascii="Times New Roman" w:hAnsi="Times New Roman" w:cs="Times New Roman"/>
          <w:sz w:val="24"/>
          <w:szCs w:val="24"/>
        </w:rPr>
        <w:lastRenderedPageBreak/>
        <w:t>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3B2052" w:rsidRDefault="003C7A23" w:rsidP="00BE0139">
      <w:pPr>
        <w:pStyle w:val="Nivel3"/>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 xml:space="preserve">O prazo de validade da proposta não será inferior a </w:t>
      </w:r>
      <w:r w:rsidRPr="003B2052">
        <w:rPr>
          <w:rFonts w:ascii="Times New Roman" w:hAnsi="Times New Roman" w:cs="Times New Roman"/>
          <w:b/>
          <w:bCs/>
          <w:color w:val="auto"/>
          <w:sz w:val="24"/>
          <w:szCs w:val="24"/>
          <w:u w:val="single"/>
        </w:rPr>
        <w:t>60 (sessenta) dias</w:t>
      </w:r>
      <w:r w:rsidRPr="003B2052">
        <w:rPr>
          <w:rFonts w:ascii="Times New Roman" w:hAnsi="Times New Roman" w:cs="Times New Roman"/>
          <w:b/>
          <w:sz w:val="24"/>
          <w:szCs w:val="24"/>
        </w:rPr>
        <w:t>,</w:t>
      </w:r>
      <w:r w:rsidRPr="003B2052">
        <w:rPr>
          <w:rFonts w:ascii="Times New Roman" w:hAnsi="Times New Roman" w:cs="Times New Roman"/>
          <w:sz w:val="24"/>
          <w:szCs w:val="24"/>
        </w:rPr>
        <w:t xml:space="preserve"> a contar da data de sua apresentação.</w:t>
      </w:r>
    </w:p>
    <w:p w14:paraId="58D4DF33" w14:textId="76A83BC1" w:rsidR="003C7A23" w:rsidRPr="003B2052" w:rsidRDefault="003C7A23" w:rsidP="009200A4">
      <w:pPr>
        <w:pStyle w:val="Nivel2"/>
        <w:spacing w:before="0" w:after="0" w:line="240" w:lineRule="auto"/>
        <w:rPr>
          <w:rFonts w:ascii="Times New Roman" w:eastAsia="Times New Roman" w:hAnsi="Times New Roman" w:cs="Times New Roman"/>
          <w:sz w:val="24"/>
          <w:szCs w:val="24"/>
        </w:rPr>
      </w:pPr>
      <w:r w:rsidRPr="003B2052">
        <w:rPr>
          <w:rFonts w:ascii="Times New Roman" w:hAnsi="Times New Roman" w:cs="Times New Roman"/>
          <w:sz w:val="24"/>
          <w:szCs w:val="24"/>
        </w:rPr>
        <w:t xml:space="preserve">O descumprimento das regras supramencionadas pela Administração por parte dos contratados pode ensejar a </w:t>
      </w:r>
      <w:r w:rsidRPr="003B2052">
        <w:rPr>
          <w:rFonts w:ascii="Times New Roman" w:hAnsi="Times New Roman" w:cs="Times New Roman"/>
          <w:color w:val="000000" w:themeColor="text1"/>
          <w:sz w:val="24"/>
          <w:szCs w:val="24"/>
        </w:rPr>
        <w:t>responsabilização pelo</w:t>
      </w:r>
      <w:r w:rsidRPr="003B2052">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3B2052">
          <w:rPr>
            <w:rStyle w:val="Hyperlink"/>
            <w:rFonts w:ascii="Times New Roman" w:hAnsi="Times New Roman" w:cs="Times New Roman"/>
            <w:sz w:val="24"/>
            <w:szCs w:val="24"/>
          </w:rPr>
          <w:t>art. 71, inciso IX, da Constituição</w:t>
        </w:r>
      </w:hyperlink>
      <w:r w:rsidRPr="003B2052">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00EDA072" w14:textId="77777777" w:rsidR="009200A4" w:rsidRPr="003B2052" w:rsidRDefault="009200A4" w:rsidP="009200A4">
      <w:pPr>
        <w:pStyle w:val="Nivel2"/>
        <w:numPr>
          <w:ilvl w:val="0"/>
          <w:numId w:val="0"/>
        </w:numPr>
        <w:spacing w:before="0" w:after="0" w:line="240" w:lineRule="auto"/>
        <w:rPr>
          <w:rFonts w:ascii="Times New Roman" w:hAnsi="Times New Roman" w:cs="Times New Roman"/>
          <w:sz w:val="24"/>
          <w:szCs w:val="24"/>
          <w:highlight w:val="yellow"/>
        </w:rPr>
      </w:pPr>
    </w:p>
    <w:p w14:paraId="7603E670" w14:textId="77777777" w:rsidR="00BE0139" w:rsidRPr="003B2052" w:rsidRDefault="00BE0139" w:rsidP="009200A4">
      <w:pPr>
        <w:pStyle w:val="Nivel2"/>
        <w:numPr>
          <w:ilvl w:val="0"/>
          <w:numId w:val="0"/>
        </w:numPr>
        <w:spacing w:before="0" w:after="0" w:line="240" w:lineRule="auto"/>
        <w:rPr>
          <w:rFonts w:ascii="Times New Roman" w:hAnsi="Times New Roman" w:cs="Times New Roman"/>
          <w:sz w:val="24"/>
          <w:szCs w:val="24"/>
          <w:highlight w:val="yellow"/>
        </w:rPr>
      </w:pPr>
    </w:p>
    <w:p w14:paraId="79839FDC" w14:textId="24D5BDC0" w:rsidR="003C7A23" w:rsidRPr="003B2052" w:rsidRDefault="003C7A23" w:rsidP="00847843">
      <w:pPr>
        <w:pStyle w:val="Nivel01"/>
        <w:rPr>
          <w:rFonts w:ascii="Times New Roman" w:hAnsi="Times New Roman" w:cs="Times New Roman"/>
        </w:rPr>
      </w:pPr>
      <w:bookmarkStart w:id="17" w:name="_Toc160528923"/>
      <w:r w:rsidRPr="003B2052">
        <w:rPr>
          <w:rFonts w:ascii="Times New Roman" w:hAnsi="Times New Roman" w:cs="Times New Roman"/>
        </w:rPr>
        <w:t>D</w:t>
      </w:r>
      <w:r w:rsidR="00E42F87" w:rsidRPr="003B2052">
        <w:rPr>
          <w:rFonts w:ascii="Times New Roman" w:hAnsi="Times New Roman" w:cs="Times New Roman"/>
        </w:rPr>
        <w:t>O JULGAMENTO DA PROPOSTA</w:t>
      </w:r>
      <w:bookmarkEnd w:id="17"/>
      <w:r w:rsidR="00E42F87" w:rsidRPr="003B2052">
        <w:rPr>
          <w:rFonts w:ascii="Times New Roman" w:hAnsi="Times New Roman" w:cs="Times New Roman"/>
        </w:rPr>
        <w:t xml:space="preserve"> </w:t>
      </w:r>
    </w:p>
    <w:p w14:paraId="4998B02F" w14:textId="2F582FB1" w:rsidR="003C7A23" w:rsidRPr="003B2052" w:rsidRDefault="003C7A23" w:rsidP="009200A4">
      <w:pPr>
        <w:pStyle w:val="Nivel2"/>
        <w:spacing w:before="0" w:after="0" w:line="240" w:lineRule="auto"/>
        <w:rPr>
          <w:rFonts w:ascii="Times New Roman" w:hAnsi="Times New Roman" w:cs="Times New Roman"/>
          <w:sz w:val="24"/>
          <w:szCs w:val="24"/>
        </w:rPr>
      </w:pPr>
      <w:bookmarkStart w:id="18" w:name="_Hlk114646655"/>
      <w:r w:rsidRPr="003B2052">
        <w:rPr>
          <w:rFonts w:ascii="Times New Roman" w:hAnsi="Times New Roman" w:cs="Times New Roman"/>
          <w:sz w:val="24"/>
          <w:szCs w:val="24"/>
        </w:rPr>
        <w:t>A abertura da presente licitação dar-se-á, na data, horário e local indicados neste Edital</w:t>
      </w:r>
      <w:r w:rsidR="00CC634D" w:rsidRPr="003B2052">
        <w:rPr>
          <w:rFonts w:ascii="Times New Roman" w:hAnsi="Times New Roman" w:cs="Times New Roman"/>
          <w:sz w:val="24"/>
          <w:szCs w:val="24"/>
        </w:rPr>
        <w:t xml:space="preserve">, com transmissão ao vivo pelo canal do Youtube no link </w:t>
      </w:r>
      <w:hyperlink r:id="rId21" w:history="1">
        <w:r w:rsidR="00CC634D" w:rsidRPr="003B2052">
          <w:rPr>
            <w:rStyle w:val="Hyperlink"/>
            <w:rFonts w:ascii="Times New Roman" w:hAnsi="Times New Roman" w:cs="Times New Roman"/>
            <w:sz w:val="24"/>
            <w:szCs w:val="24"/>
          </w:rPr>
          <w:t>https://youtu.be/TOBFv0A5MCI?si=pfMMdBPPnIZoaqE6</w:t>
        </w:r>
      </w:hyperlink>
      <w:r w:rsidR="00CC634D" w:rsidRPr="003B2052">
        <w:rPr>
          <w:rFonts w:ascii="Times New Roman" w:hAnsi="Times New Roman" w:cs="Times New Roman"/>
          <w:sz w:val="24"/>
          <w:szCs w:val="24"/>
        </w:rPr>
        <w:t xml:space="preserve"> </w:t>
      </w:r>
      <w:r w:rsidR="00FD47DC" w:rsidRPr="003B2052">
        <w:rPr>
          <w:rFonts w:ascii="Times New Roman" w:hAnsi="Times New Roman" w:cs="Times New Roman"/>
          <w:sz w:val="24"/>
          <w:szCs w:val="24"/>
        </w:rPr>
        <w:t>conforme previsto</w:t>
      </w:r>
      <w:r w:rsidR="00857077" w:rsidRPr="003B2052">
        <w:rPr>
          <w:rFonts w:ascii="Times New Roman" w:hAnsi="Times New Roman" w:cs="Times New Roman"/>
          <w:sz w:val="24"/>
          <w:szCs w:val="24"/>
        </w:rPr>
        <w:t xml:space="preserve"> no Art. 176 da</w:t>
      </w:r>
      <w:r w:rsidR="00FD47DC" w:rsidRPr="003B2052">
        <w:rPr>
          <w:rFonts w:ascii="Times New Roman" w:hAnsi="Times New Roman" w:cs="Times New Roman"/>
          <w:sz w:val="24"/>
          <w:szCs w:val="24"/>
        </w:rPr>
        <w:t xml:space="preserve"> Lei 14.133/21.</w:t>
      </w:r>
    </w:p>
    <w:p w14:paraId="01ABDF42" w14:textId="2BADB6F9" w:rsidR="003C7A23" w:rsidRPr="003B2052" w:rsidRDefault="008F37FC" w:rsidP="008F37FC">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24C8731D" w14:textId="5B8AEEFB" w:rsidR="008F37FC" w:rsidRPr="003B2052" w:rsidRDefault="008F37FC"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Encerrada a análise das propostas apresentadas, em conformidade com as exigências contidas neste edital, a Pregoeira classificará o licitante autor das propostas de menor preço por </w:t>
      </w:r>
      <w:r w:rsidR="00F33CAF" w:rsidRPr="003B2052">
        <w:rPr>
          <w:rFonts w:ascii="Times New Roman" w:hAnsi="Times New Roman" w:cs="Times New Roman"/>
          <w:b/>
          <w:bCs/>
          <w:sz w:val="24"/>
          <w:szCs w:val="24"/>
        </w:rPr>
        <w:t>ITEM</w:t>
      </w:r>
      <w:r w:rsidRPr="003B2052">
        <w:rPr>
          <w:rFonts w:ascii="Times New Roman" w:hAnsi="Times New Roman" w:cs="Times New Roman"/>
          <w:sz w:val="24"/>
          <w:szCs w:val="24"/>
        </w:rPr>
        <w:t xml:space="preserve"> e todas aquelas apresentadas com preços sucessivos e superiores em até 10% (dez) por cento, em relação ao menor preço por lote ofertado, disposto em ordem crescente, para que os representantes legais dos licitantes participem da etapa de lances verbais. Havendo empate no terceiro valor, serão convocados todos os licitantes que tiverem ofertado o mesmo preço. Esta classificação se dará automática pelo Sistema de Licitação IPM. </w:t>
      </w:r>
    </w:p>
    <w:p w14:paraId="55DEB6A9" w14:textId="2B16F451" w:rsidR="003C7A23" w:rsidRPr="003B2052" w:rsidRDefault="008F37FC"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Quando não forem identificadas, no mínimo, três propostas escritas, a partir do critério definido no lote anterior, a Pregoeira fará a classificação dos três menores preços sucessivos, por lote, dispostos em ordem crescente, quaisquer que sejam os valores ofertados, para que os representantes legais dos licitantes participem da etapa de lances verbais. Havendo empate no terceiro valor, serão convocadas as licitantes que tiverem ofertado o mesmo preço</w:t>
      </w:r>
      <w:r w:rsidR="003C7A23" w:rsidRPr="003B2052">
        <w:rPr>
          <w:rFonts w:ascii="Times New Roman" w:hAnsi="Times New Roman" w:cs="Times New Roman"/>
          <w:sz w:val="24"/>
          <w:szCs w:val="24"/>
        </w:rPr>
        <w:t xml:space="preserve">. </w:t>
      </w:r>
    </w:p>
    <w:p w14:paraId="5C125845" w14:textId="22BD0A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O lance deverá ser ofertado pelo valor unitário </w:t>
      </w:r>
      <w:r w:rsidR="008F37FC" w:rsidRPr="003B2052">
        <w:rPr>
          <w:rFonts w:ascii="Times New Roman" w:hAnsi="Times New Roman" w:cs="Times New Roman"/>
          <w:sz w:val="24"/>
          <w:szCs w:val="24"/>
        </w:rPr>
        <w:t xml:space="preserve">do </w:t>
      </w:r>
      <w:r w:rsidR="00F33CAF" w:rsidRPr="003B2052">
        <w:rPr>
          <w:rFonts w:ascii="Times New Roman" w:hAnsi="Times New Roman" w:cs="Times New Roman"/>
          <w:sz w:val="24"/>
          <w:szCs w:val="24"/>
        </w:rPr>
        <w:t>ITEM</w:t>
      </w:r>
      <w:r w:rsidR="008F37FC" w:rsidRPr="003B2052">
        <w:rPr>
          <w:rFonts w:ascii="Times New Roman" w:hAnsi="Times New Roman" w:cs="Times New Roman"/>
          <w:sz w:val="24"/>
          <w:szCs w:val="24"/>
        </w:rPr>
        <w:t>.</w:t>
      </w:r>
    </w:p>
    <w:p w14:paraId="6584CB20" w14:textId="2141D04D"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Os licitantes poderão oferecer lances sucessivos</w:t>
      </w:r>
      <w:r w:rsidR="008F37FC" w:rsidRPr="003B2052">
        <w:rPr>
          <w:rFonts w:ascii="Times New Roman" w:hAnsi="Times New Roman" w:cs="Times New Roman"/>
          <w:sz w:val="24"/>
          <w:szCs w:val="24"/>
        </w:rPr>
        <w:t xml:space="preserve"> na forma decrescente</w:t>
      </w:r>
      <w:r w:rsidRPr="003B2052">
        <w:rPr>
          <w:rFonts w:ascii="Times New Roman" w:hAnsi="Times New Roman" w:cs="Times New Roman"/>
          <w:sz w:val="24"/>
          <w:szCs w:val="24"/>
        </w:rPr>
        <w:t xml:space="preserve">, </w:t>
      </w:r>
      <w:r w:rsidR="008F37FC" w:rsidRPr="003B2052">
        <w:rPr>
          <w:rFonts w:ascii="Times New Roman" w:hAnsi="Times New Roman" w:cs="Times New Roman"/>
          <w:sz w:val="24"/>
          <w:szCs w:val="24"/>
        </w:rPr>
        <w:t>observando todo e qualquer critério estabelecido neste edital.</w:t>
      </w:r>
    </w:p>
    <w:p w14:paraId="32718210" w14:textId="74E0EFCD"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O licitante somente poderá oferecer </w:t>
      </w:r>
      <w:r w:rsidRPr="003B2052">
        <w:rPr>
          <w:rFonts w:ascii="Times New Roman" w:hAnsi="Times New Roman" w:cs="Times New Roman"/>
          <w:color w:val="auto"/>
          <w:sz w:val="24"/>
          <w:szCs w:val="24"/>
        </w:rPr>
        <w:t xml:space="preserve">lance de valor inferior ou percentual de desconto superior ao último por ele ofertado. </w:t>
      </w:r>
    </w:p>
    <w:p w14:paraId="7154EC12" w14:textId="77777777" w:rsidR="008F37FC" w:rsidRPr="003B2052" w:rsidRDefault="008F37FC" w:rsidP="008F37FC">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Será considerada como mais vantajosa à oferta de menor preço por lote proposto e aceito.</w:t>
      </w:r>
    </w:p>
    <w:p w14:paraId="17338580" w14:textId="4E42844C" w:rsidR="008F37FC" w:rsidRPr="003B2052" w:rsidRDefault="008F37FC" w:rsidP="008F37FC">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Aceita a proposta de menor preço por </w:t>
      </w:r>
      <w:r w:rsidR="00330C30" w:rsidRPr="003B2052">
        <w:rPr>
          <w:rFonts w:ascii="Times New Roman" w:hAnsi="Times New Roman" w:cs="Times New Roman"/>
          <w:sz w:val="24"/>
          <w:szCs w:val="24"/>
        </w:rPr>
        <w:t>item</w:t>
      </w:r>
      <w:r w:rsidRPr="003B2052">
        <w:rPr>
          <w:rFonts w:ascii="Times New Roman" w:hAnsi="Times New Roman" w:cs="Times New Roman"/>
          <w:sz w:val="24"/>
          <w:szCs w:val="24"/>
        </w:rPr>
        <w:t>, será aberto o envelope documentação, contendo os documentos de habilitação da licitante que a tiver formulado, para confirmação das suas condições habilitatórias.</w:t>
      </w:r>
    </w:p>
    <w:p w14:paraId="660827D2" w14:textId="77777777" w:rsidR="008F37FC" w:rsidRPr="003B2052" w:rsidRDefault="008F37FC" w:rsidP="008F37FC">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Verificado que a proposta de menor preço atende às exigências fixadas neste edital, também quanto à habilitação, será a respectiva licitante declarada vencedora</w:t>
      </w:r>
      <w:r w:rsidR="003C7A23" w:rsidRPr="003B2052">
        <w:rPr>
          <w:rFonts w:ascii="Times New Roman" w:hAnsi="Times New Roman" w:cs="Times New Roman"/>
          <w:sz w:val="24"/>
          <w:szCs w:val="24"/>
        </w:rPr>
        <w:t>.</w:t>
      </w:r>
    </w:p>
    <w:p w14:paraId="40D49C27" w14:textId="4C498D3C" w:rsidR="003C7A23" w:rsidRPr="003B2052" w:rsidRDefault="003C7A23" w:rsidP="008F37FC">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Havendo eventual empate entre propostas ou lances, o critério de desempate</w:t>
      </w:r>
      <w:r w:rsidR="008F37FC" w:rsidRPr="003B2052">
        <w:rPr>
          <w:rFonts w:ascii="Times New Roman" w:hAnsi="Times New Roman" w:cs="Times New Roman"/>
          <w:sz w:val="24"/>
          <w:szCs w:val="24"/>
        </w:rPr>
        <w:t xml:space="preserve"> será dado por sorteio.</w:t>
      </w:r>
    </w:p>
    <w:p w14:paraId="05AEC88C" w14:textId="40A7AF53" w:rsidR="00D9272F" w:rsidRPr="003B2052" w:rsidRDefault="00756457" w:rsidP="000E6C67">
      <w:pPr>
        <w:pStyle w:val="Nvel3-R"/>
        <w:spacing w:before="0" w:after="0" w:line="240" w:lineRule="auto"/>
        <w:ind w:left="0"/>
        <w:rPr>
          <w:rFonts w:ascii="Times New Roman" w:hAnsi="Times New Roman" w:cs="Times New Roman"/>
          <w:i w:val="0"/>
          <w:iCs w:val="0"/>
          <w:color w:val="auto"/>
          <w:sz w:val="24"/>
          <w:szCs w:val="24"/>
        </w:rPr>
      </w:pPr>
      <w:bookmarkStart w:id="19" w:name="_Hlk161221436"/>
      <w:r w:rsidRPr="003B2052">
        <w:rPr>
          <w:rFonts w:ascii="Times New Roman" w:hAnsi="Times New Roman" w:cs="Times New Roman"/>
          <w:b/>
          <w:bCs/>
          <w:i w:val="0"/>
          <w:iCs w:val="0"/>
          <w:color w:val="auto"/>
          <w:sz w:val="24"/>
          <w:szCs w:val="24"/>
        </w:rPr>
        <w:lastRenderedPageBreak/>
        <w:t>Não será</w:t>
      </w:r>
      <w:r w:rsidR="004959C2" w:rsidRPr="003B2052">
        <w:rPr>
          <w:rFonts w:ascii="Times New Roman" w:hAnsi="Times New Roman" w:cs="Times New Roman"/>
          <w:b/>
          <w:bCs/>
          <w:i w:val="0"/>
          <w:iCs w:val="0"/>
          <w:color w:val="auto"/>
          <w:sz w:val="24"/>
          <w:szCs w:val="24"/>
        </w:rPr>
        <w:t xml:space="preserve"> </w:t>
      </w:r>
      <w:r w:rsidR="00EA5F80" w:rsidRPr="003B2052">
        <w:rPr>
          <w:rFonts w:ascii="Times New Roman" w:hAnsi="Times New Roman" w:cs="Times New Roman"/>
          <w:b/>
          <w:bCs/>
          <w:i w:val="0"/>
          <w:iCs w:val="0"/>
          <w:color w:val="auto"/>
          <w:sz w:val="24"/>
          <w:szCs w:val="24"/>
        </w:rPr>
        <w:t>admitida a previsão de preços diferentes em razão de local de entrega ou de acondicionamento, tamanho de lote ou qualquer outro motivo</w:t>
      </w:r>
      <w:bookmarkEnd w:id="19"/>
      <w:r w:rsidR="000E6C67" w:rsidRPr="003B2052">
        <w:rPr>
          <w:rFonts w:ascii="Times New Roman" w:hAnsi="Times New Roman" w:cs="Times New Roman"/>
          <w:i w:val="0"/>
          <w:iCs w:val="0"/>
          <w:color w:val="auto"/>
          <w:sz w:val="24"/>
          <w:szCs w:val="24"/>
        </w:rPr>
        <w:t xml:space="preserve">. </w:t>
      </w:r>
    </w:p>
    <w:p w14:paraId="377762CE" w14:textId="77777777" w:rsidR="003C7A23" w:rsidRPr="003B2052" w:rsidRDefault="003C7A23" w:rsidP="00172ADC">
      <w:pPr>
        <w:pStyle w:val="Nivel3"/>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941C73E" w:rsidR="003C7A23" w:rsidRPr="003B2052" w:rsidRDefault="003C7A23" w:rsidP="00172ADC">
      <w:pPr>
        <w:pStyle w:val="Nivel3"/>
        <w:spacing w:before="0" w:after="0" w:line="240" w:lineRule="auto"/>
        <w:ind w:left="0"/>
        <w:rPr>
          <w:rFonts w:ascii="Times New Roman" w:eastAsia="Times New Roman" w:hAnsi="Times New Roman" w:cs="Times New Roman"/>
          <w:sz w:val="24"/>
          <w:szCs w:val="24"/>
        </w:rPr>
      </w:pPr>
      <w:r w:rsidRPr="003B2052">
        <w:rPr>
          <w:rFonts w:ascii="Times New Roman" w:eastAsia="Times New Roman" w:hAnsi="Times New Roman" w:cs="Times New Roman"/>
          <w:sz w:val="24"/>
          <w:szCs w:val="24"/>
        </w:rPr>
        <w:t xml:space="preserve">A </w:t>
      </w:r>
      <w:r w:rsidRPr="003B2052">
        <w:rPr>
          <w:rFonts w:ascii="Times New Roman" w:hAnsi="Times New Roman" w:cs="Times New Roman"/>
          <w:sz w:val="24"/>
          <w:szCs w:val="24"/>
        </w:rPr>
        <w:t xml:space="preserve">negociação será realizada </w:t>
      </w:r>
      <w:r w:rsidR="008F37FC" w:rsidRPr="003B2052">
        <w:rPr>
          <w:rFonts w:ascii="Times New Roman" w:hAnsi="Times New Roman" w:cs="Times New Roman"/>
          <w:sz w:val="24"/>
          <w:szCs w:val="24"/>
        </w:rPr>
        <w:t>na sessão pública</w:t>
      </w:r>
      <w:r w:rsidRPr="003B2052">
        <w:rPr>
          <w:rFonts w:ascii="Times New Roman" w:hAnsi="Times New Roman" w:cs="Times New Roman"/>
          <w:sz w:val="24"/>
          <w:szCs w:val="24"/>
        </w:rPr>
        <w:t>, podendo ser acompanhada pelos demais licitantes.</w:t>
      </w:r>
    </w:p>
    <w:p w14:paraId="420D4F72" w14:textId="3B12373E" w:rsidR="003C7A23" w:rsidRPr="003B2052" w:rsidRDefault="003C7A23" w:rsidP="007A21CE">
      <w:pPr>
        <w:pStyle w:val="Nivel3"/>
        <w:tabs>
          <w:tab w:val="left" w:pos="993"/>
        </w:tabs>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O resultado da negociação será divulgado a todos os licitantes e anexado aos autos do processo licitatório</w:t>
      </w:r>
      <w:r w:rsidR="00DC7CC8" w:rsidRPr="003B2052">
        <w:rPr>
          <w:rFonts w:ascii="Times New Roman" w:hAnsi="Times New Roman" w:cs="Times New Roman"/>
          <w:sz w:val="24"/>
          <w:szCs w:val="24"/>
        </w:rPr>
        <w:t>.</w:t>
      </w:r>
    </w:p>
    <w:p w14:paraId="13ADAEB2" w14:textId="3DF1E869" w:rsidR="003C7A23" w:rsidRPr="003B2052" w:rsidRDefault="003C7A23" w:rsidP="00172ADC">
      <w:pPr>
        <w:pStyle w:val="Nivel3"/>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O</w:t>
      </w:r>
      <w:r w:rsidR="00F62ADC" w:rsidRPr="003B2052">
        <w:rPr>
          <w:rFonts w:ascii="Times New Roman" w:hAnsi="Times New Roman" w:cs="Times New Roman"/>
          <w:sz w:val="24"/>
          <w:szCs w:val="24"/>
        </w:rPr>
        <w:t>(a)</w:t>
      </w:r>
      <w:r w:rsidRPr="003B2052">
        <w:rPr>
          <w:rFonts w:ascii="Times New Roman" w:hAnsi="Times New Roman" w:cs="Times New Roman"/>
          <w:sz w:val="24"/>
          <w:szCs w:val="24"/>
        </w:rPr>
        <w:t xml:space="preserve"> pregoeiro</w:t>
      </w:r>
      <w:r w:rsidR="00F62ADC" w:rsidRPr="003B2052">
        <w:rPr>
          <w:rFonts w:ascii="Times New Roman" w:hAnsi="Times New Roman" w:cs="Times New Roman"/>
          <w:sz w:val="24"/>
          <w:szCs w:val="24"/>
        </w:rPr>
        <w:t>(a)</w:t>
      </w:r>
      <w:r w:rsidRPr="003B2052">
        <w:rPr>
          <w:rFonts w:ascii="Times New Roman" w:hAnsi="Times New Roman" w:cs="Times New Roman"/>
          <w:sz w:val="24"/>
          <w:szCs w:val="24"/>
        </w:rPr>
        <w:t xml:space="preserve"> solicitará ao licitante mais bem classificado que, no prazo de </w:t>
      </w:r>
      <w:r w:rsidR="00F62ADC" w:rsidRPr="003B2052">
        <w:rPr>
          <w:rFonts w:ascii="Times New Roman" w:hAnsi="Times New Roman" w:cs="Times New Roman"/>
          <w:b/>
          <w:bCs/>
          <w:color w:val="auto"/>
          <w:sz w:val="24"/>
          <w:szCs w:val="24"/>
          <w:u w:val="single"/>
        </w:rPr>
        <w:t>0</w:t>
      </w:r>
      <w:r w:rsidR="005D2750" w:rsidRPr="003B2052">
        <w:rPr>
          <w:rFonts w:ascii="Times New Roman" w:hAnsi="Times New Roman" w:cs="Times New Roman"/>
          <w:b/>
          <w:bCs/>
          <w:color w:val="auto"/>
          <w:sz w:val="24"/>
          <w:szCs w:val="24"/>
          <w:u w:val="single"/>
        </w:rPr>
        <w:t>3</w:t>
      </w:r>
      <w:r w:rsidRPr="003B2052">
        <w:rPr>
          <w:rFonts w:ascii="Times New Roman" w:hAnsi="Times New Roman" w:cs="Times New Roman"/>
          <w:b/>
          <w:bCs/>
          <w:color w:val="auto"/>
          <w:sz w:val="24"/>
          <w:szCs w:val="24"/>
          <w:u w:val="single"/>
        </w:rPr>
        <w:t xml:space="preserve"> (</w:t>
      </w:r>
      <w:r w:rsidR="005D2750" w:rsidRPr="003B2052">
        <w:rPr>
          <w:rFonts w:ascii="Times New Roman" w:hAnsi="Times New Roman" w:cs="Times New Roman"/>
          <w:b/>
          <w:bCs/>
          <w:color w:val="auto"/>
          <w:sz w:val="24"/>
          <w:szCs w:val="24"/>
          <w:u w:val="single"/>
        </w:rPr>
        <w:t>três</w:t>
      </w:r>
      <w:r w:rsidRPr="003B2052">
        <w:rPr>
          <w:rFonts w:ascii="Times New Roman" w:hAnsi="Times New Roman" w:cs="Times New Roman"/>
          <w:b/>
          <w:bCs/>
          <w:color w:val="auto"/>
          <w:sz w:val="24"/>
          <w:szCs w:val="24"/>
          <w:u w:val="single"/>
        </w:rPr>
        <w:t>) horas</w:t>
      </w:r>
      <w:r w:rsidRPr="003B2052">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0" w:name="_Hlk117016948"/>
    </w:p>
    <w:bookmarkEnd w:id="20"/>
    <w:p w14:paraId="4F1A98C2" w14:textId="689E15D9" w:rsidR="003C7A23" w:rsidRPr="003B2052" w:rsidRDefault="003C7A23" w:rsidP="00172ADC">
      <w:pPr>
        <w:pStyle w:val="Nivel3"/>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É facultado ao</w:t>
      </w:r>
      <w:r w:rsidR="00172ADC" w:rsidRPr="003B2052">
        <w:rPr>
          <w:rFonts w:ascii="Times New Roman" w:hAnsi="Times New Roman" w:cs="Times New Roman"/>
          <w:sz w:val="24"/>
          <w:szCs w:val="24"/>
        </w:rPr>
        <w:t>(à)</w:t>
      </w:r>
      <w:r w:rsidRPr="003B2052">
        <w:rPr>
          <w:rFonts w:ascii="Times New Roman" w:hAnsi="Times New Roman" w:cs="Times New Roman"/>
          <w:sz w:val="24"/>
          <w:szCs w:val="24"/>
        </w:rPr>
        <w:t xml:space="preserve"> pregoeiro</w:t>
      </w:r>
      <w:r w:rsidR="00172ADC" w:rsidRPr="003B2052">
        <w:rPr>
          <w:rFonts w:ascii="Times New Roman" w:hAnsi="Times New Roman" w:cs="Times New Roman"/>
          <w:sz w:val="24"/>
          <w:szCs w:val="24"/>
        </w:rPr>
        <w:t>(a)</w:t>
      </w:r>
      <w:r w:rsidRPr="003B2052">
        <w:rPr>
          <w:rFonts w:ascii="Times New Roman" w:hAnsi="Times New Roman" w:cs="Times New Roman"/>
          <w:sz w:val="24"/>
          <w:szCs w:val="24"/>
        </w:rPr>
        <w:t xml:space="preserve"> prorrogar o prazo estabelecido, a partir de solicitação fundamentada feita pelo licitante, antes de findo o prazo.</w:t>
      </w:r>
    </w:p>
    <w:p w14:paraId="7997D698" w14:textId="77777777" w:rsidR="00330C30" w:rsidRPr="003B2052" w:rsidRDefault="003C7A23" w:rsidP="00330C30">
      <w:pPr>
        <w:pStyle w:val="Nivel2"/>
        <w:spacing w:before="0" w:after="0" w:line="240" w:lineRule="auto"/>
        <w:rPr>
          <w:rFonts w:ascii="Times New Roman" w:eastAsia="Times New Roman" w:hAnsi="Times New Roman" w:cs="Times New Roman"/>
          <w:sz w:val="24"/>
          <w:szCs w:val="24"/>
        </w:rPr>
      </w:pPr>
      <w:r w:rsidRPr="003B2052">
        <w:rPr>
          <w:rFonts w:ascii="Times New Roman" w:hAnsi="Times New Roman" w:cs="Times New Roman"/>
          <w:sz w:val="24"/>
          <w:szCs w:val="24"/>
        </w:rPr>
        <w:t>Após a negociação do preço, o</w:t>
      </w:r>
      <w:r w:rsidR="00172ADC" w:rsidRPr="003B2052">
        <w:rPr>
          <w:rFonts w:ascii="Times New Roman" w:hAnsi="Times New Roman" w:cs="Times New Roman"/>
          <w:sz w:val="24"/>
          <w:szCs w:val="24"/>
        </w:rPr>
        <w:t>(a)</w:t>
      </w:r>
      <w:r w:rsidRPr="003B2052">
        <w:rPr>
          <w:rFonts w:ascii="Times New Roman" w:hAnsi="Times New Roman" w:cs="Times New Roman"/>
          <w:sz w:val="24"/>
          <w:szCs w:val="24"/>
        </w:rPr>
        <w:t xml:space="preserve"> </w:t>
      </w:r>
      <w:r w:rsidR="00172ADC" w:rsidRPr="003B2052">
        <w:rPr>
          <w:rFonts w:ascii="Times New Roman" w:hAnsi="Times New Roman" w:cs="Times New Roman"/>
          <w:sz w:val="24"/>
          <w:szCs w:val="24"/>
        </w:rPr>
        <w:t>p</w:t>
      </w:r>
      <w:r w:rsidRPr="003B2052">
        <w:rPr>
          <w:rFonts w:ascii="Times New Roman" w:hAnsi="Times New Roman" w:cs="Times New Roman"/>
          <w:sz w:val="24"/>
          <w:szCs w:val="24"/>
        </w:rPr>
        <w:t>regoeiro</w:t>
      </w:r>
      <w:r w:rsidR="00172ADC" w:rsidRPr="003B2052">
        <w:rPr>
          <w:rFonts w:ascii="Times New Roman" w:hAnsi="Times New Roman" w:cs="Times New Roman"/>
          <w:sz w:val="24"/>
          <w:szCs w:val="24"/>
        </w:rPr>
        <w:t>(a)</w:t>
      </w:r>
      <w:r w:rsidRPr="003B2052">
        <w:rPr>
          <w:rFonts w:ascii="Times New Roman" w:hAnsi="Times New Roman" w:cs="Times New Roman"/>
          <w:sz w:val="24"/>
          <w:szCs w:val="24"/>
        </w:rPr>
        <w:t xml:space="preserve"> iniciará a fase de aceitação e julgamento da proposta.</w:t>
      </w:r>
      <w:bookmarkEnd w:id="18"/>
    </w:p>
    <w:p w14:paraId="2E16611B" w14:textId="7E20FCEA" w:rsidR="002F7C3D" w:rsidRPr="003B2052" w:rsidRDefault="002F7C3D" w:rsidP="00330C30">
      <w:pPr>
        <w:pStyle w:val="Nivel2"/>
        <w:spacing w:before="0" w:after="0" w:line="240" w:lineRule="auto"/>
        <w:rPr>
          <w:rFonts w:ascii="Times New Roman" w:eastAsia="Times New Roman" w:hAnsi="Times New Roman" w:cs="Times New Roman"/>
          <w:sz w:val="24"/>
          <w:szCs w:val="24"/>
        </w:rPr>
      </w:pPr>
      <w:r w:rsidRPr="003B2052">
        <w:rPr>
          <w:rFonts w:ascii="Times New Roman" w:hAnsi="Times New Roman" w:cs="Times New Roman"/>
          <w:b/>
          <w:bCs/>
          <w:color w:val="auto"/>
          <w:sz w:val="24"/>
          <w:szCs w:val="24"/>
        </w:rPr>
        <w:t xml:space="preserve">De acordo com a Lei 123/06, regulamentada pela Lei Municipal </w:t>
      </w:r>
      <w:r w:rsidR="0034708E" w:rsidRPr="003B2052">
        <w:rPr>
          <w:rFonts w:ascii="Times New Roman" w:hAnsi="Times New Roman" w:cs="Times New Roman"/>
          <w:b/>
          <w:bCs/>
          <w:color w:val="auto"/>
          <w:sz w:val="24"/>
          <w:szCs w:val="24"/>
        </w:rPr>
        <w:t>2237/2018</w:t>
      </w:r>
      <w:r w:rsidRPr="003B2052">
        <w:rPr>
          <w:rFonts w:ascii="Times New Roman" w:hAnsi="Times New Roman" w:cs="Times New Roman"/>
          <w:b/>
          <w:bCs/>
          <w:color w:val="auto"/>
          <w:sz w:val="24"/>
          <w:szCs w:val="24"/>
        </w:rPr>
        <w:t xml:space="preserve"> será dada a preferência ME/EEP para empresas sediadas no município, na </w:t>
      </w:r>
      <w:r w:rsidR="00330C30" w:rsidRPr="003B2052">
        <w:rPr>
          <w:rFonts w:ascii="Times New Roman" w:hAnsi="Times New Roman" w:cs="Times New Roman"/>
          <w:b/>
          <w:bCs/>
          <w:color w:val="auto"/>
          <w:sz w:val="24"/>
          <w:szCs w:val="24"/>
        </w:rPr>
        <w:t>sequência</w:t>
      </w:r>
      <w:r w:rsidRPr="003B2052">
        <w:rPr>
          <w:rFonts w:ascii="Times New Roman" w:hAnsi="Times New Roman" w:cs="Times New Roman"/>
          <w:b/>
          <w:bCs/>
          <w:color w:val="auto"/>
          <w:sz w:val="24"/>
          <w:szCs w:val="24"/>
        </w:rPr>
        <w:t xml:space="preserve"> as empresas da Região da COMCAM e na sequência as demais localidades.</w:t>
      </w:r>
    </w:p>
    <w:p w14:paraId="05139512" w14:textId="77777777" w:rsidR="002F7C3D" w:rsidRPr="003B2052" w:rsidRDefault="002F7C3D" w:rsidP="009200A4">
      <w:pPr>
        <w:pStyle w:val="Nivel2"/>
        <w:numPr>
          <w:ilvl w:val="0"/>
          <w:numId w:val="0"/>
        </w:numPr>
        <w:spacing w:before="0" w:after="0" w:line="240" w:lineRule="auto"/>
        <w:rPr>
          <w:rFonts w:ascii="Times New Roman" w:hAnsi="Times New Roman" w:cs="Times New Roman"/>
          <w:b/>
          <w:bCs/>
          <w:color w:val="auto"/>
          <w:sz w:val="24"/>
          <w:szCs w:val="24"/>
        </w:rPr>
      </w:pPr>
    </w:p>
    <w:p w14:paraId="54C8BA85" w14:textId="36841112" w:rsidR="002F7C3D" w:rsidRPr="003B2052" w:rsidRDefault="002F7C3D" w:rsidP="002F7C3D">
      <w:pPr>
        <w:pStyle w:val="Nivel2"/>
        <w:rPr>
          <w:rFonts w:ascii="Times New Roman" w:hAnsi="Times New Roman" w:cs="Times New Roman"/>
          <w:sz w:val="24"/>
          <w:szCs w:val="24"/>
        </w:rPr>
      </w:pPr>
      <w:r w:rsidRPr="003B2052">
        <w:rPr>
          <w:rFonts w:ascii="Times New Roman" w:hAnsi="Times New Roman" w:cs="Times New Roman"/>
          <w:b/>
          <w:bCs/>
          <w:sz w:val="24"/>
          <w:szCs w:val="24"/>
        </w:rPr>
        <w:t>LANCES VERBAIS</w:t>
      </w:r>
    </w:p>
    <w:p w14:paraId="18B92D45" w14:textId="1CA6963A" w:rsidR="002F7C3D" w:rsidRPr="003B2052" w:rsidRDefault="002F7C3D" w:rsidP="002F7C3D">
      <w:pPr>
        <w:pStyle w:val="Nivel2"/>
        <w:numPr>
          <w:ilvl w:val="0"/>
          <w:numId w:val="0"/>
        </w:numPr>
        <w:rPr>
          <w:rFonts w:ascii="Times New Roman" w:hAnsi="Times New Roman" w:cs="Times New Roman"/>
          <w:sz w:val="24"/>
          <w:szCs w:val="24"/>
        </w:rPr>
      </w:pPr>
      <w:r w:rsidRPr="003B2052">
        <w:rPr>
          <w:rFonts w:ascii="Times New Roman" w:hAnsi="Times New Roman" w:cs="Times New Roman"/>
          <w:sz w:val="24"/>
          <w:szCs w:val="24"/>
        </w:rPr>
        <w:t xml:space="preserve">6.13.1. As propostas classificadas serão selecionadas para a etapa de lances com observância dos seguintes critérios e procedimentos: </w:t>
      </w:r>
    </w:p>
    <w:p w14:paraId="130A5DED" w14:textId="07FCA1A8" w:rsidR="002F7C3D" w:rsidRPr="003B2052" w:rsidRDefault="002F7C3D" w:rsidP="002F7C3D">
      <w:pPr>
        <w:pStyle w:val="Nivel2"/>
        <w:numPr>
          <w:ilvl w:val="0"/>
          <w:numId w:val="0"/>
        </w:numPr>
        <w:rPr>
          <w:rFonts w:ascii="Times New Roman" w:hAnsi="Times New Roman" w:cs="Times New Roman"/>
          <w:sz w:val="24"/>
          <w:szCs w:val="24"/>
        </w:rPr>
      </w:pPr>
      <w:r w:rsidRPr="003B2052">
        <w:rPr>
          <w:rFonts w:ascii="Times New Roman" w:hAnsi="Times New Roman" w:cs="Times New Roman"/>
          <w:sz w:val="24"/>
          <w:szCs w:val="24"/>
        </w:rPr>
        <w:t xml:space="preserve">a) Seleção da proposta através do menor preço </w:t>
      </w:r>
      <w:r w:rsidR="00A35B8C" w:rsidRPr="003B2052">
        <w:rPr>
          <w:rFonts w:ascii="Times New Roman" w:hAnsi="Times New Roman" w:cs="Times New Roman"/>
          <w:sz w:val="24"/>
          <w:szCs w:val="24"/>
        </w:rPr>
        <w:t xml:space="preserve">POR </w:t>
      </w:r>
      <w:r w:rsidR="00F33CAF" w:rsidRPr="003B2052">
        <w:rPr>
          <w:rFonts w:ascii="Times New Roman" w:hAnsi="Times New Roman" w:cs="Times New Roman"/>
          <w:sz w:val="24"/>
          <w:szCs w:val="24"/>
        </w:rPr>
        <w:t>ITEM</w:t>
      </w:r>
      <w:r w:rsidR="00A35B8C" w:rsidRPr="003B2052">
        <w:rPr>
          <w:rFonts w:ascii="Times New Roman" w:hAnsi="Times New Roman" w:cs="Times New Roman"/>
          <w:sz w:val="24"/>
          <w:szCs w:val="24"/>
        </w:rPr>
        <w:t xml:space="preserve">. </w:t>
      </w:r>
      <w:r w:rsidRPr="003B2052">
        <w:rPr>
          <w:rFonts w:ascii="Times New Roman" w:hAnsi="Times New Roman" w:cs="Times New Roman"/>
          <w:sz w:val="24"/>
          <w:szCs w:val="24"/>
        </w:rPr>
        <w:t xml:space="preserve"> </w:t>
      </w:r>
    </w:p>
    <w:p w14:paraId="0FC206DF" w14:textId="4D9ABBD2" w:rsidR="002F7C3D" w:rsidRPr="003B2052" w:rsidRDefault="002F7C3D" w:rsidP="002F7C3D">
      <w:pPr>
        <w:pStyle w:val="Nivel2"/>
        <w:numPr>
          <w:ilvl w:val="0"/>
          <w:numId w:val="0"/>
        </w:numPr>
        <w:rPr>
          <w:rFonts w:ascii="Times New Roman" w:hAnsi="Times New Roman" w:cs="Times New Roman"/>
          <w:sz w:val="24"/>
          <w:szCs w:val="24"/>
        </w:rPr>
      </w:pPr>
      <w:r w:rsidRPr="003B2052">
        <w:rPr>
          <w:rFonts w:ascii="Times New Roman" w:hAnsi="Times New Roman" w:cs="Times New Roman"/>
          <w:sz w:val="24"/>
          <w:szCs w:val="24"/>
        </w:rPr>
        <w:t xml:space="preserve">6.13.2. A desistência em apresentar lance verbal, quando convocado pelo pregoeiro, implicará na exclusão do licitante da etapa de lances verbais e na manutenção do último desconto apresentado pelo licitante, para efeito de posterior ordenação das propostas. </w:t>
      </w:r>
    </w:p>
    <w:p w14:paraId="3D8A4207" w14:textId="2EB12635" w:rsidR="002F7C3D" w:rsidRPr="003B2052" w:rsidRDefault="002F7C3D" w:rsidP="002F7C3D">
      <w:pPr>
        <w:pStyle w:val="Nivel2"/>
        <w:numPr>
          <w:ilvl w:val="0"/>
          <w:numId w:val="0"/>
        </w:numPr>
        <w:rPr>
          <w:rFonts w:ascii="Times New Roman" w:hAnsi="Times New Roman" w:cs="Times New Roman"/>
          <w:sz w:val="24"/>
          <w:szCs w:val="24"/>
        </w:rPr>
      </w:pPr>
      <w:r w:rsidRPr="003B2052">
        <w:rPr>
          <w:rFonts w:ascii="Times New Roman" w:hAnsi="Times New Roman" w:cs="Times New Roman"/>
          <w:sz w:val="24"/>
          <w:szCs w:val="24"/>
        </w:rPr>
        <w:t>6.13.3.  É vedada a oferta de lance com vista ao empate.</w:t>
      </w:r>
    </w:p>
    <w:p w14:paraId="65C3EBA2" w14:textId="69B58909" w:rsidR="002F7C3D" w:rsidRPr="003B2052" w:rsidRDefault="002F7C3D" w:rsidP="002F7C3D">
      <w:pPr>
        <w:pStyle w:val="Nivel2"/>
        <w:numPr>
          <w:ilvl w:val="0"/>
          <w:numId w:val="0"/>
        </w:numPr>
        <w:rPr>
          <w:rFonts w:ascii="Times New Roman" w:hAnsi="Times New Roman" w:cs="Times New Roman"/>
          <w:sz w:val="24"/>
          <w:szCs w:val="24"/>
        </w:rPr>
      </w:pPr>
      <w:r w:rsidRPr="003B2052">
        <w:rPr>
          <w:rFonts w:ascii="Times New Roman" w:hAnsi="Times New Roman" w:cs="Times New Roman"/>
          <w:sz w:val="24"/>
          <w:szCs w:val="24"/>
        </w:rPr>
        <w:t xml:space="preserve">6.13.4. Caso não se realizem lances verbais, será verificada a conformidade entre a proposta escrita de maior desconto e o valor estimado da contratação.   </w:t>
      </w:r>
    </w:p>
    <w:p w14:paraId="279D6781" w14:textId="34807202" w:rsidR="002F7C3D" w:rsidRPr="003B2052" w:rsidRDefault="002F7C3D" w:rsidP="002F7C3D">
      <w:pPr>
        <w:pStyle w:val="Nivel2"/>
        <w:numPr>
          <w:ilvl w:val="0"/>
          <w:numId w:val="0"/>
        </w:numPr>
        <w:rPr>
          <w:rFonts w:ascii="Times New Roman" w:hAnsi="Times New Roman" w:cs="Times New Roman"/>
          <w:sz w:val="24"/>
          <w:szCs w:val="24"/>
        </w:rPr>
      </w:pPr>
      <w:r w:rsidRPr="003B2052">
        <w:rPr>
          <w:rFonts w:ascii="Times New Roman" w:hAnsi="Times New Roman" w:cs="Times New Roman"/>
          <w:sz w:val="24"/>
          <w:szCs w:val="24"/>
        </w:rPr>
        <w:t xml:space="preserve">6.13.5. Em havendo apenas uma oferta e desde que atenda a todos os termos do edital e que seu preço seja compatível com os valores praticados no mercado, esta poderá ser aceita. </w:t>
      </w:r>
    </w:p>
    <w:p w14:paraId="5A3CD660" w14:textId="186BAABE" w:rsidR="002F7C3D" w:rsidRPr="003B2052" w:rsidRDefault="002F7C3D" w:rsidP="002F7C3D">
      <w:pPr>
        <w:pStyle w:val="Nivel2"/>
        <w:numPr>
          <w:ilvl w:val="0"/>
          <w:numId w:val="0"/>
        </w:numPr>
        <w:rPr>
          <w:rFonts w:ascii="Times New Roman" w:hAnsi="Times New Roman" w:cs="Times New Roman"/>
        </w:rPr>
      </w:pPr>
      <w:r w:rsidRPr="003B2052">
        <w:rPr>
          <w:rFonts w:ascii="Times New Roman" w:hAnsi="Times New Roman" w:cs="Times New Roman"/>
          <w:sz w:val="24"/>
          <w:szCs w:val="24"/>
        </w:rPr>
        <w:t>6.13.6. Se duas ou mais propostas, em absoluta igualdade de condições, ficarem empatadas, será realizado sorteio para definir a ordem de apresentação dos lances</w:t>
      </w:r>
    </w:p>
    <w:p w14:paraId="7CB0AE89" w14:textId="77777777" w:rsidR="002F7C3D" w:rsidRPr="003B2052" w:rsidRDefault="002F7C3D" w:rsidP="009200A4">
      <w:pPr>
        <w:pStyle w:val="Nivel2"/>
        <w:numPr>
          <w:ilvl w:val="0"/>
          <w:numId w:val="0"/>
        </w:numPr>
        <w:spacing w:before="0" w:after="0" w:line="240" w:lineRule="auto"/>
        <w:rPr>
          <w:rFonts w:ascii="Times New Roman" w:eastAsia="Times New Roman" w:hAnsi="Times New Roman" w:cs="Times New Roman"/>
          <w:sz w:val="24"/>
          <w:szCs w:val="24"/>
        </w:rPr>
      </w:pPr>
    </w:p>
    <w:p w14:paraId="5A499404" w14:textId="77777777" w:rsidR="003C7A23" w:rsidRPr="003B2052" w:rsidRDefault="003C7A23" w:rsidP="00847843">
      <w:pPr>
        <w:pStyle w:val="Nivel01"/>
        <w:rPr>
          <w:rFonts w:ascii="Times New Roman" w:hAnsi="Times New Roman" w:cs="Times New Roman"/>
        </w:rPr>
      </w:pPr>
      <w:bookmarkStart w:id="21" w:name="_Toc160528924"/>
      <w:r w:rsidRPr="003B2052">
        <w:rPr>
          <w:rFonts w:ascii="Times New Roman" w:hAnsi="Times New Roman" w:cs="Times New Roman"/>
        </w:rPr>
        <w:t>DA FASE DE JULGAMENTO</w:t>
      </w:r>
      <w:bookmarkEnd w:id="21"/>
    </w:p>
    <w:p w14:paraId="53C049A6" w14:textId="36CBE5F0" w:rsidR="003C7A23" w:rsidRPr="003B2052" w:rsidRDefault="003C7A23" w:rsidP="009200A4">
      <w:pPr>
        <w:pStyle w:val="Nivel2"/>
        <w:spacing w:before="0" w:after="0" w:line="240" w:lineRule="auto"/>
        <w:rPr>
          <w:rFonts w:ascii="Times New Roman" w:hAnsi="Times New Roman" w:cs="Times New Roman"/>
          <w:b/>
          <w:bCs/>
          <w:sz w:val="24"/>
          <w:szCs w:val="24"/>
          <w:lang w:eastAsia="ar-SA"/>
        </w:rPr>
      </w:pPr>
      <w:bookmarkStart w:id="22" w:name="_Ref117019424"/>
      <w:r w:rsidRPr="003B2052">
        <w:rPr>
          <w:rFonts w:ascii="Times New Roman" w:hAnsi="Times New Roman" w:cs="Times New Roman"/>
          <w:sz w:val="24"/>
          <w:szCs w:val="24"/>
        </w:rPr>
        <w:t>Encerrada a etapa de negociação, o</w:t>
      </w:r>
      <w:r w:rsidR="00172ADC" w:rsidRPr="003B2052">
        <w:rPr>
          <w:rFonts w:ascii="Times New Roman" w:hAnsi="Times New Roman" w:cs="Times New Roman"/>
          <w:sz w:val="24"/>
          <w:szCs w:val="24"/>
        </w:rPr>
        <w:t>(a)</w:t>
      </w:r>
      <w:r w:rsidRPr="003B2052">
        <w:rPr>
          <w:rFonts w:ascii="Times New Roman" w:hAnsi="Times New Roman" w:cs="Times New Roman"/>
          <w:sz w:val="24"/>
          <w:szCs w:val="24"/>
        </w:rPr>
        <w:t xml:space="preserve"> pregoeiro</w:t>
      </w:r>
      <w:r w:rsidR="00172ADC" w:rsidRPr="003B2052">
        <w:rPr>
          <w:rFonts w:ascii="Times New Roman" w:hAnsi="Times New Roman" w:cs="Times New Roman"/>
          <w:sz w:val="24"/>
          <w:szCs w:val="24"/>
        </w:rPr>
        <w:t>(a)</w:t>
      </w:r>
      <w:r w:rsidR="00F33CAF" w:rsidRPr="003B2052">
        <w:rPr>
          <w:rFonts w:ascii="Times New Roman" w:hAnsi="Times New Roman" w:cs="Times New Roman"/>
          <w:sz w:val="24"/>
          <w:szCs w:val="24"/>
        </w:rPr>
        <w:t xml:space="preserve"> PODERÁ</w:t>
      </w:r>
      <w:r w:rsidRPr="003B2052">
        <w:rPr>
          <w:rFonts w:ascii="Times New Roman" w:hAnsi="Times New Roman" w:cs="Times New Roman"/>
          <w:sz w:val="24"/>
          <w:szCs w:val="24"/>
        </w:rPr>
        <w:t xml:space="preserve"> verificar se o licitante provisoriamente classificado em primeiro lugar atende às condições de participação no certame, conforme previsto no </w:t>
      </w:r>
      <w:hyperlink r:id="rId22" w:anchor="art14" w:history="1">
        <w:r w:rsidRPr="003B2052">
          <w:rPr>
            <w:rStyle w:val="Hyperlink"/>
            <w:rFonts w:ascii="Times New Roman" w:hAnsi="Times New Roman" w:cs="Times New Roman"/>
            <w:sz w:val="24"/>
            <w:szCs w:val="24"/>
          </w:rPr>
          <w:t>art. 14 da Lei</w:t>
        </w:r>
        <w:r w:rsidR="00172ADC" w:rsidRPr="003B2052">
          <w:rPr>
            <w:rStyle w:val="Hyperlink"/>
            <w:rFonts w:ascii="Times New Roman" w:hAnsi="Times New Roman" w:cs="Times New Roman"/>
            <w:sz w:val="24"/>
            <w:szCs w:val="24"/>
          </w:rPr>
          <w:t xml:space="preserve"> Federal</w:t>
        </w:r>
        <w:r w:rsidRPr="003B2052">
          <w:rPr>
            <w:rStyle w:val="Hyperlink"/>
            <w:rFonts w:ascii="Times New Roman" w:hAnsi="Times New Roman" w:cs="Times New Roman"/>
            <w:sz w:val="24"/>
            <w:szCs w:val="24"/>
          </w:rPr>
          <w:t xml:space="preserve"> nº 14.133/2021</w:t>
        </w:r>
      </w:hyperlink>
      <w:r w:rsidRPr="003B2052">
        <w:rPr>
          <w:rFonts w:ascii="Times New Roman" w:hAnsi="Times New Roman" w:cs="Times New Roman"/>
          <w:sz w:val="24"/>
          <w:szCs w:val="24"/>
        </w:rPr>
        <w:t xml:space="preserve">, legislação correlata e no </w:t>
      </w:r>
      <w:r w:rsidRPr="003B2052">
        <w:rPr>
          <w:rFonts w:ascii="Times New Roman" w:hAnsi="Times New Roman" w:cs="Times New Roman"/>
          <w:b/>
          <w:bCs/>
          <w:sz w:val="24"/>
          <w:szCs w:val="24"/>
          <w:u w:val="single"/>
        </w:rPr>
        <w:t xml:space="preserve">item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_Ref117000692 \r \h </w:instrText>
      </w:r>
      <w:r w:rsidR="00F522F3" w:rsidRPr="003B2052">
        <w:rPr>
          <w:rFonts w:ascii="Times New Roman" w:hAnsi="Times New Roman" w:cs="Times New Roman"/>
          <w:b/>
          <w:bCs/>
          <w:sz w:val="24"/>
          <w:szCs w:val="24"/>
          <w:u w:val="single"/>
        </w:rPr>
        <w:instrText xml:space="preserve">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3.10</w:t>
      </w:r>
      <w:r w:rsidRPr="003B2052">
        <w:rPr>
          <w:rFonts w:ascii="Times New Roman" w:hAnsi="Times New Roman" w:cs="Times New Roman"/>
          <w:b/>
          <w:bCs/>
          <w:sz w:val="24"/>
          <w:szCs w:val="24"/>
          <w:u w:val="single"/>
        </w:rPr>
        <w:fldChar w:fldCharType="end"/>
      </w:r>
      <w:r w:rsidR="00403D93" w:rsidRPr="003B2052">
        <w:rPr>
          <w:rFonts w:ascii="Times New Roman" w:hAnsi="Times New Roman" w:cs="Times New Roman"/>
          <w:b/>
          <w:bCs/>
          <w:sz w:val="24"/>
          <w:szCs w:val="24"/>
          <w:u w:val="single"/>
        </w:rPr>
        <w:t>9</w:t>
      </w:r>
      <w:r w:rsidRPr="003B2052">
        <w:rPr>
          <w:rFonts w:ascii="Times New Roman" w:hAnsi="Times New Roman" w:cs="Times New Roman"/>
          <w:sz w:val="24"/>
          <w:szCs w:val="24"/>
        </w:rPr>
        <w:t xml:space="preserve"> do </w:t>
      </w:r>
      <w:r w:rsidRPr="003B2052">
        <w:rPr>
          <w:rFonts w:ascii="Times New Roman" w:hAnsi="Times New Roman" w:cs="Times New Roman"/>
          <w:sz w:val="24"/>
          <w:szCs w:val="24"/>
        </w:rPr>
        <w:lastRenderedPageBreak/>
        <w:t xml:space="preserve">edital, </w:t>
      </w:r>
      <w:bookmarkEnd w:id="22"/>
      <w:r w:rsidRPr="003B2052">
        <w:rPr>
          <w:rFonts w:ascii="Times New Roman" w:hAnsi="Times New Roman" w:cs="Times New Roman"/>
          <w:color w:val="auto"/>
          <w:sz w:val="24"/>
          <w:szCs w:val="24"/>
          <w:lang w:eastAsia="ar-SA"/>
        </w:rPr>
        <w:t>especialmente quanto à existência de sanção que impeça a participação no certame ou a futura contratação,</w:t>
      </w:r>
      <w:r w:rsidRPr="003B2052">
        <w:rPr>
          <w:rFonts w:ascii="Times New Roman" w:hAnsi="Times New Roman" w:cs="Times New Roman"/>
          <w:sz w:val="24"/>
          <w:szCs w:val="24"/>
          <w:lang w:eastAsia="ar-SA"/>
        </w:rPr>
        <w:t xml:space="preserve"> mediante a consulta aos seguintes cadastros:</w:t>
      </w:r>
    </w:p>
    <w:p w14:paraId="41EAACF9" w14:textId="41260173" w:rsidR="003C7A23" w:rsidRPr="003B2052"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Times New Roman" w:hAnsi="Times New Roman" w:cs="Times New Roman"/>
          <w:sz w:val="24"/>
          <w:szCs w:val="24"/>
          <w:lang w:eastAsia="ar-SA"/>
        </w:rPr>
      </w:pPr>
      <w:r w:rsidRPr="003B2052">
        <w:rPr>
          <w:rFonts w:ascii="Times New Roman" w:hAnsi="Times New Roman" w:cs="Times New Roman"/>
          <w:sz w:val="24"/>
          <w:szCs w:val="24"/>
          <w:lang w:eastAsia="ar-SA"/>
        </w:rPr>
        <w:t xml:space="preserve">Cadastro Nacional de Empresas Inidôneas e Suspensas - CEIS, mantido pela Controladoria-Geral da União </w:t>
      </w:r>
      <w:r w:rsidRPr="003B2052">
        <w:rPr>
          <w:rFonts w:ascii="Times New Roman" w:hAnsi="Times New Roman" w:cs="Times New Roman"/>
          <w:lang w:eastAsia="ar-SA"/>
        </w:rPr>
        <w:t>(</w:t>
      </w:r>
      <w:hyperlink r:id="rId23" w:history="1">
        <w:r w:rsidR="007A21CE" w:rsidRPr="003B2052">
          <w:rPr>
            <w:rStyle w:val="Hyperlink"/>
            <w:rFonts w:ascii="Times New Roman" w:hAnsi="Times New Roman" w:cs="Times New Roman"/>
          </w:rPr>
          <w:t>https://portaldatransparencia.gov.br/sancoes/consulta?cadastro=1&amp;ordenarPor=nomeSancionado&amp;direcao=asc</w:t>
        </w:r>
      </w:hyperlink>
      <w:r w:rsidR="007A21CE" w:rsidRPr="003B2052">
        <w:rPr>
          <w:rFonts w:ascii="Times New Roman" w:hAnsi="Times New Roman" w:cs="Times New Roman"/>
        </w:rPr>
        <w:t>);</w:t>
      </w:r>
      <w:r w:rsidRPr="003B2052">
        <w:rPr>
          <w:rFonts w:ascii="Times New Roman" w:hAnsi="Times New Roman" w:cs="Times New Roman"/>
          <w:sz w:val="24"/>
          <w:szCs w:val="24"/>
          <w:lang w:eastAsia="ar-SA"/>
        </w:rPr>
        <w:t xml:space="preserve"> </w:t>
      </w:r>
    </w:p>
    <w:p w14:paraId="312769EE" w14:textId="2961CCA6" w:rsidR="007A21CE" w:rsidRPr="003B2052"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Times New Roman" w:hAnsi="Times New Roman" w:cs="Times New Roman"/>
          <w:sz w:val="24"/>
          <w:szCs w:val="24"/>
          <w:lang w:eastAsia="ar-SA"/>
        </w:rPr>
      </w:pPr>
      <w:r w:rsidRPr="003B2052">
        <w:rPr>
          <w:rFonts w:ascii="Times New Roman" w:hAnsi="Times New Roman" w:cs="Times New Roman"/>
          <w:sz w:val="24"/>
          <w:szCs w:val="24"/>
          <w:lang w:eastAsia="ar-SA"/>
        </w:rPr>
        <w:t xml:space="preserve">Cadastro Nacional de Empresas Punidas – CNEP, mantido pela Controladoria-Geral da União </w:t>
      </w:r>
      <w:r w:rsidRPr="003B2052">
        <w:rPr>
          <w:rFonts w:ascii="Times New Roman" w:hAnsi="Times New Roman" w:cs="Times New Roman"/>
          <w:lang w:eastAsia="ar-SA"/>
        </w:rPr>
        <w:t>(</w:t>
      </w:r>
      <w:hyperlink r:id="rId24" w:history="1">
        <w:r w:rsidR="007A21CE" w:rsidRPr="003B2052">
          <w:rPr>
            <w:rStyle w:val="Hyperlink"/>
            <w:rFonts w:ascii="Times New Roman" w:hAnsi="Times New Roman" w:cs="Times New Roman"/>
          </w:rPr>
          <w:t>https://portaldatransparencia.gov.br/sancoes/consulta?cadastro=2&amp;ordenarPor=nomeSancionado&amp;direcao=asc</w:t>
        </w:r>
      </w:hyperlink>
      <w:r w:rsidR="007A21CE" w:rsidRPr="003B2052">
        <w:rPr>
          <w:rFonts w:ascii="Times New Roman" w:hAnsi="Times New Roman" w:cs="Times New Roman"/>
        </w:rPr>
        <w:t>);</w:t>
      </w:r>
      <w:r w:rsidRPr="003B2052">
        <w:rPr>
          <w:rFonts w:ascii="Times New Roman" w:hAnsi="Times New Roman" w:cs="Times New Roman"/>
          <w:lang w:eastAsia="ar-SA"/>
        </w:rPr>
        <w:t>.</w:t>
      </w:r>
    </w:p>
    <w:p w14:paraId="759CB8A0" w14:textId="331FCA7F" w:rsidR="007A21CE" w:rsidRPr="003B2052"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Times New Roman" w:hAnsi="Times New Roman" w:cs="Times New Roman"/>
          <w:sz w:val="24"/>
          <w:szCs w:val="24"/>
          <w:lang w:eastAsia="ar-SA"/>
        </w:rPr>
      </w:pPr>
      <w:r w:rsidRPr="003B2052">
        <w:rPr>
          <w:rFonts w:ascii="Times New Roman" w:hAnsi="Times New Roman" w:cs="Times New Roman"/>
          <w:sz w:val="24"/>
          <w:szCs w:val="24"/>
          <w:lang w:eastAsia="ar-SA"/>
        </w:rPr>
        <w:t>Consulta aos Impedidos de Licitar do Tribunal de Contas do Estado do Paraná (</w:t>
      </w:r>
      <w:hyperlink r:id="rId25" w:history="1">
        <w:r w:rsidRPr="003B2052">
          <w:rPr>
            <w:rStyle w:val="Hyperlink"/>
            <w:rFonts w:ascii="Times New Roman" w:hAnsi="Times New Roman" w:cs="Times New Roman"/>
            <w:lang w:eastAsia="ar-SA"/>
          </w:rPr>
          <w:t>http://servicos.tce.pr.gov.br/tcepr/municipal/ail/ConsultarImpedidosWeb.aspx</w:t>
        </w:r>
      </w:hyperlink>
      <w:r w:rsidRPr="003B2052">
        <w:rPr>
          <w:rFonts w:ascii="Times New Roman" w:hAnsi="Times New Roman" w:cs="Times New Roman"/>
          <w:lang w:eastAsia="ar-SA"/>
        </w:rPr>
        <w:t>);</w:t>
      </w:r>
      <w:r w:rsidRPr="003B2052">
        <w:rPr>
          <w:rFonts w:ascii="Times New Roman" w:hAnsi="Times New Roman" w:cs="Times New Roman"/>
          <w:sz w:val="24"/>
          <w:szCs w:val="24"/>
          <w:lang w:eastAsia="ar-SA"/>
        </w:rPr>
        <w:t xml:space="preserve"> e</w:t>
      </w:r>
    </w:p>
    <w:p w14:paraId="6FACDCB9" w14:textId="1183A925" w:rsidR="007A21CE" w:rsidRPr="003B2052"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Times New Roman" w:hAnsi="Times New Roman" w:cs="Times New Roman"/>
          <w:sz w:val="24"/>
          <w:szCs w:val="24"/>
          <w:lang w:eastAsia="ar-SA"/>
        </w:rPr>
      </w:pPr>
      <w:r w:rsidRPr="003B2052">
        <w:rPr>
          <w:rFonts w:ascii="Times New Roman" w:hAnsi="Times New Roman" w:cs="Times New Roman"/>
          <w:sz w:val="24"/>
          <w:szCs w:val="24"/>
          <w:lang w:eastAsia="ar-SA"/>
        </w:rPr>
        <w:t xml:space="preserve">Cadastro de licitantes inidôneos do Tribunal de Contas da União </w:t>
      </w:r>
      <w:r w:rsidRPr="003B2052">
        <w:rPr>
          <w:rFonts w:ascii="Times New Roman" w:hAnsi="Times New Roman" w:cs="Times New Roman"/>
          <w:lang w:eastAsia="ar-SA"/>
        </w:rPr>
        <w:t>(</w:t>
      </w:r>
      <w:hyperlink r:id="rId26" w:history="1">
        <w:r w:rsidRPr="003B2052">
          <w:rPr>
            <w:rStyle w:val="Hyperlink"/>
            <w:rFonts w:ascii="Times New Roman" w:hAnsi="Times New Roman" w:cs="Times New Roman"/>
            <w:lang w:eastAsia="ar-SA"/>
          </w:rPr>
          <w:t>https://contas.tcu.gov.br/ords/f?p=1660:3:107936245203667::::P3_TIPO:CPF</w:t>
        </w:r>
      </w:hyperlink>
      <w:r w:rsidRPr="003B2052">
        <w:rPr>
          <w:rFonts w:ascii="Times New Roman" w:hAnsi="Times New Roman" w:cs="Times New Roman"/>
          <w:lang w:eastAsia="ar-SA"/>
        </w:rPr>
        <w:t>).</w:t>
      </w:r>
    </w:p>
    <w:p w14:paraId="78C24183" w14:textId="157573A3"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A consulta aos cadastros será realizada em nome da empresa licitante.</w:t>
      </w:r>
    </w:p>
    <w:p w14:paraId="4F584469" w14:textId="3657976C"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Caso conste na Consulta de Situação do l</w:t>
      </w:r>
      <w:r w:rsidRPr="003B2052">
        <w:rPr>
          <w:rFonts w:ascii="Times New Roman" w:hAnsi="Times New Roman" w:cs="Times New Roman"/>
          <w:color w:val="auto"/>
          <w:sz w:val="24"/>
          <w:szCs w:val="24"/>
        </w:rPr>
        <w:t xml:space="preserve">icitante </w:t>
      </w:r>
      <w:r w:rsidRPr="003B2052">
        <w:rPr>
          <w:rFonts w:ascii="Times New Roman" w:hAnsi="Times New Roman" w:cs="Times New Roman"/>
          <w:sz w:val="24"/>
          <w:szCs w:val="24"/>
        </w:rPr>
        <w:t>a existência de Ocorrências Impeditivas Indiretas, o</w:t>
      </w:r>
      <w:r w:rsidR="00172ADC" w:rsidRPr="003B2052">
        <w:rPr>
          <w:rFonts w:ascii="Times New Roman" w:hAnsi="Times New Roman" w:cs="Times New Roman"/>
          <w:sz w:val="24"/>
          <w:szCs w:val="24"/>
        </w:rPr>
        <w:t>(a)</w:t>
      </w:r>
      <w:r w:rsidRPr="003B2052">
        <w:rPr>
          <w:rFonts w:ascii="Times New Roman" w:hAnsi="Times New Roman" w:cs="Times New Roman"/>
          <w:sz w:val="24"/>
          <w:szCs w:val="24"/>
        </w:rPr>
        <w:t xml:space="preserve"> </w:t>
      </w:r>
      <w:r w:rsidR="00172ADC" w:rsidRPr="003B2052">
        <w:rPr>
          <w:rFonts w:ascii="Times New Roman" w:hAnsi="Times New Roman" w:cs="Times New Roman"/>
          <w:color w:val="auto"/>
          <w:sz w:val="24"/>
          <w:szCs w:val="24"/>
        </w:rPr>
        <w:t>p</w:t>
      </w:r>
      <w:r w:rsidRPr="003B2052">
        <w:rPr>
          <w:rFonts w:ascii="Times New Roman" w:hAnsi="Times New Roman" w:cs="Times New Roman"/>
          <w:color w:val="auto"/>
          <w:sz w:val="24"/>
          <w:szCs w:val="24"/>
        </w:rPr>
        <w:t>regoeiro</w:t>
      </w:r>
      <w:r w:rsidR="00172ADC" w:rsidRPr="003B2052">
        <w:rPr>
          <w:rFonts w:ascii="Times New Roman" w:hAnsi="Times New Roman" w:cs="Times New Roman"/>
          <w:color w:val="auto"/>
          <w:sz w:val="24"/>
          <w:szCs w:val="24"/>
        </w:rPr>
        <w:t>(a)</w:t>
      </w:r>
      <w:r w:rsidRPr="003B2052">
        <w:rPr>
          <w:rFonts w:ascii="Times New Roman" w:hAnsi="Times New Roman" w:cs="Times New Roman"/>
          <w:color w:val="auto"/>
          <w:sz w:val="24"/>
          <w:szCs w:val="24"/>
        </w:rPr>
        <w:t xml:space="preserve"> diligenciará para v</w:t>
      </w:r>
      <w:r w:rsidRPr="003B2052">
        <w:rPr>
          <w:rFonts w:ascii="Times New Roman" w:hAnsi="Times New Roman" w:cs="Times New Roman"/>
          <w:sz w:val="24"/>
          <w:szCs w:val="24"/>
        </w:rPr>
        <w:t>erificar se houve fraude por parte das empresas apontadas no Relatório de Ocorrências Impeditivas Indiretas. (</w:t>
      </w:r>
      <w:hyperlink r:id="rId27" w:anchor="art29" w:history="1">
        <w:r w:rsidRPr="003B2052">
          <w:rPr>
            <w:rStyle w:val="Hyperlink"/>
            <w:rFonts w:ascii="Times New Roman" w:hAnsi="Times New Roman" w:cs="Times New Roman"/>
            <w:sz w:val="24"/>
            <w:szCs w:val="24"/>
          </w:rPr>
          <w:t>I</w:t>
        </w:r>
        <w:r w:rsidR="00172ADC" w:rsidRPr="003B2052">
          <w:rPr>
            <w:rStyle w:val="Hyperlink"/>
            <w:rFonts w:ascii="Times New Roman" w:hAnsi="Times New Roman" w:cs="Times New Roman"/>
            <w:sz w:val="24"/>
            <w:szCs w:val="24"/>
          </w:rPr>
          <w:t>nstrução Normativa</w:t>
        </w:r>
        <w:r w:rsidRPr="003B2052">
          <w:rPr>
            <w:rStyle w:val="Hyperlink"/>
            <w:rFonts w:ascii="Times New Roman" w:hAnsi="Times New Roman" w:cs="Times New Roman"/>
            <w:sz w:val="24"/>
            <w:szCs w:val="24"/>
          </w:rPr>
          <w:t xml:space="preserve"> nº 3/2018, art. 29, caput</w:t>
        </w:r>
      </w:hyperlink>
      <w:r w:rsidRPr="003B2052">
        <w:rPr>
          <w:rFonts w:ascii="Times New Roman" w:hAnsi="Times New Roman" w:cs="Times New Roman"/>
          <w:sz w:val="24"/>
          <w:szCs w:val="24"/>
        </w:rPr>
        <w:t>)</w:t>
      </w:r>
    </w:p>
    <w:p w14:paraId="084559DF" w14:textId="10283360" w:rsidR="003C7A23" w:rsidRPr="003B2052" w:rsidRDefault="003C7A23" w:rsidP="00172ADC">
      <w:pPr>
        <w:pStyle w:val="Nivel3"/>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A tentativa de burla será verificada por meio dos vínculos societários, linhas de fornecimento similares, dentre outros. (</w:t>
      </w:r>
      <w:hyperlink r:id="rId28" w:history="1">
        <w:r w:rsidR="00172ADC" w:rsidRPr="003B2052">
          <w:rPr>
            <w:rStyle w:val="Hyperlink"/>
            <w:rFonts w:ascii="Times New Roman" w:hAnsi="Times New Roman" w:cs="Times New Roman"/>
            <w:sz w:val="24"/>
            <w:szCs w:val="24"/>
          </w:rPr>
          <w:t>Instrução Normativa</w:t>
        </w:r>
        <w:r w:rsidRPr="003B2052">
          <w:rPr>
            <w:rStyle w:val="Hyperlink"/>
            <w:rFonts w:ascii="Times New Roman" w:hAnsi="Times New Roman" w:cs="Times New Roman"/>
            <w:sz w:val="24"/>
            <w:szCs w:val="24"/>
          </w:rPr>
          <w:t xml:space="preserve"> nº 3/2018, art. 29, §1º</w:t>
        </w:r>
      </w:hyperlink>
      <w:r w:rsidRPr="003B2052">
        <w:rPr>
          <w:rFonts w:ascii="Times New Roman" w:hAnsi="Times New Roman" w:cs="Times New Roman"/>
          <w:sz w:val="24"/>
          <w:szCs w:val="24"/>
        </w:rPr>
        <w:t>).</w:t>
      </w:r>
    </w:p>
    <w:p w14:paraId="67957ECD" w14:textId="1EC95772" w:rsidR="003C7A23" w:rsidRPr="003B2052" w:rsidRDefault="003C7A23" w:rsidP="00172ADC">
      <w:pPr>
        <w:pStyle w:val="Nivel3"/>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O licitante será convocado para manifestação previamente a uma eventual desclassificação. (</w:t>
      </w:r>
      <w:hyperlink r:id="rId29" w:history="1">
        <w:r w:rsidR="00172ADC" w:rsidRPr="003B2052">
          <w:rPr>
            <w:rStyle w:val="Hyperlink"/>
            <w:rFonts w:ascii="Times New Roman" w:hAnsi="Times New Roman" w:cs="Times New Roman"/>
            <w:sz w:val="24"/>
            <w:szCs w:val="24"/>
          </w:rPr>
          <w:t>Instrução Normativa</w:t>
        </w:r>
        <w:r w:rsidRPr="003B2052">
          <w:rPr>
            <w:rStyle w:val="Hyperlink"/>
            <w:rFonts w:ascii="Times New Roman" w:hAnsi="Times New Roman" w:cs="Times New Roman"/>
            <w:sz w:val="24"/>
            <w:szCs w:val="24"/>
          </w:rPr>
          <w:t xml:space="preserve"> nº 3/2018, art. 29, §2º</w:t>
        </w:r>
      </w:hyperlink>
      <w:r w:rsidRPr="003B2052">
        <w:rPr>
          <w:rFonts w:ascii="Times New Roman" w:hAnsi="Times New Roman" w:cs="Times New Roman"/>
          <w:sz w:val="24"/>
          <w:szCs w:val="24"/>
        </w:rPr>
        <w:t>).</w:t>
      </w:r>
    </w:p>
    <w:p w14:paraId="6D2E608D" w14:textId="77777777" w:rsidR="003C7A23" w:rsidRPr="003B2052" w:rsidRDefault="003C7A23" w:rsidP="00172ADC">
      <w:pPr>
        <w:pStyle w:val="Nivel3"/>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3B2052" w:rsidRDefault="0079159D" w:rsidP="009200A4">
      <w:pPr>
        <w:pStyle w:val="Nivel2"/>
        <w:spacing w:before="0" w:after="0" w:line="240" w:lineRule="auto"/>
        <w:rPr>
          <w:rFonts w:ascii="Times New Roman" w:hAnsi="Times New Roman" w:cs="Times New Roman"/>
          <w:sz w:val="24"/>
          <w:szCs w:val="24"/>
        </w:rPr>
      </w:pPr>
      <w:bookmarkStart w:id="23" w:name="_Hlk135317550"/>
      <w:r w:rsidRPr="003B2052">
        <w:rPr>
          <w:rFonts w:ascii="Times New Roman" w:hAnsi="Times New Roman" w:cs="Times New Roman"/>
          <w:sz w:val="24"/>
          <w:szCs w:val="24"/>
        </w:rPr>
        <w:t>Na hipótese de inversão das fases de habilitação e julgamento, c</w:t>
      </w:r>
      <w:r w:rsidR="003C7A23" w:rsidRPr="003B2052">
        <w:rPr>
          <w:rFonts w:ascii="Times New Roman" w:hAnsi="Times New Roman" w:cs="Times New Roman"/>
          <w:sz w:val="24"/>
          <w:szCs w:val="24"/>
        </w:rPr>
        <w:t>aso atendidas as condições de participação, será iniciado o procedimento de habilitação.</w:t>
      </w:r>
    </w:p>
    <w:bookmarkEnd w:id="23"/>
    <w:p w14:paraId="1C5C73A9" w14:textId="31B0AC4A"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Caso o licitante provisoriamente classificado em primeiro lugar tenha se utilizado de algum tratamento favorecido às ME/EPPs, o</w:t>
      </w:r>
      <w:r w:rsidR="00172ADC" w:rsidRPr="003B2052">
        <w:rPr>
          <w:rFonts w:ascii="Times New Roman" w:hAnsi="Times New Roman" w:cs="Times New Roman"/>
          <w:sz w:val="24"/>
          <w:szCs w:val="24"/>
        </w:rPr>
        <w:t>(a)</w:t>
      </w:r>
      <w:r w:rsidRPr="003B2052">
        <w:rPr>
          <w:rFonts w:ascii="Times New Roman" w:hAnsi="Times New Roman" w:cs="Times New Roman"/>
          <w:sz w:val="24"/>
          <w:szCs w:val="24"/>
        </w:rPr>
        <w:t xml:space="preserve"> pregoeiro</w:t>
      </w:r>
      <w:r w:rsidR="00172ADC" w:rsidRPr="003B2052">
        <w:rPr>
          <w:rFonts w:ascii="Times New Roman" w:hAnsi="Times New Roman" w:cs="Times New Roman"/>
          <w:sz w:val="24"/>
          <w:szCs w:val="24"/>
        </w:rPr>
        <w:t>(a)</w:t>
      </w:r>
      <w:r w:rsidRPr="003B2052">
        <w:rPr>
          <w:rFonts w:ascii="Times New Roman" w:hAnsi="Times New Roman" w:cs="Times New Roman"/>
          <w:sz w:val="24"/>
          <w:szCs w:val="24"/>
        </w:rPr>
        <w:t xml:space="preserve"> verificará se faz jus ao benefício, em conformidade com este edital.</w:t>
      </w:r>
    </w:p>
    <w:p w14:paraId="2AE47D7A" w14:textId="18C54DF1" w:rsidR="00DE579E" w:rsidRPr="003B2052" w:rsidRDefault="003C7A23" w:rsidP="009200A4">
      <w:pPr>
        <w:pStyle w:val="Nivel2"/>
        <w:spacing w:before="0" w:after="0" w:line="240" w:lineRule="auto"/>
        <w:rPr>
          <w:rFonts w:ascii="Times New Roman" w:hAnsi="Times New Roman" w:cs="Times New Roman"/>
          <w:b/>
          <w:sz w:val="24"/>
          <w:szCs w:val="24"/>
        </w:rPr>
      </w:pPr>
      <w:r w:rsidRPr="003B2052">
        <w:rPr>
          <w:rFonts w:ascii="Times New Roman" w:hAnsi="Times New Roman" w:cs="Times New Roman"/>
          <w:sz w:val="24"/>
          <w:szCs w:val="24"/>
        </w:rPr>
        <w:t>Verificadas as condições de participação e de utilização do tratamento favorecido, o</w:t>
      </w:r>
      <w:r w:rsidR="00172ADC" w:rsidRPr="003B2052">
        <w:rPr>
          <w:rFonts w:ascii="Times New Roman" w:hAnsi="Times New Roman" w:cs="Times New Roman"/>
          <w:sz w:val="24"/>
          <w:szCs w:val="24"/>
        </w:rPr>
        <w:t>(a)</w:t>
      </w:r>
      <w:r w:rsidRPr="003B2052">
        <w:rPr>
          <w:rFonts w:ascii="Times New Roman" w:hAnsi="Times New Roman" w:cs="Times New Roman"/>
          <w:sz w:val="24"/>
          <w:szCs w:val="24"/>
        </w:rPr>
        <w:t xml:space="preserve"> pregoeiro</w:t>
      </w:r>
      <w:r w:rsidR="00172ADC" w:rsidRPr="003B2052">
        <w:rPr>
          <w:rFonts w:ascii="Times New Roman" w:hAnsi="Times New Roman" w:cs="Times New Roman"/>
          <w:sz w:val="24"/>
          <w:szCs w:val="24"/>
        </w:rPr>
        <w:t>(a)</w:t>
      </w:r>
      <w:r w:rsidRPr="003B2052">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3B2052">
          <w:rPr>
            <w:rStyle w:val="Hyperlink"/>
            <w:rFonts w:ascii="Times New Roman" w:hAnsi="Times New Roman" w:cs="Times New Roman"/>
            <w:sz w:val="24"/>
            <w:szCs w:val="24"/>
          </w:rPr>
          <w:t>artigo 29 a 35 da IN SEGES nº 73, de 30 de setembro de 2022</w:t>
        </w:r>
      </w:hyperlink>
      <w:r w:rsidRPr="003B2052">
        <w:rPr>
          <w:rFonts w:ascii="Times New Roman" w:hAnsi="Times New Roman" w:cs="Times New Roman"/>
          <w:sz w:val="24"/>
          <w:szCs w:val="24"/>
        </w:rPr>
        <w:t>.</w:t>
      </w:r>
    </w:p>
    <w:p w14:paraId="73CF2299" w14:textId="1A755F8D" w:rsidR="003C7A23" w:rsidRPr="003B2052" w:rsidRDefault="003C7A23" w:rsidP="009200A4">
      <w:pPr>
        <w:pStyle w:val="Nivel2"/>
        <w:spacing w:before="0" w:after="0" w:line="240" w:lineRule="auto"/>
        <w:rPr>
          <w:rFonts w:ascii="Times New Roman" w:hAnsi="Times New Roman" w:cs="Times New Roman"/>
          <w:b/>
          <w:bCs/>
          <w:sz w:val="24"/>
          <w:szCs w:val="24"/>
        </w:rPr>
      </w:pPr>
      <w:r w:rsidRPr="003B2052">
        <w:rPr>
          <w:rFonts w:ascii="Times New Roman" w:hAnsi="Times New Roman" w:cs="Times New Roman"/>
          <w:b/>
          <w:bCs/>
          <w:sz w:val="24"/>
          <w:szCs w:val="24"/>
        </w:rPr>
        <w:t xml:space="preserve">Será desclassificada a proposta vencedora que: </w:t>
      </w:r>
    </w:p>
    <w:p w14:paraId="6C6F36C6" w14:textId="77777777" w:rsidR="003C7A23" w:rsidRPr="003B2052"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contiver vícios insanáveis;</w:t>
      </w:r>
    </w:p>
    <w:p w14:paraId="0195390D" w14:textId="77777777" w:rsidR="003C7A23" w:rsidRPr="003B2052"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não obedecer às especificações técnicas contidas no Termo de Referência;</w:t>
      </w:r>
    </w:p>
    <w:p w14:paraId="54BA6995" w14:textId="77777777" w:rsidR="003C7A23" w:rsidRPr="003B2052"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apresentar preços inexequíveis ou permanecerem acima do preço máximo definido para a contratação;</w:t>
      </w:r>
    </w:p>
    <w:p w14:paraId="0E716C60" w14:textId="77777777" w:rsidR="003C7A23" w:rsidRPr="003B2052"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não tiverem sua exequibilidade demonstrada, quando exigido pela Administração;</w:t>
      </w:r>
    </w:p>
    <w:p w14:paraId="30574564" w14:textId="77777777" w:rsidR="003C7A23" w:rsidRPr="003B2052"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apresentar desconformidade com quaisquer outras exigências deste Edital ou seus anexos, desde que insanável.</w:t>
      </w:r>
    </w:p>
    <w:p w14:paraId="1F0DCEBE" w14:textId="77777777" w:rsidR="003C7A23" w:rsidRPr="003B2052" w:rsidRDefault="003C7A23" w:rsidP="00172ADC">
      <w:pPr>
        <w:pStyle w:val="Nivel2"/>
        <w:spacing w:before="0" w:after="0" w:line="240" w:lineRule="auto"/>
        <w:rPr>
          <w:rFonts w:ascii="Times New Roman" w:hAnsi="Times New Roman" w:cs="Times New Roman"/>
          <w:b/>
          <w:bCs/>
          <w:sz w:val="24"/>
          <w:szCs w:val="24"/>
        </w:rPr>
      </w:pPr>
      <w:r w:rsidRPr="003B2052">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FC11873" w14:textId="1564A0B9" w:rsidR="003C7A23" w:rsidRPr="003B2052" w:rsidRDefault="003C7A23" w:rsidP="00172ADC">
      <w:pPr>
        <w:pStyle w:val="Nivel3"/>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 xml:space="preserve">A inexequibilidade, na hipótese de que trata o </w:t>
      </w:r>
      <w:r w:rsidR="00172ADC" w:rsidRPr="003B2052">
        <w:rPr>
          <w:rFonts w:ascii="Times New Roman" w:hAnsi="Times New Roman" w:cs="Times New Roman"/>
          <w:b/>
          <w:bCs/>
          <w:sz w:val="24"/>
          <w:szCs w:val="24"/>
          <w:u w:val="single"/>
        </w:rPr>
        <w:t>item 7.</w:t>
      </w:r>
      <w:r w:rsidR="00403D93" w:rsidRPr="003B2052">
        <w:rPr>
          <w:rFonts w:ascii="Times New Roman" w:hAnsi="Times New Roman" w:cs="Times New Roman"/>
          <w:b/>
          <w:bCs/>
          <w:sz w:val="24"/>
          <w:szCs w:val="24"/>
          <w:u w:val="single"/>
        </w:rPr>
        <w:t>8</w:t>
      </w:r>
      <w:r w:rsidR="00172ADC" w:rsidRPr="003B2052">
        <w:rPr>
          <w:rFonts w:ascii="Times New Roman" w:hAnsi="Times New Roman" w:cs="Times New Roman"/>
          <w:b/>
          <w:bCs/>
          <w:sz w:val="24"/>
          <w:szCs w:val="24"/>
        </w:rPr>
        <w:t xml:space="preserve">, </w:t>
      </w:r>
      <w:r w:rsidRPr="003B2052">
        <w:rPr>
          <w:rFonts w:ascii="Times New Roman" w:hAnsi="Times New Roman" w:cs="Times New Roman"/>
          <w:sz w:val="24"/>
          <w:szCs w:val="24"/>
        </w:rPr>
        <w:t>só será considerada após diligência do</w:t>
      </w:r>
      <w:r w:rsidR="00C70FE1" w:rsidRPr="003B2052">
        <w:rPr>
          <w:rFonts w:ascii="Times New Roman" w:hAnsi="Times New Roman" w:cs="Times New Roman"/>
          <w:sz w:val="24"/>
          <w:szCs w:val="24"/>
        </w:rPr>
        <w:t>(a)</w:t>
      </w:r>
      <w:r w:rsidRPr="003B2052">
        <w:rPr>
          <w:rFonts w:ascii="Times New Roman" w:hAnsi="Times New Roman" w:cs="Times New Roman"/>
          <w:sz w:val="24"/>
          <w:szCs w:val="24"/>
        </w:rPr>
        <w:t xml:space="preserve"> pregoeiro</w:t>
      </w:r>
      <w:r w:rsidR="00C70FE1" w:rsidRPr="003B2052">
        <w:rPr>
          <w:rFonts w:ascii="Times New Roman" w:hAnsi="Times New Roman" w:cs="Times New Roman"/>
          <w:sz w:val="24"/>
          <w:szCs w:val="24"/>
        </w:rPr>
        <w:t>(a)</w:t>
      </w:r>
      <w:r w:rsidRPr="003B2052">
        <w:rPr>
          <w:rFonts w:ascii="Times New Roman" w:hAnsi="Times New Roman" w:cs="Times New Roman"/>
          <w:sz w:val="24"/>
          <w:szCs w:val="24"/>
        </w:rPr>
        <w:t>, que comprove:</w:t>
      </w:r>
    </w:p>
    <w:p w14:paraId="5DD3F447" w14:textId="77777777" w:rsidR="003C7A23" w:rsidRPr="003B2052" w:rsidRDefault="003C7A23" w:rsidP="00172ADC">
      <w:pPr>
        <w:pStyle w:val="Nivel4"/>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que o custo do licitante ultrapassa o valor da proposta; e</w:t>
      </w:r>
    </w:p>
    <w:p w14:paraId="5AA5715A" w14:textId="79D6C1B2" w:rsidR="00086BB6" w:rsidRPr="00833841" w:rsidRDefault="003C7A23" w:rsidP="00833841">
      <w:pPr>
        <w:pStyle w:val="Nivel4"/>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inexistirem custos de oportunidade capazes de justificar o vulto da oferta.</w:t>
      </w:r>
    </w:p>
    <w:p w14:paraId="480A3CE9" w14:textId="78D75825" w:rsidR="003C7A23" w:rsidRPr="003B2052" w:rsidRDefault="005A7699" w:rsidP="002E28CD">
      <w:pPr>
        <w:pStyle w:val="Nivel2"/>
        <w:spacing w:before="0" w:after="0" w:line="240" w:lineRule="auto"/>
        <w:rPr>
          <w:rFonts w:ascii="Times New Roman" w:hAnsi="Times New Roman" w:cs="Times New Roman"/>
          <w:b/>
          <w:sz w:val="24"/>
          <w:szCs w:val="24"/>
        </w:rPr>
      </w:pPr>
      <w:r w:rsidRPr="003B2052">
        <w:rPr>
          <w:rFonts w:ascii="Times New Roman" w:hAnsi="Times New Roman" w:cs="Times New Roman"/>
          <w:sz w:val="24"/>
          <w:szCs w:val="24"/>
          <w:lang w:eastAsia="en-US"/>
        </w:rPr>
        <w:lastRenderedPageBreak/>
        <w:t xml:space="preserve">Para </w:t>
      </w:r>
      <w:r w:rsidRPr="003B2052">
        <w:rPr>
          <w:rFonts w:ascii="Times New Roman" w:hAnsi="Times New Roman" w:cs="Times New Roman"/>
          <w:sz w:val="24"/>
          <w:szCs w:val="24"/>
        </w:rPr>
        <w:t>fins</w:t>
      </w:r>
      <w:r w:rsidRPr="003B2052">
        <w:rPr>
          <w:rFonts w:ascii="Times New Roman" w:hAnsi="Times New Roman" w:cs="Times New Roman"/>
          <w:sz w:val="24"/>
          <w:szCs w:val="24"/>
          <w:lang w:eastAsia="en-US"/>
        </w:rPr>
        <w:t xml:space="preserve"> de análise da proposta quanto ao cumprimento </w:t>
      </w:r>
      <w:r w:rsidRPr="003B2052">
        <w:rPr>
          <w:rFonts w:ascii="Times New Roman" w:hAnsi="Times New Roman" w:cs="Times New Roman"/>
          <w:sz w:val="24"/>
          <w:szCs w:val="24"/>
        </w:rPr>
        <w:t>das</w:t>
      </w:r>
      <w:r w:rsidRPr="003B2052">
        <w:rPr>
          <w:rFonts w:ascii="Times New Roman" w:hAnsi="Times New Roman" w:cs="Times New Roman"/>
          <w:sz w:val="24"/>
          <w:szCs w:val="24"/>
          <w:lang w:eastAsia="en-US"/>
        </w:rPr>
        <w:t xml:space="preserve"> especificações do objeto, poderá ser colhida a </w:t>
      </w:r>
      <w:r w:rsidRPr="003B2052">
        <w:rPr>
          <w:rFonts w:ascii="Times New Roman" w:hAnsi="Times New Roman" w:cs="Times New Roman"/>
          <w:sz w:val="24"/>
          <w:szCs w:val="24"/>
        </w:rPr>
        <w:t>manifestação</w:t>
      </w:r>
      <w:r w:rsidRPr="003B2052">
        <w:rPr>
          <w:rFonts w:ascii="Times New Roman" w:hAnsi="Times New Roman" w:cs="Times New Roman"/>
          <w:sz w:val="24"/>
          <w:szCs w:val="24"/>
          <w:lang w:eastAsia="en-US"/>
        </w:rPr>
        <w:t xml:space="preserve"> escrita do setor requisitante do serviço ou da área especializada no objeto.</w:t>
      </w:r>
      <w:r w:rsidR="003C7A23" w:rsidRPr="003B2052">
        <w:rPr>
          <w:rFonts w:ascii="Times New Roman" w:hAnsi="Times New Roman" w:cs="Times New Roman"/>
          <w:sz w:val="24"/>
          <w:szCs w:val="24"/>
        </w:rPr>
        <w:t xml:space="preserve"> </w:t>
      </w:r>
    </w:p>
    <w:p w14:paraId="3B71BEDC" w14:textId="77777777" w:rsidR="00172ADC" w:rsidRPr="003B2052" w:rsidRDefault="00172ADC" w:rsidP="00172ADC">
      <w:pPr>
        <w:pStyle w:val="Nivel2"/>
        <w:numPr>
          <w:ilvl w:val="0"/>
          <w:numId w:val="0"/>
        </w:numPr>
        <w:spacing w:before="0" w:after="0" w:line="240" w:lineRule="auto"/>
        <w:rPr>
          <w:rFonts w:ascii="Times New Roman" w:hAnsi="Times New Roman" w:cs="Times New Roman"/>
          <w:sz w:val="24"/>
          <w:szCs w:val="24"/>
        </w:rPr>
      </w:pPr>
    </w:p>
    <w:p w14:paraId="2DDF573B" w14:textId="77777777" w:rsidR="00172ADC" w:rsidRPr="003B2052" w:rsidRDefault="00172ADC" w:rsidP="00172ADC">
      <w:pPr>
        <w:pStyle w:val="Nivel2"/>
        <w:numPr>
          <w:ilvl w:val="0"/>
          <w:numId w:val="0"/>
        </w:numPr>
        <w:spacing w:before="0" w:after="0" w:line="240" w:lineRule="auto"/>
        <w:rPr>
          <w:rFonts w:ascii="Times New Roman" w:hAnsi="Times New Roman" w:cs="Times New Roman"/>
          <w:sz w:val="24"/>
          <w:szCs w:val="24"/>
        </w:rPr>
      </w:pPr>
    </w:p>
    <w:p w14:paraId="3C84D4EA" w14:textId="77777777" w:rsidR="003C7A23" w:rsidRPr="003B2052" w:rsidRDefault="003C7A23" w:rsidP="00847843">
      <w:pPr>
        <w:pStyle w:val="Nivel01"/>
        <w:rPr>
          <w:rFonts w:ascii="Times New Roman" w:hAnsi="Times New Roman" w:cs="Times New Roman"/>
        </w:rPr>
      </w:pPr>
      <w:bookmarkStart w:id="24" w:name="_Toc160528925"/>
      <w:r w:rsidRPr="003B2052">
        <w:rPr>
          <w:rFonts w:ascii="Times New Roman" w:hAnsi="Times New Roman" w:cs="Times New Roman"/>
        </w:rPr>
        <w:t>DA FASE DE HABILITAÇÃO</w:t>
      </w:r>
      <w:bookmarkEnd w:id="24"/>
    </w:p>
    <w:p w14:paraId="4EE8D8D1" w14:textId="2D67CF7B" w:rsidR="003C7A23" w:rsidRPr="003B2052" w:rsidRDefault="003C7A23" w:rsidP="00245202">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Os documentos </w:t>
      </w:r>
      <w:r w:rsidR="00523F92" w:rsidRPr="003B2052">
        <w:rPr>
          <w:rFonts w:ascii="Times New Roman" w:hAnsi="Times New Roman" w:cs="Times New Roman"/>
          <w:sz w:val="24"/>
          <w:szCs w:val="24"/>
        </w:rPr>
        <w:t>de habilitação</w:t>
      </w:r>
      <w:r w:rsidRPr="003B2052">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31" w:anchor="art62" w:history="1">
        <w:r w:rsidRPr="003B2052">
          <w:rPr>
            <w:rStyle w:val="Hyperlink"/>
            <w:rFonts w:ascii="Times New Roman" w:hAnsi="Times New Roman" w:cs="Times New Roman"/>
            <w:sz w:val="24"/>
            <w:szCs w:val="24"/>
          </w:rPr>
          <w:t>arts. 62 a 70 da Lei</w:t>
        </w:r>
        <w:r w:rsidR="00245202" w:rsidRPr="003B2052">
          <w:rPr>
            <w:rStyle w:val="Hyperlink"/>
            <w:rFonts w:ascii="Times New Roman" w:hAnsi="Times New Roman" w:cs="Times New Roman"/>
            <w:sz w:val="24"/>
            <w:szCs w:val="24"/>
          </w:rPr>
          <w:t xml:space="preserve"> Federal</w:t>
        </w:r>
        <w:r w:rsidRPr="003B2052">
          <w:rPr>
            <w:rStyle w:val="Hyperlink"/>
            <w:rFonts w:ascii="Times New Roman" w:hAnsi="Times New Roman" w:cs="Times New Roman"/>
            <w:sz w:val="24"/>
            <w:szCs w:val="24"/>
          </w:rPr>
          <w:t xml:space="preserve"> nº 14.133, de 2021</w:t>
        </w:r>
      </w:hyperlink>
      <w:r w:rsidR="00523F92" w:rsidRPr="003B2052">
        <w:rPr>
          <w:rFonts w:ascii="Times New Roman" w:hAnsi="Times New Roman" w:cs="Times New Roman"/>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628"/>
      </w:tblGrid>
      <w:tr w:rsidR="00523F92" w:rsidRPr="003B2052" w14:paraId="5ACD173C" w14:textId="77777777" w:rsidTr="00433CEE">
        <w:trPr>
          <w:trHeight w:val="1706"/>
        </w:trPr>
        <w:tc>
          <w:tcPr>
            <w:tcW w:w="5000" w:type="pct"/>
          </w:tcPr>
          <w:p w14:paraId="434AC2AA" w14:textId="77777777" w:rsidR="00523F92" w:rsidRPr="003B2052" w:rsidRDefault="00523F92" w:rsidP="00FD5D6C">
            <w:pPr>
              <w:jc w:val="both"/>
              <w:rPr>
                <w:rFonts w:ascii="Times New Roman" w:hAnsi="Times New Roman" w:cs="Times New Roman"/>
              </w:rPr>
            </w:pPr>
            <w:r w:rsidRPr="003B2052">
              <w:rPr>
                <w:rFonts w:ascii="Times New Roman" w:hAnsi="Times New Roman" w:cs="Times New Roman"/>
              </w:rPr>
              <w:t xml:space="preserve">Município de Juranda-Pr </w:t>
            </w:r>
          </w:p>
          <w:p w14:paraId="261AD10C" w14:textId="54F67B9A" w:rsidR="00523F92" w:rsidRPr="003B2052" w:rsidRDefault="00523F92" w:rsidP="00FD5D6C">
            <w:pPr>
              <w:jc w:val="both"/>
              <w:rPr>
                <w:rFonts w:ascii="Times New Roman" w:hAnsi="Times New Roman" w:cs="Times New Roman"/>
              </w:rPr>
            </w:pPr>
            <w:r w:rsidRPr="003B2052">
              <w:rPr>
                <w:rFonts w:ascii="Times New Roman" w:hAnsi="Times New Roman" w:cs="Times New Roman"/>
              </w:rPr>
              <w:t xml:space="preserve">Pregão Presencial </w:t>
            </w:r>
            <w:r w:rsidR="003C4A97">
              <w:rPr>
                <w:rFonts w:ascii="Times New Roman" w:hAnsi="Times New Roman" w:cs="Times New Roman"/>
              </w:rPr>
              <w:t>23</w:t>
            </w:r>
            <w:r w:rsidR="008F07CD">
              <w:rPr>
                <w:rFonts w:ascii="Times New Roman" w:hAnsi="Times New Roman" w:cs="Times New Roman"/>
              </w:rPr>
              <w:t>/2026</w:t>
            </w:r>
          </w:p>
          <w:p w14:paraId="6DD2724D" w14:textId="77777777" w:rsidR="00523F92" w:rsidRPr="003B2052" w:rsidRDefault="00523F92" w:rsidP="00FD5D6C">
            <w:pPr>
              <w:jc w:val="both"/>
              <w:rPr>
                <w:rFonts w:ascii="Times New Roman" w:hAnsi="Times New Roman" w:cs="Times New Roman"/>
                <w:b/>
                <w:bCs/>
              </w:rPr>
            </w:pPr>
            <w:r w:rsidRPr="003B2052">
              <w:rPr>
                <w:rFonts w:ascii="Times New Roman" w:hAnsi="Times New Roman" w:cs="Times New Roman"/>
                <w:b/>
                <w:bCs/>
              </w:rPr>
              <w:t>ENVELOPE Nº 2 – HABILITAÇÃO</w:t>
            </w:r>
          </w:p>
          <w:p w14:paraId="3D77F5F9" w14:textId="77777777" w:rsidR="00523F92" w:rsidRPr="003B2052" w:rsidRDefault="00523F92" w:rsidP="00FD5D6C">
            <w:pPr>
              <w:jc w:val="both"/>
              <w:rPr>
                <w:rFonts w:ascii="Times New Roman" w:hAnsi="Times New Roman" w:cs="Times New Roman"/>
              </w:rPr>
            </w:pPr>
            <w:r w:rsidRPr="003B2052">
              <w:rPr>
                <w:rFonts w:ascii="Times New Roman" w:hAnsi="Times New Roman" w:cs="Times New Roman"/>
              </w:rPr>
              <w:t>PROPONENTE:</w:t>
            </w:r>
          </w:p>
          <w:p w14:paraId="3E2430FE" w14:textId="77777777" w:rsidR="00523F92" w:rsidRPr="003B2052" w:rsidRDefault="00523F92" w:rsidP="00FD5D6C">
            <w:pPr>
              <w:jc w:val="both"/>
              <w:rPr>
                <w:rFonts w:ascii="Times New Roman" w:hAnsi="Times New Roman" w:cs="Times New Roman"/>
              </w:rPr>
            </w:pPr>
            <w:r w:rsidRPr="003B2052">
              <w:rPr>
                <w:rFonts w:ascii="Times New Roman" w:hAnsi="Times New Roman" w:cs="Times New Roman"/>
              </w:rPr>
              <w:t>CNPJ:</w:t>
            </w:r>
          </w:p>
          <w:p w14:paraId="0D784A75" w14:textId="77777777" w:rsidR="00523F92" w:rsidRPr="003B2052" w:rsidRDefault="00523F92" w:rsidP="00FD5D6C">
            <w:pPr>
              <w:jc w:val="both"/>
              <w:rPr>
                <w:rFonts w:ascii="Times New Roman" w:hAnsi="Times New Roman" w:cs="Times New Roman"/>
              </w:rPr>
            </w:pPr>
            <w:r w:rsidRPr="003B2052">
              <w:rPr>
                <w:rFonts w:ascii="Times New Roman" w:hAnsi="Times New Roman" w:cs="Times New Roman"/>
              </w:rPr>
              <w:t xml:space="preserve">ENDEREÇO: </w:t>
            </w:r>
          </w:p>
        </w:tc>
      </w:tr>
    </w:tbl>
    <w:p w14:paraId="55D2B286" w14:textId="2C51FBA6" w:rsidR="003C7A23" w:rsidRPr="003B2052" w:rsidRDefault="003C7A23" w:rsidP="00245202">
      <w:pPr>
        <w:pStyle w:val="Nivel3"/>
        <w:spacing w:before="0" w:after="0" w:line="240" w:lineRule="auto"/>
        <w:ind w:left="0"/>
        <w:rPr>
          <w:rFonts w:ascii="Times New Roman" w:hAnsi="Times New Roman" w:cs="Times New Roman"/>
          <w:sz w:val="24"/>
          <w:szCs w:val="24"/>
        </w:rPr>
      </w:pPr>
      <w:bookmarkStart w:id="25" w:name="_Ref114663777"/>
      <w:r w:rsidRPr="003B2052">
        <w:rPr>
          <w:rFonts w:ascii="Times New Roman" w:hAnsi="Times New Roman" w:cs="Times New Roman"/>
          <w:sz w:val="24"/>
          <w:szCs w:val="24"/>
        </w:rPr>
        <w:t>A documentação exigida para fins de habilitação jurídica, fiscal, social e trabalhista e econômico</w:t>
      </w:r>
      <w:r w:rsidR="002E28CD" w:rsidRPr="003B2052">
        <w:rPr>
          <w:rFonts w:ascii="Times New Roman" w:hAnsi="Times New Roman" w:cs="Times New Roman"/>
          <w:sz w:val="24"/>
          <w:szCs w:val="24"/>
        </w:rPr>
        <w:t xml:space="preserve"> </w:t>
      </w:r>
      <w:r w:rsidRPr="003B2052">
        <w:rPr>
          <w:rFonts w:ascii="Times New Roman" w:hAnsi="Times New Roman" w:cs="Times New Roman"/>
          <w:sz w:val="24"/>
          <w:szCs w:val="24"/>
        </w:rPr>
        <w:t xml:space="preserve">ﬁnanceira, </w:t>
      </w:r>
      <w:r w:rsidRPr="003B2052">
        <w:rPr>
          <w:rFonts w:ascii="Times New Roman" w:hAnsi="Times New Roman" w:cs="Times New Roman"/>
          <w:b/>
          <w:bCs/>
          <w:color w:val="auto"/>
          <w:sz w:val="24"/>
          <w:szCs w:val="24"/>
        </w:rPr>
        <w:t>poderá</w:t>
      </w:r>
      <w:r w:rsidR="005011F0" w:rsidRPr="003B2052">
        <w:rPr>
          <w:rFonts w:ascii="Times New Roman" w:hAnsi="Times New Roman" w:cs="Times New Roman"/>
          <w:color w:val="auto"/>
          <w:sz w:val="24"/>
          <w:szCs w:val="24"/>
        </w:rPr>
        <w:t xml:space="preserve"> </w:t>
      </w:r>
      <w:r w:rsidRPr="003B2052">
        <w:rPr>
          <w:rFonts w:ascii="Times New Roman" w:hAnsi="Times New Roman" w:cs="Times New Roman"/>
          <w:sz w:val="24"/>
          <w:szCs w:val="24"/>
        </w:rPr>
        <w:t>ser substituída pelo registro cadastral no SICAF</w:t>
      </w:r>
      <w:bookmarkEnd w:id="25"/>
      <w:r w:rsidR="00433CEE" w:rsidRPr="003B2052">
        <w:rPr>
          <w:rFonts w:ascii="Times New Roman" w:hAnsi="Times New Roman" w:cs="Times New Roman"/>
          <w:sz w:val="24"/>
          <w:szCs w:val="24"/>
        </w:rPr>
        <w:t xml:space="preserve">, juntamente com as declarações do item 8.1.2.4 do presente edital. </w:t>
      </w:r>
    </w:p>
    <w:p w14:paraId="15307031" w14:textId="41456AF9" w:rsidR="002E28CD" w:rsidRPr="003B2052" w:rsidRDefault="002E28CD" w:rsidP="00245202">
      <w:pPr>
        <w:pStyle w:val="Nivel3"/>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 xml:space="preserve">Caso a empresa não apresente o SICAF a empresa </w:t>
      </w:r>
      <w:r w:rsidR="003C4A97" w:rsidRPr="003B2052">
        <w:rPr>
          <w:rFonts w:ascii="Times New Roman" w:hAnsi="Times New Roman" w:cs="Times New Roman"/>
          <w:sz w:val="24"/>
          <w:szCs w:val="24"/>
        </w:rPr>
        <w:t>deverá</w:t>
      </w:r>
      <w:r w:rsidRPr="003B2052">
        <w:rPr>
          <w:rFonts w:ascii="Times New Roman" w:hAnsi="Times New Roman" w:cs="Times New Roman"/>
          <w:sz w:val="24"/>
          <w:szCs w:val="24"/>
        </w:rPr>
        <w:t xml:space="preserve"> apresentar em envelope devidamente lacrado </w:t>
      </w:r>
      <w:r w:rsidR="00523F92" w:rsidRPr="003B2052">
        <w:rPr>
          <w:rFonts w:ascii="Times New Roman" w:hAnsi="Times New Roman" w:cs="Times New Roman"/>
          <w:sz w:val="24"/>
          <w:szCs w:val="24"/>
        </w:rPr>
        <w:t xml:space="preserve">os seguintes documentos: </w:t>
      </w:r>
    </w:p>
    <w:p w14:paraId="7D7A2489" w14:textId="77777777" w:rsidR="005D5010" w:rsidRPr="003B2052" w:rsidRDefault="005D5010" w:rsidP="005D5010">
      <w:pPr>
        <w:pStyle w:val="Nivel3"/>
        <w:numPr>
          <w:ilvl w:val="0"/>
          <w:numId w:val="0"/>
        </w:numPr>
        <w:spacing w:before="0" w:after="0" w:line="240" w:lineRule="auto"/>
        <w:rPr>
          <w:rFonts w:ascii="Times New Roman" w:hAnsi="Times New Roman" w:cs="Times New Roman"/>
          <w:sz w:val="24"/>
          <w:szCs w:val="24"/>
        </w:rPr>
      </w:pPr>
    </w:p>
    <w:p w14:paraId="7EFD7194" w14:textId="0B395E59" w:rsidR="005D5010" w:rsidRPr="003B2052" w:rsidRDefault="005D5010">
      <w:pPr>
        <w:pStyle w:val="Nivel3"/>
        <w:numPr>
          <w:ilvl w:val="3"/>
          <w:numId w:val="11"/>
        </w:numPr>
        <w:spacing w:before="0" w:after="0" w:line="240" w:lineRule="auto"/>
        <w:ind w:left="0" w:firstLine="0"/>
        <w:rPr>
          <w:rFonts w:ascii="Times New Roman" w:hAnsi="Times New Roman" w:cs="Times New Roman"/>
          <w:b/>
          <w:bCs/>
          <w:sz w:val="24"/>
          <w:szCs w:val="24"/>
        </w:rPr>
      </w:pPr>
      <w:r w:rsidRPr="003B2052">
        <w:rPr>
          <w:rFonts w:ascii="Times New Roman" w:hAnsi="Times New Roman" w:cs="Times New Roman"/>
          <w:b/>
          <w:bCs/>
          <w:sz w:val="24"/>
          <w:szCs w:val="24"/>
        </w:rPr>
        <w:t xml:space="preserve">– HABILITAÇÃO JURÍDICA </w:t>
      </w:r>
    </w:p>
    <w:p w14:paraId="4DAF8A4C" w14:textId="77777777" w:rsidR="005D5010" w:rsidRPr="003B2052" w:rsidRDefault="005D5010" w:rsidP="005D5010">
      <w:pPr>
        <w:pStyle w:val="Nivel2"/>
        <w:numPr>
          <w:ilvl w:val="0"/>
          <w:numId w:val="0"/>
        </w:numPr>
        <w:spacing w:before="0" w:after="0" w:line="240" w:lineRule="auto"/>
        <w:rPr>
          <w:rFonts w:ascii="Times New Roman" w:hAnsi="Times New Roman" w:cs="Times New Roman"/>
          <w:sz w:val="24"/>
          <w:szCs w:val="24"/>
        </w:rPr>
      </w:pPr>
      <w:r w:rsidRPr="003B2052">
        <w:rPr>
          <w:rFonts w:ascii="Times New Roman" w:hAnsi="Times New Roman" w:cs="Times New Roman"/>
          <w:bCs/>
          <w:sz w:val="24"/>
          <w:szCs w:val="24"/>
        </w:rPr>
        <w:t>I -</w:t>
      </w:r>
      <w:r w:rsidRPr="003B2052">
        <w:rPr>
          <w:rFonts w:ascii="Times New Roman" w:hAnsi="Times New Roman" w:cs="Times New Roman"/>
          <w:b/>
          <w:bCs/>
          <w:sz w:val="24"/>
          <w:szCs w:val="24"/>
        </w:rPr>
        <w:t xml:space="preserve"> Empresário individual:</w:t>
      </w:r>
      <w:r w:rsidRPr="003B2052">
        <w:rPr>
          <w:rFonts w:ascii="Times New Roman" w:hAnsi="Times New Roman" w:cs="Times New Roman"/>
          <w:sz w:val="24"/>
          <w:szCs w:val="24"/>
        </w:rPr>
        <w:t xml:space="preserve"> inscrição no Registro Público de Empresas Mercantis, a cargo da Junta Comercial da respectiva sede; </w:t>
      </w:r>
    </w:p>
    <w:p w14:paraId="6259691D" w14:textId="77777777" w:rsidR="005D5010" w:rsidRPr="003B2052" w:rsidRDefault="005D5010" w:rsidP="005D5010">
      <w:pPr>
        <w:pStyle w:val="Nivel2"/>
        <w:numPr>
          <w:ilvl w:val="0"/>
          <w:numId w:val="0"/>
        </w:numPr>
        <w:spacing w:before="0" w:after="0" w:line="240" w:lineRule="auto"/>
        <w:rPr>
          <w:rFonts w:ascii="Times New Roman" w:hAnsi="Times New Roman" w:cs="Times New Roman"/>
          <w:sz w:val="24"/>
          <w:szCs w:val="24"/>
        </w:rPr>
      </w:pPr>
      <w:r w:rsidRPr="003B2052">
        <w:rPr>
          <w:rFonts w:ascii="Times New Roman" w:hAnsi="Times New Roman" w:cs="Times New Roman"/>
          <w:bCs/>
          <w:sz w:val="24"/>
          <w:szCs w:val="24"/>
        </w:rPr>
        <w:t>II -</w:t>
      </w:r>
      <w:r w:rsidRPr="003B2052">
        <w:rPr>
          <w:rFonts w:ascii="Times New Roman" w:hAnsi="Times New Roman" w:cs="Times New Roman"/>
          <w:b/>
          <w:bCs/>
          <w:sz w:val="24"/>
          <w:szCs w:val="24"/>
        </w:rPr>
        <w:t xml:space="preserve"> Microempreendedor Individual - MEI:</w:t>
      </w:r>
      <w:r w:rsidRPr="003B2052">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32" w:history="1">
        <w:r w:rsidRPr="003B2052">
          <w:rPr>
            <w:rStyle w:val="Hyperlink"/>
            <w:rFonts w:ascii="Times New Roman" w:hAnsi="Times New Roman" w:cs="Times New Roman"/>
            <w:sz w:val="24"/>
            <w:szCs w:val="24"/>
          </w:rPr>
          <w:t>https://www.gov.br/empresas-e-negocios/pt-br/empreendedor</w:t>
        </w:r>
      </w:hyperlink>
      <w:r w:rsidRPr="003B2052">
        <w:rPr>
          <w:rFonts w:ascii="Times New Roman" w:hAnsi="Times New Roman" w:cs="Times New Roman"/>
          <w:sz w:val="24"/>
          <w:szCs w:val="24"/>
        </w:rPr>
        <w:t xml:space="preserve">; </w:t>
      </w:r>
    </w:p>
    <w:p w14:paraId="1B225FC5" w14:textId="77777777" w:rsidR="005D5010" w:rsidRPr="003B2052" w:rsidRDefault="005D5010" w:rsidP="005D5010">
      <w:pPr>
        <w:pStyle w:val="Nivel2"/>
        <w:numPr>
          <w:ilvl w:val="0"/>
          <w:numId w:val="0"/>
        </w:numPr>
        <w:spacing w:before="0" w:after="0" w:line="240" w:lineRule="auto"/>
        <w:rPr>
          <w:rFonts w:ascii="Times New Roman" w:hAnsi="Times New Roman" w:cs="Times New Roman"/>
          <w:sz w:val="24"/>
          <w:szCs w:val="24"/>
        </w:rPr>
      </w:pPr>
      <w:r w:rsidRPr="003B2052">
        <w:rPr>
          <w:rFonts w:ascii="Times New Roman" w:hAnsi="Times New Roman" w:cs="Times New Roman"/>
          <w:bCs/>
          <w:sz w:val="24"/>
          <w:szCs w:val="24"/>
        </w:rPr>
        <w:t>III -</w:t>
      </w:r>
      <w:r w:rsidRPr="003B2052">
        <w:rPr>
          <w:rFonts w:ascii="Times New Roman" w:hAnsi="Times New Roman" w:cs="Times New Roman"/>
          <w:b/>
          <w:bCs/>
          <w:sz w:val="24"/>
          <w:szCs w:val="24"/>
        </w:rPr>
        <w:t xml:space="preserve"> Sociedade empresária, sociedade limitada unipessoal – SLU ou sociedade identificada como empresa individual de responsabilidade limitada - EIRELI:</w:t>
      </w:r>
      <w:r w:rsidRPr="003B2052">
        <w:rPr>
          <w:rFonts w:ascii="Times New Roman" w:hAnsi="Times New Roman"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0C0C111" w14:textId="77777777" w:rsidR="005D5010" w:rsidRPr="003B2052" w:rsidRDefault="005D5010" w:rsidP="005D5010">
      <w:pPr>
        <w:pStyle w:val="Nivel2"/>
        <w:numPr>
          <w:ilvl w:val="0"/>
          <w:numId w:val="0"/>
        </w:numPr>
        <w:spacing w:before="0" w:after="0" w:line="240" w:lineRule="auto"/>
        <w:rPr>
          <w:rFonts w:ascii="Times New Roman" w:hAnsi="Times New Roman" w:cs="Times New Roman"/>
          <w:sz w:val="24"/>
          <w:szCs w:val="24"/>
        </w:rPr>
      </w:pPr>
      <w:r w:rsidRPr="003B2052">
        <w:rPr>
          <w:rFonts w:ascii="Times New Roman" w:hAnsi="Times New Roman" w:cs="Times New Roman"/>
          <w:bCs/>
          <w:sz w:val="24"/>
          <w:szCs w:val="24"/>
        </w:rPr>
        <w:t>IV -</w:t>
      </w:r>
      <w:r w:rsidRPr="003B2052">
        <w:rPr>
          <w:rFonts w:ascii="Times New Roman" w:hAnsi="Times New Roman" w:cs="Times New Roman"/>
          <w:b/>
          <w:bCs/>
          <w:sz w:val="24"/>
          <w:szCs w:val="24"/>
        </w:rPr>
        <w:t xml:space="preserve"> Sociedade simples: </w:t>
      </w:r>
      <w:r w:rsidRPr="003B2052">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4DBB5B01" w14:textId="77777777" w:rsidR="005D5010" w:rsidRPr="003B2052" w:rsidRDefault="005D5010" w:rsidP="005D5010">
      <w:pPr>
        <w:pStyle w:val="Nivel2"/>
        <w:numPr>
          <w:ilvl w:val="0"/>
          <w:numId w:val="0"/>
        </w:numPr>
        <w:spacing w:before="0" w:after="0" w:line="240" w:lineRule="auto"/>
        <w:rPr>
          <w:rFonts w:ascii="Times New Roman" w:hAnsi="Times New Roman" w:cs="Times New Roman"/>
          <w:sz w:val="24"/>
          <w:szCs w:val="24"/>
        </w:rPr>
      </w:pPr>
      <w:r w:rsidRPr="003B2052">
        <w:rPr>
          <w:rFonts w:ascii="Times New Roman" w:hAnsi="Times New Roman" w:cs="Times New Roman"/>
          <w:bCs/>
          <w:sz w:val="24"/>
          <w:szCs w:val="24"/>
        </w:rPr>
        <w:t>V -</w:t>
      </w:r>
      <w:r w:rsidRPr="003B2052">
        <w:rPr>
          <w:rFonts w:ascii="Times New Roman" w:hAnsi="Times New Roman" w:cs="Times New Roman"/>
          <w:b/>
          <w:bCs/>
          <w:sz w:val="24"/>
          <w:szCs w:val="24"/>
        </w:rPr>
        <w:t xml:space="preserve"> Filial, sucursal ou agência de sociedade simples ou empresária:</w:t>
      </w:r>
      <w:r w:rsidRPr="003B2052">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26" w:name="_Int_ySfCXwr4"/>
      <w:r w:rsidRPr="003B2052">
        <w:rPr>
          <w:rFonts w:ascii="Times New Roman" w:hAnsi="Times New Roman" w:cs="Times New Roman"/>
          <w:sz w:val="24"/>
          <w:szCs w:val="24"/>
        </w:rPr>
        <w:t>Mercantis onde</w:t>
      </w:r>
      <w:bookmarkEnd w:id="26"/>
      <w:r w:rsidRPr="003B2052">
        <w:rPr>
          <w:rFonts w:ascii="Times New Roman" w:hAnsi="Times New Roman" w:cs="Times New Roman"/>
          <w:sz w:val="24"/>
          <w:szCs w:val="24"/>
        </w:rPr>
        <w:t xml:space="preserve"> opera, com averbação no Registro onde tem sede a matriz</w:t>
      </w:r>
    </w:p>
    <w:p w14:paraId="279F0730" w14:textId="77777777" w:rsidR="005D5010" w:rsidRPr="003B2052" w:rsidRDefault="005D5010" w:rsidP="005D5010">
      <w:pPr>
        <w:pStyle w:val="Nivel2"/>
        <w:numPr>
          <w:ilvl w:val="0"/>
          <w:numId w:val="0"/>
        </w:numPr>
        <w:spacing w:before="0" w:after="0" w:line="240" w:lineRule="auto"/>
        <w:rPr>
          <w:rFonts w:ascii="Times New Roman" w:hAnsi="Times New Roman" w:cs="Times New Roman"/>
          <w:sz w:val="24"/>
          <w:szCs w:val="24"/>
        </w:rPr>
      </w:pPr>
      <w:r w:rsidRPr="003B2052">
        <w:rPr>
          <w:rFonts w:ascii="Times New Roman" w:hAnsi="Times New Roman" w:cs="Times New Roman"/>
          <w:bCs/>
          <w:sz w:val="24"/>
          <w:szCs w:val="24"/>
        </w:rPr>
        <w:t>VI -</w:t>
      </w:r>
      <w:r w:rsidRPr="003B2052">
        <w:rPr>
          <w:rFonts w:ascii="Times New Roman" w:hAnsi="Times New Roman" w:cs="Times New Roman"/>
          <w:b/>
          <w:bCs/>
          <w:sz w:val="24"/>
          <w:szCs w:val="24"/>
        </w:rPr>
        <w:t xml:space="preserve"> Sociedade cooperativa:</w:t>
      </w:r>
      <w:r w:rsidRPr="003B2052">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3B2052">
          <w:rPr>
            <w:rStyle w:val="Hyperlink"/>
            <w:rFonts w:ascii="Times New Roman" w:hAnsi="Times New Roman" w:cs="Times New Roman"/>
            <w:sz w:val="24"/>
            <w:szCs w:val="24"/>
          </w:rPr>
          <w:t>art. 107 da Lei nº 5.764, de 16 de dezembro 1971</w:t>
        </w:r>
      </w:hyperlink>
      <w:r w:rsidRPr="003B2052">
        <w:rPr>
          <w:rFonts w:ascii="Times New Roman" w:hAnsi="Times New Roman" w:cs="Times New Roman"/>
          <w:sz w:val="24"/>
          <w:szCs w:val="24"/>
        </w:rPr>
        <w:t>.</w:t>
      </w:r>
    </w:p>
    <w:p w14:paraId="1AE37D67" w14:textId="7B53D069" w:rsidR="005D5010" w:rsidRPr="003B2052" w:rsidRDefault="005D5010" w:rsidP="005D5010">
      <w:pPr>
        <w:pStyle w:val="Nivel4"/>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Os documentos apresentados deverão estar acompanhados de todas as alterações ou da consolidação respectiva</w:t>
      </w:r>
      <w:r w:rsidR="00816F64" w:rsidRPr="003B2052">
        <w:rPr>
          <w:rFonts w:ascii="Times New Roman" w:hAnsi="Times New Roman" w:cs="Times New Roman"/>
          <w:sz w:val="24"/>
          <w:szCs w:val="24"/>
        </w:rPr>
        <w:t xml:space="preserve"> bem com certidão simplificada da junta comercial</w:t>
      </w:r>
    </w:p>
    <w:p w14:paraId="5DAAD9F8" w14:textId="77777777" w:rsidR="00873DCD" w:rsidRPr="003B2052" w:rsidRDefault="00873DCD" w:rsidP="00873DCD">
      <w:pPr>
        <w:pStyle w:val="Nivel3"/>
        <w:numPr>
          <w:ilvl w:val="0"/>
          <w:numId w:val="0"/>
        </w:numPr>
        <w:spacing w:before="0" w:after="0" w:line="240" w:lineRule="auto"/>
        <w:rPr>
          <w:rFonts w:ascii="Times New Roman" w:hAnsi="Times New Roman" w:cs="Times New Roman"/>
          <w:sz w:val="24"/>
          <w:szCs w:val="24"/>
        </w:rPr>
      </w:pPr>
    </w:p>
    <w:p w14:paraId="5197F68C" w14:textId="1FE1FC34" w:rsidR="00523F92" w:rsidRPr="003B2052" w:rsidRDefault="00523F92">
      <w:pPr>
        <w:pStyle w:val="Nivel3"/>
        <w:numPr>
          <w:ilvl w:val="3"/>
          <w:numId w:val="11"/>
        </w:numPr>
        <w:ind w:left="0" w:firstLine="0"/>
        <w:rPr>
          <w:rFonts w:ascii="Times New Roman" w:hAnsi="Times New Roman" w:cs="Times New Roman"/>
          <w:b/>
          <w:bCs/>
          <w:sz w:val="24"/>
          <w:szCs w:val="24"/>
        </w:rPr>
      </w:pPr>
      <w:r w:rsidRPr="003B2052">
        <w:rPr>
          <w:rFonts w:ascii="Times New Roman" w:hAnsi="Times New Roman" w:cs="Times New Roman"/>
          <w:b/>
          <w:bCs/>
          <w:sz w:val="24"/>
          <w:szCs w:val="24"/>
        </w:rPr>
        <w:t>DOCUMENTOS DE   HABILITAÇÃO FISCAL, SOCIAL E TRABALHISTA:</w:t>
      </w:r>
    </w:p>
    <w:p w14:paraId="4DDA3ADD" w14:textId="3F054031" w:rsidR="00523F92" w:rsidRPr="003B2052" w:rsidRDefault="00523F92" w:rsidP="0051039B">
      <w:pPr>
        <w:pStyle w:val="Nivel3"/>
        <w:numPr>
          <w:ilvl w:val="0"/>
          <w:numId w:val="0"/>
        </w:numPr>
        <w:spacing w:after="0"/>
        <w:rPr>
          <w:rFonts w:ascii="Times New Roman" w:hAnsi="Times New Roman" w:cs="Times New Roman"/>
          <w:sz w:val="24"/>
          <w:szCs w:val="24"/>
        </w:rPr>
      </w:pPr>
      <w:r w:rsidRPr="003B2052">
        <w:rPr>
          <w:rFonts w:ascii="Times New Roman" w:hAnsi="Times New Roman" w:cs="Times New Roman"/>
          <w:sz w:val="24"/>
          <w:szCs w:val="24"/>
        </w:rPr>
        <w:lastRenderedPageBreak/>
        <w:t>a) Regularidade perante a fazenda federal e a seguridade social (</w:t>
      </w:r>
      <w:hyperlink r:id="rId34" w:history="1">
        <w:r w:rsidR="00BE7D22" w:rsidRPr="003B2052">
          <w:rPr>
            <w:rStyle w:val="Hyperlink"/>
            <w:rFonts w:ascii="Times New Roman" w:hAnsi="Times New Roman" w:cs="Times New Roman"/>
            <w:sz w:val="24"/>
            <w:szCs w:val="24"/>
          </w:rPr>
          <w:t>https://solucoes.receita.fazenda.gov.br/servicos/certidaointernet/pj/emitir</w:t>
        </w:r>
      </w:hyperlink>
      <w:r w:rsidR="00BE7D22" w:rsidRPr="003B2052">
        <w:rPr>
          <w:rFonts w:ascii="Times New Roman" w:hAnsi="Times New Roman" w:cs="Times New Roman"/>
          <w:sz w:val="24"/>
          <w:szCs w:val="24"/>
        </w:rPr>
        <w:t xml:space="preserve"> </w:t>
      </w:r>
      <w:r w:rsidRPr="003B2052">
        <w:rPr>
          <w:rFonts w:ascii="Times New Roman" w:hAnsi="Times New Roman" w:cs="Times New Roman"/>
          <w:sz w:val="24"/>
          <w:szCs w:val="24"/>
        </w:rPr>
        <w:t>);</w:t>
      </w:r>
    </w:p>
    <w:p w14:paraId="4811209A" w14:textId="77777777" w:rsidR="00523F92" w:rsidRPr="003B2052" w:rsidRDefault="00523F92" w:rsidP="0051039B">
      <w:pPr>
        <w:pStyle w:val="Nivel3"/>
        <w:numPr>
          <w:ilvl w:val="0"/>
          <w:numId w:val="0"/>
        </w:numPr>
        <w:spacing w:after="0"/>
        <w:rPr>
          <w:rFonts w:ascii="Times New Roman" w:hAnsi="Times New Roman" w:cs="Times New Roman"/>
          <w:sz w:val="24"/>
          <w:szCs w:val="24"/>
        </w:rPr>
      </w:pPr>
      <w:r w:rsidRPr="003B2052">
        <w:rPr>
          <w:rFonts w:ascii="Times New Roman" w:hAnsi="Times New Roman" w:cs="Times New Roman"/>
          <w:sz w:val="24"/>
          <w:szCs w:val="24"/>
        </w:rPr>
        <w:t>b) Regularidade perante a fazenda estadual ou distrital da sede do licitante;</w:t>
      </w:r>
    </w:p>
    <w:p w14:paraId="541C9880" w14:textId="77777777" w:rsidR="00523F92" w:rsidRPr="003B2052" w:rsidRDefault="00523F92" w:rsidP="0051039B">
      <w:pPr>
        <w:pStyle w:val="Nivel3"/>
        <w:numPr>
          <w:ilvl w:val="0"/>
          <w:numId w:val="0"/>
        </w:numPr>
        <w:spacing w:after="0"/>
        <w:rPr>
          <w:rFonts w:ascii="Times New Roman" w:hAnsi="Times New Roman" w:cs="Times New Roman"/>
          <w:sz w:val="24"/>
          <w:szCs w:val="24"/>
        </w:rPr>
      </w:pPr>
      <w:r w:rsidRPr="003B2052">
        <w:rPr>
          <w:rFonts w:ascii="Times New Roman" w:hAnsi="Times New Roman" w:cs="Times New Roman"/>
          <w:sz w:val="24"/>
          <w:szCs w:val="24"/>
        </w:rPr>
        <w:t>c)  Regularidade perante a fazenda municipal da sede do licitante;</w:t>
      </w:r>
    </w:p>
    <w:p w14:paraId="68133732" w14:textId="6F2B5377" w:rsidR="00523F92" w:rsidRPr="003B2052" w:rsidRDefault="00523F92" w:rsidP="0051039B">
      <w:pPr>
        <w:pStyle w:val="Nivel3"/>
        <w:numPr>
          <w:ilvl w:val="0"/>
          <w:numId w:val="0"/>
        </w:numPr>
        <w:spacing w:after="0"/>
        <w:rPr>
          <w:rFonts w:ascii="Times New Roman" w:hAnsi="Times New Roman" w:cs="Times New Roman"/>
          <w:sz w:val="24"/>
          <w:szCs w:val="24"/>
        </w:rPr>
      </w:pPr>
      <w:r w:rsidRPr="003B2052">
        <w:rPr>
          <w:rFonts w:ascii="Times New Roman" w:hAnsi="Times New Roman" w:cs="Times New Roman"/>
          <w:sz w:val="24"/>
          <w:szCs w:val="24"/>
        </w:rPr>
        <w:t xml:space="preserve">d) </w:t>
      </w:r>
      <w:r w:rsidR="00816F64" w:rsidRPr="003B2052">
        <w:rPr>
          <w:rFonts w:ascii="Times New Roman" w:hAnsi="Times New Roman" w:cs="Times New Roman"/>
          <w:sz w:val="24"/>
          <w:szCs w:val="24"/>
        </w:rPr>
        <w:t xml:space="preserve">Cartão CNPJ; </w:t>
      </w:r>
    </w:p>
    <w:p w14:paraId="44396B0E" w14:textId="00388EF7" w:rsidR="00523F92" w:rsidRPr="003B2052" w:rsidRDefault="00523F92" w:rsidP="0051039B">
      <w:pPr>
        <w:pStyle w:val="Nivel3"/>
        <w:numPr>
          <w:ilvl w:val="0"/>
          <w:numId w:val="0"/>
        </w:numPr>
        <w:spacing w:after="0"/>
        <w:rPr>
          <w:rFonts w:ascii="Times New Roman" w:hAnsi="Times New Roman" w:cs="Times New Roman"/>
          <w:sz w:val="24"/>
          <w:szCs w:val="24"/>
        </w:rPr>
      </w:pPr>
      <w:r w:rsidRPr="003B2052">
        <w:rPr>
          <w:rFonts w:ascii="Times New Roman" w:hAnsi="Times New Roman" w:cs="Times New Roman"/>
          <w:sz w:val="24"/>
          <w:szCs w:val="24"/>
        </w:rPr>
        <w:t>e) Regularidade junto ao Fundo de Garantia do Tempo de Serviço – FGTS (</w:t>
      </w:r>
      <w:hyperlink r:id="rId35" w:history="1">
        <w:r w:rsidR="00BE7D22" w:rsidRPr="003B2052">
          <w:rPr>
            <w:rStyle w:val="Hyperlink"/>
            <w:rFonts w:ascii="Times New Roman" w:hAnsi="Times New Roman" w:cs="Times New Roman"/>
            <w:sz w:val="24"/>
            <w:szCs w:val="24"/>
          </w:rPr>
          <w:t>https://consulta-crf.caixa.gov.br/consultacrf/pages/consultaEmpregador.jsf</w:t>
        </w:r>
      </w:hyperlink>
      <w:r w:rsidR="00BE7D22" w:rsidRPr="003B2052">
        <w:rPr>
          <w:rFonts w:ascii="Times New Roman" w:hAnsi="Times New Roman" w:cs="Times New Roman"/>
          <w:sz w:val="24"/>
          <w:szCs w:val="24"/>
        </w:rPr>
        <w:t xml:space="preserve"> </w:t>
      </w:r>
      <w:r w:rsidRPr="003B2052">
        <w:rPr>
          <w:rFonts w:ascii="Times New Roman" w:hAnsi="Times New Roman" w:cs="Times New Roman"/>
          <w:sz w:val="24"/>
          <w:szCs w:val="24"/>
        </w:rPr>
        <w:t>); e</w:t>
      </w:r>
    </w:p>
    <w:p w14:paraId="69CCD585" w14:textId="248C8AA3" w:rsidR="00523F92" w:rsidRDefault="00523F92" w:rsidP="0051039B">
      <w:pPr>
        <w:pStyle w:val="Nivel3"/>
        <w:numPr>
          <w:ilvl w:val="0"/>
          <w:numId w:val="0"/>
        </w:numPr>
        <w:spacing w:after="0"/>
        <w:rPr>
          <w:rFonts w:ascii="Times New Roman" w:hAnsi="Times New Roman" w:cs="Times New Roman"/>
          <w:sz w:val="24"/>
          <w:szCs w:val="24"/>
        </w:rPr>
      </w:pPr>
      <w:r w:rsidRPr="003B2052">
        <w:rPr>
          <w:rFonts w:ascii="Times New Roman" w:hAnsi="Times New Roman" w:cs="Times New Roman"/>
          <w:sz w:val="24"/>
          <w:szCs w:val="24"/>
        </w:rPr>
        <w:t>f) Regularidade trabalhista (</w:t>
      </w:r>
      <w:hyperlink r:id="rId36" w:history="1">
        <w:r w:rsidR="00BE7D22" w:rsidRPr="003B2052">
          <w:rPr>
            <w:rStyle w:val="Hyperlink"/>
            <w:rFonts w:ascii="Times New Roman" w:hAnsi="Times New Roman" w:cs="Times New Roman"/>
            <w:sz w:val="24"/>
            <w:szCs w:val="24"/>
          </w:rPr>
          <w:t>http://www.tst.jus.br/certidao</w:t>
        </w:r>
      </w:hyperlink>
      <w:r w:rsidR="00BE7D22" w:rsidRPr="003B2052">
        <w:rPr>
          <w:rFonts w:ascii="Times New Roman" w:hAnsi="Times New Roman" w:cs="Times New Roman"/>
          <w:sz w:val="24"/>
          <w:szCs w:val="24"/>
        </w:rPr>
        <w:t xml:space="preserve"> </w:t>
      </w:r>
      <w:r w:rsidRPr="003B2052">
        <w:rPr>
          <w:rFonts w:ascii="Times New Roman" w:hAnsi="Times New Roman" w:cs="Times New Roman"/>
          <w:sz w:val="24"/>
          <w:szCs w:val="24"/>
        </w:rPr>
        <w:t>).</w:t>
      </w:r>
    </w:p>
    <w:p w14:paraId="5B284FF5" w14:textId="77777777" w:rsidR="00873DCD" w:rsidRPr="003B2052" w:rsidRDefault="00873DCD" w:rsidP="0051039B">
      <w:pPr>
        <w:pStyle w:val="Nivel3"/>
        <w:numPr>
          <w:ilvl w:val="0"/>
          <w:numId w:val="0"/>
        </w:numPr>
        <w:spacing w:after="0"/>
        <w:rPr>
          <w:rFonts w:ascii="Times New Roman" w:hAnsi="Times New Roman" w:cs="Times New Roman"/>
          <w:sz w:val="24"/>
          <w:szCs w:val="24"/>
        </w:rPr>
      </w:pPr>
    </w:p>
    <w:p w14:paraId="134D4DC6" w14:textId="6F0276CD" w:rsidR="00523F92" w:rsidRPr="003B2052" w:rsidRDefault="00523F92" w:rsidP="0051039B">
      <w:pPr>
        <w:pStyle w:val="Nivel3"/>
        <w:numPr>
          <w:ilvl w:val="0"/>
          <w:numId w:val="0"/>
        </w:numPr>
        <w:spacing w:after="0"/>
        <w:rPr>
          <w:rFonts w:ascii="Times New Roman" w:hAnsi="Times New Roman" w:cs="Times New Roman"/>
          <w:b/>
          <w:bCs/>
          <w:sz w:val="24"/>
          <w:szCs w:val="24"/>
        </w:rPr>
      </w:pPr>
      <w:r w:rsidRPr="003B2052">
        <w:rPr>
          <w:rFonts w:ascii="Times New Roman" w:hAnsi="Times New Roman" w:cs="Times New Roman"/>
          <w:b/>
          <w:bCs/>
          <w:sz w:val="24"/>
          <w:szCs w:val="24"/>
        </w:rPr>
        <w:t>8.1.2.</w:t>
      </w:r>
      <w:r w:rsidR="005D5010" w:rsidRPr="003B2052">
        <w:rPr>
          <w:rFonts w:ascii="Times New Roman" w:hAnsi="Times New Roman" w:cs="Times New Roman"/>
          <w:b/>
          <w:bCs/>
          <w:sz w:val="24"/>
          <w:szCs w:val="24"/>
        </w:rPr>
        <w:t>4</w:t>
      </w:r>
      <w:r w:rsidRPr="003B2052">
        <w:rPr>
          <w:rFonts w:ascii="Times New Roman" w:hAnsi="Times New Roman" w:cs="Times New Roman"/>
          <w:b/>
          <w:bCs/>
          <w:sz w:val="24"/>
          <w:szCs w:val="24"/>
        </w:rPr>
        <w:t xml:space="preserve"> QUALIFICAÇÃO TECNICA</w:t>
      </w:r>
    </w:p>
    <w:p w14:paraId="274656BE" w14:textId="57A83F64" w:rsidR="00BC6BA2" w:rsidRPr="003B2052" w:rsidRDefault="00BC6BA2" w:rsidP="00BC6BA2">
      <w:pPr>
        <w:pStyle w:val="Nivel3"/>
        <w:numPr>
          <w:ilvl w:val="0"/>
          <w:numId w:val="0"/>
        </w:numPr>
        <w:rPr>
          <w:rFonts w:ascii="Times New Roman" w:hAnsi="Times New Roman" w:cs="Times New Roman"/>
          <w:sz w:val="24"/>
          <w:szCs w:val="24"/>
        </w:rPr>
      </w:pPr>
      <w:r w:rsidRPr="003B2052">
        <w:rPr>
          <w:rFonts w:ascii="Times New Roman" w:hAnsi="Times New Roman" w:cs="Times New Roman"/>
          <w:sz w:val="24"/>
          <w:szCs w:val="24"/>
        </w:rPr>
        <w:t>a) Alvará de localização expedido pela Prefeitura Municipal da sede da licitante.</w:t>
      </w:r>
    </w:p>
    <w:p w14:paraId="44A514A3" w14:textId="51CF36E1" w:rsidR="00523F92" w:rsidRPr="003B2052" w:rsidRDefault="00BC6BA2" w:rsidP="00BC6BA2">
      <w:pPr>
        <w:pStyle w:val="Nivel3"/>
        <w:numPr>
          <w:ilvl w:val="0"/>
          <w:numId w:val="0"/>
        </w:numPr>
        <w:spacing w:after="0" w:line="240" w:lineRule="auto"/>
        <w:rPr>
          <w:rFonts w:ascii="Times New Roman" w:hAnsi="Times New Roman" w:cs="Times New Roman"/>
          <w:sz w:val="24"/>
          <w:szCs w:val="24"/>
        </w:rPr>
      </w:pPr>
      <w:r w:rsidRPr="003B2052">
        <w:rPr>
          <w:rFonts w:ascii="Times New Roman" w:hAnsi="Times New Roman" w:cs="Times New Roman"/>
          <w:sz w:val="24"/>
          <w:szCs w:val="24"/>
        </w:rPr>
        <w:t>b) Alvará Sanitário expedido pela Prefeitura e assinado pela Vigilância sanitária municipal</w:t>
      </w:r>
    </w:p>
    <w:p w14:paraId="6E4C8699" w14:textId="77777777" w:rsidR="00C27988" w:rsidRPr="003B2052" w:rsidRDefault="00C27988" w:rsidP="0051039B">
      <w:pPr>
        <w:pStyle w:val="Nivel3"/>
        <w:numPr>
          <w:ilvl w:val="0"/>
          <w:numId w:val="0"/>
        </w:numPr>
        <w:spacing w:after="0" w:line="240" w:lineRule="auto"/>
        <w:rPr>
          <w:rFonts w:ascii="Times New Roman" w:hAnsi="Times New Roman" w:cs="Times New Roman"/>
          <w:b/>
          <w:bCs/>
          <w:sz w:val="24"/>
          <w:szCs w:val="24"/>
        </w:rPr>
      </w:pPr>
    </w:p>
    <w:p w14:paraId="05B6182C" w14:textId="414E2775" w:rsidR="00433CEE" w:rsidRPr="003B2052" w:rsidRDefault="00433CEE" w:rsidP="0051039B">
      <w:pPr>
        <w:pStyle w:val="Nivel3"/>
        <w:numPr>
          <w:ilvl w:val="0"/>
          <w:numId w:val="0"/>
        </w:numPr>
        <w:spacing w:after="0" w:line="240" w:lineRule="auto"/>
        <w:rPr>
          <w:rFonts w:ascii="Times New Roman" w:hAnsi="Times New Roman" w:cs="Times New Roman"/>
          <w:b/>
          <w:bCs/>
          <w:sz w:val="24"/>
          <w:szCs w:val="24"/>
        </w:rPr>
      </w:pPr>
      <w:r w:rsidRPr="003B2052">
        <w:rPr>
          <w:rFonts w:ascii="Times New Roman" w:hAnsi="Times New Roman" w:cs="Times New Roman"/>
          <w:b/>
          <w:bCs/>
          <w:sz w:val="24"/>
          <w:szCs w:val="24"/>
        </w:rPr>
        <w:t>8.1.2.</w:t>
      </w:r>
      <w:r w:rsidR="005D5010" w:rsidRPr="003B2052">
        <w:rPr>
          <w:rFonts w:ascii="Times New Roman" w:hAnsi="Times New Roman" w:cs="Times New Roman"/>
          <w:b/>
          <w:bCs/>
          <w:sz w:val="24"/>
          <w:szCs w:val="24"/>
        </w:rPr>
        <w:t>5</w:t>
      </w:r>
      <w:r w:rsidRPr="003B2052">
        <w:rPr>
          <w:rFonts w:ascii="Times New Roman" w:hAnsi="Times New Roman" w:cs="Times New Roman"/>
          <w:b/>
          <w:bCs/>
          <w:sz w:val="24"/>
          <w:szCs w:val="24"/>
        </w:rPr>
        <w:t xml:space="preserve"> – DECLARAÇÕES: </w:t>
      </w:r>
    </w:p>
    <w:p w14:paraId="5A1ED5F5" w14:textId="3BD2ED78" w:rsidR="00433CEE" w:rsidRPr="003B2052" w:rsidRDefault="00433CEE" w:rsidP="0051039B">
      <w:pPr>
        <w:pStyle w:val="Nivel3"/>
        <w:numPr>
          <w:ilvl w:val="0"/>
          <w:numId w:val="0"/>
        </w:numPr>
        <w:spacing w:after="0"/>
        <w:rPr>
          <w:rFonts w:ascii="Times New Roman" w:hAnsi="Times New Roman" w:cs="Times New Roman"/>
          <w:sz w:val="24"/>
          <w:szCs w:val="24"/>
        </w:rPr>
      </w:pPr>
      <w:r w:rsidRPr="003B2052">
        <w:rPr>
          <w:rFonts w:ascii="Times New Roman" w:hAnsi="Times New Roman" w:cs="Times New Roman"/>
          <w:sz w:val="24"/>
          <w:szCs w:val="24"/>
        </w:rPr>
        <w:t xml:space="preserve">g) Declarações unificadas conforme Anexo </w:t>
      </w:r>
      <w:r w:rsidR="00F33CAF" w:rsidRPr="003B2052">
        <w:rPr>
          <w:rFonts w:ascii="Times New Roman" w:hAnsi="Times New Roman" w:cs="Times New Roman"/>
          <w:sz w:val="24"/>
          <w:szCs w:val="24"/>
        </w:rPr>
        <w:t>V.</w:t>
      </w:r>
    </w:p>
    <w:p w14:paraId="03865CB4" w14:textId="77777777" w:rsidR="00523F92" w:rsidRPr="003B2052" w:rsidRDefault="00523F92" w:rsidP="00523F92">
      <w:pPr>
        <w:pStyle w:val="Nivel3"/>
        <w:numPr>
          <w:ilvl w:val="0"/>
          <w:numId w:val="0"/>
        </w:numPr>
        <w:spacing w:before="0" w:after="0" w:line="240" w:lineRule="auto"/>
        <w:rPr>
          <w:rFonts w:ascii="Times New Roman" w:hAnsi="Times New Roman" w:cs="Times New Roman"/>
          <w:sz w:val="24"/>
          <w:szCs w:val="24"/>
        </w:rPr>
      </w:pPr>
    </w:p>
    <w:p w14:paraId="0F17AE67" w14:textId="29B037C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color w:val="auto"/>
          <w:sz w:val="24"/>
          <w:szCs w:val="24"/>
        </w:rPr>
        <w:t xml:space="preserve">Quando </w:t>
      </w:r>
      <w:r w:rsidRPr="003B2052">
        <w:rPr>
          <w:rFonts w:ascii="Times New Roman" w:hAnsi="Times New Roman" w:cs="Times New Roman"/>
          <w:sz w:val="24"/>
          <w:szCs w:val="24"/>
        </w:rPr>
        <w:t>permitida</w:t>
      </w:r>
      <w:r w:rsidRPr="003B2052">
        <w:rPr>
          <w:rFonts w:ascii="Times New Roman" w:hAnsi="Times New Roman" w:cs="Times New Roman"/>
          <w:color w:val="auto"/>
          <w:sz w:val="24"/>
          <w:szCs w:val="24"/>
        </w:rPr>
        <w:t xml:space="preserve"> a</w:t>
      </w:r>
      <w:r w:rsidR="00B053F7" w:rsidRPr="003B2052">
        <w:rPr>
          <w:rFonts w:ascii="Times New Roman" w:hAnsi="Times New Roman" w:cs="Times New Roman"/>
          <w:color w:val="auto"/>
          <w:sz w:val="24"/>
          <w:szCs w:val="24"/>
        </w:rPr>
        <w:t xml:space="preserve"> </w:t>
      </w:r>
      <w:r w:rsidRPr="003B2052">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3B2052" w:rsidRDefault="003C7A23" w:rsidP="00213765">
      <w:pPr>
        <w:pStyle w:val="Nivel3"/>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3B2052">
          <w:rPr>
            <w:rStyle w:val="Hyperlink"/>
            <w:rFonts w:ascii="Times New Roman" w:hAnsi="Times New Roman" w:cs="Times New Roman"/>
            <w:sz w:val="24"/>
            <w:szCs w:val="24"/>
          </w:rPr>
          <w:t xml:space="preserve">Decreto </w:t>
        </w:r>
        <w:r w:rsidR="00245202" w:rsidRPr="003B2052">
          <w:rPr>
            <w:rStyle w:val="Hyperlink"/>
            <w:rFonts w:ascii="Times New Roman" w:hAnsi="Times New Roman" w:cs="Times New Roman"/>
            <w:sz w:val="24"/>
            <w:szCs w:val="24"/>
          </w:rPr>
          <w:t xml:space="preserve">Federal </w:t>
        </w:r>
        <w:r w:rsidRPr="003B2052">
          <w:rPr>
            <w:rStyle w:val="Hyperlink"/>
            <w:rFonts w:ascii="Times New Roman" w:hAnsi="Times New Roman" w:cs="Times New Roman"/>
            <w:sz w:val="24"/>
            <w:szCs w:val="24"/>
          </w:rPr>
          <w:t>nº 8.660, de 29 de janeiro de 2016</w:t>
        </w:r>
      </w:hyperlink>
      <w:r w:rsidRPr="003B2052">
        <w:rPr>
          <w:rFonts w:ascii="Times New Roman" w:hAnsi="Times New Roman" w:cs="Times New Roman"/>
          <w:sz w:val="24"/>
          <w:szCs w:val="24"/>
        </w:rPr>
        <w:t>, ou de outro que venha a substituí-lo, ou consularizados pelos respectivos consulados ou embaixadas.</w:t>
      </w:r>
    </w:p>
    <w:p w14:paraId="47814660" w14:textId="77777777" w:rsidR="003C7A23" w:rsidRPr="003B2052" w:rsidRDefault="003C7A23" w:rsidP="00213765">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6E6F031C" w:rsidR="003C7A23" w:rsidRPr="003B2052" w:rsidRDefault="003C7A23" w:rsidP="00644DEF">
      <w:pPr>
        <w:pStyle w:val="Nivel2"/>
        <w:shd w:val="clear" w:color="auto" w:fill="FFFFFF" w:themeFill="background1"/>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Os documentos exigidos para fins de habilitação poderão ser apresentados em original, por cópia ou por </w:t>
      </w:r>
      <w:r w:rsidR="00523F92" w:rsidRPr="003B2052">
        <w:rPr>
          <w:rFonts w:ascii="Times New Roman" w:hAnsi="Times New Roman" w:cs="Times New Roman"/>
          <w:color w:val="auto"/>
          <w:sz w:val="24"/>
          <w:szCs w:val="24"/>
        </w:rPr>
        <w:t>devidamente autenticada pelo membro da Comissão de Licitação.</w:t>
      </w:r>
    </w:p>
    <w:p w14:paraId="7B41325B" w14:textId="65A525F8" w:rsidR="003C7A23" w:rsidRPr="003B2052" w:rsidRDefault="003C7A23" w:rsidP="00245202">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É de responsabilidade do licitante conferir a exatidão dos seus dados cadastrais no </w:t>
      </w:r>
      <w:r w:rsidR="00245202" w:rsidRPr="003B2052">
        <w:rPr>
          <w:rFonts w:ascii="Times New Roman" w:hAnsi="Times New Roman" w:cs="Times New Roman"/>
          <w:sz w:val="24"/>
          <w:szCs w:val="24"/>
        </w:rPr>
        <w:t xml:space="preserve">SICAF </w:t>
      </w:r>
      <w:r w:rsidRPr="003B2052">
        <w:rPr>
          <w:rFonts w:ascii="Times New Roman" w:hAnsi="Times New Roman" w:cs="Times New Roman"/>
          <w:sz w:val="24"/>
          <w:szCs w:val="24"/>
        </w:rPr>
        <w:t>e mantê-los atualizados junto aos órgãos responsáveis pela informação, devendo proceder, imediatamente, à correção ou à alteração dos registros tão logo identifique incorreção ou aqueles se tornem desatualizados. (</w:t>
      </w:r>
      <w:hyperlink r:id="rId38">
        <w:r w:rsidRPr="003B2052">
          <w:rPr>
            <w:rStyle w:val="Hyperlink"/>
            <w:rFonts w:ascii="Times New Roman" w:hAnsi="Times New Roman" w:cs="Times New Roman"/>
            <w:sz w:val="24"/>
            <w:szCs w:val="24"/>
          </w:rPr>
          <w:t>I</w:t>
        </w:r>
        <w:r w:rsidR="00245202" w:rsidRPr="003B2052">
          <w:rPr>
            <w:rStyle w:val="Hyperlink"/>
            <w:rFonts w:ascii="Times New Roman" w:hAnsi="Times New Roman" w:cs="Times New Roman"/>
            <w:sz w:val="24"/>
            <w:szCs w:val="24"/>
          </w:rPr>
          <w:t xml:space="preserve">nstrução Normativa </w:t>
        </w:r>
        <w:r w:rsidRPr="003B2052">
          <w:rPr>
            <w:rStyle w:val="Hyperlink"/>
            <w:rFonts w:ascii="Times New Roman" w:hAnsi="Times New Roman" w:cs="Times New Roman"/>
            <w:sz w:val="24"/>
            <w:szCs w:val="24"/>
          </w:rPr>
          <w:t>nº 3/2018, art. 7º, caput</w:t>
        </w:r>
      </w:hyperlink>
      <w:r w:rsidRPr="003B2052">
        <w:rPr>
          <w:rFonts w:ascii="Times New Roman" w:hAnsi="Times New Roman" w:cs="Times New Roman"/>
          <w:sz w:val="24"/>
          <w:szCs w:val="24"/>
        </w:rPr>
        <w:t>).</w:t>
      </w:r>
    </w:p>
    <w:p w14:paraId="0F35D4FB" w14:textId="36565147" w:rsidR="003C7A23" w:rsidRPr="003B2052" w:rsidRDefault="003C7A23" w:rsidP="00245202">
      <w:pPr>
        <w:pStyle w:val="Nivel3"/>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A não observância do disposto no item anterior poderá ensejar desclassificação no momento da habilitação. (</w:t>
      </w:r>
      <w:hyperlink r:id="rId39" w:history="1">
        <w:r w:rsidRPr="003B2052">
          <w:rPr>
            <w:rStyle w:val="Hyperlink"/>
            <w:rFonts w:ascii="Times New Roman" w:hAnsi="Times New Roman" w:cs="Times New Roman"/>
            <w:sz w:val="24"/>
            <w:szCs w:val="24"/>
          </w:rPr>
          <w:t>I</w:t>
        </w:r>
        <w:r w:rsidR="00245202" w:rsidRPr="003B2052">
          <w:rPr>
            <w:rStyle w:val="Hyperlink"/>
            <w:rFonts w:ascii="Times New Roman" w:hAnsi="Times New Roman" w:cs="Times New Roman"/>
            <w:sz w:val="24"/>
            <w:szCs w:val="24"/>
          </w:rPr>
          <w:t>nstrução Normativa</w:t>
        </w:r>
        <w:r w:rsidRPr="003B2052">
          <w:rPr>
            <w:rStyle w:val="Hyperlink"/>
            <w:rFonts w:ascii="Times New Roman" w:hAnsi="Times New Roman" w:cs="Times New Roman"/>
            <w:sz w:val="24"/>
            <w:szCs w:val="24"/>
          </w:rPr>
          <w:t xml:space="preserve"> nº 3/2018, art. 7º, parágrafo único</w:t>
        </w:r>
      </w:hyperlink>
      <w:r w:rsidRPr="003B2052">
        <w:rPr>
          <w:rFonts w:ascii="Times New Roman" w:hAnsi="Times New Roman" w:cs="Times New Roman"/>
          <w:sz w:val="24"/>
          <w:szCs w:val="24"/>
        </w:rPr>
        <w:t>).</w:t>
      </w:r>
    </w:p>
    <w:p w14:paraId="1F3867D8" w14:textId="418F38B4" w:rsidR="003C7A23" w:rsidRPr="003B2052" w:rsidRDefault="003C7A23" w:rsidP="00245202">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A verificação pelo</w:t>
      </w:r>
      <w:r w:rsidR="00245202" w:rsidRPr="003B2052">
        <w:rPr>
          <w:rFonts w:ascii="Times New Roman" w:hAnsi="Times New Roman" w:cs="Times New Roman"/>
          <w:sz w:val="24"/>
          <w:szCs w:val="24"/>
        </w:rPr>
        <w:t>(a)</w:t>
      </w:r>
      <w:r w:rsidRPr="003B2052">
        <w:rPr>
          <w:rFonts w:ascii="Times New Roman" w:hAnsi="Times New Roman" w:cs="Times New Roman"/>
          <w:sz w:val="24"/>
          <w:szCs w:val="24"/>
        </w:rPr>
        <w:t xml:space="preserve"> pregoeiro</w:t>
      </w:r>
      <w:r w:rsidR="00245202" w:rsidRPr="003B2052">
        <w:rPr>
          <w:rFonts w:ascii="Times New Roman" w:hAnsi="Times New Roman" w:cs="Times New Roman"/>
          <w:sz w:val="24"/>
          <w:szCs w:val="24"/>
        </w:rPr>
        <w:t>(a)</w:t>
      </w:r>
      <w:r w:rsidRPr="003B2052">
        <w:rPr>
          <w:rFonts w:ascii="Times New Roman" w:hAnsi="Times New Roman" w:cs="Times New Roman"/>
          <w:sz w:val="24"/>
          <w:szCs w:val="24"/>
        </w:rPr>
        <w:t>, em sítios eletrônicos oficiais de órgãos e entidades emissores de certidões constitui meio legal de prova, para fins de habilitação.</w:t>
      </w:r>
    </w:p>
    <w:p w14:paraId="74061ECE" w14:textId="38018987" w:rsidR="003C7A23" w:rsidRPr="003B2052" w:rsidRDefault="003C7A23" w:rsidP="00245202">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A verificação no </w:t>
      </w:r>
      <w:r w:rsidR="00245202" w:rsidRPr="003B2052">
        <w:rPr>
          <w:rFonts w:ascii="Times New Roman" w:hAnsi="Times New Roman" w:cs="Times New Roman"/>
          <w:sz w:val="24"/>
          <w:szCs w:val="24"/>
        </w:rPr>
        <w:t xml:space="preserve">SICAF </w:t>
      </w:r>
      <w:r w:rsidRPr="003B2052">
        <w:rPr>
          <w:rFonts w:ascii="Times New Roman" w:hAnsi="Times New Roman" w:cs="Times New Roman"/>
          <w:sz w:val="24"/>
          <w:szCs w:val="24"/>
        </w:rPr>
        <w:t>ou a exigência dos documentos nele não contidos somente será feita em relação ao licitante vencedor.</w:t>
      </w:r>
    </w:p>
    <w:p w14:paraId="29D8CA23" w14:textId="2AE20D62" w:rsidR="003C7A23" w:rsidRPr="003B2052" w:rsidRDefault="003C7A23" w:rsidP="00245202">
      <w:pPr>
        <w:pStyle w:val="Nivel3"/>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lastRenderedPageBreak/>
        <w:t xml:space="preserve">Os documentos relativos à regularidade fiscal que constem </w:t>
      </w:r>
      <w:r w:rsidR="00DC6648" w:rsidRPr="003B2052">
        <w:rPr>
          <w:rFonts w:ascii="Times New Roman" w:hAnsi="Times New Roman" w:cs="Times New Roman"/>
          <w:sz w:val="24"/>
          <w:szCs w:val="24"/>
        </w:rPr>
        <w:t>neste Edital</w:t>
      </w:r>
      <w:r w:rsidRPr="003B2052">
        <w:rPr>
          <w:rFonts w:ascii="Times New Roman" w:hAnsi="Times New Roman" w:cs="Times New Roman"/>
          <w:sz w:val="24"/>
          <w:szCs w:val="24"/>
        </w:rPr>
        <w:t xml:space="preserve"> somente serão exigidos, em qualquer caso, em momento posterior ao julgamento das propostas, e apenas do licitante mais bem classificado.</w:t>
      </w:r>
    </w:p>
    <w:p w14:paraId="7CCF5995" w14:textId="77777777" w:rsidR="003C7A23" w:rsidRPr="003B2052" w:rsidRDefault="003C7A23" w:rsidP="00245202">
      <w:pPr>
        <w:pStyle w:val="Nivel3"/>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Após a entrega dos documentos para habilitação, não será permitida a </w:t>
      </w:r>
      <w:r w:rsidRPr="003B2052">
        <w:rPr>
          <w:rFonts w:ascii="Times New Roman" w:hAnsi="Times New Roman" w:cs="Times New Roman"/>
          <w:b/>
          <w:bCs/>
          <w:sz w:val="24"/>
          <w:szCs w:val="24"/>
        </w:rPr>
        <w:t>substituição</w:t>
      </w:r>
      <w:r w:rsidRPr="003B2052">
        <w:rPr>
          <w:rFonts w:ascii="Times New Roman" w:hAnsi="Times New Roman" w:cs="Times New Roman"/>
          <w:sz w:val="24"/>
          <w:szCs w:val="24"/>
        </w:rPr>
        <w:t xml:space="preserve"> </w:t>
      </w:r>
      <w:r w:rsidRPr="003B2052">
        <w:rPr>
          <w:rFonts w:ascii="Times New Roman" w:hAnsi="Times New Roman" w:cs="Times New Roman"/>
          <w:b/>
          <w:bCs/>
          <w:sz w:val="24"/>
          <w:szCs w:val="24"/>
        </w:rPr>
        <w:t>ou a apresentação de novos documentos</w:t>
      </w:r>
      <w:r w:rsidRPr="003B2052">
        <w:rPr>
          <w:rFonts w:ascii="Times New Roman" w:hAnsi="Times New Roman" w:cs="Times New Roman"/>
          <w:sz w:val="24"/>
          <w:szCs w:val="24"/>
        </w:rPr>
        <w:t xml:space="preserve">, </w:t>
      </w:r>
      <w:r w:rsidRPr="003B2052">
        <w:rPr>
          <w:rFonts w:ascii="Times New Roman" w:hAnsi="Times New Roman" w:cs="Times New Roman"/>
          <w:b/>
          <w:bCs/>
          <w:sz w:val="24"/>
          <w:szCs w:val="24"/>
        </w:rPr>
        <w:t>salvo em sede de diligência</w:t>
      </w:r>
      <w:r w:rsidRPr="003B2052">
        <w:rPr>
          <w:rFonts w:ascii="Times New Roman" w:hAnsi="Times New Roman" w:cs="Times New Roman"/>
          <w:sz w:val="24"/>
          <w:szCs w:val="24"/>
        </w:rPr>
        <w:t xml:space="preserve">, </w:t>
      </w:r>
      <w:r w:rsidR="0077794B" w:rsidRPr="003B2052">
        <w:rPr>
          <w:rFonts w:ascii="Times New Roman" w:hAnsi="Times New Roman" w:cs="Times New Roman"/>
          <w:sz w:val="24"/>
          <w:szCs w:val="24"/>
        </w:rPr>
        <w:t>nos termos do</w:t>
      </w:r>
      <w:r w:rsidRPr="003B2052">
        <w:rPr>
          <w:rFonts w:ascii="Times New Roman" w:hAnsi="Times New Roman" w:cs="Times New Roman"/>
          <w:sz w:val="24"/>
          <w:szCs w:val="24"/>
        </w:rPr>
        <w:t xml:space="preserve"> </w:t>
      </w:r>
      <w:hyperlink r:id="rId40" w:anchor="art64">
        <w:r w:rsidR="0077794B" w:rsidRPr="003B2052">
          <w:rPr>
            <w:rStyle w:val="Hyperlink"/>
            <w:rFonts w:ascii="Times New Roman" w:hAnsi="Times New Roman" w:cs="Times New Roman"/>
            <w:sz w:val="24"/>
            <w:szCs w:val="24"/>
          </w:rPr>
          <w:t>art. 64 da L</w:t>
        </w:r>
        <w:r w:rsidRPr="003B2052">
          <w:rPr>
            <w:rStyle w:val="Hyperlink"/>
            <w:rFonts w:ascii="Times New Roman" w:hAnsi="Times New Roman" w:cs="Times New Roman"/>
            <w:sz w:val="24"/>
            <w:szCs w:val="24"/>
          </w:rPr>
          <w:t>ei</w:t>
        </w:r>
        <w:r w:rsidR="00245202" w:rsidRPr="003B2052">
          <w:rPr>
            <w:rStyle w:val="Hyperlink"/>
            <w:rFonts w:ascii="Times New Roman" w:hAnsi="Times New Roman" w:cs="Times New Roman"/>
            <w:sz w:val="24"/>
            <w:szCs w:val="24"/>
          </w:rPr>
          <w:t xml:space="preserve"> Federal</w:t>
        </w:r>
        <w:r w:rsidRPr="003B2052">
          <w:rPr>
            <w:rStyle w:val="Hyperlink"/>
            <w:rFonts w:ascii="Times New Roman" w:hAnsi="Times New Roman" w:cs="Times New Roman"/>
            <w:sz w:val="24"/>
            <w:szCs w:val="24"/>
          </w:rPr>
          <w:t xml:space="preserve"> 14.133/21</w:t>
        </w:r>
        <w:r w:rsidR="0077794B" w:rsidRPr="003B2052">
          <w:rPr>
            <w:rStyle w:val="Hyperlink"/>
            <w:rFonts w:ascii="Times New Roman" w:hAnsi="Times New Roman" w:cs="Times New Roman"/>
            <w:sz w:val="24"/>
            <w:szCs w:val="24"/>
          </w:rPr>
          <w:t>.</w:t>
        </w:r>
        <w:r w:rsidRPr="003B2052">
          <w:rPr>
            <w:rStyle w:val="Hyperlink"/>
            <w:rFonts w:ascii="Times New Roman" w:hAnsi="Times New Roman" w:cs="Times New Roman"/>
            <w:sz w:val="24"/>
            <w:szCs w:val="24"/>
          </w:rPr>
          <w:t xml:space="preserve"> </w:t>
        </w:r>
      </w:hyperlink>
    </w:p>
    <w:p w14:paraId="38CA540A" w14:textId="54C0425C" w:rsidR="003C7A23" w:rsidRPr="003B2052" w:rsidRDefault="003C7A23" w:rsidP="009200A4">
      <w:pPr>
        <w:pStyle w:val="Nivel2"/>
        <w:spacing w:before="0" w:after="0" w:line="240" w:lineRule="auto"/>
        <w:rPr>
          <w:rFonts w:ascii="Times New Roman" w:hAnsi="Times New Roman" w:cs="Times New Roman"/>
          <w:sz w:val="24"/>
          <w:szCs w:val="24"/>
        </w:rPr>
      </w:pPr>
      <w:bookmarkStart w:id="27" w:name="_Ref114670319"/>
      <w:r w:rsidRPr="003B2052">
        <w:rPr>
          <w:rFonts w:ascii="Times New Roman" w:hAnsi="Times New Roman" w:cs="Times New Roman"/>
          <w:sz w:val="24"/>
          <w:szCs w:val="24"/>
        </w:rPr>
        <w:t xml:space="preserve">Na análise dos documentos de habilitação, </w:t>
      </w:r>
      <w:r w:rsidR="0077794B" w:rsidRPr="003B2052">
        <w:rPr>
          <w:rFonts w:ascii="Times New Roman" w:hAnsi="Times New Roman" w:cs="Times New Roman"/>
          <w:sz w:val="24"/>
          <w:szCs w:val="24"/>
        </w:rPr>
        <w:t>o(a pregoeiro(a)</w:t>
      </w:r>
      <w:r w:rsidRPr="003B2052">
        <w:rPr>
          <w:rFonts w:ascii="Times New Roman" w:hAnsi="Times New Roman" w:cs="Times New Roman"/>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7"/>
    </w:p>
    <w:p w14:paraId="4506CAE4" w14:textId="28DBDA4C" w:rsidR="003C7A23" w:rsidRPr="003B2052" w:rsidRDefault="003C7A23" w:rsidP="009200A4">
      <w:pPr>
        <w:pStyle w:val="Nivel2"/>
        <w:spacing w:before="0" w:after="0" w:line="240" w:lineRule="auto"/>
        <w:rPr>
          <w:rFonts w:ascii="Times New Roman" w:hAnsi="Times New Roman" w:cs="Times New Roman"/>
          <w:b/>
          <w:bCs/>
          <w:sz w:val="24"/>
          <w:szCs w:val="24"/>
          <w:u w:val="single"/>
        </w:rPr>
      </w:pPr>
      <w:bookmarkStart w:id="28" w:name="_Ref114665528"/>
      <w:r w:rsidRPr="003B2052">
        <w:rPr>
          <w:rFonts w:ascii="Times New Roman" w:hAnsi="Times New Roman" w:cs="Times New Roman"/>
          <w:sz w:val="24"/>
          <w:szCs w:val="24"/>
        </w:rPr>
        <w:t>Na hipótese de o licitante não atender às exigências para habilitação, o</w:t>
      </w:r>
      <w:r w:rsidR="0077794B" w:rsidRPr="003B2052">
        <w:rPr>
          <w:rFonts w:ascii="Times New Roman" w:hAnsi="Times New Roman" w:cs="Times New Roman"/>
          <w:sz w:val="24"/>
          <w:szCs w:val="24"/>
        </w:rPr>
        <w:t>(a)</w:t>
      </w:r>
      <w:r w:rsidRPr="003B2052">
        <w:rPr>
          <w:rFonts w:ascii="Times New Roman" w:hAnsi="Times New Roman" w:cs="Times New Roman"/>
          <w:sz w:val="24"/>
          <w:szCs w:val="24"/>
        </w:rPr>
        <w:t xml:space="preserve"> pregoeiro</w:t>
      </w:r>
      <w:r w:rsidR="0077794B" w:rsidRPr="003B2052">
        <w:rPr>
          <w:rFonts w:ascii="Times New Roman" w:hAnsi="Times New Roman" w:cs="Times New Roman"/>
          <w:sz w:val="24"/>
          <w:szCs w:val="24"/>
        </w:rPr>
        <w:t>(a)</w:t>
      </w:r>
      <w:r w:rsidRPr="003B2052">
        <w:rPr>
          <w:rFonts w:ascii="Times New Roman" w:hAnsi="Times New Roman" w:cs="Times New Roman"/>
          <w:sz w:val="24"/>
          <w:szCs w:val="24"/>
        </w:rPr>
        <w:t xml:space="preserve"> examinará a proposta subsequente e assim sucessivamente, na ordem de classificação, até a apuração de uma proposta que atenda ao presente edital</w:t>
      </w:r>
      <w:bookmarkEnd w:id="28"/>
      <w:r w:rsidR="00DC6648" w:rsidRPr="003B2052">
        <w:rPr>
          <w:rFonts w:ascii="Times New Roman" w:hAnsi="Times New Roman" w:cs="Times New Roman"/>
          <w:sz w:val="24"/>
          <w:szCs w:val="24"/>
        </w:rPr>
        <w:t>.</w:t>
      </w:r>
    </w:p>
    <w:p w14:paraId="158C7E98" w14:textId="77777777" w:rsidR="00DC6648" w:rsidRPr="003B2052" w:rsidRDefault="003C7A23" w:rsidP="00DC6648">
      <w:pPr>
        <w:pStyle w:val="Nivel2"/>
        <w:spacing w:before="0" w:after="0" w:line="240" w:lineRule="auto"/>
        <w:rPr>
          <w:rFonts w:ascii="Times New Roman" w:hAnsi="Times New Roman" w:cs="Times New Roman"/>
          <w:sz w:val="24"/>
          <w:szCs w:val="24"/>
        </w:rPr>
      </w:pPr>
      <w:bookmarkStart w:id="29" w:name="_Ref114665515"/>
      <w:r w:rsidRPr="003B2052">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29"/>
      <w:r w:rsidRPr="003B2052">
        <w:rPr>
          <w:rFonts w:ascii="Times New Roman" w:hAnsi="Times New Roman" w:cs="Times New Roman"/>
          <w:sz w:val="24"/>
          <w:szCs w:val="24"/>
        </w:rPr>
        <w:t>.</w:t>
      </w:r>
    </w:p>
    <w:p w14:paraId="1D67612D" w14:textId="2157B204" w:rsidR="00C70FE1" w:rsidRPr="003B2052" w:rsidRDefault="00DC6648" w:rsidP="00DC6648">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O documento que não constar à data de validade será considerado como válido por 90 (noventa) dias a partir da data de sua emissão, exceto ato constitutivo e documentos referentes aos Anexos. Os documentos que forem apresentados em original não serão devolvidos, e passarão a fazer parte integrante deste processo licitatório.</w:t>
      </w:r>
    </w:p>
    <w:p w14:paraId="7CDB4539" w14:textId="3565EF92" w:rsidR="00DC6648" w:rsidRPr="003B2052" w:rsidRDefault="00DC6648" w:rsidP="00DC6648">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Quando todos os licitantes forem inabilitados, a Pregoeira poderá fixar o prazo de 08 (oito) dias úteis para a apresentação de novos documentos escoimados das causas referidas no ato inabilitatório. </w:t>
      </w:r>
    </w:p>
    <w:p w14:paraId="1CB65BB9" w14:textId="77777777" w:rsidR="00C70FE1" w:rsidRPr="003B2052" w:rsidRDefault="00C70FE1" w:rsidP="00C70FE1">
      <w:pPr>
        <w:pStyle w:val="Nivel2"/>
        <w:numPr>
          <w:ilvl w:val="0"/>
          <w:numId w:val="0"/>
        </w:numPr>
        <w:spacing w:before="0" w:after="0" w:line="240" w:lineRule="auto"/>
        <w:rPr>
          <w:rFonts w:ascii="Times New Roman" w:hAnsi="Times New Roman" w:cs="Times New Roman"/>
          <w:sz w:val="24"/>
          <w:szCs w:val="24"/>
        </w:rPr>
      </w:pPr>
    </w:p>
    <w:p w14:paraId="6BD647AF" w14:textId="3469D70D" w:rsidR="008E7D8A" w:rsidRPr="003B2052" w:rsidRDefault="00377156" w:rsidP="00847843">
      <w:pPr>
        <w:pStyle w:val="Nivel01"/>
        <w:rPr>
          <w:rFonts w:ascii="Times New Roman" w:hAnsi="Times New Roman" w:cs="Times New Roman"/>
        </w:rPr>
      </w:pPr>
      <w:bookmarkStart w:id="30" w:name="_Toc160528926"/>
      <w:bookmarkStart w:id="31" w:name="_Hlk160079400"/>
      <w:r w:rsidRPr="003B2052">
        <w:rPr>
          <w:rFonts w:ascii="Times New Roman" w:hAnsi="Times New Roman" w:cs="Times New Roman"/>
        </w:rPr>
        <w:t xml:space="preserve"> DA</w:t>
      </w:r>
      <w:r w:rsidR="00170941" w:rsidRPr="003B2052">
        <w:rPr>
          <w:rFonts w:ascii="Times New Roman" w:hAnsi="Times New Roman" w:cs="Times New Roman"/>
        </w:rPr>
        <w:t xml:space="preserve"> ASSINATURA DA</w:t>
      </w:r>
      <w:r w:rsidRPr="003B2052">
        <w:rPr>
          <w:rFonts w:ascii="Times New Roman" w:hAnsi="Times New Roman" w:cs="Times New Roman"/>
        </w:rPr>
        <w:t xml:space="preserve"> ATA DE REGISTRO DE PREÇOS</w:t>
      </w:r>
      <w:r w:rsidR="00DC6648" w:rsidRPr="003B2052">
        <w:rPr>
          <w:rFonts w:ascii="Times New Roman" w:hAnsi="Times New Roman" w:cs="Times New Roman"/>
        </w:rPr>
        <w:t xml:space="preserve"> </w:t>
      </w:r>
      <w:bookmarkEnd w:id="30"/>
    </w:p>
    <w:p w14:paraId="1AB9472D" w14:textId="7E1769B5" w:rsidR="00B9651D" w:rsidRPr="003B2052" w:rsidRDefault="008E7D8A"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Homologado o resultado da licitação, </w:t>
      </w:r>
      <w:r w:rsidR="001F3016" w:rsidRPr="003B2052">
        <w:rPr>
          <w:rFonts w:ascii="Times New Roman" w:hAnsi="Times New Roman" w:cs="Times New Roman"/>
          <w:sz w:val="24"/>
          <w:szCs w:val="24"/>
        </w:rPr>
        <w:t xml:space="preserve">o licitante mais bem classificado terá </w:t>
      </w:r>
      <w:r w:rsidRPr="003B2052">
        <w:rPr>
          <w:rFonts w:ascii="Times New Roman" w:hAnsi="Times New Roman" w:cs="Times New Roman"/>
          <w:sz w:val="24"/>
          <w:szCs w:val="24"/>
        </w:rPr>
        <w:t xml:space="preserve">o prazo de </w:t>
      </w:r>
      <w:r w:rsidR="0077794B" w:rsidRPr="003B2052">
        <w:rPr>
          <w:rFonts w:ascii="Times New Roman" w:hAnsi="Times New Roman" w:cs="Times New Roman"/>
          <w:b/>
          <w:bCs/>
          <w:sz w:val="24"/>
          <w:szCs w:val="24"/>
          <w:u w:val="single"/>
        </w:rPr>
        <w:t>05 (cinco) dias</w:t>
      </w:r>
      <w:r w:rsidR="0077794B" w:rsidRPr="003B2052">
        <w:rPr>
          <w:rFonts w:ascii="Times New Roman" w:hAnsi="Times New Roman" w:cs="Times New Roman"/>
          <w:b/>
          <w:bCs/>
          <w:sz w:val="24"/>
          <w:szCs w:val="24"/>
        </w:rPr>
        <w:t xml:space="preserve"> úteis, </w:t>
      </w:r>
      <w:r w:rsidRPr="003B2052">
        <w:rPr>
          <w:rFonts w:ascii="Times New Roman" w:hAnsi="Times New Roman" w:cs="Times New Roman"/>
          <w:sz w:val="24"/>
          <w:szCs w:val="24"/>
        </w:rPr>
        <w:t xml:space="preserve">contados a partir da data de sua convocação, para assinar </w:t>
      </w:r>
      <w:r w:rsidR="00377156" w:rsidRPr="003B2052">
        <w:rPr>
          <w:rFonts w:ascii="Times New Roman" w:hAnsi="Times New Roman" w:cs="Times New Roman"/>
          <w:sz w:val="24"/>
          <w:szCs w:val="24"/>
        </w:rPr>
        <w:t>A ATA DE REGISTRO DE PREÇOS</w:t>
      </w:r>
      <w:r w:rsidRPr="003B2052">
        <w:rPr>
          <w:rFonts w:ascii="Times New Roman" w:hAnsi="Times New Roman" w:cs="Times New Roman"/>
          <w:sz w:val="24"/>
          <w:szCs w:val="24"/>
        </w:rPr>
        <w:t xml:space="preserve">, cujo prazo de validade encontra-se nela fixado, sob pena de </w:t>
      </w:r>
      <w:r w:rsidR="001F3016" w:rsidRPr="003B2052">
        <w:rPr>
          <w:rFonts w:ascii="Times New Roman" w:hAnsi="Times New Roman" w:cs="Times New Roman"/>
          <w:sz w:val="24"/>
          <w:szCs w:val="24"/>
        </w:rPr>
        <w:t xml:space="preserve">decadência </w:t>
      </w:r>
      <w:r w:rsidRPr="003B2052">
        <w:rPr>
          <w:rFonts w:ascii="Times New Roman" w:hAnsi="Times New Roman" w:cs="Times New Roman"/>
          <w:sz w:val="24"/>
          <w:szCs w:val="24"/>
        </w:rPr>
        <w:t xml:space="preserve">do direito à contratação, sem prejuízo das sanções previstas </w:t>
      </w:r>
      <w:r w:rsidR="001F3016" w:rsidRPr="003B2052">
        <w:rPr>
          <w:rFonts w:ascii="Times New Roman" w:hAnsi="Times New Roman" w:cs="Times New Roman"/>
          <w:sz w:val="24"/>
          <w:szCs w:val="24"/>
        </w:rPr>
        <w:t xml:space="preserve">na </w:t>
      </w:r>
      <w:hyperlink r:id="rId41" w:anchor="art63">
        <w:r w:rsidR="0077794B" w:rsidRPr="003B2052">
          <w:rPr>
            <w:rStyle w:val="Hyperlink"/>
            <w:rFonts w:ascii="Times New Roman" w:hAnsi="Times New Roman" w:cs="Times New Roman"/>
            <w:sz w:val="24"/>
            <w:szCs w:val="24"/>
          </w:rPr>
          <w:t>Lei Federal nº 14.133/2021</w:t>
        </w:r>
      </w:hyperlink>
      <w:r w:rsidR="0077794B" w:rsidRPr="003B2052">
        <w:rPr>
          <w:rFonts w:ascii="Times New Roman" w:hAnsi="Times New Roman" w:cs="Times New Roman"/>
          <w:sz w:val="24"/>
          <w:szCs w:val="24"/>
        </w:rPr>
        <w:t>.</w:t>
      </w:r>
    </w:p>
    <w:p w14:paraId="7E4CEF31" w14:textId="77777777" w:rsidR="00FF43D9" w:rsidRPr="003B2052" w:rsidRDefault="00FF43D9" w:rsidP="00FF43D9">
      <w:pPr>
        <w:pStyle w:val="Nivel2"/>
        <w:rPr>
          <w:rFonts w:ascii="Times New Roman" w:hAnsi="Times New Roman" w:cs="Times New Roman"/>
          <w:sz w:val="24"/>
          <w:szCs w:val="24"/>
        </w:rPr>
      </w:pPr>
      <w:r w:rsidRPr="003B2052">
        <w:rPr>
          <w:rFonts w:ascii="Times New Roman" w:hAnsi="Times New Roman" w:cs="Times New Roman"/>
          <w:sz w:val="24"/>
          <w:szCs w:val="24"/>
        </w:rPr>
        <w:t xml:space="preserve">O prazo da convocação poderá ser prorrogado uma vez, por igual período, quando solicitado pela licitante vencedora durante o seu transcurso, desde que ocorra motivo justificado e aceito pela Administração. </w:t>
      </w:r>
    </w:p>
    <w:p w14:paraId="2EB15D4F" w14:textId="77777777" w:rsidR="00FF43D9" w:rsidRPr="003B2052" w:rsidRDefault="00FF43D9" w:rsidP="00FF43D9">
      <w:pPr>
        <w:pStyle w:val="Nivel2"/>
        <w:rPr>
          <w:rFonts w:ascii="Times New Roman" w:hAnsi="Times New Roman" w:cs="Times New Roman"/>
          <w:sz w:val="24"/>
          <w:szCs w:val="24"/>
        </w:rPr>
      </w:pPr>
      <w:r w:rsidRPr="003B2052">
        <w:rPr>
          <w:rFonts w:ascii="Times New Roman" w:hAnsi="Times New Roman" w:cs="Times New Roman"/>
          <w:sz w:val="24"/>
          <w:szCs w:val="24"/>
        </w:rPr>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19BBB2D5" w14:textId="1DD27A7A" w:rsidR="00172ADC" w:rsidRPr="003B2052" w:rsidRDefault="00FF43D9" w:rsidP="00FF43D9">
      <w:pPr>
        <w:pStyle w:val="Nivel2"/>
        <w:rPr>
          <w:rFonts w:ascii="Times New Roman" w:hAnsi="Times New Roman" w:cs="Times New Roman"/>
          <w:sz w:val="24"/>
          <w:szCs w:val="24"/>
        </w:rPr>
      </w:pPr>
      <w:r w:rsidRPr="003B2052">
        <w:rPr>
          <w:rFonts w:ascii="Times New Roman" w:hAnsi="Times New Roman" w:cs="Times New Roman"/>
          <w:sz w:val="24"/>
          <w:szCs w:val="24"/>
        </w:rPr>
        <w:t>A recusa injustificada do licitante vencedor em aceitar ou retirar o contrato, dentro do prazo estabelecido caracteriza o descumprimento total da obrigação assumida, sujeitando às penalidades legalmente estabelecidas</w:t>
      </w:r>
    </w:p>
    <w:p w14:paraId="11A8D30A" w14:textId="77777777" w:rsidR="00FF43D9" w:rsidRPr="003B2052" w:rsidRDefault="00FF43D9" w:rsidP="00FF43D9">
      <w:pPr>
        <w:pStyle w:val="Nivel2"/>
        <w:numPr>
          <w:ilvl w:val="0"/>
          <w:numId w:val="0"/>
        </w:numPr>
        <w:spacing w:before="0" w:after="0" w:line="240" w:lineRule="auto"/>
        <w:rPr>
          <w:rFonts w:ascii="Times New Roman" w:hAnsi="Times New Roman" w:cs="Times New Roman"/>
          <w:sz w:val="24"/>
          <w:szCs w:val="24"/>
        </w:rPr>
      </w:pPr>
    </w:p>
    <w:p w14:paraId="20061A24" w14:textId="4C1E3798" w:rsidR="00143367" w:rsidRPr="003B2052" w:rsidRDefault="00F33CAF" w:rsidP="00847843">
      <w:pPr>
        <w:pStyle w:val="Nivel01"/>
        <w:rPr>
          <w:rFonts w:ascii="Times New Roman" w:hAnsi="Times New Roman" w:cs="Times New Roman"/>
        </w:rPr>
      </w:pPr>
      <w:r w:rsidRPr="003B2052">
        <w:rPr>
          <w:rFonts w:ascii="Times New Roman" w:hAnsi="Times New Roman" w:cs="Times New Roman"/>
        </w:rPr>
        <w:lastRenderedPageBreak/>
        <w:t xml:space="preserve">DO REGISTRO DE PREÇOS </w:t>
      </w:r>
    </w:p>
    <w:bookmarkEnd w:id="31"/>
    <w:p w14:paraId="101B7003" w14:textId="55C2AFBA" w:rsidR="00F33CAF" w:rsidRPr="003B2052" w:rsidRDefault="00F33CAF" w:rsidP="00F33CAF">
      <w:pPr>
        <w:pStyle w:val="Nivel2"/>
        <w:rPr>
          <w:rFonts w:ascii="Times New Roman" w:hAnsi="Times New Roman" w:cs="Times New Roman"/>
          <w:sz w:val="24"/>
          <w:szCs w:val="24"/>
        </w:rPr>
      </w:pPr>
      <w:r w:rsidRPr="003B2052">
        <w:rPr>
          <w:rFonts w:ascii="Times New Roman" w:hAnsi="Times New Roman" w:cs="Times New Roman"/>
          <w:sz w:val="24"/>
          <w:szCs w:val="24"/>
        </w:rPr>
        <w:t xml:space="preserve"> Para efeitos do Registro de Preços, são adotadas as seguintes definições:</w:t>
      </w:r>
    </w:p>
    <w:p w14:paraId="07A4DE36" w14:textId="64349A39" w:rsidR="00F33CAF" w:rsidRPr="003B2052" w:rsidRDefault="00F33CAF" w:rsidP="00F33CAF">
      <w:pPr>
        <w:pStyle w:val="Nivel3"/>
        <w:rPr>
          <w:rFonts w:ascii="Times New Roman" w:hAnsi="Times New Roman" w:cs="Times New Roman"/>
          <w:sz w:val="24"/>
          <w:szCs w:val="24"/>
        </w:rPr>
      </w:pPr>
      <w:r w:rsidRPr="003B2052">
        <w:rPr>
          <w:rFonts w:ascii="Times New Roman" w:hAnsi="Times New Roman" w:cs="Times New Roman"/>
          <w:sz w:val="24"/>
          <w:szCs w:val="24"/>
        </w:rPr>
        <w:t xml:space="preserve"> Sistema de Registro de Preços – SRP – conjunto de procedimentos para registro formal de preços relativos à prestação de serviços e aquisição de bens, para contratações futuras;</w:t>
      </w:r>
    </w:p>
    <w:p w14:paraId="5AED7D28" w14:textId="6B8E9CD2" w:rsidR="00F33CAF" w:rsidRPr="003B2052" w:rsidRDefault="00F33CAF" w:rsidP="00F33CAF">
      <w:pPr>
        <w:pStyle w:val="Nivel3"/>
        <w:rPr>
          <w:rFonts w:ascii="Times New Roman" w:hAnsi="Times New Roman" w:cs="Times New Roman"/>
          <w:sz w:val="24"/>
          <w:szCs w:val="24"/>
        </w:rPr>
      </w:pPr>
      <w:r w:rsidRPr="003B2052">
        <w:rPr>
          <w:rFonts w:ascii="Times New Roman" w:hAnsi="Times New Roman" w:cs="Times New Roman"/>
          <w:sz w:val="24"/>
          <w:szCs w:val="24"/>
        </w:rPr>
        <w:t>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751FAEE" w14:textId="77777777" w:rsidR="00F33CAF" w:rsidRPr="003B2052" w:rsidRDefault="00F33CAF" w:rsidP="00F33CAF">
      <w:pPr>
        <w:pStyle w:val="Nivel2"/>
        <w:rPr>
          <w:rFonts w:ascii="Times New Roman" w:hAnsi="Times New Roman" w:cs="Times New Roman"/>
          <w:sz w:val="24"/>
          <w:szCs w:val="24"/>
        </w:rPr>
      </w:pPr>
      <w:r w:rsidRPr="003B2052">
        <w:rPr>
          <w:rFonts w:ascii="Times New Roman" w:hAnsi="Times New Roman" w:cs="Times New Roman"/>
          <w:sz w:val="24"/>
          <w:szCs w:val="24"/>
        </w:rPr>
        <w:t>Será assinada Ata de Registro de Preços entre as partes, com validade de um ano, a partir da data de sua publicação.</w:t>
      </w:r>
    </w:p>
    <w:p w14:paraId="0DD40715" w14:textId="77777777" w:rsidR="00F33CAF" w:rsidRPr="003B2052" w:rsidRDefault="00F33CAF" w:rsidP="00F33CAF">
      <w:pPr>
        <w:pStyle w:val="Nivel2"/>
        <w:rPr>
          <w:rFonts w:ascii="Times New Roman" w:hAnsi="Times New Roman" w:cs="Times New Roman"/>
          <w:sz w:val="24"/>
          <w:szCs w:val="24"/>
        </w:rPr>
      </w:pPr>
      <w:r w:rsidRPr="003B2052">
        <w:rPr>
          <w:rFonts w:ascii="Times New Roman" w:hAnsi="Times New Roman" w:cs="Times New Roman"/>
          <w:sz w:val="24"/>
          <w:szCs w:val="24"/>
        </w:rPr>
        <w:t xml:space="preserve">Homologado o resultado da licitação, a administração convocará os representantes para assinatura da Ata de Registro de Preços que, após cumpridos os requisitos de publicidade, terá efeito de compromisso de fornecimento nas condições estabelecidas.  </w:t>
      </w:r>
    </w:p>
    <w:p w14:paraId="27A8E7D4" w14:textId="77777777" w:rsidR="00F33CAF" w:rsidRPr="003B2052" w:rsidRDefault="00F33CAF" w:rsidP="00F33CAF">
      <w:pPr>
        <w:pStyle w:val="Nivel2"/>
        <w:rPr>
          <w:rFonts w:ascii="Times New Roman" w:hAnsi="Times New Roman" w:cs="Times New Roman"/>
          <w:sz w:val="24"/>
          <w:szCs w:val="24"/>
        </w:rPr>
      </w:pPr>
      <w:r w:rsidRPr="003B2052">
        <w:rPr>
          <w:rFonts w:ascii="Times New Roman" w:hAnsi="Times New Roman" w:cs="Times New Roman"/>
          <w:sz w:val="24"/>
          <w:szCs w:val="24"/>
        </w:rPr>
        <w:t>Os preços registrados serão publicados na Imprensa oficial do Município.</w:t>
      </w:r>
    </w:p>
    <w:p w14:paraId="5C87B7BA" w14:textId="77777777" w:rsidR="00F33CAF" w:rsidRPr="003B2052" w:rsidRDefault="00F33CAF" w:rsidP="00F33CAF">
      <w:pPr>
        <w:pStyle w:val="Nivel2"/>
        <w:rPr>
          <w:rFonts w:ascii="Times New Roman" w:hAnsi="Times New Roman" w:cs="Times New Roman"/>
          <w:sz w:val="24"/>
          <w:szCs w:val="24"/>
        </w:rPr>
      </w:pPr>
      <w:r w:rsidRPr="003B2052">
        <w:rPr>
          <w:rFonts w:ascii="Times New Roman" w:hAnsi="Times New Roman" w:cs="Times New Roman"/>
          <w:sz w:val="24"/>
          <w:szCs w:val="24"/>
        </w:rPr>
        <w:t>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4019EE16" w14:textId="77777777" w:rsidR="00F33CAF" w:rsidRPr="003B2052" w:rsidRDefault="00F33CAF" w:rsidP="00F33CAF">
      <w:pPr>
        <w:pStyle w:val="Nivel2"/>
        <w:rPr>
          <w:rFonts w:ascii="Times New Roman" w:hAnsi="Times New Roman" w:cs="Times New Roman"/>
          <w:sz w:val="24"/>
          <w:szCs w:val="24"/>
        </w:rPr>
      </w:pPr>
      <w:r w:rsidRPr="003B2052">
        <w:rPr>
          <w:rFonts w:ascii="Times New Roman" w:hAnsi="Times New Roman" w:cs="Times New Roman"/>
          <w:sz w:val="24"/>
          <w:szCs w:val="24"/>
        </w:rPr>
        <w:t>Quando o preço inicialmente registrado, por motivo superveniente, torna-se superior o preço praticado no mercado, a administração deverá:</w:t>
      </w:r>
    </w:p>
    <w:p w14:paraId="4B15A001" w14:textId="77777777" w:rsidR="00F33CAF" w:rsidRPr="003B2052" w:rsidRDefault="00F33CAF" w:rsidP="00F33CAF">
      <w:pPr>
        <w:pStyle w:val="Nivel2"/>
        <w:rPr>
          <w:rFonts w:ascii="Times New Roman" w:hAnsi="Times New Roman" w:cs="Times New Roman"/>
          <w:sz w:val="24"/>
          <w:szCs w:val="24"/>
        </w:rPr>
      </w:pPr>
      <w:r w:rsidRPr="003B2052">
        <w:rPr>
          <w:rFonts w:ascii="Times New Roman" w:hAnsi="Times New Roman" w:cs="Times New Roman"/>
          <w:sz w:val="24"/>
          <w:szCs w:val="24"/>
        </w:rPr>
        <w:t>Convocar o Detentor da Ata visando a negociação para redução de preços e sua adequação ao praticado no mercado;</w:t>
      </w:r>
    </w:p>
    <w:p w14:paraId="752921B3" w14:textId="77777777" w:rsidR="00F33CAF" w:rsidRPr="003B2052" w:rsidRDefault="00F33CAF" w:rsidP="00F33CAF">
      <w:pPr>
        <w:pStyle w:val="Nivel2"/>
        <w:rPr>
          <w:rFonts w:ascii="Times New Roman" w:hAnsi="Times New Roman" w:cs="Times New Roman"/>
          <w:sz w:val="24"/>
          <w:szCs w:val="24"/>
        </w:rPr>
      </w:pPr>
      <w:r w:rsidRPr="003B2052">
        <w:rPr>
          <w:rFonts w:ascii="Times New Roman" w:hAnsi="Times New Roman" w:cs="Times New Roman"/>
          <w:sz w:val="24"/>
          <w:szCs w:val="24"/>
        </w:rPr>
        <w:t>Frustrada a negociação, o Detentor da Ata será liberado do compromisso assumido, e</w:t>
      </w:r>
    </w:p>
    <w:p w14:paraId="6CE5B6A3" w14:textId="77777777" w:rsidR="00F33CAF" w:rsidRPr="003B2052" w:rsidRDefault="00F33CAF" w:rsidP="00F33CAF">
      <w:pPr>
        <w:pStyle w:val="Nivel2"/>
        <w:rPr>
          <w:rFonts w:ascii="Times New Roman" w:hAnsi="Times New Roman" w:cs="Times New Roman"/>
          <w:sz w:val="24"/>
          <w:szCs w:val="24"/>
        </w:rPr>
      </w:pPr>
      <w:r w:rsidRPr="003B2052">
        <w:rPr>
          <w:rFonts w:ascii="Times New Roman" w:hAnsi="Times New Roman" w:cs="Times New Roman"/>
          <w:sz w:val="24"/>
          <w:szCs w:val="24"/>
        </w:rPr>
        <w:t>Convocar os demais licitantes que tiveram preços registrados, visando igual oportunidade de negociação.</w:t>
      </w:r>
    </w:p>
    <w:p w14:paraId="48EA72B7" w14:textId="77777777" w:rsidR="00F33CAF" w:rsidRPr="003B2052" w:rsidRDefault="00F33CAF" w:rsidP="00F33CAF">
      <w:pPr>
        <w:pStyle w:val="Nivel2"/>
        <w:rPr>
          <w:rFonts w:ascii="Times New Roman" w:hAnsi="Times New Roman" w:cs="Times New Roman"/>
          <w:sz w:val="24"/>
          <w:szCs w:val="24"/>
        </w:rPr>
      </w:pPr>
      <w:r w:rsidRPr="003B2052">
        <w:rPr>
          <w:rFonts w:ascii="Times New Roman" w:hAnsi="Times New Roman" w:cs="Times New Roman"/>
          <w:sz w:val="24"/>
          <w:szCs w:val="24"/>
        </w:rPr>
        <w:t>Quando o preço de mercado se tornar superior aos registrados, o Detentor da Ata, mediante requerimento comprovado, não puder cumprir o compromisso, a Administração poderá:</w:t>
      </w:r>
    </w:p>
    <w:p w14:paraId="0BB2EED5" w14:textId="77777777" w:rsidR="00F33CAF" w:rsidRPr="003B2052" w:rsidRDefault="00F33CAF" w:rsidP="00F33CAF">
      <w:pPr>
        <w:pStyle w:val="Nivel2"/>
        <w:rPr>
          <w:rFonts w:ascii="Times New Roman" w:hAnsi="Times New Roman" w:cs="Times New Roman"/>
          <w:sz w:val="24"/>
          <w:szCs w:val="24"/>
        </w:rPr>
      </w:pPr>
      <w:r w:rsidRPr="003B2052">
        <w:rPr>
          <w:rFonts w:ascii="Times New Roman" w:hAnsi="Times New Roman" w:cs="Times New Roman"/>
          <w:sz w:val="24"/>
          <w:szCs w:val="24"/>
        </w:rPr>
        <w:t>Liberar o Detentor da Ata do compromisso assumido, sem aplicação da penalidade, confirmada a veracidade dos motivos e comprovantes apresentados, e se a comunicação ocorrer antes do pedido de fornecimento; e</w:t>
      </w:r>
    </w:p>
    <w:p w14:paraId="24346368" w14:textId="77777777" w:rsidR="00F33CAF" w:rsidRPr="003B2052" w:rsidRDefault="00F33CAF" w:rsidP="00F33CAF">
      <w:pPr>
        <w:pStyle w:val="Nivel2"/>
        <w:rPr>
          <w:rFonts w:ascii="Times New Roman" w:hAnsi="Times New Roman" w:cs="Times New Roman"/>
          <w:sz w:val="24"/>
          <w:szCs w:val="24"/>
        </w:rPr>
      </w:pPr>
      <w:r w:rsidRPr="003B2052">
        <w:rPr>
          <w:rFonts w:ascii="Times New Roman" w:hAnsi="Times New Roman" w:cs="Times New Roman"/>
          <w:sz w:val="24"/>
          <w:szCs w:val="24"/>
        </w:rPr>
        <w:t>Convocar os demais Detentores da Ata visando igual oportunidade de negociação;</w:t>
      </w:r>
    </w:p>
    <w:p w14:paraId="015DE525" w14:textId="77777777" w:rsidR="00F33CAF" w:rsidRPr="003B2052" w:rsidRDefault="00F33CAF" w:rsidP="00F33CAF">
      <w:pPr>
        <w:pStyle w:val="Nivel2"/>
        <w:rPr>
          <w:rFonts w:ascii="Times New Roman" w:hAnsi="Times New Roman" w:cs="Times New Roman"/>
          <w:sz w:val="24"/>
          <w:szCs w:val="24"/>
        </w:rPr>
      </w:pPr>
      <w:r w:rsidRPr="003B2052">
        <w:rPr>
          <w:rFonts w:ascii="Times New Roman" w:hAnsi="Times New Roman" w:cs="Times New Roman"/>
          <w:sz w:val="24"/>
          <w:szCs w:val="24"/>
        </w:rPr>
        <w:t xml:space="preserve"> Não havendo êxito nas negociações, a Administração deverá proceder a revogação da Ata de Registro de Preços, adotando as medidas cabíveis para obtenção de contratação mais vantajosa.  </w:t>
      </w:r>
    </w:p>
    <w:p w14:paraId="4E8E1ACE" w14:textId="6CB1F055" w:rsidR="00F33CAF" w:rsidRPr="003B2052" w:rsidRDefault="00F33CAF" w:rsidP="00F33CAF">
      <w:pPr>
        <w:pStyle w:val="Nivel2"/>
        <w:rPr>
          <w:rFonts w:ascii="Times New Roman" w:hAnsi="Times New Roman" w:cs="Times New Roman"/>
          <w:sz w:val="24"/>
          <w:szCs w:val="24"/>
        </w:rPr>
      </w:pPr>
      <w:r w:rsidRPr="003B2052">
        <w:rPr>
          <w:rFonts w:ascii="Times New Roman" w:hAnsi="Times New Roman" w:cs="Times New Roman"/>
          <w:sz w:val="24"/>
          <w:szCs w:val="24"/>
        </w:rPr>
        <w:t>O Detentor da Ata terá seu registro cancelado quando:</w:t>
      </w:r>
    </w:p>
    <w:p w14:paraId="3CA73850" w14:textId="74D56BD3" w:rsidR="00F33CAF" w:rsidRPr="003B2052" w:rsidRDefault="00F33CAF" w:rsidP="00F33CAF">
      <w:pPr>
        <w:pStyle w:val="Nivel3"/>
        <w:rPr>
          <w:rFonts w:ascii="Times New Roman" w:hAnsi="Times New Roman" w:cs="Times New Roman"/>
          <w:sz w:val="24"/>
          <w:szCs w:val="24"/>
        </w:rPr>
      </w:pPr>
      <w:r w:rsidRPr="003B2052">
        <w:rPr>
          <w:rFonts w:ascii="Times New Roman" w:hAnsi="Times New Roman" w:cs="Times New Roman"/>
          <w:sz w:val="24"/>
          <w:szCs w:val="24"/>
        </w:rPr>
        <w:t>Descumprir as condições da Ata de Registro de Preços;</w:t>
      </w:r>
    </w:p>
    <w:p w14:paraId="762828FB" w14:textId="261E4C48" w:rsidR="00F33CAF" w:rsidRPr="003B2052" w:rsidRDefault="00F33CAF" w:rsidP="00F33CAF">
      <w:pPr>
        <w:pStyle w:val="Nivel3"/>
        <w:rPr>
          <w:rFonts w:ascii="Times New Roman" w:hAnsi="Times New Roman" w:cs="Times New Roman"/>
          <w:sz w:val="24"/>
          <w:szCs w:val="24"/>
        </w:rPr>
      </w:pPr>
      <w:r w:rsidRPr="003B2052">
        <w:rPr>
          <w:rFonts w:ascii="Times New Roman" w:hAnsi="Times New Roman" w:cs="Times New Roman"/>
          <w:sz w:val="24"/>
          <w:szCs w:val="24"/>
        </w:rPr>
        <w:lastRenderedPageBreak/>
        <w:t>Não retirar a respectiva nota de empenho, instrumento equivalente ou assinar o contrato, no prazo estabelecido pela Administração, sem justificativa aceitável;</w:t>
      </w:r>
    </w:p>
    <w:p w14:paraId="7DB90FCE" w14:textId="1A97C8E6" w:rsidR="00F33CAF" w:rsidRPr="003B2052" w:rsidRDefault="00F33CAF" w:rsidP="00F33CAF">
      <w:pPr>
        <w:pStyle w:val="Nivel3"/>
        <w:rPr>
          <w:rFonts w:ascii="Times New Roman" w:hAnsi="Times New Roman" w:cs="Times New Roman"/>
          <w:sz w:val="24"/>
          <w:szCs w:val="24"/>
        </w:rPr>
      </w:pPr>
      <w:r w:rsidRPr="003B2052">
        <w:rPr>
          <w:rFonts w:ascii="Times New Roman" w:hAnsi="Times New Roman" w:cs="Times New Roman"/>
          <w:sz w:val="24"/>
          <w:szCs w:val="24"/>
        </w:rPr>
        <w:t>Não aceitar reduzir o seu preço registrado, na hipótese de este se tornar superior àqueles praticados no mercado; e</w:t>
      </w:r>
    </w:p>
    <w:p w14:paraId="3FA03DF5" w14:textId="4CF4FD4D" w:rsidR="00F33CAF" w:rsidRPr="003B2052" w:rsidRDefault="00F33CAF" w:rsidP="00F33CAF">
      <w:pPr>
        <w:pStyle w:val="Nivel3"/>
        <w:rPr>
          <w:rFonts w:ascii="Times New Roman" w:hAnsi="Times New Roman" w:cs="Times New Roman"/>
          <w:sz w:val="24"/>
          <w:szCs w:val="24"/>
        </w:rPr>
      </w:pPr>
      <w:r w:rsidRPr="003B2052">
        <w:rPr>
          <w:rFonts w:ascii="Times New Roman" w:hAnsi="Times New Roman" w:cs="Times New Roman"/>
          <w:sz w:val="24"/>
          <w:szCs w:val="24"/>
        </w:rPr>
        <w:t>Tiver presentes razões de interesse público.</w:t>
      </w:r>
    </w:p>
    <w:p w14:paraId="043CA25A" w14:textId="77777777" w:rsidR="00F33CAF" w:rsidRPr="003B2052" w:rsidRDefault="00F33CAF" w:rsidP="00F33CAF">
      <w:pPr>
        <w:pStyle w:val="Nivel3"/>
        <w:rPr>
          <w:rFonts w:ascii="Times New Roman" w:hAnsi="Times New Roman" w:cs="Times New Roman"/>
          <w:sz w:val="24"/>
          <w:szCs w:val="24"/>
        </w:rPr>
      </w:pPr>
      <w:r w:rsidRPr="003B2052">
        <w:rPr>
          <w:rFonts w:ascii="Times New Roman" w:hAnsi="Times New Roman" w:cs="Times New Roman"/>
          <w:sz w:val="24"/>
          <w:szCs w:val="24"/>
        </w:rPr>
        <w:t>O Cancelamento de registro, nas hipóteses previstas, assegurando o contraditório e a ampla defesa, será formalizado por despacho da autoridade competente da Administração</w:t>
      </w:r>
    </w:p>
    <w:p w14:paraId="61CCF2B4" w14:textId="13F46B53" w:rsidR="00172ADC" w:rsidRPr="003B2052" w:rsidRDefault="00F33CAF" w:rsidP="00F33CAF">
      <w:pPr>
        <w:pStyle w:val="Nivel2"/>
        <w:rPr>
          <w:rFonts w:ascii="Times New Roman" w:hAnsi="Times New Roman" w:cs="Times New Roman"/>
          <w:sz w:val="24"/>
          <w:szCs w:val="24"/>
        </w:rPr>
      </w:pPr>
      <w:r w:rsidRPr="003B2052">
        <w:rPr>
          <w:rFonts w:ascii="Times New Roman" w:hAnsi="Times New Roman" w:cs="Times New Roman"/>
          <w:sz w:val="24"/>
          <w:szCs w:val="24"/>
        </w:rPr>
        <w:t>O Detentor da Ata poderá solicitar o cancelamento do seu Registro de Preços na ocorrência de fato superveniente que venha comprometer a perfeita execução contratual decorrentes de caso fortuito ou de força maior. Devidamente comprovados.</w:t>
      </w:r>
    </w:p>
    <w:p w14:paraId="6AFBBA76" w14:textId="77777777" w:rsidR="00172ADC" w:rsidRPr="003B2052" w:rsidRDefault="00172ADC" w:rsidP="00172ADC">
      <w:pPr>
        <w:pStyle w:val="Nivel3"/>
        <w:numPr>
          <w:ilvl w:val="0"/>
          <w:numId w:val="0"/>
        </w:numPr>
        <w:spacing w:before="0" w:after="0" w:line="240" w:lineRule="auto"/>
        <w:ind w:left="284"/>
        <w:rPr>
          <w:rFonts w:ascii="Times New Roman" w:hAnsi="Times New Roman" w:cs="Times New Roman"/>
          <w:sz w:val="24"/>
          <w:szCs w:val="24"/>
          <w:highlight w:val="cyan"/>
        </w:rPr>
      </w:pPr>
    </w:p>
    <w:p w14:paraId="15DA29FA" w14:textId="77777777" w:rsidR="003C7A23" w:rsidRPr="003B2052" w:rsidRDefault="003C7A23" w:rsidP="00847843">
      <w:pPr>
        <w:pStyle w:val="Nivel01"/>
        <w:rPr>
          <w:rFonts w:ascii="Times New Roman" w:hAnsi="Times New Roman" w:cs="Times New Roman"/>
        </w:rPr>
      </w:pPr>
      <w:bookmarkStart w:id="32" w:name="_Toc160528928"/>
      <w:r w:rsidRPr="003B2052">
        <w:rPr>
          <w:rFonts w:ascii="Times New Roman" w:hAnsi="Times New Roman" w:cs="Times New Roman"/>
        </w:rPr>
        <w:t>DOS RECURSOS</w:t>
      </w:r>
      <w:bookmarkEnd w:id="32"/>
    </w:p>
    <w:p w14:paraId="6D890939" w14:textId="23C9B332"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2" w:anchor="art63">
        <w:r w:rsidR="0077794B" w:rsidRPr="003B2052">
          <w:rPr>
            <w:rStyle w:val="Hyperlink"/>
            <w:rFonts w:ascii="Times New Roman" w:hAnsi="Times New Roman" w:cs="Times New Roman"/>
            <w:sz w:val="24"/>
            <w:szCs w:val="24"/>
          </w:rPr>
          <w:t>art. 165 da Lei Federal nº 14.133/2021</w:t>
        </w:r>
      </w:hyperlink>
      <w:r w:rsidR="0077794B" w:rsidRPr="003B2052">
        <w:rPr>
          <w:rFonts w:ascii="Times New Roman" w:hAnsi="Times New Roman" w:cs="Times New Roman"/>
          <w:sz w:val="24"/>
          <w:szCs w:val="24"/>
        </w:rPr>
        <w:t>.</w:t>
      </w:r>
    </w:p>
    <w:p w14:paraId="3D33D2C2" w14:textId="2C902EAF"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O prazo recursal é de </w:t>
      </w:r>
      <w:r w:rsidR="0077794B" w:rsidRPr="003B2052">
        <w:rPr>
          <w:rFonts w:ascii="Times New Roman" w:hAnsi="Times New Roman" w:cs="Times New Roman"/>
          <w:b/>
          <w:bCs/>
          <w:sz w:val="24"/>
          <w:szCs w:val="24"/>
          <w:u w:val="single"/>
        </w:rPr>
        <w:t>0</w:t>
      </w:r>
      <w:r w:rsidRPr="003B2052">
        <w:rPr>
          <w:rFonts w:ascii="Times New Roman" w:hAnsi="Times New Roman" w:cs="Times New Roman"/>
          <w:b/>
          <w:bCs/>
          <w:sz w:val="24"/>
          <w:szCs w:val="24"/>
          <w:u w:val="single"/>
        </w:rPr>
        <w:t>3 (três) dias úteis</w:t>
      </w:r>
      <w:r w:rsidRPr="003B2052">
        <w:rPr>
          <w:rFonts w:ascii="Times New Roman" w:hAnsi="Times New Roman" w:cs="Times New Roman"/>
          <w:sz w:val="24"/>
          <w:szCs w:val="24"/>
        </w:rPr>
        <w:t>, contados da data de intimação ou de lavratura da ata.</w:t>
      </w:r>
    </w:p>
    <w:p w14:paraId="3E59FF7E" w14:textId="1B78B294" w:rsidR="00FF43D9" w:rsidRPr="003B2052" w:rsidRDefault="00FF43D9"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A falta de manifestação </w:t>
      </w:r>
      <w:r w:rsidRPr="003B2052">
        <w:rPr>
          <w:rFonts w:ascii="Times New Roman" w:hAnsi="Times New Roman" w:cs="Times New Roman"/>
          <w:b/>
          <w:bCs/>
          <w:sz w:val="24"/>
          <w:szCs w:val="24"/>
          <w:u w:val="single"/>
        </w:rPr>
        <w:t>imediata e motivada</w:t>
      </w:r>
      <w:r w:rsidRPr="003B2052">
        <w:rPr>
          <w:rFonts w:ascii="Times New Roman" w:hAnsi="Times New Roman" w:cs="Times New Roman"/>
          <w:sz w:val="24"/>
          <w:szCs w:val="24"/>
        </w:rPr>
        <w:t xml:space="preserve"> de intenção de interpor recurso, quando do anúncio da vencedora pela Pregoeira, implicará decadência desse direito, devendo a Pregoeira adjudicar o objeto às vencedoras.</w:t>
      </w:r>
    </w:p>
    <w:p w14:paraId="08292A7B"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3B2052"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a intenção de recorrer deverá ser manifestada imediatamente, sob pena de preclusão;</w:t>
      </w:r>
    </w:p>
    <w:p w14:paraId="3743A4BF" w14:textId="77777777" w:rsidR="003C7A23" w:rsidRPr="003B2052"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o prazo para apresentação das razões recursais será iniciado na data de intimação ou de lavratura da ata de habilitação ou inabilitação;</w:t>
      </w:r>
    </w:p>
    <w:p w14:paraId="39141325" w14:textId="345160F5" w:rsidR="003C7A23" w:rsidRPr="003B2052"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na hipótese de adoção da inversão de fases prevista no </w:t>
      </w:r>
      <w:hyperlink r:id="rId43" w:anchor="art63">
        <w:r w:rsidR="0077794B" w:rsidRPr="003B2052">
          <w:rPr>
            <w:rStyle w:val="Hyperlink"/>
            <w:rFonts w:ascii="Times New Roman" w:hAnsi="Times New Roman" w:cs="Times New Roman"/>
            <w:sz w:val="24"/>
            <w:szCs w:val="24"/>
          </w:rPr>
          <w:t>§ 1º do art. 17 da Lei Federal nº 14.133/2021</w:t>
        </w:r>
      </w:hyperlink>
      <w:r w:rsidRPr="003B2052">
        <w:rPr>
          <w:rFonts w:ascii="Times New Roman" w:hAnsi="Times New Roman" w:cs="Times New Roman"/>
          <w:sz w:val="24"/>
          <w:szCs w:val="24"/>
        </w:rPr>
        <w:t>, o prazo para apresentação das razões recursais será iniciado na data de intimação da ata de julgamento.</w:t>
      </w:r>
    </w:p>
    <w:p w14:paraId="522F5186" w14:textId="40CB3351"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Os recursos deverão ser encaminhados </w:t>
      </w:r>
      <w:r w:rsidR="00FF43D9" w:rsidRPr="003B2052">
        <w:rPr>
          <w:rFonts w:ascii="Times New Roman" w:hAnsi="Times New Roman" w:cs="Times New Roman"/>
          <w:sz w:val="24"/>
          <w:szCs w:val="24"/>
        </w:rPr>
        <w:t xml:space="preserve">por email: </w:t>
      </w:r>
      <w:hyperlink r:id="rId44" w:history="1">
        <w:r w:rsidR="00FF43D9" w:rsidRPr="003B2052">
          <w:rPr>
            <w:rStyle w:val="Hyperlink"/>
            <w:rFonts w:ascii="Times New Roman" w:hAnsi="Times New Roman" w:cs="Times New Roman"/>
            <w:sz w:val="24"/>
            <w:szCs w:val="24"/>
          </w:rPr>
          <w:t>pregoeira@juranda.pr.gov.br</w:t>
        </w:r>
      </w:hyperlink>
      <w:r w:rsidR="00FF43D9" w:rsidRPr="003B2052">
        <w:rPr>
          <w:rFonts w:ascii="Times New Roman" w:hAnsi="Times New Roman" w:cs="Times New Roman"/>
          <w:sz w:val="24"/>
          <w:szCs w:val="24"/>
        </w:rPr>
        <w:t xml:space="preserve"> ou diretamente no Departamento de Compras e Licitações</w:t>
      </w:r>
      <w:r w:rsidRPr="003B2052">
        <w:rPr>
          <w:rFonts w:ascii="Times New Roman" w:hAnsi="Times New Roman" w:cs="Times New Roman"/>
          <w:sz w:val="24"/>
          <w:szCs w:val="24"/>
        </w:rPr>
        <w:t>.</w:t>
      </w:r>
    </w:p>
    <w:p w14:paraId="7C576EC6" w14:textId="249CF55B"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r w:rsidR="0077794B" w:rsidRPr="003B2052">
        <w:rPr>
          <w:rFonts w:ascii="Times New Roman" w:hAnsi="Times New Roman" w:cs="Times New Roman"/>
          <w:b/>
          <w:bCs/>
          <w:sz w:val="24"/>
          <w:szCs w:val="24"/>
          <w:u w:val="single"/>
        </w:rPr>
        <w:t>0</w:t>
      </w:r>
      <w:r w:rsidRPr="003B2052">
        <w:rPr>
          <w:rFonts w:ascii="Times New Roman" w:hAnsi="Times New Roman" w:cs="Times New Roman"/>
          <w:b/>
          <w:bCs/>
          <w:sz w:val="24"/>
          <w:szCs w:val="24"/>
          <w:u w:val="single"/>
        </w:rPr>
        <w:t>3 (três) dias úteis</w:t>
      </w:r>
      <w:r w:rsidRPr="003B2052">
        <w:rPr>
          <w:rFonts w:ascii="Times New Roman" w:hAnsi="Times New Roman" w:cs="Times New Roman"/>
          <w:sz w:val="24"/>
          <w:szCs w:val="24"/>
        </w:rPr>
        <w:t xml:space="preserve">, ou, nesse mesmo prazo, encaminhar recurso para a autoridade superior, a qual deverá proferir sua decisão no prazo de </w:t>
      </w:r>
      <w:r w:rsidRPr="003B2052">
        <w:rPr>
          <w:rFonts w:ascii="Times New Roman" w:hAnsi="Times New Roman" w:cs="Times New Roman"/>
          <w:b/>
          <w:bCs/>
          <w:sz w:val="24"/>
          <w:szCs w:val="24"/>
          <w:u w:val="single"/>
        </w:rPr>
        <w:t>10 (dez) dias úteis</w:t>
      </w:r>
      <w:r w:rsidRPr="003B2052">
        <w:rPr>
          <w:rFonts w:ascii="Times New Roman" w:hAnsi="Times New Roman" w:cs="Times New Roman"/>
          <w:sz w:val="24"/>
          <w:szCs w:val="24"/>
        </w:rPr>
        <w:t>, contado do recebimento dos autos.</w:t>
      </w:r>
    </w:p>
    <w:p w14:paraId="41418DC0"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Os recursos interpostos fora do prazo não serão conhecidos. </w:t>
      </w:r>
    </w:p>
    <w:p w14:paraId="0AE7E747" w14:textId="347D5B6E"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O prazo para apresentação de contrarrazões ao recurso pelos demais licitantes será de </w:t>
      </w:r>
      <w:r w:rsidR="0077794B" w:rsidRPr="003B2052">
        <w:rPr>
          <w:rFonts w:ascii="Times New Roman" w:hAnsi="Times New Roman" w:cs="Times New Roman"/>
          <w:b/>
          <w:bCs/>
          <w:sz w:val="24"/>
          <w:szCs w:val="24"/>
          <w:u w:val="single"/>
        </w:rPr>
        <w:t>0</w:t>
      </w:r>
      <w:r w:rsidRPr="003B2052">
        <w:rPr>
          <w:rFonts w:ascii="Times New Roman" w:hAnsi="Times New Roman" w:cs="Times New Roman"/>
          <w:b/>
          <w:bCs/>
          <w:sz w:val="24"/>
          <w:szCs w:val="24"/>
          <w:u w:val="single"/>
        </w:rPr>
        <w:t>3 (três) dias úteis,</w:t>
      </w:r>
      <w:r w:rsidRPr="003B2052">
        <w:rPr>
          <w:rFonts w:ascii="Times New Roman" w:hAnsi="Times New Roman" w:cs="Times New Roman"/>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35074399" w14:textId="77777777" w:rsidR="00FF43D9" w:rsidRPr="003B2052" w:rsidRDefault="003C7A23" w:rsidP="00FF43D9">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O acolhimento do recurso invalida tão somente os atos insuscetíveis de aproveitamento. </w:t>
      </w:r>
    </w:p>
    <w:p w14:paraId="68B73406" w14:textId="6C0C7592" w:rsidR="00172ADC" w:rsidRPr="003B2052" w:rsidRDefault="003C7A23" w:rsidP="00FF43D9">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lastRenderedPageBreak/>
        <w:t xml:space="preserve">Os autos do processo permanecerão com vista franqueada aos interessados </w:t>
      </w:r>
      <w:r w:rsidR="00FF43D9" w:rsidRPr="003B2052">
        <w:rPr>
          <w:rFonts w:ascii="Times New Roman" w:hAnsi="Times New Roman" w:cs="Times New Roman"/>
          <w:sz w:val="24"/>
          <w:szCs w:val="24"/>
        </w:rPr>
        <w:t>desde que requerida, vista imediata dos autos.</w:t>
      </w:r>
    </w:p>
    <w:p w14:paraId="3451D8CF" w14:textId="77777777" w:rsidR="00172ADC" w:rsidRPr="003B2052" w:rsidRDefault="00172ADC" w:rsidP="00172ADC">
      <w:pPr>
        <w:pStyle w:val="Nivel2"/>
        <w:numPr>
          <w:ilvl w:val="0"/>
          <w:numId w:val="0"/>
        </w:numPr>
        <w:spacing w:before="0" w:after="0" w:line="240" w:lineRule="auto"/>
        <w:rPr>
          <w:rFonts w:ascii="Times New Roman" w:hAnsi="Times New Roman" w:cs="Times New Roman"/>
          <w:sz w:val="24"/>
          <w:szCs w:val="24"/>
        </w:rPr>
      </w:pPr>
    </w:p>
    <w:p w14:paraId="6948A72B" w14:textId="77777777" w:rsidR="003C7A23" w:rsidRPr="003B2052" w:rsidRDefault="003C7A23" w:rsidP="00847843">
      <w:pPr>
        <w:pStyle w:val="Nivel01"/>
        <w:rPr>
          <w:rFonts w:ascii="Times New Roman" w:hAnsi="Times New Roman" w:cs="Times New Roman"/>
        </w:rPr>
      </w:pPr>
      <w:bookmarkStart w:id="33" w:name="_Toc160528929"/>
      <w:r w:rsidRPr="003B2052">
        <w:rPr>
          <w:rFonts w:ascii="Times New Roman" w:hAnsi="Times New Roman" w:cs="Times New Roman"/>
        </w:rPr>
        <w:t>DAS INFRAÇÕES ADMINISTRATIVAS E SANÇÕES</w:t>
      </w:r>
      <w:bookmarkEnd w:id="33"/>
    </w:p>
    <w:p w14:paraId="36144D78" w14:textId="77777777" w:rsidR="003C7A23" w:rsidRPr="003B2052" w:rsidRDefault="003C7A23" w:rsidP="0077794B">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3B2052" w:rsidRDefault="003C7A23" w:rsidP="0077794B">
      <w:pPr>
        <w:pStyle w:val="Nivel3"/>
        <w:spacing w:before="0" w:after="0" w:line="240" w:lineRule="auto"/>
        <w:ind w:left="0"/>
        <w:rPr>
          <w:rFonts w:ascii="Times New Roman" w:hAnsi="Times New Roman" w:cs="Times New Roman"/>
          <w:sz w:val="24"/>
          <w:szCs w:val="24"/>
        </w:rPr>
      </w:pPr>
      <w:bookmarkStart w:id="34" w:name="_Ref114668085"/>
      <w:bookmarkStart w:id="35" w:name="_Hlk114652595"/>
      <w:r w:rsidRPr="003B2052">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34"/>
    </w:p>
    <w:p w14:paraId="6D9E96AB" w14:textId="77777777" w:rsidR="003C7A23" w:rsidRPr="003B2052" w:rsidRDefault="003C7A23" w:rsidP="0077794B">
      <w:pPr>
        <w:pStyle w:val="Nivel3"/>
        <w:spacing w:before="0" w:after="0" w:line="240" w:lineRule="auto"/>
        <w:ind w:left="0"/>
        <w:rPr>
          <w:rFonts w:ascii="Times New Roman" w:hAnsi="Times New Roman" w:cs="Times New Roman"/>
          <w:sz w:val="24"/>
          <w:szCs w:val="24"/>
        </w:rPr>
      </w:pPr>
      <w:bookmarkStart w:id="36" w:name="_Ref114668108"/>
      <w:r w:rsidRPr="003B2052">
        <w:rPr>
          <w:rFonts w:ascii="Times New Roman" w:hAnsi="Times New Roman" w:cs="Times New Roman"/>
          <w:sz w:val="24"/>
          <w:szCs w:val="24"/>
        </w:rPr>
        <w:t>Salvo em decorrência de fato superveniente devidamente justificado, não mantiver a proposta em especial quando:</w:t>
      </w:r>
      <w:bookmarkEnd w:id="36"/>
    </w:p>
    <w:p w14:paraId="78070BBD" w14:textId="77777777" w:rsidR="003C7A23" w:rsidRPr="003B2052"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3B2052"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 xml:space="preserve">recusar-se a enviar o detalhamento da proposta quando exigível; </w:t>
      </w:r>
    </w:p>
    <w:p w14:paraId="3F87EE1A" w14:textId="77777777" w:rsidR="003C7A23" w:rsidRPr="003B2052"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 xml:space="preserve">pedir para ser desclassificado quando encerrada a etapa competitiva; ou </w:t>
      </w:r>
    </w:p>
    <w:p w14:paraId="5CC642B2" w14:textId="77777777" w:rsidR="003C7A23" w:rsidRPr="003B2052"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deixar de apresentar amostra;</w:t>
      </w:r>
    </w:p>
    <w:p w14:paraId="3CF98C0B" w14:textId="77777777" w:rsidR="003C7A23" w:rsidRPr="003B2052"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 xml:space="preserve">apresentar proposta ou amostra em desacordo com as especificações do edital; </w:t>
      </w:r>
    </w:p>
    <w:p w14:paraId="4C7E529E" w14:textId="77777777" w:rsidR="003C7A23" w:rsidRPr="003B2052"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bookmarkStart w:id="37" w:name="_Ref114668139"/>
      <w:r w:rsidRPr="003B2052">
        <w:rPr>
          <w:rFonts w:ascii="Times New Roman" w:hAnsi="Times New Roman" w:cs="Times New Roman"/>
          <w:sz w:val="24"/>
          <w:szCs w:val="24"/>
        </w:rPr>
        <w:t>não celebrar o contrato ou não entregar a documentação exigida para a contratação, quando convocado dentro do prazo de validade de sua proposta;</w:t>
      </w:r>
      <w:bookmarkEnd w:id="37"/>
    </w:p>
    <w:p w14:paraId="25346253" w14:textId="77777777" w:rsidR="003C7A23" w:rsidRPr="003B2052"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5ACC558" w14:textId="77777777" w:rsidR="003C7A23" w:rsidRPr="003B2052"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bookmarkStart w:id="38" w:name="_Ref114668249"/>
      <w:r w:rsidRPr="003B2052">
        <w:rPr>
          <w:rFonts w:ascii="Times New Roman" w:hAnsi="Times New Roman" w:cs="Times New Roman"/>
          <w:sz w:val="24"/>
          <w:szCs w:val="24"/>
        </w:rPr>
        <w:t>apresentar declaração ou documentação falsa exigida para o certame ou prestar declaração falsa durante a licitação</w:t>
      </w:r>
      <w:bookmarkEnd w:id="38"/>
    </w:p>
    <w:p w14:paraId="301BADD7" w14:textId="77777777" w:rsidR="003C7A23" w:rsidRPr="003B2052"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bookmarkStart w:id="39" w:name="_Ref114668245"/>
      <w:r w:rsidRPr="003B2052">
        <w:rPr>
          <w:rFonts w:ascii="Times New Roman" w:hAnsi="Times New Roman" w:cs="Times New Roman"/>
          <w:sz w:val="24"/>
          <w:szCs w:val="24"/>
        </w:rPr>
        <w:t>fraudar a licitação</w:t>
      </w:r>
      <w:bookmarkEnd w:id="39"/>
    </w:p>
    <w:p w14:paraId="30E8E806" w14:textId="77777777" w:rsidR="003C7A23" w:rsidRPr="003B2052"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bookmarkStart w:id="40" w:name="_Ref114668247"/>
      <w:r w:rsidRPr="003B2052">
        <w:rPr>
          <w:rFonts w:ascii="Times New Roman" w:hAnsi="Times New Roman" w:cs="Times New Roman"/>
          <w:sz w:val="24"/>
          <w:szCs w:val="24"/>
        </w:rPr>
        <w:t>comportar-se de modo inidôneo ou cometer fraude de qualquer natureza, em especial quando:</w:t>
      </w:r>
      <w:bookmarkEnd w:id="40"/>
    </w:p>
    <w:p w14:paraId="7219FCA0" w14:textId="77777777" w:rsidR="003C7A23" w:rsidRPr="003B2052"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 xml:space="preserve">agir em conluio ou em desconformidade com a lei; </w:t>
      </w:r>
    </w:p>
    <w:p w14:paraId="69FD8D25" w14:textId="77777777" w:rsidR="003C7A23" w:rsidRPr="003B2052"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 xml:space="preserve">induzir deliberadamente a erro no julgamento; </w:t>
      </w:r>
    </w:p>
    <w:p w14:paraId="3F1CAA92" w14:textId="77777777" w:rsidR="003C7A23" w:rsidRPr="003B2052"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 xml:space="preserve">apresentar amostra falsificada ou deteriorada; </w:t>
      </w:r>
    </w:p>
    <w:p w14:paraId="49C86C9E" w14:textId="77777777" w:rsidR="003C7A23" w:rsidRPr="003B2052"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bookmarkStart w:id="41" w:name="_Ref114668251"/>
      <w:r w:rsidRPr="003B2052">
        <w:rPr>
          <w:rFonts w:ascii="Times New Roman" w:hAnsi="Times New Roman" w:cs="Times New Roman"/>
          <w:sz w:val="24"/>
          <w:szCs w:val="24"/>
        </w:rPr>
        <w:t>praticar atos ilícitos com vistas a frustrar os objetivos da licitação</w:t>
      </w:r>
      <w:bookmarkEnd w:id="41"/>
    </w:p>
    <w:p w14:paraId="28FBD17A" w14:textId="558BE3BE" w:rsidR="003C7A23" w:rsidRPr="003B2052"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bookmarkStart w:id="42" w:name="_Ref114668252"/>
      <w:r w:rsidRPr="003B2052">
        <w:rPr>
          <w:rFonts w:ascii="Times New Roman" w:hAnsi="Times New Roman" w:cs="Times New Roman"/>
          <w:sz w:val="24"/>
          <w:szCs w:val="24"/>
        </w:rPr>
        <w:t xml:space="preserve">praticar ato lesivo previsto no </w:t>
      </w:r>
      <w:hyperlink r:id="rId45" w:anchor="art5" w:history="1">
        <w:r w:rsidRPr="003B2052">
          <w:rPr>
            <w:rStyle w:val="Hyperlink"/>
            <w:rFonts w:ascii="Times New Roman" w:hAnsi="Times New Roman" w:cs="Times New Roman"/>
            <w:color w:val="000000"/>
            <w:sz w:val="24"/>
            <w:szCs w:val="24"/>
            <w:u w:val="none"/>
          </w:rPr>
          <w:t>art. 5º da Lei</w:t>
        </w:r>
        <w:r w:rsidR="0077794B" w:rsidRPr="003B2052">
          <w:rPr>
            <w:rStyle w:val="Hyperlink"/>
            <w:rFonts w:ascii="Times New Roman" w:hAnsi="Times New Roman" w:cs="Times New Roman"/>
            <w:color w:val="000000"/>
            <w:sz w:val="24"/>
            <w:szCs w:val="24"/>
            <w:u w:val="none"/>
          </w:rPr>
          <w:t xml:space="preserve"> Federal</w:t>
        </w:r>
        <w:r w:rsidRPr="003B2052">
          <w:rPr>
            <w:rStyle w:val="Hyperlink"/>
            <w:rFonts w:ascii="Times New Roman" w:hAnsi="Times New Roman" w:cs="Times New Roman"/>
            <w:color w:val="000000"/>
            <w:sz w:val="24"/>
            <w:szCs w:val="24"/>
            <w:u w:val="none"/>
          </w:rPr>
          <w:t xml:space="preserve"> n.º 12.846, de 2013</w:t>
        </w:r>
      </w:hyperlink>
      <w:r w:rsidRPr="003B2052">
        <w:rPr>
          <w:rFonts w:ascii="Times New Roman" w:hAnsi="Times New Roman" w:cs="Times New Roman"/>
          <w:sz w:val="24"/>
          <w:szCs w:val="24"/>
        </w:rPr>
        <w:t>.</w:t>
      </w:r>
      <w:bookmarkEnd w:id="42"/>
    </w:p>
    <w:p w14:paraId="39FA48E8" w14:textId="77777777" w:rsidR="0077794B" w:rsidRPr="003B2052" w:rsidRDefault="0077794B" w:rsidP="0077794B">
      <w:pPr>
        <w:pStyle w:val="Nivel3"/>
        <w:numPr>
          <w:ilvl w:val="0"/>
          <w:numId w:val="0"/>
        </w:numPr>
        <w:spacing w:before="0" w:after="0" w:line="240" w:lineRule="auto"/>
        <w:ind w:left="284"/>
        <w:rPr>
          <w:rFonts w:ascii="Times New Roman" w:hAnsi="Times New Roman" w:cs="Times New Roman"/>
          <w:sz w:val="24"/>
          <w:szCs w:val="24"/>
        </w:rPr>
      </w:pPr>
    </w:p>
    <w:bookmarkEnd w:id="35"/>
    <w:p w14:paraId="5F9FF442" w14:textId="7128BAFD"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Com fulcro na </w:t>
      </w:r>
      <w:hyperlink r:id="rId46" w:history="1">
        <w:r w:rsidRPr="003B2052">
          <w:rPr>
            <w:rStyle w:val="Hyperlink"/>
            <w:rFonts w:ascii="Times New Roman" w:hAnsi="Times New Roman" w:cs="Times New Roman"/>
            <w:sz w:val="24"/>
            <w:szCs w:val="24"/>
          </w:rPr>
          <w:t xml:space="preserve">Lei </w:t>
        </w:r>
        <w:r w:rsidR="0077794B" w:rsidRPr="003B2052">
          <w:rPr>
            <w:rStyle w:val="Hyperlink"/>
            <w:rFonts w:ascii="Times New Roman" w:hAnsi="Times New Roman" w:cs="Times New Roman"/>
            <w:sz w:val="24"/>
            <w:szCs w:val="24"/>
          </w:rPr>
          <w:t xml:space="preserve">Federal </w:t>
        </w:r>
        <w:r w:rsidRPr="003B2052">
          <w:rPr>
            <w:rStyle w:val="Hyperlink"/>
            <w:rFonts w:ascii="Times New Roman" w:hAnsi="Times New Roman" w:cs="Times New Roman"/>
            <w:sz w:val="24"/>
            <w:szCs w:val="24"/>
          </w:rPr>
          <w:t>nº 14.133, de 2021</w:t>
        </w:r>
      </w:hyperlink>
      <w:r w:rsidRPr="003B2052">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3B2052"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 xml:space="preserve">advertência; </w:t>
      </w:r>
    </w:p>
    <w:p w14:paraId="0D8A3A52" w14:textId="77777777" w:rsidR="003C7A23" w:rsidRPr="003B2052"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multa;</w:t>
      </w:r>
    </w:p>
    <w:p w14:paraId="0AEC169D" w14:textId="77777777" w:rsidR="003C7A23" w:rsidRPr="003B2052"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impedimento de licitar e contratar e</w:t>
      </w:r>
    </w:p>
    <w:p w14:paraId="1E2C28B4" w14:textId="77777777" w:rsidR="003C7A23" w:rsidRPr="003B2052"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39124203" w14:textId="77777777" w:rsidR="00F8381B" w:rsidRPr="003B2052" w:rsidRDefault="00F8381B" w:rsidP="00F8381B">
      <w:pPr>
        <w:pStyle w:val="Nivel3"/>
        <w:numPr>
          <w:ilvl w:val="0"/>
          <w:numId w:val="0"/>
        </w:numPr>
        <w:spacing w:before="0" w:after="0" w:line="240" w:lineRule="auto"/>
        <w:ind w:left="1134"/>
        <w:rPr>
          <w:rFonts w:ascii="Times New Roman" w:hAnsi="Times New Roman" w:cs="Times New Roman"/>
          <w:sz w:val="24"/>
          <w:szCs w:val="24"/>
        </w:rPr>
      </w:pPr>
    </w:p>
    <w:p w14:paraId="1F22468D"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Na aplicação das sanções serão considerados:</w:t>
      </w:r>
    </w:p>
    <w:p w14:paraId="00F95BCE" w14:textId="77777777" w:rsidR="003C7A23" w:rsidRPr="003B2052"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a natureza e a gravidade da infração cometida.</w:t>
      </w:r>
    </w:p>
    <w:p w14:paraId="7943935F" w14:textId="77777777" w:rsidR="003C7A23" w:rsidRPr="003B2052"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as peculiaridades do caso concreto</w:t>
      </w:r>
    </w:p>
    <w:p w14:paraId="3079A3CB" w14:textId="77777777" w:rsidR="003C7A23" w:rsidRPr="003B2052"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as circunstâncias agravantes ou atenuantes</w:t>
      </w:r>
    </w:p>
    <w:p w14:paraId="458D6090" w14:textId="77777777" w:rsidR="003C7A23" w:rsidRPr="003B2052"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os danos que dela provierem para a Administração Pública</w:t>
      </w:r>
    </w:p>
    <w:p w14:paraId="5BBE4888" w14:textId="77777777" w:rsidR="003C7A23" w:rsidRPr="003B2052"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Times New Roman" w:hAnsi="Times New Roman" w:cs="Times New Roman"/>
          <w:sz w:val="24"/>
          <w:szCs w:val="24"/>
        </w:rPr>
      </w:pPr>
      <w:r w:rsidRPr="003B2052">
        <w:rPr>
          <w:rFonts w:ascii="Times New Roman" w:hAnsi="Times New Roman" w:cs="Times New Roman"/>
          <w:sz w:val="24"/>
          <w:szCs w:val="24"/>
        </w:rPr>
        <w:t>a implantação ou o aperfeiçoamento de programa de integridade, conforme normas e orientações dos órgãos de controle.</w:t>
      </w:r>
    </w:p>
    <w:p w14:paraId="5B788E72" w14:textId="77777777" w:rsidR="00F8381B" w:rsidRPr="003B2052" w:rsidRDefault="00F8381B" w:rsidP="00F8381B">
      <w:pPr>
        <w:pStyle w:val="Nivel3"/>
        <w:numPr>
          <w:ilvl w:val="0"/>
          <w:numId w:val="0"/>
        </w:numPr>
        <w:spacing w:before="0" w:after="0" w:line="240" w:lineRule="auto"/>
        <w:ind w:left="1134"/>
        <w:rPr>
          <w:rFonts w:ascii="Times New Roman" w:hAnsi="Times New Roman" w:cs="Times New Roman"/>
          <w:sz w:val="24"/>
          <w:szCs w:val="24"/>
        </w:rPr>
      </w:pPr>
    </w:p>
    <w:p w14:paraId="2DF1698A" w14:textId="6550AB44" w:rsidR="003C7A23" w:rsidRPr="003B2052" w:rsidRDefault="003C7A23" w:rsidP="000E6C67">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A multa será recolhida em percentual de 0,5% a 30% incidente sobre o valor do contrato</w:t>
      </w:r>
      <w:r w:rsidR="009543FC" w:rsidRPr="003B2052">
        <w:rPr>
          <w:rFonts w:ascii="Times New Roman" w:hAnsi="Times New Roman" w:cs="Times New Roman"/>
          <w:sz w:val="24"/>
          <w:szCs w:val="24"/>
        </w:rPr>
        <w:t xml:space="preserve"> licitado</w:t>
      </w:r>
      <w:r w:rsidRPr="003B2052">
        <w:rPr>
          <w:rFonts w:ascii="Times New Roman" w:hAnsi="Times New Roman" w:cs="Times New Roman"/>
          <w:sz w:val="24"/>
          <w:szCs w:val="24"/>
        </w:rPr>
        <w:t xml:space="preserve">, recolhida no prazo máximo de </w:t>
      </w:r>
      <w:r w:rsidR="000E6C67" w:rsidRPr="003B2052">
        <w:rPr>
          <w:rFonts w:ascii="Times New Roman" w:hAnsi="Times New Roman" w:cs="Times New Roman"/>
          <w:b/>
          <w:bCs/>
          <w:color w:val="auto"/>
          <w:sz w:val="24"/>
          <w:szCs w:val="24"/>
          <w:u w:val="single"/>
        </w:rPr>
        <w:t>20 (vinte) dias úteis</w:t>
      </w:r>
      <w:r w:rsidRPr="003B2052">
        <w:rPr>
          <w:rFonts w:ascii="Times New Roman" w:hAnsi="Times New Roman" w:cs="Times New Roman"/>
          <w:sz w:val="24"/>
          <w:szCs w:val="24"/>
        </w:rPr>
        <w:t xml:space="preserve">, a contar da comunicação oficial. </w:t>
      </w:r>
    </w:p>
    <w:p w14:paraId="216AAEB3" w14:textId="4CD710AF" w:rsidR="003C7A23" w:rsidRPr="003B2052" w:rsidRDefault="003C7A23" w:rsidP="000E6C67">
      <w:pPr>
        <w:pStyle w:val="Nivel3"/>
        <w:spacing w:before="0" w:after="0" w:line="240" w:lineRule="auto"/>
        <w:ind w:left="0"/>
        <w:rPr>
          <w:rFonts w:ascii="Times New Roman" w:hAnsi="Times New Roman" w:cs="Times New Roman"/>
          <w:sz w:val="24"/>
          <w:szCs w:val="24"/>
        </w:rPr>
      </w:pPr>
      <w:bookmarkStart w:id="43" w:name="_Hlk113876035"/>
      <w:r w:rsidRPr="003B2052">
        <w:rPr>
          <w:rFonts w:ascii="Times New Roman" w:hAnsi="Times New Roman" w:cs="Times New Roman"/>
          <w:sz w:val="24"/>
          <w:szCs w:val="24"/>
        </w:rPr>
        <w:t xml:space="preserve">Para as infrações previstas nos </w:t>
      </w:r>
      <w:r w:rsidRPr="003B2052">
        <w:rPr>
          <w:rFonts w:ascii="Times New Roman" w:hAnsi="Times New Roman" w:cs="Times New Roman"/>
          <w:b/>
          <w:bCs/>
          <w:sz w:val="24"/>
          <w:szCs w:val="24"/>
          <w:u w:val="single"/>
        </w:rPr>
        <w:t xml:space="preserve">itens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_Ref114668085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12.1.1</w:t>
      </w:r>
      <w:r w:rsidRPr="003B2052">
        <w:rPr>
          <w:rFonts w:ascii="Times New Roman" w:hAnsi="Times New Roman" w:cs="Times New Roman"/>
          <w:b/>
          <w:bCs/>
          <w:sz w:val="24"/>
          <w:szCs w:val="24"/>
          <w:u w:val="single"/>
        </w:rPr>
        <w:fldChar w:fldCharType="end"/>
      </w:r>
      <w:r w:rsidRPr="003B2052">
        <w:rPr>
          <w:rFonts w:ascii="Times New Roman" w:hAnsi="Times New Roman" w:cs="Times New Roman"/>
          <w:b/>
          <w:bCs/>
          <w:sz w:val="24"/>
          <w:szCs w:val="24"/>
          <w:u w:val="single"/>
        </w:rPr>
        <w:t xml:space="preserve">,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_Ref114668108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12.1.2</w:t>
      </w:r>
      <w:r w:rsidRPr="003B2052">
        <w:rPr>
          <w:rFonts w:ascii="Times New Roman" w:hAnsi="Times New Roman" w:cs="Times New Roman"/>
          <w:b/>
          <w:bCs/>
          <w:sz w:val="24"/>
          <w:szCs w:val="24"/>
          <w:u w:val="single"/>
        </w:rPr>
        <w:fldChar w:fldCharType="end"/>
      </w:r>
      <w:r w:rsidRPr="003B2052">
        <w:rPr>
          <w:rFonts w:ascii="Times New Roman" w:hAnsi="Times New Roman" w:cs="Times New Roman"/>
          <w:b/>
          <w:bCs/>
          <w:sz w:val="24"/>
          <w:szCs w:val="24"/>
          <w:u w:val="single"/>
        </w:rPr>
        <w:t xml:space="preserve"> e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_Ref114668139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12.1.3</w:t>
      </w:r>
      <w:r w:rsidRPr="003B2052">
        <w:rPr>
          <w:rFonts w:ascii="Times New Roman" w:hAnsi="Times New Roman" w:cs="Times New Roman"/>
          <w:b/>
          <w:bCs/>
          <w:sz w:val="24"/>
          <w:szCs w:val="24"/>
          <w:u w:val="single"/>
        </w:rPr>
        <w:fldChar w:fldCharType="end"/>
      </w:r>
      <w:r w:rsidRPr="003B2052">
        <w:rPr>
          <w:rFonts w:ascii="Times New Roman" w:hAnsi="Times New Roman" w:cs="Times New Roman"/>
          <w:sz w:val="24"/>
          <w:szCs w:val="24"/>
        </w:rPr>
        <w:t xml:space="preserve">, a multa será de </w:t>
      </w:r>
      <w:r w:rsidRPr="003B2052">
        <w:rPr>
          <w:rFonts w:ascii="Times New Roman" w:hAnsi="Times New Roman" w:cs="Times New Roman"/>
          <w:color w:val="auto"/>
          <w:sz w:val="24"/>
          <w:szCs w:val="24"/>
        </w:rPr>
        <w:t xml:space="preserve">0,5% a 15% </w:t>
      </w:r>
      <w:r w:rsidRPr="003B2052">
        <w:rPr>
          <w:rFonts w:ascii="Times New Roman" w:hAnsi="Times New Roman" w:cs="Times New Roman"/>
          <w:sz w:val="24"/>
          <w:szCs w:val="24"/>
        </w:rPr>
        <w:t>do valor do contrato licitado.</w:t>
      </w:r>
    </w:p>
    <w:bookmarkEnd w:id="43"/>
    <w:p w14:paraId="14BCBB28" w14:textId="14897849" w:rsidR="003C7A23" w:rsidRPr="003B2052" w:rsidRDefault="003C7A23" w:rsidP="000E6C67">
      <w:pPr>
        <w:pStyle w:val="Nivel3"/>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 xml:space="preserve">Para as infrações previstas nos </w:t>
      </w:r>
      <w:r w:rsidRPr="003B2052">
        <w:rPr>
          <w:rFonts w:ascii="Times New Roman" w:hAnsi="Times New Roman" w:cs="Times New Roman"/>
          <w:b/>
          <w:bCs/>
          <w:sz w:val="24"/>
          <w:szCs w:val="24"/>
          <w:u w:val="single"/>
        </w:rPr>
        <w:t xml:space="preserve">itens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_Ref114668249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12.1.4</w:t>
      </w:r>
      <w:r w:rsidRPr="003B2052">
        <w:rPr>
          <w:rFonts w:ascii="Times New Roman" w:hAnsi="Times New Roman" w:cs="Times New Roman"/>
          <w:b/>
          <w:bCs/>
          <w:sz w:val="24"/>
          <w:szCs w:val="24"/>
          <w:u w:val="single"/>
        </w:rPr>
        <w:fldChar w:fldCharType="end"/>
      </w:r>
      <w:r w:rsidRPr="003B2052">
        <w:rPr>
          <w:rFonts w:ascii="Times New Roman" w:hAnsi="Times New Roman" w:cs="Times New Roman"/>
          <w:b/>
          <w:bCs/>
          <w:sz w:val="24"/>
          <w:szCs w:val="24"/>
          <w:u w:val="single"/>
        </w:rPr>
        <w:t xml:space="preserve">,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_Ref114668245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12.1.5</w:t>
      </w:r>
      <w:r w:rsidRPr="003B2052">
        <w:rPr>
          <w:rFonts w:ascii="Times New Roman" w:hAnsi="Times New Roman" w:cs="Times New Roman"/>
          <w:b/>
          <w:bCs/>
          <w:sz w:val="24"/>
          <w:szCs w:val="24"/>
          <w:u w:val="single"/>
        </w:rPr>
        <w:fldChar w:fldCharType="end"/>
      </w:r>
      <w:r w:rsidRPr="003B2052">
        <w:rPr>
          <w:rFonts w:ascii="Times New Roman" w:hAnsi="Times New Roman" w:cs="Times New Roman"/>
          <w:b/>
          <w:bCs/>
          <w:sz w:val="24"/>
          <w:szCs w:val="24"/>
          <w:u w:val="single"/>
        </w:rPr>
        <w:t xml:space="preserve">,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_Ref114668247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12.1.6</w:t>
      </w:r>
      <w:r w:rsidRPr="003B2052">
        <w:rPr>
          <w:rFonts w:ascii="Times New Roman" w:hAnsi="Times New Roman" w:cs="Times New Roman"/>
          <w:b/>
          <w:bCs/>
          <w:sz w:val="24"/>
          <w:szCs w:val="24"/>
          <w:u w:val="single"/>
        </w:rPr>
        <w:fldChar w:fldCharType="end"/>
      </w:r>
      <w:r w:rsidRPr="003B2052">
        <w:rPr>
          <w:rFonts w:ascii="Times New Roman" w:hAnsi="Times New Roman" w:cs="Times New Roman"/>
          <w:b/>
          <w:bCs/>
          <w:sz w:val="24"/>
          <w:szCs w:val="24"/>
          <w:u w:val="single"/>
        </w:rPr>
        <w:t xml:space="preserve">,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_Ref114668251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12.1.7</w:t>
      </w:r>
      <w:r w:rsidRPr="003B2052">
        <w:rPr>
          <w:rFonts w:ascii="Times New Roman" w:hAnsi="Times New Roman" w:cs="Times New Roman"/>
          <w:b/>
          <w:bCs/>
          <w:sz w:val="24"/>
          <w:szCs w:val="24"/>
          <w:u w:val="single"/>
        </w:rPr>
        <w:fldChar w:fldCharType="end"/>
      </w:r>
      <w:r w:rsidRPr="003B2052">
        <w:rPr>
          <w:rFonts w:ascii="Times New Roman" w:hAnsi="Times New Roman" w:cs="Times New Roman"/>
          <w:b/>
          <w:bCs/>
          <w:sz w:val="24"/>
          <w:szCs w:val="24"/>
          <w:u w:val="single"/>
        </w:rPr>
        <w:t xml:space="preserve"> e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_Ref114668252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12.1.8</w:t>
      </w:r>
      <w:r w:rsidRPr="003B2052">
        <w:rPr>
          <w:rFonts w:ascii="Times New Roman" w:hAnsi="Times New Roman" w:cs="Times New Roman"/>
          <w:b/>
          <w:bCs/>
          <w:sz w:val="24"/>
          <w:szCs w:val="24"/>
          <w:u w:val="single"/>
        </w:rPr>
        <w:fldChar w:fldCharType="end"/>
      </w:r>
      <w:r w:rsidRPr="003B2052">
        <w:rPr>
          <w:rFonts w:ascii="Times New Roman" w:hAnsi="Times New Roman" w:cs="Times New Roman"/>
          <w:sz w:val="24"/>
          <w:szCs w:val="24"/>
        </w:rPr>
        <w:t xml:space="preserve">, a multa será de </w:t>
      </w:r>
      <w:r w:rsidRPr="003B2052">
        <w:rPr>
          <w:rFonts w:ascii="Times New Roman" w:hAnsi="Times New Roman" w:cs="Times New Roman"/>
          <w:color w:val="auto"/>
          <w:sz w:val="24"/>
          <w:szCs w:val="24"/>
        </w:rPr>
        <w:t>15% a 30%</w:t>
      </w:r>
      <w:r w:rsidRPr="003B2052">
        <w:rPr>
          <w:rFonts w:ascii="Times New Roman" w:hAnsi="Times New Roman" w:cs="Times New Roman"/>
          <w:color w:val="0000FF"/>
          <w:sz w:val="24"/>
          <w:szCs w:val="24"/>
        </w:rPr>
        <w:t xml:space="preserve"> </w:t>
      </w:r>
      <w:r w:rsidRPr="003B2052">
        <w:rPr>
          <w:rFonts w:ascii="Times New Roman" w:hAnsi="Times New Roman" w:cs="Times New Roman"/>
          <w:sz w:val="24"/>
          <w:szCs w:val="24"/>
        </w:rPr>
        <w:t>do valor do contrato licitado.</w:t>
      </w:r>
    </w:p>
    <w:p w14:paraId="6F92F65F"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Na aplicação da sanção de multa será facultada a defesa do interessado no prazo de </w:t>
      </w:r>
      <w:r w:rsidRPr="003B2052">
        <w:rPr>
          <w:rFonts w:ascii="Times New Roman" w:hAnsi="Times New Roman" w:cs="Times New Roman"/>
          <w:b/>
          <w:bCs/>
          <w:sz w:val="24"/>
          <w:szCs w:val="24"/>
          <w:u w:val="single"/>
        </w:rPr>
        <w:t xml:space="preserve">15 (quinze) dias úteis, </w:t>
      </w:r>
      <w:r w:rsidRPr="003B2052">
        <w:rPr>
          <w:rFonts w:ascii="Times New Roman" w:hAnsi="Times New Roman" w:cs="Times New Roman"/>
          <w:sz w:val="24"/>
          <w:szCs w:val="24"/>
        </w:rPr>
        <w:t>contado da data de sua intimação.</w:t>
      </w:r>
    </w:p>
    <w:p w14:paraId="1EF9BE11" w14:textId="11CB18D6"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A sanção de impedimento de licitar e contratar será aplicada ao responsável em decorrência das infrações administrativas relacionadas nos </w:t>
      </w:r>
      <w:r w:rsidRPr="003B2052">
        <w:rPr>
          <w:rFonts w:ascii="Times New Roman" w:hAnsi="Times New Roman" w:cs="Times New Roman"/>
          <w:b/>
          <w:bCs/>
          <w:sz w:val="24"/>
          <w:szCs w:val="24"/>
          <w:u w:val="single"/>
        </w:rPr>
        <w:t xml:space="preserve">itens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_Ref114668085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12.1.1</w:t>
      </w:r>
      <w:r w:rsidRPr="003B2052">
        <w:rPr>
          <w:rFonts w:ascii="Times New Roman" w:hAnsi="Times New Roman" w:cs="Times New Roman"/>
          <w:b/>
          <w:bCs/>
          <w:sz w:val="24"/>
          <w:szCs w:val="24"/>
          <w:u w:val="single"/>
        </w:rPr>
        <w:fldChar w:fldCharType="end"/>
      </w:r>
      <w:r w:rsidRPr="003B2052">
        <w:rPr>
          <w:rFonts w:ascii="Times New Roman" w:hAnsi="Times New Roman" w:cs="Times New Roman"/>
          <w:b/>
          <w:bCs/>
          <w:sz w:val="24"/>
          <w:szCs w:val="24"/>
          <w:u w:val="single"/>
        </w:rPr>
        <w:t xml:space="preserve">,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_Ref114668108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12.1.2</w:t>
      </w:r>
      <w:r w:rsidRPr="003B2052">
        <w:rPr>
          <w:rFonts w:ascii="Times New Roman" w:hAnsi="Times New Roman" w:cs="Times New Roman"/>
          <w:b/>
          <w:bCs/>
          <w:sz w:val="24"/>
          <w:szCs w:val="24"/>
          <w:u w:val="single"/>
        </w:rPr>
        <w:fldChar w:fldCharType="end"/>
      </w:r>
      <w:r w:rsidRPr="003B2052">
        <w:rPr>
          <w:rFonts w:ascii="Times New Roman" w:hAnsi="Times New Roman" w:cs="Times New Roman"/>
          <w:b/>
          <w:bCs/>
          <w:sz w:val="24"/>
          <w:szCs w:val="24"/>
          <w:u w:val="single"/>
        </w:rPr>
        <w:t xml:space="preserve"> e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_Ref114668139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12.1.3</w:t>
      </w:r>
      <w:r w:rsidRPr="003B2052">
        <w:rPr>
          <w:rFonts w:ascii="Times New Roman" w:hAnsi="Times New Roman" w:cs="Times New Roman"/>
          <w:b/>
          <w:bCs/>
          <w:sz w:val="24"/>
          <w:szCs w:val="24"/>
          <w:u w:val="single"/>
        </w:rPr>
        <w:fldChar w:fldCharType="end"/>
      </w:r>
      <w:r w:rsidRPr="003B2052">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65AD62AF"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3B2052">
        <w:rPr>
          <w:rFonts w:ascii="Times New Roman" w:hAnsi="Times New Roman" w:cs="Times New Roman"/>
          <w:b/>
          <w:bCs/>
          <w:sz w:val="24"/>
          <w:szCs w:val="24"/>
          <w:u w:val="single"/>
        </w:rPr>
        <w:t xml:space="preserve">itens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_Ref114668249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12.1.4</w:t>
      </w:r>
      <w:r w:rsidRPr="003B2052">
        <w:rPr>
          <w:rFonts w:ascii="Times New Roman" w:hAnsi="Times New Roman" w:cs="Times New Roman"/>
          <w:b/>
          <w:bCs/>
          <w:sz w:val="24"/>
          <w:szCs w:val="24"/>
          <w:u w:val="single"/>
        </w:rPr>
        <w:fldChar w:fldCharType="end"/>
      </w:r>
      <w:r w:rsidRPr="003B2052">
        <w:rPr>
          <w:rFonts w:ascii="Times New Roman" w:hAnsi="Times New Roman" w:cs="Times New Roman"/>
          <w:b/>
          <w:bCs/>
          <w:sz w:val="24"/>
          <w:szCs w:val="24"/>
          <w:u w:val="single"/>
        </w:rPr>
        <w:t xml:space="preserve">,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_Ref114668245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12.1.5</w:t>
      </w:r>
      <w:r w:rsidRPr="003B2052">
        <w:rPr>
          <w:rFonts w:ascii="Times New Roman" w:hAnsi="Times New Roman" w:cs="Times New Roman"/>
          <w:b/>
          <w:bCs/>
          <w:sz w:val="24"/>
          <w:szCs w:val="24"/>
          <w:u w:val="single"/>
        </w:rPr>
        <w:fldChar w:fldCharType="end"/>
      </w:r>
      <w:r w:rsidRPr="003B2052">
        <w:rPr>
          <w:rFonts w:ascii="Times New Roman" w:hAnsi="Times New Roman" w:cs="Times New Roman"/>
          <w:b/>
          <w:bCs/>
          <w:sz w:val="24"/>
          <w:szCs w:val="24"/>
          <w:u w:val="single"/>
        </w:rPr>
        <w:t xml:space="preserve">,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_Ref114668247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12.1.6</w:t>
      </w:r>
      <w:r w:rsidRPr="003B2052">
        <w:rPr>
          <w:rFonts w:ascii="Times New Roman" w:hAnsi="Times New Roman" w:cs="Times New Roman"/>
          <w:b/>
          <w:bCs/>
          <w:sz w:val="24"/>
          <w:szCs w:val="24"/>
          <w:u w:val="single"/>
        </w:rPr>
        <w:fldChar w:fldCharType="end"/>
      </w:r>
      <w:r w:rsidRPr="003B2052">
        <w:rPr>
          <w:rFonts w:ascii="Times New Roman" w:hAnsi="Times New Roman" w:cs="Times New Roman"/>
          <w:b/>
          <w:bCs/>
          <w:sz w:val="24"/>
          <w:szCs w:val="24"/>
          <w:u w:val="single"/>
        </w:rPr>
        <w:t xml:space="preserve">,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_Ref114668251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12.1.7</w:t>
      </w:r>
      <w:r w:rsidRPr="003B2052">
        <w:rPr>
          <w:rFonts w:ascii="Times New Roman" w:hAnsi="Times New Roman" w:cs="Times New Roman"/>
          <w:b/>
          <w:bCs/>
          <w:sz w:val="24"/>
          <w:szCs w:val="24"/>
          <w:u w:val="single"/>
        </w:rPr>
        <w:fldChar w:fldCharType="end"/>
      </w:r>
      <w:r w:rsidRPr="003B2052">
        <w:rPr>
          <w:rFonts w:ascii="Times New Roman" w:hAnsi="Times New Roman" w:cs="Times New Roman"/>
          <w:b/>
          <w:bCs/>
          <w:sz w:val="24"/>
          <w:szCs w:val="24"/>
          <w:u w:val="single"/>
        </w:rPr>
        <w:t xml:space="preserve"> e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_Ref114668252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12.1.8</w:t>
      </w:r>
      <w:r w:rsidRPr="003B2052">
        <w:rPr>
          <w:rFonts w:ascii="Times New Roman" w:hAnsi="Times New Roman" w:cs="Times New Roman"/>
          <w:b/>
          <w:bCs/>
          <w:sz w:val="24"/>
          <w:szCs w:val="24"/>
          <w:u w:val="single"/>
        </w:rPr>
        <w:fldChar w:fldCharType="end"/>
      </w:r>
      <w:r w:rsidRPr="003B2052">
        <w:rPr>
          <w:rFonts w:ascii="Times New Roman" w:hAnsi="Times New Roman" w:cs="Times New Roman"/>
          <w:sz w:val="24"/>
          <w:szCs w:val="24"/>
        </w:rPr>
        <w:t xml:space="preserve">, bem como pelas infrações administrativas previstas nos </w:t>
      </w:r>
      <w:r w:rsidRPr="003B2052">
        <w:rPr>
          <w:rFonts w:ascii="Times New Roman" w:hAnsi="Times New Roman" w:cs="Times New Roman"/>
          <w:b/>
          <w:bCs/>
          <w:sz w:val="24"/>
          <w:szCs w:val="24"/>
          <w:u w:val="single"/>
        </w:rPr>
        <w:t xml:space="preserve">itens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_Ref114668085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12.1.1</w:t>
      </w:r>
      <w:r w:rsidRPr="003B2052">
        <w:rPr>
          <w:rFonts w:ascii="Times New Roman" w:hAnsi="Times New Roman" w:cs="Times New Roman"/>
          <w:b/>
          <w:bCs/>
          <w:sz w:val="24"/>
          <w:szCs w:val="24"/>
          <w:u w:val="single"/>
        </w:rPr>
        <w:fldChar w:fldCharType="end"/>
      </w:r>
      <w:r w:rsidRPr="003B2052">
        <w:rPr>
          <w:rFonts w:ascii="Times New Roman" w:hAnsi="Times New Roman" w:cs="Times New Roman"/>
          <w:b/>
          <w:bCs/>
          <w:sz w:val="24"/>
          <w:szCs w:val="24"/>
          <w:u w:val="single"/>
        </w:rPr>
        <w:t xml:space="preserve">,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_Ref114668108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12.1.2</w:t>
      </w:r>
      <w:r w:rsidRPr="003B2052">
        <w:rPr>
          <w:rFonts w:ascii="Times New Roman" w:hAnsi="Times New Roman" w:cs="Times New Roman"/>
          <w:b/>
          <w:bCs/>
          <w:sz w:val="24"/>
          <w:szCs w:val="24"/>
          <w:u w:val="single"/>
        </w:rPr>
        <w:fldChar w:fldCharType="end"/>
      </w:r>
      <w:r w:rsidRPr="003B2052">
        <w:rPr>
          <w:rFonts w:ascii="Times New Roman" w:hAnsi="Times New Roman" w:cs="Times New Roman"/>
          <w:b/>
          <w:bCs/>
          <w:sz w:val="24"/>
          <w:szCs w:val="24"/>
          <w:u w:val="single"/>
        </w:rPr>
        <w:t xml:space="preserve"> e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_Ref114668139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12.1.3</w:t>
      </w:r>
      <w:r w:rsidRPr="003B2052">
        <w:rPr>
          <w:rFonts w:ascii="Times New Roman" w:hAnsi="Times New Roman" w:cs="Times New Roman"/>
          <w:b/>
          <w:bCs/>
          <w:sz w:val="24"/>
          <w:szCs w:val="24"/>
          <w:u w:val="single"/>
        </w:rPr>
        <w:fldChar w:fldCharType="end"/>
      </w:r>
      <w:r w:rsidRPr="003B2052">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7" w:anchor="art156§5" w:history="1">
        <w:r w:rsidRPr="003B2052">
          <w:rPr>
            <w:rStyle w:val="Hyperlink"/>
            <w:rFonts w:ascii="Times New Roman" w:hAnsi="Times New Roman" w:cs="Times New Roman"/>
            <w:color w:val="000000"/>
            <w:sz w:val="24"/>
            <w:szCs w:val="24"/>
            <w:u w:val="none"/>
          </w:rPr>
          <w:t xml:space="preserve">art. </w:t>
        </w:r>
      </w:hyperlink>
      <w:hyperlink r:id="rId48" w:history="1">
        <w:r w:rsidR="00F8381B" w:rsidRPr="003B2052">
          <w:rPr>
            <w:rStyle w:val="Hyperlink"/>
            <w:rFonts w:ascii="Times New Roman" w:hAnsi="Times New Roman" w:cs="Times New Roman"/>
            <w:sz w:val="24"/>
            <w:szCs w:val="24"/>
          </w:rPr>
          <w:t>156, § 5º da Lei Federal nº 14.133, de 2021</w:t>
        </w:r>
      </w:hyperlink>
      <w:r w:rsidR="00F8381B" w:rsidRPr="003B2052">
        <w:rPr>
          <w:rStyle w:val="Hyperlink"/>
          <w:rFonts w:ascii="Times New Roman" w:hAnsi="Times New Roman" w:cs="Times New Roman"/>
          <w:sz w:val="24"/>
          <w:szCs w:val="24"/>
        </w:rPr>
        <w:t>.</w:t>
      </w:r>
    </w:p>
    <w:p w14:paraId="7A500125" w14:textId="3CE9A729"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w:t>
      </w:r>
      <w:r w:rsidRPr="003B2052">
        <w:rPr>
          <w:rFonts w:ascii="Times New Roman" w:hAnsi="Times New Roman" w:cs="Times New Roman"/>
          <w:b/>
          <w:bCs/>
          <w:sz w:val="24"/>
          <w:szCs w:val="24"/>
          <w:u w:val="single"/>
        </w:rPr>
        <w:t xml:space="preserve">item </w:t>
      </w:r>
      <w:r w:rsidRPr="003B2052">
        <w:rPr>
          <w:rFonts w:ascii="Times New Roman" w:hAnsi="Times New Roman" w:cs="Times New Roman"/>
          <w:b/>
          <w:bCs/>
          <w:sz w:val="24"/>
          <w:szCs w:val="24"/>
          <w:u w:val="single"/>
        </w:rPr>
        <w:fldChar w:fldCharType="begin"/>
      </w:r>
      <w:r w:rsidRPr="003B2052">
        <w:rPr>
          <w:rFonts w:ascii="Times New Roman" w:hAnsi="Times New Roman" w:cs="Times New Roman"/>
          <w:b/>
          <w:bCs/>
          <w:sz w:val="24"/>
          <w:szCs w:val="24"/>
          <w:u w:val="single"/>
        </w:rPr>
        <w:instrText xml:space="preserve"> REF _Ref114668139 \r \h  \* MERGEFORMAT </w:instrText>
      </w:r>
      <w:r w:rsidRPr="003B2052">
        <w:rPr>
          <w:rFonts w:ascii="Times New Roman" w:hAnsi="Times New Roman" w:cs="Times New Roman"/>
          <w:b/>
          <w:bCs/>
          <w:sz w:val="24"/>
          <w:szCs w:val="24"/>
          <w:u w:val="single"/>
        </w:rPr>
      </w:r>
      <w:r w:rsidRPr="003B2052">
        <w:rPr>
          <w:rFonts w:ascii="Times New Roman" w:hAnsi="Times New Roman" w:cs="Times New Roman"/>
          <w:b/>
          <w:bCs/>
          <w:sz w:val="24"/>
          <w:szCs w:val="24"/>
          <w:u w:val="single"/>
        </w:rPr>
        <w:fldChar w:fldCharType="separate"/>
      </w:r>
      <w:r w:rsidR="007217CF">
        <w:rPr>
          <w:rFonts w:ascii="Times New Roman" w:hAnsi="Times New Roman" w:cs="Times New Roman"/>
          <w:b/>
          <w:bCs/>
          <w:sz w:val="24"/>
          <w:szCs w:val="24"/>
          <w:u w:val="single"/>
        </w:rPr>
        <w:t>12.1.3</w:t>
      </w:r>
      <w:r w:rsidRPr="003B2052">
        <w:rPr>
          <w:rFonts w:ascii="Times New Roman" w:hAnsi="Times New Roman" w:cs="Times New Roman"/>
          <w:b/>
          <w:bCs/>
          <w:sz w:val="24"/>
          <w:szCs w:val="24"/>
          <w:u w:val="single"/>
        </w:rPr>
        <w:fldChar w:fldCharType="end"/>
      </w:r>
      <w:r w:rsidRPr="003B2052">
        <w:rPr>
          <w:rFonts w:ascii="Times New Roman" w:hAnsi="Times New Roman" w:cs="Times New Roman"/>
          <w:sz w:val="24"/>
          <w:szCs w:val="24"/>
        </w:rPr>
        <w:t>, caracterizará o descumprimento total da obrigação assumida e o sujeitará às penalidades e à imediata perda da garantia de proposta em favor do órgão ou entidade promotora da licitação</w:t>
      </w:r>
      <w:r w:rsidR="00F8381B" w:rsidRPr="003B2052">
        <w:rPr>
          <w:rFonts w:ascii="Times New Roman" w:hAnsi="Times New Roman" w:cs="Times New Roman"/>
          <w:sz w:val="24"/>
          <w:szCs w:val="24"/>
        </w:rPr>
        <w:t>.</w:t>
      </w:r>
    </w:p>
    <w:p w14:paraId="6A48DC94"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3B2052">
        <w:rPr>
          <w:rFonts w:ascii="Times New Roman" w:hAnsi="Times New Roman" w:cs="Times New Roman"/>
          <w:b/>
          <w:bCs/>
          <w:sz w:val="24"/>
          <w:szCs w:val="24"/>
          <w:u w:val="single"/>
        </w:rPr>
        <w:t>15 (quinze) dias úteis</w:t>
      </w:r>
      <w:r w:rsidRPr="003B2052">
        <w:rPr>
          <w:rFonts w:ascii="Times New Roman" w:hAnsi="Times New Roman" w:cs="Times New Roman"/>
          <w:sz w:val="24"/>
          <w:szCs w:val="24"/>
        </w:rPr>
        <w:t xml:space="preserve">, contado da data de sua intimação, apresentar defesa escrita e especificar as provas que pretenda produzir. </w:t>
      </w:r>
    </w:p>
    <w:p w14:paraId="0EAD2EC6"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Caberá recurso no prazo de </w:t>
      </w:r>
      <w:r w:rsidRPr="003B2052">
        <w:rPr>
          <w:rFonts w:ascii="Times New Roman" w:hAnsi="Times New Roman" w:cs="Times New Roman"/>
          <w:b/>
          <w:bCs/>
          <w:sz w:val="24"/>
          <w:szCs w:val="24"/>
          <w:u w:val="single"/>
        </w:rPr>
        <w:t>15 (quinze) dias úteis</w:t>
      </w:r>
      <w:r w:rsidRPr="003B2052">
        <w:rPr>
          <w:rFonts w:ascii="Times New Roman" w:hAnsi="Times New Roman" w:cs="Times New Roman"/>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3B2052">
        <w:rPr>
          <w:rFonts w:ascii="Times New Roman" w:hAnsi="Times New Roman" w:cs="Times New Roman"/>
          <w:b/>
          <w:bCs/>
          <w:sz w:val="24"/>
          <w:szCs w:val="24"/>
          <w:u w:val="single"/>
        </w:rPr>
        <w:t>5 (cinco) dias úteis</w:t>
      </w:r>
      <w:r w:rsidRPr="003B2052">
        <w:rPr>
          <w:rFonts w:ascii="Times New Roman" w:hAnsi="Times New Roman" w:cs="Times New Roman"/>
          <w:sz w:val="24"/>
          <w:szCs w:val="24"/>
        </w:rPr>
        <w:t xml:space="preserve">, encaminhará o recurso com sua motivação à autoridade superior, que deverá proferir sua decisão no prazo máximo de </w:t>
      </w:r>
      <w:r w:rsidRPr="003B2052">
        <w:rPr>
          <w:rFonts w:ascii="Times New Roman" w:hAnsi="Times New Roman" w:cs="Times New Roman"/>
          <w:b/>
          <w:bCs/>
          <w:sz w:val="24"/>
          <w:szCs w:val="24"/>
          <w:u w:val="single"/>
        </w:rPr>
        <w:t>20 (vinte) dias úteis</w:t>
      </w:r>
      <w:r w:rsidRPr="003B2052">
        <w:rPr>
          <w:rFonts w:ascii="Times New Roman" w:hAnsi="Times New Roman" w:cs="Times New Roman"/>
          <w:sz w:val="24"/>
          <w:szCs w:val="24"/>
        </w:rPr>
        <w:t>, contado do recebimento dos autos.</w:t>
      </w:r>
    </w:p>
    <w:p w14:paraId="24E811F6"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Caberá a apresentação de pedido de reconsideração da aplicação da sanção de declaração de inidoneidade para licitar ou contratar no prazo de </w:t>
      </w:r>
      <w:r w:rsidRPr="003B2052">
        <w:rPr>
          <w:rFonts w:ascii="Times New Roman" w:hAnsi="Times New Roman" w:cs="Times New Roman"/>
          <w:b/>
          <w:bCs/>
          <w:sz w:val="24"/>
          <w:szCs w:val="24"/>
          <w:u w:val="single"/>
        </w:rPr>
        <w:t>15 (quinze) dias úteis</w:t>
      </w:r>
      <w:r w:rsidRPr="003B2052">
        <w:rPr>
          <w:rFonts w:ascii="Times New Roman" w:hAnsi="Times New Roman" w:cs="Times New Roman"/>
          <w:sz w:val="24"/>
          <w:szCs w:val="24"/>
        </w:rPr>
        <w:t xml:space="preserve">, contado da data da intimação, e decidido no prazo máximo de </w:t>
      </w:r>
      <w:r w:rsidRPr="003B2052">
        <w:rPr>
          <w:rFonts w:ascii="Times New Roman" w:hAnsi="Times New Roman" w:cs="Times New Roman"/>
          <w:b/>
          <w:bCs/>
          <w:sz w:val="24"/>
          <w:szCs w:val="24"/>
          <w:u w:val="single"/>
        </w:rPr>
        <w:t>20 (vinte) dias úteis</w:t>
      </w:r>
      <w:r w:rsidRPr="003B2052">
        <w:rPr>
          <w:rFonts w:ascii="Times New Roman" w:hAnsi="Times New Roman" w:cs="Times New Roman"/>
          <w:sz w:val="24"/>
          <w:szCs w:val="24"/>
        </w:rPr>
        <w:t>, contado do seu recebimento.</w:t>
      </w:r>
    </w:p>
    <w:p w14:paraId="7605CE66"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57CC1C8F"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A aplicação das sanções previstas neste edital não exclui, em hipótese alguma, a obrigação de reparação integral dos danos causados.</w:t>
      </w:r>
    </w:p>
    <w:p w14:paraId="0EACA924" w14:textId="03464B94" w:rsidR="00C76FA2" w:rsidRPr="003B2052" w:rsidRDefault="00C76FA2"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C76FA2" w:rsidRPr="00873DCD" w14:paraId="6EAB5E11" w14:textId="77777777" w:rsidTr="00F20477">
        <w:tc>
          <w:tcPr>
            <w:tcW w:w="650" w:type="pct"/>
          </w:tcPr>
          <w:p w14:paraId="5D3473CF" w14:textId="77777777" w:rsidR="00C76FA2" w:rsidRPr="00873DCD" w:rsidRDefault="00C76FA2" w:rsidP="009F13CA">
            <w:pPr>
              <w:jc w:val="center"/>
              <w:rPr>
                <w:rFonts w:ascii="Times New Roman" w:hAnsi="Times New Roman" w:cs="Times New Roman"/>
                <w:sz w:val="20"/>
                <w:szCs w:val="20"/>
              </w:rPr>
            </w:pPr>
          </w:p>
        </w:tc>
        <w:tc>
          <w:tcPr>
            <w:tcW w:w="2349" w:type="pct"/>
          </w:tcPr>
          <w:p w14:paraId="404BC762"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b/>
                <w:bCs/>
                <w:sz w:val="20"/>
                <w:szCs w:val="20"/>
              </w:rPr>
              <w:t>INFRAÇÃO COMETIDA</w:t>
            </w:r>
          </w:p>
        </w:tc>
        <w:tc>
          <w:tcPr>
            <w:tcW w:w="2002" w:type="pct"/>
          </w:tcPr>
          <w:p w14:paraId="362CC5C1"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b/>
                <w:bCs/>
                <w:sz w:val="20"/>
                <w:szCs w:val="20"/>
              </w:rPr>
              <w:t>POSSÍVEL PENALIDADE</w:t>
            </w:r>
          </w:p>
        </w:tc>
      </w:tr>
      <w:tr w:rsidR="00C76FA2" w:rsidRPr="00873DCD" w14:paraId="06A8CDDA" w14:textId="77777777" w:rsidTr="00C76FA2">
        <w:tc>
          <w:tcPr>
            <w:tcW w:w="650" w:type="pct"/>
            <w:vMerge w:val="restart"/>
            <w:hideMark/>
          </w:tcPr>
          <w:p w14:paraId="3F44B407" w14:textId="77777777" w:rsidR="00C76FA2" w:rsidRPr="00873DCD" w:rsidRDefault="00C76FA2" w:rsidP="009F13CA">
            <w:pPr>
              <w:jc w:val="center"/>
              <w:rPr>
                <w:rFonts w:ascii="Times New Roman" w:hAnsi="Times New Roman" w:cs="Times New Roman"/>
                <w:sz w:val="20"/>
                <w:szCs w:val="20"/>
              </w:rPr>
            </w:pPr>
            <w:r w:rsidRPr="00873DCD">
              <w:rPr>
                <w:rFonts w:ascii="Times New Roman" w:hAnsi="Times New Roman" w:cs="Times New Roman"/>
                <w:sz w:val="20"/>
                <w:szCs w:val="20"/>
              </w:rPr>
              <w:t>I</w:t>
            </w:r>
          </w:p>
        </w:tc>
        <w:tc>
          <w:tcPr>
            <w:tcW w:w="2349" w:type="pct"/>
            <w:vMerge w:val="restart"/>
            <w:hideMark/>
          </w:tcPr>
          <w:p w14:paraId="49BB4224"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Não manter a proposta, salvo em decorrência de fato superveniente devidamente justificado</w:t>
            </w:r>
          </w:p>
        </w:tc>
        <w:tc>
          <w:tcPr>
            <w:tcW w:w="2002" w:type="pct"/>
            <w:hideMark/>
          </w:tcPr>
          <w:p w14:paraId="2FE53180"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Advertência por faltas leves</w:t>
            </w:r>
          </w:p>
        </w:tc>
      </w:tr>
      <w:tr w:rsidR="00C76FA2" w:rsidRPr="00873DCD" w14:paraId="658C5AD3" w14:textId="77777777" w:rsidTr="00C76FA2">
        <w:tc>
          <w:tcPr>
            <w:tcW w:w="650" w:type="pct"/>
            <w:vMerge/>
            <w:hideMark/>
          </w:tcPr>
          <w:p w14:paraId="14EDC936" w14:textId="77777777" w:rsidR="00C76FA2" w:rsidRPr="00873DCD" w:rsidRDefault="00C76FA2" w:rsidP="009F13CA">
            <w:pPr>
              <w:jc w:val="center"/>
              <w:rPr>
                <w:rFonts w:ascii="Times New Roman" w:hAnsi="Times New Roman" w:cs="Times New Roman"/>
                <w:sz w:val="20"/>
                <w:szCs w:val="20"/>
              </w:rPr>
            </w:pPr>
          </w:p>
        </w:tc>
        <w:tc>
          <w:tcPr>
            <w:tcW w:w="2349" w:type="pct"/>
            <w:vMerge/>
            <w:hideMark/>
          </w:tcPr>
          <w:p w14:paraId="014CEC1F" w14:textId="77777777" w:rsidR="00C76FA2" w:rsidRPr="00873DCD" w:rsidRDefault="00C76FA2" w:rsidP="009F13CA">
            <w:pPr>
              <w:jc w:val="both"/>
              <w:rPr>
                <w:rFonts w:ascii="Times New Roman" w:hAnsi="Times New Roman" w:cs="Times New Roman"/>
                <w:sz w:val="20"/>
                <w:szCs w:val="20"/>
              </w:rPr>
            </w:pPr>
          </w:p>
        </w:tc>
        <w:tc>
          <w:tcPr>
            <w:tcW w:w="2002" w:type="pct"/>
            <w:hideMark/>
          </w:tcPr>
          <w:p w14:paraId="7F0B0A05"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Multa: de 5% (cinco por cento) sobre o valor total da proposta</w:t>
            </w:r>
          </w:p>
        </w:tc>
      </w:tr>
      <w:tr w:rsidR="00C76FA2" w:rsidRPr="00873DCD" w14:paraId="416423C9" w14:textId="77777777" w:rsidTr="00C76FA2">
        <w:tc>
          <w:tcPr>
            <w:tcW w:w="650" w:type="pct"/>
            <w:vMerge/>
            <w:hideMark/>
          </w:tcPr>
          <w:p w14:paraId="54854384" w14:textId="77777777" w:rsidR="00C76FA2" w:rsidRPr="00873DCD" w:rsidRDefault="00C76FA2" w:rsidP="009F13CA">
            <w:pPr>
              <w:jc w:val="center"/>
              <w:rPr>
                <w:rFonts w:ascii="Times New Roman" w:hAnsi="Times New Roman" w:cs="Times New Roman"/>
                <w:sz w:val="20"/>
                <w:szCs w:val="20"/>
              </w:rPr>
            </w:pPr>
          </w:p>
        </w:tc>
        <w:tc>
          <w:tcPr>
            <w:tcW w:w="2349" w:type="pct"/>
            <w:vMerge/>
            <w:hideMark/>
          </w:tcPr>
          <w:p w14:paraId="177C0A41" w14:textId="77777777" w:rsidR="00C76FA2" w:rsidRPr="00873DCD" w:rsidRDefault="00C76FA2" w:rsidP="009F13CA">
            <w:pPr>
              <w:jc w:val="both"/>
              <w:rPr>
                <w:rFonts w:ascii="Times New Roman" w:hAnsi="Times New Roman" w:cs="Times New Roman"/>
                <w:sz w:val="20"/>
                <w:szCs w:val="20"/>
              </w:rPr>
            </w:pPr>
          </w:p>
        </w:tc>
        <w:tc>
          <w:tcPr>
            <w:tcW w:w="2002" w:type="pct"/>
            <w:hideMark/>
          </w:tcPr>
          <w:p w14:paraId="0CA2174A"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Impedimento de licitar ou contratar com o Município de Juranda</w:t>
            </w:r>
          </w:p>
        </w:tc>
      </w:tr>
      <w:tr w:rsidR="00C76FA2" w:rsidRPr="00873DCD" w14:paraId="3C6D280F" w14:textId="77777777" w:rsidTr="00C76FA2">
        <w:tc>
          <w:tcPr>
            <w:tcW w:w="650" w:type="pct"/>
            <w:vMerge w:val="restart"/>
            <w:hideMark/>
          </w:tcPr>
          <w:p w14:paraId="39BDAECF" w14:textId="77777777" w:rsidR="00C76FA2" w:rsidRPr="00873DCD" w:rsidRDefault="00C76FA2" w:rsidP="009F13CA">
            <w:pPr>
              <w:jc w:val="center"/>
              <w:rPr>
                <w:rFonts w:ascii="Times New Roman" w:hAnsi="Times New Roman" w:cs="Times New Roman"/>
                <w:sz w:val="20"/>
                <w:szCs w:val="20"/>
              </w:rPr>
            </w:pPr>
            <w:r w:rsidRPr="00873DCD">
              <w:rPr>
                <w:rFonts w:ascii="Times New Roman" w:hAnsi="Times New Roman" w:cs="Times New Roman"/>
                <w:sz w:val="20"/>
                <w:szCs w:val="20"/>
              </w:rPr>
              <w:t>II</w:t>
            </w:r>
          </w:p>
        </w:tc>
        <w:tc>
          <w:tcPr>
            <w:tcW w:w="2349" w:type="pct"/>
            <w:vMerge w:val="restart"/>
            <w:hideMark/>
          </w:tcPr>
          <w:p w14:paraId="3CE81E68"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Deixar de entregar a documentação exigida para o certame, mesmo após a possibilidade de saneamento</w:t>
            </w:r>
          </w:p>
        </w:tc>
        <w:tc>
          <w:tcPr>
            <w:tcW w:w="2002" w:type="pct"/>
            <w:hideMark/>
          </w:tcPr>
          <w:p w14:paraId="2FE34224"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Multa: de 2% (dois por cento) sobre o valor total da proposta</w:t>
            </w:r>
          </w:p>
        </w:tc>
      </w:tr>
      <w:tr w:rsidR="00C76FA2" w:rsidRPr="00873DCD" w14:paraId="2EE90988" w14:textId="77777777" w:rsidTr="00C76FA2">
        <w:tc>
          <w:tcPr>
            <w:tcW w:w="650" w:type="pct"/>
            <w:vMerge/>
            <w:hideMark/>
          </w:tcPr>
          <w:p w14:paraId="42A69E24" w14:textId="77777777" w:rsidR="00C76FA2" w:rsidRPr="00873DCD" w:rsidRDefault="00C76FA2" w:rsidP="009F13CA">
            <w:pPr>
              <w:jc w:val="center"/>
              <w:rPr>
                <w:rFonts w:ascii="Times New Roman" w:hAnsi="Times New Roman" w:cs="Times New Roman"/>
                <w:sz w:val="20"/>
                <w:szCs w:val="20"/>
              </w:rPr>
            </w:pPr>
          </w:p>
        </w:tc>
        <w:tc>
          <w:tcPr>
            <w:tcW w:w="2349" w:type="pct"/>
            <w:vMerge/>
            <w:hideMark/>
          </w:tcPr>
          <w:p w14:paraId="0D0DAAFD" w14:textId="77777777" w:rsidR="00C76FA2" w:rsidRPr="00873DCD" w:rsidRDefault="00C76FA2" w:rsidP="009F13CA">
            <w:pPr>
              <w:jc w:val="both"/>
              <w:rPr>
                <w:rFonts w:ascii="Times New Roman" w:hAnsi="Times New Roman" w:cs="Times New Roman"/>
                <w:sz w:val="20"/>
                <w:szCs w:val="20"/>
              </w:rPr>
            </w:pPr>
          </w:p>
        </w:tc>
        <w:tc>
          <w:tcPr>
            <w:tcW w:w="2002" w:type="pct"/>
            <w:hideMark/>
          </w:tcPr>
          <w:p w14:paraId="60657291"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Impedimento de licitar ou contratar com o Município de Juranda</w:t>
            </w:r>
          </w:p>
        </w:tc>
      </w:tr>
      <w:tr w:rsidR="00C76FA2" w:rsidRPr="00873DCD" w14:paraId="6BCEDFC7" w14:textId="77777777" w:rsidTr="00C76FA2">
        <w:tc>
          <w:tcPr>
            <w:tcW w:w="650" w:type="pct"/>
            <w:hideMark/>
          </w:tcPr>
          <w:p w14:paraId="3D1F6C9D" w14:textId="77777777" w:rsidR="00C76FA2" w:rsidRPr="00873DCD" w:rsidRDefault="00C76FA2" w:rsidP="009F13CA">
            <w:pPr>
              <w:jc w:val="center"/>
              <w:rPr>
                <w:rFonts w:ascii="Times New Roman" w:hAnsi="Times New Roman" w:cs="Times New Roman"/>
                <w:sz w:val="20"/>
                <w:szCs w:val="20"/>
              </w:rPr>
            </w:pPr>
            <w:r w:rsidRPr="00873DCD">
              <w:rPr>
                <w:rFonts w:ascii="Times New Roman" w:hAnsi="Times New Roman" w:cs="Times New Roman"/>
                <w:sz w:val="20"/>
                <w:szCs w:val="20"/>
              </w:rPr>
              <w:t>III</w:t>
            </w:r>
          </w:p>
        </w:tc>
        <w:tc>
          <w:tcPr>
            <w:tcW w:w="2349" w:type="pct"/>
            <w:hideMark/>
          </w:tcPr>
          <w:p w14:paraId="7996A470"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não possua condições para emissão de Certidão Negativa de Débitos/Positiva com Efeitos de Negativa exigida no Edital</w:t>
            </w:r>
          </w:p>
        </w:tc>
        <w:tc>
          <w:tcPr>
            <w:tcW w:w="2002" w:type="pct"/>
            <w:hideMark/>
          </w:tcPr>
          <w:p w14:paraId="232F61FD"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Multa: de 2% (dois por cento) sobre o valor total da proposta</w:t>
            </w:r>
          </w:p>
        </w:tc>
      </w:tr>
      <w:tr w:rsidR="00C76FA2" w:rsidRPr="00873DCD" w14:paraId="5DBEB4BE" w14:textId="77777777" w:rsidTr="00C76FA2">
        <w:tc>
          <w:tcPr>
            <w:tcW w:w="650" w:type="pct"/>
            <w:hideMark/>
          </w:tcPr>
          <w:p w14:paraId="7A6BD052" w14:textId="77777777" w:rsidR="00C76FA2" w:rsidRPr="00873DCD" w:rsidRDefault="00C76FA2" w:rsidP="009F13CA">
            <w:pPr>
              <w:jc w:val="center"/>
              <w:rPr>
                <w:rFonts w:ascii="Times New Roman" w:hAnsi="Times New Roman" w:cs="Times New Roman"/>
                <w:sz w:val="20"/>
                <w:szCs w:val="20"/>
              </w:rPr>
            </w:pPr>
            <w:r w:rsidRPr="00873DCD">
              <w:rPr>
                <w:rFonts w:ascii="Times New Roman" w:hAnsi="Times New Roman" w:cs="Times New Roman"/>
                <w:sz w:val="20"/>
                <w:szCs w:val="20"/>
              </w:rPr>
              <w:t>IV</w:t>
            </w:r>
          </w:p>
        </w:tc>
        <w:tc>
          <w:tcPr>
            <w:tcW w:w="2349" w:type="pct"/>
            <w:hideMark/>
          </w:tcPr>
          <w:p w14:paraId="1523E3E3"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deixe de enviar amostras para análise, exigidas neste Edital, quando convocada</w:t>
            </w:r>
          </w:p>
        </w:tc>
        <w:tc>
          <w:tcPr>
            <w:tcW w:w="2002" w:type="pct"/>
            <w:hideMark/>
          </w:tcPr>
          <w:p w14:paraId="1CEA25F4"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Multa: de 5% (cinco por cento) sobre o valor do lote correspondente</w:t>
            </w:r>
          </w:p>
        </w:tc>
      </w:tr>
      <w:tr w:rsidR="00C76FA2" w:rsidRPr="00873DCD" w14:paraId="45810958" w14:textId="77777777" w:rsidTr="00C76FA2">
        <w:tc>
          <w:tcPr>
            <w:tcW w:w="650" w:type="pct"/>
            <w:vMerge w:val="restart"/>
            <w:hideMark/>
          </w:tcPr>
          <w:p w14:paraId="7828B237" w14:textId="77777777" w:rsidR="00C76FA2" w:rsidRPr="00873DCD" w:rsidRDefault="00C76FA2" w:rsidP="009F13CA">
            <w:pPr>
              <w:jc w:val="center"/>
              <w:rPr>
                <w:rFonts w:ascii="Times New Roman" w:hAnsi="Times New Roman" w:cs="Times New Roman"/>
                <w:sz w:val="20"/>
                <w:szCs w:val="20"/>
              </w:rPr>
            </w:pPr>
            <w:r w:rsidRPr="00873DCD">
              <w:rPr>
                <w:rFonts w:ascii="Times New Roman" w:hAnsi="Times New Roman" w:cs="Times New Roman"/>
                <w:sz w:val="20"/>
                <w:szCs w:val="20"/>
              </w:rPr>
              <w:t>V</w:t>
            </w:r>
          </w:p>
        </w:tc>
        <w:tc>
          <w:tcPr>
            <w:tcW w:w="2349" w:type="pct"/>
            <w:vMerge w:val="restart"/>
            <w:hideMark/>
          </w:tcPr>
          <w:p w14:paraId="4C49D5FA"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Apresentar declaração ou documentação falsa exigida para o certame ou prestar declaração falsa durante a seleção do fornecedor</w:t>
            </w:r>
          </w:p>
        </w:tc>
        <w:tc>
          <w:tcPr>
            <w:tcW w:w="2002" w:type="pct"/>
            <w:hideMark/>
          </w:tcPr>
          <w:p w14:paraId="47A2A42C"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Multa: de 10% (dez por cento) sobre o valor da sua proposta</w:t>
            </w:r>
          </w:p>
        </w:tc>
      </w:tr>
      <w:tr w:rsidR="00C76FA2" w:rsidRPr="00873DCD" w14:paraId="6B69964E" w14:textId="77777777" w:rsidTr="00C76FA2">
        <w:tc>
          <w:tcPr>
            <w:tcW w:w="650" w:type="pct"/>
            <w:vMerge/>
            <w:hideMark/>
          </w:tcPr>
          <w:p w14:paraId="02505B40" w14:textId="77777777" w:rsidR="00C76FA2" w:rsidRPr="00873DCD" w:rsidRDefault="00C76FA2" w:rsidP="009F13CA">
            <w:pPr>
              <w:jc w:val="center"/>
              <w:rPr>
                <w:rFonts w:ascii="Times New Roman" w:hAnsi="Times New Roman" w:cs="Times New Roman"/>
                <w:sz w:val="20"/>
                <w:szCs w:val="20"/>
              </w:rPr>
            </w:pPr>
          </w:p>
        </w:tc>
        <w:tc>
          <w:tcPr>
            <w:tcW w:w="2349" w:type="pct"/>
            <w:vMerge/>
            <w:hideMark/>
          </w:tcPr>
          <w:p w14:paraId="5FC95767" w14:textId="77777777" w:rsidR="00C76FA2" w:rsidRPr="00873DCD" w:rsidRDefault="00C76FA2" w:rsidP="009F13CA">
            <w:pPr>
              <w:jc w:val="both"/>
              <w:rPr>
                <w:rFonts w:ascii="Times New Roman" w:hAnsi="Times New Roman" w:cs="Times New Roman"/>
                <w:sz w:val="20"/>
                <w:szCs w:val="20"/>
              </w:rPr>
            </w:pPr>
          </w:p>
        </w:tc>
        <w:tc>
          <w:tcPr>
            <w:tcW w:w="2002" w:type="pct"/>
            <w:hideMark/>
          </w:tcPr>
          <w:p w14:paraId="4A2AEA41"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Declaração de Inidoneidade para licitar ou contratar com todos os entes federativos</w:t>
            </w:r>
          </w:p>
        </w:tc>
      </w:tr>
      <w:tr w:rsidR="00C76FA2" w:rsidRPr="00873DCD" w14:paraId="0064ECE8" w14:textId="77777777" w:rsidTr="00C76FA2">
        <w:tc>
          <w:tcPr>
            <w:tcW w:w="650" w:type="pct"/>
            <w:hideMark/>
          </w:tcPr>
          <w:p w14:paraId="4CB80E3E" w14:textId="77777777" w:rsidR="00C76FA2" w:rsidRPr="00873DCD" w:rsidRDefault="00C76FA2" w:rsidP="009F13CA">
            <w:pPr>
              <w:jc w:val="center"/>
              <w:rPr>
                <w:rFonts w:ascii="Times New Roman" w:hAnsi="Times New Roman" w:cs="Times New Roman"/>
                <w:sz w:val="20"/>
                <w:szCs w:val="20"/>
              </w:rPr>
            </w:pPr>
            <w:r w:rsidRPr="00873DCD">
              <w:rPr>
                <w:rFonts w:ascii="Times New Roman" w:hAnsi="Times New Roman" w:cs="Times New Roman"/>
                <w:sz w:val="20"/>
                <w:szCs w:val="20"/>
              </w:rPr>
              <w:t>VI</w:t>
            </w:r>
          </w:p>
        </w:tc>
        <w:tc>
          <w:tcPr>
            <w:tcW w:w="2349" w:type="pct"/>
            <w:hideMark/>
          </w:tcPr>
          <w:p w14:paraId="4C074D8B"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ensejar o retardamento da execução ou da entrega do objeto da licitação sem motivo justificado</w:t>
            </w:r>
          </w:p>
        </w:tc>
        <w:tc>
          <w:tcPr>
            <w:tcW w:w="2002" w:type="pct"/>
            <w:hideMark/>
          </w:tcPr>
          <w:p w14:paraId="4F36B259"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Multa: de 10% (dez por cento) sobre o valor da sua proposta</w:t>
            </w:r>
          </w:p>
        </w:tc>
      </w:tr>
      <w:tr w:rsidR="00C76FA2" w:rsidRPr="00873DCD" w14:paraId="7D2C5A2F" w14:textId="77777777" w:rsidTr="00C76FA2">
        <w:tc>
          <w:tcPr>
            <w:tcW w:w="650" w:type="pct"/>
            <w:vMerge w:val="restart"/>
            <w:hideMark/>
          </w:tcPr>
          <w:p w14:paraId="3AE13B53" w14:textId="77777777" w:rsidR="00C76FA2" w:rsidRPr="00873DCD" w:rsidRDefault="00C76FA2" w:rsidP="009F13CA">
            <w:pPr>
              <w:jc w:val="center"/>
              <w:rPr>
                <w:rFonts w:ascii="Times New Roman" w:hAnsi="Times New Roman" w:cs="Times New Roman"/>
                <w:sz w:val="20"/>
                <w:szCs w:val="20"/>
              </w:rPr>
            </w:pPr>
            <w:r w:rsidRPr="00873DCD">
              <w:rPr>
                <w:rFonts w:ascii="Times New Roman" w:hAnsi="Times New Roman" w:cs="Times New Roman"/>
                <w:sz w:val="20"/>
                <w:szCs w:val="20"/>
              </w:rPr>
              <w:t>VII</w:t>
            </w:r>
          </w:p>
        </w:tc>
        <w:tc>
          <w:tcPr>
            <w:tcW w:w="2349" w:type="pct"/>
            <w:vMerge w:val="restart"/>
            <w:hideMark/>
          </w:tcPr>
          <w:p w14:paraId="6DADBE16"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Fraudar a seleção do fornecedor</w:t>
            </w:r>
          </w:p>
        </w:tc>
        <w:tc>
          <w:tcPr>
            <w:tcW w:w="2002" w:type="pct"/>
            <w:hideMark/>
          </w:tcPr>
          <w:p w14:paraId="3D623F8A"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Multa: de 10% (dez por cento) sobre o valor da sua proposta</w:t>
            </w:r>
          </w:p>
        </w:tc>
      </w:tr>
      <w:tr w:rsidR="00C76FA2" w:rsidRPr="00873DCD" w14:paraId="7412341B" w14:textId="77777777" w:rsidTr="00C76FA2">
        <w:tc>
          <w:tcPr>
            <w:tcW w:w="650" w:type="pct"/>
            <w:vMerge/>
            <w:hideMark/>
          </w:tcPr>
          <w:p w14:paraId="298CC119" w14:textId="77777777" w:rsidR="00C76FA2" w:rsidRPr="00873DCD" w:rsidRDefault="00C76FA2" w:rsidP="009F13CA">
            <w:pPr>
              <w:jc w:val="center"/>
              <w:rPr>
                <w:rFonts w:ascii="Times New Roman" w:hAnsi="Times New Roman" w:cs="Times New Roman"/>
                <w:sz w:val="20"/>
                <w:szCs w:val="20"/>
              </w:rPr>
            </w:pPr>
          </w:p>
        </w:tc>
        <w:tc>
          <w:tcPr>
            <w:tcW w:w="2349" w:type="pct"/>
            <w:vMerge/>
            <w:hideMark/>
          </w:tcPr>
          <w:p w14:paraId="17D8B806" w14:textId="77777777" w:rsidR="00C76FA2" w:rsidRPr="00873DCD" w:rsidRDefault="00C76FA2" w:rsidP="009F13CA">
            <w:pPr>
              <w:jc w:val="both"/>
              <w:rPr>
                <w:rFonts w:ascii="Times New Roman" w:hAnsi="Times New Roman" w:cs="Times New Roman"/>
                <w:sz w:val="20"/>
                <w:szCs w:val="20"/>
              </w:rPr>
            </w:pPr>
          </w:p>
        </w:tc>
        <w:tc>
          <w:tcPr>
            <w:tcW w:w="2002" w:type="pct"/>
            <w:hideMark/>
          </w:tcPr>
          <w:p w14:paraId="70186CC8"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Declaração de Inidoneidade para licitar ou contratar com todos os entes federativos</w:t>
            </w:r>
          </w:p>
        </w:tc>
      </w:tr>
      <w:tr w:rsidR="00C76FA2" w:rsidRPr="00873DCD" w14:paraId="0F432A96" w14:textId="77777777" w:rsidTr="00C76FA2">
        <w:tc>
          <w:tcPr>
            <w:tcW w:w="650" w:type="pct"/>
            <w:vMerge w:val="restart"/>
            <w:hideMark/>
          </w:tcPr>
          <w:p w14:paraId="7965EEF5" w14:textId="77777777" w:rsidR="00C76FA2" w:rsidRPr="00873DCD" w:rsidRDefault="00C76FA2" w:rsidP="009F13CA">
            <w:pPr>
              <w:jc w:val="center"/>
              <w:rPr>
                <w:rFonts w:ascii="Times New Roman" w:hAnsi="Times New Roman" w:cs="Times New Roman"/>
                <w:sz w:val="20"/>
                <w:szCs w:val="20"/>
              </w:rPr>
            </w:pPr>
            <w:r w:rsidRPr="00873DCD">
              <w:rPr>
                <w:rFonts w:ascii="Times New Roman" w:hAnsi="Times New Roman" w:cs="Times New Roman"/>
                <w:sz w:val="20"/>
                <w:szCs w:val="20"/>
              </w:rPr>
              <w:t>VIII</w:t>
            </w:r>
          </w:p>
        </w:tc>
        <w:tc>
          <w:tcPr>
            <w:tcW w:w="2349" w:type="pct"/>
            <w:vMerge w:val="restart"/>
            <w:hideMark/>
          </w:tcPr>
          <w:p w14:paraId="568D36A5"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Comportar-se de modo inidôneo ou cometer fraude de qualquer natureza</w:t>
            </w:r>
          </w:p>
        </w:tc>
        <w:tc>
          <w:tcPr>
            <w:tcW w:w="2002" w:type="pct"/>
            <w:hideMark/>
          </w:tcPr>
          <w:p w14:paraId="02764BB6"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Multa: de 10% (dez por cento) sobre o valor da sua proposta</w:t>
            </w:r>
          </w:p>
        </w:tc>
      </w:tr>
      <w:tr w:rsidR="00C76FA2" w:rsidRPr="00873DCD" w14:paraId="27EE553A" w14:textId="77777777" w:rsidTr="00C76FA2">
        <w:tc>
          <w:tcPr>
            <w:tcW w:w="650" w:type="pct"/>
            <w:vMerge/>
            <w:hideMark/>
          </w:tcPr>
          <w:p w14:paraId="1EC56914" w14:textId="77777777" w:rsidR="00C76FA2" w:rsidRPr="00873DCD" w:rsidRDefault="00C76FA2" w:rsidP="009F13CA">
            <w:pPr>
              <w:jc w:val="center"/>
              <w:rPr>
                <w:rFonts w:ascii="Times New Roman" w:hAnsi="Times New Roman" w:cs="Times New Roman"/>
                <w:sz w:val="20"/>
                <w:szCs w:val="20"/>
              </w:rPr>
            </w:pPr>
          </w:p>
        </w:tc>
        <w:tc>
          <w:tcPr>
            <w:tcW w:w="2349" w:type="pct"/>
            <w:vMerge/>
            <w:hideMark/>
          </w:tcPr>
          <w:p w14:paraId="165CF1AB" w14:textId="77777777" w:rsidR="00C76FA2" w:rsidRPr="00873DCD" w:rsidRDefault="00C76FA2" w:rsidP="009F13CA">
            <w:pPr>
              <w:jc w:val="both"/>
              <w:rPr>
                <w:rFonts w:ascii="Times New Roman" w:hAnsi="Times New Roman" w:cs="Times New Roman"/>
                <w:sz w:val="20"/>
                <w:szCs w:val="20"/>
              </w:rPr>
            </w:pPr>
          </w:p>
        </w:tc>
        <w:tc>
          <w:tcPr>
            <w:tcW w:w="2002" w:type="pct"/>
            <w:hideMark/>
          </w:tcPr>
          <w:p w14:paraId="06AFF8F4"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Declaração de Inidoneidade para licitar ou contratar com todos os entes federativos</w:t>
            </w:r>
          </w:p>
        </w:tc>
      </w:tr>
      <w:tr w:rsidR="00C76FA2" w:rsidRPr="00873DCD" w14:paraId="21F30F1E" w14:textId="77777777" w:rsidTr="00C76FA2">
        <w:tc>
          <w:tcPr>
            <w:tcW w:w="650" w:type="pct"/>
            <w:vMerge w:val="restart"/>
            <w:hideMark/>
          </w:tcPr>
          <w:p w14:paraId="7D484877" w14:textId="77777777" w:rsidR="00C76FA2" w:rsidRPr="00873DCD" w:rsidRDefault="00C76FA2" w:rsidP="009F13CA">
            <w:pPr>
              <w:jc w:val="center"/>
              <w:rPr>
                <w:rFonts w:ascii="Times New Roman" w:hAnsi="Times New Roman" w:cs="Times New Roman"/>
                <w:sz w:val="20"/>
                <w:szCs w:val="20"/>
              </w:rPr>
            </w:pPr>
            <w:r w:rsidRPr="00873DCD">
              <w:rPr>
                <w:rFonts w:ascii="Times New Roman" w:hAnsi="Times New Roman" w:cs="Times New Roman"/>
                <w:sz w:val="20"/>
                <w:szCs w:val="20"/>
              </w:rPr>
              <w:t>IX</w:t>
            </w:r>
          </w:p>
        </w:tc>
        <w:tc>
          <w:tcPr>
            <w:tcW w:w="2349" w:type="pct"/>
            <w:vMerge w:val="restart"/>
            <w:hideMark/>
          </w:tcPr>
          <w:p w14:paraId="5910F87C"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Praticar atos ilícitos com vistas a frustrar os objetivos da seleção do fornecedor</w:t>
            </w:r>
          </w:p>
        </w:tc>
        <w:tc>
          <w:tcPr>
            <w:tcW w:w="2002" w:type="pct"/>
            <w:hideMark/>
          </w:tcPr>
          <w:p w14:paraId="7B19A59A"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Multa: de 10% (dez por cento) sobre o valor da sua proposta</w:t>
            </w:r>
          </w:p>
        </w:tc>
      </w:tr>
      <w:tr w:rsidR="00C76FA2" w:rsidRPr="00873DCD" w14:paraId="581DB0CC" w14:textId="77777777" w:rsidTr="00C76FA2">
        <w:tc>
          <w:tcPr>
            <w:tcW w:w="650" w:type="pct"/>
            <w:vMerge/>
            <w:hideMark/>
          </w:tcPr>
          <w:p w14:paraId="0497A348" w14:textId="77777777" w:rsidR="00C76FA2" w:rsidRPr="00873DCD" w:rsidRDefault="00C76FA2" w:rsidP="009F13CA">
            <w:pPr>
              <w:jc w:val="center"/>
              <w:rPr>
                <w:rFonts w:ascii="Times New Roman" w:hAnsi="Times New Roman" w:cs="Times New Roman"/>
                <w:sz w:val="20"/>
                <w:szCs w:val="20"/>
              </w:rPr>
            </w:pPr>
          </w:p>
        </w:tc>
        <w:tc>
          <w:tcPr>
            <w:tcW w:w="2349" w:type="pct"/>
            <w:vMerge/>
            <w:hideMark/>
          </w:tcPr>
          <w:p w14:paraId="485FA92B" w14:textId="77777777" w:rsidR="00C76FA2" w:rsidRPr="00873DCD" w:rsidRDefault="00C76FA2" w:rsidP="009F13CA">
            <w:pPr>
              <w:jc w:val="both"/>
              <w:rPr>
                <w:rFonts w:ascii="Times New Roman" w:hAnsi="Times New Roman" w:cs="Times New Roman"/>
                <w:sz w:val="20"/>
                <w:szCs w:val="20"/>
              </w:rPr>
            </w:pPr>
          </w:p>
        </w:tc>
        <w:tc>
          <w:tcPr>
            <w:tcW w:w="2002" w:type="pct"/>
            <w:hideMark/>
          </w:tcPr>
          <w:p w14:paraId="18E9B050"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Declaração de Inidoneidade para licitar ou contratar com todos os entes federativos</w:t>
            </w:r>
          </w:p>
        </w:tc>
      </w:tr>
      <w:tr w:rsidR="00C76FA2" w:rsidRPr="00873DCD" w14:paraId="60B2746F" w14:textId="77777777" w:rsidTr="00C76FA2">
        <w:tc>
          <w:tcPr>
            <w:tcW w:w="650" w:type="pct"/>
            <w:vMerge w:val="restart"/>
            <w:hideMark/>
          </w:tcPr>
          <w:p w14:paraId="061463BF" w14:textId="77777777" w:rsidR="00C76FA2" w:rsidRPr="00873DCD" w:rsidRDefault="00C76FA2" w:rsidP="009F13CA">
            <w:pPr>
              <w:jc w:val="center"/>
              <w:rPr>
                <w:rFonts w:ascii="Times New Roman" w:hAnsi="Times New Roman" w:cs="Times New Roman"/>
                <w:sz w:val="20"/>
                <w:szCs w:val="20"/>
              </w:rPr>
            </w:pPr>
            <w:r w:rsidRPr="00873DCD">
              <w:rPr>
                <w:rFonts w:ascii="Times New Roman" w:hAnsi="Times New Roman" w:cs="Times New Roman"/>
                <w:sz w:val="20"/>
                <w:szCs w:val="20"/>
              </w:rPr>
              <w:t>X</w:t>
            </w:r>
          </w:p>
        </w:tc>
        <w:tc>
          <w:tcPr>
            <w:tcW w:w="2349" w:type="pct"/>
            <w:vMerge w:val="restart"/>
            <w:hideMark/>
          </w:tcPr>
          <w:p w14:paraId="57433D80" w14:textId="77777777" w:rsidR="00C76FA2" w:rsidRPr="00873DCD" w:rsidRDefault="00C76FA2" w:rsidP="009F13CA">
            <w:pPr>
              <w:jc w:val="both"/>
              <w:rPr>
                <w:rFonts w:ascii="Times New Roman" w:hAnsi="Times New Roman" w:cs="Times New Roman"/>
                <w:sz w:val="20"/>
                <w:szCs w:val="20"/>
              </w:rPr>
            </w:pPr>
            <w:hyperlink r:id="rId49" w:tgtFrame="_blank" w:history="1">
              <w:r w:rsidRPr="00873DCD">
                <w:rPr>
                  <w:rStyle w:val="Hyperlink"/>
                  <w:rFonts w:ascii="Times New Roman" w:hAnsi="Times New Roman" w:cs="Times New Roman"/>
                  <w:sz w:val="20"/>
                  <w:szCs w:val="20"/>
                </w:rPr>
                <w:t>Praticar ato lesivo previsto no art. 5º da Lei nº 12.846, de 1º de agosto de 2013</w:t>
              </w:r>
            </w:hyperlink>
          </w:p>
        </w:tc>
        <w:tc>
          <w:tcPr>
            <w:tcW w:w="2002" w:type="pct"/>
            <w:hideMark/>
          </w:tcPr>
          <w:p w14:paraId="499B2A4C"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Multa: de 10% (dez por cento) sobre o valor da sua proposta</w:t>
            </w:r>
          </w:p>
        </w:tc>
      </w:tr>
      <w:tr w:rsidR="00C76FA2" w:rsidRPr="00873DCD" w14:paraId="04D9F559" w14:textId="77777777" w:rsidTr="00C76FA2">
        <w:tc>
          <w:tcPr>
            <w:tcW w:w="650" w:type="pct"/>
            <w:vMerge/>
            <w:hideMark/>
          </w:tcPr>
          <w:p w14:paraId="3929A376" w14:textId="77777777" w:rsidR="00C76FA2" w:rsidRPr="00873DCD" w:rsidRDefault="00C76FA2" w:rsidP="009F13CA">
            <w:pPr>
              <w:jc w:val="center"/>
              <w:rPr>
                <w:rFonts w:ascii="Times New Roman" w:hAnsi="Times New Roman" w:cs="Times New Roman"/>
                <w:sz w:val="20"/>
                <w:szCs w:val="20"/>
              </w:rPr>
            </w:pPr>
          </w:p>
        </w:tc>
        <w:tc>
          <w:tcPr>
            <w:tcW w:w="2349" w:type="pct"/>
            <w:vMerge/>
            <w:hideMark/>
          </w:tcPr>
          <w:p w14:paraId="0D70B73E" w14:textId="77777777" w:rsidR="00C76FA2" w:rsidRPr="00873DCD" w:rsidRDefault="00C76FA2" w:rsidP="009F13CA">
            <w:pPr>
              <w:jc w:val="both"/>
              <w:rPr>
                <w:rFonts w:ascii="Times New Roman" w:hAnsi="Times New Roman" w:cs="Times New Roman"/>
                <w:sz w:val="20"/>
                <w:szCs w:val="20"/>
              </w:rPr>
            </w:pPr>
          </w:p>
        </w:tc>
        <w:tc>
          <w:tcPr>
            <w:tcW w:w="2002" w:type="pct"/>
            <w:hideMark/>
          </w:tcPr>
          <w:p w14:paraId="3832830A"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Declaração de Inidoneidade para licitar ou contratar com todos os entes federativos</w:t>
            </w:r>
          </w:p>
        </w:tc>
      </w:tr>
      <w:tr w:rsidR="00C76FA2" w:rsidRPr="00873DCD" w14:paraId="1878FF78" w14:textId="77777777" w:rsidTr="00C76FA2">
        <w:tc>
          <w:tcPr>
            <w:tcW w:w="650" w:type="pct"/>
            <w:hideMark/>
          </w:tcPr>
          <w:p w14:paraId="38A5FB39" w14:textId="77777777" w:rsidR="00C76FA2" w:rsidRPr="00873DCD" w:rsidRDefault="00C76FA2" w:rsidP="009F13CA">
            <w:pPr>
              <w:jc w:val="center"/>
              <w:rPr>
                <w:rFonts w:ascii="Times New Roman" w:hAnsi="Times New Roman" w:cs="Times New Roman"/>
                <w:sz w:val="20"/>
                <w:szCs w:val="20"/>
              </w:rPr>
            </w:pPr>
            <w:r w:rsidRPr="00873DCD">
              <w:rPr>
                <w:rFonts w:ascii="Times New Roman" w:hAnsi="Times New Roman" w:cs="Times New Roman"/>
                <w:sz w:val="20"/>
                <w:szCs w:val="20"/>
              </w:rPr>
              <w:t>XI</w:t>
            </w:r>
          </w:p>
        </w:tc>
        <w:tc>
          <w:tcPr>
            <w:tcW w:w="2349" w:type="pct"/>
            <w:hideMark/>
          </w:tcPr>
          <w:p w14:paraId="52A393C5"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participar de licitação com mais de uma empresa integrante de mesmo Grupo Econômico concomitantemente</w:t>
            </w:r>
          </w:p>
        </w:tc>
        <w:tc>
          <w:tcPr>
            <w:tcW w:w="2002" w:type="pct"/>
            <w:hideMark/>
          </w:tcPr>
          <w:p w14:paraId="6868D324"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Multa: de 10% (dez por cento) sobre o valor da sua proposta</w:t>
            </w:r>
          </w:p>
        </w:tc>
      </w:tr>
      <w:tr w:rsidR="00C76FA2" w:rsidRPr="00873DCD" w14:paraId="4EAE311F" w14:textId="77777777" w:rsidTr="00C76FA2">
        <w:tc>
          <w:tcPr>
            <w:tcW w:w="650" w:type="pct"/>
            <w:vMerge w:val="restart"/>
            <w:hideMark/>
          </w:tcPr>
          <w:p w14:paraId="74ED6DF1" w14:textId="77777777" w:rsidR="00C76FA2" w:rsidRPr="00873DCD" w:rsidRDefault="00C76FA2" w:rsidP="009F13CA">
            <w:pPr>
              <w:jc w:val="center"/>
              <w:rPr>
                <w:rFonts w:ascii="Times New Roman" w:hAnsi="Times New Roman" w:cs="Times New Roman"/>
                <w:sz w:val="20"/>
                <w:szCs w:val="20"/>
              </w:rPr>
            </w:pPr>
            <w:r w:rsidRPr="00873DCD">
              <w:rPr>
                <w:rFonts w:ascii="Times New Roman" w:hAnsi="Times New Roman" w:cs="Times New Roman"/>
                <w:sz w:val="20"/>
                <w:szCs w:val="20"/>
              </w:rPr>
              <w:t>XII</w:t>
            </w:r>
          </w:p>
        </w:tc>
        <w:tc>
          <w:tcPr>
            <w:tcW w:w="2349" w:type="pct"/>
            <w:vMerge w:val="restart"/>
            <w:hideMark/>
          </w:tcPr>
          <w:p w14:paraId="539F9E1A"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Não celebrar o contrato ou não entregar a documentação exigida para a contratação, quando convocado dentro do prazo de validade de sua proposta</w:t>
            </w:r>
          </w:p>
        </w:tc>
        <w:tc>
          <w:tcPr>
            <w:tcW w:w="2002" w:type="pct"/>
            <w:hideMark/>
          </w:tcPr>
          <w:p w14:paraId="2D81267C"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Multa: de 10% (dez por cento) sobre o valor da sua proposta</w:t>
            </w:r>
          </w:p>
        </w:tc>
      </w:tr>
      <w:tr w:rsidR="00C76FA2" w:rsidRPr="00873DCD" w14:paraId="3C4F442A" w14:textId="77777777" w:rsidTr="00C76FA2">
        <w:tc>
          <w:tcPr>
            <w:tcW w:w="650" w:type="pct"/>
            <w:vMerge/>
            <w:hideMark/>
          </w:tcPr>
          <w:p w14:paraId="0B9F5672" w14:textId="77777777" w:rsidR="00C76FA2" w:rsidRPr="00873DCD" w:rsidRDefault="00C76FA2" w:rsidP="009F13CA">
            <w:pPr>
              <w:jc w:val="center"/>
              <w:rPr>
                <w:rFonts w:ascii="Times New Roman" w:hAnsi="Times New Roman" w:cs="Times New Roman"/>
                <w:sz w:val="20"/>
                <w:szCs w:val="20"/>
              </w:rPr>
            </w:pPr>
          </w:p>
        </w:tc>
        <w:tc>
          <w:tcPr>
            <w:tcW w:w="2349" w:type="pct"/>
            <w:vMerge/>
            <w:hideMark/>
          </w:tcPr>
          <w:p w14:paraId="7AC40144" w14:textId="77777777" w:rsidR="00C76FA2" w:rsidRPr="00873DCD" w:rsidRDefault="00C76FA2" w:rsidP="009F13CA">
            <w:pPr>
              <w:jc w:val="both"/>
              <w:rPr>
                <w:rFonts w:ascii="Times New Roman" w:hAnsi="Times New Roman" w:cs="Times New Roman"/>
                <w:sz w:val="20"/>
                <w:szCs w:val="20"/>
              </w:rPr>
            </w:pPr>
          </w:p>
        </w:tc>
        <w:tc>
          <w:tcPr>
            <w:tcW w:w="2002" w:type="pct"/>
            <w:hideMark/>
          </w:tcPr>
          <w:p w14:paraId="4C719433"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Impedimento de licitar ou contratar com o Município de Juranda</w:t>
            </w:r>
          </w:p>
        </w:tc>
      </w:tr>
      <w:tr w:rsidR="00C76FA2" w:rsidRPr="00873DCD" w14:paraId="2A91804C" w14:textId="77777777" w:rsidTr="00C76FA2">
        <w:tc>
          <w:tcPr>
            <w:tcW w:w="650" w:type="pct"/>
            <w:hideMark/>
          </w:tcPr>
          <w:p w14:paraId="47F6DEB7" w14:textId="77777777" w:rsidR="00C76FA2" w:rsidRPr="00873DCD" w:rsidRDefault="00C76FA2" w:rsidP="009F13CA">
            <w:pPr>
              <w:jc w:val="center"/>
              <w:rPr>
                <w:rFonts w:ascii="Times New Roman" w:hAnsi="Times New Roman" w:cs="Times New Roman"/>
                <w:sz w:val="20"/>
                <w:szCs w:val="20"/>
              </w:rPr>
            </w:pPr>
            <w:r w:rsidRPr="00873DCD">
              <w:rPr>
                <w:rFonts w:ascii="Times New Roman" w:hAnsi="Times New Roman" w:cs="Times New Roman"/>
                <w:sz w:val="20"/>
                <w:szCs w:val="20"/>
              </w:rPr>
              <w:t>XIII</w:t>
            </w:r>
          </w:p>
        </w:tc>
        <w:tc>
          <w:tcPr>
            <w:tcW w:w="2349" w:type="pct"/>
            <w:hideMark/>
          </w:tcPr>
          <w:p w14:paraId="64CAFC0D"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Apresentar recursos manifestamente protelatórios</w:t>
            </w:r>
          </w:p>
        </w:tc>
        <w:tc>
          <w:tcPr>
            <w:tcW w:w="2002" w:type="pct"/>
            <w:hideMark/>
          </w:tcPr>
          <w:p w14:paraId="5A347C4D" w14:textId="77777777" w:rsidR="00C76FA2" w:rsidRPr="00873DCD" w:rsidRDefault="00C76FA2" w:rsidP="009F13CA">
            <w:pPr>
              <w:jc w:val="both"/>
              <w:rPr>
                <w:rFonts w:ascii="Times New Roman" w:hAnsi="Times New Roman" w:cs="Times New Roman"/>
                <w:sz w:val="20"/>
                <w:szCs w:val="20"/>
              </w:rPr>
            </w:pPr>
            <w:r w:rsidRPr="00873DCD">
              <w:rPr>
                <w:rFonts w:ascii="Times New Roman" w:hAnsi="Times New Roman" w:cs="Times New Roman"/>
                <w:sz w:val="20"/>
                <w:szCs w:val="20"/>
              </w:rPr>
              <w:t>Impedimento de licitar ou contratar com o Município de Juranda</w:t>
            </w:r>
          </w:p>
        </w:tc>
      </w:tr>
    </w:tbl>
    <w:p w14:paraId="11BA7090" w14:textId="77777777" w:rsidR="00C76FA2" w:rsidRPr="003B2052" w:rsidRDefault="00C76FA2" w:rsidP="00C76FA2">
      <w:pPr>
        <w:pStyle w:val="Nivel2"/>
        <w:numPr>
          <w:ilvl w:val="0"/>
          <w:numId w:val="0"/>
        </w:numPr>
        <w:spacing w:before="0" w:after="0" w:line="240" w:lineRule="auto"/>
        <w:rPr>
          <w:rFonts w:ascii="Times New Roman" w:hAnsi="Times New Roman" w:cs="Times New Roman"/>
          <w:sz w:val="24"/>
          <w:szCs w:val="24"/>
        </w:rPr>
      </w:pPr>
    </w:p>
    <w:p w14:paraId="46FF48EA" w14:textId="7F3CF3E6" w:rsidR="00ED6F1E" w:rsidRPr="003B2052" w:rsidRDefault="00381EBD" w:rsidP="00847843">
      <w:pPr>
        <w:pStyle w:val="Nivel01"/>
        <w:rPr>
          <w:rFonts w:ascii="Times New Roman" w:hAnsi="Times New Roman" w:cs="Times New Roman"/>
        </w:rPr>
      </w:pPr>
      <w:r w:rsidRPr="003B2052">
        <w:rPr>
          <w:rFonts w:ascii="Times New Roman" w:hAnsi="Times New Roman" w:cs="Times New Roman"/>
        </w:rPr>
        <w:t>DA ATA DE REGISTRO DE PREÇOS</w:t>
      </w:r>
      <w:r w:rsidR="00ED6F1E" w:rsidRPr="003B2052">
        <w:rPr>
          <w:rFonts w:ascii="Times New Roman" w:hAnsi="Times New Roman" w:cs="Times New Roman"/>
        </w:rPr>
        <w:t>, RECEBIMENTO E PAGAMENTO</w:t>
      </w:r>
    </w:p>
    <w:p w14:paraId="344A218B" w14:textId="52E74AA2" w:rsidR="00ED6F1E" w:rsidRPr="003B2052" w:rsidRDefault="00ED6F1E" w:rsidP="00ED6F1E">
      <w:pPr>
        <w:pStyle w:val="Nivel2"/>
        <w:rPr>
          <w:rFonts w:ascii="Times New Roman" w:hAnsi="Times New Roman" w:cs="Times New Roman"/>
          <w:sz w:val="24"/>
          <w:szCs w:val="24"/>
        </w:rPr>
      </w:pPr>
      <w:r w:rsidRPr="003B2052">
        <w:rPr>
          <w:rFonts w:ascii="Times New Roman" w:hAnsi="Times New Roman" w:cs="Times New Roman"/>
          <w:sz w:val="24"/>
          <w:szCs w:val="24"/>
        </w:rPr>
        <w:t xml:space="preserve">A Prefeitura Municipal convocará a licitante vencedora, durante a validade da sua proposta para que, no prazo máximo de 05 (cinco) dias, aceite ou retire </w:t>
      </w:r>
      <w:r w:rsidR="00381EBD" w:rsidRPr="003B2052">
        <w:rPr>
          <w:rFonts w:ascii="Times New Roman" w:hAnsi="Times New Roman" w:cs="Times New Roman"/>
          <w:sz w:val="24"/>
          <w:szCs w:val="24"/>
        </w:rPr>
        <w:t>a ata</w:t>
      </w:r>
      <w:r w:rsidRPr="003B2052">
        <w:rPr>
          <w:rFonts w:ascii="Times New Roman" w:hAnsi="Times New Roman" w:cs="Times New Roman"/>
          <w:sz w:val="24"/>
          <w:szCs w:val="24"/>
        </w:rPr>
        <w:t xml:space="preserve">, sob pena de decair o direito ao fornecimento, sem prejuízo das sanções previstas na Lei 14.133/21. </w:t>
      </w:r>
    </w:p>
    <w:p w14:paraId="1AF59FB9" w14:textId="02421CE7" w:rsidR="00ED6F1E" w:rsidRPr="003B2052" w:rsidRDefault="00ED6F1E" w:rsidP="00ED6F1E">
      <w:pPr>
        <w:pStyle w:val="Nivel2"/>
        <w:rPr>
          <w:rFonts w:ascii="Times New Roman" w:hAnsi="Times New Roman" w:cs="Times New Roman"/>
          <w:sz w:val="24"/>
          <w:szCs w:val="24"/>
        </w:rPr>
      </w:pPr>
      <w:r w:rsidRPr="003B2052">
        <w:rPr>
          <w:rFonts w:ascii="Times New Roman" w:hAnsi="Times New Roman" w:cs="Times New Roman"/>
          <w:sz w:val="24"/>
          <w:szCs w:val="24"/>
        </w:rPr>
        <w:t xml:space="preserve">A licitante vencedora ficará obrigada </w:t>
      </w:r>
      <w:r w:rsidR="00381EBD" w:rsidRPr="003B2052">
        <w:rPr>
          <w:rFonts w:ascii="Times New Roman" w:hAnsi="Times New Roman" w:cs="Times New Roman"/>
          <w:sz w:val="24"/>
          <w:szCs w:val="24"/>
        </w:rPr>
        <w:t xml:space="preserve">a entregar os pedidos em até </w:t>
      </w:r>
      <w:r w:rsidR="0036628C" w:rsidRPr="003B2052">
        <w:rPr>
          <w:rFonts w:ascii="Times New Roman" w:hAnsi="Times New Roman" w:cs="Times New Roman"/>
          <w:sz w:val="24"/>
          <w:szCs w:val="24"/>
        </w:rPr>
        <w:t>0</w:t>
      </w:r>
      <w:r w:rsidR="00D32E9B">
        <w:rPr>
          <w:rFonts w:ascii="Times New Roman" w:hAnsi="Times New Roman" w:cs="Times New Roman"/>
          <w:sz w:val="24"/>
          <w:szCs w:val="24"/>
        </w:rPr>
        <w:t>5</w:t>
      </w:r>
      <w:r w:rsidR="0036628C" w:rsidRPr="003B2052">
        <w:rPr>
          <w:rFonts w:ascii="Times New Roman" w:hAnsi="Times New Roman" w:cs="Times New Roman"/>
          <w:sz w:val="24"/>
          <w:szCs w:val="24"/>
        </w:rPr>
        <w:t xml:space="preserve"> </w:t>
      </w:r>
      <w:r w:rsidR="00D32E9B">
        <w:rPr>
          <w:rFonts w:ascii="Times New Roman" w:hAnsi="Times New Roman" w:cs="Times New Roman"/>
          <w:sz w:val="24"/>
          <w:szCs w:val="24"/>
        </w:rPr>
        <w:t>(cinco</w:t>
      </w:r>
      <w:r w:rsidR="00381EBD" w:rsidRPr="003B2052">
        <w:rPr>
          <w:rFonts w:ascii="Times New Roman" w:hAnsi="Times New Roman" w:cs="Times New Roman"/>
          <w:sz w:val="24"/>
          <w:szCs w:val="24"/>
        </w:rPr>
        <w:t>)</w:t>
      </w:r>
      <w:r w:rsidRPr="003B2052">
        <w:rPr>
          <w:rFonts w:ascii="Times New Roman" w:hAnsi="Times New Roman" w:cs="Times New Roman"/>
          <w:sz w:val="24"/>
          <w:szCs w:val="24"/>
        </w:rPr>
        <w:t xml:space="preserve"> </w:t>
      </w:r>
      <w:r w:rsidR="0036628C" w:rsidRPr="003B2052">
        <w:rPr>
          <w:rFonts w:ascii="Times New Roman" w:hAnsi="Times New Roman" w:cs="Times New Roman"/>
          <w:sz w:val="24"/>
          <w:szCs w:val="24"/>
        </w:rPr>
        <w:t>dias</w:t>
      </w:r>
      <w:r w:rsidRPr="003B2052">
        <w:rPr>
          <w:rFonts w:ascii="Times New Roman" w:hAnsi="Times New Roman" w:cs="Times New Roman"/>
          <w:sz w:val="24"/>
          <w:szCs w:val="24"/>
        </w:rPr>
        <w:t>, após a solicitação da Administração conforme necessidades da Secretaria requisitante.</w:t>
      </w:r>
    </w:p>
    <w:p w14:paraId="5BFD47F5" w14:textId="48DFD63C" w:rsidR="00ED6F1E" w:rsidRPr="003B2052" w:rsidRDefault="00ED6F1E" w:rsidP="00ED6F1E">
      <w:pPr>
        <w:pStyle w:val="Nivel2"/>
        <w:rPr>
          <w:rFonts w:ascii="Times New Roman" w:hAnsi="Times New Roman" w:cs="Times New Roman"/>
          <w:sz w:val="24"/>
          <w:szCs w:val="24"/>
        </w:rPr>
      </w:pPr>
      <w:r w:rsidRPr="003B2052">
        <w:rPr>
          <w:rFonts w:ascii="Times New Roman" w:hAnsi="Times New Roman" w:cs="Times New Roman"/>
          <w:sz w:val="24"/>
          <w:szCs w:val="24"/>
        </w:rPr>
        <w:lastRenderedPageBreak/>
        <w:t>Os pagamentos ficarão condicionados à prévia informação pelo credor dos dados da conta-corrente junto à instituição financeira do munícipio devendo ser informado ainda no preenchimento da proposta.</w:t>
      </w:r>
    </w:p>
    <w:p w14:paraId="1EBE7459" w14:textId="4E2A8C59" w:rsidR="00ED6F1E" w:rsidRPr="003B2052" w:rsidRDefault="00ED6F1E" w:rsidP="00ED6F1E">
      <w:pPr>
        <w:pStyle w:val="Nivel2"/>
        <w:rPr>
          <w:rFonts w:ascii="Times New Roman" w:hAnsi="Times New Roman" w:cs="Times New Roman"/>
          <w:sz w:val="24"/>
          <w:szCs w:val="24"/>
        </w:rPr>
      </w:pPr>
      <w:r w:rsidRPr="003B2052">
        <w:rPr>
          <w:rFonts w:ascii="Times New Roman" w:hAnsi="Times New Roman" w:cs="Times New Roman"/>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B8234DB" w14:textId="515706ED" w:rsidR="00ED6F1E" w:rsidRPr="003B2052" w:rsidRDefault="00ED6F1E" w:rsidP="00ED6F1E">
      <w:pPr>
        <w:pStyle w:val="Nivel2"/>
        <w:rPr>
          <w:rFonts w:ascii="Times New Roman" w:hAnsi="Times New Roman" w:cs="Times New Roman"/>
          <w:sz w:val="24"/>
          <w:szCs w:val="24"/>
        </w:rPr>
      </w:pPr>
      <w:r w:rsidRPr="003B2052">
        <w:rPr>
          <w:rFonts w:ascii="Times New Roman" w:hAnsi="Times New Roman" w:cs="Times New Roman"/>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79E09BBC" w14:textId="77777777" w:rsidR="00ED6F1E" w:rsidRPr="003B2052" w:rsidRDefault="00ED6F1E" w:rsidP="00ED6F1E">
      <w:pPr>
        <w:pStyle w:val="Nivel2"/>
        <w:rPr>
          <w:rFonts w:ascii="Times New Roman" w:hAnsi="Times New Roman" w:cs="Times New Roman"/>
          <w:sz w:val="24"/>
          <w:szCs w:val="24"/>
        </w:rPr>
      </w:pPr>
      <w:r w:rsidRPr="003B2052">
        <w:rPr>
          <w:rFonts w:ascii="Times New Roman" w:hAnsi="Times New Roman" w:cs="Times New Roman"/>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E5F015A" w14:textId="4E464C0E" w:rsidR="00172ADC" w:rsidRPr="003B2052" w:rsidRDefault="00ED6F1E" w:rsidP="00ED6F1E">
      <w:pPr>
        <w:pStyle w:val="Nivel2"/>
        <w:rPr>
          <w:rFonts w:ascii="Times New Roman" w:hAnsi="Times New Roman" w:cs="Times New Roman"/>
          <w:sz w:val="24"/>
          <w:szCs w:val="24"/>
        </w:rPr>
      </w:pPr>
      <w:r w:rsidRPr="003B2052">
        <w:rPr>
          <w:rFonts w:ascii="Times New Roman" w:hAnsi="Times New Roman" w:cs="Times New Roman"/>
          <w:sz w:val="24"/>
          <w:szCs w:val="24"/>
        </w:rPr>
        <w:t>A entrega, o recebimento do objeto da licitação e os pagamentos serão efetuados no local, nos prazos e na forma estabelecida nos anexos deste edital.</w:t>
      </w:r>
    </w:p>
    <w:p w14:paraId="376B7877" w14:textId="77777777" w:rsidR="00172ADC" w:rsidRPr="003B2052" w:rsidRDefault="00172ADC" w:rsidP="00172ADC">
      <w:pPr>
        <w:pStyle w:val="Nivel2"/>
        <w:numPr>
          <w:ilvl w:val="0"/>
          <w:numId w:val="0"/>
        </w:numPr>
        <w:spacing w:before="0" w:after="0" w:line="240" w:lineRule="auto"/>
        <w:rPr>
          <w:rFonts w:ascii="Times New Roman" w:hAnsi="Times New Roman" w:cs="Times New Roman"/>
          <w:sz w:val="24"/>
          <w:szCs w:val="24"/>
        </w:rPr>
      </w:pPr>
    </w:p>
    <w:p w14:paraId="1286CD81" w14:textId="77777777" w:rsidR="003C7A23" w:rsidRPr="003B2052" w:rsidRDefault="003C7A23" w:rsidP="00847843">
      <w:pPr>
        <w:pStyle w:val="Nivel01"/>
        <w:rPr>
          <w:rFonts w:ascii="Times New Roman" w:hAnsi="Times New Roman" w:cs="Times New Roman"/>
        </w:rPr>
      </w:pPr>
      <w:bookmarkStart w:id="44" w:name="_Toc160528930"/>
      <w:r w:rsidRPr="003B2052">
        <w:rPr>
          <w:rFonts w:ascii="Times New Roman" w:hAnsi="Times New Roman" w:cs="Times New Roman"/>
        </w:rPr>
        <w:t>DA IMPUGNAÇÃO AO EDITAL E DO PEDIDO DE ESCLARECIMENTO</w:t>
      </w:r>
      <w:bookmarkEnd w:id="44"/>
    </w:p>
    <w:p w14:paraId="58868A7B" w14:textId="3EFE033A"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Qualquer pessoa é parte legítima para impugnar este Edital por irregularidade na aplicação da </w:t>
      </w:r>
      <w:hyperlink r:id="rId50" w:history="1">
        <w:r w:rsidR="00F8381B" w:rsidRPr="003B2052">
          <w:rPr>
            <w:rStyle w:val="Hyperlink"/>
            <w:rFonts w:ascii="Times New Roman" w:hAnsi="Times New Roman" w:cs="Times New Roman"/>
            <w:sz w:val="24"/>
            <w:szCs w:val="24"/>
          </w:rPr>
          <w:t>Lei Federal nº 14.133, de 2021</w:t>
        </w:r>
      </w:hyperlink>
      <w:r w:rsidRPr="003B2052">
        <w:rPr>
          <w:rFonts w:ascii="Times New Roman" w:hAnsi="Times New Roman" w:cs="Times New Roman"/>
          <w:sz w:val="24"/>
          <w:szCs w:val="24"/>
        </w:rPr>
        <w:t xml:space="preserve">, devendo protocolar o pedido até </w:t>
      </w:r>
      <w:r w:rsidR="00F8381B" w:rsidRPr="003B2052">
        <w:rPr>
          <w:rFonts w:ascii="Times New Roman" w:hAnsi="Times New Roman" w:cs="Times New Roman"/>
          <w:b/>
          <w:bCs/>
          <w:sz w:val="24"/>
          <w:szCs w:val="24"/>
          <w:u w:val="single"/>
        </w:rPr>
        <w:t>0</w:t>
      </w:r>
      <w:r w:rsidRPr="003B2052">
        <w:rPr>
          <w:rFonts w:ascii="Times New Roman" w:hAnsi="Times New Roman" w:cs="Times New Roman"/>
          <w:b/>
          <w:bCs/>
          <w:sz w:val="24"/>
          <w:szCs w:val="24"/>
          <w:u w:val="single"/>
        </w:rPr>
        <w:t>3 (</w:t>
      </w:r>
      <w:r w:rsidR="004A0EA0" w:rsidRPr="003B2052">
        <w:rPr>
          <w:rFonts w:ascii="Times New Roman" w:hAnsi="Times New Roman" w:cs="Times New Roman"/>
          <w:b/>
          <w:bCs/>
          <w:sz w:val="24"/>
          <w:szCs w:val="24"/>
          <w:u w:val="single"/>
        </w:rPr>
        <w:t>três</w:t>
      </w:r>
      <w:r w:rsidRPr="003B2052">
        <w:rPr>
          <w:rFonts w:ascii="Times New Roman" w:hAnsi="Times New Roman" w:cs="Times New Roman"/>
          <w:b/>
          <w:bCs/>
          <w:sz w:val="24"/>
          <w:szCs w:val="24"/>
          <w:u w:val="single"/>
        </w:rPr>
        <w:t>) dias úteis</w:t>
      </w:r>
      <w:r w:rsidRPr="003B2052">
        <w:rPr>
          <w:rFonts w:ascii="Times New Roman" w:hAnsi="Times New Roman" w:cs="Times New Roman"/>
          <w:sz w:val="24"/>
          <w:szCs w:val="24"/>
        </w:rPr>
        <w:t xml:space="preserve"> antes da data da abertura do certame.</w:t>
      </w:r>
    </w:p>
    <w:p w14:paraId="3C7B6880" w14:textId="1985B8FE"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A resposta à impugnação ou ao pedido de esclarecimento será divulgado em sítio eletrônico oficial no prazo de até </w:t>
      </w:r>
      <w:r w:rsidR="00F8381B" w:rsidRPr="003B2052">
        <w:rPr>
          <w:rFonts w:ascii="Times New Roman" w:hAnsi="Times New Roman" w:cs="Times New Roman"/>
          <w:b/>
          <w:bCs/>
          <w:sz w:val="24"/>
          <w:szCs w:val="24"/>
          <w:u w:val="single"/>
        </w:rPr>
        <w:t>03</w:t>
      </w:r>
      <w:r w:rsidRPr="003B2052">
        <w:rPr>
          <w:rFonts w:ascii="Times New Roman" w:hAnsi="Times New Roman" w:cs="Times New Roman"/>
          <w:b/>
          <w:bCs/>
          <w:sz w:val="24"/>
          <w:szCs w:val="24"/>
          <w:u w:val="single"/>
        </w:rPr>
        <w:t xml:space="preserve"> (três) dias úteis</w:t>
      </w:r>
      <w:r w:rsidRPr="003B2052">
        <w:rPr>
          <w:rFonts w:ascii="Times New Roman" w:hAnsi="Times New Roman" w:cs="Times New Roman"/>
          <w:sz w:val="24"/>
          <w:szCs w:val="24"/>
        </w:rPr>
        <w:t>, limitado ao último dia útil anterior à data da abertura do certame.</w:t>
      </w:r>
    </w:p>
    <w:p w14:paraId="6564CBD7" w14:textId="33B8627C"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A impugnação e o pedido de esclarecimento poderão ser realizados por forma eletrônica, </w:t>
      </w:r>
      <w:r w:rsidRPr="003B2052">
        <w:rPr>
          <w:rFonts w:ascii="Times New Roman" w:hAnsi="Times New Roman" w:cs="Times New Roman"/>
          <w:color w:val="auto"/>
          <w:sz w:val="24"/>
          <w:szCs w:val="24"/>
        </w:rPr>
        <w:t xml:space="preserve">pelos seguintes meios: </w:t>
      </w:r>
      <w:r w:rsidR="000B55AD" w:rsidRPr="003B2052">
        <w:rPr>
          <w:rFonts w:ascii="Times New Roman" w:hAnsi="Times New Roman" w:cs="Times New Roman"/>
          <w:color w:val="auto"/>
          <w:sz w:val="24"/>
          <w:szCs w:val="24"/>
        </w:rPr>
        <w:t xml:space="preserve">email: </w:t>
      </w:r>
      <w:hyperlink r:id="rId51" w:history="1">
        <w:r w:rsidR="000B55AD" w:rsidRPr="003B2052">
          <w:rPr>
            <w:rStyle w:val="Hyperlink"/>
            <w:rFonts w:ascii="Times New Roman" w:hAnsi="Times New Roman" w:cs="Times New Roman"/>
            <w:sz w:val="24"/>
            <w:szCs w:val="24"/>
          </w:rPr>
          <w:t>pregoeira@juranda.pr.gov.br</w:t>
        </w:r>
      </w:hyperlink>
      <w:r w:rsidR="000B55AD" w:rsidRPr="003B2052">
        <w:rPr>
          <w:rFonts w:ascii="Times New Roman" w:hAnsi="Times New Roman" w:cs="Times New Roman"/>
          <w:color w:val="auto"/>
          <w:sz w:val="24"/>
          <w:szCs w:val="24"/>
        </w:rPr>
        <w:t xml:space="preserve"> ou </w:t>
      </w:r>
      <w:hyperlink r:id="rId52" w:history="1">
        <w:r w:rsidR="000B55AD" w:rsidRPr="003B2052">
          <w:rPr>
            <w:rStyle w:val="Hyperlink"/>
            <w:rFonts w:ascii="Times New Roman" w:hAnsi="Times New Roman" w:cs="Times New Roman"/>
            <w:sz w:val="24"/>
            <w:szCs w:val="24"/>
          </w:rPr>
          <w:t>licitacao@juranda.pr.gov.br</w:t>
        </w:r>
      </w:hyperlink>
      <w:r w:rsidR="000B55AD" w:rsidRPr="003B2052">
        <w:rPr>
          <w:rFonts w:ascii="Times New Roman" w:hAnsi="Times New Roman" w:cs="Times New Roman"/>
          <w:color w:val="auto"/>
          <w:sz w:val="24"/>
          <w:szCs w:val="24"/>
        </w:rPr>
        <w:t xml:space="preserve"> </w:t>
      </w:r>
      <w:r w:rsidR="00F8381B" w:rsidRPr="003B2052">
        <w:rPr>
          <w:rFonts w:ascii="Times New Roman" w:hAnsi="Times New Roman" w:cs="Times New Roman"/>
          <w:color w:val="auto"/>
          <w:sz w:val="24"/>
          <w:szCs w:val="24"/>
        </w:rPr>
        <w:t>.</w:t>
      </w:r>
    </w:p>
    <w:p w14:paraId="2B348ABF" w14:textId="77777777" w:rsidR="003C7A23" w:rsidRPr="003B2052" w:rsidRDefault="003C7A23" w:rsidP="00F8381B">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As impugnações e pedidos de esclarecimentos não suspendem os prazos previstos no certame.</w:t>
      </w:r>
    </w:p>
    <w:p w14:paraId="19BB7923" w14:textId="77777777" w:rsidR="003C7A23" w:rsidRPr="003B2052" w:rsidRDefault="003C7A23" w:rsidP="00F8381B">
      <w:pPr>
        <w:pStyle w:val="Nivel3"/>
        <w:spacing w:before="0" w:after="0" w:line="240" w:lineRule="auto"/>
        <w:ind w:left="0"/>
        <w:rPr>
          <w:rFonts w:ascii="Times New Roman" w:hAnsi="Times New Roman" w:cs="Times New Roman"/>
          <w:sz w:val="24"/>
          <w:szCs w:val="24"/>
        </w:rPr>
      </w:pPr>
      <w:r w:rsidRPr="003B2052">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3941743C" w14:textId="77777777" w:rsidR="00172ADC" w:rsidRPr="003B2052" w:rsidRDefault="00172ADC" w:rsidP="00172ADC">
      <w:pPr>
        <w:pStyle w:val="Nivel2"/>
        <w:numPr>
          <w:ilvl w:val="0"/>
          <w:numId w:val="0"/>
        </w:numPr>
        <w:spacing w:before="0" w:after="0" w:line="240" w:lineRule="auto"/>
        <w:rPr>
          <w:rFonts w:ascii="Times New Roman" w:hAnsi="Times New Roman" w:cs="Times New Roman"/>
          <w:sz w:val="24"/>
          <w:szCs w:val="24"/>
        </w:rPr>
      </w:pPr>
    </w:p>
    <w:p w14:paraId="3448077A" w14:textId="77777777" w:rsidR="003C7A23" w:rsidRPr="003B2052" w:rsidRDefault="003C7A23" w:rsidP="00847843">
      <w:pPr>
        <w:pStyle w:val="Nivel01"/>
        <w:rPr>
          <w:rFonts w:ascii="Times New Roman" w:hAnsi="Times New Roman" w:cs="Times New Roman"/>
        </w:rPr>
      </w:pPr>
      <w:bookmarkStart w:id="45" w:name="_Toc160528931"/>
      <w:r w:rsidRPr="003B2052">
        <w:rPr>
          <w:rFonts w:ascii="Times New Roman" w:hAnsi="Times New Roman" w:cs="Times New Roman"/>
        </w:rPr>
        <w:t>DAS DISPOSIÇÕES GERAIS</w:t>
      </w:r>
      <w:bookmarkEnd w:id="45"/>
    </w:p>
    <w:p w14:paraId="4A53963B" w14:textId="2EEDCBFC" w:rsidR="003C7A23" w:rsidRPr="003B2052" w:rsidRDefault="003C7A23" w:rsidP="009200A4">
      <w:pPr>
        <w:pStyle w:val="Nivel2"/>
        <w:spacing w:before="0" w:after="0" w:line="240" w:lineRule="auto"/>
        <w:rPr>
          <w:rFonts w:ascii="Times New Roman" w:hAnsi="Times New Roman" w:cs="Times New Roman"/>
          <w:sz w:val="24"/>
          <w:szCs w:val="24"/>
        </w:rPr>
      </w:pPr>
      <w:bookmarkStart w:id="46" w:name="_Hlk82473550"/>
      <w:r w:rsidRPr="003B2052">
        <w:rPr>
          <w:rFonts w:ascii="Times New Roman" w:hAnsi="Times New Roman" w:cs="Times New Roman"/>
          <w:sz w:val="24"/>
          <w:szCs w:val="24"/>
        </w:rPr>
        <w:t>Será divulgada ata da sessão pública no sistema eletrônico</w:t>
      </w:r>
      <w:r w:rsidR="00ED6F1E" w:rsidRPr="003B2052">
        <w:rPr>
          <w:rFonts w:ascii="Times New Roman" w:hAnsi="Times New Roman" w:cs="Times New Roman"/>
          <w:sz w:val="24"/>
          <w:szCs w:val="24"/>
        </w:rPr>
        <w:t xml:space="preserve"> transparência </w:t>
      </w:r>
      <w:r w:rsidR="005B10B3" w:rsidRPr="003B2052">
        <w:rPr>
          <w:rFonts w:ascii="Times New Roman" w:hAnsi="Times New Roman" w:cs="Times New Roman"/>
          <w:sz w:val="24"/>
          <w:szCs w:val="24"/>
        </w:rPr>
        <w:t>Municipal IPM.</w:t>
      </w:r>
    </w:p>
    <w:p w14:paraId="03B73725" w14:textId="6B567F05"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3B2052">
        <w:rPr>
          <w:rFonts w:ascii="Times New Roman" w:hAnsi="Times New Roman" w:cs="Times New Roman"/>
          <w:sz w:val="24"/>
          <w:szCs w:val="24"/>
        </w:rPr>
        <w:t>(a)</w:t>
      </w:r>
      <w:r w:rsidRPr="003B2052">
        <w:rPr>
          <w:rFonts w:ascii="Times New Roman" w:hAnsi="Times New Roman" w:cs="Times New Roman"/>
          <w:sz w:val="24"/>
          <w:szCs w:val="24"/>
        </w:rPr>
        <w:t xml:space="preserve"> Pregoeiro</w:t>
      </w:r>
      <w:r w:rsidR="00F8381B" w:rsidRPr="003B2052">
        <w:rPr>
          <w:rFonts w:ascii="Times New Roman" w:hAnsi="Times New Roman" w:cs="Times New Roman"/>
          <w:sz w:val="24"/>
          <w:szCs w:val="24"/>
        </w:rPr>
        <w:t>(a)</w:t>
      </w:r>
      <w:r w:rsidRPr="003B2052">
        <w:rPr>
          <w:rFonts w:ascii="Times New Roman" w:hAnsi="Times New Roman" w:cs="Times New Roman"/>
          <w:sz w:val="24"/>
          <w:szCs w:val="24"/>
        </w:rPr>
        <w:t>.</w:t>
      </w:r>
    </w:p>
    <w:p w14:paraId="26CB3486"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A homologação do resultado desta licitação não implicará direito à contratação.</w:t>
      </w:r>
    </w:p>
    <w:p w14:paraId="1EAEBD43"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3B2052" w:rsidRDefault="003C7A23" w:rsidP="00644DEF">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3B2052" w:rsidRDefault="00644DEF" w:rsidP="00644DEF">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3B2052" w:rsidRDefault="003C7A23" w:rsidP="009200A4">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3B2052" w:rsidRDefault="003C7A23" w:rsidP="009200A4">
      <w:pPr>
        <w:pStyle w:val="Nivel2"/>
        <w:spacing w:before="0" w:after="0" w:line="240" w:lineRule="auto"/>
        <w:rPr>
          <w:rFonts w:ascii="Times New Roman" w:eastAsia="Times New Roman" w:hAnsi="Times New Roman" w:cs="Times New Roman"/>
          <w:sz w:val="24"/>
          <w:szCs w:val="24"/>
        </w:rPr>
      </w:pPr>
      <w:r w:rsidRPr="003B2052">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2786C93E" w:rsidR="003C7A23" w:rsidRPr="003B2052" w:rsidRDefault="003C7A23" w:rsidP="009200A4">
      <w:pPr>
        <w:pStyle w:val="Nivel2"/>
        <w:spacing w:before="0" w:after="0" w:line="240" w:lineRule="auto"/>
        <w:rPr>
          <w:rFonts w:ascii="Times New Roman" w:eastAsia="Times New Roman" w:hAnsi="Times New Roman" w:cs="Times New Roman"/>
          <w:sz w:val="24"/>
          <w:szCs w:val="24"/>
        </w:rPr>
      </w:pPr>
      <w:r w:rsidRPr="003B2052">
        <w:rPr>
          <w:rFonts w:ascii="Times New Roman" w:hAnsi="Times New Roman" w:cs="Times New Roman"/>
          <w:sz w:val="24"/>
          <w:szCs w:val="24"/>
        </w:rPr>
        <w:t xml:space="preserve">O Edital e seus anexos estão disponíveis, na íntegra, no Portal Nacional de Contratações Públicas (PNCP) e endereço eletrônico </w:t>
      </w:r>
      <w:hyperlink r:id="rId53" w:history="1">
        <w:r w:rsidR="000B55AD" w:rsidRPr="003B2052">
          <w:rPr>
            <w:rStyle w:val="Hyperlink"/>
            <w:rFonts w:ascii="Times New Roman" w:hAnsi="Times New Roman" w:cs="Times New Roman"/>
            <w:sz w:val="24"/>
            <w:szCs w:val="24"/>
          </w:rPr>
          <w:t>https://juranda.atende.net/autoatendimento/servicos/consulta-de-licitacoes/detalhar/1</w:t>
        </w:r>
      </w:hyperlink>
      <w:r w:rsidR="000B55AD" w:rsidRPr="003B2052">
        <w:rPr>
          <w:rFonts w:ascii="Times New Roman" w:hAnsi="Times New Roman" w:cs="Times New Roman"/>
          <w:sz w:val="24"/>
          <w:szCs w:val="24"/>
        </w:rPr>
        <w:t xml:space="preserve"> </w:t>
      </w:r>
    </w:p>
    <w:p w14:paraId="66D7AB8E" w14:textId="77777777" w:rsidR="003C7A23" w:rsidRPr="003B2052" w:rsidRDefault="003C7A23" w:rsidP="009200A4">
      <w:pPr>
        <w:pStyle w:val="Nivel2"/>
        <w:spacing w:before="0" w:after="0" w:line="240" w:lineRule="auto"/>
        <w:rPr>
          <w:rFonts w:ascii="Times New Roman" w:eastAsia="Times New Roman" w:hAnsi="Times New Roman" w:cs="Times New Roman"/>
          <w:sz w:val="24"/>
          <w:szCs w:val="24"/>
        </w:rPr>
      </w:pPr>
      <w:r w:rsidRPr="003B2052">
        <w:rPr>
          <w:rFonts w:ascii="Times New Roman" w:hAnsi="Times New Roman" w:cs="Times New Roman"/>
          <w:sz w:val="24"/>
          <w:szCs w:val="24"/>
        </w:rPr>
        <w:t>Integram este Edital, para todos os fins e efeitos, os seguintes anexos:</w:t>
      </w:r>
    </w:p>
    <w:p w14:paraId="6D869B6D" w14:textId="77777777" w:rsidR="00F8381B" w:rsidRPr="003B2052" w:rsidRDefault="00F8381B" w:rsidP="00F8381B">
      <w:pPr>
        <w:pStyle w:val="Nivel2"/>
        <w:numPr>
          <w:ilvl w:val="0"/>
          <w:numId w:val="0"/>
        </w:numPr>
        <w:spacing w:before="0" w:after="0" w:line="240" w:lineRule="auto"/>
        <w:rPr>
          <w:rFonts w:ascii="Times New Roman" w:eastAsia="Times New Roman" w:hAnsi="Times New Roman" w:cs="Times New Roman"/>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873DCD" w14:paraId="76BB9DA5" w14:textId="77777777" w:rsidTr="00A46418">
        <w:trPr>
          <w:trHeight w:val="113"/>
        </w:trPr>
        <w:tc>
          <w:tcPr>
            <w:tcW w:w="1276" w:type="dxa"/>
            <w:shd w:val="clear" w:color="auto" w:fill="DAEEF3" w:themeFill="accent5" w:themeFillTint="33"/>
            <w:vAlign w:val="center"/>
          </w:tcPr>
          <w:p w14:paraId="33AD7762" w14:textId="77777777" w:rsidR="00644DEF" w:rsidRPr="00873DCD" w:rsidRDefault="00644DEF" w:rsidP="00766F65">
            <w:pPr>
              <w:rPr>
                <w:rFonts w:ascii="Times New Roman" w:hAnsi="Times New Roman" w:cs="Times New Roman"/>
                <w:b/>
                <w:bCs/>
                <w:spacing w:val="4"/>
                <w:sz w:val="20"/>
                <w:szCs w:val="20"/>
              </w:rPr>
            </w:pPr>
            <w:r w:rsidRPr="00873DCD">
              <w:rPr>
                <w:rFonts w:ascii="Times New Roman" w:hAnsi="Times New Roman" w:cs="Times New Roman"/>
                <w:b/>
                <w:bCs/>
                <w:spacing w:val="4"/>
                <w:sz w:val="20"/>
                <w:szCs w:val="20"/>
              </w:rPr>
              <w:t>Anexo I</w:t>
            </w:r>
          </w:p>
        </w:tc>
        <w:tc>
          <w:tcPr>
            <w:tcW w:w="5103" w:type="dxa"/>
            <w:vAlign w:val="center"/>
          </w:tcPr>
          <w:p w14:paraId="20C9BF46" w14:textId="77777777" w:rsidR="00644DEF" w:rsidRPr="00873DCD" w:rsidRDefault="00644DEF" w:rsidP="00766F65">
            <w:pPr>
              <w:rPr>
                <w:rFonts w:ascii="Times New Roman" w:hAnsi="Times New Roman" w:cs="Times New Roman"/>
                <w:bCs/>
                <w:spacing w:val="4"/>
                <w:sz w:val="20"/>
                <w:szCs w:val="20"/>
              </w:rPr>
            </w:pPr>
            <w:r w:rsidRPr="00873DCD">
              <w:rPr>
                <w:rFonts w:ascii="Times New Roman" w:hAnsi="Times New Roman" w:cs="Times New Roman"/>
                <w:bCs/>
                <w:spacing w:val="4"/>
                <w:sz w:val="20"/>
                <w:szCs w:val="20"/>
              </w:rPr>
              <w:t>Termo de Referência</w:t>
            </w:r>
          </w:p>
        </w:tc>
      </w:tr>
      <w:tr w:rsidR="00644DEF" w:rsidRPr="00873DCD" w14:paraId="40EF61C3" w14:textId="77777777" w:rsidTr="00A46418">
        <w:trPr>
          <w:trHeight w:val="227"/>
        </w:trPr>
        <w:tc>
          <w:tcPr>
            <w:tcW w:w="1276" w:type="dxa"/>
            <w:shd w:val="clear" w:color="auto" w:fill="DAEEF3" w:themeFill="accent5" w:themeFillTint="33"/>
          </w:tcPr>
          <w:p w14:paraId="16A7C53A" w14:textId="140A568F" w:rsidR="00644DEF" w:rsidRPr="00873DCD" w:rsidRDefault="00644DEF" w:rsidP="00644DEF">
            <w:pPr>
              <w:rPr>
                <w:rFonts w:ascii="Times New Roman" w:hAnsi="Times New Roman" w:cs="Times New Roman"/>
                <w:b/>
                <w:bCs/>
                <w:spacing w:val="4"/>
                <w:sz w:val="20"/>
                <w:szCs w:val="20"/>
              </w:rPr>
            </w:pPr>
            <w:r w:rsidRPr="00873DCD">
              <w:rPr>
                <w:rFonts w:ascii="Times New Roman" w:hAnsi="Times New Roman" w:cs="Times New Roman"/>
                <w:b/>
                <w:bCs/>
                <w:spacing w:val="4"/>
                <w:sz w:val="20"/>
                <w:szCs w:val="20"/>
              </w:rPr>
              <w:t>Anexo II</w:t>
            </w:r>
          </w:p>
        </w:tc>
        <w:tc>
          <w:tcPr>
            <w:tcW w:w="5103" w:type="dxa"/>
            <w:vAlign w:val="center"/>
          </w:tcPr>
          <w:p w14:paraId="3D45FC5D" w14:textId="4AE244C2" w:rsidR="00644DEF" w:rsidRPr="00873DCD" w:rsidRDefault="00644DEF" w:rsidP="00644DEF">
            <w:pPr>
              <w:rPr>
                <w:rFonts w:ascii="Times New Roman" w:hAnsi="Times New Roman" w:cs="Times New Roman"/>
                <w:bCs/>
                <w:spacing w:val="4"/>
                <w:sz w:val="20"/>
                <w:szCs w:val="20"/>
              </w:rPr>
            </w:pPr>
            <w:r w:rsidRPr="00873DCD">
              <w:rPr>
                <w:rFonts w:ascii="Times New Roman" w:hAnsi="Times New Roman" w:cs="Times New Roman"/>
                <w:bCs/>
                <w:spacing w:val="4"/>
                <w:sz w:val="20"/>
                <w:szCs w:val="20"/>
              </w:rPr>
              <w:t xml:space="preserve">Modelo Padrão de Proposta </w:t>
            </w:r>
          </w:p>
        </w:tc>
      </w:tr>
      <w:tr w:rsidR="00644DEF" w:rsidRPr="00873DCD" w14:paraId="3EE9A893" w14:textId="77777777" w:rsidTr="00A46418">
        <w:trPr>
          <w:trHeight w:val="227"/>
        </w:trPr>
        <w:tc>
          <w:tcPr>
            <w:tcW w:w="1276" w:type="dxa"/>
            <w:shd w:val="clear" w:color="auto" w:fill="DAEEF3" w:themeFill="accent5" w:themeFillTint="33"/>
          </w:tcPr>
          <w:p w14:paraId="3A8657D9" w14:textId="0C2E9D93" w:rsidR="00644DEF" w:rsidRPr="00873DCD" w:rsidRDefault="00644DEF" w:rsidP="00644DEF">
            <w:pPr>
              <w:rPr>
                <w:rFonts w:ascii="Times New Roman" w:hAnsi="Times New Roman" w:cs="Times New Roman"/>
                <w:b/>
                <w:bCs/>
                <w:spacing w:val="4"/>
                <w:sz w:val="20"/>
                <w:szCs w:val="20"/>
              </w:rPr>
            </w:pPr>
            <w:r w:rsidRPr="00873DCD">
              <w:rPr>
                <w:rFonts w:ascii="Times New Roman" w:hAnsi="Times New Roman" w:cs="Times New Roman"/>
                <w:b/>
                <w:bCs/>
                <w:spacing w:val="4"/>
                <w:sz w:val="20"/>
                <w:szCs w:val="20"/>
              </w:rPr>
              <w:t>Anexo I</w:t>
            </w:r>
            <w:r w:rsidR="00BC6F32" w:rsidRPr="00873DCD">
              <w:rPr>
                <w:rFonts w:ascii="Times New Roman" w:hAnsi="Times New Roman" w:cs="Times New Roman"/>
                <w:b/>
                <w:bCs/>
                <w:spacing w:val="4"/>
                <w:sz w:val="20"/>
                <w:szCs w:val="20"/>
              </w:rPr>
              <w:t>II</w:t>
            </w:r>
          </w:p>
        </w:tc>
        <w:tc>
          <w:tcPr>
            <w:tcW w:w="5103" w:type="dxa"/>
          </w:tcPr>
          <w:p w14:paraId="4EE4E9C9" w14:textId="0FF02A73" w:rsidR="00644DEF" w:rsidRPr="00873DCD" w:rsidRDefault="00644DEF" w:rsidP="00644DEF">
            <w:pPr>
              <w:rPr>
                <w:rFonts w:ascii="Times New Roman" w:hAnsi="Times New Roman" w:cs="Times New Roman"/>
                <w:bCs/>
                <w:spacing w:val="4"/>
                <w:sz w:val="20"/>
                <w:szCs w:val="20"/>
              </w:rPr>
            </w:pPr>
            <w:r w:rsidRPr="00873DCD">
              <w:rPr>
                <w:rFonts w:ascii="Times New Roman" w:hAnsi="Times New Roman" w:cs="Times New Roman"/>
                <w:bCs/>
                <w:spacing w:val="4"/>
                <w:sz w:val="20"/>
                <w:szCs w:val="20"/>
              </w:rPr>
              <w:t>Modelo da Minuta do Contrato</w:t>
            </w:r>
            <w:r w:rsidR="00381EBD" w:rsidRPr="00873DCD">
              <w:rPr>
                <w:rFonts w:ascii="Times New Roman" w:hAnsi="Times New Roman" w:cs="Times New Roman"/>
                <w:bCs/>
                <w:spacing w:val="4"/>
                <w:sz w:val="20"/>
                <w:szCs w:val="20"/>
              </w:rPr>
              <w:t>/ATA DE REGISTRO</w:t>
            </w:r>
          </w:p>
        </w:tc>
      </w:tr>
      <w:tr w:rsidR="000B55AD" w:rsidRPr="00873DCD" w14:paraId="481A8516" w14:textId="77777777" w:rsidTr="00A46418">
        <w:trPr>
          <w:trHeight w:val="227"/>
        </w:trPr>
        <w:tc>
          <w:tcPr>
            <w:tcW w:w="1276" w:type="dxa"/>
            <w:shd w:val="clear" w:color="auto" w:fill="DAEEF3" w:themeFill="accent5" w:themeFillTint="33"/>
          </w:tcPr>
          <w:p w14:paraId="2FD0ED52" w14:textId="735FC7B2" w:rsidR="000B55AD" w:rsidRPr="00873DCD" w:rsidRDefault="000B55AD" w:rsidP="00644DEF">
            <w:pPr>
              <w:rPr>
                <w:rFonts w:ascii="Times New Roman" w:hAnsi="Times New Roman" w:cs="Times New Roman"/>
                <w:b/>
                <w:bCs/>
                <w:spacing w:val="4"/>
                <w:sz w:val="20"/>
                <w:szCs w:val="20"/>
              </w:rPr>
            </w:pPr>
            <w:r w:rsidRPr="00873DCD">
              <w:rPr>
                <w:rFonts w:ascii="Times New Roman" w:hAnsi="Times New Roman" w:cs="Times New Roman"/>
                <w:b/>
                <w:bCs/>
                <w:spacing w:val="4"/>
                <w:sz w:val="20"/>
                <w:szCs w:val="20"/>
              </w:rPr>
              <w:t xml:space="preserve">Anexo </w:t>
            </w:r>
            <w:r w:rsidR="00BC6F32" w:rsidRPr="00873DCD">
              <w:rPr>
                <w:rFonts w:ascii="Times New Roman" w:hAnsi="Times New Roman" w:cs="Times New Roman"/>
                <w:b/>
                <w:bCs/>
                <w:spacing w:val="4"/>
                <w:sz w:val="20"/>
                <w:szCs w:val="20"/>
              </w:rPr>
              <w:t>I</w:t>
            </w:r>
            <w:r w:rsidRPr="00873DCD">
              <w:rPr>
                <w:rFonts w:ascii="Times New Roman" w:hAnsi="Times New Roman" w:cs="Times New Roman"/>
                <w:b/>
                <w:bCs/>
                <w:spacing w:val="4"/>
                <w:sz w:val="20"/>
                <w:szCs w:val="20"/>
              </w:rPr>
              <w:t>V</w:t>
            </w:r>
          </w:p>
        </w:tc>
        <w:tc>
          <w:tcPr>
            <w:tcW w:w="5103" w:type="dxa"/>
          </w:tcPr>
          <w:p w14:paraId="7D2D2612" w14:textId="74FEB9C1" w:rsidR="000B55AD" w:rsidRPr="00873DCD" w:rsidRDefault="00A455E3" w:rsidP="00644DEF">
            <w:pPr>
              <w:rPr>
                <w:rFonts w:ascii="Times New Roman" w:hAnsi="Times New Roman" w:cs="Times New Roman"/>
                <w:bCs/>
                <w:spacing w:val="4"/>
                <w:sz w:val="20"/>
                <w:szCs w:val="20"/>
              </w:rPr>
            </w:pPr>
            <w:r w:rsidRPr="00873DCD">
              <w:rPr>
                <w:rFonts w:ascii="Times New Roman" w:hAnsi="Times New Roman" w:cs="Times New Roman"/>
                <w:bCs/>
                <w:spacing w:val="4"/>
                <w:sz w:val="20"/>
                <w:szCs w:val="20"/>
              </w:rPr>
              <w:t xml:space="preserve">Modelo de Carta Credencial. </w:t>
            </w:r>
          </w:p>
        </w:tc>
      </w:tr>
      <w:tr w:rsidR="00A455E3" w:rsidRPr="00873DCD" w14:paraId="69FED57D" w14:textId="77777777" w:rsidTr="00A46418">
        <w:trPr>
          <w:trHeight w:val="227"/>
        </w:trPr>
        <w:tc>
          <w:tcPr>
            <w:tcW w:w="1276" w:type="dxa"/>
            <w:shd w:val="clear" w:color="auto" w:fill="DAEEF3" w:themeFill="accent5" w:themeFillTint="33"/>
          </w:tcPr>
          <w:p w14:paraId="58CF96BA" w14:textId="0EBDB136" w:rsidR="00A455E3" w:rsidRPr="00873DCD" w:rsidRDefault="00A455E3" w:rsidP="00644DEF">
            <w:pPr>
              <w:rPr>
                <w:rFonts w:ascii="Times New Roman" w:hAnsi="Times New Roman" w:cs="Times New Roman"/>
                <w:b/>
                <w:bCs/>
                <w:spacing w:val="4"/>
                <w:sz w:val="20"/>
                <w:szCs w:val="20"/>
              </w:rPr>
            </w:pPr>
            <w:r w:rsidRPr="00873DCD">
              <w:rPr>
                <w:rFonts w:ascii="Times New Roman" w:hAnsi="Times New Roman" w:cs="Times New Roman"/>
                <w:b/>
                <w:bCs/>
                <w:spacing w:val="4"/>
                <w:sz w:val="20"/>
                <w:szCs w:val="20"/>
              </w:rPr>
              <w:t>Anexo V</w:t>
            </w:r>
          </w:p>
        </w:tc>
        <w:tc>
          <w:tcPr>
            <w:tcW w:w="5103" w:type="dxa"/>
          </w:tcPr>
          <w:p w14:paraId="2ED63011" w14:textId="5B8679D9" w:rsidR="00A455E3" w:rsidRPr="00873DCD" w:rsidRDefault="00A455E3" w:rsidP="00644DEF">
            <w:pPr>
              <w:rPr>
                <w:rFonts w:ascii="Times New Roman" w:hAnsi="Times New Roman" w:cs="Times New Roman"/>
                <w:bCs/>
                <w:spacing w:val="4"/>
                <w:sz w:val="20"/>
                <w:szCs w:val="20"/>
              </w:rPr>
            </w:pPr>
            <w:r w:rsidRPr="00873DCD">
              <w:rPr>
                <w:rFonts w:ascii="Times New Roman" w:hAnsi="Times New Roman" w:cs="Times New Roman"/>
                <w:bCs/>
                <w:spacing w:val="4"/>
                <w:sz w:val="20"/>
                <w:szCs w:val="20"/>
              </w:rPr>
              <w:t>Declaração Unificada</w:t>
            </w:r>
          </w:p>
        </w:tc>
      </w:tr>
      <w:tr w:rsidR="00A42787" w:rsidRPr="00873DCD" w14:paraId="170415E5" w14:textId="77777777" w:rsidTr="00A46418">
        <w:trPr>
          <w:trHeight w:val="227"/>
        </w:trPr>
        <w:tc>
          <w:tcPr>
            <w:tcW w:w="1276" w:type="dxa"/>
            <w:shd w:val="clear" w:color="auto" w:fill="DAEEF3" w:themeFill="accent5" w:themeFillTint="33"/>
          </w:tcPr>
          <w:p w14:paraId="4EAEBA1F" w14:textId="1E44121A" w:rsidR="00A42787" w:rsidRPr="00873DCD" w:rsidRDefault="00A42787" w:rsidP="00644DEF">
            <w:pPr>
              <w:rPr>
                <w:rFonts w:ascii="Times New Roman" w:hAnsi="Times New Roman" w:cs="Times New Roman"/>
                <w:b/>
                <w:bCs/>
                <w:spacing w:val="4"/>
                <w:sz w:val="20"/>
                <w:szCs w:val="20"/>
              </w:rPr>
            </w:pPr>
            <w:r w:rsidRPr="00873DCD">
              <w:rPr>
                <w:rFonts w:ascii="Times New Roman" w:hAnsi="Times New Roman" w:cs="Times New Roman"/>
                <w:b/>
                <w:bCs/>
                <w:spacing w:val="4"/>
                <w:sz w:val="20"/>
                <w:szCs w:val="20"/>
              </w:rPr>
              <w:t>A</w:t>
            </w:r>
            <w:r w:rsidR="00722BBA" w:rsidRPr="00873DCD">
              <w:rPr>
                <w:rFonts w:ascii="Times New Roman" w:hAnsi="Times New Roman" w:cs="Times New Roman"/>
                <w:b/>
                <w:bCs/>
                <w:spacing w:val="4"/>
                <w:sz w:val="20"/>
                <w:szCs w:val="20"/>
              </w:rPr>
              <w:t>nexo</w:t>
            </w:r>
            <w:r w:rsidRPr="00873DCD">
              <w:rPr>
                <w:rFonts w:ascii="Times New Roman" w:hAnsi="Times New Roman" w:cs="Times New Roman"/>
                <w:b/>
                <w:bCs/>
                <w:spacing w:val="4"/>
                <w:sz w:val="20"/>
                <w:szCs w:val="20"/>
              </w:rPr>
              <w:t xml:space="preserve"> VI</w:t>
            </w:r>
          </w:p>
        </w:tc>
        <w:tc>
          <w:tcPr>
            <w:tcW w:w="5103" w:type="dxa"/>
          </w:tcPr>
          <w:p w14:paraId="20271958" w14:textId="5AFC1877" w:rsidR="00A42787" w:rsidRPr="00873DCD" w:rsidRDefault="00A42787" w:rsidP="00644DEF">
            <w:pPr>
              <w:rPr>
                <w:rFonts w:ascii="Times New Roman" w:hAnsi="Times New Roman" w:cs="Times New Roman"/>
                <w:bCs/>
                <w:spacing w:val="4"/>
                <w:sz w:val="20"/>
                <w:szCs w:val="20"/>
              </w:rPr>
            </w:pPr>
            <w:r w:rsidRPr="00873DCD">
              <w:rPr>
                <w:rFonts w:ascii="Times New Roman" w:hAnsi="Times New Roman" w:cs="Times New Roman"/>
                <w:bCs/>
                <w:spacing w:val="4"/>
                <w:sz w:val="20"/>
                <w:szCs w:val="20"/>
              </w:rPr>
              <w:t>Modelo de Declaração de Micro</w:t>
            </w:r>
            <w:r w:rsidR="00BC6F32" w:rsidRPr="00873DCD">
              <w:rPr>
                <w:rFonts w:ascii="Times New Roman" w:hAnsi="Times New Roman" w:cs="Times New Roman"/>
                <w:bCs/>
                <w:spacing w:val="4"/>
                <w:sz w:val="20"/>
                <w:szCs w:val="20"/>
              </w:rPr>
              <w:t>-</w:t>
            </w:r>
            <w:r w:rsidRPr="00873DCD">
              <w:rPr>
                <w:rFonts w:ascii="Times New Roman" w:hAnsi="Times New Roman" w:cs="Times New Roman"/>
                <w:bCs/>
                <w:spacing w:val="4"/>
                <w:sz w:val="20"/>
                <w:szCs w:val="20"/>
              </w:rPr>
              <w:t>Empresa</w:t>
            </w:r>
          </w:p>
        </w:tc>
      </w:tr>
    </w:tbl>
    <w:p w14:paraId="24F4E01A" w14:textId="77777777" w:rsidR="00644DEF" w:rsidRPr="003B2052" w:rsidRDefault="00644DEF" w:rsidP="00644DEF">
      <w:pPr>
        <w:pStyle w:val="Default"/>
        <w:tabs>
          <w:tab w:val="left" w:pos="426"/>
        </w:tabs>
        <w:jc w:val="both"/>
        <w:rPr>
          <w:rFonts w:ascii="Times New Roman" w:hAnsi="Times New Roman" w:cs="Times New Roman"/>
        </w:rPr>
      </w:pPr>
    </w:p>
    <w:p w14:paraId="614610F9" w14:textId="75975D46" w:rsidR="00644DEF" w:rsidRPr="003B2052" w:rsidRDefault="00644DEF" w:rsidP="00644DEF">
      <w:pPr>
        <w:pStyle w:val="Nivel2"/>
        <w:spacing w:before="0" w:after="0" w:line="240" w:lineRule="auto"/>
        <w:rPr>
          <w:rFonts w:ascii="Times New Roman" w:hAnsi="Times New Roman" w:cs="Times New Roman"/>
          <w:sz w:val="24"/>
          <w:szCs w:val="24"/>
        </w:rPr>
      </w:pPr>
      <w:r w:rsidRPr="003B2052">
        <w:rPr>
          <w:rFonts w:ascii="Times New Roman" w:hAnsi="Times New Roman" w:cs="Times New Roman"/>
          <w:sz w:val="24"/>
          <w:szCs w:val="24"/>
        </w:rPr>
        <w:t xml:space="preserve">O foro designado para julgamento de quaisquer questões judiciais resultantes deste Edital será o desta cidade de </w:t>
      </w:r>
      <w:r w:rsidR="000B55AD" w:rsidRPr="003B2052">
        <w:rPr>
          <w:rFonts w:ascii="Times New Roman" w:hAnsi="Times New Roman" w:cs="Times New Roman"/>
          <w:sz w:val="24"/>
          <w:szCs w:val="24"/>
        </w:rPr>
        <w:t>Ubiratã</w:t>
      </w:r>
      <w:r w:rsidRPr="003B2052">
        <w:rPr>
          <w:rFonts w:ascii="Times New Roman" w:hAnsi="Times New Roman" w:cs="Times New Roman"/>
          <w:sz w:val="24"/>
          <w:szCs w:val="24"/>
        </w:rPr>
        <w:t xml:space="preserve"> Estado do </w:t>
      </w:r>
      <w:r w:rsidR="000B55AD" w:rsidRPr="003B2052">
        <w:rPr>
          <w:rFonts w:ascii="Times New Roman" w:hAnsi="Times New Roman" w:cs="Times New Roman"/>
          <w:sz w:val="24"/>
          <w:szCs w:val="24"/>
        </w:rPr>
        <w:t>Paraná.</w:t>
      </w:r>
    </w:p>
    <w:p w14:paraId="6E10210B" w14:textId="77777777" w:rsidR="004F3CB0" w:rsidRPr="003B2052" w:rsidRDefault="004F3CB0" w:rsidP="009200A4">
      <w:pPr>
        <w:rPr>
          <w:rFonts w:ascii="Times New Roman" w:hAnsi="Times New Roman" w:cs="Times New Roman"/>
          <w:highlight w:val="cyan"/>
        </w:rPr>
      </w:pPr>
    </w:p>
    <w:p w14:paraId="0ADCD8C9" w14:textId="77777777" w:rsidR="00E42698" w:rsidRPr="003B2052" w:rsidRDefault="00E42698" w:rsidP="009200A4">
      <w:pPr>
        <w:pStyle w:val="Nivel2"/>
        <w:numPr>
          <w:ilvl w:val="0"/>
          <w:numId w:val="0"/>
        </w:numPr>
        <w:spacing w:before="0" w:after="0" w:line="240" w:lineRule="auto"/>
        <w:ind w:left="4969"/>
        <w:rPr>
          <w:rFonts w:ascii="Times New Roman" w:hAnsi="Times New Roman" w:cs="Times New Roman"/>
          <w:sz w:val="24"/>
          <w:szCs w:val="24"/>
        </w:rPr>
      </w:pPr>
    </w:p>
    <w:p w14:paraId="1E809248" w14:textId="0D1CFAC4" w:rsidR="003C7A23" w:rsidRPr="003B2052" w:rsidRDefault="00736776" w:rsidP="00BC6F32">
      <w:pPr>
        <w:ind w:firstLine="567"/>
        <w:jc w:val="right"/>
        <w:rPr>
          <w:rFonts w:ascii="Times New Roman" w:eastAsia="MS Mincho" w:hAnsi="Times New Roman" w:cs="Times New Roman"/>
          <w:color w:val="000000"/>
        </w:rPr>
      </w:pPr>
      <w:r w:rsidRPr="003B2052">
        <w:rPr>
          <w:rFonts w:ascii="Times New Roman" w:eastAsia="MS Mincho" w:hAnsi="Times New Roman" w:cs="Times New Roman"/>
          <w:color w:val="000000"/>
        </w:rPr>
        <w:t>Juranda,</w:t>
      </w:r>
      <w:r w:rsidR="0084671B" w:rsidRPr="003B2052">
        <w:rPr>
          <w:rFonts w:ascii="Times New Roman" w:eastAsia="MS Mincho" w:hAnsi="Times New Roman" w:cs="Times New Roman"/>
          <w:color w:val="000000"/>
        </w:rPr>
        <w:t xml:space="preserve"> </w:t>
      </w:r>
      <w:r w:rsidRPr="003B2052">
        <w:rPr>
          <w:rFonts w:ascii="Times New Roman" w:eastAsia="MS Mincho" w:hAnsi="Times New Roman" w:cs="Times New Roman"/>
          <w:color w:val="000000"/>
        </w:rPr>
        <w:t xml:space="preserve">Pr </w:t>
      </w:r>
      <w:r w:rsidR="00BC6F32">
        <w:rPr>
          <w:rFonts w:ascii="Times New Roman" w:eastAsia="MS Mincho" w:hAnsi="Times New Roman" w:cs="Times New Roman"/>
          <w:color w:val="000000"/>
        </w:rPr>
        <w:t>13 de maio de 2026</w:t>
      </w:r>
      <w:r w:rsidRPr="003B2052">
        <w:rPr>
          <w:rFonts w:ascii="Times New Roman" w:eastAsia="MS Mincho" w:hAnsi="Times New Roman" w:cs="Times New Roman"/>
          <w:color w:val="000000"/>
        </w:rPr>
        <w:t>.</w:t>
      </w:r>
    </w:p>
    <w:p w14:paraId="54F8F23A" w14:textId="77777777" w:rsidR="00F63D0D" w:rsidRPr="003B2052" w:rsidRDefault="00F63D0D" w:rsidP="00F8381B">
      <w:pPr>
        <w:ind w:firstLine="567"/>
        <w:jc w:val="right"/>
        <w:rPr>
          <w:rFonts w:ascii="Times New Roman" w:eastAsia="MS Mincho" w:hAnsi="Times New Roman" w:cs="Times New Roman"/>
          <w:color w:val="000000"/>
        </w:rPr>
      </w:pPr>
    </w:p>
    <w:p w14:paraId="4BCDE423" w14:textId="77777777" w:rsidR="00E42698" w:rsidRPr="003B2052" w:rsidRDefault="00E42698" w:rsidP="009200A4">
      <w:pPr>
        <w:ind w:firstLine="567"/>
        <w:rPr>
          <w:rFonts w:ascii="Times New Roman" w:eastAsia="MS Mincho" w:hAnsi="Times New Roman" w:cs="Times New Roman"/>
          <w:color w:val="000000"/>
        </w:rPr>
      </w:pPr>
    </w:p>
    <w:p w14:paraId="5F0B642B" w14:textId="77777777" w:rsidR="0036628C" w:rsidRPr="003B2052" w:rsidRDefault="0036628C" w:rsidP="009200A4">
      <w:pPr>
        <w:ind w:firstLine="567"/>
        <w:rPr>
          <w:rFonts w:ascii="Times New Roman" w:eastAsia="MS Mincho" w:hAnsi="Times New Roman" w:cs="Times New Roman"/>
          <w:color w:val="000000"/>
        </w:rPr>
      </w:pPr>
    </w:p>
    <w:p w14:paraId="77B6ED9B" w14:textId="77777777" w:rsidR="0036628C" w:rsidRPr="003B2052" w:rsidRDefault="0036628C" w:rsidP="009200A4">
      <w:pPr>
        <w:ind w:firstLine="567"/>
        <w:rPr>
          <w:rFonts w:ascii="Times New Roman" w:eastAsia="MS Mincho" w:hAnsi="Times New Roman" w:cs="Times New Roman"/>
          <w:color w:val="000000"/>
        </w:rPr>
      </w:pPr>
    </w:p>
    <w:p w14:paraId="379B2D9C" w14:textId="77777777" w:rsidR="0036628C" w:rsidRPr="003B2052" w:rsidRDefault="0036628C" w:rsidP="009200A4">
      <w:pPr>
        <w:ind w:firstLine="567"/>
        <w:rPr>
          <w:rFonts w:ascii="Times New Roman" w:eastAsia="MS Mincho" w:hAnsi="Times New Roman" w:cs="Times New Roman"/>
          <w:color w:val="000000"/>
        </w:rPr>
      </w:pPr>
    </w:p>
    <w:p w14:paraId="450F74ED" w14:textId="6D646FC6" w:rsidR="00E42698" w:rsidRPr="003B2052" w:rsidRDefault="00F8381B" w:rsidP="00F8381B">
      <w:pPr>
        <w:ind w:firstLine="567"/>
        <w:jc w:val="center"/>
        <w:rPr>
          <w:rFonts w:ascii="Times New Roman" w:eastAsia="MS Mincho" w:hAnsi="Times New Roman" w:cs="Times New Roman"/>
        </w:rPr>
      </w:pPr>
      <w:r w:rsidRPr="003B2052">
        <w:rPr>
          <w:rFonts w:ascii="Times New Roman" w:eastAsia="MS Mincho" w:hAnsi="Times New Roman" w:cs="Times New Roman"/>
        </w:rPr>
        <w:t>___________________________</w:t>
      </w:r>
    </w:p>
    <w:bookmarkEnd w:id="46"/>
    <w:p w14:paraId="2D456C77" w14:textId="1B5D40B3" w:rsidR="00F8381B" w:rsidRPr="003B2052" w:rsidRDefault="00722BBA" w:rsidP="00F8381B">
      <w:pPr>
        <w:ind w:firstLine="567"/>
        <w:jc w:val="center"/>
        <w:rPr>
          <w:rFonts w:ascii="Times New Roman" w:eastAsia="MS Mincho" w:hAnsi="Times New Roman" w:cs="Times New Roman"/>
          <w:b/>
          <w:sz w:val="20"/>
          <w:szCs w:val="20"/>
        </w:rPr>
      </w:pPr>
      <w:r w:rsidRPr="003B2052">
        <w:rPr>
          <w:rFonts w:ascii="Times New Roman" w:eastAsia="MS Mincho" w:hAnsi="Times New Roman" w:cs="Times New Roman"/>
          <w:b/>
          <w:sz w:val="20"/>
          <w:szCs w:val="20"/>
        </w:rPr>
        <w:t xml:space="preserve">Raul D. Junior </w:t>
      </w:r>
    </w:p>
    <w:p w14:paraId="0B9FFC25" w14:textId="11B478DF" w:rsidR="0036628C" w:rsidRPr="003B2052" w:rsidRDefault="00C9586F" w:rsidP="00F8381B">
      <w:pPr>
        <w:ind w:firstLine="567"/>
        <w:jc w:val="center"/>
        <w:rPr>
          <w:rFonts w:ascii="Times New Roman" w:eastAsia="MS Mincho" w:hAnsi="Times New Roman" w:cs="Times New Roman"/>
          <w:b/>
          <w:sz w:val="20"/>
          <w:szCs w:val="20"/>
        </w:rPr>
      </w:pPr>
      <w:r w:rsidRPr="003B2052">
        <w:rPr>
          <w:rFonts w:ascii="Times New Roman" w:eastAsia="MS Mincho" w:hAnsi="Times New Roman" w:cs="Times New Roman"/>
          <w:b/>
          <w:sz w:val="20"/>
          <w:szCs w:val="20"/>
        </w:rPr>
        <w:t>Secret</w:t>
      </w:r>
      <w:r w:rsidR="0036628C" w:rsidRPr="003B2052">
        <w:rPr>
          <w:rFonts w:ascii="Times New Roman" w:eastAsia="MS Mincho" w:hAnsi="Times New Roman" w:cs="Times New Roman"/>
          <w:b/>
          <w:sz w:val="20"/>
          <w:szCs w:val="20"/>
        </w:rPr>
        <w:t>á</w:t>
      </w:r>
      <w:r w:rsidRPr="003B2052">
        <w:rPr>
          <w:rFonts w:ascii="Times New Roman" w:eastAsia="MS Mincho" w:hAnsi="Times New Roman" w:cs="Times New Roman"/>
          <w:b/>
          <w:sz w:val="20"/>
          <w:szCs w:val="20"/>
        </w:rPr>
        <w:t>ri</w:t>
      </w:r>
      <w:r w:rsidR="00722BBA" w:rsidRPr="003B2052">
        <w:rPr>
          <w:rFonts w:ascii="Times New Roman" w:eastAsia="MS Mincho" w:hAnsi="Times New Roman" w:cs="Times New Roman"/>
          <w:b/>
          <w:sz w:val="20"/>
          <w:szCs w:val="20"/>
        </w:rPr>
        <w:t>o</w:t>
      </w:r>
      <w:r w:rsidRPr="003B2052">
        <w:rPr>
          <w:rFonts w:ascii="Times New Roman" w:eastAsia="MS Mincho" w:hAnsi="Times New Roman" w:cs="Times New Roman"/>
          <w:b/>
          <w:sz w:val="20"/>
          <w:szCs w:val="20"/>
        </w:rPr>
        <w:t xml:space="preserve"> de </w:t>
      </w:r>
      <w:r w:rsidR="0036628C" w:rsidRPr="003B2052">
        <w:rPr>
          <w:rFonts w:ascii="Times New Roman" w:eastAsia="MS Mincho" w:hAnsi="Times New Roman" w:cs="Times New Roman"/>
          <w:b/>
          <w:sz w:val="20"/>
          <w:szCs w:val="20"/>
        </w:rPr>
        <w:t xml:space="preserve">Municipal de </w:t>
      </w:r>
      <w:r w:rsidR="00722BBA" w:rsidRPr="003B2052">
        <w:rPr>
          <w:rFonts w:ascii="Times New Roman" w:eastAsia="MS Mincho" w:hAnsi="Times New Roman" w:cs="Times New Roman"/>
          <w:b/>
          <w:sz w:val="20"/>
          <w:szCs w:val="20"/>
        </w:rPr>
        <w:t>Administração</w:t>
      </w:r>
    </w:p>
    <w:p w14:paraId="1272FAA3" w14:textId="77777777" w:rsidR="0036628C" w:rsidRPr="003B2052" w:rsidRDefault="0036628C">
      <w:pPr>
        <w:rPr>
          <w:rFonts w:ascii="Times New Roman" w:eastAsia="MS Mincho" w:hAnsi="Times New Roman" w:cs="Times New Roman"/>
          <w:b/>
          <w:sz w:val="20"/>
          <w:szCs w:val="20"/>
        </w:rPr>
      </w:pPr>
      <w:r w:rsidRPr="003B2052">
        <w:rPr>
          <w:rFonts w:ascii="Times New Roman" w:eastAsia="MS Mincho" w:hAnsi="Times New Roman" w:cs="Times New Roman"/>
          <w:b/>
          <w:sz w:val="20"/>
          <w:szCs w:val="20"/>
        </w:rPr>
        <w:br w:type="page"/>
      </w:r>
    </w:p>
    <w:p w14:paraId="2D33EE5F" w14:textId="333A6E02" w:rsidR="00585688" w:rsidRPr="003B2052" w:rsidRDefault="00585688" w:rsidP="00B031CC">
      <w:pPr>
        <w:jc w:val="center"/>
        <w:rPr>
          <w:rFonts w:ascii="Times New Roman" w:hAnsi="Times New Roman" w:cs="Times New Roman"/>
          <w:b/>
          <w:u w:val="single"/>
        </w:rPr>
      </w:pPr>
      <w:bookmarkStart w:id="47" w:name="_Toc169493922"/>
      <w:r w:rsidRPr="003B2052">
        <w:rPr>
          <w:rFonts w:ascii="Times New Roman" w:hAnsi="Times New Roman" w:cs="Times New Roman"/>
          <w:b/>
          <w:u w:val="single"/>
        </w:rPr>
        <w:lastRenderedPageBreak/>
        <w:t xml:space="preserve">ANEXO I </w:t>
      </w:r>
    </w:p>
    <w:p w14:paraId="2971747F" w14:textId="77777777" w:rsidR="00D348D5" w:rsidRDefault="00D348D5" w:rsidP="00E85F9D">
      <w:pPr>
        <w:jc w:val="center"/>
        <w:rPr>
          <w:rFonts w:ascii="Times New Roman" w:hAnsi="Times New Roman" w:cs="Times New Roman"/>
          <w:b/>
          <w:bC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ED2A77" w:rsidRPr="00EA22BF" w14:paraId="33E992B1" w14:textId="77777777" w:rsidTr="00205457">
        <w:tc>
          <w:tcPr>
            <w:tcW w:w="9628" w:type="dxa"/>
            <w:shd w:val="clear" w:color="auto" w:fill="DAEEF3" w:themeFill="accent5" w:themeFillTint="33"/>
          </w:tcPr>
          <w:p w14:paraId="4B6D1C75" w14:textId="77777777" w:rsidR="00ED2A77" w:rsidRPr="00EA22BF" w:rsidRDefault="00ED2A77" w:rsidP="00205457">
            <w:pPr>
              <w:spacing w:line="276" w:lineRule="auto"/>
              <w:jc w:val="center"/>
              <w:rPr>
                <w:rFonts w:ascii="Times New Roman" w:hAnsi="Times New Roman" w:cs="Times New Roman"/>
                <w:b/>
              </w:rPr>
            </w:pPr>
            <w:r w:rsidRPr="00EA22BF">
              <w:rPr>
                <w:rFonts w:ascii="Times New Roman" w:hAnsi="Times New Roman" w:cs="Times New Roman"/>
                <w:b/>
              </w:rPr>
              <w:t xml:space="preserve">TERMO DE REFERÊNCIA </w:t>
            </w:r>
          </w:p>
        </w:tc>
      </w:tr>
    </w:tbl>
    <w:p w14:paraId="4FC2194D" w14:textId="77777777" w:rsidR="00ED2A77" w:rsidRDefault="00ED2A77" w:rsidP="00ED2A77">
      <w:pPr>
        <w:spacing w:line="276" w:lineRule="auto"/>
        <w:jc w:val="center"/>
        <w:rPr>
          <w:rFonts w:ascii="Times New Roman" w:hAnsi="Times New Roman" w:cs="Times New Roman"/>
          <w:bCs/>
        </w:rPr>
      </w:pPr>
    </w:p>
    <w:p w14:paraId="22AD5024" w14:textId="6DB4E500" w:rsidR="00ED2A77" w:rsidRPr="00EA22BF" w:rsidRDefault="00ED2A77" w:rsidP="00ED2A77">
      <w:pPr>
        <w:spacing w:line="276" w:lineRule="auto"/>
        <w:jc w:val="center"/>
        <w:rPr>
          <w:rFonts w:ascii="Times New Roman" w:hAnsi="Times New Roman" w:cs="Times New Roman"/>
          <w:bCs/>
        </w:rPr>
      </w:pPr>
      <w:r w:rsidRPr="00EA22BF">
        <w:rPr>
          <w:rFonts w:ascii="Times New Roman" w:hAnsi="Times New Roman" w:cs="Times New Roman"/>
          <w:bCs/>
        </w:rPr>
        <w:t>PREAMBULO</w:t>
      </w:r>
    </w:p>
    <w:p w14:paraId="6DE845A0" w14:textId="77777777" w:rsidR="00ED2A77" w:rsidRPr="00EA22BF" w:rsidRDefault="00ED2A77" w:rsidP="00ED2A77">
      <w:pPr>
        <w:spacing w:line="276" w:lineRule="auto"/>
        <w:rPr>
          <w:rFonts w:ascii="Times New Roman" w:hAnsi="Times New Roman" w:cs="Times New Roman"/>
          <w:b/>
          <w:u w:val="single"/>
        </w:rPr>
      </w:pPr>
      <w:r w:rsidRPr="00EA22BF">
        <w:rPr>
          <w:rFonts w:ascii="Times New Roman" w:hAnsi="Times New Roman" w:cs="Times New Roman"/>
          <w:b/>
          <w:u w:val="single"/>
        </w:rPr>
        <w:t>Aquisição por Registro De Preços conforme Art. 78, Inc. IV. c/c Ao Art. 82 Da Lei 14.133/21.</w:t>
      </w:r>
    </w:p>
    <w:p w14:paraId="02C3EF15" w14:textId="77777777" w:rsidR="00ED2A77" w:rsidRPr="00EA22BF" w:rsidRDefault="00ED2A77" w:rsidP="00ED2A77">
      <w:pPr>
        <w:spacing w:line="276" w:lineRule="auto"/>
        <w:rPr>
          <w:rFonts w:ascii="Times New Roman" w:hAnsi="Times New Roman" w:cs="Times New Roman"/>
          <w:bCs/>
        </w:rPr>
      </w:pPr>
    </w:p>
    <w:p w14:paraId="31B7B818" w14:textId="77777777" w:rsidR="00ED2A77" w:rsidRPr="00EA22BF" w:rsidRDefault="00ED2A77" w:rsidP="00ED2A77">
      <w:pPr>
        <w:spacing w:line="276" w:lineRule="auto"/>
        <w:rPr>
          <w:rFonts w:ascii="Times New Roman" w:hAnsi="Times New Roman" w:cs="Times New Roman"/>
          <w:b/>
        </w:rPr>
      </w:pPr>
      <w:r w:rsidRPr="00EA22BF">
        <w:rPr>
          <w:rFonts w:ascii="Times New Roman" w:hAnsi="Times New Roman" w:cs="Times New Roman"/>
          <w:bCs/>
        </w:rPr>
        <w:t xml:space="preserve">Modalidade: </w:t>
      </w:r>
      <w:r w:rsidRPr="00EA22BF">
        <w:rPr>
          <w:rFonts w:ascii="Times New Roman" w:hAnsi="Times New Roman" w:cs="Times New Roman"/>
          <w:b/>
        </w:rPr>
        <w:t xml:space="preserve">Pregão Presencial. </w:t>
      </w:r>
    </w:p>
    <w:p w14:paraId="701E44CA" w14:textId="77777777" w:rsidR="00ED2A77" w:rsidRPr="00EA22BF" w:rsidRDefault="00ED2A77" w:rsidP="00ED2A77">
      <w:pPr>
        <w:spacing w:line="276" w:lineRule="auto"/>
        <w:rPr>
          <w:rFonts w:ascii="Times New Roman" w:hAnsi="Times New Roman" w:cs="Times New Roman"/>
          <w:b/>
          <w:bCs/>
        </w:rPr>
      </w:pPr>
    </w:p>
    <w:p w14:paraId="5441E295" w14:textId="77777777" w:rsidR="00ED2A77" w:rsidRPr="00EA22BF" w:rsidRDefault="00ED2A77" w:rsidP="00ED2A77">
      <w:pPr>
        <w:pStyle w:val="Nivel3"/>
        <w:numPr>
          <w:ilvl w:val="0"/>
          <w:numId w:val="0"/>
        </w:numPr>
        <w:rPr>
          <w:rFonts w:ascii="Times New Roman" w:hAnsi="Times New Roman" w:cs="Times New Roman"/>
          <w:b/>
          <w:bCs/>
          <w:iCs/>
          <w:sz w:val="24"/>
          <w:szCs w:val="24"/>
        </w:rPr>
      </w:pPr>
      <w:r w:rsidRPr="00EA22BF">
        <w:rPr>
          <w:rFonts w:ascii="Times New Roman" w:hAnsi="Times New Roman" w:cs="Times New Roman"/>
          <w:b/>
          <w:bCs/>
          <w:iCs/>
          <w:sz w:val="24"/>
          <w:szCs w:val="24"/>
        </w:rPr>
        <w:t>Da Justificativa Do Pregão Presencial</w:t>
      </w:r>
    </w:p>
    <w:p w14:paraId="7E9E48DD" w14:textId="77777777" w:rsidR="00ED2A77" w:rsidRPr="00EA22BF" w:rsidRDefault="00ED2A77" w:rsidP="00ED2A77">
      <w:pPr>
        <w:pStyle w:val="Nivel2"/>
        <w:numPr>
          <w:ilvl w:val="0"/>
          <w:numId w:val="0"/>
        </w:numPr>
        <w:rPr>
          <w:rFonts w:ascii="Times New Roman" w:hAnsi="Times New Roman" w:cs="Times New Roman"/>
          <w:iCs/>
          <w:sz w:val="24"/>
          <w:szCs w:val="24"/>
        </w:rPr>
      </w:pPr>
      <w:r w:rsidRPr="00EA22BF">
        <w:rPr>
          <w:rFonts w:ascii="Times New Roman" w:hAnsi="Times New Roman" w:cs="Times New Roman"/>
          <w:iCs/>
          <w:sz w:val="24"/>
          <w:szCs w:val="24"/>
        </w:rPr>
        <w:t>A adoção da modalidade Pregão Presencial para a presente contratação encontra respaldo no artigo 176 da Lei Federal nº 14.133/2021, considerando que o Município de Juranda-PR possui população inferior a 20.000 (vinte mil) habitantes, permanecendo autorizado, durante o período legal de transição, a realizar procedimentos licitatórios na forma presencial.</w:t>
      </w:r>
    </w:p>
    <w:p w14:paraId="195E4537" w14:textId="77777777" w:rsidR="00ED2A77" w:rsidRPr="00EA22BF" w:rsidRDefault="00ED2A77" w:rsidP="00ED2A77">
      <w:pPr>
        <w:pStyle w:val="Nivel2"/>
        <w:numPr>
          <w:ilvl w:val="0"/>
          <w:numId w:val="0"/>
        </w:numPr>
        <w:rPr>
          <w:rFonts w:ascii="Times New Roman" w:hAnsi="Times New Roman" w:cs="Times New Roman"/>
          <w:iCs/>
          <w:sz w:val="24"/>
          <w:szCs w:val="24"/>
        </w:rPr>
      </w:pPr>
      <w:r w:rsidRPr="00EA22BF">
        <w:rPr>
          <w:rFonts w:ascii="Times New Roman" w:hAnsi="Times New Roman" w:cs="Times New Roman"/>
          <w:iCs/>
          <w:sz w:val="24"/>
          <w:szCs w:val="24"/>
        </w:rPr>
        <w:t>A realização do certame presencial também se mostra adequada diante das características da contratação, que envolve fornecimento parcelado de gêneros alimentícios e itens destinados às festividades, campanhas e eventos promovidos pelas Secretarias Municipais, demandando maior celeridade procedimental, possibilidade de saneamento imediato de falhas formais, conferência célere da documentação e maior eficiência operacional durante a sessão pública.</w:t>
      </w:r>
    </w:p>
    <w:p w14:paraId="50921D6E" w14:textId="77777777" w:rsidR="00ED2A77" w:rsidRPr="00EA22BF" w:rsidRDefault="00ED2A77" w:rsidP="00ED2A77">
      <w:pPr>
        <w:pStyle w:val="Nivel2"/>
        <w:numPr>
          <w:ilvl w:val="0"/>
          <w:numId w:val="0"/>
        </w:numPr>
        <w:rPr>
          <w:rFonts w:ascii="Times New Roman" w:hAnsi="Times New Roman" w:cs="Times New Roman"/>
          <w:iCs/>
          <w:sz w:val="24"/>
          <w:szCs w:val="24"/>
        </w:rPr>
      </w:pPr>
      <w:r w:rsidRPr="00EA22BF">
        <w:rPr>
          <w:rFonts w:ascii="Times New Roman" w:hAnsi="Times New Roman" w:cs="Times New Roman"/>
          <w:iCs/>
          <w:sz w:val="24"/>
          <w:szCs w:val="24"/>
        </w:rPr>
        <w:t>Além disso, a modalidade presencial contribui para ampliar a participação de fornecedores locais e regionais, fomentando a economia regional e garantindo maior competitividade, sem prejuízo da obtenção da proposta mais vantajosa para a Administração Pública.</w:t>
      </w:r>
    </w:p>
    <w:p w14:paraId="107FE59F" w14:textId="77777777" w:rsidR="00ED2A77" w:rsidRPr="00EA22BF" w:rsidRDefault="00ED2A77" w:rsidP="00ED2A77">
      <w:pPr>
        <w:pStyle w:val="Nivel2"/>
        <w:numPr>
          <w:ilvl w:val="0"/>
          <w:numId w:val="0"/>
        </w:numPr>
        <w:rPr>
          <w:rFonts w:ascii="Times New Roman" w:hAnsi="Times New Roman" w:cs="Times New Roman"/>
          <w:iCs/>
          <w:sz w:val="24"/>
          <w:szCs w:val="24"/>
        </w:rPr>
      </w:pPr>
      <w:r w:rsidRPr="00EA22BF">
        <w:rPr>
          <w:rFonts w:ascii="Times New Roman" w:hAnsi="Times New Roman" w:cs="Times New Roman"/>
          <w:iCs/>
          <w:sz w:val="24"/>
          <w:szCs w:val="24"/>
        </w:rPr>
        <w:t xml:space="preserve">Importante destacar que o procedimento observará integralmente os princípios da legalidade, isonomia, competitividade, </w:t>
      </w:r>
      <w:r w:rsidRPr="00EA22BF">
        <w:rPr>
          <w:rFonts w:ascii="Times New Roman" w:hAnsi="Times New Roman" w:cs="Times New Roman"/>
          <w:b/>
          <w:bCs/>
          <w:iCs/>
          <w:sz w:val="24"/>
          <w:szCs w:val="24"/>
          <w:u w:val="single"/>
        </w:rPr>
        <w:t>transparência</w:t>
      </w:r>
      <w:r w:rsidRPr="00EA22BF">
        <w:rPr>
          <w:rFonts w:ascii="Times New Roman" w:hAnsi="Times New Roman" w:cs="Times New Roman"/>
          <w:iCs/>
          <w:sz w:val="24"/>
          <w:szCs w:val="24"/>
        </w:rPr>
        <w:t>, economicidade e eficiência, previstos na Lei Federal nº 14.133/2021.</w:t>
      </w:r>
    </w:p>
    <w:p w14:paraId="1598C461" w14:textId="77777777" w:rsidR="00ED2A77" w:rsidRPr="00EA22BF" w:rsidRDefault="00ED2A77" w:rsidP="00ED2A77">
      <w:pPr>
        <w:pStyle w:val="Nivel2"/>
        <w:numPr>
          <w:ilvl w:val="0"/>
          <w:numId w:val="0"/>
        </w:numPr>
        <w:rPr>
          <w:rFonts w:ascii="Times New Roman" w:hAnsi="Times New Roman" w:cs="Times New Roman"/>
          <w:iCs/>
          <w:sz w:val="24"/>
          <w:szCs w:val="24"/>
        </w:rPr>
      </w:pPr>
      <w:r w:rsidRPr="00EA22BF">
        <w:rPr>
          <w:rFonts w:ascii="Times New Roman" w:hAnsi="Times New Roman" w:cs="Times New Roman"/>
          <w:iCs/>
          <w:sz w:val="24"/>
          <w:szCs w:val="24"/>
        </w:rPr>
        <w:t>Dessa forma, considerando a natureza comum do objeto, a necessidade administrativa, a realidade estrutural do Município e a previsão legal vigente, mostra-se plenamente justificável a adoção do Pregão Presencial para a presente contratação.</w:t>
      </w:r>
    </w:p>
    <w:p w14:paraId="20B278E2" w14:textId="77777777" w:rsidR="00ED2A77" w:rsidRPr="00EA22BF" w:rsidRDefault="00ED2A77" w:rsidP="00ED2A77">
      <w:pPr>
        <w:pStyle w:val="Nivel2"/>
        <w:numPr>
          <w:ilvl w:val="0"/>
          <w:numId w:val="0"/>
        </w:numPr>
        <w:rPr>
          <w:rFonts w:ascii="Times New Roman" w:hAnsi="Times New Roman" w:cs="Times New Roman"/>
          <w:sz w:val="24"/>
          <w:szCs w:val="24"/>
        </w:rPr>
      </w:pPr>
      <w:r w:rsidRPr="00EA22BF">
        <w:rPr>
          <w:rFonts w:ascii="Times New Roman" w:hAnsi="Times New Roman" w:cs="Times New Roman"/>
          <w:b/>
          <w:bCs/>
          <w:sz w:val="24"/>
          <w:szCs w:val="24"/>
        </w:rPr>
        <w:t>Justificativa adequada para a característica de “bem comum</w:t>
      </w:r>
      <w:r w:rsidRPr="00EA22BF">
        <w:rPr>
          <w:rFonts w:ascii="Times New Roman" w:hAnsi="Times New Roman" w:cs="Times New Roman"/>
          <w:sz w:val="24"/>
          <w:szCs w:val="24"/>
        </w:rPr>
        <w:t>”: Os Objetos descritos neste Termo de Referência são classificados como bem comum em atendimento ao disposto no Decreto n.º 3036/2026,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79D4400D" w14:textId="5EECA50D" w:rsidR="00ED2A77" w:rsidRPr="00EA22BF" w:rsidRDefault="00ED2A77" w:rsidP="00ED2A77">
      <w:pPr>
        <w:pStyle w:val="Nivel2"/>
        <w:numPr>
          <w:ilvl w:val="0"/>
          <w:numId w:val="0"/>
        </w:numPr>
        <w:rPr>
          <w:rFonts w:ascii="Times New Roman" w:hAnsi="Times New Roman" w:cs="Times New Roman"/>
          <w:sz w:val="24"/>
          <w:szCs w:val="24"/>
        </w:rPr>
      </w:pPr>
      <w:r w:rsidRPr="00EA22BF">
        <w:rPr>
          <w:rFonts w:ascii="Times New Roman" w:hAnsi="Times New Roman" w:cs="Times New Roman"/>
          <w:b/>
          <w:bCs/>
          <w:sz w:val="24"/>
          <w:szCs w:val="24"/>
        </w:rPr>
        <w:t>Do registro de preços</w:t>
      </w:r>
      <w:r w:rsidRPr="00EA22BF">
        <w:rPr>
          <w:rFonts w:ascii="Times New Roman" w:hAnsi="Times New Roman" w:cs="Times New Roman"/>
          <w:sz w:val="24"/>
          <w:szCs w:val="24"/>
        </w:rPr>
        <w:t xml:space="preserve"> </w:t>
      </w:r>
      <w:r>
        <w:rPr>
          <w:rFonts w:ascii="Times New Roman" w:hAnsi="Times New Roman" w:cs="Times New Roman"/>
          <w:sz w:val="24"/>
          <w:szCs w:val="24"/>
        </w:rPr>
        <w:t>–</w:t>
      </w:r>
      <w:r w:rsidRPr="00EA22BF">
        <w:rPr>
          <w:rFonts w:ascii="Times New Roman" w:hAnsi="Times New Roman" w:cs="Times New Roman"/>
          <w:sz w:val="24"/>
          <w:szCs w:val="24"/>
        </w:rPr>
        <w:t xml:space="preserve"> Será adotado o Sistema de Registro de Preços </w:t>
      </w:r>
      <w:r>
        <w:rPr>
          <w:rFonts w:ascii="Times New Roman" w:hAnsi="Times New Roman" w:cs="Times New Roman"/>
          <w:sz w:val="24"/>
          <w:szCs w:val="24"/>
        </w:rPr>
        <w:t>–</w:t>
      </w:r>
      <w:r w:rsidRPr="00EA22BF">
        <w:rPr>
          <w:rFonts w:ascii="Times New Roman" w:hAnsi="Times New Roman" w:cs="Times New Roman"/>
          <w:sz w:val="24"/>
          <w:szCs w:val="24"/>
        </w:rPr>
        <w:t xml:space="preserve"> Vigência: 12 (doze) meses.  Haja vista a conveniência da prestação dos serviços conforme a necessidade, visando minimizar os riscos de desabastecimento e reduzir os custos necessários. Pois, esse possui uma vasta gama de </w:t>
      </w:r>
      <w:r w:rsidRPr="00EA22BF">
        <w:rPr>
          <w:rFonts w:ascii="Times New Roman" w:hAnsi="Times New Roman" w:cs="Times New Roman"/>
          <w:sz w:val="24"/>
          <w:szCs w:val="24"/>
        </w:rPr>
        <w:lastRenderedPageBreak/>
        <w:t>vantagens, principalmente ao permitir a evolução significativa do planejamento das atividades de infraestrutura da Administração, bem como não comprometer o orçamento.</w:t>
      </w:r>
    </w:p>
    <w:p w14:paraId="5EAA3DA3" w14:textId="77777777" w:rsidR="00ED2A77" w:rsidRPr="00EA22BF" w:rsidRDefault="00ED2A77" w:rsidP="00ED2A77">
      <w:pPr>
        <w:pStyle w:val="Nivel01"/>
        <w:numPr>
          <w:ilvl w:val="0"/>
          <w:numId w:val="44"/>
        </w:numPr>
        <w:ind w:left="0" w:firstLine="0"/>
        <w:rPr>
          <w:rFonts w:ascii="Times New Roman" w:hAnsi="Times New Roman" w:cs="Times New Roman"/>
          <w:sz w:val="24"/>
          <w:szCs w:val="24"/>
        </w:rPr>
      </w:pPr>
      <w:r w:rsidRPr="00EA22BF">
        <w:rPr>
          <w:rFonts w:ascii="Times New Roman" w:hAnsi="Times New Roman" w:cs="Times New Roman"/>
          <w:sz w:val="24"/>
          <w:szCs w:val="24"/>
        </w:rPr>
        <w:t>DENIFIÇÃO DO OBJETO E RELAÇÃO DE ITENS</w:t>
      </w:r>
    </w:p>
    <w:p w14:paraId="440B8D6D" w14:textId="77777777" w:rsidR="00ED2A77" w:rsidRPr="00EA22BF" w:rsidRDefault="00ED2A77" w:rsidP="00ED2A77">
      <w:pPr>
        <w:pStyle w:val="Nivel2"/>
        <w:rPr>
          <w:rFonts w:ascii="Times New Roman" w:hAnsi="Times New Roman" w:cs="Times New Roman"/>
          <w:b/>
          <w:bCs/>
          <w:sz w:val="24"/>
          <w:szCs w:val="24"/>
        </w:rPr>
      </w:pPr>
      <w:r w:rsidRPr="00EA22BF">
        <w:rPr>
          <w:rFonts w:ascii="Times New Roman" w:hAnsi="Times New Roman" w:cs="Times New Roman"/>
          <w:sz w:val="24"/>
          <w:szCs w:val="24"/>
        </w:rPr>
        <w:t xml:space="preserve">O objeto deste termo de referência consiste </w:t>
      </w:r>
      <w:r w:rsidRPr="00EA22BF">
        <w:rPr>
          <w:rFonts w:ascii="Times New Roman" w:hAnsi="Times New Roman" w:cs="Times New Roman"/>
          <w:b/>
          <w:bCs/>
          <w:color w:val="auto"/>
          <w:sz w:val="24"/>
          <w:szCs w:val="24"/>
        </w:rPr>
        <w:t xml:space="preserve">REGISTRO DE PREÇOS PARA FUTURA E EVENTUAL AQUISIÇÃO DE GÊNEROS ALIMENTÍCIOS DESTINADOS À REALIZAÇÃO DE FESTIVIDADES, CAMPANHAS, AÇÕES INSTITUCIONAIS E DEMAIS EVENTOS PROMOVIDOS PELAS SECRETARIAS MUNICIPAIS DE JURANDA-PR </w:t>
      </w:r>
      <w:r w:rsidRPr="00EA22BF">
        <w:rPr>
          <w:rFonts w:ascii="Times New Roman" w:hAnsi="Times New Roman" w:cs="Times New Roman"/>
          <w:sz w:val="24"/>
          <w:szCs w:val="24"/>
        </w:rPr>
        <w:t>nos termos da planilha abaixo, conforme condições e exigências estabelecidas neste instrumento.</w:t>
      </w:r>
    </w:p>
    <w:p w14:paraId="0A3D6811" w14:textId="77777777" w:rsidR="00ED2A77" w:rsidRPr="00EA22BF" w:rsidRDefault="00ED2A77" w:rsidP="00ED2A77">
      <w:pPr>
        <w:pStyle w:val="Nivel2"/>
        <w:numPr>
          <w:ilvl w:val="0"/>
          <w:numId w:val="0"/>
        </w:numPr>
        <w:spacing w:before="0"/>
        <w:jc w:val="center"/>
        <w:rPr>
          <w:rFonts w:ascii="Times New Roman" w:hAnsi="Times New Roman" w:cs="Times New Roman"/>
          <w:b/>
          <w:bCs/>
          <w:sz w:val="24"/>
          <w:szCs w:val="24"/>
        </w:rPr>
      </w:pPr>
      <w:r w:rsidRPr="00EA22BF">
        <w:rPr>
          <w:rFonts w:ascii="Times New Roman" w:hAnsi="Times New Roman" w:cs="Times New Roman"/>
          <w:b/>
          <w:bCs/>
          <w:sz w:val="24"/>
          <w:szCs w:val="24"/>
        </w:rPr>
        <w:t>Planilha 01 – Descrição detalhada dos itens</w:t>
      </w:r>
    </w:p>
    <w:tbl>
      <w:tblPr>
        <w:tblW w:w="5000" w:type="pct"/>
        <w:tblCellMar>
          <w:left w:w="70" w:type="dxa"/>
          <w:right w:w="70" w:type="dxa"/>
        </w:tblCellMar>
        <w:tblLook w:val="04A0" w:firstRow="1" w:lastRow="0" w:firstColumn="1" w:lastColumn="0" w:noHBand="0" w:noVBand="1"/>
      </w:tblPr>
      <w:tblGrid>
        <w:gridCol w:w="486"/>
        <w:gridCol w:w="3299"/>
        <w:gridCol w:w="2430"/>
        <w:gridCol w:w="576"/>
        <w:gridCol w:w="1390"/>
        <w:gridCol w:w="1447"/>
      </w:tblGrid>
      <w:tr w:rsidR="00ED2A77" w:rsidRPr="00EA22BF" w14:paraId="2874B3BF" w14:textId="77777777" w:rsidTr="00205457">
        <w:trPr>
          <w:trHeight w:val="480"/>
        </w:trPr>
        <w:tc>
          <w:tcPr>
            <w:tcW w:w="253" w:type="pct"/>
            <w:tcBorders>
              <w:top w:val="single" w:sz="4" w:space="0" w:color="auto"/>
              <w:left w:val="single" w:sz="4" w:space="0" w:color="auto"/>
              <w:bottom w:val="single" w:sz="4" w:space="0" w:color="auto"/>
              <w:right w:val="single" w:sz="4" w:space="0" w:color="auto"/>
            </w:tcBorders>
            <w:vAlign w:val="center"/>
            <w:hideMark/>
          </w:tcPr>
          <w:p w14:paraId="70CE0301" w14:textId="77777777" w:rsidR="00ED2A77" w:rsidRPr="00EA22BF" w:rsidRDefault="00ED2A77" w:rsidP="00205457">
            <w:pPr>
              <w:jc w:val="right"/>
              <w:rPr>
                <w:rFonts w:ascii="Times New Roman" w:eastAsia="Times New Roman" w:hAnsi="Times New Roman" w:cs="Times New Roman"/>
                <w:b/>
                <w:bCs/>
                <w:color w:val="000000"/>
                <w:sz w:val="16"/>
                <w:szCs w:val="16"/>
              </w:rPr>
            </w:pPr>
            <w:r w:rsidRPr="00EA22BF">
              <w:rPr>
                <w:rFonts w:ascii="Times New Roman" w:eastAsia="Times New Roman" w:hAnsi="Times New Roman" w:cs="Times New Roman"/>
                <w:b/>
                <w:bCs/>
                <w:color w:val="000000"/>
                <w:sz w:val="16"/>
                <w:szCs w:val="16"/>
              </w:rPr>
              <w:t>Item</w:t>
            </w:r>
          </w:p>
        </w:tc>
        <w:tc>
          <w:tcPr>
            <w:tcW w:w="1713" w:type="pct"/>
            <w:tcBorders>
              <w:top w:val="single" w:sz="4" w:space="0" w:color="auto"/>
              <w:left w:val="nil"/>
              <w:bottom w:val="single" w:sz="4" w:space="0" w:color="auto"/>
              <w:right w:val="single" w:sz="4" w:space="0" w:color="auto"/>
            </w:tcBorders>
            <w:vAlign w:val="center"/>
            <w:hideMark/>
          </w:tcPr>
          <w:p w14:paraId="2A562B5C" w14:textId="7C013C9E" w:rsidR="00ED2A77" w:rsidRPr="00EA22BF" w:rsidRDefault="00ED2A77" w:rsidP="00205457">
            <w:pPr>
              <w:jc w:val="both"/>
              <w:rPr>
                <w:rFonts w:ascii="Times New Roman" w:eastAsia="Times New Roman" w:hAnsi="Times New Roman" w:cs="Times New Roman"/>
                <w:b/>
                <w:bCs/>
                <w:color w:val="000000"/>
                <w:sz w:val="16"/>
                <w:szCs w:val="16"/>
              </w:rPr>
            </w:pPr>
            <w:r w:rsidRPr="00EA22BF">
              <w:rPr>
                <w:rFonts w:ascii="Times New Roman" w:eastAsia="Times New Roman" w:hAnsi="Times New Roman" w:cs="Times New Roman"/>
                <w:b/>
                <w:bCs/>
                <w:color w:val="000000"/>
                <w:sz w:val="16"/>
                <w:szCs w:val="16"/>
              </w:rPr>
              <w:t xml:space="preserve">Produto </w:t>
            </w:r>
            <w:r>
              <w:rPr>
                <w:rFonts w:ascii="Times New Roman" w:eastAsia="Times New Roman" w:hAnsi="Times New Roman" w:cs="Times New Roman"/>
                <w:b/>
                <w:bCs/>
                <w:color w:val="000000"/>
                <w:sz w:val="16"/>
                <w:szCs w:val="16"/>
              </w:rPr>
              <w:t>–</w:t>
            </w:r>
            <w:r w:rsidRPr="00EA22BF">
              <w:rPr>
                <w:rFonts w:ascii="Times New Roman" w:eastAsia="Times New Roman" w:hAnsi="Times New Roman" w:cs="Times New Roman"/>
                <w:b/>
                <w:bCs/>
                <w:color w:val="000000"/>
                <w:sz w:val="16"/>
                <w:szCs w:val="16"/>
              </w:rPr>
              <w:t xml:space="preserve"> Descrição</w:t>
            </w:r>
          </w:p>
        </w:tc>
        <w:tc>
          <w:tcPr>
            <w:tcW w:w="1262" w:type="pct"/>
            <w:tcBorders>
              <w:top w:val="single" w:sz="4" w:space="0" w:color="auto"/>
              <w:left w:val="nil"/>
              <w:bottom w:val="single" w:sz="4" w:space="0" w:color="auto"/>
              <w:right w:val="single" w:sz="4" w:space="0" w:color="auto"/>
            </w:tcBorders>
            <w:noWrap/>
            <w:vAlign w:val="center"/>
            <w:hideMark/>
          </w:tcPr>
          <w:p w14:paraId="46CA34C6" w14:textId="77777777" w:rsidR="00ED2A77" w:rsidRPr="00EA22BF" w:rsidRDefault="00ED2A77" w:rsidP="00205457">
            <w:pPr>
              <w:jc w:val="center"/>
              <w:rPr>
                <w:rFonts w:ascii="Times New Roman" w:eastAsia="Times New Roman" w:hAnsi="Times New Roman" w:cs="Times New Roman"/>
                <w:b/>
                <w:bCs/>
                <w:color w:val="000000"/>
                <w:sz w:val="16"/>
                <w:szCs w:val="16"/>
              </w:rPr>
            </w:pPr>
            <w:r w:rsidRPr="00EA22BF">
              <w:rPr>
                <w:rFonts w:ascii="Times New Roman" w:eastAsia="Times New Roman" w:hAnsi="Times New Roman" w:cs="Times New Roman"/>
                <w:b/>
                <w:bCs/>
                <w:color w:val="000000"/>
                <w:sz w:val="16"/>
                <w:szCs w:val="16"/>
              </w:rPr>
              <w:t xml:space="preserve">marca indicada </w:t>
            </w:r>
          </w:p>
          <w:p w14:paraId="56576D4A" w14:textId="77777777" w:rsidR="00ED2A77" w:rsidRPr="00EA22BF" w:rsidRDefault="00ED2A77" w:rsidP="00205457">
            <w:pPr>
              <w:jc w:val="center"/>
              <w:rPr>
                <w:rFonts w:ascii="Times New Roman" w:eastAsia="Times New Roman" w:hAnsi="Times New Roman" w:cs="Times New Roman"/>
                <w:b/>
                <w:bCs/>
                <w:color w:val="000000"/>
                <w:sz w:val="16"/>
                <w:szCs w:val="16"/>
              </w:rPr>
            </w:pPr>
            <w:r w:rsidRPr="00EA22BF">
              <w:rPr>
                <w:rFonts w:ascii="Times New Roman" w:eastAsia="Times New Roman" w:hAnsi="Times New Roman" w:cs="Times New Roman"/>
                <w:b/>
                <w:bCs/>
                <w:color w:val="000000"/>
                <w:sz w:val="16"/>
                <w:szCs w:val="16"/>
              </w:rPr>
              <w:t>ou superior</w:t>
            </w:r>
          </w:p>
        </w:tc>
        <w:tc>
          <w:tcPr>
            <w:tcW w:w="299" w:type="pct"/>
            <w:tcBorders>
              <w:top w:val="single" w:sz="4" w:space="0" w:color="auto"/>
              <w:left w:val="nil"/>
              <w:bottom w:val="single" w:sz="4" w:space="0" w:color="auto"/>
              <w:right w:val="single" w:sz="4" w:space="0" w:color="auto"/>
            </w:tcBorders>
            <w:noWrap/>
            <w:vAlign w:val="center"/>
            <w:hideMark/>
          </w:tcPr>
          <w:p w14:paraId="73089628" w14:textId="77777777" w:rsidR="00ED2A77" w:rsidRPr="00EA22BF" w:rsidRDefault="00ED2A77" w:rsidP="00205457">
            <w:pPr>
              <w:jc w:val="center"/>
              <w:rPr>
                <w:rFonts w:ascii="Times New Roman" w:eastAsia="Times New Roman" w:hAnsi="Times New Roman" w:cs="Times New Roman"/>
                <w:b/>
                <w:bCs/>
                <w:color w:val="000000"/>
                <w:sz w:val="16"/>
                <w:szCs w:val="16"/>
              </w:rPr>
            </w:pPr>
            <w:r w:rsidRPr="00EA22BF">
              <w:rPr>
                <w:rFonts w:ascii="Times New Roman" w:eastAsia="Times New Roman" w:hAnsi="Times New Roman" w:cs="Times New Roman"/>
                <w:b/>
                <w:bCs/>
                <w:color w:val="000000"/>
                <w:sz w:val="16"/>
                <w:szCs w:val="16"/>
              </w:rPr>
              <w:t>Qtde.</w:t>
            </w:r>
          </w:p>
          <w:p w14:paraId="2B757A6A" w14:textId="77777777" w:rsidR="00ED2A77" w:rsidRPr="00EA22BF" w:rsidRDefault="00ED2A77" w:rsidP="00205457">
            <w:pPr>
              <w:jc w:val="center"/>
              <w:rPr>
                <w:rFonts w:ascii="Times New Roman" w:eastAsia="Times New Roman" w:hAnsi="Times New Roman" w:cs="Times New Roman"/>
                <w:b/>
                <w:bCs/>
                <w:color w:val="000000"/>
                <w:sz w:val="16"/>
                <w:szCs w:val="16"/>
              </w:rPr>
            </w:pPr>
            <w:r w:rsidRPr="00EA22BF">
              <w:rPr>
                <w:rFonts w:ascii="Times New Roman" w:eastAsia="Times New Roman" w:hAnsi="Times New Roman" w:cs="Times New Roman"/>
                <w:b/>
                <w:bCs/>
                <w:color w:val="000000"/>
                <w:sz w:val="16"/>
                <w:szCs w:val="16"/>
              </w:rPr>
              <w:t>Total</w:t>
            </w:r>
          </w:p>
          <w:p w14:paraId="54E5EDFA" w14:textId="77777777" w:rsidR="00ED2A77" w:rsidRPr="00EA22BF" w:rsidRDefault="00ED2A77" w:rsidP="00205457">
            <w:pPr>
              <w:jc w:val="center"/>
              <w:rPr>
                <w:rFonts w:ascii="Times New Roman" w:eastAsia="Times New Roman" w:hAnsi="Times New Roman" w:cs="Times New Roman"/>
                <w:b/>
                <w:bCs/>
                <w:color w:val="000000"/>
                <w:sz w:val="16"/>
                <w:szCs w:val="16"/>
              </w:rPr>
            </w:pPr>
          </w:p>
        </w:tc>
        <w:tc>
          <w:tcPr>
            <w:tcW w:w="722" w:type="pct"/>
            <w:tcBorders>
              <w:top w:val="single" w:sz="4" w:space="0" w:color="auto"/>
              <w:left w:val="nil"/>
              <w:bottom w:val="single" w:sz="4" w:space="0" w:color="auto"/>
              <w:right w:val="single" w:sz="4" w:space="0" w:color="auto"/>
            </w:tcBorders>
            <w:noWrap/>
            <w:vAlign w:val="center"/>
            <w:hideMark/>
          </w:tcPr>
          <w:p w14:paraId="13E775E0" w14:textId="77777777" w:rsidR="00ED2A77" w:rsidRPr="00EA22BF" w:rsidRDefault="00ED2A77" w:rsidP="00205457">
            <w:pPr>
              <w:rPr>
                <w:rFonts w:ascii="Times New Roman" w:eastAsia="Times New Roman" w:hAnsi="Times New Roman" w:cs="Times New Roman"/>
                <w:b/>
                <w:bCs/>
                <w:color w:val="000000"/>
                <w:sz w:val="16"/>
                <w:szCs w:val="16"/>
              </w:rPr>
            </w:pPr>
            <w:r w:rsidRPr="00EA22BF">
              <w:rPr>
                <w:rFonts w:ascii="Times New Roman" w:eastAsia="Times New Roman" w:hAnsi="Times New Roman" w:cs="Times New Roman"/>
                <w:b/>
                <w:bCs/>
                <w:color w:val="000000"/>
                <w:sz w:val="16"/>
                <w:szCs w:val="16"/>
              </w:rPr>
              <w:t>Valor Unitário</w:t>
            </w:r>
          </w:p>
        </w:tc>
        <w:tc>
          <w:tcPr>
            <w:tcW w:w="751" w:type="pct"/>
            <w:tcBorders>
              <w:top w:val="single" w:sz="4" w:space="0" w:color="auto"/>
              <w:left w:val="nil"/>
              <w:bottom w:val="single" w:sz="4" w:space="0" w:color="auto"/>
              <w:right w:val="single" w:sz="4" w:space="0" w:color="auto"/>
            </w:tcBorders>
            <w:noWrap/>
            <w:vAlign w:val="center"/>
            <w:hideMark/>
          </w:tcPr>
          <w:p w14:paraId="31A1D4FD" w14:textId="77777777" w:rsidR="00ED2A77" w:rsidRPr="00EA22BF" w:rsidRDefault="00ED2A77" w:rsidP="00205457">
            <w:pPr>
              <w:rPr>
                <w:rFonts w:ascii="Times New Roman" w:eastAsia="Times New Roman" w:hAnsi="Times New Roman" w:cs="Times New Roman"/>
                <w:b/>
                <w:bCs/>
                <w:color w:val="000000"/>
                <w:sz w:val="16"/>
                <w:szCs w:val="16"/>
              </w:rPr>
            </w:pPr>
            <w:r w:rsidRPr="00EA22BF">
              <w:rPr>
                <w:rFonts w:ascii="Times New Roman" w:eastAsia="Times New Roman" w:hAnsi="Times New Roman" w:cs="Times New Roman"/>
                <w:b/>
                <w:bCs/>
                <w:color w:val="000000"/>
                <w:sz w:val="16"/>
                <w:szCs w:val="16"/>
              </w:rPr>
              <w:t>Valor Total</w:t>
            </w:r>
          </w:p>
        </w:tc>
      </w:tr>
      <w:tr w:rsidR="00ED2A77" w:rsidRPr="00EA22BF" w14:paraId="0BCF75B1" w14:textId="77777777" w:rsidTr="00205457">
        <w:trPr>
          <w:trHeight w:val="270"/>
        </w:trPr>
        <w:tc>
          <w:tcPr>
            <w:tcW w:w="253" w:type="pct"/>
            <w:tcBorders>
              <w:top w:val="nil"/>
              <w:left w:val="single" w:sz="4" w:space="0" w:color="auto"/>
              <w:bottom w:val="single" w:sz="4" w:space="0" w:color="auto"/>
              <w:right w:val="single" w:sz="4" w:space="0" w:color="auto"/>
            </w:tcBorders>
            <w:vAlign w:val="center"/>
            <w:hideMark/>
          </w:tcPr>
          <w:p w14:paraId="202064F4"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w:t>
            </w:r>
          </w:p>
        </w:tc>
        <w:tc>
          <w:tcPr>
            <w:tcW w:w="1713" w:type="pct"/>
            <w:tcBorders>
              <w:top w:val="nil"/>
              <w:left w:val="nil"/>
              <w:bottom w:val="single" w:sz="4" w:space="0" w:color="auto"/>
              <w:right w:val="single" w:sz="4" w:space="0" w:color="auto"/>
            </w:tcBorders>
            <w:vAlign w:val="center"/>
            <w:hideMark/>
          </w:tcPr>
          <w:p w14:paraId="15CDB1D2" w14:textId="71E1EC4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REFRIGERANTE PET 2 LITROS, SABORES VARIADOS </w:t>
            </w:r>
            <w:r>
              <w:rPr>
                <w:rFonts w:ascii="Times New Roman" w:eastAsia="Times New Roman" w:hAnsi="Times New Roman" w:cs="Times New Roman"/>
                <w:color w:val="000000"/>
                <w:sz w:val="16"/>
                <w:szCs w:val="16"/>
              </w:rPr>
              <w:t>–</w:t>
            </w:r>
            <w:r w:rsidRPr="00EA22BF">
              <w:rPr>
                <w:rFonts w:ascii="Times New Roman" w:eastAsia="Times New Roman" w:hAnsi="Times New Roman" w:cs="Times New Roman"/>
                <w:color w:val="000000"/>
                <w:sz w:val="16"/>
                <w:szCs w:val="16"/>
              </w:rPr>
              <w:t xml:space="preserve"> PRIMEIRA LINHA</w:t>
            </w:r>
          </w:p>
        </w:tc>
        <w:tc>
          <w:tcPr>
            <w:tcW w:w="1262" w:type="pct"/>
            <w:tcBorders>
              <w:top w:val="nil"/>
              <w:left w:val="nil"/>
              <w:bottom w:val="single" w:sz="4" w:space="0" w:color="auto"/>
              <w:right w:val="single" w:sz="4" w:space="0" w:color="auto"/>
            </w:tcBorders>
            <w:vAlign w:val="center"/>
            <w:hideMark/>
          </w:tcPr>
          <w:p w14:paraId="0F2B7C37"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COCA COLA</w:t>
            </w:r>
          </w:p>
        </w:tc>
        <w:tc>
          <w:tcPr>
            <w:tcW w:w="299" w:type="pct"/>
            <w:tcBorders>
              <w:top w:val="nil"/>
              <w:left w:val="nil"/>
              <w:bottom w:val="single" w:sz="4" w:space="0" w:color="auto"/>
              <w:right w:val="single" w:sz="4" w:space="0" w:color="auto"/>
            </w:tcBorders>
            <w:noWrap/>
            <w:vAlign w:val="center"/>
            <w:hideMark/>
          </w:tcPr>
          <w:p w14:paraId="124902EE"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1500</w:t>
            </w:r>
          </w:p>
        </w:tc>
        <w:tc>
          <w:tcPr>
            <w:tcW w:w="722" w:type="pct"/>
            <w:tcBorders>
              <w:top w:val="nil"/>
              <w:left w:val="nil"/>
              <w:bottom w:val="single" w:sz="4" w:space="0" w:color="auto"/>
              <w:right w:val="single" w:sz="4" w:space="0" w:color="auto"/>
            </w:tcBorders>
            <w:noWrap/>
            <w:vAlign w:val="center"/>
            <w:hideMark/>
          </w:tcPr>
          <w:p w14:paraId="160219BD"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11,85 </w:t>
            </w:r>
          </w:p>
        </w:tc>
        <w:tc>
          <w:tcPr>
            <w:tcW w:w="751" w:type="pct"/>
            <w:tcBorders>
              <w:top w:val="nil"/>
              <w:left w:val="nil"/>
              <w:bottom w:val="single" w:sz="4" w:space="0" w:color="auto"/>
              <w:right w:val="single" w:sz="4" w:space="0" w:color="auto"/>
            </w:tcBorders>
            <w:noWrap/>
            <w:vAlign w:val="center"/>
            <w:hideMark/>
          </w:tcPr>
          <w:p w14:paraId="69A220C1"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17.775,00 </w:t>
            </w:r>
          </w:p>
        </w:tc>
      </w:tr>
      <w:tr w:rsidR="00ED2A77" w:rsidRPr="00EA22BF" w14:paraId="7345B045" w14:textId="77777777" w:rsidTr="00205457">
        <w:trPr>
          <w:trHeight w:val="270"/>
        </w:trPr>
        <w:tc>
          <w:tcPr>
            <w:tcW w:w="253" w:type="pct"/>
            <w:tcBorders>
              <w:top w:val="nil"/>
              <w:left w:val="single" w:sz="4" w:space="0" w:color="auto"/>
              <w:bottom w:val="single" w:sz="4" w:space="0" w:color="auto"/>
              <w:right w:val="single" w:sz="4" w:space="0" w:color="auto"/>
            </w:tcBorders>
            <w:vAlign w:val="center"/>
            <w:hideMark/>
          </w:tcPr>
          <w:p w14:paraId="30E2B828"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w:t>
            </w:r>
          </w:p>
        </w:tc>
        <w:tc>
          <w:tcPr>
            <w:tcW w:w="1713" w:type="pct"/>
            <w:tcBorders>
              <w:top w:val="nil"/>
              <w:left w:val="nil"/>
              <w:bottom w:val="single" w:sz="4" w:space="0" w:color="auto"/>
              <w:right w:val="single" w:sz="4" w:space="0" w:color="auto"/>
            </w:tcBorders>
            <w:vAlign w:val="center"/>
            <w:hideMark/>
          </w:tcPr>
          <w:p w14:paraId="04BF9A7F" w14:textId="3D54BA13"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REFRIGERANTE PET 2 LITROS, SABORES VARIADOS </w:t>
            </w:r>
            <w:r>
              <w:rPr>
                <w:rFonts w:ascii="Times New Roman" w:eastAsia="Times New Roman" w:hAnsi="Times New Roman" w:cs="Times New Roman"/>
                <w:color w:val="000000"/>
                <w:sz w:val="16"/>
                <w:szCs w:val="16"/>
              </w:rPr>
              <w:t>–</w:t>
            </w:r>
            <w:r w:rsidRPr="00EA22BF">
              <w:rPr>
                <w:rFonts w:ascii="Times New Roman" w:eastAsia="Times New Roman" w:hAnsi="Times New Roman" w:cs="Times New Roman"/>
                <w:color w:val="000000"/>
                <w:sz w:val="16"/>
                <w:szCs w:val="16"/>
              </w:rPr>
              <w:t xml:space="preserve"> SEGUNDA LINHA</w:t>
            </w:r>
          </w:p>
        </w:tc>
        <w:tc>
          <w:tcPr>
            <w:tcW w:w="1262" w:type="pct"/>
            <w:tcBorders>
              <w:top w:val="nil"/>
              <w:left w:val="nil"/>
              <w:bottom w:val="single" w:sz="4" w:space="0" w:color="auto"/>
              <w:right w:val="single" w:sz="4" w:space="0" w:color="auto"/>
            </w:tcBorders>
            <w:vAlign w:val="center"/>
            <w:hideMark/>
          </w:tcPr>
          <w:p w14:paraId="4596A3F2"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RIO BRANCO/ PEPSI/ CONTI</w:t>
            </w:r>
          </w:p>
        </w:tc>
        <w:tc>
          <w:tcPr>
            <w:tcW w:w="299" w:type="pct"/>
            <w:tcBorders>
              <w:top w:val="nil"/>
              <w:left w:val="nil"/>
              <w:bottom w:val="single" w:sz="4" w:space="0" w:color="auto"/>
              <w:right w:val="single" w:sz="4" w:space="0" w:color="auto"/>
            </w:tcBorders>
            <w:noWrap/>
            <w:vAlign w:val="center"/>
            <w:hideMark/>
          </w:tcPr>
          <w:p w14:paraId="3F1C6264"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3800</w:t>
            </w:r>
          </w:p>
        </w:tc>
        <w:tc>
          <w:tcPr>
            <w:tcW w:w="722" w:type="pct"/>
            <w:tcBorders>
              <w:top w:val="nil"/>
              <w:left w:val="nil"/>
              <w:bottom w:val="single" w:sz="4" w:space="0" w:color="auto"/>
              <w:right w:val="single" w:sz="4" w:space="0" w:color="auto"/>
            </w:tcBorders>
            <w:noWrap/>
            <w:vAlign w:val="center"/>
            <w:hideMark/>
          </w:tcPr>
          <w:p w14:paraId="3EF76A40"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6,99 </w:t>
            </w:r>
          </w:p>
        </w:tc>
        <w:tc>
          <w:tcPr>
            <w:tcW w:w="751" w:type="pct"/>
            <w:tcBorders>
              <w:top w:val="nil"/>
              <w:left w:val="nil"/>
              <w:bottom w:val="single" w:sz="4" w:space="0" w:color="auto"/>
              <w:right w:val="single" w:sz="4" w:space="0" w:color="auto"/>
            </w:tcBorders>
            <w:noWrap/>
            <w:vAlign w:val="center"/>
            <w:hideMark/>
          </w:tcPr>
          <w:p w14:paraId="34B3DD83"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26.562,00 </w:t>
            </w:r>
          </w:p>
        </w:tc>
      </w:tr>
      <w:tr w:rsidR="00ED2A77" w:rsidRPr="00EA22BF" w14:paraId="1434CB06" w14:textId="77777777" w:rsidTr="00205457">
        <w:trPr>
          <w:trHeight w:val="480"/>
        </w:trPr>
        <w:tc>
          <w:tcPr>
            <w:tcW w:w="253" w:type="pct"/>
            <w:tcBorders>
              <w:top w:val="nil"/>
              <w:left w:val="single" w:sz="4" w:space="0" w:color="auto"/>
              <w:bottom w:val="single" w:sz="4" w:space="0" w:color="auto"/>
              <w:right w:val="single" w:sz="4" w:space="0" w:color="auto"/>
            </w:tcBorders>
            <w:vAlign w:val="center"/>
            <w:hideMark/>
          </w:tcPr>
          <w:p w14:paraId="5388446C"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w:t>
            </w:r>
          </w:p>
        </w:tc>
        <w:tc>
          <w:tcPr>
            <w:tcW w:w="1713" w:type="pct"/>
            <w:tcBorders>
              <w:top w:val="nil"/>
              <w:left w:val="nil"/>
              <w:bottom w:val="single" w:sz="4" w:space="0" w:color="auto"/>
              <w:right w:val="single" w:sz="4" w:space="0" w:color="auto"/>
            </w:tcBorders>
            <w:vAlign w:val="center"/>
            <w:hideMark/>
          </w:tcPr>
          <w:p w14:paraId="2DB5B8BB"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PIRULITO BOLA, DIVERSOS SABORES, SEM CHICLETES- EMBALAGEM COM 800 GR</w:t>
            </w:r>
          </w:p>
        </w:tc>
        <w:tc>
          <w:tcPr>
            <w:tcW w:w="1262" w:type="pct"/>
            <w:tcBorders>
              <w:top w:val="nil"/>
              <w:left w:val="nil"/>
              <w:bottom w:val="single" w:sz="4" w:space="0" w:color="auto"/>
              <w:right w:val="single" w:sz="4" w:space="0" w:color="auto"/>
            </w:tcBorders>
            <w:vAlign w:val="center"/>
            <w:hideMark/>
          </w:tcPr>
          <w:p w14:paraId="2F7C9B14"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ARCOR/FLORESTAL E DORI</w:t>
            </w:r>
          </w:p>
        </w:tc>
        <w:tc>
          <w:tcPr>
            <w:tcW w:w="299" w:type="pct"/>
            <w:tcBorders>
              <w:top w:val="nil"/>
              <w:left w:val="nil"/>
              <w:bottom w:val="single" w:sz="4" w:space="0" w:color="auto"/>
              <w:right w:val="single" w:sz="4" w:space="0" w:color="auto"/>
            </w:tcBorders>
            <w:noWrap/>
            <w:vAlign w:val="center"/>
            <w:hideMark/>
          </w:tcPr>
          <w:p w14:paraId="5A560A22"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530</w:t>
            </w:r>
          </w:p>
        </w:tc>
        <w:tc>
          <w:tcPr>
            <w:tcW w:w="722" w:type="pct"/>
            <w:tcBorders>
              <w:top w:val="nil"/>
              <w:left w:val="nil"/>
              <w:bottom w:val="single" w:sz="4" w:space="0" w:color="auto"/>
              <w:right w:val="single" w:sz="4" w:space="0" w:color="auto"/>
            </w:tcBorders>
            <w:noWrap/>
            <w:vAlign w:val="center"/>
            <w:hideMark/>
          </w:tcPr>
          <w:p w14:paraId="31CF9936"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14,69 </w:t>
            </w:r>
          </w:p>
        </w:tc>
        <w:tc>
          <w:tcPr>
            <w:tcW w:w="751" w:type="pct"/>
            <w:tcBorders>
              <w:top w:val="nil"/>
              <w:left w:val="nil"/>
              <w:bottom w:val="single" w:sz="4" w:space="0" w:color="auto"/>
              <w:right w:val="single" w:sz="4" w:space="0" w:color="auto"/>
            </w:tcBorders>
            <w:noWrap/>
            <w:vAlign w:val="center"/>
            <w:hideMark/>
          </w:tcPr>
          <w:p w14:paraId="043584D0"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7.785,70 </w:t>
            </w:r>
          </w:p>
        </w:tc>
      </w:tr>
      <w:tr w:rsidR="00ED2A77" w:rsidRPr="00EA22BF" w14:paraId="0EDB2C54" w14:textId="77777777" w:rsidTr="00205457">
        <w:trPr>
          <w:trHeight w:val="1650"/>
        </w:trPr>
        <w:tc>
          <w:tcPr>
            <w:tcW w:w="253" w:type="pct"/>
            <w:tcBorders>
              <w:top w:val="nil"/>
              <w:left w:val="single" w:sz="4" w:space="0" w:color="auto"/>
              <w:bottom w:val="single" w:sz="4" w:space="0" w:color="auto"/>
              <w:right w:val="single" w:sz="4" w:space="0" w:color="auto"/>
            </w:tcBorders>
            <w:vAlign w:val="center"/>
            <w:hideMark/>
          </w:tcPr>
          <w:p w14:paraId="485D6624"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4</w:t>
            </w:r>
          </w:p>
        </w:tc>
        <w:tc>
          <w:tcPr>
            <w:tcW w:w="1713" w:type="pct"/>
            <w:tcBorders>
              <w:top w:val="nil"/>
              <w:left w:val="nil"/>
              <w:bottom w:val="single" w:sz="4" w:space="0" w:color="auto"/>
              <w:right w:val="single" w:sz="4" w:space="0" w:color="auto"/>
            </w:tcBorders>
            <w:vAlign w:val="center"/>
            <w:hideMark/>
          </w:tcPr>
          <w:p w14:paraId="42245F6D"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BALA MASTIGÁVEL, SABORES MORANGO, ABACAXI E LIMÃO INGREDIENTES: AÇÚCAR, GLICOSE, GORDURA VEGETAL HIDROGENADA, ESTABILIZANTES, LECITINA DE SOJA, ACIDULANTE, ACIDO CÍTRICO, AROMATIZANTES ARTIFICIAIS DE MORANGO, ABACAXI E NATURAL DE LIMÃO, CORANTES VERMELHO, PONCEAU 4R, AMARELO, TARTRAZINA E AZUL BRILHANTE. PACOTE 600 GRAMAS</w:t>
            </w:r>
          </w:p>
        </w:tc>
        <w:tc>
          <w:tcPr>
            <w:tcW w:w="1262" w:type="pct"/>
            <w:tcBorders>
              <w:top w:val="nil"/>
              <w:left w:val="nil"/>
              <w:bottom w:val="single" w:sz="4" w:space="0" w:color="auto"/>
              <w:right w:val="single" w:sz="4" w:space="0" w:color="auto"/>
            </w:tcBorders>
            <w:vAlign w:val="center"/>
            <w:hideMark/>
          </w:tcPr>
          <w:p w14:paraId="086DA51A"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ARCOR/FLORESTAL E DORI</w:t>
            </w:r>
          </w:p>
        </w:tc>
        <w:tc>
          <w:tcPr>
            <w:tcW w:w="299" w:type="pct"/>
            <w:tcBorders>
              <w:top w:val="nil"/>
              <w:left w:val="nil"/>
              <w:bottom w:val="single" w:sz="4" w:space="0" w:color="auto"/>
              <w:right w:val="single" w:sz="4" w:space="0" w:color="auto"/>
            </w:tcBorders>
            <w:noWrap/>
            <w:vAlign w:val="center"/>
            <w:hideMark/>
          </w:tcPr>
          <w:p w14:paraId="71639B60"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1430</w:t>
            </w:r>
          </w:p>
        </w:tc>
        <w:tc>
          <w:tcPr>
            <w:tcW w:w="722" w:type="pct"/>
            <w:tcBorders>
              <w:top w:val="nil"/>
              <w:left w:val="nil"/>
              <w:bottom w:val="single" w:sz="4" w:space="0" w:color="auto"/>
              <w:right w:val="single" w:sz="4" w:space="0" w:color="auto"/>
            </w:tcBorders>
            <w:noWrap/>
            <w:vAlign w:val="center"/>
            <w:hideMark/>
          </w:tcPr>
          <w:p w14:paraId="154CB647"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8,84 </w:t>
            </w:r>
          </w:p>
        </w:tc>
        <w:tc>
          <w:tcPr>
            <w:tcW w:w="751" w:type="pct"/>
            <w:tcBorders>
              <w:top w:val="nil"/>
              <w:left w:val="nil"/>
              <w:bottom w:val="single" w:sz="4" w:space="0" w:color="auto"/>
              <w:right w:val="single" w:sz="4" w:space="0" w:color="auto"/>
            </w:tcBorders>
            <w:noWrap/>
            <w:vAlign w:val="center"/>
            <w:hideMark/>
          </w:tcPr>
          <w:p w14:paraId="3AF973C5"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12.641,20 </w:t>
            </w:r>
          </w:p>
        </w:tc>
      </w:tr>
      <w:tr w:rsidR="00ED2A77" w:rsidRPr="00EA22BF" w14:paraId="770BC54B" w14:textId="77777777" w:rsidTr="00205457">
        <w:trPr>
          <w:trHeight w:val="480"/>
        </w:trPr>
        <w:tc>
          <w:tcPr>
            <w:tcW w:w="253" w:type="pct"/>
            <w:tcBorders>
              <w:top w:val="nil"/>
              <w:left w:val="single" w:sz="4" w:space="0" w:color="auto"/>
              <w:bottom w:val="single" w:sz="4" w:space="0" w:color="auto"/>
              <w:right w:val="single" w:sz="4" w:space="0" w:color="auto"/>
            </w:tcBorders>
            <w:vAlign w:val="center"/>
            <w:hideMark/>
          </w:tcPr>
          <w:p w14:paraId="09404B3D"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w:t>
            </w:r>
          </w:p>
        </w:tc>
        <w:tc>
          <w:tcPr>
            <w:tcW w:w="1713" w:type="pct"/>
            <w:tcBorders>
              <w:top w:val="nil"/>
              <w:left w:val="nil"/>
              <w:bottom w:val="single" w:sz="4" w:space="0" w:color="auto"/>
              <w:right w:val="single" w:sz="4" w:space="0" w:color="auto"/>
            </w:tcBorders>
            <w:vAlign w:val="center"/>
            <w:hideMark/>
          </w:tcPr>
          <w:p w14:paraId="029329E6" w14:textId="3C32D774"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PIRULITO PLANO, FORMATO DE CORAÇÃO, DIVERSOS SABORES </w:t>
            </w:r>
            <w:r>
              <w:rPr>
                <w:rFonts w:ascii="Times New Roman" w:eastAsia="Times New Roman" w:hAnsi="Times New Roman" w:cs="Times New Roman"/>
                <w:color w:val="000000"/>
                <w:sz w:val="16"/>
                <w:szCs w:val="16"/>
              </w:rPr>
              <w:t>–</w:t>
            </w:r>
            <w:r w:rsidRPr="00EA22BF">
              <w:rPr>
                <w:rFonts w:ascii="Times New Roman" w:eastAsia="Times New Roman" w:hAnsi="Times New Roman" w:cs="Times New Roman"/>
                <w:color w:val="000000"/>
                <w:sz w:val="16"/>
                <w:szCs w:val="16"/>
              </w:rPr>
              <w:t xml:space="preserve"> EMBALAGEM DE 480G</w:t>
            </w:r>
          </w:p>
        </w:tc>
        <w:tc>
          <w:tcPr>
            <w:tcW w:w="1262" w:type="pct"/>
            <w:tcBorders>
              <w:top w:val="nil"/>
              <w:left w:val="nil"/>
              <w:bottom w:val="single" w:sz="4" w:space="0" w:color="auto"/>
              <w:right w:val="single" w:sz="4" w:space="0" w:color="auto"/>
            </w:tcBorders>
            <w:vAlign w:val="center"/>
            <w:hideMark/>
          </w:tcPr>
          <w:p w14:paraId="62BAFBA6"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ARCOR/FLORESTAL E DORI</w:t>
            </w:r>
          </w:p>
        </w:tc>
        <w:tc>
          <w:tcPr>
            <w:tcW w:w="299" w:type="pct"/>
            <w:tcBorders>
              <w:top w:val="nil"/>
              <w:left w:val="nil"/>
              <w:bottom w:val="single" w:sz="4" w:space="0" w:color="auto"/>
              <w:right w:val="single" w:sz="4" w:space="0" w:color="auto"/>
            </w:tcBorders>
            <w:noWrap/>
            <w:vAlign w:val="center"/>
            <w:hideMark/>
          </w:tcPr>
          <w:p w14:paraId="3A54F7C2"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900</w:t>
            </w:r>
          </w:p>
        </w:tc>
        <w:tc>
          <w:tcPr>
            <w:tcW w:w="722" w:type="pct"/>
            <w:tcBorders>
              <w:top w:val="nil"/>
              <w:left w:val="nil"/>
              <w:bottom w:val="single" w:sz="4" w:space="0" w:color="auto"/>
              <w:right w:val="single" w:sz="4" w:space="0" w:color="auto"/>
            </w:tcBorders>
            <w:noWrap/>
            <w:vAlign w:val="center"/>
            <w:hideMark/>
          </w:tcPr>
          <w:p w14:paraId="68B19FE5"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15,35 </w:t>
            </w:r>
          </w:p>
        </w:tc>
        <w:tc>
          <w:tcPr>
            <w:tcW w:w="751" w:type="pct"/>
            <w:tcBorders>
              <w:top w:val="nil"/>
              <w:left w:val="nil"/>
              <w:bottom w:val="single" w:sz="4" w:space="0" w:color="auto"/>
              <w:right w:val="single" w:sz="4" w:space="0" w:color="auto"/>
            </w:tcBorders>
            <w:noWrap/>
            <w:vAlign w:val="center"/>
            <w:hideMark/>
          </w:tcPr>
          <w:p w14:paraId="01500CE8"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13.815,00 </w:t>
            </w:r>
          </w:p>
        </w:tc>
      </w:tr>
      <w:tr w:rsidR="00ED2A77" w:rsidRPr="00EA22BF" w14:paraId="765A8EA8" w14:textId="77777777" w:rsidTr="00205457">
        <w:trPr>
          <w:trHeight w:val="270"/>
        </w:trPr>
        <w:tc>
          <w:tcPr>
            <w:tcW w:w="253" w:type="pct"/>
            <w:tcBorders>
              <w:top w:val="nil"/>
              <w:left w:val="single" w:sz="4" w:space="0" w:color="auto"/>
              <w:bottom w:val="single" w:sz="4" w:space="0" w:color="auto"/>
              <w:right w:val="single" w:sz="4" w:space="0" w:color="auto"/>
            </w:tcBorders>
            <w:vAlign w:val="center"/>
            <w:hideMark/>
          </w:tcPr>
          <w:p w14:paraId="199CC41D"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6</w:t>
            </w:r>
          </w:p>
        </w:tc>
        <w:tc>
          <w:tcPr>
            <w:tcW w:w="1713" w:type="pct"/>
            <w:tcBorders>
              <w:top w:val="nil"/>
              <w:left w:val="nil"/>
              <w:bottom w:val="single" w:sz="4" w:space="0" w:color="auto"/>
              <w:right w:val="single" w:sz="4" w:space="0" w:color="auto"/>
            </w:tcBorders>
            <w:vAlign w:val="center"/>
            <w:hideMark/>
          </w:tcPr>
          <w:p w14:paraId="2E1C40E9" w14:textId="265F3AD3"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BOMBOM </w:t>
            </w:r>
            <w:r>
              <w:rPr>
                <w:rFonts w:ascii="Times New Roman" w:eastAsia="Times New Roman" w:hAnsi="Times New Roman" w:cs="Times New Roman"/>
                <w:color w:val="000000"/>
                <w:sz w:val="16"/>
                <w:szCs w:val="16"/>
              </w:rPr>
              <w:t>–</w:t>
            </w:r>
            <w:r w:rsidRPr="00EA22BF">
              <w:rPr>
                <w:rFonts w:ascii="Times New Roman" w:eastAsia="Times New Roman" w:hAnsi="Times New Roman" w:cs="Times New Roman"/>
                <w:color w:val="000000"/>
                <w:sz w:val="16"/>
                <w:szCs w:val="16"/>
              </w:rPr>
              <w:t xml:space="preserve"> PCT COM 1KG C/ APROXIMANDAMENTE 48 UNIDADES</w:t>
            </w:r>
          </w:p>
        </w:tc>
        <w:tc>
          <w:tcPr>
            <w:tcW w:w="1262" w:type="pct"/>
            <w:tcBorders>
              <w:top w:val="nil"/>
              <w:left w:val="nil"/>
              <w:bottom w:val="single" w:sz="4" w:space="0" w:color="auto"/>
              <w:right w:val="single" w:sz="4" w:space="0" w:color="auto"/>
            </w:tcBorders>
            <w:vAlign w:val="center"/>
            <w:hideMark/>
          </w:tcPr>
          <w:p w14:paraId="0CF30337"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NESTLE/LACTA/GAROTO</w:t>
            </w:r>
          </w:p>
        </w:tc>
        <w:tc>
          <w:tcPr>
            <w:tcW w:w="299" w:type="pct"/>
            <w:tcBorders>
              <w:top w:val="nil"/>
              <w:left w:val="nil"/>
              <w:bottom w:val="single" w:sz="4" w:space="0" w:color="auto"/>
              <w:right w:val="single" w:sz="4" w:space="0" w:color="auto"/>
            </w:tcBorders>
            <w:noWrap/>
            <w:vAlign w:val="center"/>
            <w:hideMark/>
          </w:tcPr>
          <w:p w14:paraId="61CEFCEA"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730</w:t>
            </w:r>
          </w:p>
        </w:tc>
        <w:tc>
          <w:tcPr>
            <w:tcW w:w="722" w:type="pct"/>
            <w:tcBorders>
              <w:top w:val="nil"/>
              <w:left w:val="nil"/>
              <w:bottom w:val="single" w:sz="4" w:space="0" w:color="auto"/>
              <w:right w:val="single" w:sz="4" w:space="0" w:color="auto"/>
            </w:tcBorders>
            <w:noWrap/>
            <w:vAlign w:val="center"/>
            <w:hideMark/>
          </w:tcPr>
          <w:p w14:paraId="5CC99617"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52,00 </w:t>
            </w:r>
          </w:p>
        </w:tc>
        <w:tc>
          <w:tcPr>
            <w:tcW w:w="751" w:type="pct"/>
            <w:tcBorders>
              <w:top w:val="nil"/>
              <w:left w:val="nil"/>
              <w:bottom w:val="single" w:sz="4" w:space="0" w:color="auto"/>
              <w:right w:val="single" w:sz="4" w:space="0" w:color="auto"/>
            </w:tcBorders>
            <w:noWrap/>
            <w:vAlign w:val="center"/>
            <w:hideMark/>
          </w:tcPr>
          <w:p w14:paraId="3C8FDE93"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37.960,00 </w:t>
            </w:r>
          </w:p>
        </w:tc>
      </w:tr>
      <w:tr w:rsidR="00ED2A77" w:rsidRPr="00EA22BF" w14:paraId="5B8FA0C9" w14:textId="77777777" w:rsidTr="00205457">
        <w:trPr>
          <w:trHeight w:val="1440"/>
        </w:trPr>
        <w:tc>
          <w:tcPr>
            <w:tcW w:w="253" w:type="pct"/>
            <w:tcBorders>
              <w:top w:val="nil"/>
              <w:left w:val="single" w:sz="4" w:space="0" w:color="auto"/>
              <w:bottom w:val="single" w:sz="4" w:space="0" w:color="auto"/>
              <w:right w:val="single" w:sz="4" w:space="0" w:color="auto"/>
            </w:tcBorders>
            <w:vAlign w:val="center"/>
            <w:hideMark/>
          </w:tcPr>
          <w:p w14:paraId="0B1FBA65"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7</w:t>
            </w:r>
          </w:p>
        </w:tc>
        <w:tc>
          <w:tcPr>
            <w:tcW w:w="1713" w:type="pct"/>
            <w:tcBorders>
              <w:top w:val="nil"/>
              <w:left w:val="nil"/>
              <w:bottom w:val="single" w:sz="4" w:space="0" w:color="auto"/>
              <w:right w:val="single" w:sz="4" w:space="0" w:color="auto"/>
            </w:tcBorders>
            <w:vAlign w:val="center"/>
            <w:hideMark/>
          </w:tcPr>
          <w:p w14:paraId="5B3E75CE"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PICOLÉ DE LEITE (VÁRIOS SABORES) SOLIDIFICADO VENDIDO USUALMENTE NA FORMA RETANGULAR OU CILÍNDRICA, QUE PODE SER CONSUMIDO SEGURANDO-SE UM PALITO. COMPOSTO POR: LEITE AÇÚCAR, CORANTE NATURAL, EMULSIFICANTE, ESTABILIZANTE E AROMATIZANTE. INCLUSO ARMAZENAMENTO. ENTREGA NO LOCAL SEM CUSTO ADICIONAL.</w:t>
            </w:r>
          </w:p>
        </w:tc>
        <w:tc>
          <w:tcPr>
            <w:tcW w:w="1262" w:type="pct"/>
            <w:tcBorders>
              <w:top w:val="nil"/>
              <w:left w:val="nil"/>
              <w:bottom w:val="single" w:sz="4" w:space="0" w:color="auto"/>
              <w:right w:val="single" w:sz="4" w:space="0" w:color="auto"/>
            </w:tcBorders>
            <w:vAlign w:val="center"/>
            <w:hideMark/>
          </w:tcPr>
          <w:p w14:paraId="063A33C2"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w:t>
            </w:r>
          </w:p>
        </w:tc>
        <w:tc>
          <w:tcPr>
            <w:tcW w:w="299" w:type="pct"/>
            <w:tcBorders>
              <w:top w:val="nil"/>
              <w:left w:val="nil"/>
              <w:bottom w:val="single" w:sz="4" w:space="0" w:color="auto"/>
              <w:right w:val="single" w:sz="4" w:space="0" w:color="auto"/>
            </w:tcBorders>
            <w:noWrap/>
            <w:vAlign w:val="center"/>
            <w:hideMark/>
          </w:tcPr>
          <w:p w14:paraId="01E05DBE"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18000</w:t>
            </w:r>
          </w:p>
        </w:tc>
        <w:tc>
          <w:tcPr>
            <w:tcW w:w="722" w:type="pct"/>
            <w:tcBorders>
              <w:top w:val="nil"/>
              <w:left w:val="nil"/>
              <w:bottom w:val="single" w:sz="4" w:space="0" w:color="auto"/>
              <w:right w:val="single" w:sz="4" w:space="0" w:color="auto"/>
            </w:tcBorders>
            <w:noWrap/>
            <w:vAlign w:val="center"/>
            <w:hideMark/>
          </w:tcPr>
          <w:p w14:paraId="1778E159"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1,50 </w:t>
            </w:r>
          </w:p>
        </w:tc>
        <w:tc>
          <w:tcPr>
            <w:tcW w:w="751" w:type="pct"/>
            <w:tcBorders>
              <w:top w:val="nil"/>
              <w:left w:val="nil"/>
              <w:bottom w:val="single" w:sz="4" w:space="0" w:color="auto"/>
              <w:right w:val="single" w:sz="4" w:space="0" w:color="auto"/>
            </w:tcBorders>
            <w:noWrap/>
            <w:vAlign w:val="center"/>
            <w:hideMark/>
          </w:tcPr>
          <w:p w14:paraId="1369C3F7"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27.000,00 </w:t>
            </w:r>
          </w:p>
        </w:tc>
      </w:tr>
      <w:tr w:rsidR="00ED2A77" w:rsidRPr="00EA22BF" w14:paraId="7848B7AE" w14:textId="77777777" w:rsidTr="00205457">
        <w:trPr>
          <w:trHeight w:val="1695"/>
        </w:trPr>
        <w:tc>
          <w:tcPr>
            <w:tcW w:w="253" w:type="pct"/>
            <w:tcBorders>
              <w:top w:val="nil"/>
              <w:left w:val="single" w:sz="4" w:space="0" w:color="auto"/>
              <w:bottom w:val="single" w:sz="4" w:space="0" w:color="auto"/>
              <w:right w:val="single" w:sz="4" w:space="0" w:color="auto"/>
            </w:tcBorders>
            <w:vAlign w:val="center"/>
            <w:hideMark/>
          </w:tcPr>
          <w:p w14:paraId="301838DB"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8</w:t>
            </w:r>
          </w:p>
        </w:tc>
        <w:tc>
          <w:tcPr>
            <w:tcW w:w="1713" w:type="pct"/>
            <w:tcBorders>
              <w:top w:val="nil"/>
              <w:left w:val="nil"/>
              <w:bottom w:val="single" w:sz="4" w:space="0" w:color="auto"/>
              <w:right w:val="single" w:sz="4" w:space="0" w:color="auto"/>
            </w:tcBorders>
            <w:vAlign w:val="center"/>
            <w:hideMark/>
          </w:tcPr>
          <w:p w14:paraId="2C49EA60"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PICOLÉ DE FRUTAS (VÁRIOS SABORES) SOLIDIFICADO VENDIDO USUALMENTE NA FORMA RETANGULAR OU CILÍNDRICA, QUE PODE SER CONSUMIDO SEGURANDO-SE UM PALITO. COMPOSTO POR: ÁGUA, AÇÚCAR, CORANTE NATURAL, EMULSIFICANTE, ESTABILIZANTE E AROMATIZANTE. INCLUSO ARMAZENAMENTO. ENTREGA NO LOCAL SEM CUSTO ADICIONAL.</w:t>
            </w:r>
          </w:p>
        </w:tc>
        <w:tc>
          <w:tcPr>
            <w:tcW w:w="1262" w:type="pct"/>
            <w:tcBorders>
              <w:top w:val="nil"/>
              <w:left w:val="nil"/>
              <w:bottom w:val="single" w:sz="4" w:space="0" w:color="auto"/>
              <w:right w:val="single" w:sz="4" w:space="0" w:color="auto"/>
            </w:tcBorders>
            <w:vAlign w:val="center"/>
            <w:hideMark/>
          </w:tcPr>
          <w:p w14:paraId="2AB11CEC"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w:t>
            </w:r>
          </w:p>
        </w:tc>
        <w:tc>
          <w:tcPr>
            <w:tcW w:w="299" w:type="pct"/>
            <w:tcBorders>
              <w:top w:val="nil"/>
              <w:left w:val="nil"/>
              <w:bottom w:val="single" w:sz="4" w:space="0" w:color="auto"/>
              <w:right w:val="single" w:sz="4" w:space="0" w:color="auto"/>
            </w:tcBorders>
            <w:noWrap/>
            <w:vAlign w:val="center"/>
            <w:hideMark/>
          </w:tcPr>
          <w:p w14:paraId="67AF5E7A"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18500</w:t>
            </w:r>
          </w:p>
        </w:tc>
        <w:tc>
          <w:tcPr>
            <w:tcW w:w="722" w:type="pct"/>
            <w:tcBorders>
              <w:top w:val="nil"/>
              <w:left w:val="nil"/>
              <w:bottom w:val="single" w:sz="4" w:space="0" w:color="auto"/>
              <w:right w:val="single" w:sz="4" w:space="0" w:color="auto"/>
            </w:tcBorders>
            <w:noWrap/>
            <w:vAlign w:val="center"/>
            <w:hideMark/>
          </w:tcPr>
          <w:p w14:paraId="4DC858DE"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1,50 </w:t>
            </w:r>
          </w:p>
        </w:tc>
        <w:tc>
          <w:tcPr>
            <w:tcW w:w="751" w:type="pct"/>
            <w:tcBorders>
              <w:top w:val="nil"/>
              <w:left w:val="nil"/>
              <w:bottom w:val="single" w:sz="4" w:space="0" w:color="auto"/>
              <w:right w:val="single" w:sz="4" w:space="0" w:color="auto"/>
            </w:tcBorders>
            <w:noWrap/>
            <w:vAlign w:val="center"/>
            <w:hideMark/>
          </w:tcPr>
          <w:p w14:paraId="1A0621BB"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27.750,00 </w:t>
            </w:r>
          </w:p>
        </w:tc>
      </w:tr>
      <w:tr w:rsidR="00ED2A77" w:rsidRPr="00EA22BF" w14:paraId="670153EA" w14:textId="77777777" w:rsidTr="00205457">
        <w:trPr>
          <w:trHeight w:val="1425"/>
        </w:trPr>
        <w:tc>
          <w:tcPr>
            <w:tcW w:w="253" w:type="pct"/>
            <w:tcBorders>
              <w:top w:val="nil"/>
              <w:left w:val="single" w:sz="4" w:space="0" w:color="auto"/>
              <w:bottom w:val="single" w:sz="4" w:space="0" w:color="auto"/>
              <w:right w:val="single" w:sz="4" w:space="0" w:color="auto"/>
            </w:tcBorders>
            <w:vAlign w:val="center"/>
            <w:hideMark/>
          </w:tcPr>
          <w:p w14:paraId="18BB899F"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lastRenderedPageBreak/>
              <w:t>9</w:t>
            </w:r>
          </w:p>
        </w:tc>
        <w:tc>
          <w:tcPr>
            <w:tcW w:w="1713" w:type="pct"/>
            <w:tcBorders>
              <w:top w:val="nil"/>
              <w:left w:val="nil"/>
              <w:bottom w:val="single" w:sz="4" w:space="0" w:color="auto"/>
              <w:right w:val="single" w:sz="4" w:space="0" w:color="auto"/>
            </w:tcBorders>
            <w:vAlign w:val="center"/>
            <w:hideMark/>
          </w:tcPr>
          <w:p w14:paraId="6D9B5287"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PIPOCA DOCE SUPER TORRADA, PRODUZIDA COM INGREDIENTES SELECIONADOS  E SAUDÁVEIS, SÃS E LIMPAS, ISENTOS DE SUJIDADES,CONTENDO COMO INGREDIENTESCANJICA(MILHO) E AÇÚCAR,EMPACOTADAS ATRAVÉS  DE PROCESSOS AUTOMATIZADAS, SEM CONTATO MANUAL. CADA PACOTE CONTENDO 40 GRAMAS</w:t>
            </w:r>
          </w:p>
        </w:tc>
        <w:tc>
          <w:tcPr>
            <w:tcW w:w="1262" w:type="pct"/>
            <w:tcBorders>
              <w:top w:val="nil"/>
              <w:left w:val="nil"/>
              <w:bottom w:val="single" w:sz="4" w:space="0" w:color="auto"/>
              <w:right w:val="single" w:sz="4" w:space="0" w:color="auto"/>
            </w:tcBorders>
            <w:vAlign w:val="center"/>
            <w:hideMark/>
          </w:tcPr>
          <w:p w14:paraId="7ABA06F7"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AMOSTRA</w:t>
            </w:r>
          </w:p>
        </w:tc>
        <w:tc>
          <w:tcPr>
            <w:tcW w:w="299" w:type="pct"/>
            <w:tcBorders>
              <w:top w:val="nil"/>
              <w:left w:val="nil"/>
              <w:bottom w:val="single" w:sz="4" w:space="0" w:color="auto"/>
              <w:right w:val="single" w:sz="4" w:space="0" w:color="auto"/>
            </w:tcBorders>
            <w:noWrap/>
            <w:vAlign w:val="center"/>
            <w:hideMark/>
          </w:tcPr>
          <w:p w14:paraId="4DAA30BC"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5500</w:t>
            </w:r>
          </w:p>
        </w:tc>
        <w:tc>
          <w:tcPr>
            <w:tcW w:w="722" w:type="pct"/>
            <w:tcBorders>
              <w:top w:val="nil"/>
              <w:left w:val="nil"/>
              <w:bottom w:val="single" w:sz="4" w:space="0" w:color="auto"/>
              <w:right w:val="single" w:sz="4" w:space="0" w:color="auto"/>
            </w:tcBorders>
            <w:noWrap/>
            <w:vAlign w:val="center"/>
            <w:hideMark/>
          </w:tcPr>
          <w:p w14:paraId="151C71A5"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1,69 </w:t>
            </w:r>
          </w:p>
        </w:tc>
        <w:tc>
          <w:tcPr>
            <w:tcW w:w="751" w:type="pct"/>
            <w:tcBorders>
              <w:top w:val="nil"/>
              <w:left w:val="nil"/>
              <w:bottom w:val="single" w:sz="4" w:space="0" w:color="auto"/>
              <w:right w:val="single" w:sz="4" w:space="0" w:color="auto"/>
            </w:tcBorders>
            <w:noWrap/>
            <w:vAlign w:val="center"/>
            <w:hideMark/>
          </w:tcPr>
          <w:p w14:paraId="7F407625"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9.295,00 </w:t>
            </w:r>
          </w:p>
        </w:tc>
      </w:tr>
      <w:tr w:rsidR="00ED2A77" w:rsidRPr="00EA22BF" w14:paraId="4C077354" w14:textId="77777777" w:rsidTr="00205457">
        <w:trPr>
          <w:trHeight w:val="735"/>
        </w:trPr>
        <w:tc>
          <w:tcPr>
            <w:tcW w:w="253" w:type="pct"/>
            <w:tcBorders>
              <w:top w:val="nil"/>
              <w:left w:val="single" w:sz="4" w:space="0" w:color="auto"/>
              <w:bottom w:val="single" w:sz="4" w:space="0" w:color="auto"/>
              <w:right w:val="single" w:sz="4" w:space="0" w:color="auto"/>
            </w:tcBorders>
            <w:vAlign w:val="center"/>
            <w:hideMark/>
          </w:tcPr>
          <w:p w14:paraId="38FD1632"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10</w:t>
            </w:r>
          </w:p>
        </w:tc>
        <w:tc>
          <w:tcPr>
            <w:tcW w:w="1713" w:type="pct"/>
            <w:tcBorders>
              <w:top w:val="nil"/>
              <w:left w:val="nil"/>
              <w:bottom w:val="single" w:sz="4" w:space="0" w:color="auto"/>
              <w:right w:val="single" w:sz="4" w:space="0" w:color="auto"/>
            </w:tcBorders>
            <w:vAlign w:val="center"/>
            <w:hideMark/>
          </w:tcPr>
          <w:p w14:paraId="60493C00"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PIRULITO PSICODÉLICO GIGANTE COLORIDO CADA UNIDADE COM mínimo 150 gramas (PIRULITO CHAVES).</w:t>
            </w:r>
          </w:p>
        </w:tc>
        <w:tc>
          <w:tcPr>
            <w:tcW w:w="1262" w:type="pct"/>
            <w:tcBorders>
              <w:top w:val="nil"/>
              <w:left w:val="nil"/>
              <w:bottom w:val="single" w:sz="4" w:space="0" w:color="auto"/>
              <w:right w:val="single" w:sz="4" w:space="0" w:color="auto"/>
            </w:tcBorders>
            <w:vAlign w:val="center"/>
            <w:hideMark/>
          </w:tcPr>
          <w:p w14:paraId="748FC2E9"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SORRISO </w:t>
            </w:r>
          </w:p>
        </w:tc>
        <w:tc>
          <w:tcPr>
            <w:tcW w:w="299" w:type="pct"/>
            <w:tcBorders>
              <w:top w:val="nil"/>
              <w:left w:val="nil"/>
              <w:bottom w:val="single" w:sz="4" w:space="0" w:color="auto"/>
              <w:right w:val="single" w:sz="4" w:space="0" w:color="auto"/>
            </w:tcBorders>
            <w:noWrap/>
            <w:vAlign w:val="center"/>
            <w:hideMark/>
          </w:tcPr>
          <w:p w14:paraId="4A354899"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4000</w:t>
            </w:r>
          </w:p>
        </w:tc>
        <w:tc>
          <w:tcPr>
            <w:tcW w:w="722" w:type="pct"/>
            <w:tcBorders>
              <w:top w:val="nil"/>
              <w:left w:val="nil"/>
              <w:bottom w:val="single" w:sz="4" w:space="0" w:color="auto"/>
              <w:right w:val="single" w:sz="4" w:space="0" w:color="auto"/>
            </w:tcBorders>
            <w:noWrap/>
            <w:vAlign w:val="center"/>
            <w:hideMark/>
          </w:tcPr>
          <w:p w14:paraId="792EFB68"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5,00 </w:t>
            </w:r>
          </w:p>
        </w:tc>
        <w:tc>
          <w:tcPr>
            <w:tcW w:w="751" w:type="pct"/>
            <w:tcBorders>
              <w:top w:val="nil"/>
              <w:left w:val="nil"/>
              <w:bottom w:val="single" w:sz="4" w:space="0" w:color="auto"/>
              <w:right w:val="single" w:sz="4" w:space="0" w:color="auto"/>
            </w:tcBorders>
            <w:noWrap/>
            <w:vAlign w:val="center"/>
            <w:hideMark/>
          </w:tcPr>
          <w:p w14:paraId="1A6FBF37"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20.000,00 </w:t>
            </w:r>
          </w:p>
        </w:tc>
      </w:tr>
      <w:tr w:rsidR="00ED2A77" w:rsidRPr="00EA22BF" w14:paraId="0C9AEC37" w14:textId="77777777" w:rsidTr="00205457">
        <w:trPr>
          <w:trHeight w:val="1020"/>
        </w:trPr>
        <w:tc>
          <w:tcPr>
            <w:tcW w:w="253" w:type="pct"/>
            <w:tcBorders>
              <w:top w:val="nil"/>
              <w:left w:val="single" w:sz="4" w:space="0" w:color="auto"/>
              <w:bottom w:val="single" w:sz="4" w:space="0" w:color="auto"/>
              <w:right w:val="single" w:sz="4" w:space="0" w:color="auto"/>
            </w:tcBorders>
            <w:vAlign w:val="center"/>
            <w:hideMark/>
          </w:tcPr>
          <w:p w14:paraId="54E028E4"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11</w:t>
            </w:r>
          </w:p>
        </w:tc>
        <w:tc>
          <w:tcPr>
            <w:tcW w:w="1713" w:type="pct"/>
            <w:tcBorders>
              <w:top w:val="nil"/>
              <w:left w:val="nil"/>
              <w:bottom w:val="single" w:sz="4" w:space="0" w:color="auto"/>
              <w:right w:val="single" w:sz="4" w:space="0" w:color="auto"/>
            </w:tcBorders>
            <w:vAlign w:val="center"/>
            <w:hideMark/>
          </w:tcPr>
          <w:p w14:paraId="368DA8B1"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SACO PLÁSTICO PARA MINI CACHORRO QUENTE CADA PACOTE COM 100 UNIDADES CADA.LARGURA 10 COMPRIMENTO 15 PROFUNDIDADE 10 CM.</w:t>
            </w:r>
          </w:p>
        </w:tc>
        <w:tc>
          <w:tcPr>
            <w:tcW w:w="1262" w:type="pct"/>
            <w:tcBorders>
              <w:top w:val="nil"/>
              <w:left w:val="nil"/>
              <w:bottom w:val="single" w:sz="4" w:space="0" w:color="auto"/>
              <w:right w:val="single" w:sz="4" w:space="0" w:color="auto"/>
            </w:tcBorders>
            <w:vAlign w:val="center"/>
            <w:hideMark/>
          </w:tcPr>
          <w:p w14:paraId="738D5D6C"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w:t>
            </w:r>
          </w:p>
        </w:tc>
        <w:tc>
          <w:tcPr>
            <w:tcW w:w="299" w:type="pct"/>
            <w:tcBorders>
              <w:top w:val="nil"/>
              <w:left w:val="nil"/>
              <w:bottom w:val="single" w:sz="4" w:space="0" w:color="auto"/>
              <w:right w:val="single" w:sz="4" w:space="0" w:color="auto"/>
            </w:tcBorders>
            <w:noWrap/>
            <w:vAlign w:val="center"/>
            <w:hideMark/>
          </w:tcPr>
          <w:p w14:paraId="1145F13F"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460</w:t>
            </w:r>
          </w:p>
        </w:tc>
        <w:tc>
          <w:tcPr>
            <w:tcW w:w="722" w:type="pct"/>
            <w:tcBorders>
              <w:top w:val="nil"/>
              <w:left w:val="nil"/>
              <w:bottom w:val="single" w:sz="4" w:space="0" w:color="auto"/>
              <w:right w:val="single" w:sz="4" w:space="0" w:color="auto"/>
            </w:tcBorders>
            <w:noWrap/>
            <w:vAlign w:val="center"/>
            <w:hideMark/>
          </w:tcPr>
          <w:p w14:paraId="4344BEDA"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4,02 </w:t>
            </w:r>
          </w:p>
        </w:tc>
        <w:tc>
          <w:tcPr>
            <w:tcW w:w="751" w:type="pct"/>
            <w:tcBorders>
              <w:top w:val="nil"/>
              <w:left w:val="nil"/>
              <w:bottom w:val="single" w:sz="4" w:space="0" w:color="auto"/>
              <w:right w:val="single" w:sz="4" w:space="0" w:color="auto"/>
            </w:tcBorders>
            <w:noWrap/>
            <w:vAlign w:val="center"/>
            <w:hideMark/>
          </w:tcPr>
          <w:p w14:paraId="3F5A772E"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1.849,20 </w:t>
            </w:r>
          </w:p>
        </w:tc>
      </w:tr>
      <w:tr w:rsidR="00ED2A77" w:rsidRPr="00EA22BF" w14:paraId="6042ECBC" w14:textId="77777777" w:rsidTr="00205457">
        <w:trPr>
          <w:trHeight w:val="270"/>
        </w:trPr>
        <w:tc>
          <w:tcPr>
            <w:tcW w:w="253" w:type="pct"/>
            <w:tcBorders>
              <w:top w:val="nil"/>
              <w:left w:val="single" w:sz="4" w:space="0" w:color="auto"/>
              <w:bottom w:val="single" w:sz="4" w:space="0" w:color="auto"/>
              <w:right w:val="single" w:sz="4" w:space="0" w:color="auto"/>
            </w:tcBorders>
            <w:vAlign w:val="center"/>
            <w:hideMark/>
          </w:tcPr>
          <w:p w14:paraId="2E64BEEA"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12</w:t>
            </w:r>
          </w:p>
        </w:tc>
        <w:tc>
          <w:tcPr>
            <w:tcW w:w="1713" w:type="pct"/>
            <w:tcBorders>
              <w:top w:val="nil"/>
              <w:left w:val="nil"/>
              <w:bottom w:val="single" w:sz="4" w:space="0" w:color="auto"/>
              <w:right w:val="single" w:sz="4" w:space="0" w:color="auto"/>
            </w:tcBorders>
            <w:vAlign w:val="center"/>
            <w:hideMark/>
          </w:tcPr>
          <w:p w14:paraId="69FCF50A"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VARETA DE BAMBU DE 40 CM, PACOTES COM 100 UNIDADES CADA.</w:t>
            </w:r>
          </w:p>
        </w:tc>
        <w:tc>
          <w:tcPr>
            <w:tcW w:w="1262" w:type="pct"/>
            <w:tcBorders>
              <w:top w:val="nil"/>
              <w:left w:val="nil"/>
              <w:bottom w:val="single" w:sz="4" w:space="0" w:color="auto"/>
              <w:right w:val="single" w:sz="4" w:space="0" w:color="auto"/>
            </w:tcBorders>
            <w:vAlign w:val="center"/>
            <w:hideMark/>
          </w:tcPr>
          <w:p w14:paraId="28517F43"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w:t>
            </w:r>
          </w:p>
        </w:tc>
        <w:tc>
          <w:tcPr>
            <w:tcW w:w="299" w:type="pct"/>
            <w:tcBorders>
              <w:top w:val="nil"/>
              <w:left w:val="nil"/>
              <w:bottom w:val="single" w:sz="4" w:space="0" w:color="auto"/>
              <w:right w:val="single" w:sz="4" w:space="0" w:color="auto"/>
            </w:tcBorders>
            <w:noWrap/>
            <w:vAlign w:val="center"/>
            <w:hideMark/>
          </w:tcPr>
          <w:p w14:paraId="598C0621"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640</w:t>
            </w:r>
          </w:p>
        </w:tc>
        <w:tc>
          <w:tcPr>
            <w:tcW w:w="722" w:type="pct"/>
            <w:tcBorders>
              <w:top w:val="nil"/>
              <w:left w:val="nil"/>
              <w:bottom w:val="single" w:sz="4" w:space="0" w:color="auto"/>
              <w:right w:val="single" w:sz="4" w:space="0" w:color="auto"/>
            </w:tcBorders>
            <w:noWrap/>
            <w:vAlign w:val="center"/>
            <w:hideMark/>
          </w:tcPr>
          <w:p w14:paraId="6BD40331"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14,90 </w:t>
            </w:r>
          </w:p>
        </w:tc>
        <w:tc>
          <w:tcPr>
            <w:tcW w:w="751" w:type="pct"/>
            <w:tcBorders>
              <w:top w:val="nil"/>
              <w:left w:val="nil"/>
              <w:bottom w:val="single" w:sz="4" w:space="0" w:color="auto"/>
              <w:right w:val="single" w:sz="4" w:space="0" w:color="auto"/>
            </w:tcBorders>
            <w:noWrap/>
            <w:vAlign w:val="center"/>
            <w:hideMark/>
          </w:tcPr>
          <w:p w14:paraId="3F8B5B86"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9.536,00 </w:t>
            </w:r>
          </w:p>
        </w:tc>
      </w:tr>
      <w:tr w:rsidR="00ED2A77" w:rsidRPr="00EA22BF" w14:paraId="41F7E3CA" w14:textId="77777777" w:rsidTr="00205457">
        <w:trPr>
          <w:trHeight w:val="270"/>
        </w:trPr>
        <w:tc>
          <w:tcPr>
            <w:tcW w:w="253" w:type="pct"/>
            <w:tcBorders>
              <w:top w:val="nil"/>
              <w:left w:val="single" w:sz="4" w:space="0" w:color="auto"/>
              <w:bottom w:val="single" w:sz="4" w:space="0" w:color="auto"/>
              <w:right w:val="single" w:sz="4" w:space="0" w:color="auto"/>
            </w:tcBorders>
            <w:vAlign w:val="center"/>
            <w:hideMark/>
          </w:tcPr>
          <w:p w14:paraId="0280C5F6"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13</w:t>
            </w:r>
          </w:p>
        </w:tc>
        <w:tc>
          <w:tcPr>
            <w:tcW w:w="1713" w:type="pct"/>
            <w:tcBorders>
              <w:top w:val="nil"/>
              <w:left w:val="nil"/>
              <w:bottom w:val="single" w:sz="4" w:space="0" w:color="auto"/>
              <w:right w:val="single" w:sz="4" w:space="0" w:color="auto"/>
            </w:tcBorders>
            <w:vAlign w:val="center"/>
            <w:hideMark/>
          </w:tcPr>
          <w:p w14:paraId="213723CB"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SAQUINHO PARA PIPOCA, PACOTE COM 500 UNIDADES CADA.</w:t>
            </w:r>
          </w:p>
        </w:tc>
        <w:tc>
          <w:tcPr>
            <w:tcW w:w="1262" w:type="pct"/>
            <w:tcBorders>
              <w:top w:val="nil"/>
              <w:left w:val="nil"/>
              <w:bottom w:val="single" w:sz="4" w:space="0" w:color="auto"/>
              <w:right w:val="single" w:sz="4" w:space="0" w:color="auto"/>
            </w:tcBorders>
            <w:vAlign w:val="center"/>
            <w:hideMark/>
          </w:tcPr>
          <w:p w14:paraId="5B64E9C7"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w:t>
            </w:r>
          </w:p>
        </w:tc>
        <w:tc>
          <w:tcPr>
            <w:tcW w:w="299" w:type="pct"/>
            <w:tcBorders>
              <w:top w:val="nil"/>
              <w:left w:val="nil"/>
              <w:bottom w:val="single" w:sz="4" w:space="0" w:color="auto"/>
              <w:right w:val="single" w:sz="4" w:space="0" w:color="auto"/>
            </w:tcBorders>
            <w:noWrap/>
            <w:vAlign w:val="center"/>
            <w:hideMark/>
          </w:tcPr>
          <w:p w14:paraId="49696FA1"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184</w:t>
            </w:r>
          </w:p>
        </w:tc>
        <w:tc>
          <w:tcPr>
            <w:tcW w:w="722" w:type="pct"/>
            <w:tcBorders>
              <w:top w:val="nil"/>
              <w:left w:val="nil"/>
              <w:bottom w:val="single" w:sz="4" w:space="0" w:color="auto"/>
              <w:right w:val="single" w:sz="4" w:space="0" w:color="auto"/>
            </w:tcBorders>
            <w:noWrap/>
            <w:vAlign w:val="center"/>
            <w:hideMark/>
          </w:tcPr>
          <w:p w14:paraId="6CEC4263"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21,03 </w:t>
            </w:r>
          </w:p>
        </w:tc>
        <w:tc>
          <w:tcPr>
            <w:tcW w:w="751" w:type="pct"/>
            <w:tcBorders>
              <w:top w:val="nil"/>
              <w:left w:val="nil"/>
              <w:bottom w:val="single" w:sz="4" w:space="0" w:color="auto"/>
              <w:right w:val="single" w:sz="4" w:space="0" w:color="auto"/>
            </w:tcBorders>
            <w:noWrap/>
            <w:vAlign w:val="center"/>
            <w:hideMark/>
          </w:tcPr>
          <w:p w14:paraId="3EBBB412"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3.869,52 </w:t>
            </w:r>
          </w:p>
        </w:tc>
      </w:tr>
      <w:tr w:rsidR="00ED2A77" w:rsidRPr="00EA22BF" w14:paraId="3DAB5948" w14:textId="77777777" w:rsidTr="00205457">
        <w:trPr>
          <w:trHeight w:val="480"/>
        </w:trPr>
        <w:tc>
          <w:tcPr>
            <w:tcW w:w="253" w:type="pct"/>
            <w:tcBorders>
              <w:top w:val="nil"/>
              <w:left w:val="single" w:sz="4" w:space="0" w:color="auto"/>
              <w:bottom w:val="single" w:sz="4" w:space="0" w:color="auto"/>
              <w:right w:val="single" w:sz="4" w:space="0" w:color="auto"/>
            </w:tcBorders>
            <w:vAlign w:val="center"/>
            <w:hideMark/>
          </w:tcPr>
          <w:p w14:paraId="5DEAA0A3"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14</w:t>
            </w:r>
          </w:p>
        </w:tc>
        <w:tc>
          <w:tcPr>
            <w:tcW w:w="1713" w:type="pct"/>
            <w:tcBorders>
              <w:top w:val="nil"/>
              <w:left w:val="nil"/>
              <w:bottom w:val="single" w:sz="4" w:space="0" w:color="auto"/>
              <w:right w:val="single" w:sz="4" w:space="0" w:color="auto"/>
            </w:tcBorders>
            <w:vAlign w:val="center"/>
            <w:hideMark/>
          </w:tcPr>
          <w:p w14:paraId="0D216868"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REFRIGERANTE PEQUENO 200 ML, SABORES VARIADOS- SEGUNDA LINHA</w:t>
            </w:r>
          </w:p>
        </w:tc>
        <w:tc>
          <w:tcPr>
            <w:tcW w:w="1262" w:type="pct"/>
            <w:tcBorders>
              <w:top w:val="nil"/>
              <w:left w:val="nil"/>
              <w:bottom w:val="single" w:sz="4" w:space="0" w:color="auto"/>
              <w:right w:val="single" w:sz="4" w:space="0" w:color="auto"/>
            </w:tcBorders>
            <w:vAlign w:val="center"/>
            <w:hideMark/>
          </w:tcPr>
          <w:p w14:paraId="55AF136E"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CONTI/SUKITA/PEPSI</w:t>
            </w:r>
          </w:p>
        </w:tc>
        <w:tc>
          <w:tcPr>
            <w:tcW w:w="299" w:type="pct"/>
            <w:tcBorders>
              <w:top w:val="nil"/>
              <w:left w:val="nil"/>
              <w:bottom w:val="single" w:sz="4" w:space="0" w:color="auto"/>
              <w:right w:val="single" w:sz="4" w:space="0" w:color="auto"/>
            </w:tcBorders>
            <w:noWrap/>
            <w:vAlign w:val="center"/>
            <w:hideMark/>
          </w:tcPr>
          <w:p w14:paraId="38893EE6"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5500</w:t>
            </w:r>
          </w:p>
        </w:tc>
        <w:tc>
          <w:tcPr>
            <w:tcW w:w="722" w:type="pct"/>
            <w:tcBorders>
              <w:top w:val="nil"/>
              <w:left w:val="nil"/>
              <w:bottom w:val="single" w:sz="4" w:space="0" w:color="auto"/>
              <w:right w:val="single" w:sz="4" w:space="0" w:color="auto"/>
            </w:tcBorders>
            <w:noWrap/>
            <w:vAlign w:val="center"/>
            <w:hideMark/>
          </w:tcPr>
          <w:p w14:paraId="043ED287"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1,99 </w:t>
            </w:r>
          </w:p>
        </w:tc>
        <w:tc>
          <w:tcPr>
            <w:tcW w:w="751" w:type="pct"/>
            <w:tcBorders>
              <w:top w:val="nil"/>
              <w:left w:val="nil"/>
              <w:bottom w:val="single" w:sz="4" w:space="0" w:color="auto"/>
              <w:right w:val="single" w:sz="4" w:space="0" w:color="auto"/>
            </w:tcBorders>
            <w:noWrap/>
            <w:vAlign w:val="center"/>
            <w:hideMark/>
          </w:tcPr>
          <w:p w14:paraId="791F37C4"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10.945,00 </w:t>
            </w:r>
          </w:p>
        </w:tc>
      </w:tr>
      <w:tr w:rsidR="00ED2A77" w:rsidRPr="00EA22BF" w14:paraId="4D3B3CD4" w14:textId="77777777" w:rsidTr="00205457">
        <w:trPr>
          <w:trHeight w:val="270"/>
        </w:trPr>
        <w:tc>
          <w:tcPr>
            <w:tcW w:w="253" w:type="pct"/>
            <w:tcBorders>
              <w:top w:val="nil"/>
              <w:left w:val="single" w:sz="4" w:space="0" w:color="auto"/>
              <w:bottom w:val="single" w:sz="4" w:space="0" w:color="auto"/>
              <w:right w:val="single" w:sz="4" w:space="0" w:color="auto"/>
            </w:tcBorders>
            <w:vAlign w:val="center"/>
            <w:hideMark/>
          </w:tcPr>
          <w:p w14:paraId="718CFB64"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15</w:t>
            </w:r>
          </w:p>
        </w:tc>
        <w:tc>
          <w:tcPr>
            <w:tcW w:w="1713" w:type="pct"/>
            <w:tcBorders>
              <w:top w:val="nil"/>
              <w:left w:val="nil"/>
              <w:bottom w:val="single" w:sz="4" w:space="0" w:color="auto"/>
              <w:right w:val="single" w:sz="4" w:space="0" w:color="auto"/>
            </w:tcBorders>
            <w:vAlign w:val="center"/>
            <w:hideMark/>
          </w:tcPr>
          <w:p w14:paraId="48951C2C"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CAIXA DE BOMBOM SORTIDO EMBALAGEM MINIMA DE 250GRAMAS</w:t>
            </w:r>
          </w:p>
        </w:tc>
        <w:tc>
          <w:tcPr>
            <w:tcW w:w="1262" w:type="pct"/>
            <w:tcBorders>
              <w:top w:val="nil"/>
              <w:left w:val="nil"/>
              <w:bottom w:val="single" w:sz="4" w:space="0" w:color="auto"/>
              <w:right w:val="single" w:sz="4" w:space="0" w:color="auto"/>
            </w:tcBorders>
            <w:vAlign w:val="center"/>
            <w:hideMark/>
          </w:tcPr>
          <w:p w14:paraId="1B668CBE"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NESTLE/LACTA/GAROTO</w:t>
            </w:r>
          </w:p>
        </w:tc>
        <w:tc>
          <w:tcPr>
            <w:tcW w:w="299" w:type="pct"/>
            <w:tcBorders>
              <w:top w:val="nil"/>
              <w:left w:val="nil"/>
              <w:bottom w:val="single" w:sz="4" w:space="0" w:color="auto"/>
              <w:right w:val="single" w:sz="4" w:space="0" w:color="auto"/>
            </w:tcBorders>
            <w:noWrap/>
            <w:vAlign w:val="center"/>
            <w:hideMark/>
          </w:tcPr>
          <w:p w14:paraId="483216CF"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2900</w:t>
            </w:r>
          </w:p>
        </w:tc>
        <w:tc>
          <w:tcPr>
            <w:tcW w:w="722" w:type="pct"/>
            <w:tcBorders>
              <w:top w:val="nil"/>
              <w:left w:val="nil"/>
              <w:bottom w:val="single" w:sz="4" w:space="0" w:color="auto"/>
              <w:right w:val="single" w:sz="4" w:space="0" w:color="auto"/>
            </w:tcBorders>
            <w:noWrap/>
            <w:vAlign w:val="center"/>
            <w:hideMark/>
          </w:tcPr>
          <w:p w14:paraId="44A1EF78"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17,45 </w:t>
            </w:r>
          </w:p>
        </w:tc>
        <w:tc>
          <w:tcPr>
            <w:tcW w:w="751" w:type="pct"/>
            <w:tcBorders>
              <w:top w:val="nil"/>
              <w:left w:val="nil"/>
              <w:bottom w:val="single" w:sz="4" w:space="0" w:color="auto"/>
              <w:right w:val="single" w:sz="4" w:space="0" w:color="auto"/>
            </w:tcBorders>
            <w:noWrap/>
            <w:vAlign w:val="center"/>
            <w:hideMark/>
          </w:tcPr>
          <w:p w14:paraId="136CBA7E"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50.605,00 </w:t>
            </w:r>
          </w:p>
        </w:tc>
      </w:tr>
      <w:tr w:rsidR="00ED2A77" w:rsidRPr="00EA22BF" w14:paraId="492D66C0" w14:textId="77777777" w:rsidTr="00205457">
        <w:trPr>
          <w:trHeight w:val="270"/>
        </w:trPr>
        <w:tc>
          <w:tcPr>
            <w:tcW w:w="253" w:type="pct"/>
            <w:tcBorders>
              <w:top w:val="nil"/>
              <w:left w:val="single" w:sz="4" w:space="0" w:color="auto"/>
              <w:bottom w:val="single" w:sz="4" w:space="0" w:color="auto"/>
              <w:right w:val="single" w:sz="4" w:space="0" w:color="auto"/>
            </w:tcBorders>
            <w:vAlign w:val="center"/>
            <w:hideMark/>
          </w:tcPr>
          <w:p w14:paraId="74996EAC"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16</w:t>
            </w:r>
          </w:p>
        </w:tc>
        <w:tc>
          <w:tcPr>
            <w:tcW w:w="1713" w:type="pct"/>
            <w:tcBorders>
              <w:top w:val="nil"/>
              <w:left w:val="nil"/>
              <w:bottom w:val="single" w:sz="4" w:space="0" w:color="auto"/>
              <w:right w:val="single" w:sz="4" w:space="0" w:color="auto"/>
            </w:tcBorders>
            <w:vAlign w:val="center"/>
            <w:hideMark/>
          </w:tcPr>
          <w:p w14:paraId="3D37BEA3"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CREME DE LEITE 200 GR,  CAIXA.</w:t>
            </w:r>
          </w:p>
        </w:tc>
        <w:tc>
          <w:tcPr>
            <w:tcW w:w="1262" w:type="pct"/>
            <w:tcBorders>
              <w:top w:val="nil"/>
              <w:left w:val="nil"/>
              <w:bottom w:val="single" w:sz="4" w:space="0" w:color="auto"/>
              <w:right w:val="single" w:sz="4" w:space="0" w:color="auto"/>
            </w:tcBorders>
            <w:vAlign w:val="center"/>
            <w:hideMark/>
          </w:tcPr>
          <w:p w14:paraId="1E993A53"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FRIMESA/LIDER/NESTLE</w:t>
            </w:r>
          </w:p>
        </w:tc>
        <w:tc>
          <w:tcPr>
            <w:tcW w:w="299" w:type="pct"/>
            <w:tcBorders>
              <w:top w:val="nil"/>
              <w:left w:val="nil"/>
              <w:bottom w:val="single" w:sz="4" w:space="0" w:color="auto"/>
              <w:right w:val="single" w:sz="4" w:space="0" w:color="auto"/>
            </w:tcBorders>
            <w:noWrap/>
            <w:vAlign w:val="center"/>
            <w:hideMark/>
          </w:tcPr>
          <w:p w14:paraId="775F4416"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550</w:t>
            </w:r>
          </w:p>
        </w:tc>
        <w:tc>
          <w:tcPr>
            <w:tcW w:w="722" w:type="pct"/>
            <w:tcBorders>
              <w:top w:val="nil"/>
              <w:left w:val="nil"/>
              <w:bottom w:val="single" w:sz="4" w:space="0" w:color="auto"/>
              <w:right w:val="single" w:sz="4" w:space="0" w:color="auto"/>
            </w:tcBorders>
            <w:noWrap/>
            <w:vAlign w:val="center"/>
            <w:hideMark/>
          </w:tcPr>
          <w:p w14:paraId="1CC3FA34"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3,25 </w:t>
            </w:r>
          </w:p>
        </w:tc>
        <w:tc>
          <w:tcPr>
            <w:tcW w:w="751" w:type="pct"/>
            <w:tcBorders>
              <w:top w:val="nil"/>
              <w:left w:val="nil"/>
              <w:bottom w:val="single" w:sz="4" w:space="0" w:color="auto"/>
              <w:right w:val="single" w:sz="4" w:space="0" w:color="auto"/>
            </w:tcBorders>
            <w:noWrap/>
            <w:vAlign w:val="center"/>
            <w:hideMark/>
          </w:tcPr>
          <w:p w14:paraId="25625A42"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1.787,50 </w:t>
            </w:r>
          </w:p>
        </w:tc>
      </w:tr>
      <w:tr w:rsidR="00ED2A77" w:rsidRPr="00EA22BF" w14:paraId="4745FCBA" w14:textId="77777777" w:rsidTr="00205457">
        <w:trPr>
          <w:trHeight w:val="1680"/>
        </w:trPr>
        <w:tc>
          <w:tcPr>
            <w:tcW w:w="253" w:type="pct"/>
            <w:tcBorders>
              <w:top w:val="nil"/>
              <w:left w:val="single" w:sz="4" w:space="0" w:color="auto"/>
              <w:bottom w:val="single" w:sz="4" w:space="0" w:color="auto"/>
              <w:right w:val="single" w:sz="4" w:space="0" w:color="auto"/>
            </w:tcBorders>
            <w:vAlign w:val="center"/>
            <w:hideMark/>
          </w:tcPr>
          <w:p w14:paraId="6DCBA63E"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17</w:t>
            </w:r>
          </w:p>
        </w:tc>
        <w:tc>
          <w:tcPr>
            <w:tcW w:w="1713" w:type="pct"/>
            <w:tcBorders>
              <w:top w:val="nil"/>
              <w:left w:val="nil"/>
              <w:bottom w:val="single" w:sz="4" w:space="0" w:color="auto"/>
              <w:right w:val="single" w:sz="4" w:space="0" w:color="auto"/>
            </w:tcBorders>
            <w:vAlign w:val="center"/>
            <w:hideMark/>
          </w:tcPr>
          <w:p w14:paraId="38B59834"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LEITE CONDENSADO ACONDICIONADO EM LATA LIMPAS, ISENTAS DE FERRUGEM, NÃO AMASSADAS, NÃO ESTUFADAS, RESISTENTES QUE GARANTAM A INTEGRIDADE DO PRODUTO ATÉ O MOMENTO DO CONSUMO OU EM EMBALAGEM, CAIXA PESANDO 395 GRAMAS. A EMBALAGEM DEVERÁ CONTER EXTERNAMENTE OS DADOS DE IDENTIFICAÇÃO, PROCEDÊNCIA, INFORMAÇÕES NUTRICIONAIS, NÚMERO DE LOTE, DATA DE VALIDADE.</w:t>
            </w:r>
          </w:p>
        </w:tc>
        <w:tc>
          <w:tcPr>
            <w:tcW w:w="1262" w:type="pct"/>
            <w:tcBorders>
              <w:top w:val="nil"/>
              <w:left w:val="nil"/>
              <w:bottom w:val="single" w:sz="4" w:space="0" w:color="auto"/>
              <w:right w:val="single" w:sz="4" w:space="0" w:color="auto"/>
            </w:tcBorders>
            <w:vAlign w:val="center"/>
            <w:hideMark/>
          </w:tcPr>
          <w:p w14:paraId="299CCA26"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FRIMESA/LIDER/NESTLE</w:t>
            </w:r>
          </w:p>
        </w:tc>
        <w:tc>
          <w:tcPr>
            <w:tcW w:w="299" w:type="pct"/>
            <w:tcBorders>
              <w:top w:val="nil"/>
              <w:left w:val="nil"/>
              <w:bottom w:val="single" w:sz="4" w:space="0" w:color="auto"/>
              <w:right w:val="single" w:sz="4" w:space="0" w:color="auto"/>
            </w:tcBorders>
            <w:noWrap/>
            <w:vAlign w:val="center"/>
            <w:hideMark/>
          </w:tcPr>
          <w:p w14:paraId="7F03E3AD"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550</w:t>
            </w:r>
          </w:p>
        </w:tc>
        <w:tc>
          <w:tcPr>
            <w:tcW w:w="722" w:type="pct"/>
            <w:tcBorders>
              <w:top w:val="nil"/>
              <w:left w:val="nil"/>
              <w:bottom w:val="single" w:sz="4" w:space="0" w:color="auto"/>
              <w:right w:val="single" w:sz="4" w:space="0" w:color="auto"/>
            </w:tcBorders>
            <w:noWrap/>
            <w:vAlign w:val="center"/>
            <w:hideMark/>
          </w:tcPr>
          <w:p w14:paraId="534255D0"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6,65 </w:t>
            </w:r>
          </w:p>
        </w:tc>
        <w:tc>
          <w:tcPr>
            <w:tcW w:w="751" w:type="pct"/>
            <w:tcBorders>
              <w:top w:val="nil"/>
              <w:left w:val="nil"/>
              <w:bottom w:val="single" w:sz="4" w:space="0" w:color="auto"/>
              <w:right w:val="single" w:sz="4" w:space="0" w:color="auto"/>
            </w:tcBorders>
            <w:noWrap/>
            <w:vAlign w:val="center"/>
            <w:hideMark/>
          </w:tcPr>
          <w:p w14:paraId="32E2F10B"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3.657,50 </w:t>
            </w:r>
          </w:p>
        </w:tc>
      </w:tr>
      <w:tr w:rsidR="00ED2A77" w:rsidRPr="00EA22BF" w14:paraId="777B0A7E" w14:textId="77777777" w:rsidTr="00205457">
        <w:trPr>
          <w:trHeight w:val="465"/>
        </w:trPr>
        <w:tc>
          <w:tcPr>
            <w:tcW w:w="253" w:type="pct"/>
            <w:tcBorders>
              <w:top w:val="nil"/>
              <w:left w:val="single" w:sz="4" w:space="0" w:color="auto"/>
              <w:bottom w:val="single" w:sz="4" w:space="0" w:color="auto"/>
              <w:right w:val="single" w:sz="4" w:space="0" w:color="auto"/>
            </w:tcBorders>
            <w:vAlign w:val="center"/>
            <w:hideMark/>
          </w:tcPr>
          <w:p w14:paraId="62FD3B38"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18</w:t>
            </w:r>
          </w:p>
        </w:tc>
        <w:tc>
          <w:tcPr>
            <w:tcW w:w="1713" w:type="pct"/>
            <w:tcBorders>
              <w:top w:val="nil"/>
              <w:left w:val="nil"/>
              <w:bottom w:val="single" w:sz="4" w:space="0" w:color="auto"/>
              <w:right w:val="single" w:sz="4" w:space="0" w:color="auto"/>
            </w:tcBorders>
            <w:vAlign w:val="center"/>
            <w:hideMark/>
          </w:tcPr>
          <w:p w14:paraId="27D5B068" w14:textId="4652309B" w:rsidR="00ED2A77" w:rsidRPr="00EA22BF" w:rsidRDefault="00ED2A77" w:rsidP="00205457">
            <w:pPr>
              <w:jc w:val="both"/>
              <w:rPr>
                <w:rFonts w:ascii="Times New Roman" w:eastAsia="Times New Roman" w:hAnsi="Times New Roman" w:cs="Times New Roman"/>
                <w:sz w:val="16"/>
                <w:szCs w:val="16"/>
              </w:rPr>
            </w:pPr>
            <w:r w:rsidRPr="00EA22BF">
              <w:rPr>
                <w:rFonts w:ascii="Times New Roman" w:eastAsia="Times New Roman" w:hAnsi="Times New Roman" w:cs="Times New Roman"/>
                <w:sz w:val="16"/>
                <w:szCs w:val="16"/>
              </w:rPr>
              <w:t xml:space="preserve">PÃO DE LEITE PARA CACHORRO </w:t>
            </w:r>
            <w:r>
              <w:rPr>
                <w:rFonts w:ascii="Times New Roman" w:eastAsia="Times New Roman" w:hAnsi="Times New Roman" w:cs="Times New Roman"/>
                <w:sz w:val="16"/>
                <w:szCs w:val="16"/>
              </w:rPr>
              <w:t>–</w:t>
            </w:r>
            <w:r w:rsidRPr="00EA22BF">
              <w:rPr>
                <w:rFonts w:ascii="Times New Roman" w:eastAsia="Times New Roman" w:hAnsi="Times New Roman" w:cs="Times New Roman"/>
                <w:sz w:val="16"/>
                <w:szCs w:val="16"/>
              </w:rPr>
              <w:t xml:space="preserve"> QUENTE </w:t>
            </w:r>
          </w:p>
        </w:tc>
        <w:tc>
          <w:tcPr>
            <w:tcW w:w="1262" w:type="pct"/>
            <w:tcBorders>
              <w:top w:val="nil"/>
              <w:left w:val="nil"/>
              <w:bottom w:val="single" w:sz="4" w:space="0" w:color="auto"/>
              <w:right w:val="single" w:sz="4" w:space="0" w:color="auto"/>
            </w:tcBorders>
            <w:vAlign w:val="center"/>
            <w:hideMark/>
          </w:tcPr>
          <w:p w14:paraId="4BDD502F"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w:t>
            </w:r>
          </w:p>
        </w:tc>
        <w:tc>
          <w:tcPr>
            <w:tcW w:w="299" w:type="pct"/>
            <w:tcBorders>
              <w:top w:val="nil"/>
              <w:left w:val="nil"/>
              <w:bottom w:val="single" w:sz="4" w:space="0" w:color="auto"/>
              <w:right w:val="single" w:sz="4" w:space="0" w:color="auto"/>
            </w:tcBorders>
            <w:noWrap/>
            <w:vAlign w:val="center"/>
            <w:hideMark/>
          </w:tcPr>
          <w:p w14:paraId="045A0314"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5000</w:t>
            </w:r>
          </w:p>
        </w:tc>
        <w:tc>
          <w:tcPr>
            <w:tcW w:w="722" w:type="pct"/>
            <w:tcBorders>
              <w:top w:val="nil"/>
              <w:left w:val="nil"/>
              <w:bottom w:val="single" w:sz="4" w:space="0" w:color="auto"/>
              <w:right w:val="single" w:sz="4" w:space="0" w:color="auto"/>
            </w:tcBorders>
            <w:noWrap/>
            <w:vAlign w:val="center"/>
            <w:hideMark/>
          </w:tcPr>
          <w:p w14:paraId="0C34CE3E"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16,20 </w:t>
            </w:r>
          </w:p>
        </w:tc>
        <w:tc>
          <w:tcPr>
            <w:tcW w:w="751" w:type="pct"/>
            <w:tcBorders>
              <w:top w:val="nil"/>
              <w:left w:val="nil"/>
              <w:bottom w:val="single" w:sz="4" w:space="0" w:color="auto"/>
              <w:right w:val="single" w:sz="4" w:space="0" w:color="auto"/>
            </w:tcBorders>
            <w:noWrap/>
            <w:vAlign w:val="center"/>
            <w:hideMark/>
          </w:tcPr>
          <w:p w14:paraId="60D8C7EF"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81.000,00 </w:t>
            </w:r>
          </w:p>
        </w:tc>
      </w:tr>
      <w:tr w:rsidR="00ED2A77" w:rsidRPr="00EA22BF" w14:paraId="2ADB92FA" w14:textId="77777777" w:rsidTr="00205457">
        <w:trPr>
          <w:trHeight w:val="983"/>
        </w:trPr>
        <w:tc>
          <w:tcPr>
            <w:tcW w:w="253" w:type="pct"/>
            <w:tcBorders>
              <w:top w:val="nil"/>
              <w:left w:val="single" w:sz="4" w:space="0" w:color="auto"/>
              <w:bottom w:val="single" w:sz="4" w:space="0" w:color="auto"/>
              <w:right w:val="single" w:sz="4" w:space="0" w:color="auto"/>
            </w:tcBorders>
            <w:vAlign w:val="center"/>
            <w:hideMark/>
          </w:tcPr>
          <w:p w14:paraId="464E687A"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19</w:t>
            </w:r>
          </w:p>
        </w:tc>
        <w:tc>
          <w:tcPr>
            <w:tcW w:w="1713" w:type="pct"/>
            <w:tcBorders>
              <w:top w:val="nil"/>
              <w:left w:val="nil"/>
              <w:bottom w:val="single" w:sz="4" w:space="0" w:color="auto"/>
              <w:right w:val="single" w:sz="4" w:space="0" w:color="auto"/>
            </w:tcBorders>
            <w:vAlign w:val="center"/>
            <w:hideMark/>
          </w:tcPr>
          <w:p w14:paraId="490AEEF4"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SALSICHA HOT DOG CONGELADA (INGREDIENTES:.CARNE BOVINA, CARNE SUÍNA, CARNE DE AVE MECANICAMENTE SEPARADA, PAPADA, MIÚDOS SUÍNOS E BOVINOS, PELE SUÍNA, PROTEÍNA VEGETAL, GLICOSE, SAL, AMIDO (MÁX 2%), AROMATIZANTE: AROMAS NATURAIS, ESTABILIZANTE: TRIPOLIFOSFATO DE SÓDIO; CONSERVADORES: NITRATO E NITRITO DE SÓDIO, CONDIMENTO NATURAL; ANTIOXIDANTE: ERITORBATO DE SÓDIO; CORANTE: CORANTE NATURAL). O PRODUTO NÃO DEVERÁ APRESENTAR SUPERFÍCIE ÚMIDA, PEGAJOSA, OU PARTES FLÁCIDAS OU CONSISTÊNCIA ANORMAL COM INDÍCIOS DE FERMENTAÇÃO. CONTER PROCEDÊNCIA, PESO E PRAZO DE VALIDADE NA EMBALAGEM, DE ACORDO COM AO CÓDIGO DE SAÚDE DO PARANÁ ¿ LEI 13331/01.</w:t>
            </w:r>
          </w:p>
        </w:tc>
        <w:tc>
          <w:tcPr>
            <w:tcW w:w="1262" w:type="pct"/>
            <w:tcBorders>
              <w:top w:val="nil"/>
              <w:left w:val="nil"/>
              <w:bottom w:val="single" w:sz="4" w:space="0" w:color="auto"/>
              <w:right w:val="single" w:sz="4" w:space="0" w:color="auto"/>
            </w:tcBorders>
            <w:vAlign w:val="center"/>
            <w:hideMark/>
          </w:tcPr>
          <w:p w14:paraId="437DF04A"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FRIMESA/SADIA/PERDIGÃO</w:t>
            </w:r>
          </w:p>
        </w:tc>
        <w:tc>
          <w:tcPr>
            <w:tcW w:w="299" w:type="pct"/>
            <w:tcBorders>
              <w:top w:val="nil"/>
              <w:left w:val="nil"/>
              <w:bottom w:val="single" w:sz="4" w:space="0" w:color="auto"/>
              <w:right w:val="single" w:sz="4" w:space="0" w:color="auto"/>
            </w:tcBorders>
            <w:noWrap/>
            <w:vAlign w:val="center"/>
            <w:hideMark/>
          </w:tcPr>
          <w:p w14:paraId="51782511"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650</w:t>
            </w:r>
          </w:p>
        </w:tc>
        <w:tc>
          <w:tcPr>
            <w:tcW w:w="722" w:type="pct"/>
            <w:tcBorders>
              <w:top w:val="nil"/>
              <w:left w:val="nil"/>
              <w:bottom w:val="single" w:sz="4" w:space="0" w:color="auto"/>
              <w:right w:val="single" w:sz="4" w:space="0" w:color="auto"/>
            </w:tcBorders>
            <w:noWrap/>
            <w:vAlign w:val="center"/>
            <w:hideMark/>
          </w:tcPr>
          <w:p w14:paraId="0932E362"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11,90 </w:t>
            </w:r>
          </w:p>
        </w:tc>
        <w:tc>
          <w:tcPr>
            <w:tcW w:w="751" w:type="pct"/>
            <w:tcBorders>
              <w:top w:val="nil"/>
              <w:left w:val="nil"/>
              <w:bottom w:val="single" w:sz="4" w:space="0" w:color="auto"/>
              <w:right w:val="single" w:sz="4" w:space="0" w:color="auto"/>
            </w:tcBorders>
            <w:noWrap/>
            <w:vAlign w:val="center"/>
            <w:hideMark/>
          </w:tcPr>
          <w:p w14:paraId="0049D0CA"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7.735,00 </w:t>
            </w:r>
          </w:p>
        </w:tc>
      </w:tr>
      <w:tr w:rsidR="00ED2A77" w:rsidRPr="00EA22BF" w14:paraId="2924AA1C" w14:textId="77777777" w:rsidTr="00205457">
        <w:trPr>
          <w:trHeight w:val="720"/>
        </w:trPr>
        <w:tc>
          <w:tcPr>
            <w:tcW w:w="253" w:type="pct"/>
            <w:tcBorders>
              <w:top w:val="nil"/>
              <w:left w:val="single" w:sz="4" w:space="0" w:color="auto"/>
              <w:bottom w:val="single" w:sz="4" w:space="0" w:color="auto"/>
              <w:right w:val="single" w:sz="4" w:space="0" w:color="auto"/>
            </w:tcBorders>
            <w:vAlign w:val="center"/>
            <w:hideMark/>
          </w:tcPr>
          <w:p w14:paraId="44A24023"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lastRenderedPageBreak/>
              <w:t>20</w:t>
            </w:r>
          </w:p>
        </w:tc>
        <w:tc>
          <w:tcPr>
            <w:tcW w:w="1713" w:type="pct"/>
            <w:tcBorders>
              <w:top w:val="nil"/>
              <w:left w:val="nil"/>
              <w:bottom w:val="single" w:sz="4" w:space="0" w:color="auto"/>
              <w:right w:val="single" w:sz="4" w:space="0" w:color="auto"/>
            </w:tcBorders>
            <w:vAlign w:val="center"/>
            <w:hideMark/>
          </w:tcPr>
          <w:p w14:paraId="1F83533C"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BACON, CONGELADO, SEM SEBO, COM ASPECTO, COR, CHEIRO E SABOR PRÓPRIOS, EMBALADA EM EMBALAGEM PRÓPRIA, SEM SUJIDADES E AÇÃO DE MICRÓBIOS</w:t>
            </w:r>
          </w:p>
        </w:tc>
        <w:tc>
          <w:tcPr>
            <w:tcW w:w="1262" w:type="pct"/>
            <w:tcBorders>
              <w:top w:val="nil"/>
              <w:left w:val="nil"/>
              <w:bottom w:val="single" w:sz="4" w:space="0" w:color="auto"/>
              <w:right w:val="single" w:sz="4" w:space="0" w:color="auto"/>
            </w:tcBorders>
            <w:vAlign w:val="center"/>
            <w:hideMark/>
          </w:tcPr>
          <w:p w14:paraId="0C1CFA72"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FRIMESA/SADIA/PERDIGÃO</w:t>
            </w:r>
          </w:p>
        </w:tc>
        <w:tc>
          <w:tcPr>
            <w:tcW w:w="299" w:type="pct"/>
            <w:tcBorders>
              <w:top w:val="nil"/>
              <w:left w:val="nil"/>
              <w:bottom w:val="single" w:sz="4" w:space="0" w:color="auto"/>
              <w:right w:val="single" w:sz="4" w:space="0" w:color="auto"/>
            </w:tcBorders>
            <w:noWrap/>
            <w:vAlign w:val="center"/>
            <w:hideMark/>
          </w:tcPr>
          <w:p w14:paraId="4EC08C21"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190</w:t>
            </w:r>
          </w:p>
        </w:tc>
        <w:tc>
          <w:tcPr>
            <w:tcW w:w="722" w:type="pct"/>
            <w:tcBorders>
              <w:top w:val="nil"/>
              <w:left w:val="nil"/>
              <w:bottom w:val="single" w:sz="4" w:space="0" w:color="auto"/>
              <w:right w:val="single" w:sz="4" w:space="0" w:color="auto"/>
            </w:tcBorders>
            <w:noWrap/>
            <w:vAlign w:val="center"/>
            <w:hideMark/>
          </w:tcPr>
          <w:p w14:paraId="4BCCA7FA"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39,90 </w:t>
            </w:r>
          </w:p>
        </w:tc>
        <w:tc>
          <w:tcPr>
            <w:tcW w:w="751" w:type="pct"/>
            <w:tcBorders>
              <w:top w:val="nil"/>
              <w:left w:val="nil"/>
              <w:bottom w:val="single" w:sz="4" w:space="0" w:color="auto"/>
              <w:right w:val="single" w:sz="4" w:space="0" w:color="auto"/>
            </w:tcBorders>
            <w:noWrap/>
            <w:vAlign w:val="center"/>
            <w:hideMark/>
          </w:tcPr>
          <w:p w14:paraId="0555016F"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7.581,00 </w:t>
            </w:r>
          </w:p>
        </w:tc>
      </w:tr>
      <w:tr w:rsidR="00ED2A77" w:rsidRPr="00EA22BF" w14:paraId="4C297762" w14:textId="77777777" w:rsidTr="00205457">
        <w:trPr>
          <w:trHeight w:val="720"/>
        </w:trPr>
        <w:tc>
          <w:tcPr>
            <w:tcW w:w="253" w:type="pct"/>
            <w:tcBorders>
              <w:top w:val="nil"/>
              <w:left w:val="single" w:sz="4" w:space="0" w:color="auto"/>
              <w:bottom w:val="single" w:sz="4" w:space="0" w:color="auto"/>
              <w:right w:val="single" w:sz="4" w:space="0" w:color="auto"/>
            </w:tcBorders>
            <w:vAlign w:val="center"/>
            <w:hideMark/>
          </w:tcPr>
          <w:p w14:paraId="7E9EC325"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21</w:t>
            </w:r>
          </w:p>
        </w:tc>
        <w:tc>
          <w:tcPr>
            <w:tcW w:w="1713" w:type="pct"/>
            <w:tcBorders>
              <w:top w:val="nil"/>
              <w:left w:val="nil"/>
              <w:bottom w:val="single" w:sz="4" w:space="0" w:color="auto"/>
              <w:right w:val="single" w:sz="4" w:space="0" w:color="auto"/>
            </w:tcBorders>
            <w:vAlign w:val="center"/>
            <w:hideMark/>
          </w:tcPr>
          <w:p w14:paraId="2BB14D84"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CALABRESA, CONGELADA, SEM SEBO, COM ASPECTO, COR, CHEIRO E SABOR PRÓPRIOS, EMBALADA EM EMBALAGEM PRÓPRIA, SEM SUJIDADES E AÇÃO DE MICRÓBIOS</w:t>
            </w:r>
          </w:p>
        </w:tc>
        <w:tc>
          <w:tcPr>
            <w:tcW w:w="1262" w:type="pct"/>
            <w:tcBorders>
              <w:top w:val="nil"/>
              <w:left w:val="nil"/>
              <w:bottom w:val="single" w:sz="4" w:space="0" w:color="auto"/>
              <w:right w:val="single" w:sz="4" w:space="0" w:color="auto"/>
            </w:tcBorders>
            <w:vAlign w:val="center"/>
            <w:hideMark/>
          </w:tcPr>
          <w:p w14:paraId="4BF78A28"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FRIMESA/SADIA/PERDIGÃO</w:t>
            </w:r>
          </w:p>
        </w:tc>
        <w:tc>
          <w:tcPr>
            <w:tcW w:w="299" w:type="pct"/>
            <w:tcBorders>
              <w:top w:val="nil"/>
              <w:left w:val="nil"/>
              <w:bottom w:val="single" w:sz="4" w:space="0" w:color="auto"/>
              <w:right w:val="single" w:sz="4" w:space="0" w:color="auto"/>
            </w:tcBorders>
            <w:noWrap/>
            <w:vAlign w:val="center"/>
            <w:hideMark/>
          </w:tcPr>
          <w:p w14:paraId="727C0C20"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190</w:t>
            </w:r>
          </w:p>
        </w:tc>
        <w:tc>
          <w:tcPr>
            <w:tcW w:w="722" w:type="pct"/>
            <w:tcBorders>
              <w:top w:val="nil"/>
              <w:left w:val="nil"/>
              <w:bottom w:val="single" w:sz="4" w:space="0" w:color="auto"/>
              <w:right w:val="single" w:sz="4" w:space="0" w:color="auto"/>
            </w:tcBorders>
            <w:noWrap/>
            <w:vAlign w:val="center"/>
            <w:hideMark/>
          </w:tcPr>
          <w:p w14:paraId="1BEA2189"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27,90 </w:t>
            </w:r>
          </w:p>
        </w:tc>
        <w:tc>
          <w:tcPr>
            <w:tcW w:w="751" w:type="pct"/>
            <w:tcBorders>
              <w:top w:val="nil"/>
              <w:left w:val="nil"/>
              <w:bottom w:val="single" w:sz="4" w:space="0" w:color="auto"/>
              <w:right w:val="single" w:sz="4" w:space="0" w:color="auto"/>
            </w:tcBorders>
            <w:noWrap/>
            <w:vAlign w:val="center"/>
            <w:hideMark/>
          </w:tcPr>
          <w:p w14:paraId="00154CA1"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5.301,00 </w:t>
            </w:r>
          </w:p>
        </w:tc>
      </w:tr>
      <w:tr w:rsidR="00ED2A77" w:rsidRPr="00EA22BF" w14:paraId="7A68B4C3" w14:textId="77777777" w:rsidTr="00205457">
        <w:trPr>
          <w:trHeight w:val="1680"/>
        </w:trPr>
        <w:tc>
          <w:tcPr>
            <w:tcW w:w="253" w:type="pct"/>
            <w:tcBorders>
              <w:top w:val="nil"/>
              <w:left w:val="single" w:sz="4" w:space="0" w:color="auto"/>
              <w:bottom w:val="single" w:sz="4" w:space="0" w:color="auto"/>
              <w:right w:val="single" w:sz="4" w:space="0" w:color="auto"/>
            </w:tcBorders>
            <w:vAlign w:val="center"/>
            <w:hideMark/>
          </w:tcPr>
          <w:p w14:paraId="6DD5BB99"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22</w:t>
            </w:r>
          </w:p>
        </w:tc>
        <w:tc>
          <w:tcPr>
            <w:tcW w:w="1713" w:type="pct"/>
            <w:tcBorders>
              <w:top w:val="nil"/>
              <w:left w:val="nil"/>
              <w:bottom w:val="single" w:sz="4" w:space="0" w:color="auto"/>
              <w:right w:val="single" w:sz="4" w:space="0" w:color="auto"/>
            </w:tcBorders>
            <w:vAlign w:val="center"/>
            <w:hideMark/>
          </w:tcPr>
          <w:p w14:paraId="3B8AD19F" w14:textId="0382957C"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ARROZ AGULHINHA </w:t>
            </w:r>
            <w:r>
              <w:rPr>
                <w:rFonts w:ascii="Times New Roman" w:eastAsia="Times New Roman" w:hAnsi="Times New Roman" w:cs="Times New Roman"/>
                <w:color w:val="000000"/>
                <w:sz w:val="16"/>
                <w:szCs w:val="16"/>
              </w:rPr>
              <w:t>–</w:t>
            </w:r>
            <w:r w:rsidRPr="00EA22BF">
              <w:rPr>
                <w:rFonts w:ascii="Times New Roman" w:eastAsia="Times New Roman" w:hAnsi="Times New Roman" w:cs="Times New Roman"/>
                <w:color w:val="000000"/>
                <w:sz w:val="16"/>
                <w:szCs w:val="16"/>
              </w:rPr>
              <w:t xml:space="preserve"> CARACTERÍSTICAS TÉCNICAS: CLASSE: LONGO, FINO, TIPO I. O PRODUTO NÃO DEVE APRESENTAR MOFO, SUBSTÂNCIAS NOCIVAS, PREPARAÇÃO FINAL DIETÉTICA INADEQUADA (EMPAPAMENTO). EMBALAGEM: DEVE ESTAR INTACTA, ACONDICIONADA EM PACOTES DE 5 KG, EM POLIETILENO, TRANSPARENTE, ATÓXICO. PRAZO DE VALIDADE MÍNIMO 12 MESES A CONTAR A PARTIR DA DATA DE ENTREGA -</w:t>
            </w:r>
          </w:p>
        </w:tc>
        <w:tc>
          <w:tcPr>
            <w:tcW w:w="1262" w:type="pct"/>
            <w:tcBorders>
              <w:top w:val="nil"/>
              <w:left w:val="nil"/>
              <w:bottom w:val="single" w:sz="4" w:space="0" w:color="auto"/>
              <w:right w:val="single" w:sz="4" w:space="0" w:color="auto"/>
            </w:tcBorders>
            <w:vAlign w:val="center"/>
            <w:hideMark/>
          </w:tcPr>
          <w:p w14:paraId="5798901C"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TIO JOÃO/TIO NEGRÃO</w:t>
            </w:r>
          </w:p>
        </w:tc>
        <w:tc>
          <w:tcPr>
            <w:tcW w:w="299" w:type="pct"/>
            <w:tcBorders>
              <w:top w:val="nil"/>
              <w:left w:val="nil"/>
              <w:bottom w:val="single" w:sz="4" w:space="0" w:color="auto"/>
              <w:right w:val="single" w:sz="4" w:space="0" w:color="auto"/>
            </w:tcBorders>
            <w:noWrap/>
            <w:vAlign w:val="center"/>
            <w:hideMark/>
          </w:tcPr>
          <w:p w14:paraId="12DD69BA"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220</w:t>
            </w:r>
          </w:p>
        </w:tc>
        <w:tc>
          <w:tcPr>
            <w:tcW w:w="722" w:type="pct"/>
            <w:tcBorders>
              <w:top w:val="nil"/>
              <w:left w:val="nil"/>
              <w:bottom w:val="single" w:sz="4" w:space="0" w:color="auto"/>
              <w:right w:val="single" w:sz="4" w:space="0" w:color="auto"/>
            </w:tcBorders>
            <w:noWrap/>
            <w:vAlign w:val="center"/>
            <w:hideMark/>
          </w:tcPr>
          <w:p w14:paraId="532DB918"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20,99 </w:t>
            </w:r>
          </w:p>
        </w:tc>
        <w:tc>
          <w:tcPr>
            <w:tcW w:w="751" w:type="pct"/>
            <w:tcBorders>
              <w:top w:val="nil"/>
              <w:left w:val="nil"/>
              <w:bottom w:val="single" w:sz="4" w:space="0" w:color="auto"/>
              <w:right w:val="single" w:sz="4" w:space="0" w:color="auto"/>
            </w:tcBorders>
            <w:noWrap/>
            <w:vAlign w:val="center"/>
            <w:hideMark/>
          </w:tcPr>
          <w:p w14:paraId="1C22B439"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4.617,80 </w:t>
            </w:r>
          </w:p>
        </w:tc>
      </w:tr>
      <w:tr w:rsidR="00ED2A77" w:rsidRPr="00EA22BF" w14:paraId="1BA6A769" w14:textId="77777777" w:rsidTr="00205457">
        <w:trPr>
          <w:trHeight w:val="270"/>
        </w:trPr>
        <w:tc>
          <w:tcPr>
            <w:tcW w:w="253" w:type="pct"/>
            <w:tcBorders>
              <w:top w:val="nil"/>
              <w:left w:val="single" w:sz="4" w:space="0" w:color="auto"/>
              <w:bottom w:val="single" w:sz="4" w:space="0" w:color="auto"/>
              <w:right w:val="single" w:sz="4" w:space="0" w:color="auto"/>
            </w:tcBorders>
            <w:vAlign w:val="center"/>
            <w:hideMark/>
          </w:tcPr>
          <w:p w14:paraId="1DEB96AD"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23</w:t>
            </w:r>
          </w:p>
        </w:tc>
        <w:tc>
          <w:tcPr>
            <w:tcW w:w="1713" w:type="pct"/>
            <w:tcBorders>
              <w:top w:val="nil"/>
              <w:left w:val="nil"/>
              <w:bottom w:val="single" w:sz="4" w:space="0" w:color="auto"/>
              <w:right w:val="single" w:sz="4" w:space="0" w:color="auto"/>
            </w:tcBorders>
            <w:vAlign w:val="center"/>
            <w:hideMark/>
          </w:tcPr>
          <w:p w14:paraId="72002BCF"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CARNE BOVINA TIPO MOÍDA SEM OSSO</w:t>
            </w:r>
          </w:p>
        </w:tc>
        <w:tc>
          <w:tcPr>
            <w:tcW w:w="1262" w:type="pct"/>
            <w:tcBorders>
              <w:top w:val="nil"/>
              <w:left w:val="nil"/>
              <w:bottom w:val="single" w:sz="4" w:space="0" w:color="auto"/>
              <w:right w:val="single" w:sz="4" w:space="0" w:color="auto"/>
            </w:tcBorders>
            <w:vAlign w:val="center"/>
            <w:hideMark/>
          </w:tcPr>
          <w:p w14:paraId="0B9D908D"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MARIA MACIA/FRIBOI</w:t>
            </w:r>
          </w:p>
        </w:tc>
        <w:tc>
          <w:tcPr>
            <w:tcW w:w="299" w:type="pct"/>
            <w:tcBorders>
              <w:top w:val="nil"/>
              <w:left w:val="nil"/>
              <w:bottom w:val="single" w:sz="4" w:space="0" w:color="auto"/>
              <w:right w:val="single" w:sz="4" w:space="0" w:color="auto"/>
            </w:tcBorders>
            <w:noWrap/>
            <w:vAlign w:val="center"/>
            <w:hideMark/>
          </w:tcPr>
          <w:p w14:paraId="36BF1783"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1150</w:t>
            </w:r>
          </w:p>
        </w:tc>
        <w:tc>
          <w:tcPr>
            <w:tcW w:w="722" w:type="pct"/>
            <w:tcBorders>
              <w:top w:val="nil"/>
              <w:left w:val="nil"/>
              <w:bottom w:val="single" w:sz="4" w:space="0" w:color="auto"/>
              <w:right w:val="single" w:sz="4" w:space="0" w:color="auto"/>
            </w:tcBorders>
            <w:noWrap/>
            <w:vAlign w:val="center"/>
            <w:hideMark/>
          </w:tcPr>
          <w:p w14:paraId="5BF5CF76"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26,90 </w:t>
            </w:r>
          </w:p>
        </w:tc>
        <w:tc>
          <w:tcPr>
            <w:tcW w:w="751" w:type="pct"/>
            <w:tcBorders>
              <w:top w:val="nil"/>
              <w:left w:val="nil"/>
              <w:bottom w:val="single" w:sz="4" w:space="0" w:color="auto"/>
              <w:right w:val="single" w:sz="4" w:space="0" w:color="auto"/>
            </w:tcBorders>
            <w:noWrap/>
            <w:vAlign w:val="center"/>
            <w:hideMark/>
          </w:tcPr>
          <w:p w14:paraId="0024B7AA"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30.935,00 </w:t>
            </w:r>
          </w:p>
        </w:tc>
      </w:tr>
      <w:tr w:rsidR="00ED2A77" w:rsidRPr="00EA22BF" w14:paraId="598F1E14" w14:textId="77777777" w:rsidTr="00205457">
        <w:trPr>
          <w:trHeight w:val="960"/>
        </w:trPr>
        <w:tc>
          <w:tcPr>
            <w:tcW w:w="253" w:type="pct"/>
            <w:tcBorders>
              <w:top w:val="nil"/>
              <w:left w:val="single" w:sz="4" w:space="0" w:color="auto"/>
              <w:bottom w:val="single" w:sz="4" w:space="0" w:color="auto"/>
              <w:right w:val="single" w:sz="4" w:space="0" w:color="auto"/>
            </w:tcBorders>
            <w:vAlign w:val="center"/>
            <w:hideMark/>
          </w:tcPr>
          <w:p w14:paraId="637138E4"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24</w:t>
            </w:r>
          </w:p>
        </w:tc>
        <w:tc>
          <w:tcPr>
            <w:tcW w:w="1713" w:type="pct"/>
            <w:tcBorders>
              <w:top w:val="nil"/>
              <w:left w:val="nil"/>
              <w:bottom w:val="single" w:sz="4" w:space="0" w:color="auto"/>
              <w:right w:val="single" w:sz="4" w:space="0" w:color="auto"/>
            </w:tcBorders>
            <w:vAlign w:val="center"/>
            <w:hideMark/>
          </w:tcPr>
          <w:p w14:paraId="09A07193" w14:textId="6E31D14C"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CARNE DE FRANGO </w:t>
            </w:r>
            <w:r>
              <w:rPr>
                <w:rFonts w:ascii="Times New Roman" w:eastAsia="Times New Roman" w:hAnsi="Times New Roman" w:cs="Times New Roman"/>
                <w:color w:val="000000"/>
                <w:sz w:val="16"/>
                <w:szCs w:val="16"/>
              </w:rPr>
              <w:t>–</w:t>
            </w:r>
            <w:r w:rsidRPr="00EA22BF">
              <w:rPr>
                <w:rFonts w:ascii="Times New Roman" w:eastAsia="Times New Roman" w:hAnsi="Times New Roman" w:cs="Times New Roman"/>
                <w:color w:val="000000"/>
                <w:sz w:val="16"/>
                <w:szCs w:val="16"/>
              </w:rPr>
              <w:t xml:space="preserve"> TIPO COXA E SOBRE COXA, COM ASPECTO, COR, CHEIRO E SABOR PRÓPRIOS PARA CONSUMO  HUMANO, EMBALADA EM EMBALAGEM PRÓPRIA, SEM SUJIDADES E AÇÃO DE MICRÓBRIOS. CONGELADA</w:t>
            </w:r>
          </w:p>
        </w:tc>
        <w:tc>
          <w:tcPr>
            <w:tcW w:w="1262" w:type="pct"/>
            <w:tcBorders>
              <w:top w:val="nil"/>
              <w:left w:val="nil"/>
              <w:bottom w:val="single" w:sz="4" w:space="0" w:color="auto"/>
              <w:right w:val="single" w:sz="4" w:space="0" w:color="auto"/>
            </w:tcBorders>
            <w:vAlign w:val="center"/>
            <w:hideMark/>
          </w:tcPr>
          <w:p w14:paraId="6B31D9B5"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COPACOL/CEVALE/LAR</w:t>
            </w:r>
          </w:p>
        </w:tc>
        <w:tc>
          <w:tcPr>
            <w:tcW w:w="299" w:type="pct"/>
            <w:tcBorders>
              <w:top w:val="nil"/>
              <w:left w:val="nil"/>
              <w:bottom w:val="single" w:sz="4" w:space="0" w:color="auto"/>
              <w:right w:val="single" w:sz="4" w:space="0" w:color="auto"/>
            </w:tcBorders>
            <w:noWrap/>
            <w:vAlign w:val="center"/>
            <w:hideMark/>
          </w:tcPr>
          <w:p w14:paraId="7279F5A1"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1700</w:t>
            </w:r>
          </w:p>
        </w:tc>
        <w:tc>
          <w:tcPr>
            <w:tcW w:w="722" w:type="pct"/>
            <w:tcBorders>
              <w:top w:val="nil"/>
              <w:left w:val="nil"/>
              <w:bottom w:val="single" w:sz="4" w:space="0" w:color="auto"/>
              <w:right w:val="single" w:sz="4" w:space="0" w:color="auto"/>
            </w:tcBorders>
            <w:noWrap/>
            <w:vAlign w:val="center"/>
            <w:hideMark/>
          </w:tcPr>
          <w:p w14:paraId="4BD10B83"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9,75 </w:t>
            </w:r>
          </w:p>
        </w:tc>
        <w:tc>
          <w:tcPr>
            <w:tcW w:w="751" w:type="pct"/>
            <w:tcBorders>
              <w:top w:val="nil"/>
              <w:left w:val="nil"/>
              <w:bottom w:val="single" w:sz="4" w:space="0" w:color="auto"/>
              <w:right w:val="single" w:sz="4" w:space="0" w:color="auto"/>
            </w:tcBorders>
            <w:noWrap/>
            <w:vAlign w:val="center"/>
            <w:hideMark/>
          </w:tcPr>
          <w:p w14:paraId="2DB37B54"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16.575,00 </w:t>
            </w:r>
          </w:p>
        </w:tc>
      </w:tr>
      <w:tr w:rsidR="00ED2A77" w:rsidRPr="00EA22BF" w14:paraId="21D0592E" w14:textId="77777777" w:rsidTr="00205457">
        <w:trPr>
          <w:trHeight w:val="540"/>
        </w:trPr>
        <w:tc>
          <w:tcPr>
            <w:tcW w:w="253" w:type="pct"/>
            <w:tcBorders>
              <w:top w:val="nil"/>
              <w:left w:val="single" w:sz="4" w:space="0" w:color="auto"/>
              <w:bottom w:val="single" w:sz="4" w:space="0" w:color="auto"/>
              <w:right w:val="single" w:sz="4" w:space="0" w:color="auto"/>
            </w:tcBorders>
            <w:vAlign w:val="center"/>
            <w:hideMark/>
          </w:tcPr>
          <w:p w14:paraId="6281D9ED"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25</w:t>
            </w:r>
          </w:p>
        </w:tc>
        <w:tc>
          <w:tcPr>
            <w:tcW w:w="1713" w:type="pct"/>
            <w:tcBorders>
              <w:top w:val="nil"/>
              <w:left w:val="nil"/>
              <w:bottom w:val="single" w:sz="4" w:space="0" w:color="auto"/>
              <w:right w:val="single" w:sz="4" w:space="0" w:color="auto"/>
            </w:tcBorders>
            <w:vAlign w:val="center"/>
            <w:hideMark/>
          </w:tcPr>
          <w:p w14:paraId="2A92522F"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FEIJÃO TIPO 1, CLASSE CARIOQUINHA, NOVO, CONSTITUÍDO DE GRÃO</w:t>
            </w:r>
          </w:p>
        </w:tc>
        <w:tc>
          <w:tcPr>
            <w:tcW w:w="1262" w:type="pct"/>
            <w:tcBorders>
              <w:top w:val="nil"/>
              <w:left w:val="nil"/>
              <w:bottom w:val="single" w:sz="4" w:space="0" w:color="auto"/>
              <w:right w:val="single" w:sz="4" w:space="0" w:color="auto"/>
            </w:tcBorders>
            <w:vAlign w:val="center"/>
            <w:hideMark/>
          </w:tcPr>
          <w:p w14:paraId="4A679CEE"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DONA CLEUSA/BANDEIRANTES</w:t>
            </w:r>
          </w:p>
        </w:tc>
        <w:tc>
          <w:tcPr>
            <w:tcW w:w="299" w:type="pct"/>
            <w:tcBorders>
              <w:top w:val="nil"/>
              <w:left w:val="nil"/>
              <w:bottom w:val="single" w:sz="4" w:space="0" w:color="auto"/>
              <w:right w:val="single" w:sz="4" w:space="0" w:color="auto"/>
            </w:tcBorders>
            <w:noWrap/>
            <w:vAlign w:val="center"/>
            <w:hideMark/>
          </w:tcPr>
          <w:p w14:paraId="03FC37B9"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400</w:t>
            </w:r>
          </w:p>
        </w:tc>
        <w:tc>
          <w:tcPr>
            <w:tcW w:w="722" w:type="pct"/>
            <w:tcBorders>
              <w:top w:val="nil"/>
              <w:left w:val="nil"/>
              <w:bottom w:val="single" w:sz="4" w:space="0" w:color="auto"/>
              <w:right w:val="single" w:sz="4" w:space="0" w:color="auto"/>
            </w:tcBorders>
            <w:noWrap/>
            <w:vAlign w:val="center"/>
            <w:hideMark/>
          </w:tcPr>
          <w:p w14:paraId="7DF25ED6"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7,50 </w:t>
            </w:r>
          </w:p>
        </w:tc>
        <w:tc>
          <w:tcPr>
            <w:tcW w:w="751" w:type="pct"/>
            <w:tcBorders>
              <w:top w:val="nil"/>
              <w:left w:val="nil"/>
              <w:bottom w:val="single" w:sz="4" w:space="0" w:color="auto"/>
              <w:right w:val="single" w:sz="4" w:space="0" w:color="auto"/>
            </w:tcBorders>
            <w:noWrap/>
            <w:vAlign w:val="center"/>
            <w:hideMark/>
          </w:tcPr>
          <w:p w14:paraId="562D4581"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3.000,00 </w:t>
            </w:r>
          </w:p>
        </w:tc>
      </w:tr>
      <w:tr w:rsidR="00ED2A77" w:rsidRPr="00EA22BF" w14:paraId="427FB408" w14:textId="77777777" w:rsidTr="00205457">
        <w:trPr>
          <w:trHeight w:val="1920"/>
        </w:trPr>
        <w:tc>
          <w:tcPr>
            <w:tcW w:w="253" w:type="pct"/>
            <w:tcBorders>
              <w:top w:val="nil"/>
              <w:left w:val="single" w:sz="4" w:space="0" w:color="auto"/>
              <w:bottom w:val="single" w:sz="4" w:space="0" w:color="auto"/>
              <w:right w:val="single" w:sz="4" w:space="0" w:color="auto"/>
            </w:tcBorders>
            <w:vAlign w:val="center"/>
            <w:hideMark/>
          </w:tcPr>
          <w:p w14:paraId="50FA0217"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26</w:t>
            </w:r>
          </w:p>
        </w:tc>
        <w:tc>
          <w:tcPr>
            <w:tcW w:w="1713" w:type="pct"/>
            <w:tcBorders>
              <w:top w:val="nil"/>
              <w:left w:val="nil"/>
              <w:bottom w:val="single" w:sz="4" w:space="0" w:color="auto"/>
              <w:right w:val="single" w:sz="4" w:space="0" w:color="auto"/>
            </w:tcBorders>
            <w:vAlign w:val="center"/>
            <w:hideMark/>
          </w:tcPr>
          <w:p w14:paraId="222F1808"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QUEIJO MUSSARELA, FATIADO. EMBALAGEM COM DADOS DE IDENTIFICAÇÃO, DATA DE FABRICAÇÃO E DE VALIDADE, PESO LIQUIDO E REGISTRO NO MINISTÉRIO DA SAÚDE E/OU AGRICULTURA. DEVERÁ SER TRANSPORTADO EM CARROS FECHADOS REFRIGERADOS, EM EMBALAGENS E TEMPERATURAS CORRETAS (10ºC OU DE ACORDO COM O FABRICANTE) E ADEQUADAS, RESPEITANDO A CARACTERÍSTICAS DO PRODUTO. DE MODO QUE AS EMBALAGENS NÃO SE APRESENTEM ALTERADAS.</w:t>
            </w:r>
          </w:p>
        </w:tc>
        <w:tc>
          <w:tcPr>
            <w:tcW w:w="1262" w:type="pct"/>
            <w:tcBorders>
              <w:top w:val="nil"/>
              <w:left w:val="nil"/>
              <w:bottom w:val="single" w:sz="4" w:space="0" w:color="auto"/>
              <w:right w:val="single" w:sz="4" w:space="0" w:color="auto"/>
            </w:tcBorders>
            <w:vAlign w:val="center"/>
            <w:hideMark/>
          </w:tcPr>
          <w:p w14:paraId="03B99F0F"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ITALAC/TIROL/AURORA</w:t>
            </w:r>
          </w:p>
        </w:tc>
        <w:tc>
          <w:tcPr>
            <w:tcW w:w="299" w:type="pct"/>
            <w:tcBorders>
              <w:top w:val="nil"/>
              <w:left w:val="nil"/>
              <w:bottom w:val="single" w:sz="4" w:space="0" w:color="auto"/>
              <w:right w:val="single" w:sz="4" w:space="0" w:color="auto"/>
            </w:tcBorders>
            <w:noWrap/>
            <w:vAlign w:val="center"/>
            <w:hideMark/>
          </w:tcPr>
          <w:p w14:paraId="0317C61D"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500</w:t>
            </w:r>
          </w:p>
        </w:tc>
        <w:tc>
          <w:tcPr>
            <w:tcW w:w="722" w:type="pct"/>
            <w:tcBorders>
              <w:top w:val="nil"/>
              <w:left w:val="nil"/>
              <w:bottom w:val="single" w:sz="4" w:space="0" w:color="auto"/>
              <w:right w:val="single" w:sz="4" w:space="0" w:color="auto"/>
            </w:tcBorders>
            <w:noWrap/>
            <w:vAlign w:val="center"/>
            <w:hideMark/>
          </w:tcPr>
          <w:p w14:paraId="4217FAD6"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45,90 </w:t>
            </w:r>
          </w:p>
        </w:tc>
        <w:tc>
          <w:tcPr>
            <w:tcW w:w="751" w:type="pct"/>
            <w:tcBorders>
              <w:top w:val="nil"/>
              <w:left w:val="nil"/>
              <w:bottom w:val="single" w:sz="4" w:space="0" w:color="auto"/>
              <w:right w:val="single" w:sz="4" w:space="0" w:color="auto"/>
            </w:tcBorders>
            <w:noWrap/>
            <w:vAlign w:val="center"/>
            <w:hideMark/>
          </w:tcPr>
          <w:p w14:paraId="2CFEB558"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22.950,00 </w:t>
            </w:r>
          </w:p>
        </w:tc>
      </w:tr>
      <w:tr w:rsidR="00ED2A77" w:rsidRPr="00EA22BF" w14:paraId="182AC2A8" w14:textId="77777777" w:rsidTr="00205457">
        <w:trPr>
          <w:trHeight w:val="841"/>
        </w:trPr>
        <w:tc>
          <w:tcPr>
            <w:tcW w:w="253" w:type="pct"/>
            <w:tcBorders>
              <w:top w:val="nil"/>
              <w:left w:val="single" w:sz="4" w:space="0" w:color="auto"/>
              <w:bottom w:val="single" w:sz="4" w:space="0" w:color="auto"/>
              <w:right w:val="single" w:sz="4" w:space="0" w:color="auto"/>
            </w:tcBorders>
            <w:vAlign w:val="center"/>
            <w:hideMark/>
          </w:tcPr>
          <w:p w14:paraId="382A6030"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27</w:t>
            </w:r>
          </w:p>
        </w:tc>
        <w:tc>
          <w:tcPr>
            <w:tcW w:w="1713" w:type="pct"/>
            <w:tcBorders>
              <w:top w:val="nil"/>
              <w:left w:val="nil"/>
              <w:bottom w:val="single" w:sz="4" w:space="0" w:color="auto"/>
              <w:right w:val="single" w:sz="4" w:space="0" w:color="auto"/>
            </w:tcBorders>
            <w:vAlign w:val="center"/>
            <w:hideMark/>
          </w:tcPr>
          <w:p w14:paraId="4CB8DDA4"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PRESUNTO COZIDO SEM GORDURA FATIADO. EMBALAGEM COM DADOS DE IDENTIFICAÇÃO DO PRODUTO, MARCA DO FABRICANTE, LOTE, VALIDADE, PESO LIQUIDO, E REGISTRO NO MINISTÉRIO DA SAÚDE E/OU AGRICULTURA. DEVERÁ SER TRANSPORTADO EM CARROS FECHADOS REFRIGERADOS, EM EMBALAGENS E TEMPERATURAS CORRETAS (10ºC OU DE ACORDO COM O FABRICANTE) E ADEQUADAS, RESPEITANDO A CARACTERÍSTICAS DO PRODUTO. DE MODO QUE AS EMBALAGENS NÃO SE APRESENTE ALTERADAS.</w:t>
            </w:r>
          </w:p>
        </w:tc>
        <w:tc>
          <w:tcPr>
            <w:tcW w:w="1262" w:type="pct"/>
            <w:tcBorders>
              <w:top w:val="nil"/>
              <w:left w:val="nil"/>
              <w:bottom w:val="single" w:sz="4" w:space="0" w:color="auto"/>
              <w:right w:val="single" w:sz="4" w:space="0" w:color="auto"/>
            </w:tcBorders>
            <w:vAlign w:val="center"/>
            <w:hideMark/>
          </w:tcPr>
          <w:p w14:paraId="6B1BAC00"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FRIMESA/SADIA/PERDIGÃO</w:t>
            </w:r>
          </w:p>
        </w:tc>
        <w:tc>
          <w:tcPr>
            <w:tcW w:w="299" w:type="pct"/>
            <w:tcBorders>
              <w:top w:val="nil"/>
              <w:left w:val="nil"/>
              <w:bottom w:val="single" w:sz="4" w:space="0" w:color="auto"/>
              <w:right w:val="single" w:sz="4" w:space="0" w:color="auto"/>
            </w:tcBorders>
            <w:noWrap/>
            <w:vAlign w:val="center"/>
            <w:hideMark/>
          </w:tcPr>
          <w:p w14:paraId="1FA26A86"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520</w:t>
            </w:r>
          </w:p>
        </w:tc>
        <w:tc>
          <w:tcPr>
            <w:tcW w:w="722" w:type="pct"/>
            <w:tcBorders>
              <w:top w:val="nil"/>
              <w:left w:val="nil"/>
              <w:bottom w:val="single" w:sz="4" w:space="0" w:color="auto"/>
              <w:right w:val="single" w:sz="4" w:space="0" w:color="auto"/>
            </w:tcBorders>
            <w:noWrap/>
            <w:vAlign w:val="center"/>
            <w:hideMark/>
          </w:tcPr>
          <w:p w14:paraId="34DD4729"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26,85 </w:t>
            </w:r>
          </w:p>
        </w:tc>
        <w:tc>
          <w:tcPr>
            <w:tcW w:w="751" w:type="pct"/>
            <w:tcBorders>
              <w:top w:val="nil"/>
              <w:left w:val="nil"/>
              <w:bottom w:val="single" w:sz="4" w:space="0" w:color="auto"/>
              <w:right w:val="single" w:sz="4" w:space="0" w:color="auto"/>
            </w:tcBorders>
            <w:noWrap/>
            <w:vAlign w:val="center"/>
            <w:hideMark/>
          </w:tcPr>
          <w:p w14:paraId="27FFB761"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13.962,00 </w:t>
            </w:r>
          </w:p>
        </w:tc>
      </w:tr>
      <w:tr w:rsidR="00ED2A77" w:rsidRPr="00EA22BF" w14:paraId="7D935730" w14:textId="77777777" w:rsidTr="00205457">
        <w:trPr>
          <w:trHeight w:val="1680"/>
        </w:trPr>
        <w:tc>
          <w:tcPr>
            <w:tcW w:w="253" w:type="pct"/>
            <w:tcBorders>
              <w:top w:val="nil"/>
              <w:left w:val="single" w:sz="4" w:space="0" w:color="auto"/>
              <w:bottom w:val="single" w:sz="4" w:space="0" w:color="auto"/>
              <w:right w:val="single" w:sz="4" w:space="0" w:color="auto"/>
            </w:tcBorders>
            <w:vAlign w:val="center"/>
            <w:hideMark/>
          </w:tcPr>
          <w:p w14:paraId="3B7A6645"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28</w:t>
            </w:r>
          </w:p>
        </w:tc>
        <w:tc>
          <w:tcPr>
            <w:tcW w:w="1713" w:type="pct"/>
            <w:tcBorders>
              <w:top w:val="nil"/>
              <w:left w:val="nil"/>
              <w:bottom w:val="single" w:sz="4" w:space="0" w:color="auto"/>
              <w:right w:val="single" w:sz="4" w:space="0" w:color="auto"/>
            </w:tcBorders>
            <w:vAlign w:val="center"/>
            <w:hideMark/>
          </w:tcPr>
          <w:p w14:paraId="61B24A98"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MILHO PARA PIPOCA, EMBALADOS EM PLÁSTICO ATÓXICO, TRANSPARENTE E INCOLOR, TERMOSSELADA, ISENTA DE MOFO OU BOLORES, ODORES ESTRANHOS E SUBSTÂNCIAS NOCIVAS. A EMBALAGEM PRIMÁRIA DEVERÁ DECLARAR A MARCA, NOME E ENDEREÇO DO FABRICANTE, PESO LÍQUIDO, PRAZO DE VALIDADE, LOTE, </w:t>
            </w:r>
            <w:r w:rsidRPr="00EA22BF">
              <w:rPr>
                <w:rFonts w:ascii="Times New Roman" w:eastAsia="Times New Roman" w:hAnsi="Times New Roman" w:cs="Times New Roman"/>
                <w:color w:val="000000"/>
                <w:sz w:val="16"/>
                <w:szCs w:val="16"/>
              </w:rPr>
              <w:lastRenderedPageBreak/>
              <w:t>NÚMERO DO REGISTRO NO ÓRGÃO COMPETENTE. EMBALAGEM 500 G</w:t>
            </w:r>
          </w:p>
        </w:tc>
        <w:tc>
          <w:tcPr>
            <w:tcW w:w="1262" w:type="pct"/>
            <w:tcBorders>
              <w:top w:val="nil"/>
              <w:left w:val="nil"/>
              <w:bottom w:val="single" w:sz="4" w:space="0" w:color="auto"/>
              <w:right w:val="single" w:sz="4" w:space="0" w:color="auto"/>
            </w:tcBorders>
            <w:vAlign w:val="center"/>
            <w:hideMark/>
          </w:tcPr>
          <w:p w14:paraId="0FE487C8"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lastRenderedPageBreak/>
              <w:t>GERIBA/YOKI/BEIJA FLOR</w:t>
            </w:r>
          </w:p>
        </w:tc>
        <w:tc>
          <w:tcPr>
            <w:tcW w:w="299" w:type="pct"/>
            <w:tcBorders>
              <w:top w:val="nil"/>
              <w:left w:val="nil"/>
              <w:bottom w:val="single" w:sz="4" w:space="0" w:color="auto"/>
              <w:right w:val="single" w:sz="4" w:space="0" w:color="auto"/>
            </w:tcBorders>
            <w:noWrap/>
            <w:vAlign w:val="center"/>
            <w:hideMark/>
          </w:tcPr>
          <w:p w14:paraId="4D39BFF9"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1100</w:t>
            </w:r>
          </w:p>
        </w:tc>
        <w:tc>
          <w:tcPr>
            <w:tcW w:w="722" w:type="pct"/>
            <w:tcBorders>
              <w:top w:val="nil"/>
              <w:left w:val="nil"/>
              <w:bottom w:val="single" w:sz="4" w:space="0" w:color="auto"/>
              <w:right w:val="single" w:sz="4" w:space="0" w:color="auto"/>
            </w:tcBorders>
            <w:noWrap/>
            <w:vAlign w:val="center"/>
            <w:hideMark/>
          </w:tcPr>
          <w:p w14:paraId="3B8695C3"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5,59 </w:t>
            </w:r>
          </w:p>
        </w:tc>
        <w:tc>
          <w:tcPr>
            <w:tcW w:w="751" w:type="pct"/>
            <w:tcBorders>
              <w:top w:val="nil"/>
              <w:left w:val="nil"/>
              <w:bottom w:val="single" w:sz="4" w:space="0" w:color="auto"/>
              <w:right w:val="single" w:sz="4" w:space="0" w:color="auto"/>
            </w:tcBorders>
            <w:noWrap/>
            <w:vAlign w:val="center"/>
            <w:hideMark/>
          </w:tcPr>
          <w:p w14:paraId="352C3FAB"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6.149,00 </w:t>
            </w:r>
          </w:p>
        </w:tc>
      </w:tr>
      <w:tr w:rsidR="00ED2A77" w:rsidRPr="00EA22BF" w14:paraId="3665F76A" w14:textId="77777777" w:rsidTr="00205457">
        <w:trPr>
          <w:trHeight w:val="270"/>
        </w:trPr>
        <w:tc>
          <w:tcPr>
            <w:tcW w:w="253" w:type="pct"/>
            <w:tcBorders>
              <w:top w:val="nil"/>
              <w:left w:val="single" w:sz="4" w:space="0" w:color="auto"/>
              <w:bottom w:val="single" w:sz="4" w:space="0" w:color="auto"/>
              <w:right w:val="single" w:sz="4" w:space="0" w:color="auto"/>
            </w:tcBorders>
            <w:vAlign w:val="center"/>
            <w:hideMark/>
          </w:tcPr>
          <w:p w14:paraId="1884C500"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29</w:t>
            </w:r>
          </w:p>
        </w:tc>
        <w:tc>
          <w:tcPr>
            <w:tcW w:w="1713" w:type="pct"/>
            <w:tcBorders>
              <w:top w:val="nil"/>
              <w:left w:val="nil"/>
              <w:bottom w:val="single" w:sz="4" w:space="0" w:color="auto"/>
              <w:right w:val="single" w:sz="4" w:space="0" w:color="auto"/>
            </w:tcBorders>
            <w:vAlign w:val="center"/>
            <w:hideMark/>
          </w:tcPr>
          <w:p w14:paraId="38864E84" w14:textId="4CBC91F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WAFFER COM COBERTURA DE CHOCOLATE </w:t>
            </w:r>
            <w:r>
              <w:rPr>
                <w:rFonts w:ascii="Times New Roman" w:eastAsia="Times New Roman" w:hAnsi="Times New Roman" w:cs="Times New Roman"/>
                <w:color w:val="000000"/>
                <w:sz w:val="16"/>
                <w:szCs w:val="16"/>
              </w:rPr>
              <w:t>–</w:t>
            </w:r>
            <w:r w:rsidRPr="00EA22BF">
              <w:rPr>
                <w:rFonts w:ascii="Times New Roman" w:eastAsia="Times New Roman" w:hAnsi="Times New Roman" w:cs="Times New Roman"/>
                <w:color w:val="000000"/>
                <w:sz w:val="16"/>
                <w:szCs w:val="16"/>
              </w:rPr>
              <w:t xml:space="preserve"> TIPO BIS</w:t>
            </w:r>
          </w:p>
        </w:tc>
        <w:tc>
          <w:tcPr>
            <w:tcW w:w="1262" w:type="pct"/>
            <w:tcBorders>
              <w:top w:val="nil"/>
              <w:left w:val="nil"/>
              <w:bottom w:val="single" w:sz="4" w:space="0" w:color="auto"/>
              <w:right w:val="single" w:sz="4" w:space="0" w:color="auto"/>
            </w:tcBorders>
            <w:vAlign w:val="center"/>
            <w:hideMark/>
          </w:tcPr>
          <w:p w14:paraId="137EFCAA"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NESTLE/LACTA/</w:t>
            </w:r>
          </w:p>
        </w:tc>
        <w:tc>
          <w:tcPr>
            <w:tcW w:w="299" w:type="pct"/>
            <w:tcBorders>
              <w:top w:val="nil"/>
              <w:left w:val="nil"/>
              <w:bottom w:val="single" w:sz="4" w:space="0" w:color="auto"/>
              <w:right w:val="single" w:sz="4" w:space="0" w:color="auto"/>
            </w:tcBorders>
            <w:noWrap/>
            <w:vAlign w:val="center"/>
            <w:hideMark/>
          </w:tcPr>
          <w:p w14:paraId="09AFD004"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1100</w:t>
            </w:r>
          </w:p>
        </w:tc>
        <w:tc>
          <w:tcPr>
            <w:tcW w:w="722" w:type="pct"/>
            <w:tcBorders>
              <w:top w:val="nil"/>
              <w:left w:val="nil"/>
              <w:bottom w:val="single" w:sz="4" w:space="0" w:color="auto"/>
              <w:right w:val="single" w:sz="4" w:space="0" w:color="auto"/>
            </w:tcBorders>
            <w:noWrap/>
            <w:vAlign w:val="center"/>
            <w:hideMark/>
          </w:tcPr>
          <w:p w14:paraId="38CBDD28"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5,50 </w:t>
            </w:r>
          </w:p>
        </w:tc>
        <w:tc>
          <w:tcPr>
            <w:tcW w:w="751" w:type="pct"/>
            <w:tcBorders>
              <w:top w:val="nil"/>
              <w:left w:val="nil"/>
              <w:bottom w:val="single" w:sz="4" w:space="0" w:color="auto"/>
              <w:right w:val="single" w:sz="4" w:space="0" w:color="auto"/>
            </w:tcBorders>
            <w:noWrap/>
            <w:vAlign w:val="center"/>
            <w:hideMark/>
          </w:tcPr>
          <w:p w14:paraId="7FF007BE"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6.050,00 </w:t>
            </w:r>
          </w:p>
        </w:tc>
      </w:tr>
      <w:tr w:rsidR="00ED2A77" w:rsidRPr="00EA22BF" w14:paraId="0E5879BF" w14:textId="77777777" w:rsidTr="00205457">
        <w:trPr>
          <w:trHeight w:val="720"/>
        </w:trPr>
        <w:tc>
          <w:tcPr>
            <w:tcW w:w="253" w:type="pct"/>
            <w:tcBorders>
              <w:top w:val="nil"/>
              <w:left w:val="single" w:sz="4" w:space="0" w:color="auto"/>
              <w:bottom w:val="single" w:sz="4" w:space="0" w:color="auto"/>
              <w:right w:val="single" w:sz="4" w:space="0" w:color="auto"/>
            </w:tcBorders>
            <w:vAlign w:val="center"/>
            <w:hideMark/>
          </w:tcPr>
          <w:p w14:paraId="00D16CDC"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30</w:t>
            </w:r>
          </w:p>
        </w:tc>
        <w:tc>
          <w:tcPr>
            <w:tcW w:w="1713" w:type="pct"/>
            <w:tcBorders>
              <w:top w:val="nil"/>
              <w:left w:val="nil"/>
              <w:bottom w:val="single" w:sz="4" w:space="0" w:color="auto"/>
              <w:right w:val="single" w:sz="4" w:space="0" w:color="auto"/>
            </w:tcBorders>
            <w:vAlign w:val="center"/>
            <w:hideMark/>
          </w:tcPr>
          <w:p w14:paraId="7D49F51B"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DOCE DE ABOBORA FORMATO DE CORAÇÃO EMBALADO INDIVIDUALMENTE, ABOBORA, AÇUCAR CRISTAL, GLICOSE DE MILHO, CAIXA COM 50 UNIDADES. CAIXA PESANDO APROXIMADAMENTE 1,2 KG.</w:t>
            </w:r>
          </w:p>
        </w:tc>
        <w:tc>
          <w:tcPr>
            <w:tcW w:w="1262" w:type="pct"/>
            <w:tcBorders>
              <w:top w:val="nil"/>
              <w:left w:val="nil"/>
              <w:bottom w:val="single" w:sz="4" w:space="0" w:color="auto"/>
              <w:right w:val="single" w:sz="4" w:space="0" w:color="auto"/>
            </w:tcBorders>
            <w:vAlign w:val="center"/>
            <w:hideMark/>
          </w:tcPr>
          <w:p w14:paraId="194D0E10"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FRONTEIRA</w:t>
            </w:r>
          </w:p>
        </w:tc>
        <w:tc>
          <w:tcPr>
            <w:tcW w:w="299" w:type="pct"/>
            <w:tcBorders>
              <w:top w:val="nil"/>
              <w:left w:val="nil"/>
              <w:bottom w:val="single" w:sz="4" w:space="0" w:color="auto"/>
              <w:right w:val="single" w:sz="4" w:space="0" w:color="auto"/>
            </w:tcBorders>
            <w:noWrap/>
            <w:vAlign w:val="center"/>
            <w:hideMark/>
          </w:tcPr>
          <w:p w14:paraId="3C214791"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210</w:t>
            </w:r>
          </w:p>
        </w:tc>
        <w:tc>
          <w:tcPr>
            <w:tcW w:w="722" w:type="pct"/>
            <w:tcBorders>
              <w:top w:val="nil"/>
              <w:left w:val="nil"/>
              <w:bottom w:val="single" w:sz="4" w:space="0" w:color="auto"/>
              <w:right w:val="single" w:sz="4" w:space="0" w:color="auto"/>
            </w:tcBorders>
            <w:noWrap/>
            <w:vAlign w:val="center"/>
            <w:hideMark/>
          </w:tcPr>
          <w:p w14:paraId="63C351A7"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41,69 </w:t>
            </w:r>
          </w:p>
        </w:tc>
        <w:tc>
          <w:tcPr>
            <w:tcW w:w="751" w:type="pct"/>
            <w:tcBorders>
              <w:top w:val="nil"/>
              <w:left w:val="nil"/>
              <w:bottom w:val="single" w:sz="4" w:space="0" w:color="auto"/>
              <w:right w:val="single" w:sz="4" w:space="0" w:color="auto"/>
            </w:tcBorders>
            <w:noWrap/>
            <w:vAlign w:val="center"/>
            <w:hideMark/>
          </w:tcPr>
          <w:p w14:paraId="5720548D"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8.754,90 </w:t>
            </w:r>
          </w:p>
        </w:tc>
      </w:tr>
      <w:tr w:rsidR="00ED2A77" w:rsidRPr="00EA22BF" w14:paraId="2D9D931F" w14:textId="77777777" w:rsidTr="00205457">
        <w:trPr>
          <w:trHeight w:val="960"/>
        </w:trPr>
        <w:tc>
          <w:tcPr>
            <w:tcW w:w="253" w:type="pct"/>
            <w:tcBorders>
              <w:top w:val="nil"/>
              <w:left w:val="single" w:sz="4" w:space="0" w:color="auto"/>
              <w:bottom w:val="single" w:sz="4" w:space="0" w:color="auto"/>
              <w:right w:val="single" w:sz="4" w:space="0" w:color="auto"/>
            </w:tcBorders>
            <w:vAlign w:val="center"/>
            <w:hideMark/>
          </w:tcPr>
          <w:p w14:paraId="734343AA"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31</w:t>
            </w:r>
          </w:p>
        </w:tc>
        <w:tc>
          <w:tcPr>
            <w:tcW w:w="1713" w:type="pct"/>
            <w:tcBorders>
              <w:top w:val="nil"/>
              <w:left w:val="nil"/>
              <w:bottom w:val="single" w:sz="4" w:space="0" w:color="auto"/>
              <w:right w:val="single" w:sz="4" w:space="0" w:color="auto"/>
            </w:tcBorders>
            <w:vAlign w:val="center"/>
            <w:hideMark/>
          </w:tcPr>
          <w:p w14:paraId="7687C232"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PAÇOCA ROLHA EMBRULHADA 18G CADA, DOCE DE AMENDOIM EM FORMATO DE ROLHA, INGREDIENTES: AMENDOIM TORRADO E MOÍDO, AÇÚCAR E SAL. ALÉRGICOS: CONTÉM AMENDOIM. NÃO CONTÉM GLÚTEN. CONTENDO 50 UNIDADES</w:t>
            </w:r>
          </w:p>
        </w:tc>
        <w:tc>
          <w:tcPr>
            <w:tcW w:w="1262" w:type="pct"/>
            <w:tcBorders>
              <w:top w:val="nil"/>
              <w:left w:val="nil"/>
              <w:bottom w:val="single" w:sz="4" w:space="0" w:color="auto"/>
              <w:right w:val="single" w:sz="4" w:space="0" w:color="auto"/>
            </w:tcBorders>
            <w:vAlign w:val="center"/>
            <w:hideMark/>
          </w:tcPr>
          <w:p w14:paraId="5131F8AA"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SANTA HELENA, AMENDUPÃ/ DA COLONIA</w:t>
            </w:r>
          </w:p>
        </w:tc>
        <w:tc>
          <w:tcPr>
            <w:tcW w:w="299" w:type="pct"/>
            <w:tcBorders>
              <w:top w:val="nil"/>
              <w:left w:val="nil"/>
              <w:bottom w:val="single" w:sz="4" w:space="0" w:color="auto"/>
              <w:right w:val="single" w:sz="4" w:space="0" w:color="auto"/>
            </w:tcBorders>
            <w:noWrap/>
            <w:vAlign w:val="center"/>
            <w:hideMark/>
          </w:tcPr>
          <w:p w14:paraId="051D7F62"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230</w:t>
            </w:r>
          </w:p>
        </w:tc>
        <w:tc>
          <w:tcPr>
            <w:tcW w:w="722" w:type="pct"/>
            <w:tcBorders>
              <w:top w:val="nil"/>
              <w:left w:val="nil"/>
              <w:bottom w:val="single" w:sz="4" w:space="0" w:color="auto"/>
              <w:right w:val="single" w:sz="4" w:space="0" w:color="auto"/>
            </w:tcBorders>
            <w:noWrap/>
            <w:vAlign w:val="center"/>
            <w:hideMark/>
          </w:tcPr>
          <w:p w14:paraId="57AC7C1C"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22,49 </w:t>
            </w:r>
          </w:p>
        </w:tc>
        <w:tc>
          <w:tcPr>
            <w:tcW w:w="751" w:type="pct"/>
            <w:tcBorders>
              <w:top w:val="nil"/>
              <w:left w:val="nil"/>
              <w:bottom w:val="single" w:sz="4" w:space="0" w:color="auto"/>
              <w:right w:val="single" w:sz="4" w:space="0" w:color="auto"/>
            </w:tcBorders>
            <w:noWrap/>
            <w:vAlign w:val="center"/>
            <w:hideMark/>
          </w:tcPr>
          <w:p w14:paraId="0F223024"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5.172,70 </w:t>
            </w:r>
          </w:p>
        </w:tc>
      </w:tr>
      <w:tr w:rsidR="00ED2A77" w:rsidRPr="00EA22BF" w14:paraId="11A27137" w14:textId="77777777" w:rsidTr="00205457">
        <w:trPr>
          <w:trHeight w:val="1200"/>
        </w:trPr>
        <w:tc>
          <w:tcPr>
            <w:tcW w:w="253" w:type="pct"/>
            <w:tcBorders>
              <w:top w:val="nil"/>
              <w:left w:val="single" w:sz="4" w:space="0" w:color="auto"/>
              <w:bottom w:val="single" w:sz="4" w:space="0" w:color="auto"/>
              <w:right w:val="single" w:sz="4" w:space="0" w:color="auto"/>
            </w:tcBorders>
            <w:vAlign w:val="center"/>
            <w:hideMark/>
          </w:tcPr>
          <w:p w14:paraId="1121CF07"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32</w:t>
            </w:r>
          </w:p>
        </w:tc>
        <w:tc>
          <w:tcPr>
            <w:tcW w:w="1713" w:type="pct"/>
            <w:tcBorders>
              <w:top w:val="nil"/>
              <w:left w:val="nil"/>
              <w:bottom w:val="single" w:sz="4" w:space="0" w:color="auto"/>
              <w:right w:val="single" w:sz="4" w:space="0" w:color="auto"/>
            </w:tcBorders>
            <w:vAlign w:val="center"/>
            <w:hideMark/>
          </w:tcPr>
          <w:p w14:paraId="590FECF3"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MORANGUETE 13G INGREDIENTES: AÇÚCAR, XAROPE DE GLICOSE, GORDURA VEGETAL, CACAU EM PÓ, LEITE INTEGRAL EM PÓ, ALBUMINA, SORO DE LEITE EM PÓ, ÁCIDO CÍTRICO E ÁCIDO ASCÓRBICO E SAL, AROMATIZANTES, CORANTE, CONTEM DERIVADOS DO LEITE. CAIXA COM 50 UNIDADES.</w:t>
            </w:r>
          </w:p>
        </w:tc>
        <w:tc>
          <w:tcPr>
            <w:tcW w:w="1262" w:type="pct"/>
            <w:tcBorders>
              <w:top w:val="nil"/>
              <w:left w:val="nil"/>
              <w:bottom w:val="single" w:sz="4" w:space="0" w:color="auto"/>
              <w:right w:val="single" w:sz="4" w:space="0" w:color="auto"/>
            </w:tcBorders>
            <w:vAlign w:val="center"/>
            <w:hideMark/>
          </w:tcPr>
          <w:p w14:paraId="530202F6"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BEL</w:t>
            </w:r>
          </w:p>
        </w:tc>
        <w:tc>
          <w:tcPr>
            <w:tcW w:w="299" w:type="pct"/>
            <w:tcBorders>
              <w:top w:val="nil"/>
              <w:left w:val="nil"/>
              <w:bottom w:val="single" w:sz="4" w:space="0" w:color="auto"/>
              <w:right w:val="single" w:sz="4" w:space="0" w:color="auto"/>
            </w:tcBorders>
            <w:noWrap/>
            <w:vAlign w:val="center"/>
            <w:hideMark/>
          </w:tcPr>
          <w:p w14:paraId="0F388BA9"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145</w:t>
            </w:r>
          </w:p>
        </w:tc>
        <w:tc>
          <w:tcPr>
            <w:tcW w:w="722" w:type="pct"/>
            <w:tcBorders>
              <w:top w:val="nil"/>
              <w:left w:val="nil"/>
              <w:bottom w:val="single" w:sz="4" w:space="0" w:color="auto"/>
              <w:right w:val="single" w:sz="4" w:space="0" w:color="auto"/>
            </w:tcBorders>
            <w:noWrap/>
            <w:vAlign w:val="center"/>
            <w:hideMark/>
          </w:tcPr>
          <w:p w14:paraId="07528247"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26,89 </w:t>
            </w:r>
          </w:p>
        </w:tc>
        <w:tc>
          <w:tcPr>
            <w:tcW w:w="751" w:type="pct"/>
            <w:tcBorders>
              <w:top w:val="nil"/>
              <w:left w:val="nil"/>
              <w:bottom w:val="single" w:sz="4" w:space="0" w:color="auto"/>
              <w:right w:val="single" w:sz="4" w:space="0" w:color="auto"/>
            </w:tcBorders>
            <w:noWrap/>
            <w:vAlign w:val="center"/>
            <w:hideMark/>
          </w:tcPr>
          <w:p w14:paraId="035C93E5"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3.899,05 </w:t>
            </w:r>
          </w:p>
        </w:tc>
      </w:tr>
      <w:tr w:rsidR="00ED2A77" w:rsidRPr="00EA22BF" w14:paraId="5684C3D1" w14:textId="77777777" w:rsidTr="00205457">
        <w:trPr>
          <w:trHeight w:val="480"/>
        </w:trPr>
        <w:tc>
          <w:tcPr>
            <w:tcW w:w="253" w:type="pct"/>
            <w:tcBorders>
              <w:top w:val="nil"/>
              <w:left w:val="single" w:sz="4" w:space="0" w:color="auto"/>
              <w:bottom w:val="single" w:sz="4" w:space="0" w:color="auto"/>
              <w:right w:val="single" w:sz="4" w:space="0" w:color="auto"/>
            </w:tcBorders>
            <w:vAlign w:val="center"/>
            <w:hideMark/>
          </w:tcPr>
          <w:p w14:paraId="1FDE073A"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33</w:t>
            </w:r>
          </w:p>
        </w:tc>
        <w:tc>
          <w:tcPr>
            <w:tcW w:w="1713" w:type="pct"/>
            <w:tcBorders>
              <w:top w:val="nil"/>
              <w:left w:val="nil"/>
              <w:bottom w:val="single" w:sz="4" w:space="0" w:color="auto"/>
              <w:right w:val="single" w:sz="4" w:space="0" w:color="auto"/>
            </w:tcBorders>
            <w:vAlign w:val="center"/>
            <w:hideMark/>
          </w:tcPr>
          <w:p w14:paraId="23C7F10C"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CHÁ SABOR CAMOMILA, ERVA DOCE E  CAPIM CIDREIRA. EMBALAGEM COM 10 SACHES DE 1,6GR CADA</w:t>
            </w:r>
          </w:p>
        </w:tc>
        <w:tc>
          <w:tcPr>
            <w:tcW w:w="1262" w:type="pct"/>
            <w:tcBorders>
              <w:top w:val="nil"/>
              <w:left w:val="nil"/>
              <w:bottom w:val="single" w:sz="4" w:space="0" w:color="auto"/>
              <w:right w:val="single" w:sz="4" w:space="0" w:color="auto"/>
            </w:tcBorders>
            <w:vAlign w:val="center"/>
            <w:hideMark/>
          </w:tcPr>
          <w:p w14:paraId="48771CF2"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LEÃO, Dr. Oetker/ real</w:t>
            </w:r>
          </w:p>
        </w:tc>
        <w:tc>
          <w:tcPr>
            <w:tcW w:w="299" w:type="pct"/>
            <w:tcBorders>
              <w:top w:val="nil"/>
              <w:left w:val="nil"/>
              <w:bottom w:val="single" w:sz="4" w:space="0" w:color="auto"/>
              <w:right w:val="single" w:sz="4" w:space="0" w:color="auto"/>
            </w:tcBorders>
            <w:noWrap/>
            <w:vAlign w:val="center"/>
            <w:hideMark/>
          </w:tcPr>
          <w:p w14:paraId="1C9E439D"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100</w:t>
            </w:r>
          </w:p>
        </w:tc>
        <w:tc>
          <w:tcPr>
            <w:tcW w:w="722" w:type="pct"/>
            <w:tcBorders>
              <w:top w:val="nil"/>
              <w:left w:val="nil"/>
              <w:bottom w:val="single" w:sz="4" w:space="0" w:color="auto"/>
              <w:right w:val="single" w:sz="4" w:space="0" w:color="auto"/>
            </w:tcBorders>
            <w:noWrap/>
            <w:vAlign w:val="center"/>
            <w:hideMark/>
          </w:tcPr>
          <w:p w14:paraId="7E948D63"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4,50 </w:t>
            </w:r>
          </w:p>
        </w:tc>
        <w:tc>
          <w:tcPr>
            <w:tcW w:w="751" w:type="pct"/>
            <w:tcBorders>
              <w:top w:val="nil"/>
              <w:left w:val="nil"/>
              <w:bottom w:val="single" w:sz="4" w:space="0" w:color="auto"/>
              <w:right w:val="single" w:sz="4" w:space="0" w:color="auto"/>
            </w:tcBorders>
            <w:noWrap/>
            <w:vAlign w:val="center"/>
            <w:hideMark/>
          </w:tcPr>
          <w:p w14:paraId="24010760"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450,00 </w:t>
            </w:r>
          </w:p>
        </w:tc>
      </w:tr>
      <w:tr w:rsidR="00ED2A77" w:rsidRPr="00EA22BF" w14:paraId="57C6E87D" w14:textId="77777777" w:rsidTr="00205457">
        <w:trPr>
          <w:trHeight w:val="720"/>
        </w:trPr>
        <w:tc>
          <w:tcPr>
            <w:tcW w:w="253" w:type="pct"/>
            <w:tcBorders>
              <w:top w:val="nil"/>
              <w:left w:val="single" w:sz="4" w:space="0" w:color="auto"/>
              <w:bottom w:val="single" w:sz="4" w:space="0" w:color="auto"/>
              <w:right w:val="single" w:sz="4" w:space="0" w:color="auto"/>
            </w:tcBorders>
            <w:vAlign w:val="center"/>
            <w:hideMark/>
          </w:tcPr>
          <w:p w14:paraId="3E590FE1"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35</w:t>
            </w:r>
          </w:p>
        </w:tc>
        <w:tc>
          <w:tcPr>
            <w:tcW w:w="1713" w:type="pct"/>
            <w:tcBorders>
              <w:top w:val="nil"/>
              <w:left w:val="nil"/>
              <w:bottom w:val="single" w:sz="4" w:space="0" w:color="auto"/>
              <w:right w:val="single" w:sz="4" w:space="0" w:color="auto"/>
            </w:tcBorders>
            <w:vAlign w:val="center"/>
            <w:hideMark/>
          </w:tcPr>
          <w:p w14:paraId="79C2F43D"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PACOTE COM 50 UNIDADES MINI OVINHOS DE PÁSCOA SABOR CHOCOLATE, CONTEÚDO DA EMBALAGEM: 50 MINI OVINHOS DE PÁSCOA, EM EMBALAGENS INDIVIDUAIS COLORIDAS.</w:t>
            </w:r>
          </w:p>
        </w:tc>
        <w:tc>
          <w:tcPr>
            <w:tcW w:w="1262" w:type="pct"/>
            <w:tcBorders>
              <w:top w:val="nil"/>
              <w:left w:val="nil"/>
              <w:bottom w:val="single" w:sz="4" w:space="0" w:color="auto"/>
              <w:right w:val="single" w:sz="4" w:space="0" w:color="auto"/>
            </w:tcBorders>
            <w:noWrap/>
            <w:vAlign w:val="center"/>
            <w:hideMark/>
          </w:tcPr>
          <w:p w14:paraId="4720CFA1"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OVISCO </w:t>
            </w:r>
          </w:p>
        </w:tc>
        <w:tc>
          <w:tcPr>
            <w:tcW w:w="299" w:type="pct"/>
            <w:tcBorders>
              <w:top w:val="nil"/>
              <w:left w:val="nil"/>
              <w:bottom w:val="single" w:sz="4" w:space="0" w:color="auto"/>
              <w:right w:val="single" w:sz="4" w:space="0" w:color="auto"/>
            </w:tcBorders>
            <w:noWrap/>
            <w:vAlign w:val="center"/>
            <w:hideMark/>
          </w:tcPr>
          <w:p w14:paraId="50CA3CE9"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1250</w:t>
            </w:r>
          </w:p>
        </w:tc>
        <w:tc>
          <w:tcPr>
            <w:tcW w:w="722" w:type="pct"/>
            <w:tcBorders>
              <w:top w:val="nil"/>
              <w:left w:val="nil"/>
              <w:bottom w:val="single" w:sz="4" w:space="0" w:color="auto"/>
              <w:right w:val="single" w:sz="4" w:space="0" w:color="auto"/>
            </w:tcBorders>
            <w:noWrap/>
            <w:vAlign w:val="center"/>
            <w:hideMark/>
          </w:tcPr>
          <w:p w14:paraId="798FA649"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7,00 </w:t>
            </w:r>
          </w:p>
        </w:tc>
        <w:tc>
          <w:tcPr>
            <w:tcW w:w="751" w:type="pct"/>
            <w:tcBorders>
              <w:top w:val="nil"/>
              <w:left w:val="nil"/>
              <w:bottom w:val="single" w:sz="4" w:space="0" w:color="auto"/>
              <w:right w:val="single" w:sz="4" w:space="0" w:color="auto"/>
            </w:tcBorders>
            <w:noWrap/>
            <w:vAlign w:val="center"/>
            <w:hideMark/>
          </w:tcPr>
          <w:p w14:paraId="16EB3116"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8.750,00 </w:t>
            </w:r>
          </w:p>
        </w:tc>
      </w:tr>
      <w:tr w:rsidR="00ED2A77" w:rsidRPr="00EA22BF" w14:paraId="033E9C7F" w14:textId="77777777" w:rsidTr="00205457">
        <w:trPr>
          <w:trHeight w:val="1080"/>
        </w:trPr>
        <w:tc>
          <w:tcPr>
            <w:tcW w:w="253" w:type="pct"/>
            <w:tcBorders>
              <w:top w:val="nil"/>
              <w:left w:val="single" w:sz="4" w:space="0" w:color="auto"/>
              <w:bottom w:val="single" w:sz="4" w:space="0" w:color="auto"/>
              <w:right w:val="single" w:sz="4" w:space="0" w:color="auto"/>
            </w:tcBorders>
            <w:vAlign w:val="center"/>
            <w:hideMark/>
          </w:tcPr>
          <w:p w14:paraId="04D1F8E7"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36</w:t>
            </w:r>
          </w:p>
        </w:tc>
        <w:tc>
          <w:tcPr>
            <w:tcW w:w="1713" w:type="pct"/>
            <w:tcBorders>
              <w:top w:val="nil"/>
              <w:left w:val="nil"/>
              <w:bottom w:val="single" w:sz="4" w:space="0" w:color="auto"/>
              <w:right w:val="single" w:sz="4" w:space="0" w:color="auto"/>
            </w:tcBorders>
            <w:vAlign w:val="center"/>
            <w:hideMark/>
          </w:tcPr>
          <w:p w14:paraId="06466234" w14:textId="2D8CD42D"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DOCE DO TIPO MARIA-MOLE COM BASE DE WAFER CROCANTE COM COBRETURA DE CHOCOLATE </w:t>
            </w:r>
            <w:r>
              <w:rPr>
                <w:rFonts w:ascii="Times New Roman" w:eastAsia="Times New Roman" w:hAnsi="Times New Roman" w:cs="Times New Roman"/>
                <w:color w:val="000000"/>
                <w:sz w:val="16"/>
                <w:szCs w:val="16"/>
              </w:rPr>
              <w:t>–</w:t>
            </w:r>
            <w:r w:rsidRPr="00EA22BF">
              <w:rPr>
                <w:rFonts w:ascii="Times New Roman" w:eastAsia="Times New Roman" w:hAnsi="Times New Roman" w:cs="Times New Roman"/>
                <w:color w:val="000000"/>
                <w:sz w:val="16"/>
                <w:szCs w:val="16"/>
              </w:rPr>
              <w:t xml:space="preserve"> CX COM 50 UNIDADES </w:t>
            </w:r>
            <w:r>
              <w:rPr>
                <w:rFonts w:ascii="Times New Roman" w:eastAsia="Times New Roman" w:hAnsi="Times New Roman" w:cs="Times New Roman"/>
                <w:color w:val="000000"/>
                <w:sz w:val="16"/>
                <w:szCs w:val="16"/>
              </w:rPr>
              <w:t>–</w:t>
            </w:r>
            <w:r w:rsidRPr="00EA22BF">
              <w:rPr>
                <w:rFonts w:ascii="Times New Roman" w:eastAsia="Times New Roman" w:hAnsi="Times New Roman" w:cs="Times New Roman"/>
                <w:color w:val="000000"/>
                <w:sz w:val="16"/>
                <w:szCs w:val="16"/>
              </w:rPr>
              <w:t xml:space="preserve"> Peso: Aproximadamente 700g a 800g por caixa.</w:t>
            </w:r>
          </w:p>
        </w:tc>
        <w:tc>
          <w:tcPr>
            <w:tcW w:w="1262" w:type="pct"/>
            <w:tcBorders>
              <w:top w:val="nil"/>
              <w:left w:val="nil"/>
              <w:bottom w:val="single" w:sz="4" w:space="0" w:color="auto"/>
              <w:right w:val="single" w:sz="4" w:space="0" w:color="auto"/>
            </w:tcBorders>
            <w:noWrap/>
            <w:vAlign w:val="center"/>
            <w:hideMark/>
          </w:tcPr>
          <w:p w14:paraId="553225C7"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BEL </w:t>
            </w:r>
          </w:p>
        </w:tc>
        <w:tc>
          <w:tcPr>
            <w:tcW w:w="299" w:type="pct"/>
            <w:tcBorders>
              <w:top w:val="nil"/>
              <w:left w:val="nil"/>
              <w:bottom w:val="single" w:sz="4" w:space="0" w:color="auto"/>
              <w:right w:val="single" w:sz="4" w:space="0" w:color="auto"/>
            </w:tcBorders>
            <w:noWrap/>
            <w:vAlign w:val="center"/>
            <w:hideMark/>
          </w:tcPr>
          <w:p w14:paraId="7FE028AB"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80</w:t>
            </w:r>
          </w:p>
        </w:tc>
        <w:tc>
          <w:tcPr>
            <w:tcW w:w="722" w:type="pct"/>
            <w:tcBorders>
              <w:top w:val="nil"/>
              <w:left w:val="nil"/>
              <w:bottom w:val="single" w:sz="4" w:space="0" w:color="auto"/>
              <w:right w:val="single" w:sz="4" w:space="0" w:color="auto"/>
            </w:tcBorders>
            <w:noWrap/>
            <w:vAlign w:val="center"/>
            <w:hideMark/>
          </w:tcPr>
          <w:p w14:paraId="55851F1B"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21,90 </w:t>
            </w:r>
          </w:p>
        </w:tc>
        <w:tc>
          <w:tcPr>
            <w:tcW w:w="751" w:type="pct"/>
            <w:tcBorders>
              <w:top w:val="nil"/>
              <w:left w:val="nil"/>
              <w:bottom w:val="single" w:sz="4" w:space="0" w:color="auto"/>
              <w:right w:val="single" w:sz="4" w:space="0" w:color="auto"/>
            </w:tcBorders>
            <w:noWrap/>
            <w:vAlign w:val="center"/>
            <w:hideMark/>
          </w:tcPr>
          <w:p w14:paraId="6F0739BB"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1.752,00 </w:t>
            </w:r>
          </w:p>
        </w:tc>
      </w:tr>
      <w:tr w:rsidR="00ED2A77" w:rsidRPr="00EA22BF" w14:paraId="2355D552" w14:textId="77777777" w:rsidTr="00205457">
        <w:trPr>
          <w:trHeight w:val="630"/>
        </w:trPr>
        <w:tc>
          <w:tcPr>
            <w:tcW w:w="253" w:type="pct"/>
            <w:tcBorders>
              <w:top w:val="nil"/>
              <w:left w:val="single" w:sz="4" w:space="0" w:color="auto"/>
              <w:bottom w:val="single" w:sz="4" w:space="0" w:color="auto"/>
              <w:right w:val="single" w:sz="4" w:space="0" w:color="auto"/>
            </w:tcBorders>
            <w:vAlign w:val="center"/>
            <w:hideMark/>
          </w:tcPr>
          <w:p w14:paraId="1406546F"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37</w:t>
            </w:r>
          </w:p>
        </w:tc>
        <w:tc>
          <w:tcPr>
            <w:tcW w:w="1713" w:type="pct"/>
            <w:tcBorders>
              <w:top w:val="nil"/>
              <w:left w:val="nil"/>
              <w:bottom w:val="single" w:sz="4" w:space="0" w:color="auto"/>
              <w:right w:val="single" w:sz="4" w:space="0" w:color="auto"/>
            </w:tcBorders>
            <w:vAlign w:val="center"/>
            <w:hideMark/>
          </w:tcPr>
          <w:p w14:paraId="51E1E4D1"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CANUDO FRITO RECHEADO COM DOCE DE LEITE CONTENDO 50 UNIDADES.</w:t>
            </w:r>
          </w:p>
        </w:tc>
        <w:tc>
          <w:tcPr>
            <w:tcW w:w="1262" w:type="pct"/>
            <w:tcBorders>
              <w:top w:val="nil"/>
              <w:left w:val="nil"/>
              <w:bottom w:val="single" w:sz="4" w:space="0" w:color="auto"/>
              <w:right w:val="single" w:sz="4" w:space="0" w:color="auto"/>
            </w:tcBorders>
            <w:noWrap/>
            <w:vAlign w:val="center"/>
            <w:hideMark/>
          </w:tcPr>
          <w:p w14:paraId="62140323"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SÃO JOSÉ</w:t>
            </w:r>
          </w:p>
        </w:tc>
        <w:tc>
          <w:tcPr>
            <w:tcW w:w="299" w:type="pct"/>
            <w:tcBorders>
              <w:top w:val="nil"/>
              <w:left w:val="nil"/>
              <w:bottom w:val="single" w:sz="4" w:space="0" w:color="auto"/>
              <w:right w:val="single" w:sz="4" w:space="0" w:color="auto"/>
            </w:tcBorders>
            <w:noWrap/>
            <w:vAlign w:val="center"/>
            <w:hideMark/>
          </w:tcPr>
          <w:p w14:paraId="34C92E0E"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150</w:t>
            </w:r>
          </w:p>
        </w:tc>
        <w:tc>
          <w:tcPr>
            <w:tcW w:w="722" w:type="pct"/>
            <w:tcBorders>
              <w:top w:val="nil"/>
              <w:left w:val="nil"/>
              <w:bottom w:val="single" w:sz="4" w:space="0" w:color="auto"/>
              <w:right w:val="single" w:sz="4" w:space="0" w:color="auto"/>
            </w:tcBorders>
            <w:noWrap/>
            <w:vAlign w:val="center"/>
            <w:hideMark/>
          </w:tcPr>
          <w:p w14:paraId="24F8AED9"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41,94 </w:t>
            </w:r>
          </w:p>
        </w:tc>
        <w:tc>
          <w:tcPr>
            <w:tcW w:w="751" w:type="pct"/>
            <w:tcBorders>
              <w:top w:val="nil"/>
              <w:left w:val="nil"/>
              <w:bottom w:val="single" w:sz="4" w:space="0" w:color="auto"/>
              <w:right w:val="single" w:sz="4" w:space="0" w:color="auto"/>
            </w:tcBorders>
            <w:noWrap/>
            <w:vAlign w:val="center"/>
            <w:hideMark/>
          </w:tcPr>
          <w:p w14:paraId="7358738D"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6.291,00 </w:t>
            </w:r>
          </w:p>
        </w:tc>
      </w:tr>
      <w:tr w:rsidR="00ED2A77" w:rsidRPr="00EA22BF" w14:paraId="299B81D4" w14:textId="77777777" w:rsidTr="00205457">
        <w:trPr>
          <w:trHeight w:val="421"/>
        </w:trPr>
        <w:tc>
          <w:tcPr>
            <w:tcW w:w="253" w:type="pct"/>
            <w:tcBorders>
              <w:top w:val="nil"/>
              <w:left w:val="single" w:sz="4" w:space="0" w:color="auto"/>
              <w:bottom w:val="single" w:sz="4" w:space="0" w:color="auto"/>
              <w:right w:val="single" w:sz="4" w:space="0" w:color="auto"/>
            </w:tcBorders>
            <w:vAlign w:val="center"/>
            <w:hideMark/>
          </w:tcPr>
          <w:p w14:paraId="2EE57040"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38</w:t>
            </w:r>
          </w:p>
        </w:tc>
        <w:tc>
          <w:tcPr>
            <w:tcW w:w="1713" w:type="pct"/>
            <w:tcBorders>
              <w:top w:val="nil"/>
              <w:left w:val="nil"/>
              <w:bottom w:val="single" w:sz="4" w:space="0" w:color="auto"/>
              <w:right w:val="single" w:sz="4" w:space="0" w:color="auto"/>
            </w:tcBorders>
            <w:vAlign w:val="center"/>
            <w:hideMark/>
          </w:tcPr>
          <w:p w14:paraId="33100956"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SUSPIRO COLORIDO, INGREDIENTES: AÇÚCAR CRISTAL, GELATINA, AROMA ARTIFICIAL DE TUTTI-FRUTTI, CORANTE VERMELHO PONCEAU E AMARELO TARTRAZINA. SABOR VARIADO, CAIXA  APROXIMADAMENTE 1,3 KG, CONTENDO 50 UND.</w:t>
            </w:r>
          </w:p>
        </w:tc>
        <w:tc>
          <w:tcPr>
            <w:tcW w:w="1262" w:type="pct"/>
            <w:tcBorders>
              <w:top w:val="nil"/>
              <w:left w:val="nil"/>
              <w:bottom w:val="single" w:sz="4" w:space="0" w:color="auto"/>
              <w:right w:val="single" w:sz="4" w:space="0" w:color="auto"/>
            </w:tcBorders>
            <w:noWrap/>
            <w:vAlign w:val="center"/>
            <w:hideMark/>
          </w:tcPr>
          <w:p w14:paraId="09430A07"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FRONTEIRA</w:t>
            </w:r>
          </w:p>
        </w:tc>
        <w:tc>
          <w:tcPr>
            <w:tcW w:w="299" w:type="pct"/>
            <w:tcBorders>
              <w:top w:val="nil"/>
              <w:left w:val="nil"/>
              <w:bottom w:val="single" w:sz="4" w:space="0" w:color="auto"/>
              <w:right w:val="single" w:sz="4" w:space="0" w:color="auto"/>
            </w:tcBorders>
            <w:noWrap/>
            <w:vAlign w:val="center"/>
            <w:hideMark/>
          </w:tcPr>
          <w:p w14:paraId="6BE46397"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50</w:t>
            </w:r>
          </w:p>
        </w:tc>
        <w:tc>
          <w:tcPr>
            <w:tcW w:w="722" w:type="pct"/>
            <w:tcBorders>
              <w:top w:val="nil"/>
              <w:left w:val="nil"/>
              <w:bottom w:val="single" w:sz="4" w:space="0" w:color="auto"/>
              <w:right w:val="single" w:sz="4" w:space="0" w:color="auto"/>
            </w:tcBorders>
            <w:noWrap/>
            <w:vAlign w:val="center"/>
            <w:hideMark/>
          </w:tcPr>
          <w:p w14:paraId="33CD88C6"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30,66 </w:t>
            </w:r>
          </w:p>
        </w:tc>
        <w:tc>
          <w:tcPr>
            <w:tcW w:w="751" w:type="pct"/>
            <w:tcBorders>
              <w:top w:val="nil"/>
              <w:left w:val="nil"/>
              <w:bottom w:val="single" w:sz="4" w:space="0" w:color="auto"/>
              <w:right w:val="single" w:sz="4" w:space="0" w:color="auto"/>
            </w:tcBorders>
            <w:noWrap/>
            <w:vAlign w:val="center"/>
            <w:hideMark/>
          </w:tcPr>
          <w:p w14:paraId="6F04E393" w14:textId="77777777" w:rsidR="00ED2A77" w:rsidRPr="00EA22BF" w:rsidRDefault="00ED2A77" w:rsidP="00205457">
            <w:pP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 R$            1.533,00 </w:t>
            </w:r>
          </w:p>
        </w:tc>
      </w:tr>
      <w:tr w:rsidR="00ED2A77" w:rsidRPr="00EA22BF" w14:paraId="4FE1EC9D" w14:textId="77777777" w:rsidTr="00205457">
        <w:trPr>
          <w:trHeight w:val="421"/>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DD06C92"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Valor total R$ 525.292,07</w:t>
            </w:r>
          </w:p>
        </w:tc>
      </w:tr>
    </w:tbl>
    <w:p w14:paraId="293F1921" w14:textId="77777777" w:rsidR="00ED2A77" w:rsidRPr="00EA22BF" w:rsidRDefault="00ED2A77" w:rsidP="00ED2A77">
      <w:pPr>
        <w:pStyle w:val="Nivel2"/>
        <w:numPr>
          <w:ilvl w:val="0"/>
          <w:numId w:val="0"/>
        </w:numPr>
        <w:spacing w:before="0"/>
        <w:jc w:val="center"/>
        <w:rPr>
          <w:rFonts w:ascii="Times New Roman" w:hAnsi="Times New Roman" w:cs="Times New Roman"/>
          <w:b/>
          <w:bCs/>
          <w:sz w:val="24"/>
          <w:szCs w:val="24"/>
        </w:rPr>
      </w:pPr>
    </w:p>
    <w:p w14:paraId="74B3D583" w14:textId="77777777" w:rsidR="00ED2A77" w:rsidRPr="00EA22BF" w:rsidRDefault="00ED2A77" w:rsidP="00ED2A77">
      <w:pPr>
        <w:pStyle w:val="Nivel2"/>
        <w:spacing w:after="0"/>
        <w:rPr>
          <w:rFonts w:ascii="Times New Roman" w:hAnsi="Times New Roman" w:cs="Times New Roman"/>
          <w:sz w:val="24"/>
          <w:szCs w:val="24"/>
        </w:rPr>
      </w:pPr>
      <w:bookmarkStart w:id="48" w:name="_Hlk165387429"/>
      <w:r w:rsidRPr="00EA22BF">
        <w:rPr>
          <w:rFonts w:ascii="Times New Roman" w:hAnsi="Times New Roman" w:cs="Times New Roman"/>
          <w:sz w:val="24"/>
          <w:szCs w:val="24"/>
        </w:rPr>
        <w:t xml:space="preserve">O valor previsto, não é de obrigação da administração em contratar. </w:t>
      </w:r>
    </w:p>
    <w:p w14:paraId="3212EA38" w14:textId="77777777" w:rsidR="00ED2A77" w:rsidRPr="00EA22BF" w:rsidRDefault="00ED2A77" w:rsidP="00ED2A77">
      <w:pPr>
        <w:pStyle w:val="Nivel2"/>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Os bens descritos na planilha 01 serão fornecidos de forma parcelada, sendo </w:t>
      </w:r>
      <w:r w:rsidRPr="00EA22BF">
        <w:rPr>
          <w:rFonts w:ascii="Times New Roman" w:hAnsi="Times New Roman" w:cs="Times New Roman"/>
          <w:iCs/>
          <w:sz w:val="24"/>
          <w:szCs w:val="24"/>
        </w:rPr>
        <w:t>tecnicamente viável e economicamente vantajoso que a seleção de fornecedores se dê de forma individual considerando o valor ofertado para cada item.</w:t>
      </w:r>
    </w:p>
    <w:p w14:paraId="1AB021EA" w14:textId="77777777" w:rsidR="00ED2A77" w:rsidRPr="00EA22BF" w:rsidRDefault="00ED2A77" w:rsidP="00ED2A77">
      <w:pPr>
        <w:pStyle w:val="Nivel2"/>
        <w:spacing w:before="0" w:after="0"/>
        <w:rPr>
          <w:rFonts w:ascii="Times New Roman" w:hAnsi="Times New Roman" w:cs="Times New Roman"/>
          <w:sz w:val="24"/>
          <w:szCs w:val="24"/>
        </w:rPr>
      </w:pPr>
      <w:r w:rsidRPr="00EA22BF">
        <w:rPr>
          <w:rFonts w:ascii="Times New Roman" w:hAnsi="Times New Roman" w:cs="Times New Roman"/>
          <w:iCs/>
          <w:sz w:val="24"/>
          <w:szCs w:val="24"/>
        </w:rPr>
        <w:lastRenderedPageBreak/>
        <w:t>Os itens gerais descrito na planilha 01, deveram ter toda a composição.</w:t>
      </w:r>
    </w:p>
    <w:p w14:paraId="7211D0FE" w14:textId="77777777" w:rsidR="00ED2A77" w:rsidRPr="00EA22BF" w:rsidRDefault="00ED2A77" w:rsidP="00ED2A77">
      <w:pPr>
        <w:pStyle w:val="Nivel2"/>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O objeto desta contratação não se enquadra como sendo de bem de luxo, nos termos da definição do Decreto Municipal 3036/2026 </w:t>
      </w:r>
    </w:p>
    <w:p w14:paraId="308B88F3" w14:textId="77777777" w:rsidR="00ED2A77" w:rsidRPr="00EA22BF" w:rsidRDefault="00ED2A77" w:rsidP="00ED2A77">
      <w:pPr>
        <w:pStyle w:val="Nivel2"/>
        <w:spacing w:before="0" w:after="0"/>
        <w:rPr>
          <w:rFonts w:ascii="Times New Roman" w:hAnsi="Times New Roman" w:cs="Times New Roman"/>
          <w:sz w:val="24"/>
          <w:szCs w:val="24"/>
        </w:rPr>
      </w:pPr>
      <w:r w:rsidRPr="00EA22BF">
        <w:rPr>
          <w:rFonts w:ascii="Times New Roman" w:hAnsi="Times New Roman" w:cs="Times New Roman"/>
          <w:sz w:val="24"/>
          <w:szCs w:val="24"/>
        </w:rPr>
        <w:t>Os bens objeto desta contratação são caracterizados como comuns, considerando que os mesmos possuem uma ou mais características previstas na Lei 14.133/21 e Decreto Municipal 3036/2026</w:t>
      </w:r>
    </w:p>
    <w:p w14:paraId="7411A2AC" w14:textId="77777777" w:rsidR="00ED2A77" w:rsidRPr="00EA22BF" w:rsidRDefault="00ED2A77" w:rsidP="00ED2A77">
      <w:pPr>
        <w:pStyle w:val="Nivel2"/>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O prazo de vigência da Ata de registro de Preços de 12 (doze) meses, nos termos do art. 84 da Lei Federal nº 14.133/2021, contados da sua celebração. </w:t>
      </w:r>
    </w:p>
    <w:p w14:paraId="639A9CDD" w14:textId="77777777" w:rsidR="00ED2A77" w:rsidRPr="00EA22BF" w:rsidRDefault="00ED2A77" w:rsidP="00ED2A77">
      <w:pPr>
        <w:pStyle w:val="Nivel2"/>
        <w:spacing w:before="0" w:after="0"/>
        <w:rPr>
          <w:rFonts w:ascii="Times New Roman" w:hAnsi="Times New Roman" w:cs="Times New Roman"/>
          <w:sz w:val="24"/>
          <w:szCs w:val="24"/>
        </w:rPr>
      </w:pPr>
      <w:r w:rsidRPr="00EA22BF">
        <w:rPr>
          <w:rFonts w:ascii="Times New Roman" w:hAnsi="Times New Roman" w:cs="Times New Roman"/>
          <w:sz w:val="24"/>
          <w:szCs w:val="24"/>
        </w:rPr>
        <w:t>O prazo de que trata o item anterior poderá ser prorrogado em até 02 (dois) anos, na forma do artigo 84 da Lei Federal nº 14.133/2021.</w:t>
      </w:r>
    </w:p>
    <w:p w14:paraId="3D80B835" w14:textId="77777777" w:rsidR="00ED2A77" w:rsidRPr="00EA22BF" w:rsidRDefault="00ED2A77" w:rsidP="00ED2A77">
      <w:pPr>
        <w:pStyle w:val="Nivel2"/>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Não serão aceitos produtos </w:t>
      </w:r>
      <w:r w:rsidRPr="00EA22BF">
        <w:rPr>
          <w:rFonts w:ascii="Times New Roman" w:hAnsi="Times New Roman" w:cs="Times New Roman"/>
          <w:b/>
          <w:sz w:val="24"/>
          <w:szCs w:val="24"/>
        </w:rPr>
        <w:t>INFERIORES AS MARCAS SUGERIDAS</w:t>
      </w:r>
    </w:p>
    <w:p w14:paraId="0E278EA4" w14:textId="77777777" w:rsidR="00ED2A77" w:rsidRPr="00EA22BF" w:rsidRDefault="00ED2A77" w:rsidP="00ED2A77">
      <w:pPr>
        <w:pStyle w:val="Nivel2"/>
        <w:pBdr>
          <w:top w:val="single" w:sz="4" w:space="1" w:color="auto"/>
          <w:left w:val="single" w:sz="4" w:space="4" w:color="auto"/>
          <w:bottom w:val="single" w:sz="4" w:space="1" w:color="auto"/>
          <w:right w:val="single" w:sz="4" w:space="4" w:color="auto"/>
        </w:pBdr>
        <w:spacing w:before="0" w:after="0"/>
        <w:rPr>
          <w:rFonts w:ascii="Times New Roman" w:hAnsi="Times New Roman" w:cs="Times New Roman"/>
          <w:sz w:val="24"/>
          <w:szCs w:val="24"/>
        </w:rPr>
      </w:pPr>
      <w:r w:rsidRPr="00EA22BF">
        <w:rPr>
          <w:rFonts w:ascii="Times New Roman" w:hAnsi="Times New Roman" w:cs="Times New Roman"/>
          <w:b/>
          <w:bCs/>
          <w:sz w:val="24"/>
          <w:szCs w:val="24"/>
          <w:lang w:eastAsia="en-US"/>
        </w:rPr>
        <w:t>DAS CARACTERÍSTICAS</w:t>
      </w:r>
      <w:r w:rsidRPr="00EA22BF">
        <w:rPr>
          <w:rFonts w:ascii="Times New Roman" w:hAnsi="Times New Roman" w:cs="Times New Roman"/>
          <w:sz w:val="24"/>
          <w:szCs w:val="24"/>
          <w:lang w:eastAsia="en-US"/>
        </w:rPr>
        <w:t>:</w:t>
      </w:r>
    </w:p>
    <w:p w14:paraId="1E97E4B3" w14:textId="77777777" w:rsidR="00ED2A77" w:rsidRPr="00EA22BF" w:rsidRDefault="00ED2A77" w:rsidP="00ED2A77">
      <w:pPr>
        <w:pStyle w:val="Nivel2"/>
        <w:numPr>
          <w:ilvl w:val="0"/>
          <w:numId w:val="0"/>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eastAsia="en-US"/>
        </w:rPr>
      </w:pPr>
      <w:r w:rsidRPr="00EA22BF">
        <w:rPr>
          <w:rFonts w:ascii="Times New Roman" w:hAnsi="Times New Roman" w:cs="Times New Roman"/>
          <w:sz w:val="24"/>
          <w:szCs w:val="24"/>
          <w:lang w:eastAsia="en-US"/>
        </w:rPr>
        <w:t xml:space="preserve">Não serão aceitos produtos com marcas inferiores as indicadas. </w:t>
      </w:r>
    </w:p>
    <w:p w14:paraId="442D6691" w14:textId="77777777" w:rsidR="00ED2A77" w:rsidRPr="00EA22BF" w:rsidRDefault="00ED2A77" w:rsidP="00ED2A77">
      <w:pPr>
        <w:pStyle w:val="Nivel2"/>
        <w:numPr>
          <w:ilvl w:val="0"/>
          <w:numId w:val="0"/>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eastAsia="en-US"/>
        </w:rPr>
      </w:pPr>
      <w:r w:rsidRPr="00EA22BF">
        <w:rPr>
          <w:rFonts w:ascii="Times New Roman" w:hAnsi="Times New Roman" w:cs="Times New Roman"/>
          <w:sz w:val="24"/>
          <w:szCs w:val="24"/>
          <w:lang w:eastAsia="en-US"/>
        </w:rPr>
        <w:t>Tal critério é adotado tendo em vista o Art. 41 da Lei 14.133/21 onde diz:</w:t>
      </w:r>
    </w:p>
    <w:p w14:paraId="1CC4A3B7" w14:textId="77777777" w:rsidR="00ED2A77" w:rsidRPr="00EA22BF" w:rsidRDefault="00ED2A77" w:rsidP="00ED2A77">
      <w:pPr>
        <w:pBdr>
          <w:top w:val="single" w:sz="4" w:space="1" w:color="auto"/>
          <w:left w:val="single" w:sz="4" w:space="4" w:color="auto"/>
          <w:bottom w:val="single" w:sz="4" w:space="1" w:color="auto"/>
          <w:right w:val="single" w:sz="4" w:space="4" w:color="auto"/>
        </w:pBdr>
        <w:jc w:val="both"/>
        <w:rPr>
          <w:rFonts w:ascii="Times New Roman" w:eastAsia="Times New Roman" w:hAnsi="Times New Roman" w:cs="Times New Roman"/>
          <w:color w:val="000000"/>
          <w:lang w:eastAsia="en-US"/>
        </w:rPr>
      </w:pPr>
      <w:r w:rsidRPr="00EA22BF">
        <w:rPr>
          <w:rFonts w:ascii="Times New Roman" w:eastAsia="Times New Roman" w:hAnsi="Times New Roman" w:cs="Times New Roman"/>
          <w:color w:val="000000"/>
          <w:lang w:eastAsia="en-US"/>
        </w:rPr>
        <w:t>Art. 41. No caso de licitação que envolva o fornecimento de bens, a Administração poderá excepcionalmente:</w:t>
      </w:r>
    </w:p>
    <w:p w14:paraId="3EC9718E" w14:textId="4096BD98" w:rsidR="00ED2A77" w:rsidRPr="00EA22BF" w:rsidRDefault="00ED2A77" w:rsidP="00ED2A77">
      <w:pPr>
        <w:pBdr>
          <w:top w:val="single" w:sz="4" w:space="1" w:color="auto"/>
          <w:left w:val="single" w:sz="4" w:space="4" w:color="auto"/>
          <w:bottom w:val="single" w:sz="4" w:space="1" w:color="auto"/>
          <w:right w:val="single" w:sz="4" w:space="4" w:color="auto"/>
        </w:pBdr>
        <w:jc w:val="both"/>
        <w:rPr>
          <w:rFonts w:ascii="Times New Roman" w:eastAsia="Times New Roman" w:hAnsi="Times New Roman" w:cs="Times New Roman"/>
          <w:color w:val="000000"/>
          <w:lang w:eastAsia="en-US"/>
        </w:rPr>
      </w:pPr>
      <w:bookmarkStart w:id="49" w:name="art41i"/>
      <w:bookmarkEnd w:id="49"/>
      <w:r w:rsidRPr="00EA22BF">
        <w:rPr>
          <w:rFonts w:ascii="Times New Roman" w:eastAsia="Times New Roman" w:hAnsi="Times New Roman" w:cs="Times New Roman"/>
          <w:color w:val="000000"/>
          <w:lang w:eastAsia="en-US"/>
        </w:rPr>
        <w:t xml:space="preserve">I </w:t>
      </w:r>
      <w:r>
        <w:rPr>
          <w:rFonts w:ascii="Times New Roman" w:eastAsia="Times New Roman" w:hAnsi="Times New Roman" w:cs="Times New Roman"/>
          <w:color w:val="000000"/>
          <w:lang w:eastAsia="en-US"/>
        </w:rPr>
        <w:t>–</w:t>
      </w:r>
      <w:r w:rsidRPr="00EA22BF">
        <w:rPr>
          <w:rFonts w:ascii="Times New Roman" w:eastAsia="Times New Roman" w:hAnsi="Times New Roman" w:cs="Times New Roman"/>
          <w:color w:val="000000"/>
          <w:lang w:eastAsia="en-US"/>
        </w:rPr>
        <w:t xml:space="preserve"> Indicar uma ou mais marcas ou modelos, desde que formalmente justificado, nas seguintes hipóteses:</w:t>
      </w:r>
    </w:p>
    <w:p w14:paraId="511638C4" w14:textId="77777777" w:rsidR="00ED2A77" w:rsidRPr="00EA22BF" w:rsidRDefault="00ED2A77" w:rsidP="00ED2A77">
      <w:pPr>
        <w:pBdr>
          <w:top w:val="single" w:sz="4" w:space="1" w:color="auto"/>
          <w:left w:val="single" w:sz="4" w:space="4" w:color="auto"/>
          <w:bottom w:val="single" w:sz="4" w:space="1" w:color="auto"/>
          <w:right w:val="single" w:sz="4" w:space="4" w:color="auto"/>
        </w:pBdr>
        <w:jc w:val="both"/>
        <w:rPr>
          <w:rFonts w:ascii="Times New Roman" w:eastAsia="Times New Roman" w:hAnsi="Times New Roman" w:cs="Times New Roman"/>
          <w:color w:val="000000"/>
          <w:lang w:eastAsia="en-US"/>
        </w:rPr>
      </w:pPr>
      <w:bookmarkStart w:id="50" w:name="art41ib"/>
      <w:bookmarkStart w:id="51" w:name="art41ia"/>
      <w:bookmarkEnd w:id="50"/>
      <w:bookmarkEnd w:id="51"/>
      <w:r w:rsidRPr="00EA22BF">
        <w:rPr>
          <w:rFonts w:ascii="Times New Roman" w:eastAsia="Times New Roman" w:hAnsi="Times New Roman" w:cs="Times New Roman"/>
          <w:color w:val="000000"/>
          <w:lang w:eastAsia="en-US"/>
        </w:rPr>
        <w:t>b) em decorrência da necessidade de manter a compatibilidade com plataformas e padrões já adotados pela Administração;</w:t>
      </w:r>
    </w:p>
    <w:p w14:paraId="5C8C8B6C" w14:textId="77777777" w:rsidR="00ED2A77" w:rsidRPr="00EA22BF" w:rsidRDefault="00ED2A77" w:rsidP="00ED2A77">
      <w:pPr>
        <w:pBdr>
          <w:top w:val="single" w:sz="4" w:space="1" w:color="auto"/>
          <w:left w:val="single" w:sz="4" w:space="4" w:color="auto"/>
          <w:bottom w:val="single" w:sz="4" w:space="1" w:color="auto"/>
          <w:right w:val="single" w:sz="4" w:space="4" w:color="auto"/>
        </w:pBdr>
        <w:jc w:val="both"/>
        <w:rPr>
          <w:rFonts w:ascii="Times New Roman" w:eastAsia="Times New Roman" w:hAnsi="Times New Roman" w:cs="Times New Roman"/>
          <w:color w:val="000000"/>
          <w:lang w:eastAsia="en-US"/>
        </w:rPr>
      </w:pPr>
      <w:bookmarkStart w:id="52" w:name="art41ic"/>
      <w:bookmarkEnd w:id="52"/>
      <w:r w:rsidRPr="00EA22BF">
        <w:rPr>
          <w:rFonts w:ascii="Times New Roman" w:eastAsia="Times New Roman" w:hAnsi="Times New Roman" w:cs="Times New Roman"/>
          <w:color w:val="000000"/>
          <w:lang w:eastAsia="en-US"/>
        </w:rPr>
        <w:t>c) quando determinada marca ou modelo comercializados por mais de um fornecedor forem os únicos capazes de atender às necessidades do contratante;</w:t>
      </w:r>
    </w:p>
    <w:p w14:paraId="16CD8E5F" w14:textId="0A422206" w:rsidR="00ED2A77" w:rsidRPr="00EA22BF" w:rsidRDefault="00ED2A77" w:rsidP="00ED2A77">
      <w:pPr>
        <w:pStyle w:val="Nivel2"/>
        <w:numPr>
          <w:ilvl w:val="0"/>
          <w:numId w:val="0"/>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eastAsia="en-US"/>
        </w:rPr>
      </w:pPr>
      <w:r w:rsidRPr="00EA22BF">
        <w:rPr>
          <w:rFonts w:ascii="Times New Roman" w:hAnsi="Times New Roman" w:cs="Times New Roman"/>
          <w:sz w:val="24"/>
          <w:szCs w:val="24"/>
          <w:lang w:eastAsia="en-US"/>
        </w:rPr>
        <w:t xml:space="preserve">O Município de Juranda, já vem adotando nos últimos anos a exigência de marcas de qualidade, o que garantiu economia pela qualidade escolhida. Assim a administração vem tendo além da economia, maior vida útil dos produtos e melhor utilização dos mesmos, onde a satisfação dos usuários tem sido positiva. Com produtos de qualidade o consumo é mais moderado, fazendo com que o custo-benefício seja vantajoso para a administração. </w:t>
      </w:r>
    </w:p>
    <w:p w14:paraId="66DB87B5" w14:textId="77777777" w:rsidR="00ED2A77" w:rsidRPr="00EA22BF" w:rsidRDefault="00ED2A77" w:rsidP="00ED2A77">
      <w:pPr>
        <w:pStyle w:val="Nivel2"/>
        <w:numPr>
          <w:ilvl w:val="0"/>
          <w:numId w:val="0"/>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eastAsia="en-US"/>
        </w:rPr>
      </w:pPr>
      <w:r w:rsidRPr="00EA22BF">
        <w:rPr>
          <w:rFonts w:ascii="Times New Roman" w:hAnsi="Times New Roman" w:cs="Times New Roman"/>
          <w:sz w:val="24"/>
          <w:szCs w:val="24"/>
          <w:lang w:eastAsia="en-US"/>
        </w:rPr>
        <w:t xml:space="preserve">  A fim de garantir a segurança alimentar, os prazos de validade dos alimentos devem respeitar os seguintes critérios:</w:t>
      </w:r>
    </w:p>
    <w:p w14:paraId="0EF2299C" w14:textId="77777777" w:rsidR="00ED2A77" w:rsidRPr="00EA22BF" w:rsidRDefault="00ED2A77" w:rsidP="00ED2A77">
      <w:pPr>
        <w:pStyle w:val="Nivel2"/>
        <w:numPr>
          <w:ilvl w:val="0"/>
          <w:numId w:val="0"/>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eastAsia="en-US"/>
        </w:rPr>
      </w:pPr>
      <w:r w:rsidRPr="00EA22BF">
        <w:rPr>
          <w:rFonts w:ascii="Times New Roman" w:hAnsi="Times New Roman" w:cs="Times New Roman"/>
          <w:sz w:val="24"/>
          <w:szCs w:val="24"/>
          <w:lang w:eastAsia="en-US"/>
        </w:rPr>
        <w:t>•</w:t>
      </w:r>
      <w:r w:rsidRPr="00EA22BF">
        <w:rPr>
          <w:rFonts w:ascii="Times New Roman" w:hAnsi="Times New Roman" w:cs="Times New Roman"/>
          <w:sz w:val="24"/>
          <w:szCs w:val="24"/>
          <w:lang w:eastAsia="en-US"/>
        </w:rPr>
        <w:tab/>
        <w:t>Os alimentos não perecíveis somente serão aceitos as marcas de referência ou produtos de qualidade superior aos indicados.</w:t>
      </w:r>
    </w:p>
    <w:p w14:paraId="7B330D00" w14:textId="77777777" w:rsidR="00ED2A77" w:rsidRPr="00EA22BF" w:rsidRDefault="00ED2A77" w:rsidP="00ED2A77">
      <w:pPr>
        <w:pStyle w:val="Nivel2"/>
        <w:numPr>
          <w:ilvl w:val="0"/>
          <w:numId w:val="0"/>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eastAsia="en-US"/>
        </w:rPr>
      </w:pPr>
      <w:r w:rsidRPr="00EA22BF">
        <w:rPr>
          <w:rFonts w:ascii="Times New Roman" w:hAnsi="Times New Roman" w:cs="Times New Roman"/>
          <w:sz w:val="24"/>
          <w:szCs w:val="24"/>
          <w:lang w:eastAsia="en-US"/>
        </w:rPr>
        <w:t>•</w:t>
      </w:r>
      <w:r w:rsidRPr="00EA22BF">
        <w:rPr>
          <w:rFonts w:ascii="Times New Roman" w:hAnsi="Times New Roman" w:cs="Times New Roman"/>
          <w:sz w:val="24"/>
          <w:szCs w:val="24"/>
          <w:lang w:eastAsia="en-US"/>
        </w:rPr>
        <w:tab/>
        <w:t>Os alimentos perecíveis, tais como frutas e verduras, devem ser frescos separadas no dia e pesadas sempre na presença da prefeitura.</w:t>
      </w:r>
    </w:p>
    <w:p w14:paraId="7086B634" w14:textId="77777777" w:rsidR="00ED2A77" w:rsidRPr="00EA22BF" w:rsidRDefault="00ED2A77" w:rsidP="00ED2A77">
      <w:pPr>
        <w:pStyle w:val="Nivel2"/>
        <w:numPr>
          <w:ilvl w:val="0"/>
          <w:numId w:val="0"/>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eastAsia="en-US"/>
        </w:rPr>
      </w:pPr>
      <w:r w:rsidRPr="00EA22BF">
        <w:rPr>
          <w:rFonts w:ascii="Times New Roman" w:hAnsi="Times New Roman" w:cs="Times New Roman"/>
          <w:sz w:val="24"/>
          <w:szCs w:val="24"/>
          <w:lang w:eastAsia="en-US"/>
        </w:rPr>
        <w:t>•</w:t>
      </w:r>
      <w:r w:rsidRPr="00EA22BF">
        <w:rPr>
          <w:rFonts w:ascii="Times New Roman" w:hAnsi="Times New Roman" w:cs="Times New Roman"/>
          <w:sz w:val="24"/>
          <w:szCs w:val="24"/>
          <w:lang w:eastAsia="en-US"/>
        </w:rPr>
        <w:tab/>
        <w:t>A validade dos produtos não perecíveis, deverão possuir prazo de validade mínimo de 10 (dez) meses a contar da data da entrega. A licitante vencedora deverá trocar os insumos as suas custas bem com o arcar com todas as despesas decorrentes da reposição e transporte destes, não cabendo à Municipalidade quaisquer ônus, em especial no que concerne ao envio de itens danificados ao licitante vencedor.</w:t>
      </w:r>
    </w:p>
    <w:p w14:paraId="7B08D6CF" w14:textId="77777777" w:rsidR="00ED2A77" w:rsidRPr="00EA22BF" w:rsidRDefault="00ED2A77" w:rsidP="00ED2A77">
      <w:pPr>
        <w:pStyle w:val="Nivel2"/>
        <w:numPr>
          <w:ilvl w:val="0"/>
          <w:numId w:val="0"/>
        </w:num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eastAsia="en-US"/>
        </w:rPr>
      </w:pPr>
      <w:r w:rsidRPr="00EA22BF">
        <w:rPr>
          <w:rFonts w:ascii="Times New Roman" w:hAnsi="Times New Roman" w:cs="Times New Roman"/>
          <w:sz w:val="24"/>
          <w:szCs w:val="24"/>
          <w:lang w:eastAsia="en-US"/>
        </w:rPr>
        <w:lastRenderedPageBreak/>
        <w:t>•</w:t>
      </w:r>
      <w:r w:rsidRPr="00EA22BF">
        <w:rPr>
          <w:rFonts w:ascii="Times New Roman" w:hAnsi="Times New Roman" w:cs="Times New Roman"/>
          <w:sz w:val="24"/>
          <w:szCs w:val="24"/>
          <w:lang w:eastAsia="en-US"/>
        </w:rPr>
        <w:tab/>
        <w:t>Os produtos como carnes, derivados de carne e frios deverão e ser transportados em caixas térmicas devidamente higienizadas.</w:t>
      </w:r>
    </w:p>
    <w:p w14:paraId="1D25AF06" w14:textId="77777777" w:rsidR="00ED2A77" w:rsidRPr="00EA22BF" w:rsidRDefault="00ED2A77" w:rsidP="00ED2A77">
      <w:pPr>
        <w:pStyle w:val="Nivel2"/>
        <w:numPr>
          <w:ilvl w:val="0"/>
          <w:numId w:val="0"/>
        </w:numPr>
        <w:spacing w:before="0" w:after="0"/>
        <w:rPr>
          <w:rFonts w:ascii="Times New Roman" w:hAnsi="Times New Roman" w:cs="Times New Roman"/>
          <w:sz w:val="24"/>
          <w:szCs w:val="24"/>
        </w:rPr>
      </w:pPr>
    </w:p>
    <w:p w14:paraId="49B83B57" w14:textId="77777777" w:rsidR="00ED2A77" w:rsidRPr="00EA22BF" w:rsidRDefault="00ED2A77" w:rsidP="00ED2A77">
      <w:pPr>
        <w:pStyle w:val="Nivel2"/>
        <w:spacing w:before="0" w:after="0"/>
        <w:rPr>
          <w:rFonts w:ascii="Times New Roman" w:hAnsi="Times New Roman" w:cs="Times New Roman"/>
          <w:b/>
          <w:bCs/>
          <w:sz w:val="24"/>
          <w:szCs w:val="24"/>
        </w:rPr>
      </w:pPr>
      <w:r w:rsidRPr="00EA22BF">
        <w:rPr>
          <w:rFonts w:ascii="Times New Roman" w:hAnsi="Times New Roman" w:cs="Times New Roman"/>
          <w:b/>
          <w:bCs/>
          <w:sz w:val="24"/>
          <w:szCs w:val="24"/>
        </w:rPr>
        <w:t xml:space="preserve">PRAZO DE ENTREGA </w:t>
      </w:r>
    </w:p>
    <w:p w14:paraId="3BC9615B" w14:textId="77777777" w:rsidR="00ED2A77" w:rsidRPr="00EA22BF" w:rsidRDefault="00ED2A77" w:rsidP="00ED2A77">
      <w:pPr>
        <w:pStyle w:val="Nivel3"/>
        <w:ind w:left="0"/>
        <w:rPr>
          <w:rFonts w:ascii="Times New Roman" w:hAnsi="Times New Roman" w:cs="Times New Roman"/>
          <w:b/>
          <w:bCs/>
          <w:sz w:val="24"/>
          <w:szCs w:val="24"/>
        </w:rPr>
      </w:pPr>
      <w:r w:rsidRPr="00EA22BF">
        <w:rPr>
          <w:rFonts w:ascii="Times New Roman" w:hAnsi="Times New Roman" w:cs="Times New Roman"/>
          <w:sz w:val="24"/>
          <w:szCs w:val="24"/>
        </w:rPr>
        <w:t>A Prestação de Serviços deverá ser realizada nos locais indicados na requisição de compra, e deverá atender o prazo de no máximo 05 (cinco) dia, tendo em vista.</w:t>
      </w:r>
    </w:p>
    <w:p w14:paraId="37A8B75A" w14:textId="77777777" w:rsidR="00ED2A77" w:rsidRPr="00EA22BF" w:rsidRDefault="00ED2A77" w:rsidP="00ED2A77">
      <w:pPr>
        <w:pStyle w:val="Nivel3"/>
        <w:ind w:left="0"/>
        <w:rPr>
          <w:rFonts w:ascii="Times New Roman" w:hAnsi="Times New Roman" w:cs="Times New Roman"/>
          <w:b/>
          <w:bCs/>
          <w:sz w:val="24"/>
          <w:szCs w:val="24"/>
        </w:rPr>
      </w:pPr>
      <w:r w:rsidRPr="00EA22BF">
        <w:rPr>
          <w:rFonts w:ascii="Times New Roman" w:hAnsi="Times New Roman" w:cs="Times New Roman"/>
          <w:b/>
          <w:bCs/>
          <w:sz w:val="24"/>
          <w:szCs w:val="24"/>
        </w:rPr>
        <w:t>DAS AMOSTRAS CASO NECESSÁRIO</w:t>
      </w:r>
    </w:p>
    <w:p w14:paraId="5E8EC29F" w14:textId="77777777" w:rsidR="00ED2A77" w:rsidRPr="00EA22BF" w:rsidRDefault="00ED2A77" w:rsidP="00ED2A77">
      <w:pPr>
        <w:pStyle w:val="Nivel4"/>
        <w:tabs>
          <w:tab w:val="left" w:pos="284"/>
        </w:tabs>
        <w:ind w:left="0"/>
        <w:rPr>
          <w:rFonts w:ascii="Times New Roman" w:hAnsi="Times New Roman" w:cs="Times New Roman"/>
          <w:sz w:val="24"/>
          <w:szCs w:val="24"/>
        </w:rPr>
      </w:pPr>
      <w:r w:rsidRPr="00EA22BF">
        <w:rPr>
          <w:rFonts w:ascii="Times New Roman" w:hAnsi="Times New Roman" w:cs="Times New Roman"/>
          <w:sz w:val="24"/>
          <w:szCs w:val="24"/>
        </w:rPr>
        <w:t>As amostras são solicitadas apenas para os itens que necessitarem conforme termo de referência.</w:t>
      </w:r>
    </w:p>
    <w:p w14:paraId="25CD402E" w14:textId="77777777" w:rsidR="00ED2A77" w:rsidRPr="00EA22BF" w:rsidRDefault="00ED2A77" w:rsidP="00ED2A77">
      <w:pPr>
        <w:pStyle w:val="Nivel4"/>
        <w:tabs>
          <w:tab w:val="left" w:pos="284"/>
        </w:tabs>
        <w:ind w:left="0"/>
        <w:rPr>
          <w:rFonts w:ascii="Times New Roman" w:hAnsi="Times New Roman" w:cs="Times New Roman"/>
          <w:sz w:val="24"/>
          <w:szCs w:val="24"/>
        </w:rPr>
      </w:pPr>
      <w:r w:rsidRPr="00EA22BF">
        <w:rPr>
          <w:rFonts w:ascii="Times New Roman" w:hAnsi="Times New Roman" w:cs="Times New Roman"/>
          <w:sz w:val="24"/>
          <w:szCs w:val="24"/>
        </w:rPr>
        <w:t>Não serão aceitas amostras de produtos superiores as marcas sugeridas, apenas o ateste da qualidade do produto demonstrado através de nota fiscais ou laudos técnicos de maneira a demonstrar que o produtos respeita Preço base, qualidade nos ingredientes.</w:t>
      </w:r>
    </w:p>
    <w:p w14:paraId="4E23E633" w14:textId="77777777" w:rsidR="00ED2A77" w:rsidRPr="00EA22BF" w:rsidRDefault="00ED2A77" w:rsidP="00ED2A77">
      <w:pPr>
        <w:pStyle w:val="Nivel4"/>
        <w:tabs>
          <w:tab w:val="left" w:pos="284"/>
        </w:tabs>
        <w:ind w:left="0"/>
        <w:rPr>
          <w:rFonts w:ascii="Times New Roman" w:hAnsi="Times New Roman" w:cs="Times New Roman"/>
          <w:sz w:val="24"/>
          <w:szCs w:val="24"/>
        </w:rPr>
      </w:pPr>
      <w:r w:rsidRPr="00EA22BF">
        <w:rPr>
          <w:rFonts w:ascii="Times New Roman" w:hAnsi="Times New Roman" w:cs="Times New Roman"/>
          <w:sz w:val="24"/>
          <w:szCs w:val="24"/>
        </w:rPr>
        <w:t>A empresa classificada em primeiro lugar deverá, mediante requisição do pregoeiro, apresentar amostra para os itens de que foi vencedora e conste no termo de referência a necessidade de apresentação de amostra, as quais deverão ser entregues, devidamente etiquetadas, contendo o nome da empresa proponente e número do item a que se refere.</w:t>
      </w:r>
    </w:p>
    <w:p w14:paraId="524302ED" w14:textId="77777777" w:rsidR="00ED2A77" w:rsidRPr="00EA22BF" w:rsidRDefault="00ED2A77" w:rsidP="00ED2A77">
      <w:pPr>
        <w:pStyle w:val="Nivel4"/>
        <w:tabs>
          <w:tab w:val="left" w:pos="284"/>
        </w:tabs>
        <w:ind w:left="0"/>
        <w:rPr>
          <w:rFonts w:ascii="Times New Roman" w:hAnsi="Times New Roman" w:cs="Times New Roman"/>
          <w:sz w:val="24"/>
          <w:szCs w:val="24"/>
        </w:rPr>
      </w:pPr>
      <w:r w:rsidRPr="00EA22BF">
        <w:rPr>
          <w:rFonts w:ascii="Times New Roman" w:hAnsi="Times New Roman" w:cs="Times New Roman"/>
          <w:sz w:val="24"/>
          <w:szCs w:val="24"/>
        </w:rPr>
        <w:t>A licitante declarada provisoriamente vencedora, deste edital, terá o prazo de até 03 (três) dias úteis, contados da sessão de processamento da licitação, para apresentar mediante protocolo no Departamento de Compras e Licitações, situado na Praça Henrique Szafermann, 139, centro, aos cuidados da Comissão de Avaliação, as amostras dos produtos que não foram ofertados dentro das marcas sugeridas.</w:t>
      </w:r>
    </w:p>
    <w:p w14:paraId="6FD4141D" w14:textId="77777777" w:rsidR="00ED2A77" w:rsidRPr="00EA22BF" w:rsidRDefault="00ED2A77" w:rsidP="00ED2A77">
      <w:pPr>
        <w:pStyle w:val="Nivel4"/>
        <w:tabs>
          <w:tab w:val="left" w:pos="284"/>
        </w:tabs>
        <w:ind w:left="0"/>
        <w:rPr>
          <w:rFonts w:ascii="Times New Roman" w:hAnsi="Times New Roman" w:cs="Times New Roman"/>
          <w:sz w:val="24"/>
          <w:szCs w:val="24"/>
        </w:rPr>
      </w:pPr>
      <w:r w:rsidRPr="00EA22BF">
        <w:rPr>
          <w:rFonts w:ascii="Times New Roman" w:hAnsi="Times New Roman" w:cs="Times New Roman"/>
          <w:sz w:val="24"/>
          <w:szCs w:val="24"/>
        </w:rPr>
        <w:t xml:space="preserve">As amostras poderão ser apresentadas na menor embalagem unitária original para cada item, devidamente identificada, com rótulo contendo registro do produto de acordo com a legislação vigente. Deverão também ser correspondentes ao produto entregue. </w:t>
      </w:r>
      <w:r w:rsidRPr="00EA22BF">
        <w:rPr>
          <w:rFonts w:ascii="Times New Roman" w:hAnsi="Times New Roman" w:cs="Times New Roman"/>
          <w:b/>
          <w:sz w:val="24"/>
          <w:szCs w:val="24"/>
          <w:u w:val="single"/>
        </w:rPr>
        <w:t>Em decorrência da análise dos produtos as mesmas não serão devolvidas.</w:t>
      </w:r>
    </w:p>
    <w:p w14:paraId="36148A75" w14:textId="77777777" w:rsidR="00ED2A77" w:rsidRPr="00EA22BF" w:rsidRDefault="00ED2A77" w:rsidP="00ED2A77">
      <w:pPr>
        <w:pStyle w:val="Nivel3"/>
        <w:tabs>
          <w:tab w:val="left" w:pos="284"/>
        </w:tabs>
        <w:ind w:left="0"/>
        <w:rPr>
          <w:rFonts w:ascii="Times New Roman" w:hAnsi="Times New Roman" w:cs="Times New Roman"/>
          <w:b/>
          <w:bCs/>
          <w:sz w:val="24"/>
          <w:szCs w:val="24"/>
        </w:rPr>
      </w:pPr>
      <w:r w:rsidRPr="00EA22BF">
        <w:rPr>
          <w:rFonts w:ascii="Times New Roman" w:hAnsi="Times New Roman" w:cs="Times New Roman"/>
          <w:b/>
          <w:bCs/>
          <w:sz w:val="24"/>
          <w:szCs w:val="24"/>
        </w:rPr>
        <w:t xml:space="preserve">DOS REQUISITOS: </w:t>
      </w:r>
    </w:p>
    <w:p w14:paraId="4D106FF6" w14:textId="77777777" w:rsidR="00ED2A77" w:rsidRPr="00EA22BF" w:rsidRDefault="00ED2A77" w:rsidP="00ED2A77">
      <w:pPr>
        <w:pStyle w:val="Nivel4"/>
        <w:tabs>
          <w:tab w:val="left" w:pos="284"/>
        </w:tabs>
        <w:ind w:left="0"/>
        <w:rPr>
          <w:rFonts w:ascii="Times New Roman" w:hAnsi="Times New Roman" w:cs="Times New Roman"/>
          <w:sz w:val="24"/>
          <w:szCs w:val="24"/>
        </w:rPr>
      </w:pPr>
      <w:r w:rsidRPr="00EA22BF">
        <w:rPr>
          <w:rFonts w:ascii="Times New Roman" w:hAnsi="Times New Roman" w:cs="Times New Roman"/>
          <w:sz w:val="24"/>
          <w:szCs w:val="24"/>
        </w:rPr>
        <w:t>Não serão avaliadas as amostras que não apresentarem sua embalagem original, constando todas as informações de acordo com a legislação vigente;</w:t>
      </w:r>
    </w:p>
    <w:p w14:paraId="0AA418D2" w14:textId="77777777" w:rsidR="00ED2A77" w:rsidRPr="00EA22BF" w:rsidRDefault="00ED2A77" w:rsidP="00ED2A77">
      <w:pPr>
        <w:pStyle w:val="Nivel4"/>
        <w:tabs>
          <w:tab w:val="left" w:pos="284"/>
        </w:tabs>
        <w:ind w:left="0"/>
        <w:rPr>
          <w:rFonts w:ascii="Times New Roman" w:hAnsi="Times New Roman" w:cs="Times New Roman"/>
          <w:sz w:val="24"/>
          <w:szCs w:val="24"/>
        </w:rPr>
      </w:pPr>
      <w:r w:rsidRPr="00EA22BF">
        <w:rPr>
          <w:rFonts w:ascii="Times New Roman" w:hAnsi="Times New Roman" w:cs="Times New Roman"/>
          <w:sz w:val="24"/>
          <w:szCs w:val="24"/>
        </w:rPr>
        <w:t>Para fins de análise reserva-se a Comissão de Avaliação o direito de utilizar e testar qualquer amostra apresentada, sem qualquer ônus ao Município;</w:t>
      </w:r>
    </w:p>
    <w:p w14:paraId="5458EBB5" w14:textId="77777777" w:rsidR="00ED2A77" w:rsidRPr="00EA22BF" w:rsidRDefault="00ED2A77" w:rsidP="00ED2A77">
      <w:pPr>
        <w:pStyle w:val="Nivel4"/>
        <w:tabs>
          <w:tab w:val="left" w:pos="284"/>
        </w:tabs>
        <w:ind w:left="0"/>
        <w:rPr>
          <w:rFonts w:ascii="Times New Roman" w:hAnsi="Times New Roman" w:cs="Times New Roman"/>
          <w:sz w:val="24"/>
          <w:szCs w:val="24"/>
        </w:rPr>
      </w:pPr>
      <w:r w:rsidRPr="00EA22BF">
        <w:rPr>
          <w:rFonts w:ascii="Times New Roman" w:hAnsi="Times New Roman" w:cs="Times New Roman"/>
          <w:sz w:val="24"/>
          <w:szCs w:val="24"/>
        </w:rPr>
        <w:t xml:space="preserve"> As amostras serão analisadas pela Comissão de Avaliação composta por servidores do Município, seguindo os seguintes critérios: </w:t>
      </w:r>
    </w:p>
    <w:p w14:paraId="72575A2A" w14:textId="77777777" w:rsidR="00ED2A77" w:rsidRPr="00EA22BF" w:rsidRDefault="00ED2A77" w:rsidP="00ED2A77">
      <w:pPr>
        <w:tabs>
          <w:tab w:val="left" w:pos="284"/>
        </w:tabs>
        <w:ind w:right="-1"/>
        <w:jc w:val="both"/>
        <w:rPr>
          <w:rFonts w:ascii="Times New Roman" w:hAnsi="Times New Roman" w:cs="Times New Roman"/>
        </w:rPr>
      </w:pPr>
      <w:r w:rsidRPr="00EA22BF">
        <w:rPr>
          <w:rFonts w:ascii="Times New Roman" w:hAnsi="Times New Roman" w:cs="Times New Roman"/>
        </w:rPr>
        <w:t>a) Qualidade dos produtos;</w:t>
      </w:r>
    </w:p>
    <w:p w14:paraId="1C2AEE2D" w14:textId="77777777" w:rsidR="00ED2A77" w:rsidRPr="00EA22BF" w:rsidRDefault="00ED2A77" w:rsidP="00ED2A77">
      <w:pPr>
        <w:tabs>
          <w:tab w:val="left" w:pos="284"/>
        </w:tabs>
        <w:ind w:right="-1"/>
        <w:jc w:val="both"/>
        <w:rPr>
          <w:rFonts w:ascii="Times New Roman" w:hAnsi="Times New Roman" w:cs="Times New Roman"/>
        </w:rPr>
      </w:pPr>
      <w:r w:rsidRPr="00EA22BF">
        <w:rPr>
          <w:rFonts w:ascii="Times New Roman" w:hAnsi="Times New Roman" w:cs="Times New Roman"/>
        </w:rPr>
        <w:t xml:space="preserve">b) Composição dos materiais em conformidade com as exigências do Edital; </w:t>
      </w:r>
    </w:p>
    <w:p w14:paraId="360003FF" w14:textId="77777777" w:rsidR="00ED2A77" w:rsidRPr="00EA22BF" w:rsidRDefault="00ED2A77" w:rsidP="00ED2A77">
      <w:pPr>
        <w:tabs>
          <w:tab w:val="left" w:pos="284"/>
        </w:tabs>
        <w:ind w:right="-1"/>
        <w:jc w:val="both"/>
        <w:rPr>
          <w:rFonts w:ascii="Times New Roman" w:hAnsi="Times New Roman" w:cs="Times New Roman"/>
        </w:rPr>
      </w:pPr>
      <w:r w:rsidRPr="00EA22BF">
        <w:rPr>
          <w:rFonts w:ascii="Times New Roman" w:hAnsi="Times New Roman" w:cs="Times New Roman"/>
        </w:rPr>
        <w:t>c) rotulagem, conforme legislação vigente,</w:t>
      </w:r>
    </w:p>
    <w:p w14:paraId="39A62AB3" w14:textId="77777777" w:rsidR="00ED2A77" w:rsidRPr="00EA22BF" w:rsidRDefault="00ED2A77" w:rsidP="00ED2A77">
      <w:pPr>
        <w:tabs>
          <w:tab w:val="left" w:pos="284"/>
        </w:tabs>
        <w:ind w:right="-1"/>
        <w:jc w:val="both"/>
        <w:rPr>
          <w:rFonts w:ascii="Times New Roman" w:hAnsi="Times New Roman" w:cs="Times New Roman"/>
        </w:rPr>
      </w:pPr>
      <w:r w:rsidRPr="00EA22BF">
        <w:rPr>
          <w:rFonts w:ascii="Times New Roman" w:hAnsi="Times New Roman" w:cs="Times New Roman"/>
        </w:rPr>
        <w:t xml:space="preserve">d) propriedades organolépticas, </w:t>
      </w:r>
    </w:p>
    <w:p w14:paraId="36C0DF6F" w14:textId="77777777" w:rsidR="00ED2A77" w:rsidRPr="00EA22BF" w:rsidRDefault="00ED2A77" w:rsidP="00ED2A77">
      <w:pPr>
        <w:tabs>
          <w:tab w:val="left" w:pos="284"/>
        </w:tabs>
        <w:ind w:right="-1"/>
        <w:jc w:val="both"/>
        <w:rPr>
          <w:rFonts w:ascii="Times New Roman" w:hAnsi="Times New Roman" w:cs="Times New Roman"/>
        </w:rPr>
      </w:pPr>
      <w:r w:rsidRPr="00EA22BF">
        <w:rPr>
          <w:rFonts w:ascii="Times New Roman" w:hAnsi="Times New Roman" w:cs="Times New Roman"/>
        </w:rPr>
        <w:t xml:space="preserve">e) teor de sódio e gordura nas embalagens </w:t>
      </w:r>
    </w:p>
    <w:p w14:paraId="204866F7" w14:textId="77777777" w:rsidR="00ED2A77" w:rsidRPr="00EA22BF" w:rsidRDefault="00ED2A77" w:rsidP="00ED2A77">
      <w:pPr>
        <w:tabs>
          <w:tab w:val="left" w:pos="284"/>
        </w:tabs>
        <w:ind w:right="-1"/>
        <w:jc w:val="both"/>
        <w:rPr>
          <w:rFonts w:ascii="Times New Roman" w:hAnsi="Times New Roman" w:cs="Times New Roman"/>
        </w:rPr>
      </w:pPr>
    </w:p>
    <w:p w14:paraId="14A2C9B4" w14:textId="77777777" w:rsidR="00ED2A77" w:rsidRPr="00EA22BF" w:rsidRDefault="00ED2A77" w:rsidP="00ED2A77">
      <w:pPr>
        <w:pStyle w:val="Nivel4"/>
        <w:tabs>
          <w:tab w:val="left" w:pos="284"/>
        </w:tabs>
        <w:ind w:left="0"/>
        <w:rPr>
          <w:rFonts w:ascii="Times New Roman" w:hAnsi="Times New Roman" w:cs="Times New Roman"/>
          <w:sz w:val="24"/>
          <w:szCs w:val="24"/>
        </w:rPr>
      </w:pPr>
      <w:r w:rsidRPr="00EA22BF">
        <w:rPr>
          <w:rFonts w:ascii="Times New Roman" w:hAnsi="Times New Roman" w:cs="Times New Roman"/>
          <w:sz w:val="24"/>
          <w:szCs w:val="24"/>
        </w:rPr>
        <w:t>Serão analisadas as amostras apenas da licitante classificada em primeiro lugar, caso a amostra seja reprovada ou a licitante não a apresente, serão analisadas as amostras das licitantes classificadas subsequentes;</w:t>
      </w:r>
    </w:p>
    <w:p w14:paraId="4420CC2B" w14:textId="77777777" w:rsidR="00ED2A77" w:rsidRPr="00EA22BF" w:rsidRDefault="00ED2A77" w:rsidP="00ED2A77">
      <w:pPr>
        <w:pStyle w:val="Nivel4"/>
        <w:tabs>
          <w:tab w:val="left" w:pos="284"/>
        </w:tabs>
        <w:ind w:left="0"/>
        <w:rPr>
          <w:rFonts w:ascii="Times New Roman" w:hAnsi="Times New Roman" w:cs="Times New Roman"/>
          <w:sz w:val="24"/>
          <w:szCs w:val="24"/>
        </w:rPr>
      </w:pPr>
      <w:r w:rsidRPr="00EA22BF">
        <w:rPr>
          <w:rFonts w:ascii="Times New Roman" w:hAnsi="Times New Roman" w:cs="Times New Roman"/>
          <w:sz w:val="24"/>
          <w:szCs w:val="24"/>
        </w:rPr>
        <w:t xml:space="preserve"> Caso a Amostra seja aprovada, o item será adjudicado a licitante; </w:t>
      </w:r>
    </w:p>
    <w:p w14:paraId="394555ED" w14:textId="77777777" w:rsidR="00ED2A77" w:rsidRPr="00EA22BF" w:rsidRDefault="00ED2A77" w:rsidP="00ED2A77">
      <w:pPr>
        <w:pStyle w:val="Nivel4"/>
        <w:tabs>
          <w:tab w:val="left" w:pos="284"/>
        </w:tabs>
        <w:ind w:left="0"/>
        <w:rPr>
          <w:rFonts w:ascii="Times New Roman" w:hAnsi="Times New Roman" w:cs="Times New Roman"/>
          <w:sz w:val="24"/>
          <w:szCs w:val="24"/>
        </w:rPr>
      </w:pPr>
      <w:r w:rsidRPr="00EA22BF">
        <w:rPr>
          <w:rFonts w:ascii="Times New Roman" w:hAnsi="Times New Roman" w:cs="Times New Roman"/>
          <w:sz w:val="24"/>
          <w:szCs w:val="24"/>
        </w:rPr>
        <w:t xml:space="preserve"> Caso a Amostra seja reprovada, será concedido prazo de 03 (três) dias para manifestação de recurso; </w:t>
      </w:r>
    </w:p>
    <w:p w14:paraId="33FE49CD" w14:textId="77777777" w:rsidR="00ED2A77" w:rsidRPr="00EA22BF" w:rsidRDefault="00ED2A77" w:rsidP="00ED2A77">
      <w:pPr>
        <w:pStyle w:val="Nivel4"/>
        <w:tabs>
          <w:tab w:val="left" w:pos="284"/>
        </w:tabs>
        <w:ind w:left="0"/>
        <w:rPr>
          <w:rFonts w:ascii="Times New Roman" w:hAnsi="Times New Roman" w:cs="Times New Roman"/>
          <w:sz w:val="24"/>
          <w:szCs w:val="24"/>
        </w:rPr>
      </w:pPr>
      <w:r w:rsidRPr="00EA22BF">
        <w:rPr>
          <w:rFonts w:ascii="Times New Roman" w:hAnsi="Times New Roman" w:cs="Times New Roman"/>
          <w:sz w:val="24"/>
          <w:szCs w:val="24"/>
        </w:rPr>
        <w:t>A análise das amostras será de forma transparente, com o acompanhamento opcional de todas as licitantes.</w:t>
      </w:r>
    </w:p>
    <w:p w14:paraId="3D621C1C" w14:textId="77777777" w:rsidR="00ED2A77" w:rsidRPr="00EA22BF" w:rsidRDefault="00ED2A77" w:rsidP="00ED2A77">
      <w:pPr>
        <w:pStyle w:val="Nivel4"/>
        <w:tabs>
          <w:tab w:val="left" w:pos="284"/>
        </w:tabs>
        <w:ind w:left="0"/>
        <w:rPr>
          <w:rFonts w:ascii="Times New Roman" w:hAnsi="Times New Roman" w:cs="Times New Roman"/>
          <w:sz w:val="24"/>
          <w:szCs w:val="24"/>
        </w:rPr>
      </w:pPr>
      <w:r w:rsidRPr="00EA22BF">
        <w:rPr>
          <w:rFonts w:ascii="Times New Roman" w:hAnsi="Times New Roman" w:cs="Times New Roman"/>
          <w:sz w:val="24"/>
          <w:szCs w:val="24"/>
        </w:rPr>
        <w:t>Os pareceres emitidos pela Comissão de Análise de Amostras serão considerados suficientes para desclassificar os produtos.</w:t>
      </w:r>
    </w:p>
    <w:p w14:paraId="77DD2174" w14:textId="77777777" w:rsidR="00ED2A77" w:rsidRPr="00EA22BF" w:rsidRDefault="00ED2A77" w:rsidP="00ED2A77">
      <w:pPr>
        <w:pStyle w:val="Nivel4"/>
        <w:tabs>
          <w:tab w:val="left" w:pos="284"/>
        </w:tabs>
        <w:ind w:left="0"/>
        <w:rPr>
          <w:rFonts w:ascii="Times New Roman" w:hAnsi="Times New Roman" w:cs="Times New Roman"/>
          <w:sz w:val="24"/>
          <w:szCs w:val="24"/>
        </w:rPr>
      </w:pPr>
      <w:r w:rsidRPr="00EA22BF">
        <w:rPr>
          <w:rFonts w:ascii="Times New Roman" w:hAnsi="Times New Roman" w:cs="Times New Roman"/>
          <w:sz w:val="24"/>
          <w:szCs w:val="24"/>
        </w:rPr>
        <w:t xml:space="preserve">Ficam designados os Servidores, Magali Rose Dos Santos, Katia Aparecida de Aquino e Valdirene do Nascimento para análise dos itens. </w:t>
      </w:r>
    </w:p>
    <w:bookmarkEnd w:id="48"/>
    <w:p w14:paraId="795963B0" w14:textId="77777777" w:rsidR="00ED2A77" w:rsidRPr="00EA22BF" w:rsidRDefault="00ED2A77" w:rsidP="00ED2A77">
      <w:pPr>
        <w:pStyle w:val="Nivel01"/>
        <w:rPr>
          <w:rFonts w:ascii="Times New Roman" w:hAnsi="Times New Roman" w:cs="Times New Roman"/>
          <w:sz w:val="24"/>
          <w:szCs w:val="24"/>
        </w:rPr>
      </w:pPr>
      <w:r w:rsidRPr="00EA22BF">
        <w:rPr>
          <w:rFonts w:ascii="Times New Roman" w:hAnsi="Times New Roman" w:cs="Times New Roman"/>
          <w:sz w:val="24"/>
          <w:szCs w:val="24"/>
        </w:rPr>
        <w:t>DESCRIÇÃO DA NECESSIDADE DA CONTRATAÇÃO</w:t>
      </w:r>
    </w:p>
    <w:p w14:paraId="75523D36" w14:textId="77777777" w:rsidR="00ED2A77" w:rsidRPr="00EA22BF" w:rsidRDefault="00ED2A77" w:rsidP="00ED2A77">
      <w:pPr>
        <w:jc w:val="both"/>
        <w:rPr>
          <w:rFonts w:ascii="Times New Roman" w:hAnsi="Times New Roman" w:cs="Times New Roman"/>
          <w:b/>
          <w:bCs/>
          <w:color w:val="000000"/>
        </w:rPr>
      </w:pPr>
      <w:r w:rsidRPr="00EA22BF">
        <w:rPr>
          <w:rFonts w:ascii="Times New Roman" w:hAnsi="Times New Roman" w:cs="Times New Roman"/>
          <w:color w:val="000000"/>
        </w:rPr>
        <w:t>2.1 A presente contratação é fundamentada nas demandas identificadas pelo Município de Juranda</w:t>
      </w:r>
      <w:r w:rsidRPr="00EA22BF">
        <w:rPr>
          <w:rFonts w:ascii="Times New Roman" w:hAnsi="Times New Roman" w:cs="Times New Roman"/>
          <w:b/>
          <w:bCs/>
          <w:color w:val="000000"/>
        </w:rPr>
        <w:t>, NA QUAL SE MOSTRA ESSENCIALMENTE ESTRATÉGICA POR DIVEROS MOTIVOS CONFORME ABAIXO:</w:t>
      </w:r>
    </w:p>
    <w:p w14:paraId="6F033E92" w14:textId="77777777" w:rsidR="00ED2A77" w:rsidRPr="00EA22BF" w:rsidRDefault="00ED2A77" w:rsidP="00ED2A77">
      <w:pPr>
        <w:jc w:val="both"/>
        <w:rPr>
          <w:rFonts w:ascii="Times New Roman" w:hAnsi="Times New Roman" w:cs="Times New Roman"/>
          <w:color w:val="000000"/>
        </w:rPr>
      </w:pPr>
    </w:p>
    <w:p w14:paraId="6A844DEA" w14:textId="77777777" w:rsidR="00ED2A77" w:rsidRPr="00EA22BF" w:rsidRDefault="00ED2A77" w:rsidP="00ED2A77">
      <w:pPr>
        <w:spacing w:line="276" w:lineRule="auto"/>
        <w:jc w:val="both"/>
        <w:rPr>
          <w:rFonts w:ascii="Times New Roman" w:hAnsi="Times New Roman" w:cs="Times New Roman"/>
          <w:iCs/>
        </w:rPr>
      </w:pPr>
      <w:r w:rsidRPr="00EA22BF">
        <w:rPr>
          <w:rFonts w:ascii="Times New Roman" w:hAnsi="Times New Roman" w:cs="Times New Roman"/>
          <w:b/>
          <w:bCs/>
          <w:iCs/>
        </w:rPr>
        <w:t>2.2</w:t>
      </w:r>
      <w:r w:rsidRPr="00EA22BF">
        <w:rPr>
          <w:rFonts w:ascii="Times New Roman" w:hAnsi="Times New Roman" w:cs="Times New Roman"/>
          <w:iCs/>
        </w:rPr>
        <w:t xml:space="preserve"> O fornecimento de guloseimas e alimentos festivos é essencial para a adequada realização das festividades promovidas pelo município, garantindo a organização, a segurança alimentar e a qualidade dos eventos. Esses itens desempenham um papel relevante na promoção da cultura local, no incentivo à participação da população e na valorização das tradições, contribuindo para a experiência dos munícipes e visitantes. </w:t>
      </w:r>
    </w:p>
    <w:p w14:paraId="70ADF2FB" w14:textId="77777777" w:rsidR="00ED2A77" w:rsidRPr="00EA22BF" w:rsidRDefault="00ED2A77" w:rsidP="00ED2A77">
      <w:pPr>
        <w:spacing w:line="276" w:lineRule="auto"/>
        <w:jc w:val="both"/>
        <w:rPr>
          <w:rFonts w:ascii="Times New Roman" w:hAnsi="Times New Roman" w:cs="Times New Roman"/>
          <w:iCs/>
        </w:rPr>
      </w:pPr>
      <w:r w:rsidRPr="00EA22BF">
        <w:rPr>
          <w:rFonts w:ascii="Times New Roman" w:hAnsi="Times New Roman" w:cs="Times New Roman"/>
          <w:b/>
          <w:bCs/>
          <w:iCs/>
        </w:rPr>
        <w:t>2.3</w:t>
      </w:r>
      <w:r w:rsidRPr="00EA22BF">
        <w:rPr>
          <w:rFonts w:ascii="Times New Roman" w:hAnsi="Times New Roman" w:cs="Times New Roman"/>
          <w:iCs/>
        </w:rPr>
        <w:t xml:space="preserve">     A disponibilização desses produtos deve observar critérios rigorosos de qualidade, segurança sanitária e adequação ao consumo, evitando riscos à saúde pública e assegurando o cumprimento das normativas vigentes. A padronização do fornecimento permite um controle mais eficiente da logística de distribuição, evitando desperdícios e garantindo que as demandas sejam plenamente atendidas conforme a programação das festividades. </w:t>
      </w:r>
    </w:p>
    <w:p w14:paraId="5C4F7361" w14:textId="77777777" w:rsidR="00ED2A77" w:rsidRPr="00EA22BF" w:rsidRDefault="00ED2A77" w:rsidP="00ED2A77">
      <w:pPr>
        <w:spacing w:line="276" w:lineRule="auto"/>
        <w:jc w:val="both"/>
        <w:rPr>
          <w:rFonts w:ascii="Times New Roman" w:hAnsi="Times New Roman" w:cs="Times New Roman"/>
          <w:iCs/>
        </w:rPr>
      </w:pPr>
      <w:r w:rsidRPr="00EA22BF">
        <w:rPr>
          <w:rFonts w:ascii="Times New Roman" w:hAnsi="Times New Roman" w:cs="Times New Roman"/>
          <w:b/>
          <w:bCs/>
          <w:iCs/>
        </w:rPr>
        <w:t>2.4</w:t>
      </w:r>
      <w:r w:rsidRPr="00EA22BF">
        <w:rPr>
          <w:rFonts w:ascii="Times New Roman" w:hAnsi="Times New Roman" w:cs="Times New Roman"/>
          <w:iCs/>
        </w:rPr>
        <w:t xml:space="preserve"> Considerando a recorrência e diversidade dos eventos municipais, torna-se indispensável um planejamento estruturado que possibilite a manutenção do abastecimento de forma contínua e organizada. A aquisição desses itens de maneira centralizada viabiliza uma gestão otimizada dos recursos, permitindo previsibilidade no consumo e maior controle da execução orçamentária, além de evitar contratações emergenciais que possam comprometer a economicidade e a eficiência da administração pública.</w:t>
      </w:r>
    </w:p>
    <w:p w14:paraId="6F0A352A" w14:textId="77777777" w:rsidR="00ED2A77" w:rsidRDefault="00ED2A77" w:rsidP="00ED2A77">
      <w:pPr>
        <w:spacing w:line="276" w:lineRule="auto"/>
        <w:jc w:val="both"/>
        <w:rPr>
          <w:rFonts w:ascii="Times New Roman" w:hAnsi="Times New Roman" w:cs="Times New Roman"/>
          <w:iCs/>
        </w:rPr>
      </w:pPr>
      <w:r w:rsidRPr="00EA22BF">
        <w:rPr>
          <w:rFonts w:ascii="Times New Roman" w:hAnsi="Times New Roman" w:cs="Times New Roman"/>
          <w:b/>
          <w:bCs/>
          <w:iCs/>
        </w:rPr>
        <w:t xml:space="preserve">2.5 </w:t>
      </w:r>
      <w:r w:rsidRPr="00EA22BF">
        <w:rPr>
          <w:rFonts w:ascii="Times New Roman" w:hAnsi="Times New Roman" w:cs="Times New Roman"/>
          <w:iCs/>
        </w:rPr>
        <w:t xml:space="preserve">Sendo assim, a regularidade no fornecimento de guloseimas e alimentos festivos representa uma medida fundamental para garantir a execução dos eventos de maneira eficaz, promovendo a transparência na gestão, a racionalização dos recursos públicos e a satisfação da população, assegurando que as festividades sejam conduzidas com qualidade, segurança e responsabilidade administrativa. </w:t>
      </w:r>
    </w:p>
    <w:p w14:paraId="75A67FCB" w14:textId="77777777" w:rsidR="00ED2A77" w:rsidRDefault="00ED2A77" w:rsidP="00ED2A77">
      <w:pPr>
        <w:spacing w:line="276" w:lineRule="auto"/>
        <w:jc w:val="both"/>
        <w:rPr>
          <w:rFonts w:ascii="Times New Roman" w:hAnsi="Times New Roman" w:cs="Times New Roman"/>
          <w:iCs/>
        </w:rPr>
      </w:pPr>
    </w:p>
    <w:p w14:paraId="5E885F09" w14:textId="30B2B91B" w:rsidR="00873DCD" w:rsidRDefault="00ED2A77" w:rsidP="00ED2A77">
      <w:pPr>
        <w:spacing w:line="276" w:lineRule="auto"/>
        <w:jc w:val="both"/>
        <w:rPr>
          <w:rFonts w:ascii="Times New Roman" w:hAnsi="Times New Roman" w:cs="Times New Roman"/>
          <w:iCs/>
        </w:rPr>
      </w:pPr>
      <w:r>
        <w:rPr>
          <w:rFonts w:ascii="Times New Roman" w:hAnsi="Times New Roman" w:cs="Times New Roman"/>
          <w:iCs/>
        </w:rPr>
        <w:t xml:space="preserve">2.6. </w:t>
      </w:r>
      <w:r w:rsidRPr="00EA22BF">
        <w:rPr>
          <w:rFonts w:ascii="Times New Roman" w:hAnsi="Times New Roman" w:cs="Times New Roman"/>
          <w:iCs/>
        </w:rPr>
        <w:t xml:space="preserve">Mais detalhes sobre a fundamentação da presente contratação estão pormenorizados em Tópico deste Estudos Técnicos Preliminares </w:t>
      </w:r>
      <w:r>
        <w:rPr>
          <w:rFonts w:ascii="Times New Roman" w:hAnsi="Times New Roman" w:cs="Times New Roman"/>
          <w:iCs/>
        </w:rPr>
        <w:t xml:space="preserve">anexo ao presente termo de referência. </w:t>
      </w:r>
    </w:p>
    <w:p w14:paraId="287CC07D" w14:textId="77777777" w:rsidR="00873DCD" w:rsidRPr="00EA22BF" w:rsidRDefault="00873DCD" w:rsidP="00ED2A77">
      <w:pPr>
        <w:spacing w:line="276" w:lineRule="auto"/>
        <w:jc w:val="both"/>
        <w:rPr>
          <w:rFonts w:ascii="Times New Roman" w:hAnsi="Times New Roman" w:cs="Times New Roman"/>
          <w:iCs/>
        </w:rPr>
      </w:pPr>
    </w:p>
    <w:p w14:paraId="78DFCBD0" w14:textId="77777777" w:rsidR="00ED2A77" w:rsidRPr="00EA22BF" w:rsidRDefault="00ED2A77" w:rsidP="00ED2A77">
      <w:pPr>
        <w:pStyle w:val="Nivel01"/>
        <w:rPr>
          <w:rFonts w:ascii="Times New Roman" w:hAnsi="Times New Roman" w:cs="Times New Roman"/>
          <w:sz w:val="24"/>
          <w:szCs w:val="24"/>
        </w:rPr>
      </w:pPr>
      <w:r w:rsidRPr="00EA22BF">
        <w:rPr>
          <w:rFonts w:ascii="Times New Roman" w:hAnsi="Times New Roman" w:cs="Times New Roman"/>
          <w:sz w:val="24"/>
          <w:szCs w:val="24"/>
        </w:rPr>
        <w:t>REQUISITOS DA CONTRATAÇÃO</w:t>
      </w:r>
    </w:p>
    <w:p w14:paraId="3C9AEB4A"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Iniciar o fornecimento dos bens, imediatamente, após a assinatura do Contrato e, por conseguinte, o recebimento da ordem de fornecimento e Nota de Empenho emitida pelo setor competente.</w:t>
      </w:r>
    </w:p>
    <w:p w14:paraId="1E41521F"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O Contratado deve cumprir todas as obrigações constantes do Contrato e de seus anexos, assumindo como exclusivamente seus os riscos e as despesas decorrentes da boa e perfeita execução do objeto, observando, ainda, as obrigações a seguir dispostas.</w:t>
      </w:r>
    </w:p>
    <w:p w14:paraId="4AF839BD"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 xml:space="preserve">Responsabilizar-se pelos danos causados diretamente à Administração ou a terceiros, decorrentes de sua culpa ou dolo, relacionados a prestação de serviços para a Prefeitura Municipal de Juranda, incluindo serviços de terceiros e na prestação da garantia; </w:t>
      </w:r>
    </w:p>
    <w:p w14:paraId="2FCBF6A1"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 xml:space="preserve">Prestar todos os esclarecimentos que forem solicitados pela Municipal de Juranda, em qualquer etapa, da execução do objeto;  </w:t>
      </w:r>
    </w:p>
    <w:p w14:paraId="3EC158B4"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 xml:space="preserve">Entregar o objeto do contrato obedecendo aos prazos de garantia e métodos corretos de execução dos mesmos.  </w:t>
      </w:r>
    </w:p>
    <w:p w14:paraId="1A74BF8B"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 xml:space="preserve">Reparar, corrigir, remover, reconstruir ou substituir, às suas expensas, no total ou em parte, o objeto do contrato em que se verificarem vícios, defeitos ou incorreções; </w:t>
      </w:r>
    </w:p>
    <w:p w14:paraId="0BE4FC49"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 xml:space="preserve">Manter sigilo, sob pena de responsabilidade, sobre todo e qualquer assunto de interesse da Municipal de Juranda, ou de terceiros que tomar conhecimento em razão da execução do objeto contratado, devendo orientar seus empregados nesse sentido; </w:t>
      </w:r>
    </w:p>
    <w:p w14:paraId="6AAF2641"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 xml:space="preserve">É expressamente vedada sob nenhum pretexto, à transferência de responsabilidade da(s) vencedora(s) para outras entidades, sejam fabricantes, representantes ou quaisquer outros, para a execução do fornecimento do objeto; </w:t>
      </w:r>
    </w:p>
    <w:p w14:paraId="5C5B6C1F" w14:textId="77777777" w:rsidR="00ED2A77" w:rsidRPr="00EA22BF" w:rsidRDefault="00ED2A77" w:rsidP="00ED2A77">
      <w:pPr>
        <w:pStyle w:val="Nivel2"/>
        <w:rPr>
          <w:rFonts w:ascii="Times New Roman" w:hAnsi="Times New Roman" w:cs="Times New Roman"/>
          <w:sz w:val="24"/>
          <w:szCs w:val="24"/>
          <w:u w:val="single"/>
        </w:rPr>
      </w:pPr>
      <w:r w:rsidRPr="00EA22BF">
        <w:rPr>
          <w:rFonts w:ascii="Times New Roman" w:hAnsi="Times New Roman" w:cs="Times New Roman"/>
          <w:sz w:val="24"/>
          <w:szCs w:val="24"/>
        </w:rPr>
        <w:t xml:space="preserve"> Responsabilizar-se pelo cumprimento das prescrições referentes às leis trabalhistas, e previdência social e de segurança do trabalho, em relação a seus empregados;  </w:t>
      </w:r>
    </w:p>
    <w:p w14:paraId="3A4FB94E" w14:textId="77777777" w:rsidR="00ED2A77" w:rsidRPr="00EA22BF" w:rsidRDefault="00ED2A77" w:rsidP="00ED2A77">
      <w:pPr>
        <w:pStyle w:val="Nivel2"/>
        <w:rPr>
          <w:rFonts w:ascii="Times New Roman" w:hAnsi="Times New Roman" w:cs="Times New Roman"/>
          <w:sz w:val="24"/>
          <w:szCs w:val="24"/>
          <w:u w:val="single"/>
        </w:rPr>
      </w:pPr>
      <w:bookmarkStart w:id="53" w:name="_Hlk180490379"/>
      <w:r w:rsidRPr="00EA22BF">
        <w:rPr>
          <w:rFonts w:ascii="Times New Roman" w:hAnsi="Times New Roman" w:cs="Times New Roman"/>
          <w:sz w:val="24"/>
          <w:szCs w:val="24"/>
        </w:rPr>
        <w:t xml:space="preserve">O custo de entrega e a logística da mesma deverá ser por conta da empresa contratada. </w:t>
      </w:r>
      <w:bookmarkEnd w:id="53"/>
    </w:p>
    <w:p w14:paraId="1F84A939" w14:textId="77777777" w:rsidR="00ED2A77" w:rsidRPr="00EA22BF" w:rsidRDefault="00ED2A77" w:rsidP="00ED2A77">
      <w:pPr>
        <w:pStyle w:val="Nivel2"/>
        <w:rPr>
          <w:rFonts w:ascii="Times New Roman" w:hAnsi="Times New Roman" w:cs="Times New Roman"/>
          <w:sz w:val="24"/>
          <w:szCs w:val="24"/>
          <w:u w:val="single"/>
        </w:rPr>
      </w:pPr>
      <w:r w:rsidRPr="00EA22BF">
        <w:rPr>
          <w:rFonts w:ascii="Times New Roman" w:hAnsi="Times New Roman" w:cs="Times New Roman"/>
          <w:b/>
          <w:bCs/>
          <w:sz w:val="24"/>
          <w:szCs w:val="24"/>
          <w:u w:val="single"/>
        </w:rPr>
        <w:t>Subcontratação</w:t>
      </w:r>
    </w:p>
    <w:p w14:paraId="3F5CB8EA" w14:textId="77777777" w:rsidR="00ED2A77" w:rsidRPr="00EA22BF" w:rsidRDefault="00ED2A77" w:rsidP="00ED2A77">
      <w:pPr>
        <w:pStyle w:val="Nivel3"/>
        <w:spacing w:before="0" w:after="0"/>
        <w:ind w:left="0"/>
        <w:rPr>
          <w:rFonts w:ascii="Times New Roman" w:hAnsi="Times New Roman" w:cs="Times New Roman"/>
          <w:color w:val="auto"/>
          <w:sz w:val="24"/>
          <w:szCs w:val="24"/>
        </w:rPr>
      </w:pPr>
      <w:r w:rsidRPr="00EA22BF">
        <w:rPr>
          <w:rFonts w:ascii="Times New Roman" w:hAnsi="Times New Roman" w:cs="Times New Roman"/>
          <w:color w:val="auto"/>
          <w:sz w:val="24"/>
          <w:szCs w:val="24"/>
        </w:rPr>
        <w:t>Não é admitida a subcontratação do objeto contratual.</w:t>
      </w:r>
    </w:p>
    <w:p w14:paraId="632EAE3D" w14:textId="77777777" w:rsidR="00ED2A77" w:rsidRPr="00EA22BF" w:rsidRDefault="00ED2A77" w:rsidP="00ED2A77">
      <w:pPr>
        <w:pStyle w:val="Nivel01"/>
        <w:rPr>
          <w:rFonts w:ascii="Times New Roman" w:hAnsi="Times New Roman" w:cs="Times New Roman"/>
          <w:sz w:val="24"/>
          <w:szCs w:val="24"/>
        </w:rPr>
      </w:pPr>
      <w:r w:rsidRPr="00EA22BF">
        <w:rPr>
          <w:rFonts w:ascii="Times New Roman" w:hAnsi="Times New Roman" w:cs="Times New Roman"/>
          <w:sz w:val="24"/>
          <w:szCs w:val="24"/>
        </w:rPr>
        <w:t>EXECUÇÃO DO OBJETO</w:t>
      </w:r>
    </w:p>
    <w:p w14:paraId="10DF5412" w14:textId="77777777" w:rsidR="00ED2A77" w:rsidRPr="00EA22BF" w:rsidRDefault="00ED2A77" w:rsidP="00ED2A77">
      <w:pPr>
        <w:pStyle w:val="Nvel2-Red"/>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A entrega dos pedidos deverá ser realizada nos locais indicados na requisição de compra, e deverá atender o prazo de no máximo 05 (cinco) dias. </w:t>
      </w:r>
    </w:p>
    <w:p w14:paraId="62A8FE52" w14:textId="77777777" w:rsidR="00ED2A77" w:rsidRPr="00EA22BF" w:rsidRDefault="00ED2A77" w:rsidP="00ED2A77">
      <w:pPr>
        <w:pStyle w:val="Nvel2-Red"/>
        <w:spacing w:before="0" w:after="0"/>
        <w:rPr>
          <w:rFonts w:ascii="Times New Roman" w:hAnsi="Times New Roman" w:cs="Times New Roman"/>
          <w:i w:val="0"/>
          <w:color w:val="auto"/>
          <w:sz w:val="24"/>
          <w:szCs w:val="24"/>
        </w:rPr>
      </w:pPr>
      <w:bookmarkStart w:id="54" w:name="_Hlk180490161"/>
      <w:r w:rsidRPr="00EA22BF">
        <w:rPr>
          <w:rFonts w:ascii="Times New Roman" w:hAnsi="Times New Roman" w:cs="Times New Roman"/>
          <w:i w:val="0"/>
          <w:color w:val="auto"/>
          <w:sz w:val="24"/>
          <w:szCs w:val="24"/>
        </w:rPr>
        <w:lastRenderedPageBreak/>
        <w:t xml:space="preserve">Entregar nos locais indicados na Ordem de Compra no prazo máximo de 05 (cinco) dias a contar do recebimento do pedido.  O curto prazo se dá pelo fato de o Município não ter uma central de distribuição instalada, o que dificulta o estoque. </w:t>
      </w:r>
    </w:p>
    <w:p w14:paraId="08316A15"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Os produtos deverão estar acondicionados em embalagem própria, e original não podendo conter defeitos com, com prazo de validade o mínimo 06 da data de entrega.</w:t>
      </w:r>
    </w:p>
    <w:bookmarkEnd w:id="54"/>
    <w:p w14:paraId="6ABF5662"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Caso haja substituição, o mesmo deverá ocorrer em até 08(oito) horas a contar da comunicação, visto que o material é imprescindível para as atividades das Secretarias. </w:t>
      </w:r>
    </w:p>
    <w:p w14:paraId="4961D4A1"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Responsabilizar-se pelos danos causados diretamente à Administração ou a terceiros, decorrentes 6 incluindo serviços de terceiros e na prestação da garantia; </w:t>
      </w:r>
    </w:p>
    <w:p w14:paraId="4926F4F6"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Prestar todos os esclarecimentos que forem solicitados pela Municipal de Juranda, em qualquer etapa, da execução do objeto;  </w:t>
      </w:r>
    </w:p>
    <w:p w14:paraId="76905E5A"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Entregar o objeto do contrato obedecendo aos prazos de garantia e métodos corretos de execução dos mesmos.  </w:t>
      </w:r>
    </w:p>
    <w:p w14:paraId="1B808C7F"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Reparar, corrigir, remover, reconstruir ou substituir, às suas expensas, no total ou em parte, o objeto do contrato em que se verificarem vícios, defeitos ou incorreções; </w:t>
      </w:r>
    </w:p>
    <w:p w14:paraId="2D9AA9E5"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É expressamente vedada sob nenhum pretexto, à transferência de responsabilidade da(s) vencedora(s) para outras entidades, sejam fabricantes, representantes ou quaisquer outros, para a execução do fornecimento do objeto; </w:t>
      </w:r>
    </w:p>
    <w:p w14:paraId="21749427"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Responsabilizar-se pelo cumprimento das prescrições referentes às leis trabalhistas, e previdência social e de segurança do trabalho, em relação a seus empregados;</w:t>
      </w:r>
    </w:p>
    <w:p w14:paraId="10646D78"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O Custo de entrega deverá ser por conta da empresa contratada. </w:t>
      </w:r>
    </w:p>
    <w:p w14:paraId="77C84B23"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As quantidades iniciais contratadas poderão ser renovadas na quantidade original, desde que:</w:t>
      </w:r>
    </w:p>
    <w:p w14:paraId="59F786E8" w14:textId="77777777" w:rsidR="00ED2A77" w:rsidRPr="00EA22BF" w:rsidRDefault="00ED2A77" w:rsidP="00ED2A77">
      <w:pPr>
        <w:pStyle w:val="Nvel2-Red"/>
        <w:numPr>
          <w:ilvl w:val="0"/>
          <w:numId w:val="0"/>
        </w:numPr>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a) seja comprovado o preço vantajoso;</w:t>
      </w:r>
    </w:p>
    <w:p w14:paraId="07FF629A" w14:textId="77777777" w:rsidR="00ED2A77" w:rsidRPr="00EA22BF" w:rsidRDefault="00ED2A77" w:rsidP="00ED2A77">
      <w:pPr>
        <w:pStyle w:val="Nvel2-Red"/>
        <w:numPr>
          <w:ilvl w:val="0"/>
          <w:numId w:val="0"/>
        </w:numPr>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b) haja previsão expressa no edital e na ata de registro de preços; </w:t>
      </w:r>
    </w:p>
    <w:p w14:paraId="6B766C22" w14:textId="77777777" w:rsidR="00ED2A77" w:rsidRPr="00EA22BF" w:rsidRDefault="00ED2A77" w:rsidP="00ED2A77">
      <w:pPr>
        <w:pStyle w:val="Nvel2-Red"/>
        <w:numPr>
          <w:ilvl w:val="0"/>
          <w:numId w:val="0"/>
        </w:numPr>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c) o tema tenha sido tratado no planejamento da contratação; </w:t>
      </w:r>
    </w:p>
    <w:p w14:paraId="391F4B6A" w14:textId="77777777" w:rsidR="00ED2A77" w:rsidRPr="00EA22BF" w:rsidRDefault="00ED2A77" w:rsidP="00ED2A77">
      <w:pPr>
        <w:pStyle w:val="Nvel2-Red"/>
        <w:numPr>
          <w:ilvl w:val="0"/>
          <w:numId w:val="0"/>
        </w:numPr>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d) a prorrogação da ata de registro de preços ocorra dentro do prazo de sua vigência. </w:t>
      </w:r>
    </w:p>
    <w:p w14:paraId="009CED1D"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Os objetos deste processo licitatório devem ser fornecidos pela Contratada parceladamente pelo período de 12 (doze) meses a partir da data de assinatura da Ata de Registro de Preços. </w:t>
      </w:r>
    </w:p>
    <w:p w14:paraId="1F412F94"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O fornecimento dos itens licitados deve ser requisitado pelo responsável da pasta solicitante ou por aquele designado pelo Secretário, de acordo com as demandas e recebimento da Ordem de compra, no local indicado e horário disposto no item primeiro. </w:t>
      </w:r>
    </w:p>
    <w:p w14:paraId="22CB0388"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Caso a contratada não consiga realizar a entrega dentro do prazo estipulado, a mesma deve informar a requisitante dos motivos cabíveis para tal descumprimento dos mesmos; </w:t>
      </w:r>
    </w:p>
    <w:p w14:paraId="61533150"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Qualquer sinistro que porventura vir a ocorrer durante a execução do objeto, seja de natureza material ou pessoal, será de inteira responsabilidade da CONTRATADA. </w:t>
      </w:r>
    </w:p>
    <w:p w14:paraId="4F97B566"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No Item primeiro deste Termo de Referência, se encontram outras condições pertinentes de execução dos produtos a serem adquiridos. </w:t>
      </w:r>
    </w:p>
    <w:p w14:paraId="0A16D86F"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 xml:space="preserve"> A CONTRATANTE reserva-se o direito de não receber o objeto em desacordo com as especificações e condições constantes deste instrumento, podendo aplicar as penalidades e sanções previstas ou rescindir o contrato. </w:t>
      </w:r>
    </w:p>
    <w:p w14:paraId="2979CDA7"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lastRenderedPageBreak/>
        <w:t>As marcas apresentadas na proposta não poderão ser substituídas sem autorização da Contratante.</w:t>
      </w:r>
    </w:p>
    <w:p w14:paraId="40D34367" w14:textId="77777777" w:rsidR="00ED2A77" w:rsidRPr="00EA22BF" w:rsidRDefault="00ED2A77" w:rsidP="00ED2A77">
      <w:pPr>
        <w:pStyle w:val="Nivel01"/>
        <w:rPr>
          <w:rFonts w:ascii="Times New Roman" w:hAnsi="Times New Roman" w:cs="Times New Roman"/>
          <w:sz w:val="24"/>
          <w:szCs w:val="24"/>
        </w:rPr>
      </w:pPr>
      <w:r w:rsidRPr="00EA22BF">
        <w:rPr>
          <w:rFonts w:ascii="Times New Roman" w:hAnsi="Times New Roman" w:cs="Times New Roman"/>
          <w:sz w:val="24"/>
          <w:szCs w:val="24"/>
        </w:rPr>
        <w:t>GESTÃO E FISCALIZAÇÃO DO CONTRATO</w:t>
      </w:r>
    </w:p>
    <w:p w14:paraId="03CDA80E" w14:textId="77777777" w:rsidR="00ED2A77" w:rsidRPr="00EA22BF" w:rsidRDefault="00ED2A77" w:rsidP="00ED2A77">
      <w:pPr>
        <w:pStyle w:val="Nivel2"/>
        <w:numPr>
          <w:ilvl w:val="0"/>
          <w:numId w:val="0"/>
        </w:numPr>
        <w:spacing w:before="0" w:after="0"/>
        <w:rPr>
          <w:rFonts w:ascii="Times New Roman" w:hAnsi="Times New Roman" w:cs="Times New Roman"/>
          <w:sz w:val="24"/>
          <w:szCs w:val="24"/>
        </w:rPr>
      </w:pPr>
    </w:p>
    <w:p w14:paraId="03B4C834" w14:textId="77777777" w:rsidR="00ED2A77" w:rsidRPr="00EA22BF" w:rsidRDefault="00ED2A77" w:rsidP="00ED2A77">
      <w:pPr>
        <w:pStyle w:val="Nivel2"/>
        <w:spacing w:before="0" w:after="0"/>
        <w:rPr>
          <w:rFonts w:ascii="Times New Roman" w:hAnsi="Times New Roman" w:cs="Times New Roman"/>
          <w:sz w:val="24"/>
          <w:szCs w:val="24"/>
        </w:rPr>
      </w:pPr>
      <w:r w:rsidRPr="00EA22BF">
        <w:rPr>
          <w:rFonts w:ascii="Times New Roman" w:eastAsia="Arial" w:hAnsi="Times New Roman" w:cs="Times New Roman"/>
          <w:color w:val="auto"/>
          <w:sz w:val="24"/>
          <w:szCs w:val="24"/>
        </w:rPr>
        <w:t>O contrato deverá ser executado fielmente pelas partes, de acordo com as cláusulas avençadas e as normas da Lei Federal nº 14.133/2021 e cada parte responderá pelas consequências de sua inexecução total ou parcial.</w:t>
      </w:r>
    </w:p>
    <w:p w14:paraId="49711F53" w14:textId="77777777" w:rsidR="00ED2A77" w:rsidRPr="00EA22BF" w:rsidRDefault="00ED2A77" w:rsidP="00ED2A77">
      <w:pPr>
        <w:pStyle w:val="Nivel2"/>
        <w:spacing w:before="0" w:after="0"/>
        <w:rPr>
          <w:rFonts w:ascii="Times New Roman" w:hAnsi="Times New Roman" w:cs="Times New Roman"/>
          <w:sz w:val="24"/>
          <w:szCs w:val="24"/>
        </w:rPr>
      </w:pPr>
      <w:r w:rsidRPr="00EA22BF">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13CB81FB" w14:textId="77777777" w:rsidR="00ED2A77" w:rsidRPr="00EA22BF" w:rsidRDefault="00ED2A77" w:rsidP="00ED2A77">
      <w:pPr>
        <w:pStyle w:val="Nivel2"/>
        <w:spacing w:before="0" w:after="0"/>
        <w:rPr>
          <w:rFonts w:ascii="Times New Roman" w:hAnsi="Times New Roman" w:cs="Times New Roman"/>
          <w:sz w:val="24"/>
          <w:szCs w:val="24"/>
        </w:rPr>
      </w:pPr>
      <w:r w:rsidRPr="00EA22BF">
        <w:rPr>
          <w:rFonts w:ascii="Times New Roman" w:hAnsi="Times New Roman" w:cs="Times New Roman"/>
          <w:sz w:val="24"/>
          <w:szCs w:val="24"/>
        </w:rPr>
        <w:t>As comunicações entre a contratante e a contratada devem ser realizadas por escrito sempre que o ato exigir tal formalidade, admitindo-se o uso de mensagem eletrônica para esse fim.</w:t>
      </w:r>
    </w:p>
    <w:p w14:paraId="014630F6" w14:textId="77777777" w:rsidR="00ED2A77" w:rsidRPr="00EA22BF" w:rsidRDefault="00ED2A77" w:rsidP="00ED2A77">
      <w:pPr>
        <w:pStyle w:val="Nivel2"/>
        <w:spacing w:before="0" w:after="0"/>
        <w:rPr>
          <w:rFonts w:ascii="Times New Roman" w:hAnsi="Times New Roman" w:cs="Times New Roman"/>
          <w:sz w:val="24"/>
          <w:szCs w:val="24"/>
        </w:rPr>
      </w:pPr>
      <w:r w:rsidRPr="00EA22BF">
        <w:rPr>
          <w:rFonts w:ascii="Times New Roman" w:hAnsi="Times New Roman" w:cs="Times New Roman"/>
          <w:sz w:val="24"/>
          <w:szCs w:val="24"/>
        </w:rPr>
        <w:t>A contratante poderá convocar representante da empresa para adoção de providências que devam ser cumpridas de imediato.</w:t>
      </w:r>
    </w:p>
    <w:p w14:paraId="7CD0F85F" w14:textId="77777777" w:rsidR="00ED2A77" w:rsidRPr="00EA22BF" w:rsidRDefault="00ED2A77" w:rsidP="00ED2A77">
      <w:pPr>
        <w:pStyle w:val="Nvel2-Red"/>
        <w:spacing w:before="0" w:after="0"/>
        <w:rPr>
          <w:rFonts w:ascii="Times New Roman" w:hAnsi="Times New Roman" w:cs="Times New Roman"/>
          <w:i w:val="0"/>
          <w:color w:val="auto"/>
          <w:sz w:val="24"/>
          <w:szCs w:val="24"/>
        </w:rPr>
      </w:pPr>
      <w:r w:rsidRPr="00EA22BF">
        <w:rPr>
          <w:rFonts w:ascii="Times New Roman" w:hAnsi="Times New Roman" w:cs="Times New Roman"/>
          <w:i w:val="0"/>
          <w:color w:val="auto"/>
          <w:sz w:val="24"/>
          <w:szCs w:val="24"/>
        </w:rPr>
        <w:t>Após a assinatura do contrato ou instrumento equivalente</w:t>
      </w:r>
      <w:r w:rsidRPr="00EA22BF">
        <w:rPr>
          <w:rFonts w:ascii="Times New Roman" w:hAnsi="Times New Roman" w:cs="Times New Roman"/>
          <w:i w:val="0"/>
          <w:strike/>
          <w:color w:val="auto"/>
          <w:sz w:val="24"/>
          <w:szCs w:val="24"/>
        </w:rPr>
        <w:t>,</w:t>
      </w:r>
      <w:r w:rsidRPr="00EA22BF">
        <w:rPr>
          <w:rFonts w:ascii="Times New Roman" w:hAnsi="Times New Roman"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D55EC1" w14:textId="77777777" w:rsidR="00ED2A77" w:rsidRPr="00EA22BF" w:rsidRDefault="00ED2A77" w:rsidP="00ED2A77">
      <w:pPr>
        <w:pStyle w:val="Nvel2-Red"/>
        <w:spacing w:before="0" w:after="0"/>
        <w:rPr>
          <w:rFonts w:ascii="Times New Roman" w:hAnsi="Times New Roman" w:cs="Times New Roman"/>
          <w:i w:val="0"/>
          <w:sz w:val="24"/>
          <w:szCs w:val="24"/>
        </w:rPr>
      </w:pPr>
      <w:r w:rsidRPr="00EA22BF">
        <w:rPr>
          <w:rFonts w:ascii="Times New Roman" w:hAnsi="Times New Roman"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4FA0FC70" w14:textId="77777777" w:rsidR="00ED2A77" w:rsidRPr="00EA22BF" w:rsidRDefault="00ED2A77" w:rsidP="00ED2A77">
      <w:pPr>
        <w:pStyle w:val="Nvel2-Red"/>
        <w:numPr>
          <w:ilvl w:val="0"/>
          <w:numId w:val="0"/>
        </w:numPr>
        <w:spacing w:before="0" w:after="0"/>
        <w:rPr>
          <w:rFonts w:ascii="Times New Roman" w:hAnsi="Times New Roman" w:cs="Times New Roman"/>
          <w:sz w:val="24"/>
          <w:szCs w:val="24"/>
        </w:rPr>
      </w:pPr>
    </w:p>
    <w:p w14:paraId="6E0124EF" w14:textId="77777777" w:rsidR="00ED2A77" w:rsidRPr="00EA22BF" w:rsidRDefault="00ED2A77" w:rsidP="00ED2A77">
      <w:pPr>
        <w:pStyle w:val="Nivel2"/>
        <w:tabs>
          <w:tab w:val="left" w:pos="567"/>
        </w:tabs>
        <w:spacing w:before="0" w:after="0"/>
        <w:rPr>
          <w:rFonts w:ascii="Times New Roman" w:hAnsi="Times New Roman" w:cs="Times New Roman"/>
          <w:b/>
          <w:sz w:val="24"/>
          <w:szCs w:val="24"/>
          <w:u w:val="single"/>
        </w:rPr>
      </w:pPr>
      <w:r w:rsidRPr="00EA22BF">
        <w:rPr>
          <w:rFonts w:ascii="Times New Roman" w:hAnsi="Times New Roman" w:cs="Times New Roman"/>
          <w:b/>
          <w:sz w:val="24"/>
          <w:szCs w:val="24"/>
          <w:u w:val="single"/>
        </w:rPr>
        <w:t xml:space="preserve">Gestão do contrato: </w:t>
      </w:r>
    </w:p>
    <w:p w14:paraId="71F44ACE" w14:textId="77777777" w:rsidR="00ED2A77" w:rsidRDefault="00ED2A77" w:rsidP="00ED2A77">
      <w:pPr>
        <w:pStyle w:val="PargrafodaLista"/>
        <w:rPr>
          <w:rFonts w:ascii="Times New Roman" w:hAnsi="Times New Roman" w:cs="Times New Roman"/>
        </w:rPr>
      </w:pPr>
    </w:p>
    <w:p w14:paraId="3CF2D345"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t>O Gestor do contrato possuirá as seguintes atribuições</w:t>
      </w:r>
      <w:r w:rsidRPr="00EA22BF">
        <w:rPr>
          <w:rFonts w:ascii="Times New Roman" w:hAnsi="Times New Roman" w:cs="Times New Roman"/>
          <w:color w:val="auto"/>
          <w:sz w:val="24"/>
          <w:szCs w:val="24"/>
        </w:rPr>
        <w:t>, não obstante outras atividades adicionais descritas na respectiva norma</w:t>
      </w:r>
      <w:r w:rsidRPr="00EA22BF">
        <w:rPr>
          <w:rFonts w:ascii="Times New Roman" w:hAnsi="Times New Roman" w:cs="Times New Roman"/>
          <w:sz w:val="24"/>
          <w:szCs w:val="24"/>
        </w:rPr>
        <w:t>:</w:t>
      </w:r>
    </w:p>
    <w:p w14:paraId="4A9FCE04" w14:textId="0440E890"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I </w:t>
      </w:r>
      <w:r>
        <w:rPr>
          <w:rFonts w:ascii="Times New Roman" w:hAnsi="Times New Roman" w:cs="Times New Roman"/>
          <w:sz w:val="24"/>
          <w:szCs w:val="24"/>
        </w:rPr>
        <w:t>–</w:t>
      </w:r>
      <w:r w:rsidRPr="00EA22BF">
        <w:rPr>
          <w:rFonts w:ascii="Times New Roman" w:hAnsi="Times New Roman" w:cs="Times New Roman"/>
          <w:sz w:val="24"/>
          <w:szCs w:val="24"/>
        </w:rPr>
        <w:t xml:space="preserve"> acompanhar os registros realizados pelos fiscais do contrato, de todas as ocorrências relacionadas à execução do contrato e as medidas adotadas, informando, se for o caso, à autoridade superior àquelas que ultrapassarem a sua competência.</w:t>
      </w:r>
    </w:p>
    <w:p w14:paraId="6FAF4206" w14:textId="663937A2"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II </w:t>
      </w:r>
      <w:r>
        <w:rPr>
          <w:rFonts w:ascii="Times New Roman" w:hAnsi="Times New Roman" w:cs="Times New Roman"/>
          <w:sz w:val="24"/>
          <w:szCs w:val="24"/>
        </w:rPr>
        <w:t>–</w:t>
      </w:r>
      <w:r w:rsidRPr="00EA22BF">
        <w:rPr>
          <w:rFonts w:ascii="Times New Roman" w:hAnsi="Times New Roman" w:cs="Times New Roman"/>
          <w:sz w:val="24"/>
          <w:szCs w:val="24"/>
        </w:rPr>
        <w:t xml:space="preserve"> acompanhar a manutenção das condições de habilitação da contratada, para fins de empenho de despesa e pagamento, e anotará os problemas que obstem o fluxo normal da liquidação e do pagamento da despesa no relatório de riscos eventuais.</w:t>
      </w:r>
    </w:p>
    <w:p w14:paraId="3184C077" w14:textId="0574F542"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III </w:t>
      </w:r>
      <w:r>
        <w:rPr>
          <w:rFonts w:ascii="Times New Roman" w:hAnsi="Times New Roman" w:cs="Times New Roman"/>
          <w:sz w:val="24"/>
          <w:szCs w:val="24"/>
        </w:rPr>
        <w:t>–</w:t>
      </w:r>
      <w:r w:rsidRPr="00EA22BF">
        <w:rPr>
          <w:rFonts w:ascii="Times New Roman" w:hAnsi="Times New Roman" w:cs="Times New Roman"/>
          <w:sz w:val="24"/>
          <w:szCs w:val="24"/>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CD85871" w14:textId="3B01F9D6"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IV </w:t>
      </w:r>
      <w:r>
        <w:rPr>
          <w:rFonts w:ascii="Times New Roman" w:hAnsi="Times New Roman" w:cs="Times New Roman"/>
          <w:sz w:val="24"/>
          <w:szCs w:val="24"/>
        </w:rPr>
        <w:t>–</w:t>
      </w:r>
      <w:r w:rsidRPr="00EA22BF">
        <w:rPr>
          <w:rFonts w:ascii="Times New Roman" w:hAnsi="Times New Roman" w:cs="Times New Roman"/>
          <w:sz w:val="24"/>
          <w:szCs w:val="24"/>
        </w:rPr>
        <w:t xml:space="preserve"> elaborar relatório final com informações sobre a consecução dos objetivos que tenham justificado a contratação e eventuais condutas a serem adotadas para o aprimoramento das atividades da Administração.</w:t>
      </w:r>
    </w:p>
    <w:p w14:paraId="22C5BE45" w14:textId="360E41EC"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lastRenderedPageBreak/>
        <w:t xml:space="preserve">V </w:t>
      </w:r>
      <w:r>
        <w:rPr>
          <w:rFonts w:ascii="Times New Roman" w:hAnsi="Times New Roman" w:cs="Times New Roman"/>
          <w:sz w:val="24"/>
          <w:szCs w:val="24"/>
        </w:rPr>
        <w:t>–</w:t>
      </w:r>
      <w:r w:rsidRPr="00EA22BF">
        <w:rPr>
          <w:rFonts w:ascii="Times New Roman" w:hAnsi="Times New Roman" w:cs="Times New Roman"/>
          <w:sz w:val="24"/>
          <w:szCs w:val="24"/>
        </w:rPr>
        <w:t xml:space="preserve"> coordenar a atualização contínua do relatório de riscos durante a gestão do contrato, com apoio dos fiscais técnico, administrativo e setorial.</w:t>
      </w:r>
    </w:p>
    <w:p w14:paraId="17212107" w14:textId="18A5EC99"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VI </w:t>
      </w:r>
      <w:r>
        <w:rPr>
          <w:rFonts w:ascii="Times New Roman" w:hAnsi="Times New Roman" w:cs="Times New Roman"/>
          <w:sz w:val="24"/>
          <w:szCs w:val="24"/>
        </w:rPr>
        <w:t>–</w:t>
      </w:r>
      <w:r w:rsidRPr="00EA22BF">
        <w:rPr>
          <w:rFonts w:ascii="Times New Roman" w:hAnsi="Times New Roman" w:cs="Times New Roman"/>
          <w:sz w:val="24"/>
          <w:szCs w:val="24"/>
        </w:rPr>
        <w:t xml:space="preserve">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CFCD9B7" w14:textId="2DB6A224"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VII </w:t>
      </w:r>
      <w:r>
        <w:rPr>
          <w:rFonts w:ascii="Times New Roman" w:hAnsi="Times New Roman" w:cs="Times New Roman"/>
          <w:sz w:val="24"/>
          <w:szCs w:val="24"/>
        </w:rPr>
        <w:t>–</w:t>
      </w:r>
      <w:r w:rsidRPr="00EA22BF">
        <w:rPr>
          <w:rFonts w:ascii="Times New Roman" w:hAnsi="Times New Roman" w:cs="Times New Roman"/>
          <w:sz w:val="24"/>
          <w:szCs w:val="24"/>
        </w:rPr>
        <w:t xml:space="preserve"> realizar o recebimento definitivo do objeto do contrato, mediante termo detalhado que comprove o atendimento das exigências contratuais.</w:t>
      </w:r>
    </w:p>
    <w:p w14:paraId="3B3928F5" w14:textId="3BFE5852" w:rsidR="00ED2A77" w:rsidRPr="00EA22BF" w:rsidRDefault="00ED2A77" w:rsidP="00ED2A77">
      <w:pPr>
        <w:pStyle w:val="Nivel3"/>
        <w:numPr>
          <w:ilvl w:val="0"/>
          <w:numId w:val="0"/>
        </w:numPr>
        <w:spacing w:before="0" w:after="0"/>
        <w:rPr>
          <w:rFonts w:ascii="Times New Roman" w:hAnsi="Times New Roman" w:cs="Times New Roman"/>
          <w:color w:val="auto"/>
          <w:sz w:val="24"/>
          <w:szCs w:val="24"/>
        </w:rPr>
      </w:pPr>
      <w:r w:rsidRPr="00EA22BF">
        <w:rPr>
          <w:rFonts w:ascii="Times New Roman" w:hAnsi="Times New Roman" w:cs="Times New Roman"/>
          <w:sz w:val="24"/>
          <w:szCs w:val="24"/>
        </w:rPr>
        <w:t xml:space="preserve">VIII </w:t>
      </w:r>
      <w:r>
        <w:rPr>
          <w:rFonts w:ascii="Times New Roman" w:hAnsi="Times New Roman" w:cs="Times New Roman"/>
          <w:sz w:val="24"/>
          <w:szCs w:val="24"/>
        </w:rPr>
        <w:t>–</w:t>
      </w:r>
      <w:r w:rsidRPr="00EA22BF">
        <w:rPr>
          <w:rFonts w:ascii="Times New Roman" w:hAnsi="Times New Roman" w:cs="Times New Roman"/>
          <w:sz w:val="24"/>
          <w:szCs w:val="24"/>
        </w:rPr>
        <w:t xml:space="preserve"> tomar providências para a formalização de processo administrativo de responsabilização para fins de aplicação de sanções, a ser conduzido pela comissão de que trata </w:t>
      </w:r>
      <w:r w:rsidRPr="00EA22BF">
        <w:rPr>
          <w:rFonts w:ascii="Times New Roman" w:hAnsi="Times New Roman" w:cs="Times New Roman"/>
          <w:color w:val="auto"/>
          <w:sz w:val="24"/>
          <w:szCs w:val="24"/>
        </w:rPr>
        <w:t>o art. 158 da Lei Federal nº 14.133/2021, ou pelo agente ou pelo setor com competência para tal, conforme o caso.</w:t>
      </w:r>
    </w:p>
    <w:p w14:paraId="1AE51300" w14:textId="77777777" w:rsidR="00ED2A77" w:rsidRPr="00EA22BF" w:rsidRDefault="00ED2A77" w:rsidP="00ED2A77">
      <w:pPr>
        <w:pStyle w:val="Nivel3"/>
        <w:numPr>
          <w:ilvl w:val="0"/>
          <w:numId w:val="0"/>
        </w:numPr>
        <w:spacing w:before="0" w:after="0"/>
        <w:rPr>
          <w:rFonts w:ascii="Times New Roman" w:hAnsi="Times New Roman" w:cs="Times New Roman"/>
          <w:sz w:val="24"/>
          <w:szCs w:val="24"/>
        </w:rPr>
      </w:pPr>
    </w:p>
    <w:p w14:paraId="6116B23A" w14:textId="77777777" w:rsidR="00ED2A77" w:rsidRPr="00EA22BF" w:rsidRDefault="00ED2A77" w:rsidP="00ED2A77">
      <w:pPr>
        <w:pStyle w:val="Nivel2"/>
        <w:tabs>
          <w:tab w:val="left" w:pos="567"/>
        </w:tabs>
        <w:spacing w:before="0" w:after="0"/>
        <w:rPr>
          <w:rFonts w:ascii="Times New Roman" w:hAnsi="Times New Roman" w:cs="Times New Roman"/>
          <w:b/>
          <w:sz w:val="24"/>
          <w:szCs w:val="24"/>
          <w:u w:val="single"/>
        </w:rPr>
      </w:pPr>
      <w:r w:rsidRPr="00EA22BF">
        <w:rPr>
          <w:rFonts w:ascii="Times New Roman" w:hAnsi="Times New Roman" w:cs="Times New Roman"/>
          <w:b/>
          <w:sz w:val="24"/>
          <w:szCs w:val="24"/>
          <w:u w:val="single"/>
        </w:rPr>
        <w:t xml:space="preserve">Fiscalização técnica: </w:t>
      </w:r>
    </w:p>
    <w:p w14:paraId="3EC042FF"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t>O Fiscal técnico do contrato possuirá as seguintes atribuições</w:t>
      </w:r>
      <w:r w:rsidRPr="00EA22BF">
        <w:rPr>
          <w:rFonts w:ascii="Times New Roman" w:hAnsi="Times New Roman" w:cs="Times New Roman"/>
          <w:color w:val="auto"/>
          <w:sz w:val="24"/>
          <w:szCs w:val="24"/>
        </w:rPr>
        <w:t xml:space="preserve">, não </w:t>
      </w:r>
      <w:r w:rsidRPr="00EA22BF">
        <w:rPr>
          <w:rFonts w:ascii="Times New Roman" w:hAnsi="Times New Roman" w:cs="Times New Roman"/>
          <w:sz w:val="24"/>
          <w:szCs w:val="24"/>
        </w:rPr>
        <w:t>obstante outras atividades adicionais descritas na respectiva norma:</w:t>
      </w:r>
    </w:p>
    <w:p w14:paraId="70D70800" w14:textId="3A00EBB1"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I </w:t>
      </w:r>
      <w:r>
        <w:rPr>
          <w:rFonts w:ascii="Times New Roman" w:hAnsi="Times New Roman" w:cs="Times New Roman"/>
          <w:sz w:val="24"/>
          <w:szCs w:val="24"/>
        </w:rPr>
        <w:t>–</w:t>
      </w:r>
      <w:r w:rsidRPr="00EA22BF">
        <w:rPr>
          <w:rFonts w:ascii="Times New Roman" w:hAnsi="Times New Roman" w:cs="Times New Roman"/>
          <w:sz w:val="24"/>
          <w:szCs w:val="24"/>
        </w:rPr>
        <w:t xml:space="preserve"> Anotar no histórico de gerenciamento do contrato todas as ocorrências relacionadas à execução do contrato, com a descrição do que for necessário para a regularização das faltas ou dos defeitos observados.</w:t>
      </w:r>
    </w:p>
    <w:p w14:paraId="045AE044" w14:textId="5EBD8F67"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II </w:t>
      </w:r>
      <w:r>
        <w:rPr>
          <w:rFonts w:ascii="Times New Roman" w:hAnsi="Times New Roman" w:cs="Times New Roman"/>
          <w:sz w:val="24"/>
          <w:szCs w:val="24"/>
        </w:rPr>
        <w:t>–</w:t>
      </w:r>
      <w:r w:rsidRPr="00EA22BF">
        <w:rPr>
          <w:rFonts w:ascii="Times New Roman" w:hAnsi="Times New Roman" w:cs="Times New Roman"/>
          <w:sz w:val="24"/>
          <w:szCs w:val="24"/>
        </w:rPr>
        <w:t xml:space="preserve"> Emitir notificações para a correção de rotinas ou de qualquer inexatidão ou irregularidade constatada, com a definição de prazo para a correção.</w:t>
      </w:r>
    </w:p>
    <w:p w14:paraId="2D5A3259" w14:textId="2FE02787"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III </w:t>
      </w:r>
      <w:r>
        <w:rPr>
          <w:rFonts w:ascii="Times New Roman" w:hAnsi="Times New Roman" w:cs="Times New Roman"/>
          <w:sz w:val="24"/>
          <w:szCs w:val="24"/>
        </w:rPr>
        <w:t>–</w:t>
      </w:r>
      <w:r w:rsidRPr="00EA22BF">
        <w:rPr>
          <w:rFonts w:ascii="Times New Roman" w:hAnsi="Times New Roman" w:cs="Times New Roman"/>
          <w:sz w:val="24"/>
          <w:szCs w:val="24"/>
        </w:rPr>
        <w:t xml:space="preserve"> informar ao gestor do contato, em tempo hábil, a situação que demandar decisão ou adoção de medidas que ultrapassem sua competência, para que adote as medidas necessárias e saneadoras, se for o caso.</w:t>
      </w:r>
    </w:p>
    <w:p w14:paraId="784A4929" w14:textId="07DE41DA"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IV </w:t>
      </w:r>
      <w:r>
        <w:rPr>
          <w:rFonts w:ascii="Times New Roman" w:hAnsi="Times New Roman" w:cs="Times New Roman"/>
          <w:sz w:val="24"/>
          <w:szCs w:val="24"/>
        </w:rPr>
        <w:t>–</w:t>
      </w:r>
      <w:r w:rsidRPr="00EA22BF">
        <w:rPr>
          <w:rFonts w:ascii="Times New Roman" w:hAnsi="Times New Roman" w:cs="Times New Roman"/>
          <w:sz w:val="24"/>
          <w:szCs w:val="24"/>
        </w:rPr>
        <w:t xml:space="preserve"> Comunicar imediatamente ao gestor do contrato quaisquer ocorrências que possam inviabilizar a execução do contrato nas datas estabelecidas.</w:t>
      </w:r>
    </w:p>
    <w:p w14:paraId="54E59903" w14:textId="79980134"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V </w:t>
      </w:r>
      <w:r>
        <w:rPr>
          <w:rFonts w:ascii="Times New Roman" w:hAnsi="Times New Roman" w:cs="Times New Roman"/>
          <w:sz w:val="24"/>
          <w:szCs w:val="24"/>
        </w:rPr>
        <w:t>–</w:t>
      </w:r>
      <w:r w:rsidRPr="00EA22BF">
        <w:rPr>
          <w:rFonts w:ascii="Times New Roman" w:hAnsi="Times New Roman" w:cs="Times New Roman"/>
          <w:sz w:val="24"/>
          <w:szCs w:val="24"/>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72BF052" w14:textId="781AEF5C"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VI </w:t>
      </w:r>
      <w:r>
        <w:rPr>
          <w:rFonts w:ascii="Times New Roman" w:hAnsi="Times New Roman" w:cs="Times New Roman"/>
          <w:sz w:val="24"/>
          <w:szCs w:val="24"/>
        </w:rPr>
        <w:t>–</w:t>
      </w:r>
      <w:r w:rsidRPr="00EA22BF">
        <w:rPr>
          <w:rFonts w:ascii="Times New Roman" w:hAnsi="Times New Roman" w:cs="Times New Roman"/>
          <w:sz w:val="24"/>
          <w:szCs w:val="24"/>
        </w:rPr>
        <w:t xml:space="preserve"> Comunicar ao gestor do contrato, em tempo hábil, o término do contrato sob sua responsabilidade, com vistas à renovação tempestiva ou à prorrogação contratual;</w:t>
      </w:r>
    </w:p>
    <w:p w14:paraId="3BAF204E" w14:textId="6BF5B2F9"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VII </w:t>
      </w:r>
      <w:r>
        <w:rPr>
          <w:rFonts w:ascii="Times New Roman" w:hAnsi="Times New Roman" w:cs="Times New Roman"/>
          <w:sz w:val="24"/>
          <w:szCs w:val="24"/>
        </w:rPr>
        <w:t>–</w:t>
      </w:r>
      <w:r w:rsidRPr="00EA22BF">
        <w:rPr>
          <w:rFonts w:ascii="Times New Roman" w:hAnsi="Times New Roman" w:cs="Times New Roman"/>
          <w:sz w:val="24"/>
          <w:szCs w:val="24"/>
        </w:rPr>
        <w:t xml:space="preserve"> realizar o recebimento provisório do objeto do contrato, mediante termo detalhado que comprove o cumprimento das exigências de caráter técnico;</w:t>
      </w:r>
    </w:p>
    <w:p w14:paraId="487711C0" w14:textId="77777777" w:rsidR="00ED2A77" w:rsidRPr="00EA22BF" w:rsidRDefault="00ED2A77" w:rsidP="00ED2A77">
      <w:pPr>
        <w:pStyle w:val="Nivel3"/>
        <w:numPr>
          <w:ilvl w:val="0"/>
          <w:numId w:val="0"/>
        </w:numPr>
        <w:spacing w:before="0" w:after="0"/>
        <w:rPr>
          <w:rFonts w:ascii="Times New Roman" w:hAnsi="Times New Roman" w:cs="Times New Roman"/>
          <w:sz w:val="24"/>
          <w:szCs w:val="24"/>
        </w:rPr>
      </w:pPr>
    </w:p>
    <w:p w14:paraId="1AF0BC2F" w14:textId="77777777" w:rsidR="00ED2A77" w:rsidRPr="00EA22BF" w:rsidRDefault="00ED2A77" w:rsidP="00ED2A77">
      <w:pPr>
        <w:pStyle w:val="Nivel2"/>
        <w:tabs>
          <w:tab w:val="left" w:pos="567"/>
        </w:tabs>
        <w:spacing w:before="0" w:after="0"/>
        <w:rPr>
          <w:rFonts w:ascii="Times New Roman" w:hAnsi="Times New Roman" w:cs="Times New Roman"/>
          <w:b/>
          <w:sz w:val="24"/>
          <w:szCs w:val="24"/>
          <w:u w:val="single"/>
        </w:rPr>
      </w:pPr>
      <w:r w:rsidRPr="00EA22BF">
        <w:rPr>
          <w:rFonts w:ascii="Times New Roman" w:hAnsi="Times New Roman" w:cs="Times New Roman"/>
          <w:b/>
          <w:sz w:val="24"/>
          <w:szCs w:val="24"/>
          <w:u w:val="single"/>
        </w:rPr>
        <w:t xml:space="preserve">Fiscalização administrativa: </w:t>
      </w:r>
    </w:p>
    <w:p w14:paraId="20700ADA" w14:textId="77777777" w:rsidR="00ED2A77" w:rsidRPr="00EA22BF" w:rsidRDefault="00ED2A77" w:rsidP="00ED2A77">
      <w:pPr>
        <w:pStyle w:val="Nivel3"/>
        <w:spacing w:before="0" w:after="0"/>
        <w:ind w:left="0"/>
        <w:rPr>
          <w:rFonts w:ascii="Times New Roman" w:hAnsi="Times New Roman" w:cs="Times New Roman"/>
          <w:sz w:val="24"/>
          <w:szCs w:val="24"/>
        </w:rPr>
      </w:pPr>
      <w:r w:rsidRPr="00EA22BF">
        <w:rPr>
          <w:rFonts w:ascii="Times New Roman" w:hAnsi="Times New Roman" w:cs="Times New Roman"/>
          <w:sz w:val="24"/>
          <w:szCs w:val="24"/>
        </w:rPr>
        <w:t xml:space="preserve">O Fiscal administrativo do contrato possuirá as seguintes atribuições de acordo como Decreto </w:t>
      </w:r>
      <w:r w:rsidRPr="00EA22BF">
        <w:rPr>
          <w:rFonts w:ascii="Times New Roman" w:hAnsi="Times New Roman" w:cs="Times New Roman"/>
          <w:color w:val="auto"/>
          <w:sz w:val="24"/>
          <w:szCs w:val="24"/>
        </w:rPr>
        <w:t xml:space="preserve">2627/2024, não obstante outras </w:t>
      </w:r>
      <w:r w:rsidRPr="00EA22BF">
        <w:rPr>
          <w:rFonts w:ascii="Times New Roman" w:hAnsi="Times New Roman" w:cs="Times New Roman"/>
          <w:sz w:val="24"/>
          <w:szCs w:val="24"/>
        </w:rPr>
        <w:t>atividades adicionais descritas na respectiva norma:</w:t>
      </w:r>
    </w:p>
    <w:p w14:paraId="055D1462" w14:textId="697DA447"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lastRenderedPageBreak/>
        <w:t xml:space="preserve">I </w:t>
      </w:r>
      <w:r>
        <w:rPr>
          <w:rFonts w:ascii="Times New Roman" w:hAnsi="Times New Roman" w:cs="Times New Roman"/>
          <w:sz w:val="24"/>
          <w:szCs w:val="24"/>
        </w:rPr>
        <w:t>–</w:t>
      </w:r>
      <w:r w:rsidRPr="00EA22BF">
        <w:rPr>
          <w:rFonts w:ascii="Times New Roman" w:hAnsi="Times New Roman" w:cs="Times New Roman"/>
          <w:sz w:val="24"/>
          <w:szCs w:val="24"/>
        </w:rPr>
        <w:t xml:space="preserve">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5EE39624" w14:textId="621D5833"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II </w:t>
      </w:r>
      <w:r>
        <w:rPr>
          <w:rFonts w:ascii="Times New Roman" w:hAnsi="Times New Roman" w:cs="Times New Roman"/>
          <w:sz w:val="24"/>
          <w:szCs w:val="24"/>
        </w:rPr>
        <w:t>–</w:t>
      </w:r>
      <w:r w:rsidRPr="00EA22BF">
        <w:rPr>
          <w:rFonts w:ascii="Times New Roman" w:hAnsi="Times New Roman" w:cs="Times New Roman"/>
          <w:sz w:val="24"/>
          <w:szCs w:val="24"/>
        </w:rPr>
        <w:t xml:space="preserve"> Atuar tempestivamente na solução de eventuais problemas relacionados ao descumprimento das obrigações contratuais e reportar ao gestor do contrato para que tome as providências cabíveis, quando ultrapassar a sua competência</w:t>
      </w:r>
    </w:p>
    <w:p w14:paraId="5C03D92A" w14:textId="5C9268A6"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III </w:t>
      </w:r>
      <w:r>
        <w:rPr>
          <w:rFonts w:ascii="Times New Roman" w:hAnsi="Times New Roman" w:cs="Times New Roman"/>
          <w:sz w:val="24"/>
          <w:szCs w:val="24"/>
        </w:rPr>
        <w:t>–</w:t>
      </w:r>
      <w:r w:rsidRPr="00EA22BF">
        <w:rPr>
          <w:rFonts w:ascii="Times New Roman" w:hAnsi="Times New Roman" w:cs="Times New Roman"/>
          <w:sz w:val="24"/>
          <w:szCs w:val="24"/>
        </w:rPr>
        <w:t xml:space="preserve"> Comunicar ao gestor do contrato, em tempo hábil, o término do contrato sob sua responsabilidade, com vistas à tempestiva renovação ou prorrogação contratual.</w:t>
      </w:r>
    </w:p>
    <w:p w14:paraId="1AAF044A" w14:textId="77777777" w:rsidR="00ED2A77" w:rsidRPr="00EA22BF" w:rsidRDefault="00ED2A77" w:rsidP="00ED2A77">
      <w:pPr>
        <w:pStyle w:val="Nvel3-R"/>
        <w:numPr>
          <w:ilvl w:val="0"/>
          <w:numId w:val="0"/>
        </w:numPr>
        <w:spacing w:before="0" w:after="0"/>
        <w:rPr>
          <w:rFonts w:ascii="Times New Roman" w:hAnsi="Times New Roman" w:cs="Times New Roman"/>
          <w:i w:val="0"/>
          <w:sz w:val="24"/>
          <w:szCs w:val="24"/>
        </w:rPr>
      </w:pPr>
    </w:p>
    <w:p w14:paraId="4744512A" w14:textId="77777777" w:rsidR="00ED2A77" w:rsidRPr="00EA22BF" w:rsidRDefault="00ED2A77" w:rsidP="00ED2A77">
      <w:pPr>
        <w:pStyle w:val="Nivel2"/>
        <w:spacing w:before="0" w:after="0"/>
        <w:rPr>
          <w:rFonts w:ascii="Times New Roman" w:hAnsi="Times New Roman" w:cs="Times New Roman"/>
          <w:sz w:val="24"/>
          <w:szCs w:val="24"/>
        </w:rPr>
      </w:pPr>
      <w:r w:rsidRPr="00EA22BF">
        <w:rPr>
          <w:rFonts w:ascii="Times New Roman" w:hAnsi="Times New Roman" w:cs="Times New Roman"/>
          <w:sz w:val="24"/>
          <w:szCs w:val="24"/>
        </w:rPr>
        <w:t>As funções de gestão e fiscalização do contrato serão aglutinadas e exercidas por um mesmo servidor de cada Secretaria, considerando o reduzido grau de complexidade e valor do objeto contratado.</w:t>
      </w:r>
    </w:p>
    <w:p w14:paraId="22EAA0A3" w14:textId="77777777" w:rsidR="00ED2A77" w:rsidRPr="00EA22BF" w:rsidRDefault="00ED2A77" w:rsidP="00ED2A77">
      <w:pPr>
        <w:pStyle w:val="Nivel2"/>
        <w:spacing w:before="0" w:after="0"/>
        <w:rPr>
          <w:rFonts w:ascii="Times New Roman" w:hAnsi="Times New Roman" w:cs="Times New Roman"/>
          <w:sz w:val="24"/>
          <w:szCs w:val="24"/>
        </w:rPr>
      </w:pPr>
      <w:r w:rsidRPr="00EA22BF">
        <w:rPr>
          <w:rFonts w:ascii="Times New Roman" w:hAnsi="Times New Roman" w:cs="Times New Roman"/>
          <w:sz w:val="24"/>
          <w:szCs w:val="24"/>
        </w:rPr>
        <w:t>Não obstante a gestão e fiscalização ser exercida por um único servidor, a Direção Geral poderá, de ofício ou considerado solicitação do servidor nomeado devidamente fundamentada, indicar outro servidor para exercer a gestão e/ou fiscalização da contratação, responsável por cada Secretaria:</w:t>
      </w:r>
    </w:p>
    <w:p w14:paraId="1E2141AB" w14:textId="77777777" w:rsidR="00ED2A77" w:rsidRPr="00EA22BF" w:rsidRDefault="00ED2A77" w:rsidP="00ED2A77">
      <w:pPr>
        <w:pStyle w:val="Nivel2"/>
        <w:numPr>
          <w:ilvl w:val="0"/>
          <w:numId w:val="24"/>
        </w:numPr>
        <w:spacing w:before="0" w:after="0"/>
        <w:ind w:left="0" w:firstLine="0"/>
        <w:rPr>
          <w:rFonts w:ascii="Times New Roman" w:hAnsi="Times New Roman" w:cs="Times New Roman"/>
          <w:color w:val="auto"/>
          <w:sz w:val="24"/>
          <w:szCs w:val="24"/>
        </w:rPr>
      </w:pPr>
      <w:r w:rsidRPr="00EA22BF">
        <w:rPr>
          <w:rFonts w:ascii="Times New Roman" w:hAnsi="Times New Roman" w:cs="Times New Roman"/>
          <w:color w:val="auto"/>
          <w:sz w:val="24"/>
          <w:szCs w:val="24"/>
        </w:rPr>
        <w:t>Secretaria de Educação: Katia de Aquino</w:t>
      </w:r>
    </w:p>
    <w:p w14:paraId="7CE0F64A" w14:textId="77777777" w:rsidR="00ED2A77" w:rsidRPr="00EA22BF" w:rsidRDefault="00ED2A77" w:rsidP="00ED2A77">
      <w:pPr>
        <w:pStyle w:val="Nivel2"/>
        <w:numPr>
          <w:ilvl w:val="0"/>
          <w:numId w:val="24"/>
        </w:numPr>
        <w:spacing w:before="0" w:after="0"/>
        <w:ind w:left="0" w:firstLine="0"/>
        <w:rPr>
          <w:rFonts w:ascii="Times New Roman" w:hAnsi="Times New Roman" w:cs="Times New Roman"/>
          <w:color w:val="auto"/>
          <w:sz w:val="24"/>
          <w:szCs w:val="24"/>
        </w:rPr>
      </w:pPr>
      <w:r w:rsidRPr="00EA22BF">
        <w:rPr>
          <w:rFonts w:ascii="Times New Roman" w:hAnsi="Times New Roman" w:cs="Times New Roman"/>
          <w:color w:val="auto"/>
          <w:sz w:val="24"/>
          <w:szCs w:val="24"/>
        </w:rPr>
        <w:t>Secretaria de Turismo e Cultura: Valdirene do Nascimento;</w:t>
      </w:r>
    </w:p>
    <w:p w14:paraId="5D55656C" w14:textId="77777777" w:rsidR="00ED2A77" w:rsidRPr="00EA22BF" w:rsidRDefault="00ED2A77" w:rsidP="00ED2A77">
      <w:pPr>
        <w:pStyle w:val="Nivel2"/>
        <w:numPr>
          <w:ilvl w:val="0"/>
          <w:numId w:val="24"/>
        </w:numPr>
        <w:spacing w:before="0" w:after="0"/>
        <w:ind w:left="0" w:firstLine="0"/>
        <w:rPr>
          <w:rFonts w:ascii="Times New Roman" w:hAnsi="Times New Roman" w:cs="Times New Roman"/>
          <w:color w:val="auto"/>
          <w:sz w:val="24"/>
          <w:szCs w:val="24"/>
        </w:rPr>
      </w:pPr>
      <w:r w:rsidRPr="00EA22BF">
        <w:rPr>
          <w:rFonts w:ascii="Times New Roman" w:hAnsi="Times New Roman" w:cs="Times New Roman"/>
          <w:color w:val="auto"/>
          <w:sz w:val="24"/>
          <w:szCs w:val="24"/>
        </w:rPr>
        <w:t>Secretaria de Saúde: Ariane R. Ferreira</w:t>
      </w:r>
    </w:p>
    <w:p w14:paraId="3020D9D8" w14:textId="77777777" w:rsidR="00ED2A77" w:rsidRPr="00EA22BF" w:rsidRDefault="00ED2A77" w:rsidP="00ED2A77">
      <w:pPr>
        <w:pStyle w:val="Nivel2"/>
        <w:numPr>
          <w:ilvl w:val="0"/>
          <w:numId w:val="24"/>
        </w:numPr>
        <w:spacing w:before="0" w:after="0"/>
        <w:ind w:left="0" w:firstLine="0"/>
        <w:rPr>
          <w:rFonts w:ascii="Times New Roman" w:hAnsi="Times New Roman" w:cs="Times New Roman"/>
          <w:color w:val="auto"/>
          <w:sz w:val="24"/>
          <w:szCs w:val="24"/>
        </w:rPr>
      </w:pPr>
      <w:r w:rsidRPr="00EA22BF">
        <w:rPr>
          <w:rFonts w:ascii="Times New Roman" w:hAnsi="Times New Roman" w:cs="Times New Roman"/>
          <w:color w:val="auto"/>
          <w:sz w:val="24"/>
          <w:szCs w:val="24"/>
        </w:rPr>
        <w:t>Secretaria de Administração: Jhon Lenon da Silva</w:t>
      </w:r>
    </w:p>
    <w:p w14:paraId="775205BD" w14:textId="77777777" w:rsidR="00ED2A77" w:rsidRPr="00EA22BF" w:rsidRDefault="00ED2A77" w:rsidP="00ED2A77">
      <w:pPr>
        <w:pStyle w:val="Nivel2"/>
        <w:numPr>
          <w:ilvl w:val="0"/>
          <w:numId w:val="24"/>
        </w:numPr>
        <w:spacing w:before="0" w:after="0"/>
        <w:ind w:left="0" w:firstLine="0"/>
        <w:rPr>
          <w:rFonts w:ascii="Times New Roman" w:hAnsi="Times New Roman" w:cs="Times New Roman"/>
          <w:color w:val="auto"/>
          <w:sz w:val="24"/>
          <w:szCs w:val="24"/>
        </w:rPr>
      </w:pPr>
      <w:r w:rsidRPr="00EA22BF">
        <w:rPr>
          <w:rFonts w:ascii="Times New Roman" w:hAnsi="Times New Roman" w:cs="Times New Roman"/>
          <w:color w:val="auto"/>
          <w:sz w:val="24"/>
          <w:szCs w:val="24"/>
        </w:rPr>
        <w:t>Secretaria de Assistência Social: Orlando Duim Neto</w:t>
      </w:r>
    </w:p>
    <w:p w14:paraId="20B30E6F" w14:textId="77C588F6" w:rsidR="00ED2A77" w:rsidRPr="00EA22BF" w:rsidRDefault="00ED2A77" w:rsidP="00ED2A77">
      <w:pPr>
        <w:pStyle w:val="Nivel2"/>
        <w:numPr>
          <w:ilvl w:val="0"/>
          <w:numId w:val="0"/>
        </w:numPr>
        <w:spacing w:before="0" w:after="0"/>
        <w:rPr>
          <w:rFonts w:ascii="Times New Roman" w:hAnsi="Times New Roman" w:cs="Times New Roman"/>
          <w:i/>
          <w:sz w:val="24"/>
          <w:szCs w:val="24"/>
        </w:rPr>
      </w:pPr>
    </w:p>
    <w:p w14:paraId="103D8C06" w14:textId="77777777" w:rsidR="00ED2A77" w:rsidRPr="00EA22BF" w:rsidRDefault="00ED2A77" w:rsidP="00ED2A77">
      <w:pPr>
        <w:pStyle w:val="Nivel01"/>
        <w:rPr>
          <w:rFonts w:ascii="Times New Roman" w:hAnsi="Times New Roman" w:cs="Times New Roman"/>
          <w:sz w:val="24"/>
          <w:szCs w:val="24"/>
        </w:rPr>
      </w:pPr>
      <w:r w:rsidRPr="00EA22BF">
        <w:rPr>
          <w:rFonts w:ascii="Times New Roman" w:hAnsi="Times New Roman" w:cs="Times New Roman"/>
          <w:sz w:val="24"/>
          <w:szCs w:val="24"/>
        </w:rPr>
        <w:t>CRITÉRIOS DE MEDIÇÃO E DE PAGAMENTO</w:t>
      </w:r>
    </w:p>
    <w:p w14:paraId="24317189" w14:textId="77777777" w:rsidR="00ED2A77" w:rsidRPr="00EA22BF" w:rsidRDefault="00ED2A77" w:rsidP="00ED2A77">
      <w:pPr>
        <w:pStyle w:val="Nivel2"/>
        <w:tabs>
          <w:tab w:val="left" w:pos="567"/>
        </w:tabs>
        <w:spacing w:before="0" w:after="0"/>
        <w:rPr>
          <w:rFonts w:ascii="Times New Roman" w:hAnsi="Times New Roman" w:cs="Times New Roman"/>
          <w:b/>
          <w:sz w:val="24"/>
          <w:szCs w:val="24"/>
          <w:u w:val="single"/>
        </w:rPr>
      </w:pPr>
      <w:r w:rsidRPr="00EA22BF">
        <w:rPr>
          <w:rFonts w:ascii="Times New Roman" w:hAnsi="Times New Roman" w:cs="Times New Roman"/>
          <w:b/>
          <w:color w:val="auto"/>
          <w:sz w:val="24"/>
          <w:szCs w:val="24"/>
          <w:u w:val="single"/>
          <w:lang w:eastAsia="en-US"/>
        </w:rPr>
        <w:t>Recebimento do Objeto</w:t>
      </w:r>
    </w:p>
    <w:p w14:paraId="17DD66D2" w14:textId="77777777" w:rsidR="00ED2A77" w:rsidRPr="00EA22BF" w:rsidRDefault="00ED2A77" w:rsidP="00ED2A77">
      <w:pPr>
        <w:pStyle w:val="Nivel3"/>
        <w:spacing w:before="0" w:after="0"/>
        <w:ind w:left="0"/>
        <w:rPr>
          <w:rFonts w:ascii="Times New Roman" w:hAnsi="Times New Roman" w:cs="Times New Roman"/>
          <w:sz w:val="24"/>
          <w:szCs w:val="24"/>
          <w:lang w:eastAsia="en-US"/>
        </w:rPr>
      </w:pPr>
      <w:r w:rsidRPr="00EA22BF">
        <w:rPr>
          <w:rFonts w:ascii="Times New Roman" w:hAnsi="Times New Roman" w:cs="Times New Roman"/>
          <w:sz w:val="24"/>
          <w:szCs w:val="24"/>
          <w:lang w:eastAsia="en-US"/>
        </w:rPr>
        <w:t xml:space="preserve">Os produtos serão recebidos provisoriamente, de forma sumária, no momento de sua finalização, juntamente com a </w:t>
      </w:r>
      <w:r w:rsidRPr="00EA22BF">
        <w:rPr>
          <w:rFonts w:ascii="Times New Roman" w:eastAsia="Calibri" w:hAnsi="Times New Roman" w:cs="Times New Roman"/>
          <w:sz w:val="24"/>
          <w:szCs w:val="24"/>
          <w:lang w:eastAsia="en-US"/>
        </w:rPr>
        <w:t>nota</w:t>
      </w:r>
      <w:r w:rsidRPr="00EA22BF">
        <w:rPr>
          <w:rFonts w:ascii="Times New Roman" w:hAnsi="Times New Roman"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EA22BF">
        <w:rPr>
          <w:rFonts w:ascii="Times New Roman" w:hAnsi="Times New Roman" w:cs="Times New Roman"/>
          <w:color w:val="FF0000"/>
          <w:sz w:val="24"/>
          <w:szCs w:val="24"/>
          <w:lang w:eastAsia="en-US"/>
        </w:rPr>
        <w:t xml:space="preserve"> </w:t>
      </w:r>
      <w:r w:rsidRPr="00EA22BF">
        <w:rPr>
          <w:rFonts w:ascii="Times New Roman" w:hAnsi="Times New Roman" w:cs="Times New Roman"/>
          <w:sz w:val="24"/>
          <w:szCs w:val="24"/>
          <w:lang w:eastAsia="en-US"/>
        </w:rPr>
        <w:t>e na proposta.</w:t>
      </w:r>
    </w:p>
    <w:p w14:paraId="23BE35CC" w14:textId="77777777" w:rsidR="00ED2A77" w:rsidRPr="00EA22BF" w:rsidRDefault="00ED2A77" w:rsidP="00ED2A77">
      <w:pPr>
        <w:pStyle w:val="Nivel3"/>
        <w:spacing w:before="0" w:after="0"/>
        <w:ind w:left="0"/>
        <w:rPr>
          <w:rFonts w:ascii="Times New Roman" w:hAnsi="Times New Roman" w:cs="Times New Roman"/>
          <w:sz w:val="24"/>
          <w:szCs w:val="24"/>
          <w:lang w:eastAsia="en-US"/>
        </w:rPr>
      </w:pPr>
      <w:r w:rsidRPr="00EA22BF">
        <w:rPr>
          <w:rFonts w:ascii="Times New Roman" w:hAnsi="Times New Roman" w:cs="Times New Roman"/>
          <w:sz w:val="24"/>
          <w:szCs w:val="24"/>
          <w:lang w:eastAsia="en-US"/>
        </w:rPr>
        <w:t>Os produtos poderão ser rejeitados, no todo ou em parte, inclusive antes do recebimento provisório, quando em desacordo com as especificações constantes no Termo de Referência</w:t>
      </w:r>
      <w:r w:rsidRPr="00EA22BF">
        <w:rPr>
          <w:rFonts w:ascii="Times New Roman" w:hAnsi="Times New Roman" w:cs="Times New Roman"/>
          <w:color w:val="FF0000"/>
          <w:sz w:val="24"/>
          <w:szCs w:val="24"/>
          <w:lang w:eastAsia="en-US"/>
        </w:rPr>
        <w:t xml:space="preserve"> </w:t>
      </w:r>
      <w:r w:rsidRPr="00EA22BF">
        <w:rPr>
          <w:rFonts w:ascii="Times New Roman" w:hAnsi="Times New Roman" w:cs="Times New Roman"/>
          <w:sz w:val="24"/>
          <w:szCs w:val="24"/>
          <w:lang w:eastAsia="en-US"/>
        </w:rPr>
        <w:t>e na proposta, devendo ser reparados/substituídos</w:t>
      </w:r>
      <w:r w:rsidRPr="00EA22BF">
        <w:rPr>
          <w:rFonts w:ascii="Times New Roman" w:hAnsi="Times New Roman" w:cs="Times New Roman"/>
          <w:color w:val="auto"/>
          <w:sz w:val="24"/>
          <w:szCs w:val="24"/>
          <w:lang w:eastAsia="en-US"/>
        </w:rPr>
        <w:t xml:space="preserve">/refeitos no prazo de 02 (dois) </w:t>
      </w:r>
      <w:r w:rsidRPr="00EA22BF">
        <w:rPr>
          <w:rFonts w:ascii="Times New Roman" w:hAnsi="Times New Roman" w:cs="Times New Roman"/>
          <w:sz w:val="24"/>
          <w:szCs w:val="24"/>
          <w:lang w:eastAsia="en-US"/>
        </w:rPr>
        <w:t>dias, a contar da notificação da contratada, seja verbal ou escrita, às suas custas, sem prejuízo da aplicação das penalidades.</w:t>
      </w:r>
    </w:p>
    <w:p w14:paraId="53228CBA" w14:textId="77777777" w:rsidR="00ED2A77" w:rsidRPr="00EA22BF" w:rsidRDefault="00ED2A77" w:rsidP="00ED2A77">
      <w:pPr>
        <w:pStyle w:val="Nivel3"/>
        <w:spacing w:before="0" w:after="0"/>
        <w:ind w:left="0"/>
        <w:rPr>
          <w:rFonts w:ascii="Times New Roman" w:hAnsi="Times New Roman" w:cs="Times New Roman"/>
          <w:sz w:val="24"/>
          <w:szCs w:val="24"/>
          <w:lang w:eastAsia="en-US"/>
        </w:rPr>
      </w:pPr>
      <w:r w:rsidRPr="00EA22BF">
        <w:rPr>
          <w:rFonts w:ascii="Times New Roman" w:hAnsi="Times New Roman" w:cs="Times New Roman"/>
          <w:sz w:val="24"/>
          <w:szCs w:val="24"/>
          <w:lang w:eastAsia="en-US"/>
        </w:rPr>
        <w:t xml:space="preserve">O recebimento definitivo ocorrerá no prazo de </w:t>
      </w:r>
      <w:r w:rsidRPr="00EA22BF">
        <w:rPr>
          <w:rFonts w:ascii="Times New Roman" w:hAnsi="Times New Roman" w:cs="Times New Roman"/>
          <w:color w:val="auto"/>
          <w:sz w:val="24"/>
          <w:szCs w:val="24"/>
          <w:lang w:eastAsia="en-US"/>
        </w:rPr>
        <w:t xml:space="preserve">até 20 (vinte) dias, </w:t>
      </w:r>
      <w:r w:rsidRPr="00EA22BF">
        <w:rPr>
          <w:rFonts w:ascii="Times New Roman" w:hAnsi="Times New Roman" w:cs="Times New Roman"/>
          <w:sz w:val="24"/>
          <w:szCs w:val="24"/>
          <w:lang w:eastAsia="en-US"/>
        </w:rPr>
        <w:t>a contar do recebimento da nota fiscal ou instrumento de cobrança equivalente pela Administração, após a verificação da qualidade e quantidade do serviço e consequente aceitação mediante termo detalhado.</w:t>
      </w:r>
    </w:p>
    <w:p w14:paraId="6F7DAF8F" w14:textId="77777777" w:rsidR="00ED2A77" w:rsidRPr="00EA22BF" w:rsidRDefault="00ED2A77" w:rsidP="00ED2A77">
      <w:pPr>
        <w:pStyle w:val="Nivel3"/>
        <w:spacing w:before="0" w:after="0"/>
        <w:ind w:left="0"/>
        <w:rPr>
          <w:rFonts w:ascii="Times New Roman" w:hAnsi="Times New Roman" w:cs="Times New Roman"/>
          <w:sz w:val="24"/>
          <w:szCs w:val="24"/>
          <w:lang w:eastAsia="en-US"/>
        </w:rPr>
      </w:pPr>
      <w:r w:rsidRPr="00EA22BF">
        <w:rPr>
          <w:rFonts w:ascii="Times New Roman" w:hAnsi="Times New Roman" w:cs="Times New Roman"/>
          <w:sz w:val="24"/>
          <w:szCs w:val="24"/>
          <w:lang w:eastAsia="en-US"/>
        </w:rPr>
        <w:t xml:space="preserve">O prazo para recebimento definitivo poderá ser excepcionalmente prorrogado, </w:t>
      </w:r>
      <w:r w:rsidRPr="00EA22BF">
        <w:rPr>
          <w:rFonts w:ascii="Times New Roman" w:hAnsi="Times New Roman" w:cs="Times New Roman"/>
          <w:color w:val="auto"/>
          <w:sz w:val="24"/>
          <w:szCs w:val="24"/>
          <w:lang w:eastAsia="en-US"/>
        </w:rPr>
        <w:t>de forma justificada, por igual período, quando houver necessidade de diligências para a aferição do ate</w:t>
      </w:r>
      <w:r w:rsidRPr="00EA22BF">
        <w:rPr>
          <w:rFonts w:ascii="Times New Roman" w:hAnsi="Times New Roman" w:cs="Times New Roman"/>
          <w:sz w:val="24"/>
          <w:szCs w:val="24"/>
          <w:lang w:eastAsia="en-US"/>
        </w:rPr>
        <w:t>ndimento das exigências contratuais.</w:t>
      </w:r>
    </w:p>
    <w:p w14:paraId="43C4E1AF" w14:textId="77777777" w:rsidR="00ED2A77" w:rsidRPr="00EA22BF" w:rsidRDefault="00ED2A77" w:rsidP="00ED2A77">
      <w:pPr>
        <w:pStyle w:val="Nivel3"/>
        <w:spacing w:before="0" w:after="0"/>
        <w:ind w:left="0"/>
        <w:rPr>
          <w:rFonts w:ascii="Times New Roman" w:hAnsi="Times New Roman" w:cs="Times New Roman"/>
          <w:color w:val="auto"/>
          <w:sz w:val="24"/>
          <w:szCs w:val="24"/>
          <w:lang w:eastAsia="en-US"/>
        </w:rPr>
      </w:pPr>
      <w:r w:rsidRPr="00EA22BF">
        <w:rPr>
          <w:rFonts w:ascii="Times New Roman" w:hAnsi="Times New Roman" w:cs="Times New Roman"/>
          <w:bCs/>
          <w:sz w:val="24"/>
          <w:szCs w:val="24"/>
          <w:lang w:eastAsia="en-US"/>
        </w:rPr>
        <w:t xml:space="preserve">No </w:t>
      </w:r>
      <w:r w:rsidRPr="00EA22BF">
        <w:rPr>
          <w:rFonts w:ascii="Times New Roman" w:hAnsi="Times New Roman" w:cs="Times New Roman"/>
          <w:bCs/>
          <w:color w:val="auto"/>
          <w:sz w:val="24"/>
          <w:szCs w:val="24"/>
          <w:lang w:eastAsia="en-US"/>
        </w:rPr>
        <w:t xml:space="preserve">caso de controvérsia sobre a execução do objeto, quanto à dimensão, qualidade e quantidade, deverá ser observado o teor do </w:t>
      </w:r>
      <w:hyperlink r:id="rId54" w:anchor="art143" w:history="1">
        <w:r w:rsidRPr="00EA22BF">
          <w:rPr>
            <w:rStyle w:val="Hyperlink"/>
            <w:rFonts w:ascii="Times New Roman" w:hAnsi="Times New Roman" w:cs="Times New Roman"/>
            <w:bCs/>
            <w:color w:val="auto"/>
            <w:sz w:val="24"/>
            <w:szCs w:val="24"/>
            <w:u w:val="none"/>
            <w:lang w:eastAsia="en-US"/>
          </w:rPr>
          <w:t>art. 143 da Lei Federal nº 14.133/2021</w:t>
        </w:r>
      </w:hyperlink>
      <w:r w:rsidRPr="00EA22BF">
        <w:rPr>
          <w:rFonts w:ascii="Times New Roman" w:hAnsi="Times New Roman" w:cs="Times New Roman"/>
          <w:bCs/>
          <w:color w:val="auto"/>
          <w:sz w:val="24"/>
          <w:szCs w:val="24"/>
          <w:lang w:eastAsia="en-US"/>
        </w:rPr>
        <w:t xml:space="preserve">, comunicando-se </w:t>
      </w:r>
      <w:r w:rsidRPr="00EA22BF">
        <w:rPr>
          <w:rFonts w:ascii="Times New Roman" w:hAnsi="Times New Roman" w:cs="Times New Roman"/>
          <w:bCs/>
          <w:color w:val="auto"/>
          <w:sz w:val="24"/>
          <w:szCs w:val="24"/>
          <w:lang w:eastAsia="en-US"/>
        </w:rPr>
        <w:lastRenderedPageBreak/>
        <w:t>à empresa para emissão de Nota Fiscal no que pertine à parcela incontroversa da execução do objeto, para efeito de liquidação e pagamento.</w:t>
      </w:r>
    </w:p>
    <w:p w14:paraId="7312BD3B" w14:textId="77777777" w:rsidR="00ED2A77" w:rsidRPr="00EA22BF" w:rsidRDefault="00ED2A77" w:rsidP="00ED2A77">
      <w:pPr>
        <w:pStyle w:val="Nivel3"/>
        <w:spacing w:before="0" w:after="0"/>
        <w:ind w:left="0"/>
        <w:rPr>
          <w:rFonts w:ascii="Times New Roman" w:hAnsi="Times New Roman" w:cs="Times New Roman"/>
          <w:sz w:val="24"/>
          <w:szCs w:val="24"/>
          <w:lang w:eastAsia="en-US"/>
        </w:rPr>
      </w:pPr>
      <w:r w:rsidRPr="00EA22BF">
        <w:rPr>
          <w:rFonts w:ascii="Times New Roman" w:hAnsi="Times New Roman" w:cs="Times New Roman"/>
          <w:color w:val="auto"/>
          <w:sz w:val="24"/>
          <w:szCs w:val="24"/>
          <w:lang w:eastAsia="en-US"/>
        </w:rPr>
        <w:t xml:space="preserve">O prazo para a solução, pelo contratado, de inconsistências na execução </w:t>
      </w:r>
      <w:r w:rsidRPr="00EA22BF">
        <w:rPr>
          <w:rFonts w:ascii="Times New Roman" w:hAnsi="Times New Roman" w:cs="Times New Roman"/>
          <w:sz w:val="24"/>
          <w:szCs w:val="24"/>
          <w:lang w:eastAsia="en-US"/>
        </w:rPr>
        <w:t>do objeto ou de saneamento da nota fiscal ou de instrumento de cobrança equivalente, verificadas pela Administração durante a análise prévia à liquidação de despesa, não será computado para os fins do recebimento definitivo.</w:t>
      </w:r>
    </w:p>
    <w:p w14:paraId="30F2654A" w14:textId="77777777" w:rsidR="00ED2A77" w:rsidRPr="00EA22BF" w:rsidRDefault="00ED2A77" w:rsidP="00ED2A77">
      <w:pPr>
        <w:pStyle w:val="Nivel3"/>
        <w:spacing w:before="0" w:after="0"/>
        <w:ind w:left="0"/>
        <w:rPr>
          <w:rFonts w:ascii="Times New Roman" w:hAnsi="Times New Roman" w:cs="Times New Roman"/>
          <w:sz w:val="24"/>
          <w:szCs w:val="24"/>
          <w:lang w:eastAsia="en-US"/>
        </w:rPr>
      </w:pPr>
      <w:r w:rsidRPr="00EA22BF">
        <w:rPr>
          <w:rFonts w:ascii="Times New Roman" w:hAnsi="Times New Roman"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5E248E3D" w14:textId="77777777" w:rsidR="00ED2A77" w:rsidRPr="00EA22BF" w:rsidRDefault="00ED2A77" w:rsidP="00ED2A77">
      <w:pPr>
        <w:pStyle w:val="Nivel3"/>
        <w:numPr>
          <w:ilvl w:val="0"/>
          <w:numId w:val="0"/>
        </w:numPr>
        <w:spacing w:before="0" w:after="0"/>
        <w:rPr>
          <w:rFonts w:ascii="Times New Roman" w:hAnsi="Times New Roman" w:cs="Times New Roman"/>
          <w:sz w:val="24"/>
          <w:szCs w:val="24"/>
          <w:lang w:eastAsia="en-US"/>
        </w:rPr>
      </w:pPr>
    </w:p>
    <w:p w14:paraId="3B71A981" w14:textId="77777777" w:rsidR="00ED2A77" w:rsidRPr="00EA22BF" w:rsidRDefault="00ED2A77" w:rsidP="00ED2A77">
      <w:pPr>
        <w:pStyle w:val="Nivel2"/>
        <w:tabs>
          <w:tab w:val="left" w:pos="567"/>
        </w:tabs>
        <w:spacing w:before="0" w:after="0"/>
        <w:rPr>
          <w:rFonts w:ascii="Times New Roman" w:hAnsi="Times New Roman" w:cs="Times New Roman"/>
          <w:b/>
          <w:sz w:val="24"/>
          <w:szCs w:val="24"/>
          <w:u w:val="single"/>
        </w:rPr>
      </w:pPr>
      <w:r w:rsidRPr="00EA22BF">
        <w:rPr>
          <w:rFonts w:ascii="Times New Roman" w:hAnsi="Times New Roman" w:cs="Times New Roman"/>
          <w:b/>
          <w:color w:val="auto"/>
          <w:sz w:val="24"/>
          <w:szCs w:val="24"/>
          <w:u w:val="single"/>
          <w:lang w:eastAsia="en-US"/>
        </w:rPr>
        <w:t>Liquidação</w:t>
      </w:r>
    </w:p>
    <w:p w14:paraId="1280908F" w14:textId="77777777" w:rsidR="00ED2A77" w:rsidRPr="00EA22BF" w:rsidRDefault="00ED2A77" w:rsidP="00ED2A77">
      <w:pPr>
        <w:pStyle w:val="Nivel3"/>
        <w:spacing w:before="0" w:after="0"/>
        <w:ind w:left="0"/>
        <w:rPr>
          <w:rFonts w:ascii="Times New Roman" w:hAnsi="Times New Roman" w:cs="Times New Roman"/>
          <w:sz w:val="24"/>
          <w:szCs w:val="24"/>
        </w:rPr>
      </w:pPr>
      <w:r w:rsidRPr="00EA22BF">
        <w:rPr>
          <w:rFonts w:ascii="Times New Roman" w:hAnsi="Times New Roman" w:cs="Times New Roman"/>
          <w:sz w:val="24"/>
          <w:szCs w:val="24"/>
          <w:lang w:eastAsia="en-US"/>
        </w:rPr>
        <w:t xml:space="preserve">Recebida a Nota Fiscal ou documento de cobrança equivalente, será enviado para o Departamento de Contabilidade o qual realizará a liquidação do empenho. </w:t>
      </w:r>
    </w:p>
    <w:p w14:paraId="6936777E" w14:textId="77777777" w:rsidR="00ED2A77" w:rsidRPr="00EA22BF" w:rsidRDefault="00ED2A77" w:rsidP="00ED2A77">
      <w:pPr>
        <w:pStyle w:val="Nivel3"/>
        <w:spacing w:before="0" w:after="0"/>
        <w:ind w:left="0"/>
        <w:rPr>
          <w:rFonts w:ascii="Times New Roman" w:hAnsi="Times New Roman" w:cs="Times New Roman"/>
          <w:sz w:val="24"/>
          <w:szCs w:val="24"/>
          <w:lang w:eastAsia="en-US"/>
        </w:rPr>
      </w:pPr>
      <w:r w:rsidRPr="00EA22BF">
        <w:rPr>
          <w:rFonts w:ascii="Times New Roman" w:hAnsi="Times New Roman" w:cs="Times New Roman"/>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699309CB" w14:textId="369FB10D" w:rsidR="00ED2A77" w:rsidRPr="00EA22BF" w:rsidRDefault="00ED2A77" w:rsidP="00ED2A77">
      <w:pPr>
        <w:suppressAutoHyphens/>
        <w:spacing w:line="276" w:lineRule="auto"/>
        <w:contextualSpacing/>
        <w:jc w:val="both"/>
        <w:rPr>
          <w:rFonts w:ascii="Times New Roman" w:eastAsia="Calibri" w:hAnsi="Times New Roman" w:cs="Times New Roman"/>
          <w:color w:val="000000"/>
          <w:lang w:eastAsia="en-US"/>
        </w:rPr>
      </w:pPr>
      <w:r w:rsidRPr="00EA22BF">
        <w:rPr>
          <w:rFonts w:ascii="Times New Roman" w:eastAsia="Calibri" w:hAnsi="Times New Roman" w:cs="Times New Roman"/>
          <w:color w:val="000000"/>
          <w:lang w:eastAsia="en-US"/>
        </w:rPr>
        <w:t xml:space="preserve">I </w:t>
      </w:r>
      <w:r>
        <w:rPr>
          <w:rFonts w:ascii="Times New Roman" w:eastAsia="Calibri" w:hAnsi="Times New Roman" w:cs="Times New Roman"/>
          <w:color w:val="000000"/>
          <w:lang w:eastAsia="en-US"/>
        </w:rPr>
        <w:t>–</w:t>
      </w:r>
      <w:r w:rsidRPr="00EA22BF">
        <w:rPr>
          <w:rFonts w:ascii="Times New Roman" w:eastAsia="Calibri" w:hAnsi="Times New Roman" w:cs="Times New Roman"/>
          <w:color w:val="000000"/>
          <w:lang w:eastAsia="en-US"/>
        </w:rPr>
        <w:t xml:space="preserve"> o prazo de validade;</w:t>
      </w:r>
    </w:p>
    <w:p w14:paraId="48EB9599" w14:textId="78864A3E" w:rsidR="00ED2A77" w:rsidRPr="00EA22BF" w:rsidRDefault="00ED2A77" w:rsidP="00ED2A77">
      <w:pPr>
        <w:suppressAutoHyphens/>
        <w:spacing w:line="276" w:lineRule="auto"/>
        <w:contextualSpacing/>
        <w:jc w:val="both"/>
        <w:rPr>
          <w:rFonts w:ascii="Times New Roman" w:eastAsia="Calibri" w:hAnsi="Times New Roman" w:cs="Times New Roman"/>
          <w:color w:val="000000"/>
          <w:lang w:eastAsia="en-US"/>
        </w:rPr>
      </w:pPr>
      <w:r w:rsidRPr="00EA22BF">
        <w:rPr>
          <w:rFonts w:ascii="Times New Roman" w:eastAsia="Calibri" w:hAnsi="Times New Roman" w:cs="Times New Roman"/>
          <w:color w:val="000000"/>
          <w:lang w:eastAsia="en-US"/>
        </w:rPr>
        <w:t xml:space="preserve">II </w:t>
      </w:r>
      <w:r>
        <w:rPr>
          <w:rFonts w:ascii="Times New Roman" w:eastAsia="Calibri" w:hAnsi="Times New Roman" w:cs="Times New Roman"/>
          <w:color w:val="000000"/>
          <w:lang w:eastAsia="en-US"/>
        </w:rPr>
        <w:t>–</w:t>
      </w:r>
      <w:r w:rsidRPr="00EA22BF">
        <w:rPr>
          <w:rFonts w:ascii="Times New Roman" w:eastAsia="Calibri" w:hAnsi="Times New Roman" w:cs="Times New Roman"/>
          <w:color w:val="000000"/>
          <w:lang w:eastAsia="en-US"/>
        </w:rPr>
        <w:t xml:space="preserve"> a data da emissão; </w:t>
      </w:r>
    </w:p>
    <w:p w14:paraId="10D6FB28" w14:textId="3B614390" w:rsidR="00ED2A77" w:rsidRPr="00EA22BF" w:rsidRDefault="00ED2A77" w:rsidP="00ED2A77">
      <w:pPr>
        <w:suppressAutoHyphens/>
        <w:spacing w:line="276" w:lineRule="auto"/>
        <w:contextualSpacing/>
        <w:jc w:val="both"/>
        <w:rPr>
          <w:rFonts w:ascii="Times New Roman" w:eastAsia="Calibri" w:hAnsi="Times New Roman" w:cs="Times New Roman"/>
          <w:color w:val="000000"/>
          <w:lang w:eastAsia="en-US"/>
        </w:rPr>
      </w:pPr>
      <w:r w:rsidRPr="00EA22BF">
        <w:rPr>
          <w:rFonts w:ascii="Times New Roman" w:eastAsia="Calibri" w:hAnsi="Times New Roman" w:cs="Times New Roman"/>
          <w:color w:val="000000"/>
          <w:lang w:eastAsia="en-US"/>
        </w:rPr>
        <w:t xml:space="preserve">III </w:t>
      </w:r>
      <w:r>
        <w:rPr>
          <w:rFonts w:ascii="Times New Roman" w:eastAsia="Calibri" w:hAnsi="Times New Roman" w:cs="Times New Roman"/>
          <w:color w:val="000000"/>
          <w:lang w:eastAsia="en-US"/>
        </w:rPr>
        <w:t>–</w:t>
      </w:r>
      <w:r w:rsidRPr="00EA22BF">
        <w:rPr>
          <w:rFonts w:ascii="Times New Roman" w:eastAsia="Calibri" w:hAnsi="Times New Roman" w:cs="Times New Roman"/>
          <w:color w:val="000000"/>
          <w:lang w:eastAsia="en-US"/>
        </w:rPr>
        <w:t xml:space="preserve"> os dados do contrato/contratação e do órgão contratante; </w:t>
      </w:r>
    </w:p>
    <w:p w14:paraId="226DE894" w14:textId="7BB4F23F" w:rsidR="00ED2A77" w:rsidRPr="00EA22BF" w:rsidRDefault="00ED2A77" w:rsidP="00ED2A77">
      <w:pPr>
        <w:suppressAutoHyphens/>
        <w:spacing w:line="276" w:lineRule="auto"/>
        <w:contextualSpacing/>
        <w:jc w:val="both"/>
        <w:rPr>
          <w:rFonts w:ascii="Times New Roman" w:eastAsia="Calibri" w:hAnsi="Times New Roman" w:cs="Times New Roman"/>
          <w:color w:val="000000"/>
          <w:lang w:eastAsia="en-US"/>
        </w:rPr>
      </w:pPr>
      <w:r w:rsidRPr="00EA22BF">
        <w:rPr>
          <w:rFonts w:ascii="Times New Roman" w:eastAsia="Calibri" w:hAnsi="Times New Roman" w:cs="Times New Roman"/>
          <w:color w:val="000000"/>
          <w:lang w:eastAsia="en-US"/>
        </w:rPr>
        <w:t xml:space="preserve">IV </w:t>
      </w:r>
      <w:r>
        <w:rPr>
          <w:rFonts w:ascii="Times New Roman" w:eastAsia="Calibri" w:hAnsi="Times New Roman" w:cs="Times New Roman"/>
          <w:color w:val="000000"/>
          <w:lang w:eastAsia="en-US"/>
        </w:rPr>
        <w:t>–</w:t>
      </w:r>
      <w:r w:rsidRPr="00EA22BF">
        <w:rPr>
          <w:rFonts w:ascii="Times New Roman" w:eastAsia="Calibri" w:hAnsi="Times New Roman" w:cs="Times New Roman"/>
          <w:color w:val="000000"/>
          <w:lang w:eastAsia="en-US"/>
        </w:rPr>
        <w:t xml:space="preserve"> o período respectivo de execução do contrato; </w:t>
      </w:r>
    </w:p>
    <w:p w14:paraId="6D802E56" w14:textId="0974D8AA" w:rsidR="00ED2A77" w:rsidRPr="00EA22BF" w:rsidRDefault="00ED2A77" w:rsidP="00ED2A77">
      <w:pPr>
        <w:suppressAutoHyphens/>
        <w:spacing w:line="276" w:lineRule="auto"/>
        <w:contextualSpacing/>
        <w:jc w:val="both"/>
        <w:rPr>
          <w:rFonts w:ascii="Times New Roman" w:eastAsia="Calibri" w:hAnsi="Times New Roman" w:cs="Times New Roman"/>
          <w:color w:val="000000"/>
          <w:lang w:eastAsia="en-US"/>
        </w:rPr>
      </w:pPr>
      <w:r w:rsidRPr="00EA22BF">
        <w:rPr>
          <w:rFonts w:ascii="Times New Roman" w:eastAsia="Calibri" w:hAnsi="Times New Roman" w:cs="Times New Roman"/>
          <w:color w:val="000000"/>
          <w:lang w:eastAsia="en-US"/>
        </w:rPr>
        <w:t xml:space="preserve">V </w:t>
      </w:r>
      <w:r>
        <w:rPr>
          <w:rFonts w:ascii="Times New Roman" w:eastAsia="Calibri" w:hAnsi="Times New Roman" w:cs="Times New Roman"/>
          <w:color w:val="000000"/>
          <w:lang w:eastAsia="en-US"/>
        </w:rPr>
        <w:t>–</w:t>
      </w:r>
      <w:r w:rsidRPr="00EA22BF">
        <w:rPr>
          <w:rFonts w:ascii="Times New Roman" w:eastAsia="Calibri" w:hAnsi="Times New Roman" w:cs="Times New Roman"/>
          <w:color w:val="000000"/>
          <w:lang w:eastAsia="en-US"/>
        </w:rPr>
        <w:t xml:space="preserve"> o valor a pagar; e </w:t>
      </w:r>
    </w:p>
    <w:p w14:paraId="697E7866" w14:textId="7C44D00A" w:rsidR="00ED2A77" w:rsidRPr="00EA22BF" w:rsidRDefault="00ED2A77" w:rsidP="00ED2A77">
      <w:pPr>
        <w:suppressAutoHyphens/>
        <w:spacing w:line="276" w:lineRule="auto"/>
        <w:contextualSpacing/>
        <w:jc w:val="both"/>
        <w:rPr>
          <w:rFonts w:ascii="Times New Roman" w:eastAsia="Calibri" w:hAnsi="Times New Roman" w:cs="Times New Roman"/>
          <w:color w:val="000000"/>
          <w:lang w:eastAsia="en-US"/>
        </w:rPr>
      </w:pPr>
      <w:r w:rsidRPr="00EA22BF">
        <w:rPr>
          <w:rFonts w:ascii="Times New Roman" w:eastAsia="Calibri" w:hAnsi="Times New Roman" w:cs="Times New Roman"/>
          <w:color w:val="000000"/>
          <w:lang w:eastAsia="en-US"/>
        </w:rPr>
        <w:t xml:space="preserve">VI </w:t>
      </w:r>
      <w:r>
        <w:rPr>
          <w:rFonts w:ascii="Times New Roman" w:eastAsia="Calibri" w:hAnsi="Times New Roman" w:cs="Times New Roman"/>
          <w:color w:val="000000"/>
          <w:lang w:eastAsia="en-US"/>
        </w:rPr>
        <w:t>–</w:t>
      </w:r>
      <w:r w:rsidRPr="00EA22BF">
        <w:rPr>
          <w:rFonts w:ascii="Times New Roman" w:eastAsia="Calibri" w:hAnsi="Times New Roman" w:cs="Times New Roman"/>
          <w:color w:val="000000"/>
          <w:lang w:eastAsia="en-US"/>
        </w:rPr>
        <w:t xml:space="preserve"> eventual destaque do valor de retenções tributárias cabíveis.</w:t>
      </w:r>
    </w:p>
    <w:p w14:paraId="33DDD545" w14:textId="77777777" w:rsidR="00ED2A77" w:rsidRPr="00EA22BF" w:rsidRDefault="00ED2A77" w:rsidP="00ED2A77">
      <w:pPr>
        <w:pStyle w:val="Nivel3"/>
        <w:spacing w:before="0" w:after="0"/>
        <w:ind w:left="0"/>
        <w:rPr>
          <w:rFonts w:ascii="Times New Roman" w:hAnsi="Times New Roman" w:cs="Times New Roman"/>
          <w:sz w:val="24"/>
          <w:szCs w:val="24"/>
          <w:lang w:eastAsia="en-US"/>
        </w:rPr>
      </w:pPr>
      <w:r w:rsidRPr="00EA22BF">
        <w:rPr>
          <w:rFonts w:ascii="Times New Roman" w:eastAsia="Calibri" w:hAnsi="Times New Roman" w:cs="Times New Roman"/>
          <w:sz w:val="24"/>
          <w:szCs w:val="24"/>
          <w:lang w:eastAsia="en-US"/>
        </w:rPr>
        <w:t xml:space="preserve"> Havendo erro na apresentação da nota fiscal ou instrumento de cobrança equivalente, ou circunstância que impeça a </w:t>
      </w:r>
      <w:r w:rsidRPr="00EA22BF">
        <w:rPr>
          <w:rFonts w:ascii="Times New Roman" w:hAnsi="Times New Roman"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604B8757" w14:textId="77777777" w:rsidR="00ED2A77" w:rsidRPr="00EA22BF" w:rsidRDefault="00ED2A77" w:rsidP="00ED2A77">
      <w:pPr>
        <w:pStyle w:val="Nivel3"/>
        <w:numPr>
          <w:ilvl w:val="0"/>
          <w:numId w:val="0"/>
        </w:numPr>
        <w:spacing w:before="0" w:after="0"/>
        <w:rPr>
          <w:rFonts w:ascii="Times New Roman" w:hAnsi="Times New Roman" w:cs="Times New Roman"/>
          <w:sz w:val="24"/>
          <w:szCs w:val="24"/>
          <w:lang w:eastAsia="en-US"/>
        </w:rPr>
      </w:pPr>
    </w:p>
    <w:p w14:paraId="4C93F530" w14:textId="77777777" w:rsidR="00ED2A77" w:rsidRPr="00EA22BF" w:rsidRDefault="00ED2A77" w:rsidP="00ED2A77">
      <w:pPr>
        <w:pStyle w:val="Nivel3"/>
        <w:spacing w:before="0" w:after="0"/>
        <w:ind w:left="0"/>
        <w:rPr>
          <w:rFonts w:ascii="Times New Roman" w:hAnsi="Times New Roman" w:cs="Times New Roman"/>
          <w:sz w:val="24"/>
          <w:szCs w:val="24"/>
          <w:lang w:eastAsia="en-US"/>
        </w:rPr>
      </w:pPr>
      <w:r w:rsidRPr="00EA22BF">
        <w:rPr>
          <w:rFonts w:ascii="Times New Roman" w:hAnsi="Times New Roman" w:cs="Times New Roman"/>
          <w:sz w:val="24"/>
          <w:szCs w:val="24"/>
          <w:lang w:eastAsia="en-US"/>
        </w:rPr>
        <w:t>Havendo a efetiva execução do objeto, os pagamentos serão realizados normalmente, até que se decida pela rescisão do contrato, caso o contratado não regularize sua irregularidade fiscal.</w:t>
      </w:r>
    </w:p>
    <w:p w14:paraId="76EE1D18" w14:textId="77777777" w:rsidR="00ED2A77" w:rsidRDefault="00ED2A77" w:rsidP="00ED2A77">
      <w:pPr>
        <w:pStyle w:val="PargrafodaLista"/>
        <w:rPr>
          <w:rFonts w:ascii="Times New Roman" w:hAnsi="Times New Roman" w:cs="Times New Roman"/>
          <w:lang w:eastAsia="en-US"/>
        </w:rPr>
      </w:pPr>
    </w:p>
    <w:p w14:paraId="63321172" w14:textId="77777777" w:rsidR="00ED2A77" w:rsidRPr="00EA22BF" w:rsidRDefault="00ED2A77" w:rsidP="00ED2A77">
      <w:pPr>
        <w:pStyle w:val="Nivel3"/>
        <w:numPr>
          <w:ilvl w:val="0"/>
          <w:numId w:val="0"/>
        </w:numPr>
        <w:spacing w:before="0" w:after="0"/>
        <w:rPr>
          <w:rFonts w:ascii="Times New Roman" w:hAnsi="Times New Roman" w:cs="Times New Roman"/>
          <w:sz w:val="24"/>
          <w:szCs w:val="24"/>
          <w:lang w:eastAsia="en-US"/>
        </w:rPr>
      </w:pPr>
    </w:p>
    <w:p w14:paraId="12D4288B" w14:textId="77777777" w:rsidR="00ED2A77" w:rsidRPr="00EA22BF" w:rsidRDefault="00ED2A77" w:rsidP="00ED2A77">
      <w:pPr>
        <w:pStyle w:val="Nivel2"/>
        <w:tabs>
          <w:tab w:val="left" w:pos="567"/>
        </w:tabs>
        <w:spacing w:before="0" w:after="0"/>
        <w:rPr>
          <w:rFonts w:ascii="Times New Roman" w:hAnsi="Times New Roman" w:cs="Times New Roman"/>
          <w:b/>
          <w:sz w:val="24"/>
          <w:szCs w:val="24"/>
          <w:u w:val="single"/>
        </w:rPr>
      </w:pPr>
      <w:r w:rsidRPr="00EA22BF">
        <w:rPr>
          <w:rFonts w:ascii="Times New Roman" w:hAnsi="Times New Roman" w:cs="Times New Roman"/>
          <w:b/>
          <w:color w:val="auto"/>
          <w:sz w:val="24"/>
          <w:szCs w:val="24"/>
          <w:u w:val="single"/>
          <w:lang w:eastAsia="en-US"/>
        </w:rPr>
        <w:t>Prazo de Pagamento</w:t>
      </w:r>
    </w:p>
    <w:p w14:paraId="70242613" w14:textId="77777777" w:rsidR="00ED2A77" w:rsidRPr="00EA22BF" w:rsidRDefault="00ED2A77" w:rsidP="00ED2A77">
      <w:pPr>
        <w:pStyle w:val="Nivel3"/>
        <w:spacing w:before="0" w:after="0"/>
        <w:ind w:left="0"/>
        <w:rPr>
          <w:rFonts w:ascii="Times New Roman" w:hAnsi="Times New Roman" w:cs="Times New Roman"/>
          <w:sz w:val="24"/>
          <w:szCs w:val="24"/>
        </w:rPr>
      </w:pPr>
      <w:bookmarkStart w:id="55" w:name="_Hlk160542147"/>
      <w:r w:rsidRPr="00EA22BF">
        <w:rPr>
          <w:rFonts w:ascii="Times New Roman" w:hAnsi="Times New Roman" w:cs="Times New Roman"/>
          <w:sz w:val="24"/>
          <w:szCs w:val="24"/>
        </w:rPr>
        <w:t xml:space="preserve">O pagamento será efetuado no prazo de </w:t>
      </w:r>
      <w:r w:rsidRPr="00EA22BF">
        <w:rPr>
          <w:rFonts w:ascii="Times New Roman" w:hAnsi="Times New Roman" w:cs="Times New Roman"/>
          <w:b/>
          <w:sz w:val="24"/>
          <w:szCs w:val="24"/>
          <w:u w:val="single"/>
        </w:rPr>
        <w:t xml:space="preserve">até o 10º dia do mês subsequente a entrega do objeto </w:t>
      </w:r>
      <w:r w:rsidRPr="00EA22BF">
        <w:rPr>
          <w:rFonts w:ascii="Times New Roman" w:hAnsi="Times New Roman" w:cs="Times New Roman"/>
          <w:sz w:val="24"/>
          <w:szCs w:val="24"/>
        </w:rPr>
        <w:t>contados da finalização da liquidação da despesa</w:t>
      </w:r>
      <w:bookmarkEnd w:id="55"/>
      <w:r w:rsidRPr="00EA22BF">
        <w:rPr>
          <w:rFonts w:ascii="Times New Roman" w:hAnsi="Times New Roman" w:cs="Times New Roman"/>
          <w:sz w:val="24"/>
          <w:szCs w:val="24"/>
        </w:rPr>
        <w:t>, conforme seção anterior.</w:t>
      </w:r>
    </w:p>
    <w:p w14:paraId="35D58EFB" w14:textId="77777777" w:rsidR="00ED2A77" w:rsidRPr="00EA22BF" w:rsidRDefault="00ED2A77" w:rsidP="00ED2A77">
      <w:pPr>
        <w:pStyle w:val="Nivel2"/>
        <w:numPr>
          <w:ilvl w:val="0"/>
          <w:numId w:val="0"/>
        </w:numPr>
        <w:spacing w:before="0" w:after="0"/>
        <w:rPr>
          <w:rFonts w:ascii="Times New Roman" w:hAnsi="Times New Roman" w:cs="Times New Roman"/>
          <w:sz w:val="24"/>
          <w:szCs w:val="24"/>
          <w:lang w:eastAsia="en-US"/>
        </w:rPr>
      </w:pPr>
    </w:p>
    <w:p w14:paraId="5CDAF232" w14:textId="77777777" w:rsidR="00ED2A77" w:rsidRPr="00EA22BF" w:rsidRDefault="00ED2A77" w:rsidP="00ED2A77">
      <w:pPr>
        <w:pStyle w:val="Nivel2"/>
        <w:tabs>
          <w:tab w:val="left" w:pos="567"/>
        </w:tabs>
        <w:spacing w:before="0" w:after="0"/>
        <w:rPr>
          <w:rFonts w:ascii="Times New Roman" w:hAnsi="Times New Roman" w:cs="Times New Roman"/>
          <w:b/>
          <w:sz w:val="24"/>
          <w:szCs w:val="24"/>
          <w:u w:val="single"/>
        </w:rPr>
      </w:pPr>
      <w:r w:rsidRPr="00EA22BF">
        <w:rPr>
          <w:rFonts w:ascii="Times New Roman" w:hAnsi="Times New Roman" w:cs="Times New Roman"/>
          <w:b/>
          <w:color w:val="auto"/>
          <w:sz w:val="24"/>
          <w:szCs w:val="24"/>
          <w:u w:val="single"/>
          <w:lang w:eastAsia="en-US"/>
        </w:rPr>
        <w:t>Forma de Pagamento</w:t>
      </w:r>
    </w:p>
    <w:p w14:paraId="568A5F26" w14:textId="77777777" w:rsidR="00ED2A77" w:rsidRPr="00EA22BF" w:rsidRDefault="00ED2A77" w:rsidP="00ED2A77">
      <w:pPr>
        <w:pStyle w:val="Nivel3"/>
        <w:spacing w:before="0" w:after="0"/>
        <w:ind w:left="0"/>
        <w:rPr>
          <w:rFonts w:ascii="Times New Roman" w:hAnsi="Times New Roman" w:cs="Times New Roman"/>
          <w:color w:val="auto"/>
          <w:sz w:val="24"/>
          <w:szCs w:val="24"/>
          <w:lang w:eastAsia="en-US"/>
        </w:rPr>
      </w:pPr>
      <w:r w:rsidRPr="00EA22BF">
        <w:rPr>
          <w:rFonts w:ascii="Times New Roman" w:hAnsi="Times New Roman" w:cs="Times New Roman"/>
          <w:color w:val="auto"/>
          <w:sz w:val="24"/>
          <w:szCs w:val="24"/>
          <w:lang w:eastAsia="en-US"/>
        </w:rPr>
        <w:t>O pagamento será realizado por meio de cartão de pagamento, ordem bancária, para crédito em banco, agência e conta corrente indicados pelo contratado.</w:t>
      </w:r>
    </w:p>
    <w:p w14:paraId="15711FBB" w14:textId="77777777" w:rsidR="00ED2A77" w:rsidRPr="00EA22BF" w:rsidRDefault="00ED2A77" w:rsidP="00ED2A77">
      <w:pPr>
        <w:pStyle w:val="Nivel3"/>
        <w:spacing w:before="0" w:after="0"/>
        <w:ind w:left="0"/>
        <w:rPr>
          <w:rFonts w:ascii="Times New Roman" w:hAnsi="Times New Roman" w:cs="Times New Roman"/>
          <w:color w:val="auto"/>
          <w:sz w:val="24"/>
          <w:szCs w:val="24"/>
          <w:lang w:eastAsia="en-US"/>
        </w:rPr>
      </w:pPr>
      <w:r w:rsidRPr="00EA22BF">
        <w:rPr>
          <w:rFonts w:ascii="Times New Roman" w:hAnsi="Times New Roman" w:cs="Times New Roman"/>
          <w:color w:val="auto"/>
          <w:sz w:val="24"/>
          <w:szCs w:val="24"/>
          <w:lang w:eastAsia="en-US"/>
        </w:rPr>
        <w:t>Será considerada data do pagamento o dia em que constar como emitida a ordem bancária para pagamento.</w:t>
      </w:r>
    </w:p>
    <w:p w14:paraId="2FDB0421" w14:textId="77777777" w:rsidR="00ED2A77" w:rsidRPr="00EA22BF" w:rsidRDefault="00ED2A77" w:rsidP="00ED2A77">
      <w:pPr>
        <w:pStyle w:val="Nivel3"/>
        <w:spacing w:before="0" w:after="0"/>
        <w:ind w:left="0"/>
        <w:rPr>
          <w:rFonts w:ascii="Times New Roman" w:hAnsi="Times New Roman" w:cs="Times New Roman"/>
          <w:color w:val="auto"/>
          <w:sz w:val="24"/>
          <w:szCs w:val="24"/>
          <w:lang w:eastAsia="en-US"/>
        </w:rPr>
      </w:pPr>
      <w:r w:rsidRPr="00EA22BF">
        <w:rPr>
          <w:rFonts w:ascii="Times New Roman" w:hAnsi="Times New Roman" w:cs="Times New Roman"/>
          <w:color w:val="auto"/>
          <w:sz w:val="24"/>
          <w:szCs w:val="24"/>
          <w:lang w:eastAsia="en-US"/>
        </w:rPr>
        <w:t>Quando do pagamento, será efetuada a retenção tributária prevista na legislação aplicável.</w:t>
      </w:r>
    </w:p>
    <w:p w14:paraId="003A2C80" w14:textId="77777777" w:rsidR="00ED2A77" w:rsidRPr="00EA22BF" w:rsidRDefault="00ED2A77" w:rsidP="00ED2A77">
      <w:pPr>
        <w:pStyle w:val="Nivel3"/>
        <w:spacing w:before="0" w:after="0"/>
        <w:ind w:left="0"/>
        <w:rPr>
          <w:rFonts w:ascii="Times New Roman" w:hAnsi="Times New Roman" w:cs="Times New Roman"/>
          <w:color w:val="auto"/>
          <w:sz w:val="24"/>
          <w:szCs w:val="24"/>
          <w:lang w:eastAsia="en-US"/>
        </w:rPr>
      </w:pPr>
      <w:r w:rsidRPr="00EA22BF">
        <w:rPr>
          <w:rFonts w:ascii="Times New Roman" w:hAnsi="Times New Roman" w:cs="Times New Roman"/>
          <w:color w:val="auto"/>
          <w:sz w:val="24"/>
          <w:szCs w:val="24"/>
          <w:lang w:eastAsia="en-US"/>
        </w:rPr>
        <w:lastRenderedPageBreak/>
        <w:t>Independentemente do percentual de tributo inserido na planilha, quando houver, serão retidos na fonte, quando da realização do pagamento, os percentuais estabelecidos na legislação vigente.</w:t>
      </w:r>
    </w:p>
    <w:p w14:paraId="52C9DB0D" w14:textId="77777777" w:rsidR="00ED2A77" w:rsidRPr="00EA22BF" w:rsidRDefault="00ED2A77" w:rsidP="00ED2A77">
      <w:pPr>
        <w:pStyle w:val="Nivel3"/>
        <w:spacing w:before="0" w:after="0"/>
        <w:ind w:left="0"/>
        <w:rPr>
          <w:rFonts w:ascii="Times New Roman" w:hAnsi="Times New Roman" w:cs="Times New Roman"/>
          <w:sz w:val="24"/>
          <w:szCs w:val="24"/>
          <w:lang w:eastAsia="en-US"/>
        </w:rPr>
      </w:pPr>
      <w:r w:rsidRPr="00EA22BF">
        <w:rPr>
          <w:rFonts w:ascii="Times New Roman" w:hAnsi="Times New Roman" w:cs="Times New Roman"/>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4E5768A" w14:textId="77777777" w:rsidR="00ED2A77" w:rsidRPr="00EA22BF" w:rsidRDefault="00ED2A77" w:rsidP="00ED2A77">
      <w:pPr>
        <w:pStyle w:val="Nivel2"/>
        <w:numPr>
          <w:ilvl w:val="0"/>
          <w:numId w:val="0"/>
        </w:numPr>
        <w:spacing w:before="0" w:after="0"/>
        <w:rPr>
          <w:rFonts w:ascii="Times New Roman" w:hAnsi="Times New Roman" w:cs="Times New Roman"/>
          <w:sz w:val="24"/>
          <w:szCs w:val="24"/>
          <w:lang w:eastAsia="en-US"/>
        </w:rPr>
      </w:pPr>
    </w:p>
    <w:p w14:paraId="120154D1" w14:textId="77777777" w:rsidR="00ED2A77" w:rsidRPr="00EA22BF" w:rsidRDefault="00ED2A77" w:rsidP="00ED2A77">
      <w:pPr>
        <w:pStyle w:val="Nivel2"/>
        <w:tabs>
          <w:tab w:val="left" w:pos="567"/>
        </w:tabs>
        <w:spacing w:before="0" w:after="0"/>
        <w:rPr>
          <w:rFonts w:ascii="Times New Roman" w:hAnsi="Times New Roman" w:cs="Times New Roman"/>
          <w:b/>
          <w:sz w:val="24"/>
          <w:szCs w:val="24"/>
          <w:u w:val="single"/>
        </w:rPr>
      </w:pPr>
      <w:r w:rsidRPr="00EA22BF">
        <w:rPr>
          <w:rFonts w:ascii="Times New Roman" w:hAnsi="Times New Roman" w:cs="Times New Roman"/>
          <w:b/>
          <w:color w:val="auto"/>
          <w:sz w:val="24"/>
          <w:szCs w:val="24"/>
          <w:u w:val="single"/>
          <w:lang w:eastAsia="en-US"/>
        </w:rPr>
        <w:t>Antecipação do Pagamento</w:t>
      </w:r>
    </w:p>
    <w:p w14:paraId="581F90BE" w14:textId="77777777" w:rsidR="00ED2A77" w:rsidRPr="00EA22BF" w:rsidRDefault="00ED2A77" w:rsidP="00ED2A77">
      <w:pPr>
        <w:pStyle w:val="Nivel3"/>
        <w:spacing w:before="0" w:after="0"/>
        <w:ind w:left="0"/>
        <w:rPr>
          <w:rFonts w:ascii="Times New Roman" w:hAnsi="Times New Roman" w:cs="Times New Roman"/>
          <w:sz w:val="24"/>
          <w:szCs w:val="24"/>
          <w:lang w:eastAsia="en-US"/>
        </w:rPr>
      </w:pPr>
      <w:r w:rsidRPr="00EA22BF">
        <w:rPr>
          <w:rFonts w:ascii="Times New Roman" w:hAnsi="Times New Roman" w:cs="Times New Roman"/>
          <w:sz w:val="24"/>
          <w:szCs w:val="24"/>
          <w:lang w:eastAsia="en-US"/>
        </w:rPr>
        <w:t>A presente contratação não permite a antecipação de pagamento total ou parcial.</w:t>
      </w:r>
    </w:p>
    <w:p w14:paraId="4E00B96A" w14:textId="77777777" w:rsidR="00ED2A77" w:rsidRPr="00EA22BF" w:rsidRDefault="00ED2A77" w:rsidP="00ED2A77">
      <w:pPr>
        <w:pStyle w:val="Textodecomentrio"/>
        <w:spacing w:line="276" w:lineRule="auto"/>
        <w:rPr>
          <w:rFonts w:ascii="Times New Roman" w:hAnsi="Times New Roman" w:cs="Times New Roman"/>
          <w:b/>
          <w:color w:val="FF0000"/>
          <w:sz w:val="24"/>
          <w:szCs w:val="24"/>
          <w:shd w:val="clear" w:color="auto" w:fill="FFFFFF"/>
        </w:rPr>
      </w:pPr>
    </w:p>
    <w:p w14:paraId="0CD60309" w14:textId="77777777" w:rsidR="00ED2A77" w:rsidRPr="00EA22BF" w:rsidRDefault="00ED2A77" w:rsidP="00ED2A77">
      <w:pPr>
        <w:pStyle w:val="Nivel01"/>
        <w:rPr>
          <w:rFonts w:ascii="Times New Roman" w:hAnsi="Times New Roman" w:cs="Times New Roman"/>
          <w:sz w:val="24"/>
          <w:szCs w:val="24"/>
        </w:rPr>
      </w:pPr>
      <w:r w:rsidRPr="00EA22BF">
        <w:rPr>
          <w:rFonts w:ascii="Times New Roman" w:hAnsi="Times New Roman" w:cs="Times New Roman"/>
          <w:sz w:val="24"/>
          <w:szCs w:val="24"/>
        </w:rPr>
        <w:t>FORMA DE CONTRATAÇÃO E DA EXIGENCIA DE HABILITAÇÃO</w:t>
      </w:r>
    </w:p>
    <w:p w14:paraId="093F167D" w14:textId="77777777" w:rsidR="00ED2A77" w:rsidRPr="00EA22BF" w:rsidRDefault="00ED2A77" w:rsidP="00ED2A77">
      <w:pPr>
        <w:pStyle w:val="Nivel2"/>
        <w:rPr>
          <w:rFonts w:ascii="Times New Roman" w:hAnsi="Times New Roman" w:cs="Times New Roman"/>
          <w:bCs/>
          <w:color w:val="auto"/>
          <w:sz w:val="24"/>
          <w:szCs w:val="24"/>
        </w:rPr>
      </w:pPr>
      <w:r w:rsidRPr="00EA22BF">
        <w:rPr>
          <w:rFonts w:ascii="Times New Roman" w:hAnsi="Times New Roman" w:cs="Times New Roman"/>
          <w:bCs/>
          <w:color w:val="auto"/>
          <w:sz w:val="24"/>
          <w:szCs w:val="24"/>
        </w:rPr>
        <w:t>O fornecedor será selecionado por meio da realização de procedimento de LICITAÇÃO, na modalidade PREGÃO, sob a forma PRESENCIAL, com adoção do critério de julgamento pelo MENOR PREÇO POR ITEM.</w:t>
      </w:r>
    </w:p>
    <w:p w14:paraId="544E5EF3" w14:textId="77777777" w:rsidR="00ED2A77" w:rsidRPr="00EA22BF" w:rsidRDefault="00ED2A77" w:rsidP="00ED2A77">
      <w:pPr>
        <w:pStyle w:val="Nivel2"/>
        <w:tabs>
          <w:tab w:val="left" w:pos="567"/>
        </w:tabs>
        <w:spacing w:before="0" w:after="0"/>
        <w:rPr>
          <w:rFonts w:ascii="Times New Roman" w:hAnsi="Times New Roman" w:cs="Times New Roman"/>
          <w:b/>
          <w:color w:val="auto"/>
          <w:sz w:val="24"/>
          <w:szCs w:val="24"/>
          <w:u w:val="single"/>
        </w:rPr>
      </w:pPr>
      <w:r w:rsidRPr="00EA22BF">
        <w:rPr>
          <w:rFonts w:ascii="Times New Roman" w:hAnsi="Times New Roman" w:cs="Times New Roman"/>
          <w:b/>
          <w:color w:val="auto"/>
          <w:sz w:val="24"/>
          <w:szCs w:val="24"/>
          <w:u w:val="single"/>
          <w:lang w:eastAsia="en-US"/>
        </w:rPr>
        <w:t>Exigências para habilitação Juridica</w:t>
      </w:r>
    </w:p>
    <w:p w14:paraId="5D9D6A31" w14:textId="77777777"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Para fins de habilitação, deverá o interessado comprovar os seguintes requisitos:</w:t>
      </w:r>
    </w:p>
    <w:p w14:paraId="7AFFB270" w14:textId="77777777" w:rsidR="00ED2A77" w:rsidRPr="00EA22BF" w:rsidRDefault="00ED2A77" w:rsidP="00ED2A77">
      <w:pPr>
        <w:pStyle w:val="Nivel3"/>
        <w:numPr>
          <w:ilvl w:val="0"/>
          <w:numId w:val="0"/>
        </w:numPr>
        <w:spacing w:before="0" w:after="0"/>
        <w:rPr>
          <w:rFonts w:ascii="Times New Roman" w:eastAsiaTheme="majorEastAsia" w:hAnsi="Times New Roman" w:cs="Times New Roman"/>
          <w:b/>
          <w:bCs/>
          <w:color w:val="auto"/>
          <w:sz w:val="24"/>
          <w:szCs w:val="24"/>
          <w:lang w:eastAsia="en-US"/>
        </w:rPr>
      </w:pPr>
    </w:p>
    <w:p w14:paraId="3E6D6E52" w14:textId="77777777" w:rsidR="00ED2A77" w:rsidRPr="00EA22BF" w:rsidRDefault="00ED2A77" w:rsidP="00ED2A77">
      <w:pPr>
        <w:pStyle w:val="Nivel3"/>
        <w:spacing w:before="0" w:after="0"/>
        <w:ind w:left="0"/>
        <w:rPr>
          <w:rFonts w:ascii="Times New Roman" w:hAnsi="Times New Roman" w:cs="Times New Roman"/>
          <w:b/>
          <w:sz w:val="24"/>
          <w:szCs w:val="24"/>
          <w:u w:val="single"/>
          <w:lang w:eastAsia="zh-CN" w:bidi="hi-IN"/>
        </w:rPr>
      </w:pPr>
      <w:r w:rsidRPr="00EA22BF">
        <w:rPr>
          <w:rFonts w:ascii="Times New Roman" w:hAnsi="Times New Roman" w:cs="Times New Roman"/>
          <w:b/>
          <w:sz w:val="24"/>
          <w:szCs w:val="24"/>
          <w:u w:val="single"/>
          <w:lang w:eastAsia="zh-CN" w:bidi="hi-IN"/>
        </w:rPr>
        <w:t>Habilitação jurídica</w:t>
      </w:r>
    </w:p>
    <w:p w14:paraId="072E0E8B" w14:textId="35C9309F" w:rsidR="00ED2A77" w:rsidRPr="00EA22BF" w:rsidRDefault="00ED2A77" w:rsidP="00ED2A77">
      <w:pPr>
        <w:pStyle w:val="Nivel2"/>
        <w:numPr>
          <w:ilvl w:val="0"/>
          <w:numId w:val="0"/>
        </w:numPr>
        <w:spacing w:before="0" w:after="0"/>
        <w:rPr>
          <w:rFonts w:ascii="Times New Roman" w:hAnsi="Times New Roman" w:cs="Times New Roman"/>
          <w:sz w:val="24"/>
          <w:szCs w:val="24"/>
        </w:rPr>
      </w:pPr>
      <w:bookmarkStart w:id="56" w:name="_Hlk160542447"/>
      <w:r w:rsidRPr="00EA22BF">
        <w:rPr>
          <w:rFonts w:ascii="Times New Roman" w:hAnsi="Times New Roman" w:cs="Times New Roman"/>
          <w:bCs/>
          <w:sz w:val="24"/>
          <w:szCs w:val="24"/>
        </w:rPr>
        <w:t xml:space="preserve">I </w:t>
      </w:r>
      <w:r>
        <w:rPr>
          <w:rFonts w:ascii="Times New Roman" w:hAnsi="Times New Roman" w:cs="Times New Roman"/>
          <w:bCs/>
          <w:sz w:val="24"/>
          <w:szCs w:val="24"/>
        </w:rPr>
        <w:t>–</w:t>
      </w:r>
      <w:r w:rsidRPr="00EA22BF">
        <w:rPr>
          <w:rFonts w:ascii="Times New Roman" w:hAnsi="Times New Roman" w:cs="Times New Roman"/>
          <w:b/>
          <w:bCs/>
          <w:sz w:val="24"/>
          <w:szCs w:val="24"/>
        </w:rPr>
        <w:t xml:space="preserve"> Empresário individual:</w:t>
      </w:r>
      <w:r w:rsidRPr="00EA22BF">
        <w:rPr>
          <w:rFonts w:ascii="Times New Roman" w:hAnsi="Times New Roman" w:cs="Times New Roman"/>
          <w:sz w:val="24"/>
          <w:szCs w:val="24"/>
        </w:rPr>
        <w:t xml:space="preserve"> inscrição no Registro Público de Empresas Mercantis, a cargo da Junta Comercial da respectiva sede; </w:t>
      </w:r>
    </w:p>
    <w:p w14:paraId="0CF09A4E" w14:textId="028F3294" w:rsidR="00ED2A77" w:rsidRPr="00EA22BF" w:rsidRDefault="00ED2A77" w:rsidP="00ED2A77">
      <w:pPr>
        <w:pStyle w:val="Nivel2"/>
        <w:numPr>
          <w:ilvl w:val="0"/>
          <w:numId w:val="0"/>
        </w:numPr>
        <w:spacing w:before="0" w:after="0"/>
        <w:rPr>
          <w:rFonts w:ascii="Times New Roman" w:hAnsi="Times New Roman" w:cs="Times New Roman"/>
          <w:sz w:val="24"/>
          <w:szCs w:val="24"/>
        </w:rPr>
      </w:pPr>
      <w:r w:rsidRPr="00EA22BF">
        <w:rPr>
          <w:rFonts w:ascii="Times New Roman" w:hAnsi="Times New Roman" w:cs="Times New Roman"/>
          <w:bCs/>
          <w:sz w:val="24"/>
          <w:szCs w:val="24"/>
        </w:rPr>
        <w:t xml:space="preserve">II </w:t>
      </w:r>
      <w:r>
        <w:rPr>
          <w:rFonts w:ascii="Times New Roman" w:hAnsi="Times New Roman" w:cs="Times New Roman"/>
          <w:bCs/>
          <w:sz w:val="24"/>
          <w:szCs w:val="24"/>
        </w:rPr>
        <w:t>–</w:t>
      </w:r>
      <w:r w:rsidRPr="00EA22BF">
        <w:rPr>
          <w:rFonts w:ascii="Times New Roman" w:hAnsi="Times New Roman" w:cs="Times New Roman"/>
          <w:b/>
          <w:bCs/>
          <w:sz w:val="24"/>
          <w:szCs w:val="24"/>
        </w:rPr>
        <w:t xml:space="preserve"> Microempreendedor Individual </w:t>
      </w:r>
      <w:r>
        <w:rPr>
          <w:rFonts w:ascii="Times New Roman" w:hAnsi="Times New Roman" w:cs="Times New Roman"/>
          <w:b/>
          <w:bCs/>
          <w:sz w:val="24"/>
          <w:szCs w:val="24"/>
        </w:rPr>
        <w:t>–</w:t>
      </w:r>
      <w:r w:rsidRPr="00EA22BF">
        <w:rPr>
          <w:rFonts w:ascii="Times New Roman" w:hAnsi="Times New Roman" w:cs="Times New Roman"/>
          <w:b/>
          <w:bCs/>
          <w:sz w:val="24"/>
          <w:szCs w:val="24"/>
        </w:rPr>
        <w:t xml:space="preserve"> MEI:</w:t>
      </w:r>
      <w:r w:rsidRPr="00EA22BF">
        <w:rPr>
          <w:rFonts w:ascii="Times New Roman" w:hAnsi="Times New Roman" w:cs="Times New Roman"/>
          <w:sz w:val="24"/>
          <w:szCs w:val="24"/>
        </w:rPr>
        <w:t xml:space="preserve"> Certificado da Condição de Microempreendedor Individual </w:t>
      </w:r>
      <w:r>
        <w:rPr>
          <w:rFonts w:ascii="Times New Roman" w:hAnsi="Times New Roman" w:cs="Times New Roman"/>
          <w:sz w:val="24"/>
          <w:szCs w:val="24"/>
        </w:rPr>
        <w:t>–</w:t>
      </w:r>
      <w:r w:rsidRPr="00EA22BF">
        <w:rPr>
          <w:rFonts w:ascii="Times New Roman" w:hAnsi="Times New Roman" w:cs="Times New Roman"/>
          <w:sz w:val="24"/>
          <w:szCs w:val="24"/>
        </w:rPr>
        <w:t xml:space="preserve"> CCMEI, cuja aceitação ficará condicionada à verificação da autenticidade no sítio </w:t>
      </w:r>
      <w:hyperlink r:id="rId55" w:history="1">
        <w:r w:rsidRPr="00EA22BF">
          <w:rPr>
            <w:rStyle w:val="Hyperlink"/>
            <w:rFonts w:ascii="Times New Roman" w:hAnsi="Times New Roman" w:cs="Times New Roman"/>
            <w:sz w:val="24"/>
            <w:szCs w:val="24"/>
          </w:rPr>
          <w:t>https://www.gov.br/empresas-e-negocios/pt-br/empreendedor</w:t>
        </w:r>
      </w:hyperlink>
      <w:r w:rsidRPr="00EA22BF">
        <w:rPr>
          <w:rFonts w:ascii="Times New Roman" w:hAnsi="Times New Roman" w:cs="Times New Roman"/>
          <w:sz w:val="24"/>
          <w:szCs w:val="24"/>
        </w:rPr>
        <w:t xml:space="preserve">; </w:t>
      </w:r>
    </w:p>
    <w:p w14:paraId="055C5178" w14:textId="7122387E" w:rsidR="00ED2A77" w:rsidRPr="00EA22BF" w:rsidRDefault="00ED2A77" w:rsidP="00ED2A77">
      <w:pPr>
        <w:pStyle w:val="Nivel2"/>
        <w:numPr>
          <w:ilvl w:val="0"/>
          <w:numId w:val="0"/>
        </w:numPr>
        <w:spacing w:before="0" w:after="0"/>
        <w:rPr>
          <w:rFonts w:ascii="Times New Roman" w:hAnsi="Times New Roman" w:cs="Times New Roman"/>
          <w:sz w:val="24"/>
          <w:szCs w:val="24"/>
        </w:rPr>
      </w:pPr>
      <w:r w:rsidRPr="00EA22BF">
        <w:rPr>
          <w:rFonts w:ascii="Times New Roman" w:hAnsi="Times New Roman" w:cs="Times New Roman"/>
          <w:bCs/>
          <w:sz w:val="24"/>
          <w:szCs w:val="24"/>
        </w:rPr>
        <w:t xml:space="preserve">III </w:t>
      </w:r>
      <w:r>
        <w:rPr>
          <w:rFonts w:ascii="Times New Roman" w:hAnsi="Times New Roman" w:cs="Times New Roman"/>
          <w:bCs/>
          <w:sz w:val="24"/>
          <w:szCs w:val="24"/>
        </w:rPr>
        <w:t>–</w:t>
      </w:r>
      <w:r w:rsidRPr="00EA22BF">
        <w:rPr>
          <w:rFonts w:ascii="Times New Roman" w:hAnsi="Times New Roman" w:cs="Times New Roman"/>
          <w:b/>
          <w:bCs/>
          <w:sz w:val="24"/>
          <w:szCs w:val="24"/>
        </w:rPr>
        <w:t xml:space="preserve"> Sociedade empresária, sociedade limitada unipessoal – SLU ou sociedade identificada como empresa individual de responsabilidade limitada </w:t>
      </w:r>
      <w:r>
        <w:rPr>
          <w:rFonts w:ascii="Times New Roman" w:hAnsi="Times New Roman" w:cs="Times New Roman"/>
          <w:b/>
          <w:bCs/>
          <w:sz w:val="24"/>
          <w:szCs w:val="24"/>
        </w:rPr>
        <w:t>–</w:t>
      </w:r>
      <w:r w:rsidRPr="00EA22BF">
        <w:rPr>
          <w:rFonts w:ascii="Times New Roman" w:hAnsi="Times New Roman" w:cs="Times New Roman"/>
          <w:b/>
          <w:bCs/>
          <w:sz w:val="24"/>
          <w:szCs w:val="24"/>
        </w:rPr>
        <w:t xml:space="preserve"> EIRELI:</w:t>
      </w:r>
      <w:r w:rsidRPr="00EA22BF">
        <w:rPr>
          <w:rFonts w:ascii="Times New Roman" w:hAnsi="Times New Roman"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1AE25BC" w14:textId="0F40AAB5" w:rsidR="00ED2A77" w:rsidRPr="00EA22BF" w:rsidRDefault="00ED2A77" w:rsidP="00ED2A77">
      <w:pPr>
        <w:pStyle w:val="Nivel2"/>
        <w:numPr>
          <w:ilvl w:val="0"/>
          <w:numId w:val="0"/>
        </w:numPr>
        <w:spacing w:before="0" w:after="0"/>
        <w:rPr>
          <w:rFonts w:ascii="Times New Roman" w:hAnsi="Times New Roman" w:cs="Times New Roman"/>
          <w:sz w:val="24"/>
          <w:szCs w:val="24"/>
        </w:rPr>
      </w:pPr>
      <w:r w:rsidRPr="00EA22BF">
        <w:rPr>
          <w:rFonts w:ascii="Times New Roman" w:hAnsi="Times New Roman" w:cs="Times New Roman"/>
          <w:bCs/>
          <w:sz w:val="24"/>
          <w:szCs w:val="24"/>
        </w:rPr>
        <w:t xml:space="preserve">IV </w:t>
      </w:r>
      <w:r>
        <w:rPr>
          <w:rFonts w:ascii="Times New Roman" w:hAnsi="Times New Roman" w:cs="Times New Roman"/>
          <w:bCs/>
          <w:sz w:val="24"/>
          <w:szCs w:val="24"/>
        </w:rPr>
        <w:t>–</w:t>
      </w:r>
      <w:r w:rsidRPr="00EA22BF">
        <w:rPr>
          <w:rFonts w:ascii="Times New Roman" w:hAnsi="Times New Roman" w:cs="Times New Roman"/>
          <w:b/>
          <w:bCs/>
          <w:sz w:val="24"/>
          <w:szCs w:val="24"/>
        </w:rPr>
        <w:t xml:space="preserve"> Sociedade simples: </w:t>
      </w:r>
      <w:r w:rsidRPr="00EA22BF">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50EA7F87" w14:textId="704EDCC8" w:rsidR="00ED2A77" w:rsidRPr="00EA22BF" w:rsidRDefault="00ED2A77" w:rsidP="00ED2A77">
      <w:pPr>
        <w:pStyle w:val="Nivel2"/>
        <w:numPr>
          <w:ilvl w:val="0"/>
          <w:numId w:val="0"/>
        </w:numPr>
        <w:spacing w:before="0" w:after="0"/>
        <w:rPr>
          <w:rFonts w:ascii="Times New Roman" w:hAnsi="Times New Roman" w:cs="Times New Roman"/>
          <w:sz w:val="24"/>
          <w:szCs w:val="24"/>
        </w:rPr>
      </w:pPr>
      <w:r w:rsidRPr="00EA22BF">
        <w:rPr>
          <w:rFonts w:ascii="Times New Roman" w:hAnsi="Times New Roman" w:cs="Times New Roman"/>
          <w:bCs/>
          <w:sz w:val="24"/>
          <w:szCs w:val="24"/>
        </w:rPr>
        <w:t xml:space="preserve">V </w:t>
      </w:r>
      <w:r>
        <w:rPr>
          <w:rFonts w:ascii="Times New Roman" w:hAnsi="Times New Roman" w:cs="Times New Roman"/>
          <w:bCs/>
          <w:sz w:val="24"/>
          <w:szCs w:val="24"/>
        </w:rPr>
        <w:t>–</w:t>
      </w:r>
      <w:r w:rsidRPr="00EA22BF">
        <w:rPr>
          <w:rFonts w:ascii="Times New Roman" w:hAnsi="Times New Roman" w:cs="Times New Roman"/>
          <w:b/>
          <w:bCs/>
          <w:sz w:val="24"/>
          <w:szCs w:val="24"/>
        </w:rPr>
        <w:t xml:space="preserve"> Filial, sucursal ou agência de sociedade simples ou empresária:</w:t>
      </w:r>
      <w:r w:rsidRPr="00EA22BF">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F2B3CE7" w14:textId="648082A3" w:rsidR="00ED2A77" w:rsidRPr="00EA22BF" w:rsidRDefault="00ED2A77" w:rsidP="00ED2A77">
      <w:pPr>
        <w:pStyle w:val="Nivel2"/>
        <w:numPr>
          <w:ilvl w:val="0"/>
          <w:numId w:val="0"/>
        </w:numPr>
        <w:spacing w:before="0" w:after="0"/>
        <w:rPr>
          <w:rFonts w:ascii="Times New Roman" w:hAnsi="Times New Roman" w:cs="Times New Roman"/>
          <w:sz w:val="24"/>
          <w:szCs w:val="24"/>
        </w:rPr>
      </w:pPr>
      <w:r w:rsidRPr="00EA22BF">
        <w:rPr>
          <w:rFonts w:ascii="Times New Roman" w:hAnsi="Times New Roman" w:cs="Times New Roman"/>
          <w:bCs/>
          <w:sz w:val="24"/>
          <w:szCs w:val="24"/>
        </w:rPr>
        <w:t xml:space="preserve">VI </w:t>
      </w:r>
      <w:r>
        <w:rPr>
          <w:rFonts w:ascii="Times New Roman" w:hAnsi="Times New Roman" w:cs="Times New Roman"/>
          <w:bCs/>
          <w:sz w:val="24"/>
          <w:szCs w:val="24"/>
        </w:rPr>
        <w:t>–</w:t>
      </w:r>
      <w:r w:rsidRPr="00EA22BF">
        <w:rPr>
          <w:rFonts w:ascii="Times New Roman" w:hAnsi="Times New Roman" w:cs="Times New Roman"/>
          <w:b/>
          <w:bCs/>
          <w:sz w:val="24"/>
          <w:szCs w:val="24"/>
        </w:rPr>
        <w:t xml:space="preserve"> Sociedade cooperativa:</w:t>
      </w:r>
      <w:r w:rsidRPr="00EA22BF">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56" w:anchor="art107" w:history="1">
        <w:r w:rsidRPr="00EA22BF">
          <w:rPr>
            <w:rStyle w:val="Hyperlink"/>
            <w:rFonts w:ascii="Times New Roman" w:hAnsi="Times New Roman" w:cs="Times New Roman"/>
            <w:sz w:val="24"/>
            <w:szCs w:val="24"/>
          </w:rPr>
          <w:t>art. 107 da Lei nº 5.764, de 16 de dezembro 1971</w:t>
        </w:r>
      </w:hyperlink>
      <w:r w:rsidRPr="00EA22BF">
        <w:rPr>
          <w:rFonts w:ascii="Times New Roman" w:hAnsi="Times New Roman" w:cs="Times New Roman"/>
          <w:sz w:val="24"/>
          <w:szCs w:val="24"/>
        </w:rPr>
        <w:t>.</w:t>
      </w:r>
    </w:p>
    <w:p w14:paraId="48CC421C" w14:textId="77777777" w:rsidR="00ED2A77" w:rsidRPr="00EA22BF" w:rsidRDefault="00ED2A77" w:rsidP="00ED2A77">
      <w:pPr>
        <w:pStyle w:val="Nivel4"/>
        <w:spacing w:before="0" w:after="0"/>
        <w:ind w:left="0"/>
        <w:rPr>
          <w:rFonts w:ascii="Times New Roman" w:hAnsi="Times New Roman" w:cs="Times New Roman"/>
          <w:sz w:val="24"/>
          <w:szCs w:val="24"/>
        </w:rPr>
      </w:pPr>
      <w:r w:rsidRPr="00EA22BF">
        <w:rPr>
          <w:rFonts w:ascii="Times New Roman" w:hAnsi="Times New Roman" w:cs="Times New Roman"/>
          <w:sz w:val="24"/>
          <w:szCs w:val="24"/>
        </w:rPr>
        <w:t>Os documentos apresentados deverão estar acompanhados de todas as alterações ou da consolidação respectiva.</w:t>
      </w:r>
    </w:p>
    <w:p w14:paraId="5F10FDFE" w14:textId="77777777" w:rsidR="00ED2A77" w:rsidRPr="00EA22BF" w:rsidRDefault="00ED2A77" w:rsidP="00ED2A77">
      <w:pPr>
        <w:pStyle w:val="Nivel4"/>
        <w:numPr>
          <w:ilvl w:val="0"/>
          <w:numId w:val="0"/>
        </w:numPr>
        <w:spacing w:before="0" w:after="0"/>
        <w:rPr>
          <w:rFonts w:ascii="Times New Roman" w:hAnsi="Times New Roman" w:cs="Times New Roman"/>
          <w:sz w:val="24"/>
          <w:szCs w:val="24"/>
        </w:rPr>
      </w:pPr>
    </w:p>
    <w:bookmarkEnd w:id="56"/>
    <w:p w14:paraId="29ECE09A" w14:textId="77777777" w:rsidR="00ED2A77" w:rsidRPr="00EA22BF" w:rsidRDefault="00ED2A77" w:rsidP="00ED2A77">
      <w:pPr>
        <w:pStyle w:val="Nivel3"/>
        <w:spacing w:before="0" w:after="0"/>
        <w:ind w:left="0"/>
        <w:rPr>
          <w:rFonts w:ascii="Times New Roman" w:hAnsi="Times New Roman" w:cs="Times New Roman"/>
          <w:b/>
          <w:sz w:val="24"/>
          <w:szCs w:val="24"/>
          <w:u w:val="single"/>
          <w:lang w:eastAsia="zh-CN" w:bidi="hi-IN"/>
        </w:rPr>
      </w:pPr>
      <w:r w:rsidRPr="00EA22BF">
        <w:rPr>
          <w:rFonts w:ascii="Times New Roman" w:hAnsi="Times New Roman" w:cs="Times New Roman"/>
          <w:b/>
          <w:sz w:val="24"/>
          <w:szCs w:val="24"/>
          <w:u w:val="single"/>
          <w:lang w:eastAsia="zh-CN" w:bidi="hi-IN"/>
        </w:rPr>
        <w:t>Habilitação fiscal, social e trabalhista</w:t>
      </w:r>
    </w:p>
    <w:p w14:paraId="7F7139ED" w14:textId="4D322C1E"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a) Regularidade perante a fazenda federal e a seguridade social (</w:t>
      </w:r>
      <w:hyperlink r:id="rId57" w:history="1">
        <w:r w:rsidRPr="004D1DCC">
          <w:rPr>
            <w:rStyle w:val="Hyperlink"/>
            <w:rFonts w:ascii="Times New Roman" w:hAnsi="Times New Roman" w:cs="Times New Roman"/>
            <w:sz w:val="24"/>
            <w:szCs w:val="24"/>
          </w:rPr>
          <w:t>https://solucoes</w:t>
        </w:r>
      </w:hyperlink>
      <w:r w:rsidRPr="00EA22BF">
        <w:rPr>
          <w:rFonts w:ascii="Times New Roman" w:hAnsi="Times New Roman" w:cs="Times New Roman"/>
          <w:sz w:val="24"/>
          <w:szCs w:val="24"/>
        </w:rPr>
        <w:t>.receita.fazenda.gov.br/</w:t>
      </w:r>
      <w:r>
        <w:rPr>
          <w:rFonts w:ascii="Times New Roman" w:hAnsi="Times New Roman" w:cs="Times New Roman"/>
          <w:sz w:val="24"/>
          <w:szCs w:val="24"/>
        </w:rPr>
        <w:pgNum/>
      </w:r>
      <w:r>
        <w:rPr>
          <w:rFonts w:ascii="Times New Roman" w:hAnsi="Times New Roman" w:cs="Times New Roman"/>
          <w:sz w:val="24"/>
          <w:szCs w:val="24"/>
        </w:rPr>
        <w:t>erviços</w:t>
      </w:r>
      <w:r w:rsidRPr="00EA22BF">
        <w:rPr>
          <w:rFonts w:ascii="Times New Roman" w:hAnsi="Times New Roman" w:cs="Times New Roman"/>
          <w:sz w:val="24"/>
          <w:szCs w:val="24"/>
        </w:rPr>
        <w:t>/certidaointernet/pj/emitir);</w:t>
      </w:r>
    </w:p>
    <w:p w14:paraId="35C82BF7" w14:textId="77777777"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b) Regularidade perante a fazenda estadual ou distrital da sede do licitante;</w:t>
      </w:r>
    </w:p>
    <w:p w14:paraId="5B4B67BD" w14:textId="77777777"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c)  Regularidade perante a fazenda municipal da sede do licitante;</w:t>
      </w:r>
    </w:p>
    <w:p w14:paraId="76D7A2A9" w14:textId="77777777"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d)  Cartão CNPJ</w:t>
      </w:r>
    </w:p>
    <w:p w14:paraId="498827E7" w14:textId="415B9F7E" w:rsidR="00ED2A77" w:rsidRPr="00EA22BF" w:rsidRDefault="00ED2A77" w:rsidP="00ED2A77">
      <w:pPr>
        <w:pStyle w:val="Nivel3"/>
        <w:numPr>
          <w:ilvl w:val="0"/>
          <w:numId w:val="0"/>
        </w:numPr>
        <w:spacing w:before="0" w:after="0"/>
        <w:rPr>
          <w:rFonts w:ascii="Times New Roman" w:hAnsi="Times New Roman" w:cs="Times New Roman"/>
          <w:sz w:val="24"/>
          <w:szCs w:val="24"/>
        </w:rPr>
      </w:pPr>
      <w:r w:rsidRPr="00EA22BF">
        <w:rPr>
          <w:rFonts w:ascii="Times New Roman" w:hAnsi="Times New Roman" w:cs="Times New Roman"/>
          <w:sz w:val="24"/>
          <w:szCs w:val="24"/>
        </w:rPr>
        <w:t>e) Regularidade junto ao Fundo de Garantia do Tempo de Serviço – FGTS (</w:t>
      </w:r>
      <w:hyperlink r:id="rId58" w:history="1">
        <w:r w:rsidRPr="004D1DCC">
          <w:rPr>
            <w:rStyle w:val="Hyperlink"/>
            <w:rFonts w:ascii="Times New Roman" w:hAnsi="Times New Roman" w:cs="Times New Roman"/>
            <w:sz w:val="24"/>
            <w:szCs w:val="24"/>
          </w:rPr>
          <w:t>https://consulta</w:t>
        </w:r>
      </w:hyperlink>
      <w:r w:rsidRPr="00EA22BF">
        <w:rPr>
          <w:rFonts w:ascii="Times New Roman" w:hAnsi="Times New Roman" w:cs="Times New Roman"/>
          <w:sz w:val="24"/>
          <w:szCs w:val="24"/>
        </w:rPr>
        <w:t>-crf.caixa.gov.br/consultacrf/pages/consultaEmpregador.jsf); e</w:t>
      </w:r>
    </w:p>
    <w:p w14:paraId="076FA229" w14:textId="77777777" w:rsidR="00ED2A77" w:rsidRPr="00EA22BF" w:rsidRDefault="00ED2A77" w:rsidP="00ED2A77">
      <w:pPr>
        <w:pStyle w:val="Nivel3"/>
        <w:numPr>
          <w:ilvl w:val="0"/>
          <w:numId w:val="0"/>
        </w:numPr>
        <w:spacing w:before="0" w:after="0"/>
        <w:rPr>
          <w:rFonts w:ascii="Times New Roman" w:hAnsi="Times New Roman" w:cs="Times New Roman"/>
          <w:b/>
          <w:sz w:val="24"/>
          <w:szCs w:val="24"/>
          <w:u w:val="single"/>
          <w:lang w:eastAsia="zh-CN" w:bidi="hi-IN"/>
        </w:rPr>
      </w:pPr>
      <w:r w:rsidRPr="00EA22BF">
        <w:rPr>
          <w:rFonts w:ascii="Times New Roman" w:hAnsi="Times New Roman" w:cs="Times New Roman"/>
          <w:sz w:val="24"/>
          <w:szCs w:val="24"/>
        </w:rPr>
        <w:t>f) Regularidade trabalhista (</w:t>
      </w:r>
      <w:hyperlink r:id="rId59" w:history="1">
        <w:r w:rsidRPr="00EA22BF">
          <w:rPr>
            <w:rStyle w:val="Hyperlink"/>
            <w:rFonts w:ascii="Times New Roman" w:hAnsi="Times New Roman" w:cs="Times New Roman"/>
            <w:sz w:val="24"/>
            <w:szCs w:val="24"/>
          </w:rPr>
          <w:t>http://www.tst.jus.br/certidao</w:t>
        </w:r>
      </w:hyperlink>
      <w:r w:rsidRPr="00EA22BF">
        <w:rPr>
          <w:rFonts w:ascii="Times New Roman" w:hAnsi="Times New Roman" w:cs="Times New Roman"/>
          <w:sz w:val="24"/>
          <w:szCs w:val="24"/>
        </w:rPr>
        <w:t>).</w:t>
      </w:r>
    </w:p>
    <w:p w14:paraId="5262B534" w14:textId="6E6EE1E6" w:rsidR="00873DCD" w:rsidRPr="003B2052" w:rsidRDefault="00873DCD" w:rsidP="00873DCD">
      <w:pPr>
        <w:pStyle w:val="Nivel3"/>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7.2.3. </w:t>
      </w:r>
      <w:r w:rsidRPr="003B2052">
        <w:rPr>
          <w:rFonts w:ascii="Times New Roman" w:hAnsi="Times New Roman" w:cs="Times New Roman"/>
          <w:b/>
          <w:bCs/>
          <w:sz w:val="24"/>
          <w:szCs w:val="24"/>
        </w:rPr>
        <w:t>QUALIFICAÇÃO TECNICA</w:t>
      </w:r>
    </w:p>
    <w:p w14:paraId="2FCE7D09" w14:textId="77777777" w:rsidR="00873DCD" w:rsidRPr="003B2052" w:rsidRDefault="00873DCD" w:rsidP="00873DCD">
      <w:pPr>
        <w:pStyle w:val="Nivel3"/>
        <w:numPr>
          <w:ilvl w:val="0"/>
          <w:numId w:val="0"/>
        </w:numPr>
        <w:rPr>
          <w:rFonts w:ascii="Times New Roman" w:hAnsi="Times New Roman" w:cs="Times New Roman"/>
          <w:sz w:val="24"/>
          <w:szCs w:val="24"/>
        </w:rPr>
      </w:pPr>
      <w:r w:rsidRPr="003B2052">
        <w:rPr>
          <w:rFonts w:ascii="Times New Roman" w:hAnsi="Times New Roman" w:cs="Times New Roman"/>
          <w:sz w:val="24"/>
          <w:szCs w:val="24"/>
        </w:rPr>
        <w:t>a) Alvará de localização expedido pela Prefeitura Municipal da sede da licitante.</w:t>
      </w:r>
    </w:p>
    <w:p w14:paraId="1F9F8063" w14:textId="77777777" w:rsidR="00873DCD" w:rsidRDefault="00873DCD" w:rsidP="00873DCD">
      <w:pPr>
        <w:pStyle w:val="Nivel3"/>
        <w:numPr>
          <w:ilvl w:val="0"/>
          <w:numId w:val="0"/>
        </w:numPr>
        <w:spacing w:after="0" w:line="240" w:lineRule="auto"/>
        <w:rPr>
          <w:rFonts w:ascii="Times New Roman" w:hAnsi="Times New Roman" w:cs="Times New Roman"/>
          <w:sz w:val="24"/>
          <w:szCs w:val="24"/>
        </w:rPr>
      </w:pPr>
      <w:r w:rsidRPr="003B2052">
        <w:rPr>
          <w:rFonts w:ascii="Times New Roman" w:hAnsi="Times New Roman" w:cs="Times New Roman"/>
          <w:sz w:val="24"/>
          <w:szCs w:val="24"/>
        </w:rPr>
        <w:t>b) Alvará Sanitário expedido pela Prefeitura e assinado pela Vigilância sanitária municipal</w:t>
      </w:r>
    </w:p>
    <w:p w14:paraId="76914FFB" w14:textId="79AC22CC" w:rsidR="00873DCD" w:rsidRPr="003B2052" w:rsidRDefault="00873DCD" w:rsidP="00873DCD">
      <w:pPr>
        <w:pStyle w:val="Nivel3"/>
        <w:numPr>
          <w:ilvl w:val="0"/>
          <w:numId w:val="0"/>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Declarações anexas ao Edital. </w:t>
      </w:r>
    </w:p>
    <w:p w14:paraId="560677C4" w14:textId="77777777" w:rsidR="00ED2A77" w:rsidRPr="00873DCD" w:rsidRDefault="00ED2A77" w:rsidP="00873DCD">
      <w:pPr>
        <w:pStyle w:val="PargrafodaLista"/>
        <w:rPr>
          <w:rFonts w:ascii="Times New Roman" w:hAnsi="Times New Roman" w:cs="Times New Roman"/>
          <w:color w:val="000000"/>
        </w:rPr>
      </w:pPr>
    </w:p>
    <w:p w14:paraId="512D8221" w14:textId="77777777" w:rsidR="00ED2A77" w:rsidRPr="00EA22BF" w:rsidRDefault="00ED2A77" w:rsidP="00ED2A77">
      <w:pPr>
        <w:pStyle w:val="Nivel2"/>
        <w:spacing w:before="0" w:after="0"/>
        <w:rPr>
          <w:rFonts w:ascii="Times New Roman" w:hAnsi="Times New Roman" w:cs="Times New Roman"/>
          <w:color w:val="000000" w:themeColor="text1"/>
          <w:sz w:val="24"/>
          <w:szCs w:val="24"/>
        </w:rPr>
      </w:pPr>
      <w:r w:rsidRPr="00EA22BF">
        <w:rPr>
          <w:rFonts w:ascii="Times New Roman" w:hAnsi="Times New Roman" w:cs="Times New Roman"/>
          <w:color w:val="000000" w:themeColor="text1"/>
          <w:sz w:val="24"/>
          <w:szCs w:val="24"/>
        </w:rPr>
        <w:t>Não serão aceitos documentos de habilitação com indicação de CNPJ/CPF diferentes, salvo aqueles legalmente permitidos.</w:t>
      </w:r>
    </w:p>
    <w:p w14:paraId="59E6035A" w14:textId="77777777" w:rsidR="00ED2A77" w:rsidRPr="00EA22BF" w:rsidRDefault="00ED2A77" w:rsidP="00ED2A77">
      <w:pPr>
        <w:pStyle w:val="Nivel2"/>
        <w:spacing w:before="0" w:after="0"/>
        <w:rPr>
          <w:rFonts w:ascii="Times New Roman" w:hAnsi="Times New Roman" w:cs="Times New Roman"/>
          <w:iCs/>
          <w:color w:val="000000" w:themeColor="text1"/>
          <w:sz w:val="24"/>
          <w:szCs w:val="24"/>
        </w:rPr>
      </w:pPr>
      <w:r w:rsidRPr="00EA22BF">
        <w:rPr>
          <w:rFonts w:ascii="Times New Roman" w:hAnsi="Times New Roman" w:cs="Times New Roman"/>
          <w:iCs/>
          <w:color w:val="000000" w:themeColor="text1"/>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81B8BF4" w14:textId="77777777" w:rsidR="00ED2A77" w:rsidRPr="00EA22BF" w:rsidRDefault="00ED2A77" w:rsidP="00ED2A77">
      <w:pPr>
        <w:pStyle w:val="Nivel2"/>
        <w:spacing w:before="0" w:after="0"/>
        <w:rPr>
          <w:rFonts w:ascii="Times New Roman" w:hAnsi="Times New Roman" w:cs="Times New Roman"/>
          <w:iCs/>
          <w:color w:val="000000" w:themeColor="text1"/>
          <w:sz w:val="24"/>
          <w:szCs w:val="24"/>
        </w:rPr>
      </w:pPr>
      <w:r w:rsidRPr="00EA22BF">
        <w:rPr>
          <w:rFonts w:ascii="Times New Roman" w:hAnsi="Times New Roman" w:cs="Times New Roman"/>
          <w:iCs/>
          <w:color w:val="000000" w:themeColor="text1"/>
          <w:sz w:val="24"/>
          <w:szCs w:val="24"/>
        </w:rPr>
        <w:t>Caso atendidas as condições para contratação, a habilitação do interessado poderá ser verificada por meio do SICAF, nos documentos por ele abrangidos.</w:t>
      </w:r>
    </w:p>
    <w:p w14:paraId="03D4FDF0" w14:textId="77777777" w:rsidR="00ED2A77" w:rsidRPr="00EA22BF" w:rsidRDefault="00ED2A77" w:rsidP="00ED2A77">
      <w:pPr>
        <w:pStyle w:val="Nivel2"/>
        <w:spacing w:before="0" w:after="0"/>
        <w:rPr>
          <w:rFonts w:ascii="Times New Roman" w:hAnsi="Times New Roman" w:cs="Times New Roman"/>
          <w:iCs/>
          <w:color w:val="000000" w:themeColor="text1"/>
          <w:sz w:val="24"/>
          <w:szCs w:val="24"/>
        </w:rPr>
      </w:pPr>
      <w:r w:rsidRPr="00EA22BF">
        <w:rPr>
          <w:rFonts w:ascii="Times New Roman" w:hAnsi="Times New Roman" w:cs="Times New Roman"/>
          <w:iCs/>
          <w:color w:val="000000" w:themeColor="text1"/>
          <w:sz w:val="24"/>
          <w:szCs w:val="24"/>
        </w:rPr>
        <w:t>É dever do interessado manter atualizada a respectiva documentação constante do SICAF, ou encaminhar, quando solicitado pela Administração, a respectiva documentação atualizada.</w:t>
      </w:r>
    </w:p>
    <w:p w14:paraId="1D1EA20D" w14:textId="77777777" w:rsidR="00ED2A77" w:rsidRDefault="00ED2A77" w:rsidP="00ED2A77">
      <w:pPr>
        <w:pStyle w:val="Nivel2"/>
        <w:spacing w:before="0" w:after="0"/>
        <w:rPr>
          <w:rFonts w:ascii="Times New Roman" w:hAnsi="Times New Roman" w:cs="Times New Roman"/>
          <w:iCs/>
          <w:color w:val="000000" w:themeColor="text1"/>
          <w:sz w:val="24"/>
          <w:szCs w:val="24"/>
        </w:rPr>
      </w:pPr>
      <w:r w:rsidRPr="00EA22BF">
        <w:rPr>
          <w:rFonts w:ascii="Times New Roman" w:hAnsi="Times New Roman" w:cs="Times New Roman"/>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p w14:paraId="3C9DE38D" w14:textId="77777777" w:rsidR="00E268A2" w:rsidRPr="00EA22BF" w:rsidRDefault="00E268A2" w:rsidP="00E268A2">
      <w:pPr>
        <w:pStyle w:val="Nivel2"/>
        <w:numPr>
          <w:ilvl w:val="0"/>
          <w:numId w:val="0"/>
        </w:numPr>
        <w:spacing w:before="0" w:after="0"/>
        <w:rPr>
          <w:rFonts w:ascii="Times New Roman" w:hAnsi="Times New Roman" w:cs="Times New Roman"/>
          <w:iCs/>
          <w:color w:val="000000" w:themeColor="text1"/>
          <w:sz w:val="24"/>
          <w:szCs w:val="24"/>
        </w:rPr>
      </w:pPr>
    </w:p>
    <w:p w14:paraId="3B3B999A" w14:textId="77777777" w:rsidR="00ED2A77" w:rsidRPr="00EA22BF" w:rsidRDefault="00ED2A77" w:rsidP="00ED2A77">
      <w:pPr>
        <w:pStyle w:val="Nivel01"/>
        <w:rPr>
          <w:rFonts w:ascii="Times New Roman" w:hAnsi="Times New Roman" w:cs="Times New Roman"/>
          <w:sz w:val="24"/>
          <w:szCs w:val="24"/>
        </w:rPr>
      </w:pPr>
      <w:r w:rsidRPr="00EA22BF">
        <w:rPr>
          <w:rFonts w:ascii="Times New Roman" w:hAnsi="Times New Roman" w:cs="Times New Roman"/>
          <w:sz w:val="24"/>
          <w:szCs w:val="24"/>
        </w:rPr>
        <w:t>NO CASO DE REAJUSTE, REPACTUAÇÃO E REEQUILÍBRIO</w:t>
      </w:r>
    </w:p>
    <w:p w14:paraId="78806A5B" w14:textId="77777777" w:rsidR="00ED2A77" w:rsidRPr="00EA22BF" w:rsidRDefault="00ED2A77" w:rsidP="00ED2A77">
      <w:pPr>
        <w:pStyle w:val="Nivel2"/>
        <w:spacing w:before="0" w:after="0"/>
        <w:rPr>
          <w:rFonts w:ascii="Times New Roman" w:hAnsi="Times New Roman" w:cs="Times New Roman"/>
          <w:sz w:val="24"/>
          <w:szCs w:val="24"/>
        </w:rPr>
      </w:pPr>
      <w:r w:rsidRPr="00EA22BF">
        <w:rPr>
          <w:rFonts w:ascii="Times New Roman" w:hAnsi="Times New Roman" w:cs="Times New Roman"/>
          <w:sz w:val="24"/>
          <w:szCs w:val="24"/>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717D14D9"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6695C955"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t xml:space="preserve"> Em caso de criação, alteração ou extinção de quaisquer tributos ou encargos legais ou a superveniência de disposições legais, com comprovada repercussão sobre os preços registrados; </w:t>
      </w:r>
    </w:p>
    <w:p w14:paraId="1B59AF80"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lastRenderedPageBreak/>
        <w:t xml:space="preserve"> Na hipótese de previsão no edital ou no aviso de contratação direta de cláusula de reajustamento ou repactuação sobre os preços registrados, nos termos da Lei nº 14.133, de 2021. </w:t>
      </w:r>
    </w:p>
    <w:p w14:paraId="5AAE915F"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t xml:space="preserve">No caso do reajustamento, deverá ser respeitada a contagem da anualidade e o índice previstos para a contratação; </w:t>
      </w:r>
    </w:p>
    <w:p w14:paraId="760BDB7A"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t>No caso da repactuação, poderá ser a pedido do interessado, conforme critérios definidos para a contratação.</w:t>
      </w:r>
    </w:p>
    <w:p w14:paraId="3FEFBBB9"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t>Para solicitar o reequilíbrio não poderão haver empenhos com pendência de entrega referentes aos itens objetos do pedido</w:t>
      </w:r>
    </w:p>
    <w:p w14:paraId="6B019154"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t>Os pedidos de reequilíbrio não suspendem a entrega de itens já empenhados.</w:t>
      </w:r>
    </w:p>
    <w:p w14:paraId="36313DA6"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t>Os pedidos de reequilíbrio analisados, serão considerados para os pedidos posteriores a decisão final da Autoridade Competente.</w:t>
      </w:r>
      <w:r w:rsidRPr="00EA22BF">
        <w:rPr>
          <w:rFonts w:ascii="Times New Roman" w:hAnsi="Times New Roman" w:cs="Times New Roman"/>
          <w:sz w:val="24"/>
          <w:szCs w:val="24"/>
        </w:rPr>
        <w:cr/>
      </w:r>
    </w:p>
    <w:p w14:paraId="1A16E625"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 xml:space="preserve">Para a caracterização do pedido de reequilíbrio, a CONTRATADA deverá apresentar no Setor de Compras e Licitações, de preferência via e-mail: </w:t>
      </w:r>
      <w:hyperlink r:id="rId60" w:history="1">
        <w:r w:rsidRPr="00EA22BF">
          <w:rPr>
            <w:rStyle w:val="Hyperlink"/>
            <w:rFonts w:ascii="Times New Roman" w:hAnsi="Times New Roman" w:cs="Times New Roman"/>
            <w:sz w:val="24"/>
            <w:szCs w:val="24"/>
          </w:rPr>
          <w:t>priscilacompraspmjda@gmail.com</w:t>
        </w:r>
      </w:hyperlink>
      <w:r w:rsidRPr="00EA22BF">
        <w:rPr>
          <w:rFonts w:ascii="Times New Roman" w:hAnsi="Times New Roman" w:cs="Times New Roman"/>
          <w:sz w:val="24"/>
          <w:szCs w:val="24"/>
        </w:rPr>
        <w:t xml:space="preserve"> com cópia para </w:t>
      </w:r>
      <w:hyperlink r:id="rId61" w:history="1">
        <w:r w:rsidRPr="00EA22BF">
          <w:rPr>
            <w:rStyle w:val="Hyperlink"/>
            <w:rFonts w:ascii="Times New Roman" w:hAnsi="Times New Roman" w:cs="Times New Roman"/>
            <w:sz w:val="24"/>
            <w:szCs w:val="24"/>
          </w:rPr>
          <w:t>compras@juranda.pr.gov.br</w:t>
        </w:r>
      </w:hyperlink>
      <w:r w:rsidRPr="00EA22BF">
        <w:rPr>
          <w:rFonts w:ascii="Times New Roman" w:hAnsi="Times New Roman" w:cs="Times New Roman"/>
          <w:sz w:val="24"/>
          <w:szCs w:val="24"/>
        </w:rPr>
        <w:t xml:space="preserve"> / </w:t>
      </w:r>
      <w:hyperlink r:id="rId62" w:history="1">
        <w:r w:rsidRPr="00EA22BF">
          <w:rPr>
            <w:rStyle w:val="Hyperlink"/>
            <w:rFonts w:ascii="Times New Roman" w:hAnsi="Times New Roman" w:cs="Times New Roman"/>
            <w:sz w:val="24"/>
            <w:szCs w:val="24"/>
          </w:rPr>
          <w:t>licitacao@juranda.pr.gov.br</w:t>
        </w:r>
      </w:hyperlink>
      <w:r w:rsidRPr="00EA22BF">
        <w:rPr>
          <w:rFonts w:ascii="Times New Roman" w:hAnsi="Times New Roman" w:cs="Times New Roman"/>
          <w:sz w:val="24"/>
          <w:szCs w:val="24"/>
        </w:rPr>
        <w:t xml:space="preserve"> / </w:t>
      </w:r>
      <w:hyperlink r:id="rId63" w:history="1">
        <w:r w:rsidRPr="00EA22BF">
          <w:rPr>
            <w:rStyle w:val="Hyperlink"/>
            <w:rFonts w:ascii="Times New Roman" w:hAnsi="Times New Roman" w:cs="Times New Roman"/>
            <w:sz w:val="24"/>
            <w:szCs w:val="24"/>
          </w:rPr>
          <w:t>pregoeria@juranda.pr.gov.br</w:t>
        </w:r>
      </w:hyperlink>
      <w:r w:rsidRPr="00EA22BF">
        <w:rPr>
          <w:rFonts w:ascii="Times New Roman" w:hAnsi="Times New Roman" w:cs="Times New Roman"/>
          <w:sz w:val="24"/>
          <w:szCs w:val="24"/>
        </w:rPr>
        <w:t xml:space="preserve">  toda documentação abaixo:</w:t>
      </w:r>
    </w:p>
    <w:p w14:paraId="7B87CEF0" w14:textId="77777777" w:rsidR="00ED2A77" w:rsidRPr="00EA22BF" w:rsidRDefault="00ED2A77" w:rsidP="00ED2A77">
      <w:pPr>
        <w:pStyle w:val="Nivel2"/>
        <w:numPr>
          <w:ilvl w:val="0"/>
          <w:numId w:val="22"/>
        </w:numPr>
        <w:spacing w:before="0" w:after="0"/>
        <w:ind w:left="0" w:firstLine="0"/>
        <w:rPr>
          <w:rFonts w:ascii="Times New Roman" w:hAnsi="Times New Roman" w:cs="Times New Roman"/>
          <w:b/>
          <w:bCs/>
          <w:sz w:val="24"/>
          <w:szCs w:val="24"/>
        </w:rPr>
      </w:pPr>
      <w:r w:rsidRPr="00EA22BF">
        <w:rPr>
          <w:rFonts w:ascii="Times New Roman" w:hAnsi="Times New Roman" w:cs="Times New Roman"/>
          <w:b/>
          <w:bCs/>
          <w:sz w:val="24"/>
          <w:szCs w:val="24"/>
        </w:rPr>
        <w:t>Planilha de Custos informando sua margem de lucro no fornecimento do(s) produto(s) contratados e o preço a ser reequilibrado, conforme modelo simplificado abaixo:</w:t>
      </w:r>
    </w:p>
    <w:tbl>
      <w:tblPr>
        <w:tblW w:w="5000" w:type="pct"/>
        <w:tblInd w:w="-10" w:type="dxa"/>
        <w:tblCellMar>
          <w:left w:w="70" w:type="dxa"/>
          <w:right w:w="70" w:type="dxa"/>
        </w:tblCellMar>
        <w:tblLook w:val="04A0" w:firstRow="1" w:lastRow="0" w:firstColumn="1" w:lastColumn="0" w:noHBand="0" w:noVBand="1"/>
      </w:tblPr>
      <w:tblGrid>
        <w:gridCol w:w="6371"/>
        <w:gridCol w:w="1558"/>
        <w:gridCol w:w="1689"/>
      </w:tblGrid>
      <w:tr w:rsidR="00ED2A77" w:rsidRPr="00EA22BF" w14:paraId="31801B82" w14:textId="77777777" w:rsidTr="00205457">
        <w:trPr>
          <w:trHeight w:val="315"/>
        </w:trPr>
        <w:tc>
          <w:tcPr>
            <w:tcW w:w="5000" w:type="pct"/>
            <w:gridSpan w:val="3"/>
            <w:tcBorders>
              <w:top w:val="single" w:sz="8" w:space="0" w:color="auto"/>
              <w:left w:val="single" w:sz="8" w:space="0" w:color="auto"/>
              <w:bottom w:val="single" w:sz="8" w:space="0" w:color="auto"/>
              <w:right w:val="single" w:sz="8" w:space="0" w:color="000000"/>
            </w:tcBorders>
            <w:noWrap/>
            <w:vAlign w:val="bottom"/>
            <w:hideMark/>
          </w:tcPr>
          <w:p w14:paraId="241AC18E" w14:textId="77777777" w:rsidR="00ED2A77" w:rsidRPr="00EA22BF" w:rsidRDefault="00ED2A77" w:rsidP="00205457">
            <w:pPr>
              <w:spacing w:line="276" w:lineRule="auto"/>
              <w:jc w:val="center"/>
              <w:rPr>
                <w:rFonts w:ascii="Times New Roman" w:eastAsia="Times New Roman" w:hAnsi="Times New Roman" w:cs="Times New Roman"/>
                <w:b/>
                <w:bCs/>
                <w:color w:val="000000"/>
              </w:rPr>
            </w:pPr>
            <w:r w:rsidRPr="00EA22BF">
              <w:rPr>
                <w:rFonts w:ascii="Times New Roman" w:eastAsia="Times New Roman" w:hAnsi="Times New Roman" w:cs="Times New Roman"/>
                <w:b/>
                <w:bCs/>
                <w:color w:val="000000"/>
              </w:rPr>
              <w:t>PREÇO CONTRATADO</w:t>
            </w:r>
          </w:p>
        </w:tc>
      </w:tr>
      <w:tr w:rsidR="00ED2A77" w:rsidRPr="00EA22BF" w14:paraId="59C24868" w14:textId="77777777" w:rsidTr="00205457">
        <w:trPr>
          <w:trHeight w:val="300"/>
        </w:trPr>
        <w:tc>
          <w:tcPr>
            <w:tcW w:w="5000" w:type="pct"/>
            <w:gridSpan w:val="3"/>
            <w:tcBorders>
              <w:top w:val="nil"/>
              <w:left w:val="single" w:sz="4" w:space="0" w:color="auto"/>
              <w:bottom w:val="single" w:sz="4" w:space="0" w:color="auto"/>
              <w:right w:val="single" w:sz="4" w:space="0" w:color="auto"/>
            </w:tcBorders>
            <w:noWrap/>
            <w:vAlign w:val="bottom"/>
            <w:hideMark/>
          </w:tcPr>
          <w:p w14:paraId="1AAC298A"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Descrição do produto.</w:t>
            </w:r>
          </w:p>
        </w:tc>
      </w:tr>
      <w:tr w:rsidR="00ED2A77" w:rsidRPr="00EA22BF" w14:paraId="2FDE0184" w14:textId="77777777" w:rsidTr="00205457">
        <w:trPr>
          <w:trHeight w:val="300"/>
        </w:trPr>
        <w:tc>
          <w:tcPr>
            <w:tcW w:w="3312" w:type="pct"/>
            <w:tcBorders>
              <w:top w:val="nil"/>
              <w:left w:val="single" w:sz="4" w:space="0" w:color="auto"/>
              <w:bottom w:val="single" w:sz="4" w:space="0" w:color="auto"/>
              <w:right w:val="single" w:sz="4" w:space="0" w:color="auto"/>
            </w:tcBorders>
            <w:noWrap/>
            <w:vAlign w:val="bottom"/>
            <w:hideMark/>
          </w:tcPr>
          <w:p w14:paraId="0D609D3E"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a) Valor registrado no contrato</w:t>
            </w:r>
          </w:p>
        </w:tc>
        <w:tc>
          <w:tcPr>
            <w:tcW w:w="1688" w:type="pct"/>
            <w:gridSpan w:val="2"/>
            <w:tcBorders>
              <w:top w:val="single" w:sz="4" w:space="0" w:color="auto"/>
              <w:left w:val="nil"/>
              <w:bottom w:val="single" w:sz="4" w:space="0" w:color="auto"/>
              <w:right w:val="single" w:sz="4" w:space="0" w:color="000000"/>
            </w:tcBorders>
            <w:noWrap/>
            <w:vAlign w:val="bottom"/>
            <w:hideMark/>
          </w:tcPr>
          <w:p w14:paraId="4E7D16BC"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 xml:space="preserve">R$ </w:t>
            </w:r>
          </w:p>
        </w:tc>
      </w:tr>
      <w:tr w:rsidR="00ED2A77" w:rsidRPr="00EA22BF" w14:paraId="05B0292F" w14:textId="77777777" w:rsidTr="00205457">
        <w:trPr>
          <w:trHeight w:val="300"/>
        </w:trPr>
        <w:tc>
          <w:tcPr>
            <w:tcW w:w="5000" w:type="pct"/>
            <w:gridSpan w:val="3"/>
            <w:tcBorders>
              <w:top w:val="single" w:sz="4" w:space="0" w:color="auto"/>
              <w:left w:val="single" w:sz="4" w:space="0" w:color="auto"/>
              <w:bottom w:val="single" w:sz="4" w:space="0" w:color="auto"/>
              <w:right w:val="single" w:sz="4" w:space="0" w:color="000000"/>
            </w:tcBorders>
            <w:noWrap/>
            <w:vAlign w:val="bottom"/>
            <w:hideMark/>
          </w:tcPr>
          <w:p w14:paraId="72ECE8E9"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b) Custo Unitário R$ (NF n°........) (Data: .../.../....)</w:t>
            </w:r>
          </w:p>
        </w:tc>
      </w:tr>
      <w:tr w:rsidR="00ED2A77" w:rsidRPr="00EA22BF" w14:paraId="78CF3ABC" w14:textId="77777777" w:rsidTr="00205457">
        <w:trPr>
          <w:trHeight w:val="300"/>
        </w:trPr>
        <w:tc>
          <w:tcPr>
            <w:tcW w:w="3312" w:type="pct"/>
            <w:tcBorders>
              <w:top w:val="nil"/>
              <w:left w:val="single" w:sz="4" w:space="0" w:color="auto"/>
              <w:bottom w:val="single" w:sz="4" w:space="0" w:color="auto"/>
              <w:right w:val="single" w:sz="4" w:space="0" w:color="auto"/>
            </w:tcBorders>
            <w:noWrap/>
            <w:vAlign w:val="bottom"/>
            <w:hideMark/>
          </w:tcPr>
          <w:p w14:paraId="5228B156"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c) Total de impostos/tributos.</w:t>
            </w:r>
          </w:p>
        </w:tc>
        <w:tc>
          <w:tcPr>
            <w:tcW w:w="810" w:type="pct"/>
            <w:tcBorders>
              <w:top w:val="nil"/>
              <w:left w:val="nil"/>
              <w:bottom w:val="single" w:sz="4" w:space="0" w:color="auto"/>
              <w:right w:val="single" w:sz="4" w:space="0" w:color="auto"/>
            </w:tcBorders>
            <w:noWrap/>
            <w:vAlign w:val="bottom"/>
            <w:hideMark/>
          </w:tcPr>
          <w:p w14:paraId="7E281218"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w:t>
            </w:r>
          </w:p>
        </w:tc>
        <w:tc>
          <w:tcPr>
            <w:tcW w:w="878" w:type="pct"/>
            <w:tcBorders>
              <w:top w:val="nil"/>
              <w:left w:val="nil"/>
              <w:bottom w:val="single" w:sz="4" w:space="0" w:color="auto"/>
              <w:right w:val="single" w:sz="4" w:space="0" w:color="auto"/>
            </w:tcBorders>
            <w:noWrap/>
            <w:vAlign w:val="bottom"/>
            <w:hideMark/>
          </w:tcPr>
          <w:p w14:paraId="624B2B76"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 xml:space="preserve">R$ </w:t>
            </w:r>
          </w:p>
        </w:tc>
      </w:tr>
      <w:tr w:rsidR="00ED2A77" w:rsidRPr="00EA22BF" w14:paraId="77233C30" w14:textId="77777777" w:rsidTr="00205457">
        <w:trPr>
          <w:trHeight w:val="300"/>
        </w:trPr>
        <w:tc>
          <w:tcPr>
            <w:tcW w:w="3312" w:type="pct"/>
            <w:tcBorders>
              <w:top w:val="nil"/>
              <w:left w:val="single" w:sz="4" w:space="0" w:color="auto"/>
              <w:bottom w:val="single" w:sz="4" w:space="0" w:color="auto"/>
              <w:right w:val="single" w:sz="4" w:space="0" w:color="auto"/>
            </w:tcBorders>
            <w:noWrap/>
            <w:vAlign w:val="bottom"/>
            <w:hideMark/>
          </w:tcPr>
          <w:p w14:paraId="410D3B94"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d) Total de custos fixos</w:t>
            </w:r>
          </w:p>
        </w:tc>
        <w:tc>
          <w:tcPr>
            <w:tcW w:w="810" w:type="pct"/>
            <w:tcBorders>
              <w:top w:val="nil"/>
              <w:left w:val="nil"/>
              <w:bottom w:val="single" w:sz="4" w:space="0" w:color="auto"/>
              <w:right w:val="single" w:sz="4" w:space="0" w:color="auto"/>
            </w:tcBorders>
            <w:noWrap/>
            <w:vAlign w:val="bottom"/>
            <w:hideMark/>
          </w:tcPr>
          <w:p w14:paraId="33B36B37"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 xml:space="preserve"> .........% </w:t>
            </w:r>
          </w:p>
        </w:tc>
        <w:tc>
          <w:tcPr>
            <w:tcW w:w="878" w:type="pct"/>
            <w:tcBorders>
              <w:top w:val="nil"/>
              <w:left w:val="nil"/>
              <w:bottom w:val="single" w:sz="4" w:space="0" w:color="auto"/>
              <w:right w:val="single" w:sz="4" w:space="0" w:color="auto"/>
            </w:tcBorders>
            <w:noWrap/>
            <w:vAlign w:val="bottom"/>
            <w:hideMark/>
          </w:tcPr>
          <w:p w14:paraId="0524FDA4"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 xml:space="preserve">R$ </w:t>
            </w:r>
          </w:p>
        </w:tc>
      </w:tr>
      <w:tr w:rsidR="00ED2A77" w:rsidRPr="00EA22BF" w14:paraId="43F0A027" w14:textId="77777777" w:rsidTr="00205457">
        <w:trPr>
          <w:trHeight w:val="300"/>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1DC905CF" w14:textId="663E8C14" w:rsidR="00ED2A77" w:rsidRPr="00EA22BF" w:rsidRDefault="00ED2A77" w:rsidP="00205457">
            <w:pPr>
              <w:spacing w:line="276" w:lineRule="auto"/>
              <w:rPr>
                <w:rFonts w:ascii="Times New Roman" w:eastAsia="Times New Roman" w:hAnsi="Times New Roman" w:cs="Times New Roman"/>
                <w:b/>
                <w:bCs/>
                <w:color w:val="000000"/>
              </w:rPr>
            </w:pPr>
            <w:r w:rsidRPr="00EA22BF">
              <w:rPr>
                <w:rFonts w:ascii="Times New Roman" w:eastAsia="Times New Roman" w:hAnsi="Times New Roman" w:cs="Times New Roman"/>
                <w:b/>
                <w:bCs/>
                <w:color w:val="000000"/>
              </w:rPr>
              <w:t xml:space="preserve">Fórmula = a </w:t>
            </w:r>
            <w:r>
              <w:rPr>
                <w:rFonts w:ascii="Times New Roman" w:eastAsia="Times New Roman" w:hAnsi="Times New Roman" w:cs="Times New Roman"/>
                <w:b/>
                <w:bCs/>
                <w:color w:val="000000"/>
              </w:rPr>
              <w:t>–</w:t>
            </w:r>
            <w:r w:rsidRPr="00EA22BF">
              <w:rPr>
                <w:rFonts w:ascii="Times New Roman" w:eastAsia="Times New Roman" w:hAnsi="Times New Roman" w:cs="Times New Roman"/>
                <w:b/>
                <w:bCs/>
                <w:color w:val="000000"/>
              </w:rPr>
              <w:t xml:space="preserve"> (b + c + d)</w:t>
            </w:r>
          </w:p>
        </w:tc>
      </w:tr>
      <w:tr w:rsidR="00ED2A77" w:rsidRPr="00EA22BF" w14:paraId="67B5BE22" w14:textId="77777777" w:rsidTr="00205457">
        <w:trPr>
          <w:trHeight w:val="300"/>
        </w:trPr>
        <w:tc>
          <w:tcPr>
            <w:tcW w:w="3312" w:type="pct"/>
            <w:tcBorders>
              <w:top w:val="nil"/>
              <w:left w:val="single" w:sz="4" w:space="0" w:color="auto"/>
              <w:bottom w:val="single" w:sz="4" w:space="0" w:color="auto"/>
              <w:right w:val="single" w:sz="4" w:space="0" w:color="auto"/>
            </w:tcBorders>
            <w:noWrap/>
            <w:vAlign w:val="bottom"/>
            <w:hideMark/>
          </w:tcPr>
          <w:p w14:paraId="013CDCBA"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 xml:space="preserve">e) Margem de lucro  </w:t>
            </w:r>
          </w:p>
        </w:tc>
        <w:tc>
          <w:tcPr>
            <w:tcW w:w="810" w:type="pct"/>
            <w:tcBorders>
              <w:top w:val="nil"/>
              <w:left w:val="nil"/>
              <w:bottom w:val="single" w:sz="4" w:space="0" w:color="auto"/>
              <w:right w:val="single" w:sz="4" w:space="0" w:color="auto"/>
            </w:tcBorders>
            <w:noWrap/>
            <w:vAlign w:val="bottom"/>
            <w:hideMark/>
          </w:tcPr>
          <w:p w14:paraId="16EC75E8"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w:t>
            </w:r>
          </w:p>
        </w:tc>
        <w:tc>
          <w:tcPr>
            <w:tcW w:w="878" w:type="pct"/>
            <w:tcBorders>
              <w:top w:val="nil"/>
              <w:left w:val="nil"/>
              <w:bottom w:val="single" w:sz="4" w:space="0" w:color="auto"/>
              <w:right w:val="single" w:sz="4" w:space="0" w:color="auto"/>
            </w:tcBorders>
            <w:noWrap/>
            <w:vAlign w:val="bottom"/>
            <w:hideMark/>
          </w:tcPr>
          <w:p w14:paraId="087410D0"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R$</w:t>
            </w:r>
          </w:p>
        </w:tc>
      </w:tr>
      <w:tr w:rsidR="00ED2A77" w:rsidRPr="00EA22BF" w14:paraId="634727B7" w14:textId="77777777" w:rsidTr="00205457">
        <w:trPr>
          <w:trHeight w:val="315"/>
        </w:trPr>
        <w:tc>
          <w:tcPr>
            <w:tcW w:w="3312" w:type="pct"/>
            <w:tcBorders>
              <w:top w:val="nil"/>
              <w:left w:val="single" w:sz="4" w:space="0" w:color="auto"/>
              <w:bottom w:val="nil"/>
              <w:right w:val="single" w:sz="4" w:space="0" w:color="auto"/>
            </w:tcBorders>
            <w:noWrap/>
            <w:vAlign w:val="bottom"/>
            <w:hideMark/>
          </w:tcPr>
          <w:p w14:paraId="424C1A3F" w14:textId="349FE60A" w:rsidR="00ED2A77" w:rsidRPr="00EA22BF" w:rsidRDefault="00ED2A77" w:rsidP="00205457">
            <w:pPr>
              <w:spacing w:line="276" w:lineRule="auto"/>
              <w:rPr>
                <w:rFonts w:ascii="Times New Roman" w:eastAsia="Times New Roman" w:hAnsi="Times New Roman" w:cs="Times New Roman"/>
                <w:b/>
                <w:bCs/>
                <w:color w:val="000000"/>
              </w:rPr>
            </w:pPr>
            <w:r w:rsidRPr="00EA22BF">
              <w:rPr>
                <w:rFonts w:ascii="Times New Roman" w:eastAsia="Times New Roman" w:hAnsi="Times New Roman" w:cs="Times New Roman"/>
                <w:b/>
                <w:bCs/>
                <w:color w:val="000000"/>
              </w:rPr>
              <w:t xml:space="preserve">Custo total: a </w:t>
            </w:r>
            <w:r>
              <w:rPr>
                <w:rFonts w:ascii="Times New Roman" w:eastAsia="Times New Roman" w:hAnsi="Times New Roman" w:cs="Times New Roman"/>
                <w:b/>
                <w:bCs/>
                <w:color w:val="000000"/>
              </w:rPr>
              <w:t>–</w:t>
            </w:r>
            <w:r w:rsidRPr="00EA22BF">
              <w:rPr>
                <w:rFonts w:ascii="Times New Roman" w:eastAsia="Times New Roman" w:hAnsi="Times New Roman" w:cs="Times New Roman"/>
                <w:b/>
                <w:bCs/>
                <w:color w:val="000000"/>
              </w:rPr>
              <w:t xml:space="preserve"> e</w:t>
            </w:r>
          </w:p>
        </w:tc>
        <w:tc>
          <w:tcPr>
            <w:tcW w:w="1688" w:type="pct"/>
            <w:gridSpan w:val="2"/>
            <w:tcBorders>
              <w:top w:val="single" w:sz="4" w:space="0" w:color="auto"/>
              <w:left w:val="nil"/>
              <w:bottom w:val="nil"/>
              <w:right w:val="single" w:sz="4" w:space="0" w:color="000000"/>
            </w:tcBorders>
            <w:noWrap/>
            <w:vAlign w:val="bottom"/>
            <w:hideMark/>
          </w:tcPr>
          <w:p w14:paraId="7C97B6A7"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 </w:t>
            </w:r>
          </w:p>
        </w:tc>
      </w:tr>
      <w:tr w:rsidR="00ED2A77" w:rsidRPr="00EA22BF" w14:paraId="0AC0BAAF" w14:textId="77777777" w:rsidTr="00205457">
        <w:trPr>
          <w:trHeight w:val="315"/>
        </w:trPr>
        <w:tc>
          <w:tcPr>
            <w:tcW w:w="5000" w:type="pct"/>
            <w:gridSpan w:val="3"/>
            <w:tcBorders>
              <w:top w:val="single" w:sz="8" w:space="0" w:color="auto"/>
              <w:left w:val="single" w:sz="8" w:space="0" w:color="auto"/>
              <w:bottom w:val="single" w:sz="8" w:space="0" w:color="auto"/>
              <w:right w:val="single" w:sz="8" w:space="0" w:color="000000"/>
            </w:tcBorders>
            <w:noWrap/>
            <w:vAlign w:val="bottom"/>
            <w:hideMark/>
          </w:tcPr>
          <w:p w14:paraId="3BCB8BD8" w14:textId="77777777" w:rsidR="00ED2A77" w:rsidRPr="00EA22BF" w:rsidRDefault="00ED2A77" w:rsidP="00205457">
            <w:pPr>
              <w:spacing w:line="276" w:lineRule="auto"/>
              <w:jc w:val="center"/>
              <w:rPr>
                <w:rFonts w:ascii="Times New Roman" w:eastAsia="Times New Roman" w:hAnsi="Times New Roman" w:cs="Times New Roman"/>
                <w:b/>
                <w:bCs/>
                <w:color w:val="000000"/>
              </w:rPr>
            </w:pPr>
            <w:r w:rsidRPr="00EA22BF">
              <w:rPr>
                <w:rFonts w:ascii="Times New Roman" w:eastAsia="Times New Roman" w:hAnsi="Times New Roman" w:cs="Times New Roman"/>
                <w:b/>
                <w:bCs/>
                <w:color w:val="000000"/>
              </w:rPr>
              <w:t xml:space="preserve"> PREÇO ATUALIZADO</w:t>
            </w:r>
          </w:p>
        </w:tc>
      </w:tr>
      <w:tr w:rsidR="00ED2A77" w:rsidRPr="00EA22BF" w14:paraId="15109ACD" w14:textId="77777777" w:rsidTr="00205457">
        <w:trPr>
          <w:trHeight w:val="300"/>
        </w:trPr>
        <w:tc>
          <w:tcPr>
            <w:tcW w:w="3312" w:type="pct"/>
            <w:tcBorders>
              <w:top w:val="nil"/>
              <w:left w:val="single" w:sz="4" w:space="0" w:color="auto"/>
              <w:bottom w:val="single" w:sz="4" w:space="0" w:color="auto"/>
              <w:right w:val="single" w:sz="4" w:space="0" w:color="auto"/>
            </w:tcBorders>
            <w:noWrap/>
            <w:vAlign w:val="bottom"/>
            <w:hideMark/>
          </w:tcPr>
          <w:p w14:paraId="1EC67D8E"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Descrição do produto</w:t>
            </w:r>
          </w:p>
        </w:tc>
        <w:tc>
          <w:tcPr>
            <w:tcW w:w="810" w:type="pct"/>
            <w:tcBorders>
              <w:top w:val="nil"/>
              <w:left w:val="nil"/>
              <w:bottom w:val="single" w:sz="4" w:space="0" w:color="auto"/>
              <w:right w:val="single" w:sz="4" w:space="0" w:color="auto"/>
            </w:tcBorders>
            <w:noWrap/>
            <w:vAlign w:val="bottom"/>
            <w:hideMark/>
          </w:tcPr>
          <w:p w14:paraId="3FCB69FB"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 </w:t>
            </w:r>
          </w:p>
        </w:tc>
        <w:tc>
          <w:tcPr>
            <w:tcW w:w="878" w:type="pct"/>
            <w:tcBorders>
              <w:top w:val="nil"/>
              <w:left w:val="nil"/>
              <w:bottom w:val="single" w:sz="4" w:space="0" w:color="auto"/>
              <w:right w:val="single" w:sz="4" w:space="0" w:color="auto"/>
            </w:tcBorders>
            <w:noWrap/>
            <w:vAlign w:val="bottom"/>
            <w:hideMark/>
          </w:tcPr>
          <w:p w14:paraId="79ADA144"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 </w:t>
            </w:r>
          </w:p>
        </w:tc>
      </w:tr>
      <w:tr w:rsidR="00ED2A77" w:rsidRPr="00EA22BF" w14:paraId="3491FD6D" w14:textId="77777777" w:rsidTr="00205457">
        <w:trPr>
          <w:trHeight w:val="300"/>
        </w:trPr>
        <w:tc>
          <w:tcPr>
            <w:tcW w:w="3312" w:type="pct"/>
            <w:tcBorders>
              <w:top w:val="nil"/>
              <w:left w:val="single" w:sz="4" w:space="0" w:color="auto"/>
              <w:bottom w:val="single" w:sz="4" w:space="0" w:color="auto"/>
              <w:right w:val="single" w:sz="4" w:space="0" w:color="auto"/>
            </w:tcBorders>
            <w:noWrap/>
            <w:vAlign w:val="bottom"/>
            <w:hideMark/>
          </w:tcPr>
          <w:p w14:paraId="390F6FEF"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 xml:space="preserve">a) Valor registrado no contrato </w:t>
            </w:r>
          </w:p>
        </w:tc>
        <w:tc>
          <w:tcPr>
            <w:tcW w:w="1688" w:type="pct"/>
            <w:gridSpan w:val="2"/>
            <w:tcBorders>
              <w:top w:val="single" w:sz="4" w:space="0" w:color="auto"/>
              <w:left w:val="nil"/>
              <w:bottom w:val="single" w:sz="4" w:space="0" w:color="auto"/>
              <w:right w:val="single" w:sz="4" w:space="0" w:color="000000"/>
            </w:tcBorders>
            <w:noWrap/>
            <w:vAlign w:val="bottom"/>
            <w:hideMark/>
          </w:tcPr>
          <w:p w14:paraId="2045E5EA"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 xml:space="preserve">R$ </w:t>
            </w:r>
          </w:p>
        </w:tc>
      </w:tr>
      <w:tr w:rsidR="00ED2A77" w:rsidRPr="00EA22BF" w14:paraId="1B56AFA5" w14:textId="77777777" w:rsidTr="00205457">
        <w:trPr>
          <w:trHeight w:val="300"/>
        </w:trPr>
        <w:tc>
          <w:tcPr>
            <w:tcW w:w="5000" w:type="pct"/>
            <w:gridSpan w:val="3"/>
            <w:tcBorders>
              <w:top w:val="single" w:sz="4" w:space="0" w:color="auto"/>
              <w:left w:val="single" w:sz="4" w:space="0" w:color="auto"/>
              <w:bottom w:val="single" w:sz="4" w:space="0" w:color="auto"/>
              <w:right w:val="single" w:sz="4" w:space="0" w:color="000000"/>
            </w:tcBorders>
            <w:noWrap/>
            <w:vAlign w:val="bottom"/>
            <w:hideMark/>
          </w:tcPr>
          <w:p w14:paraId="5FB41A02"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b) Custo Unitário R$ (NF n°........) (Data: .../.../....)</w:t>
            </w:r>
          </w:p>
        </w:tc>
      </w:tr>
      <w:tr w:rsidR="00ED2A77" w:rsidRPr="00EA22BF" w14:paraId="358C51BA" w14:textId="77777777" w:rsidTr="00205457">
        <w:trPr>
          <w:trHeight w:val="300"/>
        </w:trPr>
        <w:tc>
          <w:tcPr>
            <w:tcW w:w="3312" w:type="pct"/>
            <w:tcBorders>
              <w:top w:val="nil"/>
              <w:left w:val="single" w:sz="4" w:space="0" w:color="auto"/>
              <w:bottom w:val="single" w:sz="4" w:space="0" w:color="auto"/>
              <w:right w:val="single" w:sz="4" w:space="0" w:color="auto"/>
            </w:tcBorders>
            <w:noWrap/>
            <w:vAlign w:val="bottom"/>
            <w:hideMark/>
          </w:tcPr>
          <w:p w14:paraId="679D1C83"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c) Total de impostos/tributos</w:t>
            </w:r>
          </w:p>
        </w:tc>
        <w:tc>
          <w:tcPr>
            <w:tcW w:w="810" w:type="pct"/>
            <w:tcBorders>
              <w:top w:val="nil"/>
              <w:left w:val="nil"/>
              <w:bottom w:val="single" w:sz="4" w:space="0" w:color="auto"/>
              <w:right w:val="single" w:sz="4" w:space="0" w:color="auto"/>
            </w:tcBorders>
            <w:noWrap/>
            <w:vAlign w:val="bottom"/>
            <w:hideMark/>
          </w:tcPr>
          <w:p w14:paraId="115BCA0D"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w:t>
            </w:r>
          </w:p>
        </w:tc>
        <w:tc>
          <w:tcPr>
            <w:tcW w:w="878" w:type="pct"/>
            <w:tcBorders>
              <w:top w:val="nil"/>
              <w:left w:val="nil"/>
              <w:bottom w:val="single" w:sz="4" w:space="0" w:color="auto"/>
              <w:right w:val="single" w:sz="4" w:space="0" w:color="auto"/>
            </w:tcBorders>
            <w:noWrap/>
            <w:vAlign w:val="bottom"/>
            <w:hideMark/>
          </w:tcPr>
          <w:p w14:paraId="0962FCE3"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R$</w:t>
            </w:r>
          </w:p>
        </w:tc>
      </w:tr>
      <w:tr w:rsidR="00ED2A77" w:rsidRPr="00EA22BF" w14:paraId="19688959" w14:textId="77777777" w:rsidTr="00205457">
        <w:trPr>
          <w:trHeight w:val="315"/>
        </w:trPr>
        <w:tc>
          <w:tcPr>
            <w:tcW w:w="3312" w:type="pct"/>
            <w:tcBorders>
              <w:top w:val="nil"/>
              <w:left w:val="single" w:sz="4" w:space="0" w:color="auto"/>
              <w:bottom w:val="nil"/>
              <w:right w:val="single" w:sz="4" w:space="0" w:color="auto"/>
            </w:tcBorders>
            <w:noWrap/>
            <w:vAlign w:val="bottom"/>
            <w:hideMark/>
          </w:tcPr>
          <w:p w14:paraId="63282E6D"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d) Total de custos fixos</w:t>
            </w:r>
          </w:p>
        </w:tc>
        <w:tc>
          <w:tcPr>
            <w:tcW w:w="810" w:type="pct"/>
            <w:tcBorders>
              <w:top w:val="nil"/>
              <w:left w:val="nil"/>
              <w:bottom w:val="nil"/>
              <w:right w:val="single" w:sz="4" w:space="0" w:color="auto"/>
            </w:tcBorders>
            <w:noWrap/>
            <w:vAlign w:val="bottom"/>
            <w:hideMark/>
          </w:tcPr>
          <w:p w14:paraId="1789EDFB"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w:t>
            </w:r>
          </w:p>
        </w:tc>
        <w:tc>
          <w:tcPr>
            <w:tcW w:w="878" w:type="pct"/>
            <w:tcBorders>
              <w:top w:val="nil"/>
              <w:left w:val="nil"/>
              <w:bottom w:val="nil"/>
              <w:right w:val="single" w:sz="4" w:space="0" w:color="auto"/>
            </w:tcBorders>
            <w:noWrap/>
            <w:vAlign w:val="bottom"/>
            <w:hideMark/>
          </w:tcPr>
          <w:p w14:paraId="217B7C9E"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R$</w:t>
            </w:r>
          </w:p>
        </w:tc>
      </w:tr>
      <w:tr w:rsidR="00ED2A77" w:rsidRPr="00EA22BF" w14:paraId="2CD89734" w14:textId="77777777" w:rsidTr="00205457">
        <w:trPr>
          <w:trHeight w:val="315"/>
        </w:trPr>
        <w:tc>
          <w:tcPr>
            <w:tcW w:w="5000" w:type="pct"/>
            <w:gridSpan w:val="3"/>
            <w:tcBorders>
              <w:top w:val="single" w:sz="8" w:space="0" w:color="auto"/>
              <w:left w:val="single" w:sz="8" w:space="0" w:color="auto"/>
              <w:bottom w:val="single" w:sz="8" w:space="0" w:color="auto"/>
              <w:right w:val="single" w:sz="8" w:space="0" w:color="000000"/>
            </w:tcBorders>
            <w:noWrap/>
            <w:vAlign w:val="bottom"/>
            <w:hideMark/>
          </w:tcPr>
          <w:p w14:paraId="5A69EDE7" w14:textId="07161374" w:rsidR="00ED2A77" w:rsidRPr="00EA22BF" w:rsidRDefault="00ED2A77" w:rsidP="00205457">
            <w:pPr>
              <w:spacing w:line="276" w:lineRule="auto"/>
              <w:rPr>
                <w:rFonts w:ascii="Times New Roman" w:eastAsia="Times New Roman" w:hAnsi="Times New Roman" w:cs="Times New Roman"/>
                <w:b/>
                <w:bCs/>
                <w:color w:val="000000"/>
              </w:rPr>
            </w:pPr>
            <w:r w:rsidRPr="00EA22BF">
              <w:rPr>
                <w:rFonts w:ascii="Times New Roman" w:eastAsia="Times New Roman" w:hAnsi="Times New Roman" w:cs="Times New Roman"/>
                <w:b/>
                <w:bCs/>
                <w:color w:val="000000"/>
              </w:rPr>
              <w:t xml:space="preserve">Fórmula = a </w:t>
            </w:r>
            <w:r>
              <w:rPr>
                <w:rFonts w:ascii="Times New Roman" w:eastAsia="Times New Roman" w:hAnsi="Times New Roman" w:cs="Times New Roman"/>
                <w:b/>
                <w:bCs/>
                <w:color w:val="000000"/>
              </w:rPr>
              <w:t>–</w:t>
            </w:r>
            <w:r w:rsidRPr="00EA22BF">
              <w:rPr>
                <w:rFonts w:ascii="Times New Roman" w:eastAsia="Times New Roman" w:hAnsi="Times New Roman" w:cs="Times New Roman"/>
                <w:b/>
                <w:bCs/>
                <w:color w:val="000000"/>
              </w:rPr>
              <w:t xml:space="preserve"> (b + c + d)</w:t>
            </w:r>
          </w:p>
        </w:tc>
      </w:tr>
      <w:tr w:rsidR="00ED2A77" w:rsidRPr="00EA22BF" w14:paraId="42A8E4D0" w14:textId="77777777" w:rsidTr="00205457">
        <w:trPr>
          <w:trHeight w:val="300"/>
        </w:trPr>
        <w:tc>
          <w:tcPr>
            <w:tcW w:w="3312" w:type="pct"/>
            <w:tcBorders>
              <w:top w:val="nil"/>
              <w:left w:val="single" w:sz="4" w:space="0" w:color="auto"/>
              <w:bottom w:val="single" w:sz="4" w:space="0" w:color="auto"/>
              <w:right w:val="single" w:sz="4" w:space="0" w:color="auto"/>
            </w:tcBorders>
            <w:noWrap/>
            <w:vAlign w:val="bottom"/>
            <w:hideMark/>
          </w:tcPr>
          <w:p w14:paraId="0C2D6908"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e) Margem de lucro</w:t>
            </w:r>
          </w:p>
        </w:tc>
        <w:tc>
          <w:tcPr>
            <w:tcW w:w="810" w:type="pct"/>
            <w:tcBorders>
              <w:top w:val="nil"/>
              <w:left w:val="nil"/>
              <w:bottom w:val="single" w:sz="4" w:space="0" w:color="auto"/>
              <w:right w:val="single" w:sz="4" w:space="0" w:color="auto"/>
            </w:tcBorders>
            <w:noWrap/>
            <w:vAlign w:val="bottom"/>
            <w:hideMark/>
          </w:tcPr>
          <w:p w14:paraId="452301CB"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w:t>
            </w:r>
          </w:p>
        </w:tc>
        <w:tc>
          <w:tcPr>
            <w:tcW w:w="878" w:type="pct"/>
            <w:tcBorders>
              <w:top w:val="nil"/>
              <w:left w:val="nil"/>
              <w:bottom w:val="single" w:sz="4" w:space="0" w:color="auto"/>
              <w:right w:val="single" w:sz="4" w:space="0" w:color="auto"/>
            </w:tcBorders>
            <w:noWrap/>
            <w:vAlign w:val="bottom"/>
            <w:hideMark/>
          </w:tcPr>
          <w:p w14:paraId="6B0890D3"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R$</w:t>
            </w:r>
          </w:p>
        </w:tc>
      </w:tr>
      <w:tr w:rsidR="00ED2A77" w:rsidRPr="00EA22BF" w14:paraId="74EA6C98" w14:textId="77777777" w:rsidTr="00205457">
        <w:trPr>
          <w:trHeight w:val="300"/>
        </w:trPr>
        <w:tc>
          <w:tcPr>
            <w:tcW w:w="3312" w:type="pct"/>
            <w:tcBorders>
              <w:top w:val="nil"/>
              <w:left w:val="single" w:sz="4" w:space="0" w:color="auto"/>
              <w:bottom w:val="single" w:sz="4" w:space="0" w:color="auto"/>
              <w:right w:val="single" w:sz="4" w:space="0" w:color="auto"/>
            </w:tcBorders>
            <w:noWrap/>
            <w:vAlign w:val="bottom"/>
            <w:hideMark/>
          </w:tcPr>
          <w:p w14:paraId="645EEAA2" w14:textId="772FB830" w:rsidR="00ED2A77" w:rsidRPr="00EA22BF" w:rsidRDefault="00ED2A77" w:rsidP="00205457">
            <w:pPr>
              <w:spacing w:line="276" w:lineRule="auto"/>
              <w:rPr>
                <w:rFonts w:ascii="Times New Roman" w:eastAsia="Times New Roman" w:hAnsi="Times New Roman" w:cs="Times New Roman"/>
                <w:b/>
                <w:bCs/>
                <w:color w:val="000000"/>
              </w:rPr>
            </w:pPr>
            <w:r w:rsidRPr="00EA22BF">
              <w:rPr>
                <w:rFonts w:ascii="Times New Roman" w:eastAsia="Times New Roman" w:hAnsi="Times New Roman" w:cs="Times New Roman"/>
                <w:b/>
                <w:bCs/>
                <w:color w:val="000000"/>
              </w:rPr>
              <w:t xml:space="preserve">Custo total: a </w:t>
            </w:r>
            <w:r>
              <w:rPr>
                <w:rFonts w:ascii="Times New Roman" w:eastAsia="Times New Roman" w:hAnsi="Times New Roman" w:cs="Times New Roman"/>
                <w:b/>
                <w:bCs/>
                <w:color w:val="000000"/>
              </w:rPr>
              <w:t>–</w:t>
            </w:r>
            <w:r w:rsidRPr="00EA22BF">
              <w:rPr>
                <w:rFonts w:ascii="Times New Roman" w:eastAsia="Times New Roman" w:hAnsi="Times New Roman" w:cs="Times New Roman"/>
                <w:b/>
                <w:bCs/>
                <w:color w:val="000000"/>
              </w:rPr>
              <w:t xml:space="preserve"> e</w:t>
            </w:r>
          </w:p>
        </w:tc>
        <w:tc>
          <w:tcPr>
            <w:tcW w:w="1688" w:type="pct"/>
            <w:gridSpan w:val="2"/>
            <w:tcBorders>
              <w:top w:val="single" w:sz="4" w:space="0" w:color="auto"/>
              <w:left w:val="nil"/>
              <w:bottom w:val="single" w:sz="4" w:space="0" w:color="auto"/>
              <w:right w:val="single" w:sz="4" w:space="0" w:color="000000"/>
            </w:tcBorders>
            <w:noWrap/>
            <w:vAlign w:val="bottom"/>
            <w:hideMark/>
          </w:tcPr>
          <w:p w14:paraId="285C3859" w14:textId="77777777" w:rsidR="00ED2A77" w:rsidRPr="00EA22BF" w:rsidRDefault="00ED2A77" w:rsidP="00205457">
            <w:pPr>
              <w:spacing w:line="276" w:lineRule="auto"/>
              <w:rPr>
                <w:rFonts w:ascii="Times New Roman" w:eastAsia="Times New Roman" w:hAnsi="Times New Roman" w:cs="Times New Roman"/>
                <w:color w:val="000000"/>
              </w:rPr>
            </w:pPr>
            <w:r w:rsidRPr="00EA22BF">
              <w:rPr>
                <w:rFonts w:ascii="Times New Roman" w:eastAsia="Times New Roman" w:hAnsi="Times New Roman" w:cs="Times New Roman"/>
                <w:color w:val="000000"/>
              </w:rPr>
              <w:t> </w:t>
            </w:r>
          </w:p>
        </w:tc>
      </w:tr>
    </w:tbl>
    <w:p w14:paraId="6055013F" w14:textId="77777777" w:rsidR="00ED2A77" w:rsidRPr="00EA22BF" w:rsidRDefault="00ED2A77" w:rsidP="00ED2A77">
      <w:pPr>
        <w:pStyle w:val="Nivel2"/>
        <w:numPr>
          <w:ilvl w:val="0"/>
          <w:numId w:val="0"/>
        </w:numPr>
        <w:spacing w:before="0" w:after="0"/>
        <w:rPr>
          <w:rFonts w:ascii="Times New Roman" w:hAnsi="Times New Roman" w:cs="Times New Roman"/>
          <w:b/>
          <w:bCs/>
          <w:sz w:val="24"/>
          <w:szCs w:val="24"/>
        </w:rPr>
      </w:pPr>
    </w:p>
    <w:p w14:paraId="381DBBCF"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lastRenderedPageBreak/>
        <w:t xml:space="preserve">Cópias das notas fiscais referentes ao mês de julgamento da licitação, informando sua margem de lucro no fornecimento do(s) produto(s) contratado(s), bem como cópia das notas fiscais referentes ao período de realização do pedido. </w:t>
      </w:r>
    </w:p>
    <w:p w14:paraId="67BAB995"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 xml:space="preserve"> Cópias das certidões vigentes: </w:t>
      </w:r>
    </w:p>
    <w:p w14:paraId="016E6A9D" w14:textId="77777777" w:rsidR="00ED2A77" w:rsidRPr="00EA22BF" w:rsidRDefault="00ED2A77" w:rsidP="00ED2A77">
      <w:pPr>
        <w:pStyle w:val="Nivel2"/>
        <w:numPr>
          <w:ilvl w:val="0"/>
          <w:numId w:val="0"/>
        </w:numPr>
        <w:rPr>
          <w:rFonts w:ascii="Times New Roman" w:hAnsi="Times New Roman" w:cs="Times New Roman"/>
          <w:sz w:val="24"/>
          <w:szCs w:val="24"/>
        </w:rPr>
      </w:pPr>
      <w:r w:rsidRPr="00EA22BF">
        <w:rPr>
          <w:rFonts w:ascii="Times New Roman" w:hAnsi="Times New Roman" w:cs="Times New Roman"/>
          <w:sz w:val="24"/>
          <w:szCs w:val="24"/>
        </w:rPr>
        <w:t xml:space="preserve">1. Certificado de regularidade do FGTS; Certidão de débitos Trabalhista; </w:t>
      </w:r>
    </w:p>
    <w:p w14:paraId="03FCC894" w14:textId="77777777" w:rsidR="00ED2A77" w:rsidRPr="00EA22BF" w:rsidRDefault="00ED2A77" w:rsidP="00ED2A77">
      <w:pPr>
        <w:pStyle w:val="Nivel2"/>
        <w:numPr>
          <w:ilvl w:val="0"/>
          <w:numId w:val="0"/>
        </w:numPr>
        <w:rPr>
          <w:rFonts w:ascii="Times New Roman" w:hAnsi="Times New Roman" w:cs="Times New Roman"/>
          <w:sz w:val="24"/>
          <w:szCs w:val="24"/>
        </w:rPr>
      </w:pPr>
      <w:r w:rsidRPr="00EA22BF">
        <w:rPr>
          <w:rFonts w:ascii="Times New Roman" w:hAnsi="Times New Roman" w:cs="Times New Roman"/>
          <w:sz w:val="24"/>
          <w:szCs w:val="24"/>
        </w:rPr>
        <w:t xml:space="preserve">2. Certidão de débitos relativos aos tributos Federais e à Dívida Ativa da União; </w:t>
      </w:r>
    </w:p>
    <w:p w14:paraId="13A78A72" w14:textId="77777777" w:rsidR="00ED2A77" w:rsidRPr="00EA22BF" w:rsidRDefault="00ED2A77" w:rsidP="00ED2A77">
      <w:pPr>
        <w:pStyle w:val="Nivel2"/>
        <w:numPr>
          <w:ilvl w:val="0"/>
          <w:numId w:val="0"/>
        </w:numPr>
        <w:rPr>
          <w:rFonts w:ascii="Times New Roman" w:hAnsi="Times New Roman" w:cs="Times New Roman"/>
          <w:sz w:val="24"/>
          <w:szCs w:val="24"/>
        </w:rPr>
      </w:pPr>
      <w:r w:rsidRPr="00EA22BF">
        <w:rPr>
          <w:rFonts w:ascii="Times New Roman" w:hAnsi="Times New Roman" w:cs="Times New Roman"/>
          <w:sz w:val="24"/>
          <w:szCs w:val="24"/>
        </w:rPr>
        <w:t xml:space="preserve">3. Certidão relativos a débitos tributários e dívida ativa estadual; </w:t>
      </w:r>
    </w:p>
    <w:p w14:paraId="1D76EAA0" w14:textId="77777777" w:rsidR="00ED2A77" w:rsidRPr="00EA22BF" w:rsidRDefault="00ED2A77" w:rsidP="00ED2A77">
      <w:pPr>
        <w:pStyle w:val="Nivel2"/>
        <w:numPr>
          <w:ilvl w:val="0"/>
          <w:numId w:val="0"/>
        </w:numPr>
        <w:rPr>
          <w:rFonts w:ascii="Times New Roman" w:hAnsi="Times New Roman" w:cs="Times New Roman"/>
          <w:sz w:val="24"/>
          <w:szCs w:val="24"/>
        </w:rPr>
      </w:pPr>
      <w:r w:rsidRPr="00EA22BF">
        <w:rPr>
          <w:rFonts w:ascii="Times New Roman" w:hAnsi="Times New Roman" w:cs="Times New Roman"/>
          <w:sz w:val="24"/>
          <w:szCs w:val="24"/>
        </w:rPr>
        <w:t xml:space="preserve">4. Certidão de débitos relativos a débitos tributários e dívida ativa municipal; </w:t>
      </w:r>
    </w:p>
    <w:p w14:paraId="7613C0F6" w14:textId="0411585E" w:rsidR="00ED2A77" w:rsidRPr="00EA22BF" w:rsidRDefault="00ED2A77" w:rsidP="00ED2A77">
      <w:pPr>
        <w:pStyle w:val="Nivel2"/>
        <w:numPr>
          <w:ilvl w:val="0"/>
          <w:numId w:val="0"/>
        </w:numPr>
        <w:rPr>
          <w:rFonts w:ascii="Times New Roman" w:hAnsi="Times New Roman" w:cs="Times New Roman"/>
          <w:sz w:val="24"/>
          <w:szCs w:val="24"/>
        </w:rPr>
      </w:pPr>
      <w:r w:rsidRPr="00EA22BF">
        <w:rPr>
          <w:rFonts w:ascii="Times New Roman" w:hAnsi="Times New Roman" w:cs="Times New Roman"/>
          <w:sz w:val="24"/>
          <w:szCs w:val="24"/>
        </w:rPr>
        <w:t xml:space="preserve">5. Cadastro Nacional de Empresas Inidôneas e Suspensas </w:t>
      </w:r>
      <w:r>
        <w:rPr>
          <w:rFonts w:ascii="Times New Roman" w:hAnsi="Times New Roman" w:cs="Times New Roman"/>
          <w:sz w:val="24"/>
          <w:szCs w:val="24"/>
        </w:rPr>
        <w:t>–</w:t>
      </w:r>
      <w:r w:rsidRPr="00EA22BF">
        <w:rPr>
          <w:rFonts w:ascii="Times New Roman" w:hAnsi="Times New Roman" w:cs="Times New Roman"/>
          <w:sz w:val="24"/>
          <w:szCs w:val="24"/>
        </w:rPr>
        <w:t xml:space="preserve"> CEIS, mantido pela Controladoria-Geral da União </w:t>
      </w:r>
      <w:hyperlink r:id="rId64" w:history="1">
        <w:r w:rsidRPr="00EA22BF">
          <w:rPr>
            <w:rStyle w:val="Hyperlink"/>
            <w:rFonts w:ascii="Times New Roman" w:hAnsi="Times New Roman" w:cs="Times New Roman"/>
            <w:sz w:val="24"/>
            <w:szCs w:val="24"/>
          </w:rPr>
          <w:t>https://portaldatransparencia.gov.br/sancoes/consulta?cadastro=2&amp;o&amp;ordenarPor=nomeSancionado&amp;direcao=asc</w:t>
        </w:r>
      </w:hyperlink>
      <w:r w:rsidRPr="00EA22BF">
        <w:rPr>
          <w:rFonts w:ascii="Times New Roman" w:hAnsi="Times New Roman" w:cs="Times New Roman"/>
          <w:sz w:val="24"/>
          <w:szCs w:val="24"/>
        </w:rPr>
        <w:t xml:space="preserve">     </w:t>
      </w:r>
    </w:p>
    <w:p w14:paraId="6EDEA2A9" w14:textId="77777777" w:rsidR="00ED2A77" w:rsidRPr="00EA22BF" w:rsidRDefault="00ED2A77" w:rsidP="00ED2A77">
      <w:pPr>
        <w:pStyle w:val="Nivel2"/>
        <w:numPr>
          <w:ilvl w:val="0"/>
          <w:numId w:val="0"/>
        </w:numPr>
        <w:rPr>
          <w:rFonts w:ascii="Times New Roman" w:hAnsi="Times New Roman" w:cs="Times New Roman"/>
          <w:sz w:val="24"/>
          <w:szCs w:val="24"/>
        </w:rPr>
      </w:pPr>
      <w:r w:rsidRPr="00EA22BF">
        <w:rPr>
          <w:rFonts w:ascii="Times New Roman" w:hAnsi="Times New Roman" w:cs="Times New Roman"/>
          <w:sz w:val="24"/>
          <w:szCs w:val="24"/>
        </w:rPr>
        <w:t>6. Cadastro Nacional de Empresas Punidas – CNEP, mantido pela Controladoria-Geral da União (</w:t>
      </w:r>
      <w:hyperlink r:id="rId65" w:history="1">
        <w:r w:rsidRPr="00EA22BF">
          <w:rPr>
            <w:rStyle w:val="Hyperlink"/>
            <w:rFonts w:ascii="Times New Roman" w:hAnsi="Times New Roman" w:cs="Times New Roman"/>
            <w:sz w:val="24"/>
            <w:szCs w:val="24"/>
          </w:rPr>
          <w:t>https://portaldatransparencia.gov.br/sancoes/consulta?cadastro=2&amp;ordenarPor=nomeSancionado&amp;direcao=asc</w:t>
        </w:r>
      </w:hyperlink>
      <w:r w:rsidRPr="00EA22BF">
        <w:rPr>
          <w:rFonts w:ascii="Times New Roman" w:hAnsi="Times New Roman" w:cs="Times New Roman"/>
          <w:sz w:val="24"/>
          <w:szCs w:val="24"/>
        </w:rPr>
        <w:t xml:space="preserve">   </w:t>
      </w:r>
    </w:p>
    <w:p w14:paraId="6E1332FD" w14:textId="77777777" w:rsidR="00ED2A77" w:rsidRPr="00EA22BF" w:rsidRDefault="00ED2A77" w:rsidP="00ED2A77">
      <w:pPr>
        <w:pStyle w:val="Nivel2"/>
        <w:numPr>
          <w:ilvl w:val="0"/>
          <w:numId w:val="0"/>
        </w:numPr>
        <w:rPr>
          <w:rFonts w:ascii="Times New Roman" w:hAnsi="Times New Roman" w:cs="Times New Roman"/>
          <w:sz w:val="24"/>
          <w:szCs w:val="24"/>
        </w:rPr>
      </w:pPr>
      <w:r w:rsidRPr="00EA22BF">
        <w:rPr>
          <w:rFonts w:ascii="Times New Roman" w:hAnsi="Times New Roman" w:cs="Times New Roman"/>
          <w:sz w:val="24"/>
          <w:szCs w:val="24"/>
        </w:rPr>
        <w:t>7. Cadastro Nacional de Condenações Cíveis por Atos de Improbidade Administrativa, mantido pelo Conselho Nacional de Justiça (</w:t>
      </w:r>
      <w:hyperlink r:id="rId66" w:history="1">
        <w:r w:rsidRPr="00EA22BF">
          <w:rPr>
            <w:rStyle w:val="Hyperlink"/>
            <w:rFonts w:ascii="Times New Roman" w:hAnsi="Times New Roman" w:cs="Times New Roman"/>
            <w:sz w:val="24"/>
            <w:szCs w:val="24"/>
          </w:rPr>
          <w:t>https://www.cnj.jus.br/improbidade_adm/consultar_requerido.php</w:t>
        </w:r>
      </w:hyperlink>
      <w:r w:rsidRPr="00EA22BF">
        <w:rPr>
          <w:rFonts w:ascii="Times New Roman" w:hAnsi="Times New Roman" w:cs="Times New Roman"/>
          <w:sz w:val="24"/>
          <w:szCs w:val="24"/>
        </w:rPr>
        <w:t xml:space="preserve">); </w:t>
      </w:r>
    </w:p>
    <w:p w14:paraId="71980F04" w14:textId="77777777" w:rsidR="00ED2A77" w:rsidRPr="00EA22BF" w:rsidRDefault="00ED2A77" w:rsidP="00ED2A77">
      <w:pPr>
        <w:pStyle w:val="Nivel2"/>
        <w:numPr>
          <w:ilvl w:val="0"/>
          <w:numId w:val="0"/>
        </w:numPr>
        <w:rPr>
          <w:rFonts w:ascii="Times New Roman" w:hAnsi="Times New Roman" w:cs="Times New Roman"/>
          <w:sz w:val="24"/>
          <w:szCs w:val="24"/>
        </w:rPr>
      </w:pPr>
      <w:r w:rsidRPr="00EA22BF">
        <w:rPr>
          <w:rFonts w:ascii="Times New Roman" w:hAnsi="Times New Roman" w:cs="Times New Roman"/>
          <w:sz w:val="24"/>
          <w:szCs w:val="24"/>
        </w:rPr>
        <w:t xml:space="preserve">8. Consulta ao cadastro de restrições ao direito de contratar com a Administração Pública – TCE/PR </w:t>
      </w:r>
      <w:hyperlink r:id="rId67" w:history="1">
        <w:r w:rsidRPr="00EA22BF">
          <w:rPr>
            <w:rStyle w:val="Hyperlink"/>
            <w:rFonts w:ascii="Times New Roman" w:hAnsi="Times New Roman" w:cs="Times New Roman"/>
            <w:sz w:val="24"/>
            <w:szCs w:val="24"/>
          </w:rPr>
          <w:t>https://servicos.tce.pr.gov.br/tcepr/municipal/ail/ConsultarImpedidos.aspx</w:t>
        </w:r>
      </w:hyperlink>
      <w:r w:rsidRPr="00EA22BF">
        <w:rPr>
          <w:rFonts w:ascii="Times New Roman" w:hAnsi="Times New Roman" w:cs="Times New Roman"/>
          <w:sz w:val="24"/>
          <w:szCs w:val="24"/>
        </w:rPr>
        <w:t xml:space="preserve"> </w:t>
      </w:r>
    </w:p>
    <w:p w14:paraId="7184F713" w14:textId="77777777" w:rsidR="00ED2A77" w:rsidRPr="00EA22BF" w:rsidRDefault="00ED2A77" w:rsidP="00ED2A77">
      <w:pPr>
        <w:pStyle w:val="Nivel2"/>
        <w:numPr>
          <w:ilvl w:val="0"/>
          <w:numId w:val="0"/>
        </w:numPr>
        <w:spacing w:before="0" w:after="0"/>
        <w:rPr>
          <w:rFonts w:ascii="Times New Roman" w:hAnsi="Times New Roman" w:cs="Times New Roman"/>
          <w:sz w:val="24"/>
          <w:szCs w:val="24"/>
        </w:rPr>
      </w:pPr>
      <w:r w:rsidRPr="00EA22BF">
        <w:rPr>
          <w:rFonts w:ascii="Times New Roman" w:hAnsi="Times New Roman" w:cs="Times New Roman"/>
          <w:b/>
          <w:bCs/>
          <w:sz w:val="24"/>
          <w:szCs w:val="24"/>
        </w:rPr>
        <w:t>8.5</w:t>
      </w:r>
      <w:r w:rsidRPr="00EA22BF">
        <w:rPr>
          <w:rFonts w:ascii="Times New Roman" w:hAnsi="Times New Roman" w:cs="Times New Roman"/>
          <w:sz w:val="24"/>
          <w:szCs w:val="24"/>
        </w:rPr>
        <w:t xml:space="preserve">.  Na ausência de um dos documentos elencados acima, o pedido de reequilíbrio econômico-financeiro NÃO SERÁ RECEBIDO. </w:t>
      </w:r>
    </w:p>
    <w:p w14:paraId="15078007" w14:textId="77777777" w:rsidR="00ED2A77" w:rsidRPr="00EA22BF" w:rsidRDefault="00ED2A77" w:rsidP="00ED2A77">
      <w:pPr>
        <w:pStyle w:val="Nivel2"/>
        <w:numPr>
          <w:ilvl w:val="0"/>
          <w:numId w:val="0"/>
        </w:numPr>
        <w:spacing w:before="0" w:after="0"/>
        <w:rPr>
          <w:rFonts w:ascii="Times New Roman" w:hAnsi="Times New Roman" w:cs="Times New Roman"/>
          <w:sz w:val="24"/>
          <w:szCs w:val="24"/>
        </w:rPr>
      </w:pPr>
      <w:r w:rsidRPr="00EA22BF">
        <w:rPr>
          <w:rFonts w:ascii="Times New Roman" w:hAnsi="Times New Roman" w:cs="Times New Roman"/>
          <w:b/>
          <w:bCs/>
          <w:sz w:val="24"/>
          <w:szCs w:val="24"/>
        </w:rPr>
        <w:t>8.6.</w:t>
      </w:r>
      <w:r w:rsidRPr="00EA22BF">
        <w:rPr>
          <w:rFonts w:ascii="Times New Roman" w:hAnsi="Times New Roman" w:cs="Times New Roman"/>
          <w:sz w:val="24"/>
          <w:szCs w:val="24"/>
        </w:rPr>
        <w:t xml:space="preserve">  A iniciativa e o encargo da demonstração do desequilíbrio econômico-financeiro serão do CONTRATADO, cabendo a PREFEITURA a análise e deliberação a respeito do pedido. </w:t>
      </w:r>
    </w:p>
    <w:p w14:paraId="5BC74437" w14:textId="77777777" w:rsidR="00ED2A77" w:rsidRPr="00EA22BF" w:rsidRDefault="00ED2A77" w:rsidP="00ED2A77">
      <w:pPr>
        <w:pStyle w:val="Nivel2"/>
        <w:numPr>
          <w:ilvl w:val="0"/>
          <w:numId w:val="0"/>
        </w:numPr>
        <w:spacing w:before="0" w:after="0"/>
        <w:rPr>
          <w:rFonts w:ascii="Times New Roman" w:hAnsi="Times New Roman" w:cs="Times New Roman"/>
          <w:sz w:val="24"/>
          <w:szCs w:val="24"/>
        </w:rPr>
      </w:pPr>
      <w:r w:rsidRPr="00EA22BF">
        <w:rPr>
          <w:rFonts w:ascii="Times New Roman" w:hAnsi="Times New Roman" w:cs="Times New Roman"/>
          <w:b/>
          <w:bCs/>
          <w:sz w:val="24"/>
          <w:szCs w:val="24"/>
        </w:rPr>
        <w:t>8.7.</w:t>
      </w:r>
      <w:r w:rsidRPr="00EA22BF">
        <w:rPr>
          <w:rFonts w:ascii="Times New Roman" w:hAnsi="Times New Roman" w:cs="Times New Roman"/>
          <w:sz w:val="24"/>
          <w:szCs w:val="24"/>
        </w:rPr>
        <w:t xml:space="preserve">  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 </w:t>
      </w:r>
    </w:p>
    <w:p w14:paraId="0690CA40" w14:textId="77777777" w:rsidR="00ED2A77" w:rsidRPr="00EA22BF" w:rsidRDefault="00ED2A77" w:rsidP="00ED2A77">
      <w:pPr>
        <w:pStyle w:val="Nivel2"/>
        <w:numPr>
          <w:ilvl w:val="0"/>
          <w:numId w:val="0"/>
        </w:numPr>
        <w:spacing w:before="0" w:after="0"/>
        <w:rPr>
          <w:rFonts w:ascii="Times New Roman" w:hAnsi="Times New Roman" w:cs="Times New Roman"/>
          <w:sz w:val="24"/>
          <w:szCs w:val="24"/>
        </w:rPr>
      </w:pPr>
      <w:r w:rsidRPr="00EA22BF">
        <w:rPr>
          <w:rFonts w:ascii="Times New Roman" w:hAnsi="Times New Roman" w:cs="Times New Roman"/>
          <w:b/>
          <w:bCs/>
          <w:sz w:val="24"/>
          <w:szCs w:val="24"/>
        </w:rPr>
        <w:t>8.8</w:t>
      </w:r>
      <w:r w:rsidRPr="00EA22BF">
        <w:rPr>
          <w:rFonts w:ascii="Times New Roman" w:hAnsi="Times New Roman" w:cs="Times New Roman"/>
          <w:sz w:val="24"/>
          <w:szCs w:val="24"/>
        </w:rPr>
        <w:t xml:space="preserve">. Se o CONTRATADO não comprovar o desequilíbrio econômico-financeiro e a existência de fato superveniente, o pedido será INDEFERIDO pela PREFEITURA e o contratado continuará obrigado a cumprir os compromissos pelo valor arrematado, sob pena de rescisão do contrato e de aplicação das penalidades administrativas previstas em lei e no edital. </w:t>
      </w:r>
    </w:p>
    <w:p w14:paraId="7BABABAC" w14:textId="77777777" w:rsidR="00ED2A77" w:rsidRPr="00EA22BF" w:rsidRDefault="00ED2A77" w:rsidP="00ED2A77">
      <w:pPr>
        <w:pStyle w:val="Nivel2"/>
        <w:numPr>
          <w:ilvl w:val="0"/>
          <w:numId w:val="0"/>
        </w:numPr>
        <w:spacing w:before="0" w:after="0"/>
        <w:rPr>
          <w:rFonts w:ascii="Times New Roman" w:hAnsi="Times New Roman" w:cs="Times New Roman"/>
          <w:sz w:val="24"/>
          <w:szCs w:val="24"/>
        </w:rPr>
      </w:pPr>
      <w:r w:rsidRPr="00EA22BF">
        <w:rPr>
          <w:rFonts w:ascii="Times New Roman" w:hAnsi="Times New Roman" w:cs="Times New Roman"/>
          <w:b/>
          <w:bCs/>
          <w:sz w:val="24"/>
          <w:szCs w:val="24"/>
        </w:rPr>
        <w:t>8.9.</w:t>
      </w:r>
      <w:r w:rsidRPr="00EA22BF">
        <w:rPr>
          <w:rFonts w:ascii="Times New Roman" w:hAnsi="Times New Roman" w:cs="Times New Roman"/>
          <w:sz w:val="24"/>
          <w:szCs w:val="24"/>
        </w:rPr>
        <w:t xml:space="preserve"> Para deferimento do reequilíbrio, se ocorrida alguma das situações descritas nos itens acima a CONTRATADA deverá apresentar, a cada mês, Planilha de Custos atualizada, novamente acompanhada de todas as notas fiscais e demais documentos que a justifiquem, sendo que o realinhamento se dará mediante a comprovação do preço pago ao(s) fornecedor(es). </w:t>
      </w:r>
    </w:p>
    <w:p w14:paraId="03E5EF0F" w14:textId="77777777" w:rsidR="00ED2A77" w:rsidRPr="00EA22BF" w:rsidRDefault="00ED2A77" w:rsidP="00ED2A77">
      <w:pPr>
        <w:pStyle w:val="Nivel2"/>
        <w:numPr>
          <w:ilvl w:val="0"/>
          <w:numId w:val="0"/>
        </w:numPr>
        <w:spacing w:before="0" w:after="0"/>
        <w:rPr>
          <w:rFonts w:ascii="Times New Roman" w:hAnsi="Times New Roman" w:cs="Times New Roman"/>
          <w:sz w:val="24"/>
          <w:szCs w:val="24"/>
        </w:rPr>
      </w:pPr>
      <w:r w:rsidRPr="00EA22BF">
        <w:rPr>
          <w:rFonts w:ascii="Times New Roman" w:hAnsi="Times New Roman" w:cs="Times New Roman"/>
          <w:b/>
          <w:bCs/>
          <w:sz w:val="24"/>
          <w:szCs w:val="24"/>
        </w:rPr>
        <w:lastRenderedPageBreak/>
        <w:t>8.10</w:t>
      </w:r>
      <w:r w:rsidRPr="00EA22BF">
        <w:rPr>
          <w:rFonts w:ascii="Times New Roman" w:hAnsi="Times New Roman" w:cs="Times New Roman"/>
          <w:sz w:val="24"/>
          <w:szCs w:val="24"/>
        </w:rPr>
        <w:t xml:space="preserve">. 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2710B272" w14:textId="77777777" w:rsidR="00ED2A77" w:rsidRPr="00EA22BF" w:rsidRDefault="00ED2A77" w:rsidP="00ED2A77">
      <w:pPr>
        <w:pStyle w:val="Nivel2"/>
        <w:numPr>
          <w:ilvl w:val="0"/>
          <w:numId w:val="0"/>
        </w:numPr>
        <w:spacing w:before="0" w:after="0"/>
        <w:rPr>
          <w:rFonts w:ascii="Times New Roman" w:hAnsi="Times New Roman" w:cs="Times New Roman"/>
          <w:sz w:val="24"/>
          <w:szCs w:val="24"/>
        </w:rPr>
      </w:pPr>
      <w:r w:rsidRPr="00EA22BF">
        <w:rPr>
          <w:rFonts w:ascii="Times New Roman" w:hAnsi="Times New Roman" w:cs="Times New Roman"/>
          <w:b/>
          <w:bCs/>
          <w:sz w:val="24"/>
          <w:szCs w:val="24"/>
        </w:rPr>
        <w:t>8.11</w:t>
      </w:r>
      <w:r w:rsidRPr="00EA22BF">
        <w:rPr>
          <w:rFonts w:ascii="Times New Roman" w:hAnsi="Times New Roman" w:cs="Times New Roman"/>
          <w:sz w:val="24"/>
          <w:szCs w:val="24"/>
        </w:rPr>
        <w:t>.  A Administração deverá, quando autorizado o reequilíbrio dos preços, lavrar Termo Aditivo com os preços revisados e emitir Nota de Empenho complementar para as novas despesas, sendo que a atualização não retroagirá a ordens de fornecimento já emitidas.</w:t>
      </w:r>
    </w:p>
    <w:p w14:paraId="469A8865" w14:textId="77777777" w:rsidR="00ED2A77" w:rsidRPr="00EA22BF" w:rsidRDefault="00ED2A77" w:rsidP="00ED2A77">
      <w:pPr>
        <w:pStyle w:val="Nivel2"/>
        <w:numPr>
          <w:ilvl w:val="0"/>
          <w:numId w:val="0"/>
        </w:numPr>
        <w:spacing w:before="0" w:after="0"/>
        <w:rPr>
          <w:rFonts w:ascii="Times New Roman" w:hAnsi="Times New Roman" w:cs="Times New Roman"/>
          <w:sz w:val="24"/>
          <w:szCs w:val="24"/>
        </w:rPr>
      </w:pPr>
      <w:r w:rsidRPr="00EA22BF">
        <w:rPr>
          <w:rFonts w:ascii="Times New Roman" w:hAnsi="Times New Roman" w:cs="Times New Roman"/>
          <w:b/>
          <w:bCs/>
          <w:sz w:val="24"/>
          <w:szCs w:val="24"/>
        </w:rPr>
        <w:t>8.12</w:t>
      </w:r>
      <w:r w:rsidRPr="00EA22BF">
        <w:rPr>
          <w:rFonts w:ascii="Times New Roman" w:hAnsi="Times New Roman" w:cs="Times New Roman"/>
          <w:sz w:val="24"/>
          <w:szCs w:val="24"/>
        </w:rPr>
        <w:t xml:space="preserve">. O novo preço só terá validade após parecer jurídico e não terá efeito retroativo. </w:t>
      </w:r>
    </w:p>
    <w:p w14:paraId="316F6162" w14:textId="77777777" w:rsidR="00ED2A77" w:rsidRPr="00EA22BF" w:rsidRDefault="00ED2A77" w:rsidP="00ED2A77">
      <w:pPr>
        <w:pStyle w:val="Nivel2"/>
        <w:numPr>
          <w:ilvl w:val="0"/>
          <w:numId w:val="0"/>
        </w:numPr>
        <w:spacing w:before="0" w:after="0"/>
        <w:rPr>
          <w:rFonts w:ascii="Times New Roman" w:hAnsi="Times New Roman" w:cs="Times New Roman"/>
          <w:sz w:val="24"/>
          <w:szCs w:val="24"/>
        </w:rPr>
      </w:pPr>
      <w:r w:rsidRPr="00EA22BF">
        <w:rPr>
          <w:rFonts w:ascii="Times New Roman" w:hAnsi="Times New Roman" w:cs="Times New Roman"/>
          <w:b/>
          <w:bCs/>
          <w:sz w:val="24"/>
          <w:szCs w:val="24"/>
        </w:rPr>
        <w:t>8.13</w:t>
      </w:r>
      <w:r w:rsidRPr="00EA22BF">
        <w:rPr>
          <w:rFonts w:ascii="Times New Roman" w:hAnsi="Times New Roman" w:cs="Times New Roman"/>
          <w:sz w:val="24"/>
          <w:szCs w:val="24"/>
        </w:rPr>
        <w:t xml:space="preserve">. Da mesma forma, para a realização de reequilíbrio econômico do Contrato para menos, a Administração deverá comprovar a queda dos preços através da juntada de planilhas de composição de custos e/ou cotações de preços de mercado. </w:t>
      </w:r>
    </w:p>
    <w:p w14:paraId="18F7CC83" w14:textId="77777777" w:rsidR="00ED2A77" w:rsidRPr="00EA22BF" w:rsidRDefault="00ED2A77" w:rsidP="00ED2A77">
      <w:pPr>
        <w:pStyle w:val="Nivel2"/>
        <w:numPr>
          <w:ilvl w:val="0"/>
          <w:numId w:val="0"/>
        </w:numPr>
        <w:spacing w:before="0" w:after="0"/>
        <w:rPr>
          <w:rFonts w:ascii="Times New Roman" w:hAnsi="Times New Roman" w:cs="Times New Roman"/>
          <w:sz w:val="24"/>
          <w:szCs w:val="24"/>
        </w:rPr>
      </w:pPr>
      <w:r w:rsidRPr="00EA22BF">
        <w:rPr>
          <w:rFonts w:ascii="Times New Roman" w:hAnsi="Times New Roman" w:cs="Times New Roman"/>
          <w:b/>
          <w:bCs/>
          <w:sz w:val="24"/>
          <w:szCs w:val="24"/>
        </w:rPr>
        <w:t>8.14</w:t>
      </w:r>
      <w:r w:rsidRPr="00EA22BF">
        <w:rPr>
          <w:rFonts w:ascii="Times New Roman" w:hAnsi="Times New Roman" w:cs="Times New Roman"/>
          <w:sz w:val="24"/>
          <w:szCs w:val="24"/>
        </w:rPr>
        <w:t>. O reajuste de preço será admitido caso a vigência do contrato ultrapasse o período de 12 (doze) meses, contados a partir da data de assinatura.</w:t>
      </w:r>
    </w:p>
    <w:p w14:paraId="756D843F" w14:textId="77777777" w:rsidR="00ED2A77" w:rsidRPr="00EA22BF" w:rsidRDefault="00ED2A77" w:rsidP="00ED2A77">
      <w:pPr>
        <w:pStyle w:val="Nivel2"/>
        <w:numPr>
          <w:ilvl w:val="0"/>
          <w:numId w:val="0"/>
        </w:numPr>
        <w:spacing w:before="0" w:after="0"/>
        <w:rPr>
          <w:rFonts w:ascii="Times New Roman" w:hAnsi="Times New Roman" w:cs="Times New Roman"/>
          <w:b/>
          <w:bCs/>
          <w:sz w:val="24"/>
          <w:szCs w:val="24"/>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38"/>
      </w:tblGrid>
      <w:tr w:rsidR="00ED2A77" w:rsidRPr="00EA22BF" w14:paraId="4C54C461" w14:textId="77777777" w:rsidTr="00205457">
        <w:tc>
          <w:tcPr>
            <w:tcW w:w="5000" w:type="pct"/>
            <w:shd w:val="clear" w:color="auto" w:fill="DAEEF3" w:themeFill="accent5" w:themeFillTint="33"/>
          </w:tcPr>
          <w:p w14:paraId="057749BE" w14:textId="77777777" w:rsidR="00ED2A77" w:rsidRPr="00EA22BF" w:rsidRDefault="00ED2A77" w:rsidP="00205457">
            <w:pPr>
              <w:pStyle w:val="Nivel01"/>
              <w:rPr>
                <w:rFonts w:ascii="Times New Roman" w:hAnsi="Times New Roman" w:cs="Times New Roman"/>
                <w:sz w:val="24"/>
                <w:szCs w:val="24"/>
              </w:rPr>
            </w:pPr>
            <w:r w:rsidRPr="00EA22BF">
              <w:rPr>
                <w:rFonts w:ascii="Times New Roman" w:hAnsi="Times New Roman" w:cs="Times New Roman"/>
                <w:sz w:val="24"/>
                <w:szCs w:val="24"/>
              </w:rPr>
              <w:t xml:space="preserve">DIREITOS E OBRIGAÇÕES </w:t>
            </w:r>
          </w:p>
        </w:tc>
      </w:tr>
    </w:tbl>
    <w:p w14:paraId="6AFEAC94" w14:textId="77777777" w:rsidR="00ED2A77" w:rsidRPr="00EA22BF" w:rsidRDefault="00ED2A77" w:rsidP="00ED2A77">
      <w:pPr>
        <w:pStyle w:val="Nivel2"/>
        <w:rPr>
          <w:rFonts w:ascii="Times New Roman" w:hAnsi="Times New Roman" w:cs="Times New Roman"/>
          <w:b/>
          <w:bCs/>
          <w:sz w:val="24"/>
          <w:szCs w:val="24"/>
        </w:rPr>
      </w:pPr>
      <w:r w:rsidRPr="00EA22BF">
        <w:rPr>
          <w:rFonts w:ascii="Times New Roman" w:hAnsi="Times New Roman" w:cs="Times New Roman"/>
          <w:b/>
          <w:bCs/>
          <w:sz w:val="24"/>
          <w:szCs w:val="24"/>
        </w:rPr>
        <w:t>Do contratante</w:t>
      </w:r>
    </w:p>
    <w:p w14:paraId="472FA6D2" w14:textId="77777777" w:rsidR="00ED2A77" w:rsidRPr="00EA22BF" w:rsidRDefault="00ED2A77" w:rsidP="00ED2A77">
      <w:pPr>
        <w:pStyle w:val="Nivel2"/>
        <w:numPr>
          <w:ilvl w:val="2"/>
          <w:numId w:val="23"/>
        </w:numPr>
        <w:ind w:left="0" w:firstLine="0"/>
        <w:rPr>
          <w:rFonts w:ascii="Times New Roman" w:hAnsi="Times New Roman" w:cs="Times New Roman"/>
          <w:sz w:val="24"/>
          <w:szCs w:val="24"/>
        </w:rPr>
      </w:pPr>
      <w:r w:rsidRPr="00EA22BF">
        <w:rPr>
          <w:rFonts w:ascii="Times New Roman" w:hAnsi="Times New Roman" w:cs="Times New Roman"/>
          <w:sz w:val="24"/>
          <w:szCs w:val="24"/>
        </w:rPr>
        <w:t>Oferecer todas as informações necessárias para que a CONTRATADA possa executar</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o</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objeto</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deste</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credenciamento</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dentro</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das</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especificações</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descritas</w:t>
      </w:r>
      <w:r w:rsidRPr="00EA22BF">
        <w:rPr>
          <w:rFonts w:ascii="Times New Roman" w:hAnsi="Times New Roman" w:cs="Times New Roman"/>
          <w:spacing w:val="1"/>
          <w:sz w:val="24"/>
          <w:szCs w:val="24"/>
        </w:rPr>
        <w:t xml:space="preserve"> neste termo de referência</w:t>
      </w:r>
      <w:r w:rsidRPr="00EA22BF">
        <w:rPr>
          <w:rFonts w:ascii="Times New Roman" w:hAnsi="Times New Roman" w:cs="Times New Roman"/>
          <w:sz w:val="24"/>
          <w:szCs w:val="24"/>
        </w:rPr>
        <w:t>.</w:t>
      </w:r>
    </w:p>
    <w:p w14:paraId="0A1FA647" w14:textId="77777777" w:rsidR="00ED2A77" w:rsidRPr="00EA22BF" w:rsidRDefault="00ED2A77" w:rsidP="00ED2A77">
      <w:pPr>
        <w:pStyle w:val="Nivel2"/>
        <w:numPr>
          <w:ilvl w:val="2"/>
          <w:numId w:val="23"/>
        </w:numPr>
        <w:ind w:left="0" w:firstLine="0"/>
        <w:rPr>
          <w:rFonts w:ascii="Times New Roman" w:hAnsi="Times New Roman" w:cs="Times New Roman"/>
          <w:sz w:val="24"/>
          <w:szCs w:val="24"/>
        </w:rPr>
      </w:pPr>
      <w:r w:rsidRPr="00EA22BF">
        <w:rPr>
          <w:rFonts w:ascii="Times New Roman" w:hAnsi="Times New Roman" w:cs="Times New Roman"/>
          <w:sz w:val="24"/>
          <w:szCs w:val="24"/>
        </w:rPr>
        <w:t>Efetuar</w:t>
      </w:r>
      <w:r w:rsidRPr="00EA22BF">
        <w:rPr>
          <w:rFonts w:ascii="Times New Roman" w:hAnsi="Times New Roman" w:cs="Times New Roman"/>
          <w:spacing w:val="-4"/>
          <w:sz w:val="24"/>
          <w:szCs w:val="24"/>
        </w:rPr>
        <w:t xml:space="preserve"> </w:t>
      </w:r>
      <w:r w:rsidRPr="00EA22BF">
        <w:rPr>
          <w:rFonts w:ascii="Times New Roman" w:hAnsi="Times New Roman" w:cs="Times New Roman"/>
          <w:sz w:val="24"/>
          <w:szCs w:val="24"/>
        </w:rPr>
        <w:t>os</w:t>
      </w:r>
      <w:r w:rsidRPr="00EA22BF">
        <w:rPr>
          <w:rFonts w:ascii="Times New Roman" w:hAnsi="Times New Roman" w:cs="Times New Roman"/>
          <w:spacing w:val="-4"/>
          <w:sz w:val="24"/>
          <w:szCs w:val="24"/>
        </w:rPr>
        <w:t xml:space="preserve"> </w:t>
      </w:r>
      <w:r w:rsidRPr="00EA22BF">
        <w:rPr>
          <w:rFonts w:ascii="Times New Roman" w:hAnsi="Times New Roman" w:cs="Times New Roman"/>
          <w:sz w:val="24"/>
          <w:szCs w:val="24"/>
        </w:rPr>
        <w:t>pagamentos</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nas</w:t>
      </w:r>
      <w:r w:rsidRPr="00EA22BF">
        <w:rPr>
          <w:rFonts w:ascii="Times New Roman" w:hAnsi="Times New Roman" w:cs="Times New Roman"/>
          <w:spacing w:val="-2"/>
          <w:sz w:val="24"/>
          <w:szCs w:val="24"/>
        </w:rPr>
        <w:t xml:space="preserve"> </w:t>
      </w:r>
      <w:r w:rsidRPr="00EA22BF">
        <w:rPr>
          <w:rFonts w:ascii="Times New Roman" w:hAnsi="Times New Roman" w:cs="Times New Roman"/>
          <w:sz w:val="24"/>
          <w:szCs w:val="24"/>
        </w:rPr>
        <w:t>condições</w:t>
      </w:r>
      <w:r w:rsidRPr="00EA22BF">
        <w:rPr>
          <w:rFonts w:ascii="Times New Roman" w:hAnsi="Times New Roman" w:cs="Times New Roman"/>
          <w:spacing w:val="-3"/>
          <w:sz w:val="24"/>
          <w:szCs w:val="24"/>
        </w:rPr>
        <w:t xml:space="preserve"> </w:t>
      </w:r>
      <w:r w:rsidRPr="00EA22BF">
        <w:rPr>
          <w:rFonts w:ascii="Times New Roman" w:hAnsi="Times New Roman" w:cs="Times New Roman"/>
          <w:sz w:val="24"/>
          <w:szCs w:val="24"/>
        </w:rPr>
        <w:t>e</w:t>
      </w:r>
      <w:r w:rsidRPr="00EA22BF">
        <w:rPr>
          <w:rFonts w:ascii="Times New Roman" w:hAnsi="Times New Roman" w:cs="Times New Roman"/>
          <w:spacing w:val="-2"/>
          <w:sz w:val="24"/>
          <w:szCs w:val="24"/>
        </w:rPr>
        <w:t xml:space="preserve"> </w:t>
      </w:r>
      <w:r w:rsidRPr="00EA22BF">
        <w:rPr>
          <w:rFonts w:ascii="Times New Roman" w:hAnsi="Times New Roman" w:cs="Times New Roman"/>
          <w:sz w:val="24"/>
          <w:szCs w:val="24"/>
        </w:rPr>
        <w:t>prazos</w:t>
      </w:r>
      <w:r w:rsidRPr="00EA22BF">
        <w:rPr>
          <w:rFonts w:ascii="Times New Roman" w:hAnsi="Times New Roman" w:cs="Times New Roman"/>
          <w:spacing w:val="-3"/>
          <w:sz w:val="24"/>
          <w:szCs w:val="24"/>
        </w:rPr>
        <w:t xml:space="preserve"> </w:t>
      </w:r>
      <w:r w:rsidRPr="00EA22BF">
        <w:rPr>
          <w:rFonts w:ascii="Times New Roman" w:hAnsi="Times New Roman" w:cs="Times New Roman"/>
          <w:sz w:val="24"/>
          <w:szCs w:val="24"/>
        </w:rPr>
        <w:t>estipulados;</w:t>
      </w:r>
    </w:p>
    <w:p w14:paraId="7B3A990D" w14:textId="77777777" w:rsidR="00ED2A77" w:rsidRPr="00EA22BF" w:rsidRDefault="00ED2A77" w:rsidP="00ED2A77">
      <w:pPr>
        <w:pStyle w:val="Nivel2"/>
        <w:numPr>
          <w:ilvl w:val="2"/>
          <w:numId w:val="23"/>
        </w:numPr>
        <w:ind w:left="0" w:firstLine="0"/>
        <w:rPr>
          <w:rFonts w:ascii="Times New Roman" w:hAnsi="Times New Roman" w:cs="Times New Roman"/>
          <w:sz w:val="24"/>
          <w:szCs w:val="24"/>
        </w:rPr>
      </w:pPr>
      <w:r w:rsidRPr="00EA22BF">
        <w:rPr>
          <w:rFonts w:ascii="Times New Roman" w:hAnsi="Times New Roman" w:cs="Times New Roman"/>
          <w:sz w:val="24"/>
          <w:szCs w:val="24"/>
        </w:rPr>
        <w:t>Designar</w:t>
      </w:r>
      <w:r w:rsidRPr="00EA22BF">
        <w:rPr>
          <w:rFonts w:ascii="Times New Roman" w:hAnsi="Times New Roman" w:cs="Times New Roman"/>
          <w:spacing w:val="-4"/>
          <w:sz w:val="24"/>
          <w:szCs w:val="24"/>
        </w:rPr>
        <w:t xml:space="preserve"> </w:t>
      </w:r>
      <w:r w:rsidRPr="00EA22BF">
        <w:rPr>
          <w:rFonts w:ascii="Times New Roman" w:hAnsi="Times New Roman" w:cs="Times New Roman"/>
          <w:sz w:val="24"/>
          <w:szCs w:val="24"/>
        </w:rPr>
        <w:t>um</w:t>
      </w:r>
      <w:r w:rsidRPr="00EA22BF">
        <w:rPr>
          <w:rFonts w:ascii="Times New Roman" w:hAnsi="Times New Roman" w:cs="Times New Roman"/>
          <w:spacing w:val="-4"/>
          <w:sz w:val="24"/>
          <w:szCs w:val="24"/>
        </w:rPr>
        <w:t xml:space="preserve"> </w:t>
      </w:r>
      <w:r w:rsidRPr="00EA22BF">
        <w:rPr>
          <w:rFonts w:ascii="Times New Roman" w:hAnsi="Times New Roman" w:cs="Times New Roman"/>
          <w:sz w:val="24"/>
          <w:szCs w:val="24"/>
        </w:rPr>
        <w:t>servidor</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para</w:t>
      </w:r>
      <w:r w:rsidRPr="00EA22BF">
        <w:rPr>
          <w:rFonts w:ascii="Times New Roman" w:hAnsi="Times New Roman" w:cs="Times New Roman"/>
          <w:spacing w:val="-4"/>
          <w:sz w:val="24"/>
          <w:szCs w:val="24"/>
        </w:rPr>
        <w:t xml:space="preserve"> </w:t>
      </w:r>
      <w:r w:rsidRPr="00EA22BF">
        <w:rPr>
          <w:rFonts w:ascii="Times New Roman" w:hAnsi="Times New Roman" w:cs="Times New Roman"/>
          <w:sz w:val="24"/>
          <w:szCs w:val="24"/>
        </w:rPr>
        <w:t>acompanhar</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a</w:t>
      </w:r>
      <w:r w:rsidRPr="00EA22BF">
        <w:rPr>
          <w:rFonts w:ascii="Times New Roman" w:hAnsi="Times New Roman" w:cs="Times New Roman"/>
          <w:spacing w:val="-4"/>
          <w:sz w:val="24"/>
          <w:szCs w:val="24"/>
        </w:rPr>
        <w:t xml:space="preserve"> </w:t>
      </w:r>
      <w:r w:rsidRPr="00EA22BF">
        <w:rPr>
          <w:rFonts w:ascii="Times New Roman" w:hAnsi="Times New Roman" w:cs="Times New Roman"/>
          <w:sz w:val="24"/>
          <w:szCs w:val="24"/>
        </w:rPr>
        <w:t>execução</w:t>
      </w:r>
      <w:r w:rsidRPr="00EA22BF">
        <w:rPr>
          <w:rFonts w:ascii="Times New Roman" w:hAnsi="Times New Roman" w:cs="Times New Roman"/>
          <w:spacing w:val="-3"/>
          <w:sz w:val="24"/>
          <w:szCs w:val="24"/>
        </w:rPr>
        <w:t xml:space="preserve"> </w:t>
      </w:r>
      <w:r w:rsidRPr="00EA22BF">
        <w:rPr>
          <w:rFonts w:ascii="Times New Roman" w:hAnsi="Times New Roman" w:cs="Times New Roman"/>
          <w:sz w:val="24"/>
          <w:szCs w:val="24"/>
        </w:rPr>
        <w:t>e</w:t>
      </w:r>
      <w:r w:rsidRPr="00EA22BF">
        <w:rPr>
          <w:rFonts w:ascii="Times New Roman" w:hAnsi="Times New Roman" w:cs="Times New Roman"/>
          <w:spacing w:val="-4"/>
          <w:sz w:val="24"/>
          <w:szCs w:val="24"/>
        </w:rPr>
        <w:t xml:space="preserve"> </w:t>
      </w:r>
      <w:r w:rsidRPr="00EA22BF">
        <w:rPr>
          <w:rFonts w:ascii="Times New Roman" w:hAnsi="Times New Roman" w:cs="Times New Roman"/>
          <w:sz w:val="24"/>
          <w:szCs w:val="24"/>
        </w:rPr>
        <w:t>fiscalização</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do</w:t>
      </w:r>
      <w:r w:rsidRPr="00EA22BF">
        <w:rPr>
          <w:rFonts w:ascii="Times New Roman" w:hAnsi="Times New Roman" w:cs="Times New Roman"/>
          <w:spacing w:val="-2"/>
          <w:sz w:val="24"/>
          <w:szCs w:val="24"/>
        </w:rPr>
        <w:t xml:space="preserve"> </w:t>
      </w:r>
      <w:r w:rsidRPr="00EA22BF">
        <w:rPr>
          <w:rFonts w:ascii="Times New Roman" w:hAnsi="Times New Roman" w:cs="Times New Roman"/>
          <w:sz w:val="24"/>
          <w:szCs w:val="24"/>
        </w:rPr>
        <w:t>objeto</w:t>
      </w:r>
      <w:r w:rsidRPr="00EA22BF">
        <w:rPr>
          <w:rFonts w:ascii="Times New Roman" w:hAnsi="Times New Roman" w:cs="Times New Roman"/>
          <w:spacing w:val="-2"/>
          <w:sz w:val="24"/>
          <w:szCs w:val="24"/>
        </w:rPr>
        <w:t xml:space="preserve"> </w:t>
      </w:r>
      <w:r w:rsidRPr="00EA22BF">
        <w:rPr>
          <w:rFonts w:ascii="Times New Roman" w:hAnsi="Times New Roman" w:cs="Times New Roman"/>
          <w:sz w:val="24"/>
          <w:szCs w:val="24"/>
        </w:rPr>
        <w:t>deste</w:t>
      </w:r>
      <w:r w:rsidRPr="00EA22BF">
        <w:rPr>
          <w:rFonts w:ascii="Times New Roman" w:hAnsi="Times New Roman" w:cs="Times New Roman"/>
          <w:spacing w:val="-63"/>
          <w:sz w:val="24"/>
          <w:szCs w:val="24"/>
        </w:rPr>
        <w:t xml:space="preserve"> </w:t>
      </w:r>
      <w:r w:rsidRPr="00EA22BF">
        <w:rPr>
          <w:rFonts w:ascii="Times New Roman" w:hAnsi="Times New Roman" w:cs="Times New Roman"/>
          <w:sz w:val="24"/>
          <w:szCs w:val="24"/>
        </w:rPr>
        <w:t>Instrumento.</w:t>
      </w:r>
    </w:p>
    <w:p w14:paraId="120E8ED2" w14:textId="77777777" w:rsidR="00ED2A77" w:rsidRPr="00EA22BF" w:rsidRDefault="00ED2A77" w:rsidP="00ED2A77">
      <w:pPr>
        <w:pStyle w:val="Nivel2"/>
        <w:numPr>
          <w:ilvl w:val="2"/>
          <w:numId w:val="23"/>
        </w:numPr>
        <w:ind w:left="0" w:firstLine="0"/>
        <w:rPr>
          <w:rFonts w:ascii="Times New Roman" w:hAnsi="Times New Roman" w:cs="Times New Roman"/>
          <w:sz w:val="24"/>
          <w:szCs w:val="24"/>
        </w:rPr>
      </w:pPr>
      <w:r w:rsidRPr="00EA22BF">
        <w:rPr>
          <w:rFonts w:ascii="Times New Roman" w:hAnsi="Times New Roman" w:cs="Times New Roman"/>
          <w:sz w:val="24"/>
          <w:szCs w:val="24"/>
        </w:rPr>
        <w:t>Notificar,</w:t>
      </w:r>
      <w:r w:rsidRPr="00EA22BF">
        <w:rPr>
          <w:rFonts w:ascii="Times New Roman" w:hAnsi="Times New Roman" w:cs="Times New Roman"/>
          <w:spacing w:val="53"/>
          <w:sz w:val="24"/>
          <w:szCs w:val="24"/>
        </w:rPr>
        <w:t xml:space="preserve"> </w:t>
      </w:r>
      <w:r w:rsidRPr="00EA22BF">
        <w:rPr>
          <w:rFonts w:ascii="Times New Roman" w:hAnsi="Times New Roman" w:cs="Times New Roman"/>
          <w:sz w:val="24"/>
          <w:szCs w:val="24"/>
        </w:rPr>
        <w:t>por</w:t>
      </w:r>
      <w:r w:rsidRPr="00EA22BF">
        <w:rPr>
          <w:rFonts w:ascii="Times New Roman" w:hAnsi="Times New Roman" w:cs="Times New Roman"/>
          <w:spacing w:val="53"/>
          <w:sz w:val="24"/>
          <w:szCs w:val="24"/>
        </w:rPr>
        <w:t xml:space="preserve"> </w:t>
      </w:r>
      <w:r w:rsidRPr="00EA22BF">
        <w:rPr>
          <w:rFonts w:ascii="Times New Roman" w:hAnsi="Times New Roman" w:cs="Times New Roman"/>
          <w:sz w:val="24"/>
          <w:szCs w:val="24"/>
        </w:rPr>
        <w:t>escrito,</w:t>
      </w:r>
      <w:r w:rsidRPr="00EA22BF">
        <w:rPr>
          <w:rFonts w:ascii="Times New Roman" w:hAnsi="Times New Roman" w:cs="Times New Roman"/>
          <w:spacing w:val="54"/>
          <w:sz w:val="24"/>
          <w:szCs w:val="24"/>
        </w:rPr>
        <w:t xml:space="preserve"> </w:t>
      </w:r>
      <w:r w:rsidRPr="00EA22BF">
        <w:rPr>
          <w:rFonts w:ascii="Times New Roman" w:hAnsi="Times New Roman" w:cs="Times New Roman"/>
          <w:sz w:val="24"/>
          <w:szCs w:val="24"/>
        </w:rPr>
        <w:t>a</w:t>
      </w:r>
      <w:r w:rsidRPr="00EA22BF">
        <w:rPr>
          <w:rFonts w:ascii="Times New Roman" w:hAnsi="Times New Roman" w:cs="Times New Roman"/>
          <w:spacing w:val="51"/>
          <w:sz w:val="24"/>
          <w:szCs w:val="24"/>
        </w:rPr>
        <w:t xml:space="preserve"> </w:t>
      </w:r>
      <w:r w:rsidRPr="00EA22BF">
        <w:rPr>
          <w:rFonts w:ascii="Times New Roman" w:hAnsi="Times New Roman" w:cs="Times New Roman"/>
          <w:sz w:val="24"/>
          <w:szCs w:val="24"/>
        </w:rPr>
        <w:t>CONTRATADA,</w:t>
      </w:r>
      <w:r w:rsidRPr="00EA22BF">
        <w:rPr>
          <w:rFonts w:ascii="Times New Roman" w:hAnsi="Times New Roman" w:cs="Times New Roman"/>
          <w:spacing w:val="52"/>
          <w:sz w:val="24"/>
          <w:szCs w:val="24"/>
        </w:rPr>
        <w:t xml:space="preserve"> </w:t>
      </w:r>
      <w:r w:rsidRPr="00EA22BF">
        <w:rPr>
          <w:rFonts w:ascii="Times New Roman" w:hAnsi="Times New Roman" w:cs="Times New Roman"/>
          <w:sz w:val="24"/>
          <w:szCs w:val="24"/>
        </w:rPr>
        <w:t>a</w:t>
      </w:r>
      <w:r w:rsidRPr="00EA22BF">
        <w:rPr>
          <w:rFonts w:ascii="Times New Roman" w:hAnsi="Times New Roman" w:cs="Times New Roman"/>
          <w:spacing w:val="53"/>
          <w:sz w:val="24"/>
          <w:szCs w:val="24"/>
        </w:rPr>
        <w:t xml:space="preserve"> </w:t>
      </w:r>
      <w:r w:rsidRPr="00EA22BF">
        <w:rPr>
          <w:rFonts w:ascii="Times New Roman" w:hAnsi="Times New Roman" w:cs="Times New Roman"/>
          <w:sz w:val="24"/>
          <w:szCs w:val="24"/>
        </w:rPr>
        <w:t>ocorrência</w:t>
      </w:r>
      <w:r w:rsidRPr="00EA22BF">
        <w:rPr>
          <w:rFonts w:ascii="Times New Roman" w:hAnsi="Times New Roman" w:cs="Times New Roman"/>
          <w:spacing w:val="53"/>
          <w:sz w:val="24"/>
          <w:szCs w:val="24"/>
        </w:rPr>
        <w:t xml:space="preserve"> </w:t>
      </w:r>
      <w:r w:rsidRPr="00EA22BF">
        <w:rPr>
          <w:rFonts w:ascii="Times New Roman" w:hAnsi="Times New Roman" w:cs="Times New Roman"/>
          <w:sz w:val="24"/>
          <w:szCs w:val="24"/>
        </w:rPr>
        <w:t>de</w:t>
      </w:r>
      <w:r w:rsidRPr="00EA22BF">
        <w:rPr>
          <w:rFonts w:ascii="Times New Roman" w:hAnsi="Times New Roman" w:cs="Times New Roman"/>
          <w:spacing w:val="50"/>
          <w:sz w:val="24"/>
          <w:szCs w:val="24"/>
        </w:rPr>
        <w:t xml:space="preserve"> </w:t>
      </w:r>
      <w:r w:rsidRPr="00EA22BF">
        <w:rPr>
          <w:rFonts w:ascii="Times New Roman" w:hAnsi="Times New Roman" w:cs="Times New Roman"/>
          <w:sz w:val="24"/>
          <w:szCs w:val="24"/>
        </w:rPr>
        <w:t>eventuais</w:t>
      </w:r>
      <w:r w:rsidRPr="00EA22BF">
        <w:rPr>
          <w:rFonts w:ascii="Times New Roman" w:hAnsi="Times New Roman" w:cs="Times New Roman"/>
          <w:spacing w:val="53"/>
          <w:sz w:val="24"/>
          <w:szCs w:val="24"/>
        </w:rPr>
        <w:t xml:space="preserve"> </w:t>
      </w:r>
      <w:r w:rsidRPr="00EA22BF">
        <w:rPr>
          <w:rFonts w:ascii="Times New Roman" w:hAnsi="Times New Roman" w:cs="Times New Roman"/>
          <w:sz w:val="24"/>
          <w:szCs w:val="24"/>
        </w:rPr>
        <w:t>imperfeições</w:t>
      </w:r>
      <w:r w:rsidRPr="00EA22BF">
        <w:rPr>
          <w:rFonts w:ascii="Times New Roman" w:hAnsi="Times New Roman" w:cs="Times New Roman"/>
          <w:spacing w:val="53"/>
          <w:sz w:val="24"/>
          <w:szCs w:val="24"/>
        </w:rPr>
        <w:t xml:space="preserve"> </w:t>
      </w:r>
      <w:r w:rsidRPr="00EA22BF">
        <w:rPr>
          <w:rFonts w:ascii="Times New Roman" w:hAnsi="Times New Roman" w:cs="Times New Roman"/>
          <w:sz w:val="24"/>
          <w:szCs w:val="24"/>
        </w:rPr>
        <w:t>no</w:t>
      </w:r>
      <w:r w:rsidRPr="00EA22BF">
        <w:rPr>
          <w:rFonts w:ascii="Times New Roman" w:hAnsi="Times New Roman" w:cs="Times New Roman"/>
          <w:spacing w:val="-64"/>
          <w:sz w:val="24"/>
          <w:szCs w:val="24"/>
        </w:rPr>
        <w:t xml:space="preserve"> </w:t>
      </w:r>
      <w:r w:rsidRPr="00EA22BF">
        <w:rPr>
          <w:rFonts w:ascii="Times New Roman" w:hAnsi="Times New Roman" w:cs="Times New Roman"/>
          <w:sz w:val="24"/>
          <w:szCs w:val="24"/>
        </w:rPr>
        <w:t>curso</w:t>
      </w:r>
      <w:r w:rsidRPr="00EA22BF">
        <w:rPr>
          <w:rFonts w:ascii="Times New Roman" w:hAnsi="Times New Roman" w:cs="Times New Roman"/>
          <w:spacing w:val="-2"/>
          <w:sz w:val="24"/>
          <w:szCs w:val="24"/>
        </w:rPr>
        <w:t xml:space="preserve"> </w:t>
      </w:r>
      <w:r w:rsidRPr="00EA22BF">
        <w:rPr>
          <w:rFonts w:ascii="Times New Roman" w:hAnsi="Times New Roman" w:cs="Times New Roman"/>
          <w:sz w:val="24"/>
          <w:szCs w:val="24"/>
        </w:rPr>
        <w:t>de</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aquisição dos materiais, fixando</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prazo</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para</w:t>
      </w:r>
      <w:r w:rsidRPr="00EA22BF">
        <w:rPr>
          <w:rFonts w:ascii="Times New Roman" w:hAnsi="Times New Roman" w:cs="Times New Roman"/>
          <w:spacing w:val="-2"/>
          <w:sz w:val="24"/>
          <w:szCs w:val="24"/>
        </w:rPr>
        <w:t xml:space="preserve"> </w:t>
      </w:r>
      <w:r w:rsidRPr="00EA22BF">
        <w:rPr>
          <w:rFonts w:ascii="Times New Roman" w:hAnsi="Times New Roman" w:cs="Times New Roman"/>
          <w:sz w:val="24"/>
          <w:szCs w:val="24"/>
        </w:rPr>
        <w:t>sua</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correção.</w:t>
      </w:r>
    </w:p>
    <w:p w14:paraId="5389D4F2" w14:textId="77777777" w:rsidR="00ED2A77" w:rsidRPr="00EA22BF" w:rsidRDefault="00ED2A77" w:rsidP="00ED2A77">
      <w:pPr>
        <w:pStyle w:val="Nivel2"/>
        <w:numPr>
          <w:ilvl w:val="2"/>
          <w:numId w:val="23"/>
        </w:numPr>
        <w:ind w:left="0" w:firstLine="0"/>
        <w:rPr>
          <w:rFonts w:ascii="Times New Roman" w:hAnsi="Times New Roman" w:cs="Times New Roman"/>
          <w:sz w:val="24"/>
          <w:szCs w:val="24"/>
        </w:rPr>
      </w:pPr>
      <w:r w:rsidRPr="00EA22BF">
        <w:rPr>
          <w:rFonts w:ascii="Times New Roman" w:hAnsi="Times New Roman" w:cs="Times New Roman"/>
          <w:sz w:val="24"/>
          <w:szCs w:val="24"/>
        </w:rPr>
        <w:t>Fiscalizar</w:t>
      </w:r>
      <w:r w:rsidRPr="00EA22BF">
        <w:rPr>
          <w:rFonts w:ascii="Times New Roman" w:hAnsi="Times New Roman" w:cs="Times New Roman"/>
          <w:sz w:val="24"/>
          <w:szCs w:val="24"/>
        </w:rPr>
        <w:tab/>
        <w:t>livremente</w:t>
      </w:r>
      <w:r w:rsidRPr="00EA22BF">
        <w:rPr>
          <w:rFonts w:ascii="Times New Roman" w:hAnsi="Times New Roman" w:cs="Times New Roman"/>
          <w:sz w:val="24"/>
          <w:szCs w:val="24"/>
        </w:rPr>
        <w:tab/>
        <w:t>os produtos</w:t>
      </w:r>
      <w:r w:rsidRPr="00EA22BF">
        <w:rPr>
          <w:rFonts w:ascii="Times New Roman" w:hAnsi="Times New Roman" w:cs="Times New Roman"/>
          <w:sz w:val="24"/>
          <w:szCs w:val="24"/>
        </w:rPr>
        <w:tab/>
        <w:t>não</w:t>
      </w:r>
      <w:r w:rsidRPr="00EA22BF">
        <w:rPr>
          <w:rFonts w:ascii="Times New Roman" w:hAnsi="Times New Roman" w:cs="Times New Roman"/>
          <w:sz w:val="24"/>
          <w:szCs w:val="24"/>
        </w:rPr>
        <w:tab/>
        <w:t>eximindo</w:t>
      </w:r>
      <w:r w:rsidRPr="00EA22BF">
        <w:rPr>
          <w:rFonts w:ascii="Times New Roman" w:hAnsi="Times New Roman" w:cs="Times New Roman"/>
          <w:sz w:val="24"/>
          <w:szCs w:val="24"/>
        </w:rPr>
        <w:tab/>
        <w:t>a CONTRATADA o de total responsabilidade quanto à entrega deles.</w:t>
      </w:r>
    </w:p>
    <w:p w14:paraId="69BB2CC4" w14:textId="77777777" w:rsidR="00ED2A77" w:rsidRPr="00EA22BF" w:rsidRDefault="00ED2A77" w:rsidP="00ED2A77">
      <w:pPr>
        <w:pStyle w:val="Nivel2"/>
        <w:numPr>
          <w:ilvl w:val="2"/>
          <w:numId w:val="23"/>
        </w:numPr>
        <w:ind w:left="0" w:firstLine="0"/>
        <w:rPr>
          <w:rFonts w:ascii="Times New Roman" w:hAnsi="Times New Roman" w:cs="Times New Roman"/>
          <w:sz w:val="24"/>
          <w:szCs w:val="24"/>
        </w:rPr>
      </w:pPr>
      <w:r w:rsidRPr="00EA22BF">
        <w:rPr>
          <w:rFonts w:ascii="Times New Roman" w:hAnsi="Times New Roman" w:cs="Times New Roman"/>
          <w:sz w:val="24"/>
          <w:szCs w:val="24"/>
        </w:rPr>
        <w:t>Acompanhar a entrega, podendo intervir durante a sua execução, para fins de</w:t>
      </w:r>
      <w:r w:rsidRPr="00EA22BF">
        <w:rPr>
          <w:rFonts w:ascii="Times New Roman" w:hAnsi="Times New Roman" w:cs="Times New Roman"/>
          <w:spacing w:val="1"/>
          <w:sz w:val="24"/>
          <w:szCs w:val="24"/>
        </w:rPr>
        <w:t xml:space="preserve"> </w:t>
      </w:r>
      <w:r w:rsidRPr="00EA22BF">
        <w:rPr>
          <w:rFonts w:ascii="Times New Roman" w:hAnsi="Times New Roman" w:cs="Times New Roman"/>
          <w:sz w:val="24"/>
          <w:szCs w:val="24"/>
        </w:rPr>
        <w:t>ajuste ou suspensão da prestação; inclusive rejeitando, no todo ou em parte.</w:t>
      </w:r>
    </w:p>
    <w:p w14:paraId="4CB147C6" w14:textId="77777777" w:rsidR="00ED2A77" w:rsidRPr="00EA22BF" w:rsidRDefault="00ED2A77" w:rsidP="00ED2A77">
      <w:pPr>
        <w:pStyle w:val="Nivel2"/>
        <w:rPr>
          <w:rFonts w:ascii="Times New Roman" w:hAnsi="Times New Roman" w:cs="Times New Roman"/>
          <w:b/>
          <w:bCs/>
          <w:sz w:val="24"/>
          <w:szCs w:val="24"/>
          <w:u w:val="single"/>
        </w:rPr>
      </w:pPr>
      <w:r w:rsidRPr="00EA22BF">
        <w:rPr>
          <w:rFonts w:ascii="Times New Roman" w:hAnsi="Times New Roman" w:cs="Times New Roman"/>
          <w:b/>
          <w:bCs/>
          <w:sz w:val="24"/>
          <w:szCs w:val="24"/>
          <w:u w:val="single"/>
        </w:rPr>
        <w:t xml:space="preserve">Da Contratada </w:t>
      </w:r>
    </w:p>
    <w:p w14:paraId="481B5856" w14:textId="77777777" w:rsidR="00ED2A77" w:rsidRPr="00EA22BF" w:rsidRDefault="00ED2A77" w:rsidP="00ED2A77">
      <w:pPr>
        <w:pStyle w:val="Nivel3"/>
        <w:ind w:left="0"/>
        <w:rPr>
          <w:rFonts w:ascii="Times New Roman" w:hAnsi="Times New Roman" w:cs="Times New Roman"/>
          <w:sz w:val="24"/>
          <w:szCs w:val="24"/>
        </w:rPr>
      </w:pPr>
      <w:bookmarkStart w:id="57" w:name="_Hlk177632571"/>
      <w:r w:rsidRPr="00EA22BF">
        <w:rPr>
          <w:rFonts w:ascii="Times New Roman" w:hAnsi="Times New Roman" w:cs="Times New Roman"/>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5C18BA2D"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t>Deverá substituir imediatamente todo e qualquer funcionário de seus quadros, que venha a atuar nos nas aquisição dos produtos pela CONTRATADA, e que assim seja determinado pela CONTRATANTE em razão da conduta e comportamento não condizentes com os bons costumes e com o respeito e atenção devido aos usuários, aos colegas de trabalho e aos representantes da Prefeitura.</w:t>
      </w:r>
    </w:p>
    <w:p w14:paraId="3BAB2F82"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t>Não poderá ceder ou transferir a terceiros, os direitos e obrigações decorrentes do contrato, sem a prévia e expressa concordância do CONTRATANTE.</w:t>
      </w:r>
    </w:p>
    <w:p w14:paraId="314A5BEE"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lastRenderedPageBreak/>
        <w:t>Responsabiliza-se por todos os danos e prejuízos causados a terceiros, ficando o CONTRATANTE isento de qualquer responsabilidade civil ou ressarcimento de eventuais despesas.</w:t>
      </w:r>
    </w:p>
    <w:p w14:paraId="0CB57ACD"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t>A CONTRATADA se responsabiliza por todas as dívidas porventura advindas da presente compra junto ao comércio ou indústria, ficando o CONTRATANTE isento de quaisquer responsabilidades perante os mesmos</w:t>
      </w:r>
    </w:p>
    <w:p w14:paraId="2934CCF0"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t>Quando da formalização do instrumento de contrato poderão ser previstos outros direitos e obrigações a critério da administração, no termos da lei e do Edital.</w:t>
      </w:r>
    </w:p>
    <w:p w14:paraId="69A6CB15"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t>Caso não seja possível a realização da entrega no prazo indicado, a CONTRATADA deverá, imediatamente após receber a ordem de compra, informar as razões à Secretaria, requisitante, para, se aceitas, alterar o prazo ou definir prioridade em relação a entrega.</w:t>
      </w:r>
    </w:p>
    <w:p w14:paraId="3EC9D1CD"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t>Nas situações em que houver serviços para serem realizados com urgência, a CONTRATADA deverá envidar esforços para executá-los em tempo hábil.</w:t>
      </w:r>
    </w:p>
    <w:p w14:paraId="5F8271E6" w14:textId="77777777" w:rsidR="00ED2A77" w:rsidRPr="00EA22BF" w:rsidRDefault="00ED2A77" w:rsidP="00ED2A77">
      <w:pPr>
        <w:pStyle w:val="Nivel3"/>
        <w:ind w:left="0"/>
        <w:rPr>
          <w:rFonts w:ascii="Times New Roman" w:hAnsi="Times New Roman" w:cs="Times New Roman"/>
          <w:sz w:val="24"/>
          <w:szCs w:val="24"/>
        </w:rPr>
      </w:pPr>
      <w:r w:rsidRPr="00EA22BF">
        <w:rPr>
          <w:rFonts w:ascii="Times New Roman" w:hAnsi="Times New Roman" w:cs="Times New Roman"/>
          <w:sz w:val="24"/>
          <w:szCs w:val="24"/>
        </w:rPr>
        <w:t xml:space="preserve">Caberá, ainda, à CONTRATADA, todo o custo de entrega dos produtos solicitados, em cada local indicado na requisição de compra. </w:t>
      </w:r>
    </w:p>
    <w:bookmarkEnd w:id="57"/>
    <w:p w14:paraId="2A5868E3" w14:textId="77777777" w:rsidR="00ED2A77" w:rsidRPr="00EA22BF" w:rsidRDefault="00ED2A77" w:rsidP="00ED2A77">
      <w:pPr>
        <w:pStyle w:val="Nivel01"/>
        <w:rPr>
          <w:rFonts w:ascii="Times New Roman" w:hAnsi="Times New Roman" w:cs="Times New Roman"/>
          <w:color w:val="FF0000"/>
          <w:sz w:val="24"/>
          <w:szCs w:val="24"/>
        </w:rPr>
      </w:pPr>
      <w:r w:rsidRPr="00EA22BF">
        <w:rPr>
          <w:rFonts w:ascii="Times New Roman" w:hAnsi="Times New Roman" w:cs="Times New Roman"/>
          <w:color w:val="FF0000"/>
          <w:sz w:val="24"/>
          <w:szCs w:val="24"/>
        </w:rPr>
        <w:t xml:space="preserve">  ADEQUAÇÃO ORÇAMENTÁRIA</w:t>
      </w:r>
    </w:p>
    <w:p w14:paraId="1CBC8843" w14:textId="77777777" w:rsidR="00ED2A77" w:rsidRPr="00EA22BF" w:rsidRDefault="00ED2A77" w:rsidP="00ED2A77">
      <w:pPr>
        <w:spacing w:line="276" w:lineRule="auto"/>
        <w:rPr>
          <w:rFonts w:ascii="Times New Roman" w:hAnsi="Times New Roman" w:cs="Times New Roman"/>
        </w:rPr>
      </w:pPr>
    </w:p>
    <w:p w14:paraId="07C423DF" w14:textId="77777777" w:rsidR="00ED2A77" w:rsidRPr="00EA22BF" w:rsidRDefault="00ED2A77" w:rsidP="00ED2A77">
      <w:pPr>
        <w:pStyle w:val="Nivel2"/>
        <w:spacing w:before="0" w:after="0"/>
        <w:rPr>
          <w:rFonts w:ascii="Times New Roman" w:hAnsi="Times New Roman" w:cs="Times New Roman"/>
          <w:sz w:val="24"/>
          <w:szCs w:val="24"/>
        </w:rPr>
      </w:pPr>
      <w:r w:rsidRPr="00EA22BF">
        <w:rPr>
          <w:rFonts w:ascii="Times New Roman" w:eastAsia="Arial" w:hAnsi="Times New Roman" w:cs="Times New Roman"/>
          <w:sz w:val="24"/>
          <w:szCs w:val="24"/>
        </w:rPr>
        <w:t xml:space="preserve">As despesas decorrentes da presente contratação correrão à conta de recursos específicos conforme abaixo: </w:t>
      </w:r>
    </w:p>
    <w:tbl>
      <w:tblPr>
        <w:tblStyle w:val="Tabelacomgrade"/>
        <w:tblW w:w="5000" w:type="pct"/>
        <w:tblLook w:val="04A0" w:firstRow="1" w:lastRow="0" w:firstColumn="1" w:lastColumn="0" w:noHBand="0" w:noVBand="1"/>
      </w:tblPr>
      <w:tblGrid>
        <w:gridCol w:w="2465"/>
        <w:gridCol w:w="2465"/>
        <w:gridCol w:w="2465"/>
        <w:gridCol w:w="947"/>
        <w:gridCol w:w="1286"/>
      </w:tblGrid>
      <w:tr w:rsidR="00E268A2" w:rsidRPr="00E268A2" w14:paraId="1F000B63" w14:textId="77777777" w:rsidTr="00E268A2">
        <w:trPr>
          <w:trHeight w:val="270"/>
        </w:trPr>
        <w:tc>
          <w:tcPr>
            <w:tcW w:w="1280" w:type="pct"/>
            <w:hideMark/>
          </w:tcPr>
          <w:p w14:paraId="6BA5CBB1" w14:textId="77777777" w:rsidR="00E268A2" w:rsidRPr="00E268A2" w:rsidRDefault="00E268A2" w:rsidP="00E268A2">
            <w:pPr>
              <w:jc w:val="center"/>
              <w:rPr>
                <w:rFonts w:ascii="Times New Roman" w:eastAsia="Times New Roman" w:hAnsi="Times New Roman" w:cs="Times New Roman"/>
                <w:b/>
                <w:bCs/>
                <w:color w:val="000000"/>
                <w:sz w:val="20"/>
                <w:szCs w:val="20"/>
              </w:rPr>
            </w:pPr>
            <w:r w:rsidRPr="00E268A2">
              <w:rPr>
                <w:rFonts w:ascii="Times New Roman" w:eastAsia="Times New Roman" w:hAnsi="Times New Roman" w:cs="Times New Roman"/>
                <w:b/>
                <w:bCs/>
                <w:color w:val="000000"/>
                <w:sz w:val="20"/>
                <w:szCs w:val="20"/>
              </w:rPr>
              <w:t>Órgão</w:t>
            </w:r>
          </w:p>
        </w:tc>
        <w:tc>
          <w:tcPr>
            <w:tcW w:w="1280" w:type="pct"/>
            <w:hideMark/>
          </w:tcPr>
          <w:p w14:paraId="5284468D" w14:textId="77777777" w:rsidR="00E268A2" w:rsidRPr="00E268A2" w:rsidRDefault="00E268A2" w:rsidP="00E268A2">
            <w:pPr>
              <w:jc w:val="center"/>
              <w:rPr>
                <w:rFonts w:ascii="Times New Roman" w:eastAsia="Times New Roman" w:hAnsi="Times New Roman" w:cs="Times New Roman"/>
                <w:b/>
                <w:bCs/>
                <w:color w:val="000000"/>
                <w:sz w:val="20"/>
                <w:szCs w:val="20"/>
              </w:rPr>
            </w:pPr>
            <w:r w:rsidRPr="00E268A2">
              <w:rPr>
                <w:rFonts w:ascii="Times New Roman" w:eastAsia="Times New Roman" w:hAnsi="Times New Roman" w:cs="Times New Roman"/>
                <w:b/>
                <w:bCs/>
                <w:color w:val="000000"/>
                <w:sz w:val="20"/>
                <w:szCs w:val="20"/>
              </w:rPr>
              <w:t>Unidade</w:t>
            </w:r>
          </w:p>
        </w:tc>
        <w:tc>
          <w:tcPr>
            <w:tcW w:w="1280" w:type="pct"/>
            <w:hideMark/>
          </w:tcPr>
          <w:p w14:paraId="379375CD" w14:textId="77777777" w:rsidR="00E268A2" w:rsidRPr="00E268A2" w:rsidRDefault="00E268A2" w:rsidP="00E268A2">
            <w:pPr>
              <w:jc w:val="center"/>
              <w:rPr>
                <w:rFonts w:ascii="Times New Roman" w:eastAsia="Times New Roman" w:hAnsi="Times New Roman" w:cs="Times New Roman"/>
                <w:b/>
                <w:bCs/>
                <w:color w:val="000000"/>
                <w:sz w:val="20"/>
                <w:szCs w:val="20"/>
              </w:rPr>
            </w:pPr>
            <w:r w:rsidRPr="00E268A2">
              <w:rPr>
                <w:rFonts w:ascii="Times New Roman" w:eastAsia="Times New Roman" w:hAnsi="Times New Roman" w:cs="Times New Roman"/>
                <w:b/>
                <w:bCs/>
                <w:color w:val="000000"/>
                <w:sz w:val="20"/>
                <w:szCs w:val="20"/>
              </w:rPr>
              <w:t>Ação</w:t>
            </w:r>
          </w:p>
        </w:tc>
        <w:tc>
          <w:tcPr>
            <w:tcW w:w="492" w:type="pct"/>
            <w:hideMark/>
          </w:tcPr>
          <w:p w14:paraId="2F1B0680" w14:textId="77777777" w:rsidR="00E268A2" w:rsidRPr="00E268A2" w:rsidRDefault="00E268A2" w:rsidP="00E268A2">
            <w:pPr>
              <w:jc w:val="center"/>
              <w:rPr>
                <w:rFonts w:ascii="Times New Roman" w:eastAsia="Times New Roman" w:hAnsi="Times New Roman" w:cs="Times New Roman"/>
                <w:b/>
                <w:bCs/>
                <w:color w:val="000000"/>
                <w:sz w:val="20"/>
                <w:szCs w:val="20"/>
              </w:rPr>
            </w:pPr>
            <w:r w:rsidRPr="00E268A2">
              <w:rPr>
                <w:rFonts w:ascii="Times New Roman" w:eastAsia="Times New Roman" w:hAnsi="Times New Roman" w:cs="Times New Roman"/>
                <w:b/>
                <w:bCs/>
                <w:color w:val="000000"/>
                <w:sz w:val="20"/>
                <w:szCs w:val="20"/>
              </w:rPr>
              <w:t>Vínculo - Código</w:t>
            </w:r>
          </w:p>
        </w:tc>
        <w:tc>
          <w:tcPr>
            <w:tcW w:w="668" w:type="pct"/>
            <w:hideMark/>
          </w:tcPr>
          <w:p w14:paraId="3AD52BDA" w14:textId="77777777" w:rsidR="00E268A2" w:rsidRPr="00E268A2" w:rsidRDefault="00E268A2" w:rsidP="00E268A2">
            <w:pPr>
              <w:jc w:val="center"/>
              <w:rPr>
                <w:rFonts w:ascii="Times New Roman" w:eastAsia="Times New Roman" w:hAnsi="Times New Roman" w:cs="Times New Roman"/>
                <w:b/>
                <w:bCs/>
                <w:color w:val="000000"/>
                <w:sz w:val="20"/>
                <w:szCs w:val="20"/>
              </w:rPr>
            </w:pPr>
            <w:r w:rsidRPr="00E268A2">
              <w:rPr>
                <w:rFonts w:ascii="Times New Roman" w:eastAsia="Times New Roman" w:hAnsi="Times New Roman" w:cs="Times New Roman"/>
                <w:b/>
                <w:bCs/>
                <w:color w:val="000000"/>
                <w:sz w:val="20"/>
                <w:szCs w:val="20"/>
              </w:rPr>
              <w:t>Dotação</w:t>
            </w:r>
          </w:p>
        </w:tc>
      </w:tr>
      <w:tr w:rsidR="00E268A2" w:rsidRPr="00E268A2" w14:paraId="0725AA0E" w14:textId="77777777" w:rsidTr="00E268A2">
        <w:trPr>
          <w:trHeight w:val="255"/>
        </w:trPr>
        <w:tc>
          <w:tcPr>
            <w:tcW w:w="1280" w:type="pct"/>
            <w:hideMark/>
          </w:tcPr>
          <w:p w14:paraId="5FC1897D"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4</w:t>
            </w:r>
          </w:p>
        </w:tc>
        <w:tc>
          <w:tcPr>
            <w:tcW w:w="1280" w:type="pct"/>
            <w:hideMark/>
          </w:tcPr>
          <w:p w14:paraId="1EC466EA"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w:t>
            </w:r>
          </w:p>
        </w:tc>
        <w:tc>
          <w:tcPr>
            <w:tcW w:w="1280" w:type="pct"/>
            <w:hideMark/>
          </w:tcPr>
          <w:p w14:paraId="6FACE510"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2009</w:t>
            </w:r>
          </w:p>
        </w:tc>
        <w:tc>
          <w:tcPr>
            <w:tcW w:w="492" w:type="pct"/>
            <w:hideMark/>
          </w:tcPr>
          <w:p w14:paraId="56DC90A5"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0</w:t>
            </w:r>
          </w:p>
        </w:tc>
        <w:tc>
          <w:tcPr>
            <w:tcW w:w="668" w:type="pct"/>
            <w:hideMark/>
          </w:tcPr>
          <w:p w14:paraId="66A5F144"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110</w:t>
            </w:r>
          </w:p>
        </w:tc>
      </w:tr>
      <w:tr w:rsidR="00E268A2" w:rsidRPr="00E268A2" w14:paraId="29E1EAB7" w14:textId="77777777" w:rsidTr="00E268A2">
        <w:trPr>
          <w:trHeight w:val="255"/>
        </w:trPr>
        <w:tc>
          <w:tcPr>
            <w:tcW w:w="1280" w:type="pct"/>
            <w:hideMark/>
          </w:tcPr>
          <w:p w14:paraId="4AF98139"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7</w:t>
            </w:r>
          </w:p>
        </w:tc>
        <w:tc>
          <w:tcPr>
            <w:tcW w:w="1280" w:type="pct"/>
            <w:hideMark/>
          </w:tcPr>
          <w:p w14:paraId="60DF5301"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w:t>
            </w:r>
          </w:p>
        </w:tc>
        <w:tc>
          <w:tcPr>
            <w:tcW w:w="1280" w:type="pct"/>
            <w:hideMark/>
          </w:tcPr>
          <w:p w14:paraId="72802B65"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2064</w:t>
            </w:r>
          </w:p>
        </w:tc>
        <w:tc>
          <w:tcPr>
            <w:tcW w:w="492" w:type="pct"/>
            <w:hideMark/>
          </w:tcPr>
          <w:p w14:paraId="3A0DC052"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0</w:t>
            </w:r>
          </w:p>
        </w:tc>
        <w:tc>
          <w:tcPr>
            <w:tcW w:w="668" w:type="pct"/>
            <w:hideMark/>
          </w:tcPr>
          <w:p w14:paraId="3C97E2BB"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285</w:t>
            </w:r>
          </w:p>
        </w:tc>
      </w:tr>
      <w:tr w:rsidR="00E268A2" w:rsidRPr="00E268A2" w14:paraId="46686D89" w14:textId="77777777" w:rsidTr="00E268A2">
        <w:trPr>
          <w:trHeight w:val="255"/>
        </w:trPr>
        <w:tc>
          <w:tcPr>
            <w:tcW w:w="1280" w:type="pct"/>
            <w:hideMark/>
          </w:tcPr>
          <w:p w14:paraId="5AF62C98"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7</w:t>
            </w:r>
          </w:p>
        </w:tc>
        <w:tc>
          <w:tcPr>
            <w:tcW w:w="1280" w:type="pct"/>
            <w:hideMark/>
          </w:tcPr>
          <w:p w14:paraId="3119B350"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w:t>
            </w:r>
          </w:p>
        </w:tc>
        <w:tc>
          <w:tcPr>
            <w:tcW w:w="1280" w:type="pct"/>
            <w:hideMark/>
          </w:tcPr>
          <w:p w14:paraId="4200D3B6"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2064</w:t>
            </w:r>
          </w:p>
        </w:tc>
        <w:tc>
          <w:tcPr>
            <w:tcW w:w="492" w:type="pct"/>
            <w:hideMark/>
          </w:tcPr>
          <w:p w14:paraId="34C6CA2E"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0</w:t>
            </w:r>
          </w:p>
        </w:tc>
        <w:tc>
          <w:tcPr>
            <w:tcW w:w="668" w:type="pct"/>
            <w:hideMark/>
          </w:tcPr>
          <w:p w14:paraId="4947111D"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285</w:t>
            </w:r>
          </w:p>
        </w:tc>
      </w:tr>
      <w:tr w:rsidR="00E268A2" w:rsidRPr="00E268A2" w14:paraId="44B435D0" w14:textId="77777777" w:rsidTr="00E268A2">
        <w:trPr>
          <w:trHeight w:val="255"/>
        </w:trPr>
        <w:tc>
          <w:tcPr>
            <w:tcW w:w="1280" w:type="pct"/>
            <w:hideMark/>
          </w:tcPr>
          <w:p w14:paraId="2F3EFF1B"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7</w:t>
            </w:r>
          </w:p>
        </w:tc>
        <w:tc>
          <w:tcPr>
            <w:tcW w:w="1280" w:type="pct"/>
            <w:hideMark/>
          </w:tcPr>
          <w:p w14:paraId="1ECD7C96"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3</w:t>
            </w:r>
          </w:p>
        </w:tc>
        <w:tc>
          <w:tcPr>
            <w:tcW w:w="1280" w:type="pct"/>
            <w:hideMark/>
          </w:tcPr>
          <w:p w14:paraId="4C314ECC"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2063</w:t>
            </w:r>
          </w:p>
        </w:tc>
        <w:tc>
          <w:tcPr>
            <w:tcW w:w="492" w:type="pct"/>
            <w:hideMark/>
          </w:tcPr>
          <w:p w14:paraId="1AA8CCD1"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0</w:t>
            </w:r>
          </w:p>
        </w:tc>
        <w:tc>
          <w:tcPr>
            <w:tcW w:w="668" w:type="pct"/>
            <w:hideMark/>
          </w:tcPr>
          <w:p w14:paraId="58C62632"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304</w:t>
            </w:r>
          </w:p>
        </w:tc>
      </w:tr>
      <w:tr w:rsidR="00E268A2" w:rsidRPr="00E268A2" w14:paraId="3CEB05EF" w14:textId="77777777" w:rsidTr="00E268A2">
        <w:trPr>
          <w:trHeight w:val="255"/>
        </w:trPr>
        <w:tc>
          <w:tcPr>
            <w:tcW w:w="1280" w:type="pct"/>
            <w:hideMark/>
          </w:tcPr>
          <w:p w14:paraId="50814ABF"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7</w:t>
            </w:r>
          </w:p>
        </w:tc>
        <w:tc>
          <w:tcPr>
            <w:tcW w:w="1280" w:type="pct"/>
            <w:hideMark/>
          </w:tcPr>
          <w:p w14:paraId="0B1D6798"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3</w:t>
            </w:r>
          </w:p>
        </w:tc>
        <w:tc>
          <w:tcPr>
            <w:tcW w:w="1280" w:type="pct"/>
            <w:hideMark/>
          </w:tcPr>
          <w:p w14:paraId="021BDC68"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2063</w:t>
            </w:r>
          </w:p>
        </w:tc>
        <w:tc>
          <w:tcPr>
            <w:tcW w:w="492" w:type="pct"/>
            <w:hideMark/>
          </w:tcPr>
          <w:p w14:paraId="01E33F60"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0</w:t>
            </w:r>
          </w:p>
        </w:tc>
        <w:tc>
          <w:tcPr>
            <w:tcW w:w="668" w:type="pct"/>
            <w:hideMark/>
          </w:tcPr>
          <w:p w14:paraId="06030532"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304</w:t>
            </w:r>
          </w:p>
        </w:tc>
      </w:tr>
      <w:tr w:rsidR="00E268A2" w:rsidRPr="00E268A2" w14:paraId="4D18E6D3" w14:textId="77777777" w:rsidTr="00E268A2">
        <w:trPr>
          <w:trHeight w:val="255"/>
        </w:trPr>
        <w:tc>
          <w:tcPr>
            <w:tcW w:w="1280" w:type="pct"/>
            <w:hideMark/>
          </w:tcPr>
          <w:p w14:paraId="1F4F6B92"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8</w:t>
            </w:r>
          </w:p>
        </w:tc>
        <w:tc>
          <w:tcPr>
            <w:tcW w:w="1280" w:type="pct"/>
            <w:hideMark/>
          </w:tcPr>
          <w:p w14:paraId="44DE802D"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w:t>
            </w:r>
          </w:p>
        </w:tc>
        <w:tc>
          <w:tcPr>
            <w:tcW w:w="1280" w:type="pct"/>
            <w:hideMark/>
          </w:tcPr>
          <w:p w14:paraId="26E82AC5"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2026</w:t>
            </w:r>
          </w:p>
        </w:tc>
        <w:tc>
          <w:tcPr>
            <w:tcW w:w="492" w:type="pct"/>
            <w:hideMark/>
          </w:tcPr>
          <w:p w14:paraId="33BD9B0A"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103</w:t>
            </w:r>
          </w:p>
        </w:tc>
        <w:tc>
          <w:tcPr>
            <w:tcW w:w="668" w:type="pct"/>
            <w:hideMark/>
          </w:tcPr>
          <w:p w14:paraId="0BF18F73"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329</w:t>
            </w:r>
          </w:p>
        </w:tc>
      </w:tr>
      <w:tr w:rsidR="00E268A2" w:rsidRPr="00E268A2" w14:paraId="16CCBA05" w14:textId="77777777" w:rsidTr="00E268A2">
        <w:trPr>
          <w:trHeight w:val="255"/>
        </w:trPr>
        <w:tc>
          <w:tcPr>
            <w:tcW w:w="1280" w:type="pct"/>
            <w:hideMark/>
          </w:tcPr>
          <w:p w14:paraId="4F5C0165"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8</w:t>
            </w:r>
          </w:p>
        </w:tc>
        <w:tc>
          <w:tcPr>
            <w:tcW w:w="1280" w:type="pct"/>
            <w:hideMark/>
          </w:tcPr>
          <w:p w14:paraId="17AE6A3E"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w:t>
            </w:r>
          </w:p>
        </w:tc>
        <w:tc>
          <w:tcPr>
            <w:tcW w:w="1280" w:type="pct"/>
            <w:hideMark/>
          </w:tcPr>
          <w:p w14:paraId="192E8B3E"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2029</w:t>
            </w:r>
          </w:p>
        </w:tc>
        <w:tc>
          <w:tcPr>
            <w:tcW w:w="492" w:type="pct"/>
            <w:hideMark/>
          </w:tcPr>
          <w:p w14:paraId="29A07E46"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103</w:t>
            </w:r>
          </w:p>
        </w:tc>
        <w:tc>
          <w:tcPr>
            <w:tcW w:w="668" w:type="pct"/>
            <w:hideMark/>
          </w:tcPr>
          <w:p w14:paraId="0D19187A"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362</w:t>
            </w:r>
          </w:p>
        </w:tc>
      </w:tr>
      <w:tr w:rsidR="00E268A2" w:rsidRPr="00E268A2" w14:paraId="189CA3FD" w14:textId="77777777" w:rsidTr="00E268A2">
        <w:trPr>
          <w:trHeight w:val="255"/>
        </w:trPr>
        <w:tc>
          <w:tcPr>
            <w:tcW w:w="1280" w:type="pct"/>
            <w:hideMark/>
          </w:tcPr>
          <w:p w14:paraId="4709000C"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8</w:t>
            </w:r>
          </w:p>
        </w:tc>
        <w:tc>
          <w:tcPr>
            <w:tcW w:w="1280" w:type="pct"/>
            <w:hideMark/>
          </w:tcPr>
          <w:p w14:paraId="3F53A8F9"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w:t>
            </w:r>
          </w:p>
        </w:tc>
        <w:tc>
          <w:tcPr>
            <w:tcW w:w="1280" w:type="pct"/>
            <w:hideMark/>
          </w:tcPr>
          <w:p w14:paraId="07861F6B"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2029</w:t>
            </w:r>
          </w:p>
        </w:tc>
        <w:tc>
          <w:tcPr>
            <w:tcW w:w="492" w:type="pct"/>
            <w:hideMark/>
          </w:tcPr>
          <w:p w14:paraId="3F6FFFDF"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104</w:t>
            </w:r>
          </w:p>
        </w:tc>
        <w:tc>
          <w:tcPr>
            <w:tcW w:w="668" w:type="pct"/>
            <w:hideMark/>
          </w:tcPr>
          <w:p w14:paraId="46B7EA19"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363</w:t>
            </w:r>
          </w:p>
        </w:tc>
      </w:tr>
      <w:tr w:rsidR="00E268A2" w:rsidRPr="00E268A2" w14:paraId="0A68BBFC" w14:textId="77777777" w:rsidTr="00E268A2">
        <w:trPr>
          <w:trHeight w:val="255"/>
        </w:trPr>
        <w:tc>
          <w:tcPr>
            <w:tcW w:w="1280" w:type="pct"/>
            <w:hideMark/>
          </w:tcPr>
          <w:p w14:paraId="4C4BF1C2"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8</w:t>
            </w:r>
          </w:p>
        </w:tc>
        <w:tc>
          <w:tcPr>
            <w:tcW w:w="1280" w:type="pct"/>
            <w:hideMark/>
          </w:tcPr>
          <w:p w14:paraId="188678F2"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w:t>
            </w:r>
          </w:p>
        </w:tc>
        <w:tc>
          <w:tcPr>
            <w:tcW w:w="1280" w:type="pct"/>
            <w:hideMark/>
          </w:tcPr>
          <w:p w14:paraId="79DA8ABE"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2030</w:t>
            </w:r>
          </w:p>
        </w:tc>
        <w:tc>
          <w:tcPr>
            <w:tcW w:w="492" w:type="pct"/>
            <w:hideMark/>
          </w:tcPr>
          <w:p w14:paraId="50098904"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103</w:t>
            </w:r>
          </w:p>
        </w:tc>
        <w:tc>
          <w:tcPr>
            <w:tcW w:w="668" w:type="pct"/>
            <w:hideMark/>
          </w:tcPr>
          <w:p w14:paraId="18DA512C"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391</w:t>
            </w:r>
          </w:p>
        </w:tc>
      </w:tr>
      <w:tr w:rsidR="00E268A2" w:rsidRPr="00E268A2" w14:paraId="2A509CEC" w14:textId="77777777" w:rsidTr="00E268A2">
        <w:trPr>
          <w:trHeight w:val="255"/>
        </w:trPr>
        <w:tc>
          <w:tcPr>
            <w:tcW w:w="1280" w:type="pct"/>
            <w:hideMark/>
          </w:tcPr>
          <w:p w14:paraId="6F007275"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8</w:t>
            </w:r>
          </w:p>
        </w:tc>
        <w:tc>
          <w:tcPr>
            <w:tcW w:w="1280" w:type="pct"/>
            <w:hideMark/>
          </w:tcPr>
          <w:p w14:paraId="7F33F061"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w:t>
            </w:r>
          </w:p>
        </w:tc>
        <w:tc>
          <w:tcPr>
            <w:tcW w:w="1280" w:type="pct"/>
            <w:hideMark/>
          </w:tcPr>
          <w:p w14:paraId="0699BF70"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2030</w:t>
            </w:r>
          </w:p>
        </w:tc>
        <w:tc>
          <w:tcPr>
            <w:tcW w:w="492" w:type="pct"/>
            <w:hideMark/>
          </w:tcPr>
          <w:p w14:paraId="5351EB73"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104</w:t>
            </w:r>
          </w:p>
        </w:tc>
        <w:tc>
          <w:tcPr>
            <w:tcW w:w="668" w:type="pct"/>
            <w:hideMark/>
          </w:tcPr>
          <w:p w14:paraId="08C28AB9"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392</w:t>
            </w:r>
          </w:p>
        </w:tc>
      </w:tr>
      <w:tr w:rsidR="00E268A2" w:rsidRPr="00E268A2" w14:paraId="333D14E3" w14:textId="77777777" w:rsidTr="00E268A2">
        <w:trPr>
          <w:trHeight w:val="255"/>
        </w:trPr>
        <w:tc>
          <w:tcPr>
            <w:tcW w:w="1280" w:type="pct"/>
            <w:hideMark/>
          </w:tcPr>
          <w:p w14:paraId="71A0C8AC"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8</w:t>
            </w:r>
          </w:p>
        </w:tc>
        <w:tc>
          <w:tcPr>
            <w:tcW w:w="1280" w:type="pct"/>
            <w:hideMark/>
          </w:tcPr>
          <w:p w14:paraId="403F5E81"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w:t>
            </w:r>
          </w:p>
        </w:tc>
        <w:tc>
          <w:tcPr>
            <w:tcW w:w="1280" w:type="pct"/>
            <w:hideMark/>
          </w:tcPr>
          <w:p w14:paraId="5A19439E"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2051</w:t>
            </w:r>
          </w:p>
        </w:tc>
        <w:tc>
          <w:tcPr>
            <w:tcW w:w="492" w:type="pct"/>
            <w:hideMark/>
          </w:tcPr>
          <w:p w14:paraId="1643EC8D"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103</w:t>
            </w:r>
          </w:p>
        </w:tc>
        <w:tc>
          <w:tcPr>
            <w:tcW w:w="668" w:type="pct"/>
            <w:hideMark/>
          </w:tcPr>
          <w:p w14:paraId="46D6A321"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433</w:t>
            </w:r>
          </w:p>
        </w:tc>
      </w:tr>
      <w:tr w:rsidR="00E268A2" w:rsidRPr="00E268A2" w14:paraId="05C1742D" w14:textId="77777777" w:rsidTr="00E268A2">
        <w:trPr>
          <w:trHeight w:val="255"/>
        </w:trPr>
        <w:tc>
          <w:tcPr>
            <w:tcW w:w="1280" w:type="pct"/>
            <w:hideMark/>
          </w:tcPr>
          <w:p w14:paraId="49571185"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8</w:t>
            </w:r>
          </w:p>
        </w:tc>
        <w:tc>
          <w:tcPr>
            <w:tcW w:w="1280" w:type="pct"/>
            <w:hideMark/>
          </w:tcPr>
          <w:p w14:paraId="2C47F8FA"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w:t>
            </w:r>
          </w:p>
        </w:tc>
        <w:tc>
          <w:tcPr>
            <w:tcW w:w="1280" w:type="pct"/>
            <w:hideMark/>
          </w:tcPr>
          <w:p w14:paraId="60276A9B"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2051</w:t>
            </w:r>
          </w:p>
        </w:tc>
        <w:tc>
          <w:tcPr>
            <w:tcW w:w="492" w:type="pct"/>
            <w:hideMark/>
          </w:tcPr>
          <w:p w14:paraId="6331A9B4"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104</w:t>
            </w:r>
          </w:p>
        </w:tc>
        <w:tc>
          <w:tcPr>
            <w:tcW w:w="668" w:type="pct"/>
            <w:hideMark/>
          </w:tcPr>
          <w:p w14:paraId="03483FBA"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434</w:t>
            </w:r>
          </w:p>
        </w:tc>
      </w:tr>
      <w:tr w:rsidR="00E268A2" w:rsidRPr="00E268A2" w14:paraId="6BA818D7" w14:textId="77777777" w:rsidTr="00E268A2">
        <w:trPr>
          <w:trHeight w:val="255"/>
        </w:trPr>
        <w:tc>
          <w:tcPr>
            <w:tcW w:w="1280" w:type="pct"/>
            <w:hideMark/>
          </w:tcPr>
          <w:p w14:paraId="69929F44"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9</w:t>
            </w:r>
          </w:p>
        </w:tc>
        <w:tc>
          <w:tcPr>
            <w:tcW w:w="1280" w:type="pct"/>
            <w:hideMark/>
          </w:tcPr>
          <w:p w14:paraId="38F4D806"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w:t>
            </w:r>
          </w:p>
        </w:tc>
        <w:tc>
          <w:tcPr>
            <w:tcW w:w="1280" w:type="pct"/>
            <w:hideMark/>
          </w:tcPr>
          <w:p w14:paraId="2410310D"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2041</w:t>
            </w:r>
          </w:p>
        </w:tc>
        <w:tc>
          <w:tcPr>
            <w:tcW w:w="492" w:type="pct"/>
            <w:hideMark/>
          </w:tcPr>
          <w:p w14:paraId="1C369585"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303</w:t>
            </w:r>
          </w:p>
        </w:tc>
        <w:tc>
          <w:tcPr>
            <w:tcW w:w="668" w:type="pct"/>
            <w:hideMark/>
          </w:tcPr>
          <w:p w14:paraId="7512C1F7"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494</w:t>
            </w:r>
          </w:p>
        </w:tc>
      </w:tr>
      <w:tr w:rsidR="00E268A2" w:rsidRPr="00E268A2" w14:paraId="3C71792E" w14:textId="77777777" w:rsidTr="00E268A2">
        <w:trPr>
          <w:trHeight w:val="255"/>
        </w:trPr>
        <w:tc>
          <w:tcPr>
            <w:tcW w:w="1280" w:type="pct"/>
            <w:hideMark/>
          </w:tcPr>
          <w:p w14:paraId="2ACDD08A"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9</w:t>
            </w:r>
          </w:p>
        </w:tc>
        <w:tc>
          <w:tcPr>
            <w:tcW w:w="1280" w:type="pct"/>
            <w:hideMark/>
          </w:tcPr>
          <w:p w14:paraId="34C60F48"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w:t>
            </w:r>
          </w:p>
        </w:tc>
        <w:tc>
          <w:tcPr>
            <w:tcW w:w="1280" w:type="pct"/>
            <w:hideMark/>
          </w:tcPr>
          <w:p w14:paraId="2D450C22"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2041</w:t>
            </w:r>
          </w:p>
        </w:tc>
        <w:tc>
          <w:tcPr>
            <w:tcW w:w="492" w:type="pct"/>
            <w:hideMark/>
          </w:tcPr>
          <w:p w14:paraId="4CEF390F"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494</w:t>
            </w:r>
          </w:p>
        </w:tc>
        <w:tc>
          <w:tcPr>
            <w:tcW w:w="668" w:type="pct"/>
            <w:hideMark/>
          </w:tcPr>
          <w:p w14:paraId="106CE3F2"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495</w:t>
            </w:r>
          </w:p>
        </w:tc>
      </w:tr>
      <w:tr w:rsidR="00E268A2" w:rsidRPr="00E268A2" w14:paraId="02382642" w14:textId="77777777" w:rsidTr="00E268A2">
        <w:trPr>
          <w:trHeight w:val="255"/>
        </w:trPr>
        <w:tc>
          <w:tcPr>
            <w:tcW w:w="1280" w:type="pct"/>
            <w:hideMark/>
          </w:tcPr>
          <w:p w14:paraId="6842B160"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9</w:t>
            </w:r>
          </w:p>
        </w:tc>
        <w:tc>
          <w:tcPr>
            <w:tcW w:w="1280" w:type="pct"/>
            <w:hideMark/>
          </w:tcPr>
          <w:p w14:paraId="619B9DA5"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w:t>
            </w:r>
          </w:p>
        </w:tc>
        <w:tc>
          <w:tcPr>
            <w:tcW w:w="1280" w:type="pct"/>
            <w:hideMark/>
          </w:tcPr>
          <w:p w14:paraId="29FBA0C1"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2041</w:t>
            </w:r>
          </w:p>
        </w:tc>
        <w:tc>
          <w:tcPr>
            <w:tcW w:w="492" w:type="pct"/>
            <w:hideMark/>
          </w:tcPr>
          <w:p w14:paraId="3552CF7A"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1494</w:t>
            </w:r>
          </w:p>
        </w:tc>
        <w:tc>
          <w:tcPr>
            <w:tcW w:w="668" w:type="pct"/>
            <w:hideMark/>
          </w:tcPr>
          <w:p w14:paraId="44EE3A1C"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496</w:t>
            </w:r>
          </w:p>
        </w:tc>
      </w:tr>
      <w:tr w:rsidR="00E268A2" w:rsidRPr="00E268A2" w14:paraId="4EAE25C7" w14:textId="77777777" w:rsidTr="00E268A2">
        <w:trPr>
          <w:trHeight w:val="255"/>
        </w:trPr>
        <w:tc>
          <w:tcPr>
            <w:tcW w:w="1280" w:type="pct"/>
            <w:hideMark/>
          </w:tcPr>
          <w:p w14:paraId="3F205C89"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10</w:t>
            </w:r>
          </w:p>
        </w:tc>
        <w:tc>
          <w:tcPr>
            <w:tcW w:w="1280" w:type="pct"/>
            <w:hideMark/>
          </w:tcPr>
          <w:p w14:paraId="578AD434"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w:t>
            </w:r>
          </w:p>
        </w:tc>
        <w:tc>
          <w:tcPr>
            <w:tcW w:w="1280" w:type="pct"/>
            <w:hideMark/>
          </w:tcPr>
          <w:p w14:paraId="03FBB6F8"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2099</w:t>
            </w:r>
          </w:p>
        </w:tc>
        <w:tc>
          <w:tcPr>
            <w:tcW w:w="492" w:type="pct"/>
            <w:hideMark/>
          </w:tcPr>
          <w:p w14:paraId="6AA70708"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0</w:t>
            </w:r>
          </w:p>
        </w:tc>
        <w:tc>
          <w:tcPr>
            <w:tcW w:w="668" w:type="pct"/>
            <w:hideMark/>
          </w:tcPr>
          <w:p w14:paraId="24C5ADED"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585</w:t>
            </w:r>
          </w:p>
        </w:tc>
      </w:tr>
      <w:tr w:rsidR="00E268A2" w:rsidRPr="00E268A2" w14:paraId="18998251" w14:textId="77777777" w:rsidTr="00E268A2">
        <w:trPr>
          <w:trHeight w:val="255"/>
        </w:trPr>
        <w:tc>
          <w:tcPr>
            <w:tcW w:w="1280" w:type="pct"/>
            <w:hideMark/>
          </w:tcPr>
          <w:p w14:paraId="09EC247B"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10</w:t>
            </w:r>
          </w:p>
        </w:tc>
        <w:tc>
          <w:tcPr>
            <w:tcW w:w="1280" w:type="pct"/>
            <w:hideMark/>
          </w:tcPr>
          <w:p w14:paraId="43402659"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3</w:t>
            </w:r>
          </w:p>
        </w:tc>
        <w:tc>
          <w:tcPr>
            <w:tcW w:w="1280" w:type="pct"/>
            <w:hideMark/>
          </w:tcPr>
          <w:p w14:paraId="0F0C0FDC"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6001</w:t>
            </w:r>
          </w:p>
        </w:tc>
        <w:tc>
          <w:tcPr>
            <w:tcW w:w="492" w:type="pct"/>
            <w:hideMark/>
          </w:tcPr>
          <w:p w14:paraId="5CC91122"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880</w:t>
            </w:r>
          </w:p>
        </w:tc>
        <w:tc>
          <w:tcPr>
            <w:tcW w:w="668" w:type="pct"/>
            <w:hideMark/>
          </w:tcPr>
          <w:p w14:paraId="28A3379E" w14:textId="77777777" w:rsidR="00E268A2" w:rsidRPr="00E268A2" w:rsidRDefault="00E268A2" w:rsidP="00E268A2">
            <w:pPr>
              <w:jc w:val="center"/>
              <w:rPr>
                <w:rFonts w:ascii="Times New Roman" w:eastAsia="Times New Roman" w:hAnsi="Times New Roman" w:cs="Times New Roman"/>
                <w:color w:val="000000"/>
                <w:sz w:val="20"/>
                <w:szCs w:val="20"/>
              </w:rPr>
            </w:pPr>
            <w:r w:rsidRPr="00E268A2">
              <w:rPr>
                <w:rFonts w:ascii="Times New Roman" w:eastAsia="Times New Roman" w:hAnsi="Times New Roman" w:cs="Times New Roman"/>
                <w:color w:val="000000"/>
                <w:sz w:val="20"/>
                <w:szCs w:val="20"/>
              </w:rPr>
              <w:t>603</w:t>
            </w:r>
          </w:p>
        </w:tc>
      </w:tr>
    </w:tbl>
    <w:p w14:paraId="0AA0D7F7" w14:textId="77777777" w:rsidR="00ED2A77" w:rsidRPr="00EA22BF" w:rsidRDefault="00ED2A77" w:rsidP="00ED2A77">
      <w:pPr>
        <w:pStyle w:val="Nivel2"/>
        <w:numPr>
          <w:ilvl w:val="0"/>
          <w:numId w:val="0"/>
        </w:numPr>
        <w:spacing w:before="0" w:after="0"/>
        <w:rPr>
          <w:rFonts w:ascii="Times New Roman" w:hAnsi="Times New Roman" w:cs="Times New Roman"/>
          <w:sz w:val="24"/>
          <w:szCs w:val="24"/>
        </w:rPr>
      </w:pPr>
    </w:p>
    <w:p w14:paraId="5789C9D0" w14:textId="77777777" w:rsidR="00ED2A77" w:rsidRPr="00EA22BF" w:rsidRDefault="00ED2A77" w:rsidP="00ED2A77">
      <w:pPr>
        <w:spacing w:line="276" w:lineRule="auto"/>
        <w:rPr>
          <w:rFonts w:ascii="Times New Roman" w:hAnsi="Times New Roman" w:cs="Times New Roman"/>
        </w:rPr>
      </w:pPr>
    </w:p>
    <w:p w14:paraId="5C101B69" w14:textId="77777777" w:rsidR="00ED2A77" w:rsidRPr="00EA22BF" w:rsidRDefault="00ED2A77" w:rsidP="00ED2A77">
      <w:pPr>
        <w:pStyle w:val="Nivel2"/>
        <w:spacing w:before="0" w:after="0"/>
        <w:rPr>
          <w:rFonts w:ascii="Times New Roman" w:hAnsi="Times New Roman" w:cs="Times New Roman"/>
          <w:sz w:val="24"/>
          <w:szCs w:val="24"/>
        </w:rPr>
      </w:pPr>
      <w:r w:rsidRPr="00EA22BF">
        <w:rPr>
          <w:rFonts w:ascii="Times New Roman" w:hAnsi="Times New Roman" w:cs="Times New Roman"/>
          <w:sz w:val="24"/>
          <w:szCs w:val="24"/>
        </w:rPr>
        <w:t>A contratação será atendida pela seguinte dotação especificada na consulta ao departamento de contabilidade que consta como anexa ao presente instrumento.</w:t>
      </w:r>
    </w:p>
    <w:p w14:paraId="70F865BB" w14:textId="77777777" w:rsidR="00ED2A77" w:rsidRPr="00EA22BF" w:rsidRDefault="00ED2A77" w:rsidP="00ED2A77">
      <w:pPr>
        <w:pStyle w:val="Nivel2"/>
        <w:numPr>
          <w:ilvl w:val="0"/>
          <w:numId w:val="0"/>
        </w:numPr>
        <w:spacing w:before="0" w:after="0"/>
        <w:rPr>
          <w:rFonts w:ascii="Times New Roman" w:hAnsi="Times New Roman" w:cs="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278"/>
      </w:tblGrid>
      <w:tr w:rsidR="00ED2A77" w:rsidRPr="00EA22BF" w14:paraId="7E2E05A3" w14:textId="77777777" w:rsidTr="00205457">
        <w:tc>
          <w:tcPr>
            <w:tcW w:w="9278" w:type="dxa"/>
            <w:shd w:val="clear" w:color="auto" w:fill="DAEEF3" w:themeFill="accent5" w:themeFillTint="33"/>
          </w:tcPr>
          <w:p w14:paraId="0463A7EE" w14:textId="77777777" w:rsidR="00ED2A77" w:rsidRPr="00EA22BF" w:rsidRDefault="00ED2A77" w:rsidP="00205457">
            <w:pPr>
              <w:pStyle w:val="Nivel01"/>
              <w:rPr>
                <w:rFonts w:ascii="Times New Roman" w:hAnsi="Times New Roman" w:cs="Times New Roman"/>
                <w:sz w:val="24"/>
                <w:szCs w:val="24"/>
              </w:rPr>
            </w:pPr>
            <w:r w:rsidRPr="00EA22BF">
              <w:rPr>
                <w:rFonts w:ascii="Times New Roman" w:hAnsi="Times New Roman" w:cs="Times New Roman"/>
                <w:sz w:val="24"/>
                <w:szCs w:val="24"/>
              </w:rPr>
              <w:lastRenderedPageBreak/>
              <w:t>DAS SANÇÕES</w:t>
            </w:r>
          </w:p>
        </w:tc>
      </w:tr>
    </w:tbl>
    <w:p w14:paraId="469B368D"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As infrações praticadas pelo contratado serão sancionáveis de acordo com sua gravidade, respeitado o contraditório e a ampla defesa.</w:t>
      </w:r>
    </w:p>
    <w:p w14:paraId="4B888E46"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 xml:space="preserve">As fraudes ou irregularidades se configuram sempre que houver tentativa de frustração do caráter competitivo e da impessoalidade nas licitações, nos termos dispostos no Decreto Municipal </w:t>
      </w:r>
      <w:bookmarkStart w:id="58" w:name="_Hlk160613121"/>
      <w:r w:rsidRPr="00EA22BF">
        <w:rPr>
          <w:rFonts w:ascii="Times New Roman" w:hAnsi="Times New Roman" w:cs="Times New Roman"/>
          <w:sz w:val="24"/>
          <w:szCs w:val="24"/>
        </w:rPr>
        <w:t>3093/2026</w:t>
      </w:r>
    </w:p>
    <w:p w14:paraId="50C6DF1B"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ED2A77" w:rsidRPr="00EA22BF" w14:paraId="7A93C649" w14:textId="77777777" w:rsidTr="00205457">
        <w:tc>
          <w:tcPr>
            <w:tcW w:w="650" w:type="pct"/>
            <w:shd w:val="clear" w:color="auto" w:fill="DAEEF3" w:themeFill="accent5" w:themeFillTint="33"/>
          </w:tcPr>
          <w:p w14:paraId="7869FA2D" w14:textId="77777777" w:rsidR="00ED2A77" w:rsidRPr="00EA22BF" w:rsidRDefault="00ED2A77" w:rsidP="00205457">
            <w:pPr>
              <w:spacing w:line="276" w:lineRule="auto"/>
              <w:jc w:val="center"/>
              <w:rPr>
                <w:rFonts w:ascii="Times New Roman" w:hAnsi="Times New Roman" w:cs="Times New Roman"/>
              </w:rPr>
            </w:pPr>
            <w:bookmarkStart w:id="59" w:name="_Hlk160613130"/>
            <w:bookmarkEnd w:id="58"/>
          </w:p>
        </w:tc>
        <w:tc>
          <w:tcPr>
            <w:tcW w:w="2349" w:type="pct"/>
            <w:shd w:val="clear" w:color="auto" w:fill="DAEEF3" w:themeFill="accent5" w:themeFillTint="33"/>
          </w:tcPr>
          <w:p w14:paraId="14AF9BB8"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b/>
                <w:bCs/>
              </w:rPr>
              <w:t>INFRAÇÃO COMETIDA</w:t>
            </w:r>
          </w:p>
        </w:tc>
        <w:tc>
          <w:tcPr>
            <w:tcW w:w="2001" w:type="pct"/>
            <w:shd w:val="clear" w:color="auto" w:fill="DAEEF3" w:themeFill="accent5" w:themeFillTint="33"/>
          </w:tcPr>
          <w:p w14:paraId="2FF58FA0"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b/>
                <w:bCs/>
              </w:rPr>
              <w:t>POSSÍVEL PENALIDADE</w:t>
            </w:r>
          </w:p>
        </w:tc>
      </w:tr>
      <w:tr w:rsidR="00ED2A77" w:rsidRPr="00EA22BF" w14:paraId="5D05F6EB" w14:textId="77777777" w:rsidTr="00205457">
        <w:tc>
          <w:tcPr>
            <w:tcW w:w="650" w:type="pct"/>
            <w:vMerge w:val="restart"/>
            <w:hideMark/>
          </w:tcPr>
          <w:p w14:paraId="122AE492" w14:textId="77777777" w:rsidR="00ED2A77" w:rsidRPr="00EA22BF" w:rsidRDefault="00ED2A77" w:rsidP="00205457">
            <w:pPr>
              <w:spacing w:line="276" w:lineRule="auto"/>
              <w:jc w:val="center"/>
              <w:rPr>
                <w:rFonts w:ascii="Times New Roman" w:hAnsi="Times New Roman" w:cs="Times New Roman"/>
              </w:rPr>
            </w:pPr>
            <w:r w:rsidRPr="00EA22BF">
              <w:rPr>
                <w:rFonts w:ascii="Times New Roman" w:hAnsi="Times New Roman" w:cs="Times New Roman"/>
              </w:rPr>
              <w:t>I</w:t>
            </w:r>
          </w:p>
        </w:tc>
        <w:tc>
          <w:tcPr>
            <w:tcW w:w="2349" w:type="pct"/>
            <w:vMerge w:val="restart"/>
            <w:hideMark/>
          </w:tcPr>
          <w:p w14:paraId="128F66DF"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Não manter a proposta, salvo em decorrência de fato superveniente devidamente justificado</w:t>
            </w:r>
          </w:p>
        </w:tc>
        <w:tc>
          <w:tcPr>
            <w:tcW w:w="2001" w:type="pct"/>
            <w:hideMark/>
          </w:tcPr>
          <w:p w14:paraId="226A2479"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Advertência por faltas leves</w:t>
            </w:r>
          </w:p>
        </w:tc>
      </w:tr>
      <w:tr w:rsidR="00ED2A77" w:rsidRPr="00EA22BF" w14:paraId="698AF9BC" w14:textId="77777777" w:rsidTr="00205457">
        <w:tc>
          <w:tcPr>
            <w:tcW w:w="650" w:type="pct"/>
            <w:vMerge/>
            <w:hideMark/>
          </w:tcPr>
          <w:p w14:paraId="48DE81B8" w14:textId="77777777" w:rsidR="00ED2A77" w:rsidRPr="00EA22BF" w:rsidRDefault="00ED2A77" w:rsidP="00205457">
            <w:pPr>
              <w:spacing w:line="276" w:lineRule="auto"/>
              <w:jc w:val="center"/>
              <w:rPr>
                <w:rFonts w:ascii="Times New Roman" w:hAnsi="Times New Roman" w:cs="Times New Roman"/>
              </w:rPr>
            </w:pPr>
          </w:p>
        </w:tc>
        <w:tc>
          <w:tcPr>
            <w:tcW w:w="2349" w:type="pct"/>
            <w:vMerge/>
            <w:hideMark/>
          </w:tcPr>
          <w:p w14:paraId="1B233C59" w14:textId="77777777" w:rsidR="00ED2A77" w:rsidRPr="00EA22BF" w:rsidRDefault="00ED2A77" w:rsidP="00205457">
            <w:pPr>
              <w:spacing w:line="276" w:lineRule="auto"/>
              <w:jc w:val="both"/>
              <w:rPr>
                <w:rFonts w:ascii="Times New Roman" w:hAnsi="Times New Roman" w:cs="Times New Roman"/>
              </w:rPr>
            </w:pPr>
          </w:p>
        </w:tc>
        <w:tc>
          <w:tcPr>
            <w:tcW w:w="2001" w:type="pct"/>
            <w:hideMark/>
          </w:tcPr>
          <w:p w14:paraId="31CEE744"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Multa: de 5% (cinco por cento) sobre o valor total da proposta</w:t>
            </w:r>
          </w:p>
        </w:tc>
      </w:tr>
      <w:tr w:rsidR="00ED2A77" w:rsidRPr="00EA22BF" w14:paraId="25A0CED8" w14:textId="77777777" w:rsidTr="00205457">
        <w:tc>
          <w:tcPr>
            <w:tcW w:w="650" w:type="pct"/>
            <w:vMerge/>
            <w:hideMark/>
          </w:tcPr>
          <w:p w14:paraId="139B9FEE" w14:textId="77777777" w:rsidR="00ED2A77" w:rsidRPr="00EA22BF" w:rsidRDefault="00ED2A77" w:rsidP="00205457">
            <w:pPr>
              <w:spacing w:line="276" w:lineRule="auto"/>
              <w:jc w:val="center"/>
              <w:rPr>
                <w:rFonts w:ascii="Times New Roman" w:hAnsi="Times New Roman" w:cs="Times New Roman"/>
              </w:rPr>
            </w:pPr>
          </w:p>
        </w:tc>
        <w:tc>
          <w:tcPr>
            <w:tcW w:w="2349" w:type="pct"/>
            <w:vMerge/>
            <w:hideMark/>
          </w:tcPr>
          <w:p w14:paraId="54531FE3" w14:textId="77777777" w:rsidR="00ED2A77" w:rsidRPr="00EA22BF" w:rsidRDefault="00ED2A77" w:rsidP="00205457">
            <w:pPr>
              <w:spacing w:line="276" w:lineRule="auto"/>
              <w:jc w:val="both"/>
              <w:rPr>
                <w:rFonts w:ascii="Times New Roman" w:hAnsi="Times New Roman" w:cs="Times New Roman"/>
              </w:rPr>
            </w:pPr>
          </w:p>
        </w:tc>
        <w:tc>
          <w:tcPr>
            <w:tcW w:w="2001" w:type="pct"/>
            <w:hideMark/>
          </w:tcPr>
          <w:p w14:paraId="13FB2AAC"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Impedimento de licitar ou contratar com o Município de Juranda</w:t>
            </w:r>
          </w:p>
        </w:tc>
      </w:tr>
      <w:tr w:rsidR="00ED2A77" w:rsidRPr="00EA22BF" w14:paraId="1441BD86" w14:textId="77777777" w:rsidTr="00205457">
        <w:tc>
          <w:tcPr>
            <w:tcW w:w="650" w:type="pct"/>
            <w:vMerge w:val="restart"/>
            <w:hideMark/>
          </w:tcPr>
          <w:p w14:paraId="252BFD73" w14:textId="77777777" w:rsidR="00ED2A77" w:rsidRPr="00EA22BF" w:rsidRDefault="00ED2A77" w:rsidP="00205457">
            <w:pPr>
              <w:spacing w:line="276" w:lineRule="auto"/>
              <w:jc w:val="center"/>
              <w:rPr>
                <w:rFonts w:ascii="Times New Roman" w:hAnsi="Times New Roman" w:cs="Times New Roman"/>
              </w:rPr>
            </w:pPr>
            <w:r w:rsidRPr="00EA22BF">
              <w:rPr>
                <w:rFonts w:ascii="Times New Roman" w:hAnsi="Times New Roman" w:cs="Times New Roman"/>
              </w:rPr>
              <w:t>II</w:t>
            </w:r>
          </w:p>
        </w:tc>
        <w:tc>
          <w:tcPr>
            <w:tcW w:w="2349" w:type="pct"/>
            <w:vMerge w:val="restart"/>
            <w:hideMark/>
          </w:tcPr>
          <w:p w14:paraId="23A6FB79"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Deixar de entregar a documentação exigida para o certame, mesmo após a possibilidade de saneamento</w:t>
            </w:r>
          </w:p>
        </w:tc>
        <w:tc>
          <w:tcPr>
            <w:tcW w:w="2001" w:type="pct"/>
            <w:hideMark/>
          </w:tcPr>
          <w:p w14:paraId="580A0A80"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Multa: de 2% (dois por cento) sobre o valor total da proposta</w:t>
            </w:r>
          </w:p>
        </w:tc>
      </w:tr>
      <w:tr w:rsidR="00ED2A77" w:rsidRPr="00EA22BF" w14:paraId="54B0BF30" w14:textId="77777777" w:rsidTr="00205457">
        <w:tc>
          <w:tcPr>
            <w:tcW w:w="650" w:type="pct"/>
            <w:vMerge/>
            <w:hideMark/>
          </w:tcPr>
          <w:p w14:paraId="39107C2C" w14:textId="77777777" w:rsidR="00ED2A77" w:rsidRPr="00EA22BF" w:rsidRDefault="00ED2A77" w:rsidP="00205457">
            <w:pPr>
              <w:spacing w:line="276" w:lineRule="auto"/>
              <w:jc w:val="center"/>
              <w:rPr>
                <w:rFonts w:ascii="Times New Roman" w:hAnsi="Times New Roman" w:cs="Times New Roman"/>
              </w:rPr>
            </w:pPr>
          </w:p>
        </w:tc>
        <w:tc>
          <w:tcPr>
            <w:tcW w:w="2349" w:type="pct"/>
            <w:vMerge/>
            <w:hideMark/>
          </w:tcPr>
          <w:p w14:paraId="48786A31" w14:textId="77777777" w:rsidR="00ED2A77" w:rsidRPr="00EA22BF" w:rsidRDefault="00ED2A77" w:rsidP="00205457">
            <w:pPr>
              <w:spacing w:line="276" w:lineRule="auto"/>
              <w:jc w:val="both"/>
              <w:rPr>
                <w:rFonts w:ascii="Times New Roman" w:hAnsi="Times New Roman" w:cs="Times New Roman"/>
              </w:rPr>
            </w:pPr>
          </w:p>
        </w:tc>
        <w:tc>
          <w:tcPr>
            <w:tcW w:w="2001" w:type="pct"/>
            <w:hideMark/>
          </w:tcPr>
          <w:p w14:paraId="4E8EBB35"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Impedimento de licitar ou contratar com o Município de Juranda</w:t>
            </w:r>
          </w:p>
        </w:tc>
      </w:tr>
      <w:tr w:rsidR="00ED2A77" w:rsidRPr="00EA22BF" w14:paraId="31351962" w14:textId="77777777" w:rsidTr="00205457">
        <w:tc>
          <w:tcPr>
            <w:tcW w:w="650" w:type="pct"/>
            <w:hideMark/>
          </w:tcPr>
          <w:p w14:paraId="1BA37399" w14:textId="77777777" w:rsidR="00ED2A77" w:rsidRPr="00EA22BF" w:rsidRDefault="00ED2A77" w:rsidP="00205457">
            <w:pPr>
              <w:spacing w:line="276" w:lineRule="auto"/>
              <w:jc w:val="center"/>
              <w:rPr>
                <w:rFonts w:ascii="Times New Roman" w:hAnsi="Times New Roman" w:cs="Times New Roman"/>
              </w:rPr>
            </w:pPr>
            <w:r w:rsidRPr="00EA22BF">
              <w:rPr>
                <w:rFonts w:ascii="Times New Roman" w:hAnsi="Times New Roman" w:cs="Times New Roman"/>
              </w:rPr>
              <w:t>III</w:t>
            </w:r>
          </w:p>
        </w:tc>
        <w:tc>
          <w:tcPr>
            <w:tcW w:w="2349" w:type="pct"/>
            <w:hideMark/>
          </w:tcPr>
          <w:p w14:paraId="68968248"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não possua condições para emissão de Certidão Negativa de Débitos/Positiva com Efeitos de Negativa exigida no Edital</w:t>
            </w:r>
          </w:p>
        </w:tc>
        <w:tc>
          <w:tcPr>
            <w:tcW w:w="2001" w:type="pct"/>
            <w:hideMark/>
          </w:tcPr>
          <w:p w14:paraId="7110EBDB"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Multa: de 2% (dois por cento) sobre o valor total da proposta</w:t>
            </w:r>
          </w:p>
        </w:tc>
      </w:tr>
      <w:tr w:rsidR="00ED2A77" w:rsidRPr="00EA22BF" w14:paraId="648567F9" w14:textId="77777777" w:rsidTr="00205457">
        <w:tc>
          <w:tcPr>
            <w:tcW w:w="650" w:type="pct"/>
            <w:hideMark/>
          </w:tcPr>
          <w:p w14:paraId="5D1BA2EF" w14:textId="77777777" w:rsidR="00ED2A77" w:rsidRPr="00EA22BF" w:rsidRDefault="00ED2A77" w:rsidP="00205457">
            <w:pPr>
              <w:spacing w:line="276" w:lineRule="auto"/>
              <w:jc w:val="center"/>
              <w:rPr>
                <w:rFonts w:ascii="Times New Roman" w:hAnsi="Times New Roman" w:cs="Times New Roman"/>
              </w:rPr>
            </w:pPr>
            <w:r w:rsidRPr="00EA22BF">
              <w:rPr>
                <w:rFonts w:ascii="Times New Roman" w:hAnsi="Times New Roman" w:cs="Times New Roman"/>
              </w:rPr>
              <w:t>IV</w:t>
            </w:r>
          </w:p>
        </w:tc>
        <w:tc>
          <w:tcPr>
            <w:tcW w:w="2349" w:type="pct"/>
            <w:hideMark/>
          </w:tcPr>
          <w:p w14:paraId="08469EF7"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deixe de enviar amostras para análise, exigidas neste Edital, quando convocada</w:t>
            </w:r>
          </w:p>
        </w:tc>
        <w:tc>
          <w:tcPr>
            <w:tcW w:w="2001" w:type="pct"/>
            <w:hideMark/>
          </w:tcPr>
          <w:p w14:paraId="184D320A"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Multa: de 5% (cinco por cento) sobre o valor do lote correspondente</w:t>
            </w:r>
          </w:p>
        </w:tc>
      </w:tr>
      <w:tr w:rsidR="00ED2A77" w:rsidRPr="00EA22BF" w14:paraId="6C4B52CD" w14:textId="77777777" w:rsidTr="00205457">
        <w:tc>
          <w:tcPr>
            <w:tcW w:w="650" w:type="pct"/>
            <w:vMerge w:val="restart"/>
            <w:hideMark/>
          </w:tcPr>
          <w:p w14:paraId="6CF29A17" w14:textId="77777777" w:rsidR="00ED2A77" w:rsidRPr="00EA22BF" w:rsidRDefault="00ED2A77" w:rsidP="00205457">
            <w:pPr>
              <w:spacing w:line="276" w:lineRule="auto"/>
              <w:jc w:val="center"/>
              <w:rPr>
                <w:rFonts w:ascii="Times New Roman" w:hAnsi="Times New Roman" w:cs="Times New Roman"/>
              </w:rPr>
            </w:pPr>
            <w:r w:rsidRPr="00EA22BF">
              <w:rPr>
                <w:rFonts w:ascii="Times New Roman" w:hAnsi="Times New Roman" w:cs="Times New Roman"/>
              </w:rPr>
              <w:t>V</w:t>
            </w:r>
          </w:p>
        </w:tc>
        <w:tc>
          <w:tcPr>
            <w:tcW w:w="2349" w:type="pct"/>
            <w:vMerge w:val="restart"/>
            <w:hideMark/>
          </w:tcPr>
          <w:p w14:paraId="320E4E01"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Apresentar declaração ou documentação falsa exigida para o certame ou prestar declaração falsa durante a seleção do fornecedor</w:t>
            </w:r>
          </w:p>
        </w:tc>
        <w:tc>
          <w:tcPr>
            <w:tcW w:w="2001" w:type="pct"/>
            <w:hideMark/>
          </w:tcPr>
          <w:p w14:paraId="69D35AB2"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Multa: de 10% (dez por cento) sobre o valor da sua proposta</w:t>
            </w:r>
          </w:p>
        </w:tc>
      </w:tr>
      <w:tr w:rsidR="00ED2A77" w:rsidRPr="00EA22BF" w14:paraId="3AE70B6C" w14:textId="77777777" w:rsidTr="00205457">
        <w:tc>
          <w:tcPr>
            <w:tcW w:w="650" w:type="pct"/>
            <w:vMerge/>
            <w:hideMark/>
          </w:tcPr>
          <w:p w14:paraId="20B47125" w14:textId="77777777" w:rsidR="00ED2A77" w:rsidRPr="00EA22BF" w:rsidRDefault="00ED2A77" w:rsidP="00205457">
            <w:pPr>
              <w:spacing w:line="276" w:lineRule="auto"/>
              <w:jc w:val="center"/>
              <w:rPr>
                <w:rFonts w:ascii="Times New Roman" w:hAnsi="Times New Roman" w:cs="Times New Roman"/>
              </w:rPr>
            </w:pPr>
          </w:p>
        </w:tc>
        <w:tc>
          <w:tcPr>
            <w:tcW w:w="2349" w:type="pct"/>
            <w:vMerge/>
            <w:hideMark/>
          </w:tcPr>
          <w:p w14:paraId="456556DB" w14:textId="77777777" w:rsidR="00ED2A77" w:rsidRPr="00EA22BF" w:rsidRDefault="00ED2A77" w:rsidP="00205457">
            <w:pPr>
              <w:spacing w:line="276" w:lineRule="auto"/>
              <w:jc w:val="both"/>
              <w:rPr>
                <w:rFonts w:ascii="Times New Roman" w:hAnsi="Times New Roman" w:cs="Times New Roman"/>
              </w:rPr>
            </w:pPr>
          </w:p>
        </w:tc>
        <w:tc>
          <w:tcPr>
            <w:tcW w:w="2001" w:type="pct"/>
            <w:hideMark/>
          </w:tcPr>
          <w:p w14:paraId="5BC1F529"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Declaração de Inidoneidade para licitar ou contratar com todos os entes federativos</w:t>
            </w:r>
          </w:p>
        </w:tc>
      </w:tr>
      <w:tr w:rsidR="00ED2A77" w:rsidRPr="00EA22BF" w14:paraId="2752F8BF" w14:textId="77777777" w:rsidTr="00205457">
        <w:tc>
          <w:tcPr>
            <w:tcW w:w="650" w:type="pct"/>
            <w:hideMark/>
          </w:tcPr>
          <w:p w14:paraId="4CAE0CCB" w14:textId="77777777" w:rsidR="00ED2A77" w:rsidRPr="00EA22BF" w:rsidRDefault="00ED2A77" w:rsidP="00205457">
            <w:pPr>
              <w:spacing w:line="276" w:lineRule="auto"/>
              <w:jc w:val="center"/>
              <w:rPr>
                <w:rFonts w:ascii="Times New Roman" w:hAnsi="Times New Roman" w:cs="Times New Roman"/>
              </w:rPr>
            </w:pPr>
            <w:r w:rsidRPr="00EA22BF">
              <w:rPr>
                <w:rFonts w:ascii="Times New Roman" w:hAnsi="Times New Roman" w:cs="Times New Roman"/>
              </w:rPr>
              <w:t>VI</w:t>
            </w:r>
          </w:p>
        </w:tc>
        <w:tc>
          <w:tcPr>
            <w:tcW w:w="2349" w:type="pct"/>
            <w:hideMark/>
          </w:tcPr>
          <w:p w14:paraId="4C2DAA6D"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ensejar o retardamento da execução ou da entrega do objeto da licitação sem motivo justificado</w:t>
            </w:r>
          </w:p>
        </w:tc>
        <w:tc>
          <w:tcPr>
            <w:tcW w:w="2001" w:type="pct"/>
            <w:hideMark/>
          </w:tcPr>
          <w:p w14:paraId="0EEFF9E8"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Multa: de 10% (dez por cento) sobre o valor da sua proposta</w:t>
            </w:r>
          </w:p>
        </w:tc>
      </w:tr>
      <w:tr w:rsidR="00ED2A77" w:rsidRPr="00EA22BF" w14:paraId="6610421E" w14:textId="77777777" w:rsidTr="00205457">
        <w:tc>
          <w:tcPr>
            <w:tcW w:w="650" w:type="pct"/>
            <w:vMerge w:val="restart"/>
            <w:hideMark/>
          </w:tcPr>
          <w:p w14:paraId="351D8B75" w14:textId="77777777" w:rsidR="00ED2A77" w:rsidRPr="00EA22BF" w:rsidRDefault="00ED2A77" w:rsidP="00205457">
            <w:pPr>
              <w:spacing w:line="276" w:lineRule="auto"/>
              <w:jc w:val="center"/>
              <w:rPr>
                <w:rFonts w:ascii="Times New Roman" w:hAnsi="Times New Roman" w:cs="Times New Roman"/>
              </w:rPr>
            </w:pPr>
            <w:r w:rsidRPr="00EA22BF">
              <w:rPr>
                <w:rFonts w:ascii="Times New Roman" w:hAnsi="Times New Roman" w:cs="Times New Roman"/>
              </w:rPr>
              <w:t>VII</w:t>
            </w:r>
          </w:p>
        </w:tc>
        <w:tc>
          <w:tcPr>
            <w:tcW w:w="2349" w:type="pct"/>
            <w:vMerge w:val="restart"/>
            <w:hideMark/>
          </w:tcPr>
          <w:p w14:paraId="497BD9B3"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Fraudar a seleção do fornecedor</w:t>
            </w:r>
          </w:p>
        </w:tc>
        <w:tc>
          <w:tcPr>
            <w:tcW w:w="2001" w:type="pct"/>
            <w:hideMark/>
          </w:tcPr>
          <w:p w14:paraId="2F5B8BD5"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Multa: de 10% (dez por cento) sobre o valor da sua proposta</w:t>
            </w:r>
          </w:p>
        </w:tc>
      </w:tr>
      <w:tr w:rsidR="00ED2A77" w:rsidRPr="00EA22BF" w14:paraId="2876FA16" w14:textId="77777777" w:rsidTr="00205457">
        <w:tc>
          <w:tcPr>
            <w:tcW w:w="650" w:type="pct"/>
            <w:vMerge/>
            <w:hideMark/>
          </w:tcPr>
          <w:p w14:paraId="18C56DA4" w14:textId="77777777" w:rsidR="00ED2A77" w:rsidRPr="00EA22BF" w:rsidRDefault="00ED2A77" w:rsidP="00205457">
            <w:pPr>
              <w:spacing w:line="276" w:lineRule="auto"/>
              <w:jc w:val="center"/>
              <w:rPr>
                <w:rFonts w:ascii="Times New Roman" w:hAnsi="Times New Roman" w:cs="Times New Roman"/>
              </w:rPr>
            </w:pPr>
          </w:p>
        </w:tc>
        <w:tc>
          <w:tcPr>
            <w:tcW w:w="2349" w:type="pct"/>
            <w:vMerge/>
            <w:hideMark/>
          </w:tcPr>
          <w:p w14:paraId="690BDFE7" w14:textId="77777777" w:rsidR="00ED2A77" w:rsidRPr="00EA22BF" w:rsidRDefault="00ED2A77" w:rsidP="00205457">
            <w:pPr>
              <w:spacing w:line="276" w:lineRule="auto"/>
              <w:jc w:val="both"/>
              <w:rPr>
                <w:rFonts w:ascii="Times New Roman" w:hAnsi="Times New Roman" w:cs="Times New Roman"/>
              </w:rPr>
            </w:pPr>
          </w:p>
        </w:tc>
        <w:tc>
          <w:tcPr>
            <w:tcW w:w="2001" w:type="pct"/>
            <w:hideMark/>
          </w:tcPr>
          <w:p w14:paraId="07998B05"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Declaração de Inidoneidade para licitar ou contratar com todos os entes federativos</w:t>
            </w:r>
          </w:p>
        </w:tc>
      </w:tr>
      <w:tr w:rsidR="00ED2A77" w:rsidRPr="00EA22BF" w14:paraId="2D26A940" w14:textId="77777777" w:rsidTr="00205457">
        <w:tc>
          <w:tcPr>
            <w:tcW w:w="650" w:type="pct"/>
            <w:vMerge w:val="restart"/>
            <w:hideMark/>
          </w:tcPr>
          <w:p w14:paraId="7764EB77" w14:textId="77777777" w:rsidR="00ED2A77" w:rsidRPr="00EA22BF" w:rsidRDefault="00ED2A77" w:rsidP="00205457">
            <w:pPr>
              <w:spacing w:line="276" w:lineRule="auto"/>
              <w:jc w:val="center"/>
              <w:rPr>
                <w:rFonts w:ascii="Times New Roman" w:hAnsi="Times New Roman" w:cs="Times New Roman"/>
              </w:rPr>
            </w:pPr>
            <w:r w:rsidRPr="00EA22BF">
              <w:rPr>
                <w:rFonts w:ascii="Times New Roman" w:hAnsi="Times New Roman" w:cs="Times New Roman"/>
              </w:rPr>
              <w:t>VIII</w:t>
            </w:r>
          </w:p>
        </w:tc>
        <w:tc>
          <w:tcPr>
            <w:tcW w:w="2349" w:type="pct"/>
            <w:vMerge w:val="restart"/>
            <w:hideMark/>
          </w:tcPr>
          <w:p w14:paraId="75AA2D63"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Comportar-se de modo inidôneo ou cometer fraude de qualquer natureza</w:t>
            </w:r>
          </w:p>
        </w:tc>
        <w:tc>
          <w:tcPr>
            <w:tcW w:w="2001" w:type="pct"/>
            <w:hideMark/>
          </w:tcPr>
          <w:p w14:paraId="1C9C243B"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Multa: de 10% (dez por cento) sobre o valor da sua proposta</w:t>
            </w:r>
          </w:p>
        </w:tc>
      </w:tr>
      <w:tr w:rsidR="00ED2A77" w:rsidRPr="00EA22BF" w14:paraId="431FE2D8" w14:textId="77777777" w:rsidTr="00205457">
        <w:tc>
          <w:tcPr>
            <w:tcW w:w="650" w:type="pct"/>
            <w:vMerge/>
            <w:hideMark/>
          </w:tcPr>
          <w:p w14:paraId="3F37D078" w14:textId="77777777" w:rsidR="00ED2A77" w:rsidRPr="00EA22BF" w:rsidRDefault="00ED2A77" w:rsidP="00205457">
            <w:pPr>
              <w:spacing w:line="276" w:lineRule="auto"/>
              <w:jc w:val="center"/>
              <w:rPr>
                <w:rFonts w:ascii="Times New Roman" w:hAnsi="Times New Roman" w:cs="Times New Roman"/>
              </w:rPr>
            </w:pPr>
          </w:p>
        </w:tc>
        <w:tc>
          <w:tcPr>
            <w:tcW w:w="2349" w:type="pct"/>
            <w:vMerge/>
            <w:hideMark/>
          </w:tcPr>
          <w:p w14:paraId="5B456BBA" w14:textId="77777777" w:rsidR="00ED2A77" w:rsidRPr="00EA22BF" w:rsidRDefault="00ED2A77" w:rsidP="00205457">
            <w:pPr>
              <w:spacing w:line="276" w:lineRule="auto"/>
              <w:jc w:val="both"/>
              <w:rPr>
                <w:rFonts w:ascii="Times New Roman" w:hAnsi="Times New Roman" w:cs="Times New Roman"/>
              </w:rPr>
            </w:pPr>
          </w:p>
        </w:tc>
        <w:tc>
          <w:tcPr>
            <w:tcW w:w="2001" w:type="pct"/>
            <w:hideMark/>
          </w:tcPr>
          <w:p w14:paraId="11429A23"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Declaração de Inidoneidade para licitar ou contratar com todos os entes federativos</w:t>
            </w:r>
          </w:p>
        </w:tc>
      </w:tr>
      <w:tr w:rsidR="00ED2A77" w:rsidRPr="00EA22BF" w14:paraId="017E2D10" w14:textId="77777777" w:rsidTr="00205457">
        <w:tc>
          <w:tcPr>
            <w:tcW w:w="650" w:type="pct"/>
            <w:vMerge w:val="restart"/>
            <w:hideMark/>
          </w:tcPr>
          <w:p w14:paraId="394E3FCD" w14:textId="77777777" w:rsidR="00ED2A77" w:rsidRPr="00EA22BF" w:rsidRDefault="00ED2A77" w:rsidP="00205457">
            <w:pPr>
              <w:spacing w:line="276" w:lineRule="auto"/>
              <w:jc w:val="center"/>
              <w:rPr>
                <w:rFonts w:ascii="Times New Roman" w:hAnsi="Times New Roman" w:cs="Times New Roman"/>
              </w:rPr>
            </w:pPr>
            <w:r w:rsidRPr="00EA22BF">
              <w:rPr>
                <w:rFonts w:ascii="Times New Roman" w:hAnsi="Times New Roman" w:cs="Times New Roman"/>
              </w:rPr>
              <w:t>IX</w:t>
            </w:r>
          </w:p>
        </w:tc>
        <w:tc>
          <w:tcPr>
            <w:tcW w:w="2349" w:type="pct"/>
            <w:vMerge w:val="restart"/>
            <w:hideMark/>
          </w:tcPr>
          <w:p w14:paraId="09F27251"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Praticar atos ilícitos com vistas a frustrar os objetivos da seleção do fornecedor</w:t>
            </w:r>
          </w:p>
        </w:tc>
        <w:tc>
          <w:tcPr>
            <w:tcW w:w="2001" w:type="pct"/>
            <w:hideMark/>
          </w:tcPr>
          <w:p w14:paraId="351854E9"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Multa: de 10% (dez por cento) sobre o valor da sua proposta</w:t>
            </w:r>
          </w:p>
        </w:tc>
      </w:tr>
      <w:tr w:rsidR="00ED2A77" w:rsidRPr="00EA22BF" w14:paraId="1CDB4318" w14:textId="77777777" w:rsidTr="00205457">
        <w:tc>
          <w:tcPr>
            <w:tcW w:w="650" w:type="pct"/>
            <w:vMerge/>
            <w:hideMark/>
          </w:tcPr>
          <w:p w14:paraId="60937E0D" w14:textId="77777777" w:rsidR="00ED2A77" w:rsidRPr="00EA22BF" w:rsidRDefault="00ED2A77" w:rsidP="00205457">
            <w:pPr>
              <w:spacing w:line="276" w:lineRule="auto"/>
              <w:jc w:val="center"/>
              <w:rPr>
                <w:rFonts w:ascii="Times New Roman" w:hAnsi="Times New Roman" w:cs="Times New Roman"/>
              </w:rPr>
            </w:pPr>
          </w:p>
        </w:tc>
        <w:tc>
          <w:tcPr>
            <w:tcW w:w="2349" w:type="pct"/>
            <w:vMerge/>
            <w:hideMark/>
          </w:tcPr>
          <w:p w14:paraId="15579E41" w14:textId="77777777" w:rsidR="00ED2A77" w:rsidRPr="00EA22BF" w:rsidRDefault="00ED2A77" w:rsidP="00205457">
            <w:pPr>
              <w:spacing w:line="276" w:lineRule="auto"/>
              <w:jc w:val="both"/>
              <w:rPr>
                <w:rFonts w:ascii="Times New Roman" w:hAnsi="Times New Roman" w:cs="Times New Roman"/>
              </w:rPr>
            </w:pPr>
          </w:p>
        </w:tc>
        <w:tc>
          <w:tcPr>
            <w:tcW w:w="2001" w:type="pct"/>
            <w:hideMark/>
          </w:tcPr>
          <w:p w14:paraId="5D5EE746"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Declaração de Inidoneidade para licitar ou contratar com todos os entes federativos</w:t>
            </w:r>
          </w:p>
        </w:tc>
      </w:tr>
      <w:tr w:rsidR="00ED2A77" w:rsidRPr="00EA22BF" w14:paraId="13086D18" w14:textId="77777777" w:rsidTr="00205457">
        <w:tc>
          <w:tcPr>
            <w:tcW w:w="650" w:type="pct"/>
            <w:vMerge w:val="restart"/>
            <w:hideMark/>
          </w:tcPr>
          <w:p w14:paraId="22A9C151" w14:textId="77777777" w:rsidR="00ED2A77" w:rsidRPr="00EA22BF" w:rsidRDefault="00ED2A77" w:rsidP="00205457">
            <w:pPr>
              <w:spacing w:line="276" w:lineRule="auto"/>
              <w:jc w:val="center"/>
              <w:rPr>
                <w:rFonts w:ascii="Times New Roman" w:hAnsi="Times New Roman" w:cs="Times New Roman"/>
              </w:rPr>
            </w:pPr>
            <w:r w:rsidRPr="00EA22BF">
              <w:rPr>
                <w:rFonts w:ascii="Times New Roman" w:hAnsi="Times New Roman" w:cs="Times New Roman"/>
              </w:rPr>
              <w:t>X</w:t>
            </w:r>
          </w:p>
        </w:tc>
        <w:tc>
          <w:tcPr>
            <w:tcW w:w="2349" w:type="pct"/>
            <w:vMerge w:val="restart"/>
            <w:hideMark/>
          </w:tcPr>
          <w:p w14:paraId="656A12D8" w14:textId="77777777" w:rsidR="00ED2A77" w:rsidRPr="00EA22BF" w:rsidRDefault="00ED2A77" w:rsidP="00205457">
            <w:pPr>
              <w:spacing w:line="276" w:lineRule="auto"/>
              <w:jc w:val="both"/>
              <w:rPr>
                <w:rFonts w:ascii="Times New Roman" w:hAnsi="Times New Roman" w:cs="Times New Roman"/>
              </w:rPr>
            </w:pPr>
            <w:hyperlink r:id="rId68" w:tgtFrame="_blank" w:history="1">
              <w:r w:rsidRPr="00EA22BF">
                <w:rPr>
                  <w:rStyle w:val="Hyperlink"/>
                  <w:rFonts w:ascii="Times New Roman" w:hAnsi="Times New Roman" w:cs="Times New Roman"/>
                </w:rPr>
                <w:t>Praticar ato lesivo previsto no art. 5º da Lei nº 12.846, de 1º de agosto de 2013</w:t>
              </w:r>
            </w:hyperlink>
          </w:p>
        </w:tc>
        <w:tc>
          <w:tcPr>
            <w:tcW w:w="2001" w:type="pct"/>
            <w:hideMark/>
          </w:tcPr>
          <w:p w14:paraId="3161E12E"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Multa: de 10% (dez por cento) sobre o valor da sua proposta</w:t>
            </w:r>
          </w:p>
        </w:tc>
      </w:tr>
      <w:tr w:rsidR="00ED2A77" w:rsidRPr="00EA22BF" w14:paraId="04D48999" w14:textId="77777777" w:rsidTr="00205457">
        <w:tc>
          <w:tcPr>
            <w:tcW w:w="650" w:type="pct"/>
            <w:vMerge/>
            <w:hideMark/>
          </w:tcPr>
          <w:p w14:paraId="454DDADB" w14:textId="77777777" w:rsidR="00ED2A77" w:rsidRPr="00EA22BF" w:rsidRDefault="00ED2A77" w:rsidP="00205457">
            <w:pPr>
              <w:spacing w:line="276" w:lineRule="auto"/>
              <w:jc w:val="center"/>
              <w:rPr>
                <w:rFonts w:ascii="Times New Roman" w:hAnsi="Times New Roman" w:cs="Times New Roman"/>
              </w:rPr>
            </w:pPr>
          </w:p>
        </w:tc>
        <w:tc>
          <w:tcPr>
            <w:tcW w:w="2349" w:type="pct"/>
            <w:vMerge/>
            <w:hideMark/>
          </w:tcPr>
          <w:p w14:paraId="56D1D2AF" w14:textId="77777777" w:rsidR="00ED2A77" w:rsidRPr="00EA22BF" w:rsidRDefault="00ED2A77" w:rsidP="00205457">
            <w:pPr>
              <w:spacing w:line="276" w:lineRule="auto"/>
              <w:jc w:val="both"/>
              <w:rPr>
                <w:rFonts w:ascii="Times New Roman" w:hAnsi="Times New Roman" w:cs="Times New Roman"/>
              </w:rPr>
            </w:pPr>
          </w:p>
        </w:tc>
        <w:tc>
          <w:tcPr>
            <w:tcW w:w="2001" w:type="pct"/>
            <w:hideMark/>
          </w:tcPr>
          <w:p w14:paraId="4A8C5638"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Declaração de Inidoneidade para licitar ou contratar com todos os entes federativos</w:t>
            </w:r>
          </w:p>
        </w:tc>
      </w:tr>
      <w:tr w:rsidR="00ED2A77" w:rsidRPr="00EA22BF" w14:paraId="379B311F" w14:textId="77777777" w:rsidTr="00205457">
        <w:tc>
          <w:tcPr>
            <w:tcW w:w="650" w:type="pct"/>
            <w:hideMark/>
          </w:tcPr>
          <w:p w14:paraId="68AF7198" w14:textId="77777777" w:rsidR="00ED2A77" w:rsidRPr="00EA22BF" w:rsidRDefault="00ED2A77" w:rsidP="00205457">
            <w:pPr>
              <w:spacing w:line="276" w:lineRule="auto"/>
              <w:jc w:val="center"/>
              <w:rPr>
                <w:rFonts w:ascii="Times New Roman" w:hAnsi="Times New Roman" w:cs="Times New Roman"/>
              </w:rPr>
            </w:pPr>
            <w:r w:rsidRPr="00EA22BF">
              <w:rPr>
                <w:rFonts w:ascii="Times New Roman" w:hAnsi="Times New Roman" w:cs="Times New Roman"/>
              </w:rPr>
              <w:t>XI</w:t>
            </w:r>
          </w:p>
        </w:tc>
        <w:tc>
          <w:tcPr>
            <w:tcW w:w="2349" w:type="pct"/>
            <w:hideMark/>
          </w:tcPr>
          <w:p w14:paraId="2DA5CB35"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participar de licitação com mais de uma empresa integrante de mesmo Grupo Econômico concomitantemente</w:t>
            </w:r>
          </w:p>
        </w:tc>
        <w:tc>
          <w:tcPr>
            <w:tcW w:w="2001" w:type="pct"/>
            <w:hideMark/>
          </w:tcPr>
          <w:p w14:paraId="4C7174D0"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Multa: de 10% (dez por cento) sobre o valor da sua proposta</w:t>
            </w:r>
          </w:p>
        </w:tc>
      </w:tr>
      <w:tr w:rsidR="00ED2A77" w:rsidRPr="00EA22BF" w14:paraId="26C033CC" w14:textId="77777777" w:rsidTr="00205457">
        <w:tc>
          <w:tcPr>
            <w:tcW w:w="650" w:type="pct"/>
            <w:vMerge w:val="restart"/>
            <w:hideMark/>
          </w:tcPr>
          <w:p w14:paraId="57B838C5" w14:textId="77777777" w:rsidR="00ED2A77" w:rsidRPr="00EA22BF" w:rsidRDefault="00ED2A77" w:rsidP="00205457">
            <w:pPr>
              <w:spacing w:line="276" w:lineRule="auto"/>
              <w:jc w:val="center"/>
              <w:rPr>
                <w:rFonts w:ascii="Times New Roman" w:hAnsi="Times New Roman" w:cs="Times New Roman"/>
              </w:rPr>
            </w:pPr>
            <w:r w:rsidRPr="00EA22BF">
              <w:rPr>
                <w:rFonts w:ascii="Times New Roman" w:hAnsi="Times New Roman" w:cs="Times New Roman"/>
              </w:rPr>
              <w:t>XII</w:t>
            </w:r>
          </w:p>
        </w:tc>
        <w:tc>
          <w:tcPr>
            <w:tcW w:w="2349" w:type="pct"/>
            <w:vMerge w:val="restart"/>
            <w:hideMark/>
          </w:tcPr>
          <w:p w14:paraId="5166B47C"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Não celebrar o contrato ou não entregar a documentação exigida para a contratação, quando convocado dentro do prazo de validade de sua proposta</w:t>
            </w:r>
          </w:p>
        </w:tc>
        <w:tc>
          <w:tcPr>
            <w:tcW w:w="2001" w:type="pct"/>
            <w:hideMark/>
          </w:tcPr>
          <w:p w14:paraId="6C26C77F"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Multa: de 10% (dez por cento) sobre o valor da sua proposta</w:t>
            </w:r>
          </w:p>
        </w:tc>
      </w:tr>
      <w:tr w:rsidR="00ED2A77" w:rsidRPr="00EA22BF" w14:paraId="0356CBCA" w14:textId="77777777" w:rsidTr="00205457">
        <w:tc>
          <w:tcPr>
            <w:tcW w:w="650" w:type="pct"/>
            <w:vMerge/>
            <w:hideMark/>
          </w:tcPr>
          <w:p w14:paraId="368FD8E0" w14:textId="77777777" w:rsidR="00ED2A77" w:rsidRPr="00EA22BF" w:rsidRDefault="00ED2A77" w:rsidP="00205457">
            <w:pPr>
              <w:spacing w:line="276" w:lineRule="auto"/>
              <w:jc w:val="center"/>
              <w:rPr>
                <w:rFonts w:ascii="Times New Roman" w:hAnsi="Times New Roman" w:cs="Times New Roman"/>
              </w:rPr>
            </w:pPr>
          </w:p>
        </w:tc>
        <w:tc>
          <w:tcPr>
            <w:tcW w:w="2349" w:type="pct"/>
            <w:vMerge/>
            <w:hideMark/>
          </w:tcPr>
          <w:p w14:paraId="477FD2F4" w14:textId="77777777" w:rsidR="00ED2A77" w:rsidRPr="00EA22BF" w:rsidRDefault="00ED2A77" w:rsidP="00205457">
            <w:pPr>
              <w:spacing w:line="276" w:lineRule="auto"/>
              <w:jc w:val="both"/>
              <w:rPr>
                <w:rFonts w:ascii="Times New Roman" w:hAnsi="Times New Roman" w:cs="Times New Roman"/>
              </w:rPr>
            </w:pPr>
          </w:p>
        </w:tc>
        <w:tc>
          <w:tcPr>
            <w:tcW w:w="2001" w:type="pct"/>
            <w:hideMark/>
          </w:tcPr>
          <w:p w14:paraId="0DCCC2B8"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Impedimento de licitar ou contratar com o Município de Juranda</w:t>
            </w:r>
          </w:p>
        </w:tc>
      </w:tr>
      <w:tr w:rsidR="00ED2A77" w:rsidRPr="00EA22BF" w14:paraId="1AE9071B" w14:textId="77777777" w:rsidTr="00205457">
        <w:tc>
          <w:tcPr>
            <w:tcW w:w="650" w:type="pct"/>
            <w:hideMark/>
          </w:tcPr>
          <w:p w14:paraId="33D4A7AD" w14:textId="77777777" w:rsidR="00ED2A77" w:rsidRPr="00EA22BF" w:rsidRDefault="00ED2A77" w:rsidP="00205457">
            <w:pPr>
              <w:spacing w:line="276" w:lineRule="auto"/>
              <w:jc w:val="center"/>
              <w:rPr>
                <w:rFonts w:ascii="Times New Roman" w:hAnsi="Times New Roman" w:cs="Times New Roman"/>
              </w:rPr>
            </w:pPr>
            <w:r w:rsidRPr="00EA22BF">
              <w:rPr>
                <w:rFonts w:ascii="Times New Roman" w:hAnsi="Times New Roman" w:cs="Times New Roman"/>
              </w:rPr>
              <w:t>XIII</w:t>
            </w:r>
          </w:p>
        </w:tc>
        <w:tc>
          <w:tcPr>
            <w:tcW w:w="2349" w:type="pct"/>
            <w:hideMark/>
          </w:tcPr>
          <w:p w14:paraId="00316088"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Apresentar recursos manifestamente protelatórios</w:t>
            </w:r>
          </w:p>
        </w:tc>
        <w:tc>
          <w:tcPr>
            <w:tcW w:w="2001" w:type="pct"/>
            <w:hideMark/>
          </w:tcPr>
          <w:p w14:paraId="0150FC3B" w14:textId="77777777" w:rsidR="00ED2A77" w:rsidRPr="00EA22BF" w:rsidRDefault="00ED2A77" w:rsidP="00205457">
            <w:pPr>
              <w:spacing w:line="276" w:lineRule="auto"/>
              <w:jc w:val="both"/>
              <w:rPr>
                <w:rFonts w:ascii="Times New Roman" w:hAnsi="Times New Roman" w:cs="Times New Roman"/>
              </w:rPr>
            </w:pPr>
            <w:r w:rsidRPr="00EA22BF">
              <w:rPr>
                <w:rFonts w:ascii="Times New Roman" w:hAnsi="Times New Roman" w:cs="Times New Roman"/>
              </w:rPr>
              <w:t>Impedimento de licitar ou contratar com o Município de Juranda</w:t>
            </w:r>
          </w:p>
        </w:tc>
      </w:tr>
    </w:tbl>
    <w:bookmarkEnd w:id="59"/>
    <w:p w14:paraId="78C243F9"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4FB6B093"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Após o recebimento das alegações finais, a decisão administrativa será proferida em até 10 (dez) dias úteis pelo Pregoeiro ou pelo agente de contratação e comissão de contratação.</w:t>
      </w:r>
    </w:p>
    <w:p w14:paraId="2EA0E0D4" w14:textId="17AD4D62"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 xml:space="preserve">Não sendo pagas as multas no prazo previsto no item anterior, haverá a incidência de juros de mora, nos termos estabelecidos no artigo 406 da Lei 10.406/02 </w:t>
      </w:r>
      <w:r>
        <w:rPr>
          <w:rFonts w:ascii="Times New Roman" w:hAnsi="Times New Roman" w:cs="Times New Roman"/>
          <w:sz w:val="24"/>
          <w:szCs w:val="24"/>
        </w:rPr>
        <w:t>–</w:t>
      </w:r>
      <w:r w:rsidRPr="00EA22BF">
        <w:rPr>
          <w:rFonts w:ascii="Times New Roman" w:hAnsi="Times New Roman" w:cs="Times New Roman"/>
          <w:sz w:val="24"/>
          <w:szCs w:val="24"/>
        </w:rPr>
        <w:t xml:space="preserve"> Código Civil.</w:t>
      </w:r>
    </w:p>
    <w:p w14:paraId="6CDDEE4B"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Se, durante o processo licitatório, houver constatação de tentativa de frustração do caráter competitivo ou de uma irregularidade robusta e formal da licitante, ou ainda a verificação de indícios de fraude ou irregularidade, </w:t>
      </w:r>
      <w:r w:rsidRPr="00EA22BF">
        <w:rPr>
          <w:rFonts w:ascii="Times New Roman" w:hAnsi="Times New Roman" w:cs="Times New Roman"/>
          <w:sz w:val="24"/>
          <w:szCs w:val="24"/>
          <w:u w:val="single"/>
        </w:rPr>
        <w:t>previstos no Decreto Municipal nº 3093/2026</w:t>
      </w:r>
      <w:r w:rsidRPr="00EA22BF">
        <w:rPr>
          <w:rFonts w:ascii="Times New Roman" w:hAnsi="Times New Roman" w:cs="Times New Roman"/>
          <w:sz w:val="24"/>
          <w:szCs w:val="24"/>
        </w:rPr>
        <w:t> tais condutas deverão ser verificadas através de abertura de processo investigativo para apuração de fraude ou conduta irregular praticada pela licitante.</w:t>
      </w:r>
    </w:p>
    <w:p w14:paraId="190BA5D0"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6EE4EC0F" w14:textId="77777777" w:rsidR="00ED2A77" w:rsidRPr="00EA22BF" w:rsidRDefault="00ED2A77" w:rsidP="00ED2A77">
      <w:pPr>
        <w:pStyle w:val="Nivel2"/>
        <w:rPr>
          <w:rFonts w:ascii="Times New Roman" w:hAnsi="Times New Roman" w:cs="Times New Roman"/>
          <w:sz w:val="24"/>
          <w:szCs w:val="24"/>
        </w:rPr>
      </w:pPr>
      <w:r w:rsidRPr="00EA22BF">
        <w:rPr>
          <w:rFonts w:ascii="Times New Roman" w:hAnsi="Times New Roman" w:cs="Times New Roman"/>
          <w:sz w:val="24"/>
          <w:szCs w:val="24"/>
        </w:rPr>
        <w:lastRenderedPageBreak/>
        <w:t>As sanções por atos praticados no decorrer da contratação estão previstas nos anexos deste Edital</w:t>
      </w:r>
    </w:p>
    <w:p w14:paraId="5F40F0EF" w14:textId="77777777" w:rsidR="00ED2A77" w:rsidRPr="00EA22BF" w:rsidRDefault="00ED2A77" w:rsidP="00ED2A77">
      <w:pPr>
        <w:pStyle w:val="Nivel2"/>
        <w:numPr>
          <w:ilvl w:val="0"/>
          <w:numId w:val="0"/>
        </w:numPr>
        <w:spacing w:before="0" w:after="0"/>
        <w:jc w:val="right"/>
        <w:rPr>
          <w:rFonts w:ascii="Times New Roman" w:hAnsi="Times New Roman" w:cs="Times New Roman"/>
          <w:iCs/>
          <w:color w:val="auto"/>
          <w:sz w:val="24"/>
          <w:szCs w:val="24"/>
        </w:rPr>
      </w:pPr>
    </w:p>
    <w:p w14:paraId="4629A545" w14:textId="77777777" w:rsidR="00ED2A77" w:rsidRPr="00EA22BF" w:rsidRDefault="00ED2A77" w:rsidP="00ED2A77">
      <w:pPr>
        <w:pStyle w:val="Nivel2"/>
        <w:numPr>
          <w:ilvl w:val="0"/>
          <w:numId w:val="0"/>
        </w:numPr>
        <w:spacing w:before="0" w:after="0"/>
        <w:rPr>
          <w:rFonts w:ascii="Times New Roman" w:hAnsi="Times New Roman" w:cs="Times New Roman"/>
          <w:iCs/>
          <w:color w:val="auto"/>
          <w:sz w:val="24"/>
          <w:szCs w:val="24"/>
        </w:rPr>
      </w:pPr>
    </w:p>
    <w:p w14:paraId="46B632FD" w14:textId="77777777" w:rsidR="00ED2A77" w:rsidRPr="00EA22BF" w:rsidRDefault="00ED2A77" w:rsidP="00ED2A77">
      <w:pPr>
        <w:pStyle w:val="Nivel2"/>
        <w:numPr>
          <w:ilvl w:val="0"/>
          <w:numId w:val="0"/>
        </w:numPr>
        <w:spacing w:before="0" w:after="0"/>
        <w:rPr>
          <w:rFonts w:ascii="Times New Roman" w:hAnsi="Times New Roman" w:cs="Times New Roman"/>
          <w:iCs/>
          <w:color w:val="auto"/>
          <w:sz w:val="24"/>
          <w:szCs w:val="24"/>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4"/>
        <w:gridCol w:w="3389"/>
        <w:gridCol w:w="3385"/>
      </w:tblGrid>
      <w:tr w:rsidR="00ED2A77" w:rsidRPr="00EA22BF" w14:paraId="7AEA253B" w14:textId="77777777" w:rsidTr="00205457">
        <w:tc>
          <w:tcPr>
            <w:tcW w:w="1486" w:type="pct"/>
          </w:tcPr>
          <w:p w14:paraId="56CEF577" w14:textId="77777777" w:rsidR="00ED2A77" w:rsidRPr="00EA22BF" w:rsidRDefault="00ED2A77" w:rsidP="00205457">
            <w:pPr>
              <w:pStyle w:val="Nivel2"/>
              <w:numPr>
                <w:ilvl w:val="0"/>
                <w:numId w:val="0"/>
              </w:numPr>
              <w:spacing w:before="0" w:after="0"/>
              <w:rPr>
                <w:rFonts w:ascii="Times New Roman" w:hAnsi="Times New Roman" w:cs="Times New Roman"/>
                <w:i/>
                <w:iCs/>
                <w:color w:val="auto"/>
                <w:sz w:val="24"/>
                <w:szCs w:val="24"/>
              </w:rPr>
            </w:pPr>
          </w:p>
        </w:tc>
        <w:tc>
          <w:tcPr>
            <w:tcW w:w="1758" w:type="pct"/>
          </w:tcPr>
          <w:p w14:paraId="5CABC31A" w14:textId="77777777" w:rsidR="00ED2A77" w:rsidRPr="00EA22BF" w:rsidRDefault="00ED2A77" w:rsidP="00205457">
            <w:pPr>
              <w:pStyle w:val="Nivel2"/>
              <w:numPr>
                <w:ilvl w:val="0"/>
                <w:numId w:val="0"/>
              </w:numPr>
              <w:spacing w:before="0" w:after="0"/>
              <w:rPr>
                <w:rFonts w:ascii="Times New Roman" w:hAnsi="Times New Roman" w:cs="Times New Roman"/>
                <w:i/>
                <w:iCs/>
                <w:color w:val="auto"/>
                <w:sz w:val="24"/>
                <w:szCs w:val="24"/>
              </w:rPr>
            </w:pPr>
          </w:p>
        </w:tc>
        <w:tc>
          <w:tcPr>
            <w:tcW w:w="1756" w:type="pct"/>
          </w:tcPr>
          <w:p w14:paraId="4468935D" w14:textId="77777777" w:rsidR="00ED2A77" w:rsidRPr="00EA22BF" w:rsidRDefault="00ED2A77" w:rsidP="00205457">
            <w:pPr>
              <w:pStyle w:val="Nivel2"/>
              <w:numPr>
                <w:ilvl w:val="0"/>
                <w:numId w:val="0"/>
              </w:numPr>
              <w:spacing w:before="0" w:after="0"/>
              <w:rPr>
                <w:rFonts w:ascii="Times New Roman" w:hAnsi="Times New Roman" w:cs="Times New Roman"/>
                <w:i/>
                <w:iCs/>
                <w:color w:val="auto"/>
                <w:sz w:val="24"/>
                <w:szCs w:val="24"/>
              </w:rPr>
            </w:pPr>
          </w:p>
        </w:tc>
      </w:tr>
      <w:tr w:rsidR="00ED2A77" w:rsidRPr="00EA22BF" w14:paraId="04235505" w14:textId="77777777" w:rsidTr="00205457">
        <w:trPr>
          <w:trHeight w:val="60"/>
        </w:trPr>
        <w:tc>
          <w:tcPr>
            <w:tcW w:w="1486" w:type="pct"/>
          </w:tcPr>
          <w:p w14:paraId="03A34F75" w14:textId="77777777" w:rsidR="00ED2A77" w:rsidRPr="00EA22BF" w:rsidRDefault="00ED2A77" w:rsidP="00205457">
            <w:pPr>
              <w:pStyle w:val="Nivel2"/>
              <w:numPr>
                <w:ilvl w:val="0"/>
                <w:numId w:val="0"/>
              </w:numPr>
              <w:spacing w:before="0" w:after="0"/>
              <w:rPr>
                <w:rFonts w:ascii="Times New Roman" w:hAnsi="Times New Roman" w:cs="Times New Roman"/>
                <w:i/>
                <w:iCs/>
                <w:color w:val="auto"/>
                <w:sz w:val="24"/>
                <w:szCs w:val="24"/>
              </w:rPr>
            </w:pPr>
          </w:p>
        </w:tc>
        <w:tc>
          <w:tcPr>
            <w:tcW w:w="1758" w:type="pct"/>
          </w:tcPr>
          <w:p w14:paraId="2B2BFB45" w14:textId="77777777" w:rsidR="00ED2A77" w:rsidRPr="00EA22BF" w:rsidRDefault="00ED2A77" w:rsidP="00205457">
            <w:pPr>
              <w:pStyle w:val="Nivel2"/>
              <w:numPr>
                <w:ilvl w:val="0"/>
                <w:numId w:val="0"/>
              </w:numPr>
              <w:spacing w:before="0" w:after="0"/>
              <w:rPr>
                <w:rFonts w:ascii="Times New Roman" w:hAnsi="Times New Roman" w:cs="Times New Roman"/>
                <w:i/>
                <w:iCs/>
                <w:color w:val="auto"/>
                <w:sz w:val="24"/>
                <w:szCs w:val="24"/>
              </w:rPr>
            </w:pPr>
          </w:p>
        </w:tc>
        <w:tc>
          <w:tcPr>
            <w:tcW w:w="1756" w:type="pct"/>
          </w:tcPr>
          <w:p w14:paraId="51534FA5" w14:textId="77777777" w:rsidR="00ED2A77" w:rsidRPr="00EA22BF" w:rsidRDefault="00ED2A77" w:rsidP="00205457">
            <w:pPr>
              <w:pStyle w:val="Nivel2"/>
              <w:numPr>
                <w:ilvl w:val="0"/>
                <w:numId w:val="0"/>
              </w:numPr>
              <w:spacing w:before="0" w:after="0"/>
              <w:rPr>
                <w:rFonts w:ascii="Times New Roman" w:hAnsi="Times New Roman" w:cs="Times New Roman"/>
                <w:i/>
                <w:iCs/>
                <w:color w:val="auto"/>
                <w:sz w:val="24"/>
                <w:szCs w:val="24"/>
              </w:rPr>
            </w:pPr>
          </w:p>
        </w:tc>
      </w:tr>
      <w:tr w:rsidR="00ED2A77" w:rsidRPr="00EA22BF" w14:paraId="1AFB6817" w14:textId="77777777" w:rsidTr="00205457">
        <w:trPr>
          <w:trHeight w:val="341"/>
        </w:trPr>
        <w:tc>
          <w:tcPr>
            <w:tcW w:w="1486" w:type="pct"/>
          </w:tcPr>
          <w:p w14:paraId="5A815FC1" w14:textId="77777777" w:rsidR="00ED2A77" w:rsidRPr="00EA22BF" w:rsidRDefault="00ED2A77" w:rsidP="00205457">
            <w:pPr>
              <w:pStyle w:val="Nivel2"/>
              <w:numPr>
                <w:ilvl w:val="0"/>
                <w:numId w:val="0"/>
              </w:numPr>
              <w:spacing w:before="0" w:after="0"/>
              <w:rPr>
                <w:rFonts w:ascii="Times New Roman" w:hAnsi="Times New Roman" w:cs="Times New Roman"/>
                <w:i/>
                <w:iCs/>
                <w:color w:val="auto"/>
                <w:sz w:val="24"/>
                <w:szCs w:val="24"/>
              </w:rPr>
            </w:pPr>
          </w:p>
        </w:tc>
        <w:tc>
          <w:tcPr>
            <w:tcW w:w="1758" w:type="pct"/>
          </w:tcPr>
          <w:p w14:paraId="30435F22" w14:textId="77777777" w:rsidR="00ED2A77" w:rsidRPr="00EA22BF" w:rsidRDefault="00ED2A77" w:rsidP="00205457">
            <w:pPr>
              <w:pStyle w:val="Nivel2"/>
              <w:numPr>
                <w:ilvl w:val="0"/>
                <w:numId w:val="0"/>
              </w:numPr>
              <w:spacing w:before="0" w:after="0"/>
              <w:jc w:val="center"/>
              <w:rPr>
                <w:rFonts w:ascii="Times New Roman" w:hAnsi="Times New Roman" w:cs="Times New Roman"/>
                <w:b/>
                <w:i/>
                <w:iCs/>
                <w:color w:val="auto"/>
                <w:sz w:val="24"/>
                <w:szCs w:val="24"/>
              </w:rPr>
            </w:pPr>
          </w:p>
        </w:tc>
        <w:tc>
          <w:tcPr>
            <w:tcW w:w="1756" w:type="pct"/>
          </w:tcPr>
          <w:p w14:paraId="23A56409" w14:textId="77777777" w:rsidR="00ED2A77" w:rsidRPr="00EA22BF" w:rsidRDefault="00ED2A77" w:rsidP="00205457">
            <w:pPr>
              <w:pStyle w:val="Nivel2"/>
              <w:numPr>
                <w:ilvl w:val="0"/>
                <w:numId w:val="0"/>
              </w:numPr>
              <w:spacing w:before="0" w:after="0"/>
              <w:rPr>
                <w:rFonts w:ascii="Times New Roman" w:hAnsi="Times New Roman" w:cs="Times New Roman"/>
                <w:i/>
                <w:iCs/>
                <w:color w:val="auto"/>
                <w:sz w:val="24"/>
                <w:szCs w:val="24"/>
              </w:rPr>
            </w:pPr>
          </w:p>
        </w:tc>
      </w:tr>
      <w:tr w:rsidR="00ED2A77" w:rsidRPr="00EA22BF" w14:paraId="55EA409D" w14:textId="77777777" w:rsidTr="00205457">
        <w:trPr>
          <w:trHeight w:val="975"/>
        </w:trPr>
        <w:tc>
          <w:tcPr>
            <w:tcW w:w="1486" w:type="pct"/>
          </w:tcPr>
          <w:p w14:paraId="39D50463" w14:textId="77777777" w:rsidR="00ED2A77" w:rsidRPr="00EA22BF" w:rsidRDefault="00ED2A77" w:rsidP="00205457">
            <w:pPr>
              <w:pStyle w:val="Nivel2"/>
              <w:numPr>
                <w:ilvl w:val="0"/>
                <w:numId w:val="0"/>
              </w:numPr>
              <w:spacing w:before="0" w:after="0"/>
              <w:jc w:val="center"/>
              <w:rPr>
                <w:rFonts w:ascii="Times New Roman" w:hAnsi="Times New Roman" w:cs="Times New Roman"/>
                <w:b/>
                <w:i/>
                <w:iCs/>
                <w:color w:val="auto"/>
                <w:sz w:val="24"/>
                <w:szCs w:val="24"/>
              </w:rPr>
            </w:pPr>
            <w:r w:rsidRPr="00EA22BF">
              <w:rPr>
                <w:rFonts w:ascii="Times New Roman" w:hAnsi="Times New Roman" w:cs="Times New Roman"/>
                <w:i/>
                <w:iCs/>
                <w:color w:val="auto"/>
                <w:sz w:val="24"/>
                <w:szCs w:val="24"/>
              </w:rPr>
              <w:t>Marcela Biasi de Araujo</w:t>
            </w:r>
          </w:p>
          <w:p w14:paraId="3C160F20"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r w:rsidRPr="00EA22BF">
              <w:rPr>
                <w:rFonts w:ascii="Times New Roman" w:hAnsi="Times New Roman" w:cs="Times New Roman"/>
                <w:b/>
                <w:i/>
                <w:iCs/>
                <w:color w:val="auto"/>
                <w:sz w:val="24"/>
                <w:szCs w:val="24"/>
              </w:rPr>
              <w:t>Secretaria M. de Educação</w:t>
            </w:r>
          </w:p>
        </w:tc>
        <w:tc>
          <w:tcPr>
            <w:tcW w:w="1758" w:type="pct"/>
          </w:tcPr>
          <w:p w14:paraId="354F0B34" w14:textId="77777777" w:rsidR="00ED2A77" w:rsidRPr="00EA22BF" w:rsidRDefault="00ED2A77" w:rsidP="00205457">
            <w:pPr>
              <w:pStyle w:val="Nivel2"/>
              <w:numPr>
                <w:ilvl w:val="0"/>
                <w:numId w:val="0"/>
              </w:numPr>
              <w:spacing w:before="0" w:after="0"/>
              <w:ind w:right="-106"/>
              <w:jc w:val="center"/>
              <w:rPr>
                <w:rFonts w:ascii="Times New Roman" w:hAnsi="Times New Roman" w:cs="Times New Roman"/>
                <w:bCs/>
                <w:i/>
                <w:iCs/>
                <w:color w:val="auto"/>
                <w:sz w:val="24"/>
                <w:szCs w:val="24"/>
              </w:rPr>
            </w:pPr>
            <w:r w:rsidRPr="00EA22BF">
              <w:rPr>
                <w:rFonts w:ascii="Times New Roman" w:hAnsi="Times New Roman" w:cs="Times New Roman"/>
                <w:bCs/>
                <w:i/>
                <w:iCs/>
                <w:color w:val="auto"/>
                <w:sz w:val="24"/>
                <w:szCs w:val="24"/>
              </w:rPr>
              <w:t>Raul D. Junior</w:t>
            </w:r>
          </w:p>
          <w:p w14:paraId="346D95CB"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r w:rsidRPr="00EA22BF">
              <w:rPr>
                <w:rFonts w:ascii="Times New Roman" w:hAnsi="Times New Roman" w:cs="Times New Roman"/>
                <w:b/>
                <w:i/>
                <w:iCs/>
                <w:color w:val="auto"/>
                <w:sz w:val="24"/>
                <w:szCs w:val="24"/>
              </w:rPr>
              <w:t>Secretário M. de Administração</w:t>
            </w:r>
          </w:p>
        </w:tc>
        <w:tc>
          <w:tcPr>
            <w:tcW w:w="1756" w:type="pct"/>
          </w:tcPr>
          <w:p w14:paraId="6B1866A8"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r w:rsidRPr="00EA22BF">
              <w:rPr>
                <w:rFonts w:ascii="Times New Roman" w:hAnsi="Times New Roman" w:cs="Times New Roman"/>
                <w:i/>
                <w:iCs/>
                <w:color w:val="auto"/>
                <w:sz w:val="24"/>
                <w:szCs w:val="24"/>
              </w:rPr>
              <w:t>Marcelo Francisco de Matos</w:t>
            </w:r>
          </w:p>
          <w:p w14:paraId="22273A09"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r w:rsidRPr="00EA22BF">
              <w:rPr>
                <w:rFonts w:ascii="Times New Roman" w:hAnsi="Times New Roman" w:cs="Times New Roman"/>
                <w:b/>
                <w:i/>
                <w:iCs/>
                <w:color w:val="auto"/>
                <w:sz w:val="24"/>
                <w:szCs w:val="24"/>
              </w:rPr>
              <w:t>Secretário M. de Saúde</w:t>
            </w:r>
          </w:p>
        </w:tc>
      </w:tr>
      <w:tr w:rsidR="00ED2A77" w:rsidRPr="00EA22BF" w14:paraId="4A32846B" w14:textId="77777777" w:rsidTr="00205457">
        <w:tc>
          <w:tcPr>
            <w:tcW w:w="1486" w:type="pct"/>
          </w:tcPr>
          <w:p w14:paraId="16BD9C9B"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p>
        </w:tc>
        <w:tc>
          <w:tcPr>
            <w:tcW w:w="1758" w:type="pct"/>
          </w:tcPr>
          <w:p w14:paraId="032DAA6C"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p>
        </w:tc>
        <w:tc>
          <w:tcPr>
            <w:tcW w:w="1756" w:type="pct"/>
          </w:tcPr>
          <w:p w14:paraId="09EFA8FC"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p>
        </w:tc>
      </w:tr>
      <w:tr w:rsidR="00ED2A77" w:rsidRPr="00EA22BF" w14:paraId="50663BAE" w14:textId="77777777" w:rsidTr="00205457">
        <w:tc>
          <w:tcPr>
            <w:tcW w:w="1486" w:type="pct"/>
          </w:tcPr>
          <w:p w14:paraId="0F0EE889" w14:textId="77777777" w:rsidR="00ED2A77" w:rsidRPr="00EA22BF" w:rsidRDefault="00ED2A77" w:rsidP="00205457">
            <w:pPr>
              <w:pStyle w:val="Nivel2"/>
              <w:numPr>
                <w:ilvl w:val="0"/>
                <w:numId w:val="0"/>
              </w:numPr>
              <w:spacing w:before="0" w:after="0"/>
              <w:jc w:val="center"/>
              <w:rPr>
                <w:rFonts w:ascii="Times New Roman" w:hAnsi="Times New Roman" w:cs="Times New Roman"/>
                <w:b/>
                <w:i/>
                <w:iCs/>
                <w:color w:val="auto"/>
                <w:sz w:val="24"/>
                <w:szCs w:val="24"/>
              </w:rPr>
            </w:pPr>
          </w:p>
        </w:tc>
        <w:tc>
          <w:tcPr>
            <w:tcW w:w="1758" w:type="pct"/>
          </w:tcPr>
          <w:p w14:paraId="49FB9AFF" w14:textId="77777777" w:rsidR="00ED2A77" w:rsidRPr="00EA22BF" w:rsidRDefault="00ED2A77" w:rsidP="00205457">
            <w:pPr>
              <w:pStyle w:val="Nivel2"/>
              <w:numPr>
                <w:ilvl w:val="0"/>
                <w:numId w:val="0"/>
              </w:numPr>
              <w:spacing w:before="0" w:after="0"/>
              <w:jc w:val="center"/>
              <w:rPr>
                <w:rFonts w:ascii="Times New Roman" w:hAnsi="Times New Roman" w:cs="Times New Roman"/>
                <w:b/>
                <w:i/>
                <w:iCs/>
                <w:color w:val="auto"/>
                <w:sz w:val="24"/>
                <w:szCs w:val="24"/>
              </w:rPr>
            </w:pPr>
          </w:p>
        </w:tc>
        <w:tc>
          <w:tcPr>
            <w:tcW w:w="1756" w:type="pct"/>
          </w:tcPr>
          <w:p w14:paraId="54761090" w14:textId="77777777" w:rsidR="00ED2A77" w:rsidRPr="00EA22BF" w:rsidRDefault="00ED2A77" w:rsidP="00205457">
            <w:pPr>
              <w:pStyle w:val="Nivel2"/>
              <w:numPr>
                <w:ilvl w:val="0"/>
                <w:numId w:val="0"/>
              </w:numPr>
              <w:spacing w:before="0" w:after="0"/>
              <w:jc w:val="center"/>
              <w:rPr>
                <w:rFonts w:ascii="Times New Roman" w:hAnsi="Times New Roman" w:cs="Times New Roman"/>
                <w:b/>
                <w:i/>
                <w:iCs/>
                <w:color w:val="auto"/>
                <w:sz w:val="24"/>
                <w:szCs w:val="24"/>
              </w:rPr>
            </w:pPr>
          </w:p>
        </w:tc>
      </w:tr>
      <w:tr w:rsidR="00ED2A77" w:rsidRPr="00EA22BF" w14:paraId="0C72FA5D" w14:textId="77777777" w:rsidTr="00205457">
        <w:tc>
          <w:tcPr>
            <w:tcW w:w="1486" w:type="pct"/>
          </w:tcPr>
          <w:p w14:paraId="7D0C541B"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p>
        </w:tc>
        <w:tc>
          <w:tcPr>
            <w:tcW w:w="1758" w:type="pct"/>
          </w:tcPr>
          <w:p w14:paraId="5D037E1A"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p>
        </w:tc>
        <w:tc>
          <w:tcPr>
            <w:tcW w:w="1756" w:type="pct"/>
          </w:tcPr>
          <w:p w14:paraId="6A0993AB"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p>
        </w:tc>
      </w:tr>
      <w:tr w:rsidR="00ED2A77" w:rsidRPr="00EA22BF" w14:paraId="0E7CBC0E" w14:textId="77777777" w:rsidTr="00205457">
        <w:trPr>
          <w:trHeight w:val="592"/>
        </w:trPr>
        <w:tc>
          <w:tcPr>
            <w:tcW w:w="1486" w:type="pct"/>
          </w:tcPr>
          <w:p w14:paraId="31FB8333"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p>
          <w:p w14:paraId="18E504F6"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r w:rsidRPr="00EA22BF">
              <w:rPr>
                <w:rFonts w:ascii="Times New Roman" w:hAnsi="Times New Roman" w:cs="Times New Roman"/>
                <w:i/>
                <w:iCs/>
                <w:color w:val="auto"/>
                <w:sz w:val="24"/>
                <w:szCs w:val="24"/>
              </w:rPr>
              <w:t>Janaina Taborda Monteiro</w:t>
            </w:r>
          </w:p>
          <w:p w14:paraId="24FC0525"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u w:val="single"/>
              </w:rPr>
            </w:pPr>
            <w:r w:rsidRPr="00EA22BF">
              <w:rPr>
                <w:rFonts w:ascii="Times New Roman" w:hAnsi="Times New Roman" w:cs="Times New Roman"/>
                <w:b/>
                <w:i/>
                <w:iCs/>
                <w:color w:val="auto"/>
                <w:sz w:val="24"/>
                <w:szCs w:val="24"/>
              </w:rPr>
              <w:t>Secretária M. de Assistência Social</w:t>
            </w:r>
          </w:p>
        </w:tc>
        <w:tc>
          <w:tcPr>
            <w:tcW w:w="1758" w:type="pct"/>
          </w:tcPr>
          <w:p w14:paraId="735E239F" w14:textId="77777777" w:rsidR="00ED2A77" w:rsidRPr="00EA22BF" w:rsidRDefault="00ED2A77" w:rsidP="00205457">
            <w:pPr>
              <w:pStyle w:val="Nivel2"/>
              <w:numPr>
                <w:ilvl w:val="0"/>
                <w:numId w:val="0"/>
              </w:numPr>
              <w:spacing w:before="0" w:after="0"/>
              <w:ind w:right="-106"/>
              <w:jc w:val="center"/>
              <w:rPr>
                <w:rFonts w:ascii="Times New Roman" w:hAnsi="Times New Roman" w:cs="Times New Roman"/>
                <w:b/>
                <w:i/>
                <w:iCs/>
                <w:color w:val="auto"/>
                <w:sz w:val="24"/>
                <w:szCs w:val="24"/>
              </w:rPr>
            </w:pPr>
          </w:p>
          <w:p w14:paraId="7D897A07"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p>
        </w:tc>
        <w:tc>
          <w:tcPr>
            <w:tcW w:w="1756" w:type="pct"/>
          </w:tcPr>
          <w:p w14:paraId="1E1B54B5" w14:textId="77777777" w:rsidR="00ED2A77" w:rsidRPr="00EA22BF" w:rsidRDefault="00ED2A77" w:rsidP="00205457">
            <w:pPr>
              <w:pStyle w:val="Nivel2"/>
              <w:numPr>
                <w:ilvl w:val="0"/>
                <w:numId w:val="0"/>
              </w:numPr>
              <w:spacing w:before="0" w:after="0"/>
              <w:jc w:val="center"/>
              <w:rPr>
                <w:rFonts w:ascii="Times New Roman" w:hAnsi="Times New Roman" w:cs="Times New Roman"/>
                <w:bCs/>
                <w:i/>
                <w:iCs/>
                <w:color w:val="auto"/>
                <w:sz w:val="24"/>
                <w:szCs w:val="24"/>
              </w:rPr>
            </w:pPr>
          </w:p>
          <w:p w14:paraId="198D6877"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r w:rsidRPr="00EA22BF">
              <w:rPr>
                <w:rFonts w:ascii="Times New Roman" w:hAnsi="Times New Roman" w:cs="Times New Roman"/>
                <w:i/>
                <w:iCs/>
                <w:color w:val="auto"/>
                <w:sz w:val="24"/>
                <w:szCs w:val="24"/>
              </w:rPr>
              <w:t xml:space="preserve">Magali Rose dos santos </w:t>
            </w:r>
          </w:p>
          <w:p w14:paraId="60ED665C" w14:textId="77777777" w:rsidR="00ED2A77" w:rsidRPr="00EA22BF" w:rsidRDefault="00ED2A77" w:rsidP="00205457">
            <w:pPr>
              <w:pStyle w:val="Nivel2"/>
              <w:numPr>
                <w:ilvl w:val="0"/>
                <w:numId w:val="0"/>
              </w:numPr>
              <w:spacing w:before="0" w:after="0"/>
              <w:jc w:val="center"/>
              <w:rPr>
                <w:rFonts w:ascii="Times New Roman" w:hAnsi="Times New Roman" w:cs="Times New Roman"/>
                <w:b/>
                <w:bCs/>
                <w:i/>
                <w:iCs/>
                <w:color w:val="auto"/>
                <w:sz w:val="24"/>
                <w:szCs w:val="24"/>
              </w:rPr>
            </w:pPr>
            <w:r w:rsidRPr="00EA22BF">
              <w:rPr>
                <w:rFonts w:ascii="Times New Roman" w:hAnsi="Times New Roman" w:cs="Times New Roman"/>
                <w:b/>
                <w:bCs/>
                <w:i/>
                <w:iCs/>
                <w:color w:val="auto"/>
                <w:sz w:val="24"/>
                <w:szCs w:val="24"/>
              </w:rPr>
              <w:t>Secretária M. de Turismo e Cultura</w:t>
            </w:r>
          </w:p>
        </w:tc>
      </w:tr>
      <w:tr w:rsidR="00ED2A77" w:rsidRPr="00EA22BF" w14:paraId="6BCC2088" w14:textId="77777777" w:rsidTr="00205457">
        <w:tc>
          <w:tcPr>
            <w:tcW w:w="1486" w:type="pct"/>
          </w:tcPr>
          <w:p w14:paraId="62471663"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p>
        </w:tc>
        <w:tc>
          <w:tcPr>
            <w:tcW w:w="1758" w:type="pct"/>
          </w:tcPr>
          <w:p w14:paraId="5C32C1BC"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p>
        </w:tc>
        <w:tc>
          <w:tcPr>
            <w:tcW w:w="1756" w:type="pct"/>
          </w:tcPr>
          <w:p w14:paraId="223F271C" w14:textId="77777777" w:rsidR="00ED2A77" w:rsidRPr="00EA22BF" w:rsidRDefault="00ED2A77" w:rsidP="00205457">
            <w:pPr>
              <w:pStyle w:val="Nivel2"/>
              <w:numPr>
                <w:ilvl w:val="0"/>
                <w:numId w:val="0"/>
              </w:numPr>
              <w:spacing w:before="0" w:after="0"/>
              <w:jc w:val="center"/>
              <w:rPr>
                <w:rFonts w:ascii="Times New Roman" w:hAnsi="Times New Roman" w:cs="Times New Roman"/>
                <w:i/>
                <w:iCs/>
                <w:color w:val="auto"/>
                <w:sz w:val="24"/>
                <w:szCs w:val="24"/>
              </w:rPr>
            </w:pPr>
          </w:p>
        </w:tc>
      </w:tr>
    </w:tbl>
    <w:p w14:paraId="61D70BE4" w14:textId="480A88E5" w:rsidR="00ED2A77" w:rsidRDefault="00ED2A77" w:rsidP="00E85F9D">
      <w:pPr>
        <w:jc w:val="center"/>
        <w:rPr>
          <w:rFonts w:ascii="Times New Roman" w:hAnsi="Times New Roman" w:cs="Times New Roman"/>
          <w:b/>
          <w:bCs/>
        </w:rPr>
      </w:pPr>
    </w:p>
    <w:p w14:paraId="573289E3" w14:textId="77777777" w:rsidR="00ED2A77" w:rsidRDefault="00ED2A77">
      <w:pPr>
        <w:rPr>
          <w:rFonts w:ascii="Times New Roman" w:hAnsi="Times New Roman" w:cs="Times New Roman"/>
          <w:b/>
          <w:bCs/>
        </w:rPr>
      </w:pPr>
      <w:r>
        <w:rPr>
          <w:rFonts w:ascii="Times New Roman" w:hAnsi="Times New Roman" w:cs="Times New Roman"/>
          <w:b/>
          <w:bCs/>
        </w:rPr>
        <w:br w:type="page"/>
      </w:r>
    </w:p>
    <w:p w14:paraId="4055AA7E" w14:textId="48E0BB5B" w:rsidR="00A506FD" w:rsidRPr="003B2052" w:rsidRDefault="00A506FD" w:rsidP="00E85F9D">
      <w:pPr>
        <w:jc w:val="center"/>
        <w:rPr>
          <w:rFonts w:ascii="Times New Roman" w:hAnsi="Times New Roman" w:cs="Times New Roman"/>
          <w:b/>
          <w:bCs/>
        </w:rPr>
      </w:pPr>
      <w:r w:rsidRPr="003B2052">
        <w:rPr>
          <w:rFonts w:ascii="Times New Roman" w:hAnsi="Times New Roman" w:cs="Times New Roman"/>
          <w:b/>
          <w:bCs/>
        </w:rPr>
        <w:lastRenderedPageBreak/>
        <w:t>ANEXO II – MODELO DE PROPOSTA DE PREÇOS</w:t>
      </w:r>
    </w:p>
    <w:p w14:paraId="317A6A82" w14:textId="77777777" w:rsidR="00A506FD" w:rsidRPr="003B2052" w:rsidRDefault="00A506FD" w:rsidP="00A506FD">
      <w:pPr>
        <w:rPr>
          <w:rFonts w:ascii="Times New Roman" w:hAnsi="Times New Roman" w:cs="Times New Roman"/>
          <w:b/>
          <w:spacing w:val="4"/>
        </w:rPr>
      </w:pPr>
    </w:p>
    <w:p w14:paraId="4054C2AF" w14:textId="77777777" w:rsidR="00A506FD" w:rsidRPr="003B2052" w:rsidRDefault="00A506FD" w:rsidP="00A506FD">
      <w:pPr>
        <w:rPr>
          <w:rFonts w:ascii="Times New Roman" w:hAnsi="Times New Roman" w:cs="Times New Roman"/>
          <w:b/>
          <w:spacing w:val="4"/>
        </w:rPr>
      </w:pPr>
    </w:p>
    <w:p w14:paraId="1B1773F7" w14:textId="51C3A019" w:rsidR="00A506FD" w:rsidRPr="003B2052" w:rsidRDefault="00A506FD" w:rsidP="00A506FD">
      <w:pPr>
        <w:rPr>
          <w:rFonts w:ascii="Times New Roman" w:hAnsi="Times New Roman" w:cs="Times New Roman"/>
          <w:b/>
          <w:spacing w:val="4"/>
        </w:rPr>
      </w:pPr>
      <w:r w:rsidRPr="003B2052">
        <w:rPr>
          <w:rFonts w:ascii="Times New Roman" w:hAnsi="Times New Roman" w:cs="Times New Roman"/>
          <w:b/>
          <w:spacing w:val="4"/>
        </w:rPr>
        <w:t xml:space="preserve">Proposta de preços à </w:t>
      </w:r>
      <w:r w:rsidR="009A2D46" w:rsidRPr="003B2052">
        <w:rPr>
          <w:rFonts w:ascii="Times New Roman" w:hAnsi="Times New Roman" w:cs="Times New Roman"/>
          <w:b/>
          <w:spacing w:val="4"/>
        </w:rPr>
        <w:t>Prefeitura M. de Juranda</w:t>
      </w:r>
    </w:p>
    <w:p w14:paraId="6DC87FC7" w14:textId="77777777" w:rsidR="00A506FD" w:rsidRPr="003B2052" w:rsidRDefault="00A506FD" w:rsidP="00A506FD">
      <w:pPr>
        <w:rPr>
          <w:rFonts w:ascii="Times New Roman" w:hAnsi="Times New Roman" w:cs="Times New Roman"/>
          <w:b/>
          <w:spacing w:val="4"/>
        </w:rPr>
      </w:pPr>
    </w:p>
    <w:p w14:paraId="3FDAE636" w14:textId="4F0F378B" w:rsidR="00A506FD" w:rsidRPr="003B2052" w:rsidRDefault="00A506FD" w:rsidP="009A2D46">
      <w:pPr>
        <w:pBdr>
          <w:top w:val="single" w:sz="4" w:space="1" w:color="auto"/>
          <w:left w:val="single" w:sz="4" w:space="4" w:color="auto"/>
          <w:bottom w:val="single" w:sz="4" w:space="1" w:color="auto"/>
          <w:right w:val="single" w:sz="4" w:space="4" w:color="auto"/>
        </w:pBdr>
        <w:ind w:right="-1"/>
        <w:rPr>
          <w:rFonts w:ascii="Times New Roman" w:hAnsi="Times New Roman" w:cs="Times New Roman"/>
          <w:b/>
          <w:bCs/>
          <w:color w:val="000000" w:themeColor="text1"/>
        </w:rPr>
      </w:pPr>
      <w:r w:rsidRPr="003B2052">
        <w:rPr>
          <w:rFonts w:ascii="Times New Roman" w:hAnsi="Times New Roman" w:cs="Times New Roman"/>
          <w:b/>
          <w:bCs/>
          <w:color w:val="000000" w:themeColor="text1"/>
        </w:rPr>
        <w:t xml:space="preserve">Pregão </w:t>
      </w:r>
      <w:r w:rsidR="009A2D46" w:rsidRPr="003B2052">
        <w:rPr>
          <w:rFonts w:ascii="Times New Roman" w:hAnsi="Times New Roman" w:cs="Times New Roman"/>
          <w:b/>
          <w:bCs/>
          <w:color w:val="000000" w:themeColor="text1"/>
        </w:rPr>
        <w:t>Presencial</w:t>
      </w:r>
      <w:r w:rsidRPr="003B2052">
        <w:rPr>
          <w:rFonts w:ascii="Times New Roman" w:hAnsi="Times New Roman" w:cs="Times New Roman"/>
          <w:b/>
          <w:bCs/>
          <w:color w:val="000000" w:themeColor="text1"/>
        </w:rPr>
        <w:t xml:space="preserve"> nº </w:t>
      </w:r>
      <w:r w:rsidR="00EB0E1E">
        <w:rPr>
          <w:rFonts w:ascii="Times New Roman" w:hAnsi="Times New Roman" w:cs="Times New Roman"/>
          <w:b/>
          <w:bCs/>
          <w:color w:val="000000" w:themeColor="text1"/>
        </w:rPr>
        <w:t>23</w:t>
      </w:r>
      <w:r w:rsidR="008F07CD">
        <w:rPr>
          <w:rFonts w:ascii="Times New Roman" w:hAnsi="Times New Roman" w:cs="Times New Roman"/>
          <w:b/>
          <w:bCs/>
          <w:color w:val="000000" w:themeColor="text1"/>
        </w:rPr>
        <w:t>/2026</w:t>
      </w:r>
    </w:p>
    <w:p w14:paraId="5A3EA8F3" w14:textId="3F3396AB" w:rsidR="00A506FD" w:rsidRPr="003B2052" w:rsidRDefault="00A506FD" w:rsidP="009A2D46">
      <w:pPr>
        <w:pBdr>
          <w:top w:val="single" w:sz="4" w:space="1" w:color="auto"/>
          <w:left w:val="single" w:sz="4" w:space="4" w:color="auto"/>
          <w:bottom w:val="single" w:sz="4" w:space="1" w:color="auto"/>
          <w:right w:val="single" w:sz="4" w:space="4" w:color="auto"/>
        </w:pBdr>
        <w:ind w:right="-1"/>
        <w:rPr>
          <w:rFonts w:ascii="Times New Roman" w:hAnsi="Times New Roman" w:cs="Times New Roman"/>
          <w:b/>
          <w:bCs/>
          <w:color w:val="000000" w:themeColor="text1"/>
        </w:rPr>
      </w:pPr>
      <w:r w:rsidRPr="003B2052">
        <w:rPr>
          <w:rFonts w:ascii="Times New Roman" w:hAnsi="Times New Roman" w:cs="Times New Roman"/>
          <w:b/>
          <w:bCs/>
          <w:color w:val="000000" w:themeColor="text1"/>
        </w:rPr>
        <w:t xml:space="preserve">Processo Administrativo nº </w:t>
      </w:r>
      <w:r w:rsidR="00EB0E1E">
        <w:rPr>
          <w:rFonts w:ascii="Times New Roman" w:hAnsi="Times New Roman" w:cs="Times New Roman"/>
          <w:b/>
          <w:bCs/>
          <w:color w:val="000000" w:themeColor="text1"/>
        </w:rPr>
        <w:t>69</w:t>
      </w:r>
      <w:r w:rsidR="008F07CD">
        <w:rPr>
          <w:rFonts w:ascii="Times New Roman" w:hAnsi="Times New Roman" w:cs="Times New Roman"/>
          <w:b/>
          <w:bCs/>
          <w:color w:val="000000" w:themeColor="text1"/>
        </w:rPr>
        <w:t>/2026</w:t>
      </w:r>
      <w:r w:rsidR="00916D6B" w:rsidRPr="003B2052">
        <w:rPr>
          <w:rFonts w:ascii="Times New Roman" w:hAnsi="Times New Roman" w:cs="Times New Roman"/>
          <w:b/>
          <w:bCs/>
          <w:color w:val="000000" w:themeColor="text1"/>
        </w:rPr>
        <w:t>.</w:t>
      </w:r>
    </w:p>
    <w:p w14:paraId="61FB40B8" w14:textId="77777777" w:rsidR="009A2D46" w:rsidRPr="003B2052" w:rsidRDefault="009A2D46" w:rsidP="009A2D46">
      <w:pPr>
        <w:pBdr>
          <w:top w:val="single" w:sz="4" w:space="1" w:color="auto"/>
          <w:left w:val="single" w:sz="4" w:space="4" w:color="auto"/>
          <w:bottom w:val="single" w:sz="4" w:space="1" w:color="auto"/>
          <w:right w:val="single" w:sz="4" w:space="4" w:color="auto"/>
        </w:pBdr>
        <w:ind w:right="-1"/>
        <w:rPr>
          <w:rFonts w:ascii="Times New Roman" w:hAnsi="Times New Roman" w:cs="Times New Roman"/>
          <w:b/>
          <w:bCs/>
          <w:color w:val="000000" w:themeColor="text1"/>
        </w:rPr>
      </w:pPr>
    </w:p>
    <w:p w14:paraId="177CBD72" w14:textId="76558308" w:rsidR="00186FCA" w:rsidRPr="003B2052" w:rsidRDefault="00A506FD" w:rsidP="00186FCA">
      <w:pPr>
        <w:pBdr>
          <w:top w:val="single" w:sz="4" w:space="1" w:color="auto"/>
          <w:left w:val="single" w:sz="4" w:space="4" w:color="auto"/>
          <w:bottom w:val="single" w:sz="4" w:space="1" w:color="auto"/>
          <w:right w:val="single" w:sz="4" w:space="4" w:color="auto"/>
        </w:pBdr>
        <w:ind w:right="-1"/>
        <w:jc w:val="both"/>
        <w:rPr>
          <w:rFonts w:ascii="Times New Roman" w:hAnsi="Times New Roman" w:cs="Times New Roman"/>
          <w:b/>
          <w:bCs/>
          <w:color w:val="000000" w:themeColor="text1"/>
        </w:rPr>
      </w:pPr>
      <w:r w:rsidRPr="003B2052">
        <w:rPr>
          <w:rFonts w:ascii="Times New Roman" w:hAnsi="Times New Roman" w:cs="Times New Roman"/>
          <w:b/>
          <w:bCs/>
          <w:color w:val="000000" w:themeColor="text1"/>
        </w:rPr>
        <w:t xml:space="preserve">Objeto: </w:t>
      </w:r>
      <w:bookmarkEnd w:id="47"/>
      <w:r w:rsidR="00ED2A77" w:rsidRPr="00ED2A77">
        <w:rPr>
          <w:rFonts w:ascii="Times New Roman" w:hAnsi="Times New Roman" w:cs="Times New Roman"/>
          <w:b/>
          <w:bCs/>
          <w:color w:val="000000" w:themeColor="text1"/>
        </w:rPr>
        <w:t>REGISTRO DE PREÇOS PARA FUTURA E EVENTUAL AQUISIÇÃO DE GÊNEROS ALIMENTÍCIOS DESTINADOS À REALIZAÇÃO DE FESTIVIDADES, CAMPANHAS, AÇÕES INSTITUCIONAIS E DEMAIS EVENTOS PROMOVIDOS PELAS SECRETARIAS MUNICIPAIS DE JURANDA-PR</w:t>
      </w:r>
    </w:p>
    <w:p w14:paraId="3E62BF9B" w14:textId="277C6B73" w:rsidR="00A506FD" w:rsidRPr="003B2052" w:rsidRDefault="00A506FD" w:rsidP="007D2EA9">
      <w:pPr>
        <w:pBdr>
          <w:top w:val="single" w:sz="4" w:space="1" w:color="auto"/>
          <w:left w:val="single" w:sz="4" w:space="4" w:color="auto"/>
          <w:bottom w:val="single" w:sz="4" w:space="1" w:color="auto"/>
          <w:right w:val="single" w:sz="4" w:space="4" w:color="auto"/>
        </w:pBdr>
        <w:ind w:right="-1"/>
        <w:jc w:val="both"/>
        <w:rPr>
          <w:rFonts w:ascii="Times New Roman" w:hAnsi="Times New Roman" w:cs="Times New Roman"/>
          <w:b/>
          <w:spacing w:val="4"/>
        </w:rPr>
      </w:pPr>
    </w:p>
    <w:p w14:paraId="6D5D854E" w14:textId="77777777" w:rsidR="00A506FD" w:rsidRPr="003B2052" w:rsidRDefault="00A506FD" w:rsidP="007D2EA9">
      <w:pPr>
        <w:pBdr>
          <w:top w:val="single" w:sz="4" w:space="1" w:color="auto"/>
          <w:left w:val="single" w:sz="4" w:space="4" w:color="auto"/>
          <w:bottom w:val="single" w:sz="4" w:space="1" w:color="auto"/>
          <w:right w:val="single" w:sz="4" w:space="1" w:color="auto"/>
          <w:between w:val="single" w:sz="4" w:space="1" w:color="auto"/>
        </w:pBdr>
        <w:tabs>
          <w:tab w:val="left" w:pos="9071"/>
        </w:tabs>
        <w:ind w:right="-1"/>
        <w:rPr>
          <w:rFonts w:ascii="Times New Roman" w:hAnsi="Times New Roman" w:cs="Times New Roman"/>
          <w:noProof/>
          <w:spacing w:val="4"/>
        </w:rPr>
      </w:pPr>
      <w:r w:rsidRPr="003B2052">
        <w:rPr>
          <w:rFonts w:ascii="Times New Roman" w:hAnsi="Times New Roman" w:cs="Times New Roman"/>
          <w:noProof/>
          <w:spacing w:val="4"/>
        </w:rPr>
        <w:t>Razão Social:</w:t>
      </w:r>
    </w:p>
    <w:p w14:paraId="37D00609" w14:textId="77777777" w:rsidR="00A506FD" w:rsidRPr="003B2052" w:rsidRDefault="00A506FD" w:rsidP="007D2EA9">
      <w:pPr>
        <w:pBdr>
          <w:top w:val="single" w:sz="4" w:space="1" w:color="auto"/>
          <w:left w:val="single" w:sz="4" w:space="4" w:color="auto"/>
          <w:bottom w:val="single" w:sz="4" w:space="1" w:color="auto"/>
          <w:right w:val="single" w:sz="4" w:space="1" w:color="auto"/>
          <w:between w:val="single" w:sz="4" w:space="1" w:color="auto"/>
        </w:pBdr>
        <w:ind w:right="-1"/>
        <w:rPr>
          <w:rFonts w:ascii="Times New Roman" w:hAnsi="Times New Roman" w:cs="Times New Roman"/>
          <w:noProof/>
          <w:spacing w:val="4"/>
        </w:rPr>
      </w:pPr>
      <w:r w:rsidRPr="003B2052">
        <w:rPr>
          <w:rFonts w:ascii="Times New Roman" w:hAnsi="Times New Roman" w:cs="Times New Roman"/>
          <w:noProof/>
          <w:spacing w:val="4"/>
        </w:rPr>
        <w:t>Nome de Fantasia (se houver):</w:t>
      </w:r>
    </w:p>
    <w:p w14:paraId="4284551F" w14:textId="77777777" w:rsidR="00A506FD" w:rsidRPr="003B2052" w:rsidRDefault="00A506FD" w:rsidP="007D2EA9">
      <w:pPr>
        <w:pBdr>
          <w:top w:val="single" w:sz="4" w:space="1" w:color="auto"/>
          <w:left w:val="single" w:sz="4" w:space="4" w:color="auto"/>
          <w:bottom w:val="single" w:sz="4" w:space="1" w:color="auto"/>
          <w:right w:val="single" w:sz="4" w:space="1" w:color="auto"/>
          <w:between w:val="single" w:sz="4" w:space="1" w:color="auto"/>
        </w:pBdr>
        <w:tabs>
          <w:tab w:val="left" w:pos="3900"/>
          <w:tab w:val="left" w:pos="9071"/>
        </w:tabs>
        <w:ind w:right="-1"/>
        <w:rPr>
          <w:rFonts w:ascii="Times New Roman" w:hAnsi="Times New Roman" w:cs="Times New Roman"/>
          <w:noProof/>
          <w:spacing w:val="4"/>
        </w:rPr>
      </w:pPr>
      <w:r w:rsidRPr="003B2052">
        <w:rPr>
          <w:rFonts w:ascii="Times New Roman" w:hAnsi="Times New Roman" w:cs="Times New Roman"/>
          <w:noProof/>
          <w:spacing w:val="4"/>
        </w:rPr>
        <w:t>CNPJ nº</w:t>
      </w:r>
      <w:r w:rsidRPr="003B2052">
        <w:rPr>
          <w:rFonts w:ascii="Times New Roman" w:hAnsi="Times New Roman" w:cs="Times New Roman"/>
          <w:noProof/>
          <w:spacing w:val="4"/>
        </w:rPr>
        <w:tab/>
      </w:r>
    </w:p>
    <w:p w14:paraId="69C25589" w14:textId="77777777" w:rsidR="00A506FD" w:rsidRPr="003B2052" w:rsidRDefault="00A506FD" w:rsidP="007D2EA9">
      <w:pPr>
        <w:pBdr>
          <w:top w:val="single" w:sz="4" w:space="1" w:color="auto"/>
          <w:left w:val="single" w:sz="4" w:space="4" w:color="auto"/>
          <w:bottom w:val="single" w:sz="4" w:space="1" w:color="auto"/>
          <w:right w:val="single" w:sz="4" w:space="1" w:color="auto"/>
          <w:between w:val="single" w:sz="4" w:space="1" w:color="auto"/>
        </w:pBdr>
        <w:tabs>
          <w:tab w:val="left" w:pos="9071"/>
        </w:tabs>
        <w:ind w:right="-1"/>
        <w:rPr>
          <w:rFonts w:ascii="Times New Roman" w:hAnsi="Times New Roman" w:cs="Times New Roman"/>
          <w:spacing w:val="4"/>
        </w:rPr>
      </w:pPr>
      <w:r w:rsidRPr="003B2052">
        <w:rPr>
          <w:rFonts w:ascii="Times New Roman" w:hAnsi="Times New Roman" w:cs="Times New Roman"/>
          <w:spacing w:val="4"/>
        </w:rPr>
        <w:t>Endereço:</w:t>
      </w:r>
    </w:p>
    <w:p w14:paraId="5F58495A" w14:textId="77777777" w:rsidR="00A506FD" w:rsidRPr="003B2052" w:rsidRDefault="00A506FD" w:rsidP="007D2EA9">
      <w:pPr>
        <w:pBdr>
          <w:top w:val="single" w:sz="4" w:space="1" w:color="auto"/>
          <w:left w:val="single" w:sz="4" w:space="4" w:color="auto"/>
          <w:bottom w:val="single" w:sz="4" w:space="1" w:color="auto"/>
          <w:right w:val="single" w:sz="4" w:space="1" w:color="auto"/>
          <w:between w:val="single" w:sz="4" w:space="1" w:color="auto"/>
        </w:pBdr>
        <w:tabs>
          <w:tab w:val="left" w:pos="9071"/>
        </w:tabs>
        <w:ind w:right="-1"/>
        <w:rPr>
          <w:rFonts w:ascii="Times New Roman" w:hAnsi="Times New Roman" w:cs="Times New Roman"/>
          <w:spacing w:val="4"/>
        </w:rPr>
      </w:pPr>
      <w:r w:rsidRPr="003B2052">
        <w:rPr>
          <w:rFonts w:ascii="Times New Roman" w:hAnsi="Times New Roman" w:cs="Times New Roman"/>
          <w:spacing w:val="4"/>
        </w:rPr>
        <w:t>Telefone:</w:t>
      </w:r>
      <w:r w:rsidRPr="003B2052">
        <w:rPr>
          <w:rFonts w:ascii="Times New Roman" w:hAnsi="Times New Roman" w:cs="Times New Roman"/>
          <w:spacing w:val="4"/>
        </w:rPr>
        <w:tab/>
      </w:r>
    </w:p>
    <w:p w14:paraId="5902E0B4" w14:textId="77777777" w:rsidR="00A506FD" w:rsidRPr="003B2052" w:rsidRDefault="00A506FD" w:rsidP="007D2EA9">
      <w:pPr>
        <w:pBdr>
          <w:top w:val="single" w:sz="4" w:space="1" w:color="auto"/>
          <w:left w:val="single" w:sz="4" w:space="4" w:color="auto"/>
          <w:bottom w:val="single" w:sz="4" w:space="1" w:color="auto"/>
          <w:right w:val="single" w:sz="4" w:space="1" w:color="auto"/>
          <w:between w:val="single" w:sz="4" w:space="1" w:color="auto"/>
        </w:pBdr>
        <w:ind w:right="-1"/>
        <w:rPr>
          <w:rFonts w:ascii="Times New Roman" w:hAnsi="Times New Roman" w:cs="Times New Roman"/>
        </w:rPr>
      </w:pPr>
      <w:r w:rsidRPr="003B2052">
        <w:rPr>
          <w:rFonts w:ascii="Times New Roman" w:hAnsi="Times New Roman" w:cs="Times New Roman"/>
        </w:rPr>
        <w:t>E-mail:</w:t>
      </w:r>
    </w:p>
    <w:p w14:paraId="5E733F84" w14:textId="77777777" w:rsidR="00A506FD" w:rsidRPr="003B2052" w:rsidRDefault="00A506FD" w:rsidP="00A506FD">
      <w:pPr>
        <w:rPr>
          <w:rFonts w:ascii="Times New Roman" w:hAnsi="Times New Roman" w:cs="Times New Roman"/>
        </w:rPr>
      </w:pPr>
    </w:p>
    <w:p w14:paraId="5A59253A" w14:textId="77777777" w:rsidR="00812E8E" w:rsidRDefault="00812E8E" w:rsidP="009E386C">
      <w:pPr>
        <w:rPr>
          <w:rFonts w:ascii="Times New Roman" w:hAnsi="Times New Roman" w:cs="Times New Roman"/>
          <w:szCs w:val="20"/>
        </w:rPr>
      </w:pPr>
    </w:p>
    <w:tbl>
      <w:tblPr>
        <w:tblW w:w="5000" w:type="pct"/>
        <w:tblLayout w:type="fixed"/>
        <w:tblCellMar>
          <w:left w:w="70" w:type="dxa"/>
          <w:right w:w="70" w:type="dxa"/>
        </w:tblCellMar>
        <w:tblLook w:val="04A0" w:firstRow="1" w:lastRow="0" w:firstColumn="1" w:lastColumn="0" w:noHBand="0" w:noVBand="1"/>
      </w:tblPr>
      <w:tblGrid>
        <w:gridCol w:w="475"/>
        <w:gridCol w:w="3631"/>
        <w:gridCol w:w="1876"/>
        <w:gridCol w:w="832"/>
        <w:gridCol w:w="1379"/>
        <w:gridCol w:w="1435"/>
      </w:tblGrid>
      <w:tr w:rsidR="00652C3D" w:rsidRPr="00EA22BF" w14:paraId="5EB99337" w14:textId="77777777" w:rsidTr="00652C3D">
        <w:trPr>
          <w:trHeight w:val="480"/>
        </w:trPr>
        <w:tc>
          <w:tcPr>
            <w:tcW w:w="247" w:type="pct"/>
            <w:tcBorders>
              <w:top w:val="single" w:sz="4" w:space="0" w:color="auto"/>
              <w:left w:val="single" w:sz="4" w:space="0" w:color="auto"/>
              <w:bottom w:val="single" w:sz="4" w:space="0" w:color="auto"/>
              <w:right w:val="single" w:sz="4" w:space="0" w:color="auto"/>
            </w:tcBorders>
            <w:vAlign w:val="center"/>
            <w:hideMark/>
          </w:tcPr>
          <w:p w14:paraId="6E7E6451" w14:textId="77777777" w:rsidR="00ED2A77" w:rsidRPr="00EA22BF" w:rsidRDefault="00ED2A77" w:rsidP="00205457">
            <w:pPr>
              <w:jc w:val="right"/>
              <w:rPr>
                <w:rFonts w:ascii="Times New Roman" w:eastAsia="Times New Roman" w:hAnsi="Times New Roman" w:cs="Times New Roman"/>
                <w:b/>
                <w:bCs/>
                <w:color w:val="000000"/>
                <w:sz w:val="16"/>
                <w:szCs w:val="16"/>
              </w:rPr>
            </w:pPr>
            <w:r w:rsidRPr="00EA22BF">
              <w:rPr>
                <w:rFonts w:ascii="Times New Roman" w:eastAsia="Times New Roman" w:hAnsi="Times New Roman" w:cs="Times New Roman"/>
                <w:b/>
                <w:bCs/>
                <w:color w:val="000000"/>
                <w:sz w:val="16"/>
                <w:szCs w:val="16"/>
              </w:rPr>
              <w:t>Item</w:t>
            </w:r>
          </w:p>
        </w:tc>
        <w:tc>
          <w:tcPr>
            <w:tcW w:w="1886" w:type="pct"/>
            <w:tcBorders>
              <w:top w:val="single" w:sz="4" w:space="0" w:color="auto"/>
              <w:left w:val="nil"/>
              <w:bottom w:val="single" w:sz="4" w:space="0" w:color="auto"/>
              <w:right w:val="single" w:sz="4" w:space="0" w:color="auto"/>
            </w:tcBorders>
            <w:vAlign w:val="center"/>
            <w:hideMark/>
          </w:tcPr>
          <w:p w14:paraId="01DB6EB7" w14:textId="77777777" w:rsidR="00ED2A77" w:rsidRPr="00EA22BF" w:rsidRDefault="00ED2A77" w:rsidP="00205457">
            <w:pPr>
              <w:jc w:val="both"/>
              <w:rPr>
                <w:rFonts w:ascii="Times New Roman" w:eastAsia="Times New Roman" w:hAnsi="Times New Roman" w:cs="Times New Roman"/>
                <w:b/>
                <w:bCs/>
                <w:color w:val="000000"/>
                <w:sz w:val="16"/>
                <w:szCs w:val="16"/>
              </w:rPr>
            </w:pPr>
            <w:r w:rsidRPr="00EA22BF">
              <w:rPr>
                <w:rFonts w:ascii="Times New Roman" w:eastAsia="Times New Roman" w:hAnsi="Times New Roman" w:cs="Times New Roman"/>
                <w:b/>
                <w:bCs/>
                <w:color w:val="000000"/>
                <w:sz w:val="16"/>
                <w:szCs w:val="16"/>
              </w:rPr>
              <w:t>Produto - Descrição</w:t>
            </w:r>
          </w:p>
        </w:tc>
        <w:tc>
          <w:tcPr>
            <w:tcW w:w="974" w:type="pct"/>
            <w:tcBorders>
              <w:top w:val="single" w:sz="4" w:space="0" w:color="auto"/>
              <w:left w:val="nil"/>
              <w:bottom w:val="single" w:sz="4" w:space="0" w:color="auto"/>
              <w:right w:val="single" w:sz="4" w:space="0" w:color="auto"/>
            </w:tcBorders>
            <w:noWrap/>
            <w:vAlign w:val="center"/>
            <w:hideMark/>
          </w:tcPr>
          <w:p w14:paraId="5A331C8C" w14:textId="77777777" w:rsidR="00ED2A77" w:rsidRPr="00EA22BF" w:rsidRDefault="00ED2A77" w:rsidP="00205457">
            <w:pPr>
              <w:jc w:val="center"/>
              <w:rPr>
                <w:rFonts w:ascii="Times New Roman" w:eastAsia="Times New Roman" w:hAnsi="Times New Roman" w:cs="Times New Roman"/>
                <w:b/>
                <w:bCs/>
                <w:color w:val="000000"/>
                <w:sz w:val="16"/>
                <w:szCs w:val="16"/>
              </w:rPr>
            </w:pPr>
            <w:r w:rsidRPr="00EA22BF">
              <w:rPr>
                <w:rFonts w:ascii="Times New Roman" w:eastAsia="Times New Roman" w:hAnsi="Times New Roman" w:cs="Times New Roman"/>
                <w:b/>
                <w:bCs/>
                <w:color w:val="000000"/>
                <w:sz w:val="16"/>
                <w:szCs w:val="16"/>
              </w:rPr>
              <w:t xml:space="preserve">marca indicada </w:t>
            </w:r>
          </w:p>
          <w:p w14:paraId="75DB1E4B" w14:textId="77777777" w:rsidR="00ED2A77" w:rsidRPr="00EA22BF" w:rsidRDefault="00ED2A77" w:rsidP="00205457">
            <w:pPr>
              <w:jc w:val="center"/>
              <w:rPr>
                <w:rFonts w:ascii="Times New Roman" w:eastAsia="Times New Roman" w:hAnsi="Times New Roman" w:cs="Times New Roman"/>
                <w:b/>
                <w:bCs/>
                <w:color w:val="000000"/>
                <w:sz w:val="16"/>
                <w:szCs w:val="16"/>
              </w:rPr>
            </w:pPr>
            <w:r w:rsidRPr="00EA22BF">
              <w:rPr>
                <w:rFonts w:ascii="Times New Roman" w:eastAsia="Times New Roman" w:hAnsi="Times New Roman" w:cs="Times New Roman"/>
                <w:b/>
                <w:bCs/>
                <w:color w:val="000000"/>
                <w:sz w:val="16"/>
                <w:szCs w:val="16"/>
              </w:rPr>
              <w:t>ou superior</w:t>
            </w:r>
          </w:p>
        </w:tc>
        <w:tc>
          <w:tcPr>
            <w:tcW w:w="432" w:type="pct"/>
            <w:tcBorders>
              <w:top w:val="single" w:sz="4" w:space="0" w:color="auto"/>
              <w:left w:val="nil"/>
              <w:bottom w:val="single" w:sz="4" w:space="0" w:color="auto"/>
              <w:right w:val="single" w:sz="4" w:space="0" w:color="auto"/>
            </w:tcBorders>
            <w:noWrap/>
            <w:vAlign w:val="center"/>
            <w:hideMark/>
          </w:tcPr>
          <w:p w14:paraId="7226289E" w14:textId="77777777" w:rsidR="00ED2A77" w:rsidRPr="00EA22BF" w:rsidRDefault="00ED2A77" w:rsidP="00205457">
            <w:pPr>
              <w:jc w:val="center"/>
              <w:rPr>
                <w:rFonts w:ascii="Times New Roman" w:eastAsia="Times New Roman" w:hAnsi="Times New Roman" w:cs="Times New Roman"/>
                <w:b/>
                <w:bCs/>
                <w:color w:val="000000"/>
                <w:sz w:val="16"/>
                <w:szCs w:val="16"/>
              </w:rPr>
            </w:pPr>
            <w:r w:rsidRPr="00EA22BF">
              <w:rPr>
                <w:rFonts w:ascii="Times New Roman" w:eastAsia="Times New Roman" w:hAnsi="Times New Roman" w:cs="Times New Roman"/>
                <w:b/>
                <w:bCs/>
                <w:color w:val="000000"/>
                <w:sz w:val="16"/>
                <w:szCs w:val="16"/>
              </w:rPr>
              <w:t>Qtde.</w:t>
            </w:r>
          </w:p>
          <w:p w14:paraId="3CF11B87" w14:textId="77777777" w:rsidR="00ED2A77" w:rsidRPr="00EA22BF" w:rsidRDefault="00ED2A77" w:rsidP="00205457">
            <w:pPr>
              <w:jc w:val="center"/>
              <w:rPr>
                <w:rFonts w:ascii="Times New Roman" w:eastAsia="Times New Roman" w:hAnsi="Times New Roman" w:cs="Times New Roman"/>
                <w:b/>
                <w:bCs/>
                <w:color w:val="000000"/>
                <w:sz w:val="16"/>
                <w:szCs w:val="16"/>
              </w:rPr>
            </w:pPr>
            <w:r w:rsidRPr="00EA22BF">
              <w:rPr>
                <w:rFonts w:ascii="Times New Roman" w:eastAsia="Times New Roman" w:hAnsi="Times New Roman" w:cs="Times New Roman"/>
                <w:b/>
                <w:bCs/>
                <w:color w:val="000000"/>
                <w:sz w:val="16"/>
                <w:szCs w:val="16"/>
              </w:rPr>
              <w:t>Total</w:t>
            </w:r>
          </w:p>
          <w:p w14:paraId="08B9D3B4" w14:textId="77777777" w:rsidR="00ED2A77" w:rsidRPr="00EA22BF" w:rsidRDefault="00ED2A77" w:rsidP="00205457">
            <w:pPr>
              <w:jc w:val="center"/>
              <w:rPr>
                <w:rFonts w:ascii="Times New Roman" w:eastAsia="Times New Roman" w:hAnsi="Times New Roman" w:cs="Times New Roman"/>
                <w:b/>
                <w:bCs/>
                <w:color w:val="000000"/>
                <w:sz w:val="16"/>
                <w:szCs w:val="16"/>
              </w:rPr>
            </w:pPr>
          </w:p>
        </w:tc>
        <w:tc>
          <w:tcPr>
            <w:tcW w:w="716" w:type="pct"/>
            <w:tcBorders>
              <w:top w:val="single" w:sz="4" w:space="0" w:color="auto"/>
              <w:left w:val="nil"/>
              <w:bottom w:val="single" w:sz="4" w:space="0" w:color="auto"/>
              <w:right w:val="single" w:sz="4" w:space="0" w:color="auto"/>
            </w:tcBorders>
            <w:noWrap/>
            <w:vAlign w:val="center"/>
            <w:hideMark/>
          </w:tcPr>
          <w:p w14:paraId="5BFB42B5" w14:textId="77777777" w:rsidR="00ED2A77" w:rsidRPr="00EA22BF" w:rsidRDefault="00ED2A77" w:rsidP="00205457">
            <w:pPr>
              <w:rPr>
                <w:rFonts w:ascii="Times New Roman" w:eastAsia="Times New Roman" w:hAnsi="Times New Roman" w:cs="Times New Roman"/>
                <w:b/>
                <w:bCs/>
                <w:color w:val="000000"/>
                <w:sz w:val="16"/>
                <w:szCs w:val="16"/>
              </w:rPr>
            </w:pPr>
            <w:r w:rsidRPr="00EA22BF">
              <w:rPr>
                <w:rFonts w:ascii="Times New Roman" w:eastAsia="Times New Roman" w:hAnsi="Times New Roman" w:cs="Times New Roman"/>
                <w:b/>
                <w:bCs/>
                <w:color w:val="000000"/>
                <w:sz w:val="16"/>
                <w:szCs w:val="16"/>
              </w:rPr>
              <w:t>Valor Unitário</w:t>
            </w:r>
          </w:p>
        </w:tc>
        <w:tc>
          <w:tcPr>
            <w:tcW w:w="745" w:type="pct"/>
            <w:tcBorders>
              <w:top w:val="single" w:sz="4" w:space="0" w:color="auto"/>
              <w:left w:val="nil"/>
              <w:bottom w:val="single" w:sz="4" w:space="0" w:color="auto"/>
              <w:right w:val="single" w:sz="4" w:space="0" w:color="auto"/>
            </w:tcBorders>
            <w:noWrap/>
            <w:vAlign w:val="center"/>
            <w:hideMark/>
          </w:tcPr>
          <w:p w14:paraId="513AFAEF" w14:textId="77777777" w:rsidR="00ED2A77" w:rsidRPr="00EA22BF" w:rsidRDefault="00ED2A77" w:rsidP="00205457">
            <w:pPr>
              <w:rPr>
                <w:rFonts w:ascii="Times New Roman" w:eastAsia="Times New Roman" w:hAnsi="Times New Roman" w:cs="Times New Roman"/>
                <w:b/>
                <w:bCs/>
                <w:color w:val="000000"/>
                <w:sz w:val="16"/>
                <w:szCs w:val="16"/>
              </w:rPr>
            </w:pPr>
            <w:r w:rsidRPr="00EA22BF">
              <w:rPr>
                <w:rFonts w:ascii="Times New Roman" w:eastAsia="Times New Roman" w:hAnsi="Times New Roman" w:cs="Times New Roman"/>
                <w:b/>
                <w:bCs/>
                <w:color w:val="000000"/>
                <w:sz w:val="16"/>
                <w:szCs w:val="16"/>
              </w:rPr>
              <w:t>Valor Total</w:t>
            </w:r>
          </w:p>
        </w:tc>
      </w:tr>
      <w:tr w:rsidR="00652C3D" w:rsidRPr="00EA22BF" w14:paraId="2D0E2F35" w14:textId="77777777" w:rsidTr="00652C3D">
        <w:trPr>
          <w:trHeight w:val="270"/>
        </w:trPr>
        <w:tc>
          <w:tcPr>
            <w:tcW w:w="247" w:type="pct"/>
            <w:tcBorders>
              <w:top w:val="nil"/>
              <w:left w:val="single" w:sz="4" w:space="0" w:color="auto"/>
              <w:bottom w:val="single" w:sz="4" w:space="0" w:color="auto"/>
              <w:right w:val="single" w:sz="4" w:space="0" w:color="auto"/>
            </w:tcBorders>
            <w:vAlign w:val="center"/>
            <w:hideMark/>
          </w:tcPr>
          <w:p w14:paraId="10519081"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w:t>
            </w:r>
          </w:p>
        </w:tc>
        <w:tc>
          <w:tcPr>
            <w:tcW w:w="1886" w:type="pct"/>
            <w:tcBorders>
              <w:top w:val="nil"/>
              <w:left w:val="nil"/>
              <w:bottom w:val="single" w:sz="4" w:space="0" w:color="auto"/>
              <w:right w:val="single" w:sz="4" w:space="0" w:color="auto"/>
            </w:tcBorders>
            <w:vAlign w:val="center"/>
            <w:hideMark/>
          </w:tcPr>
          <w:p w14:paraId="24217171"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REFRIGERANTE PET 2 LITROS, SABORES VARIADOS - PRIMEIRA LINHA</w:t>
            </w:r>
          </w:p>
        </w:tc>
        <w:tc>
          <w:tcPr>
            <w:tcW w:w="974" w:type="pct"/>
            <w:tcBorders>
              <w:top w:val="nil"/>
              <w:left w:val="nil"/>
              <w:bottom w:val="single" w:sz="4" w:space="0" w:color="auto"/>
              <w:right w:val="single" w:sz="4" w:space="0" w:color="auto"/>
            </w:tcBorders>
            <w:vAlign w:val="center"/>
            <w:hideMark/>
          </w:tcPr>
          <w:p w14:paraId="3209C7F4"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COCA COLA</w:t>
            </w:r>
          </w:p>
        </w:tc>
        <w:tc>
          <w:tcPr>
            <w:tcW w:w="432" w:type="pct"/>
            <w:tcBorders>
              <w:top w:val="nil"/>
              <w:left w:val="nil"/>
              <w:bottom w:val="single" w:sz="4" w:space="0" w:color="auto"/>
              <w:right w:val="single" w:sz="4" w:space="0" w:color="auto"/>
            </w:tcBorders>
            <w:noWrap/>
            <w:vAlign w:val="center"/>
            <w:hideMark/>
          </w:tcPr>
          <w:p w14:paraId="3C48B58E"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1500</w:t>
            </w:r>
          </w:p>
        </w:tc>
        <w:tc>
          <w:tcPr>
            <w:tcW w:w="716" w:type="pct"/>
            <w:tcBorders>
              <w:top w:val="nil"/>
              <w:left w:val="nil"/>
              <w:bottom w:val="single" w:sz="4" w:space="0" w:color="auto"/>
              <w:right w:val="single" w:sz="4" w:space="0" w:color="auto"/>
            </w:tcBorders>
            <w:noWrap/>
            <w:vAlign w:val="center"/>
          </w:tcPr>
          <w:p w14:paraId="4C69E13A" w14:textId="2000D272"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14F24357" w14:textId="7A9E2510"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76933470" w14:textId="77777777" w:rsidTr="00652C3D">
        <w:trPr>
          <w:trHeight w:val="270"/>
        </w:trPr>
        <w:tc>
          <w:tcPr>
            <w:tcW w:w="247" w:type="pct"/>
            <w:tcBorders>
              <w:top w:val="nil"/>
              <w:left w:val="single" w:sz="4" w:space="0" w:color="auto"/>
              <w:bottom w:val="single" w:sz="4" w:space="0" w:color="auto"/>
              <w:right w:val="single" w:sz="4" w:space="0" w:color="auto"/>
            </w:tcBorders>
            <w:vAlign w:val="center"/>
            <w:hideMark/>
          </w:tcPr>
          <w:p w14:paraId="1435CC7D"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w:t>
            </w:r>
          </w:p>
        </w:tc>
        <w:tc>
          <w:tcPr>
            <w:tcW w:w="1886" w:type="pct"/>
            <w:tcBorders>
              <w:top w:val="nil"/>
              <w:left w:val="nil"/>
              <w:bottom w:val="single" w:sz="4" w:space="0" w:color="auto"/>
              <w:right w:val="single" w:sz="4" w:space="0" w:color="auto"/>
            </w:tcBorders>
            <w:vAlign w:val="center"/>
            <w:hideMark/>
          </w:tcPr>
          <w:p w14:paraId="6EF28EC8"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REFRIGERANTE PET 2 LITROS, SABORES VARIADOS - SEGUNDA LINHA</w:t>
            </w:r>
          </w:p>
        </w:tc>
        <w:tc>
          <w:tcPr>
            <w:tcW w:w="974" w:type="pct"/>
            <w:tcBorders>
              <w:top w:val="nil"/>
              <w:left w:val="nil"/>
              <w:bottom w:val="single" w:sz="4" w:space="0" w:color="auto"/>
              <w:right w:val="single" w:sz="4" w:space="0" w:color="auto"/>
            </w:tcBorders>
            <w:vAlign w:val="center"/>
            <w:hideMark/>
          </w:tcPr>
          <w:p w14:paraId="6A5C7169"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RIO BRANCO/ PEPSI/ CONTI</w:t>
            </w:r>
          </w:p>
        </w:tc>
        <w:tc>
          <w:tcPr>
            <w:tcW w:w="432" w:type="pct"/>
            <w:tcBorders>
              <w:top w:val="nil"/>
              <w:left w:val="nil"/>
              <w:bottom w:val="single" w:sz="4" w:space="0" w:color="auto"/>
              <w:right w:val="single" w:sz="4" w:space="0" w:color="auto"/>
            </w:tcBorders>
            <w:noWrap/>
            <w:vAlign w:val="center"/>
            <w:hideMark/>
          </w:tcPr>
          <w:p w14:paraId="7777B291"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3800</w:t>
            </w:r>
          </w:p>
        </w:tc>
        <w:tc>
          <w:tcPr>
            <w:tcW w:w="716" w:type="pct"/>
            <w:tcBorders>
              <w:top w:val="nil"/>
              <w:left w:val="nil"/>
              <w:bottom w:val="single" w:sz="4" w:space="0" w:color="auto"/>
              <w:right w:val="single" w:sz="4" w:space="0" w:color="auto"/>
            </w:tcBorders>
            <w:noWrap/>
            <w:vAlign w:val="center"/>
          </w:tcPr>
          <w:p w14:paraId="460A5452" w14:textId="4E75D76D"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15519A25" w14:textId="5A962E2A"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28E2B80D" w14:textId="77777777" w:rsidTr="00652C3D">
        <w:trPr>
          <w:trHeight w:val="480"/>
        </w:trPr>
        <w:tc>
          <w:tcPr>
            <w:tcW w:w="247" w:type="pct"/>
            <w:tcBorders>
              <w:top w:val="nil"/>
              <w:left w:val="single" w:sz="4" w:space="0" w:color="auto"/>
              <w:bottom w:val="single" w:sz="4" w:space="0" w:color="auto"/>
              <w:right w:val="single" w:sz="4" w:space="0" w:color="auto"/>
            </w:tcBorders>
            <w:vAlign w:val="center"/>
            <w:hideMark/>
          </w:tcPr>
          <w:p w14:paraId="084F92F8"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w:t>
            </w:r>
          </w:p>
        </w:tc>
        <w:tc>
          <w:tcPr>
            <w:tcW w:w="1886" w:type="pct"/>
            <w:tcBorders>
              <w:top w:val="nil"/>
              <w:left w:val="nil"/>
              <w:bottom w:val="single" w:sz="4" w:space="0" w:color="auto"/>
              <w:right w:val="single" w:sz="4" w:space="0" w:color="auto"/>
            </w:tcBorders>
            <w:vAlign w:val="center"/>
            <w:hideMark/>
          </w:tcPr>
          <w:p w14:paraId="6FC5E552"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PIRULITO BOLA, DIVERSOS SABORES, SEM CHICLETES- EMBALAGEM COM 800 GR</w:t>
            </w:r>
          </w:p>
        </w:tc>
        <w:tc>
          <w:tcPr>
            <w:tcW w:w="974" w:type="pct"/>
            <w:tcBorders>
              <w:top w:val="nil"/>
              <w:left w:val="nil"/>
              <w:bottom w:val="single" w:sz="4" w:space="0" w:color="auto"/>
              <w:right w:val="single" w:sz="4" w:space="0" w:color="auto"/>
            </w:tcBorders>
            <w:vAlign w:val="center"/>
            <w:hideMark/>
          </w:tcPr>
          <w:p w14:paraId="15FB6198"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ARCOR/FLORESTAL E DORI</w:t>
            </w:r>
          </w:p>
        </w:tc>
        <w:tc>
          <w:tcPr>
            <w:tcW w:w="432" w:type="pct"/>
            <w:tcBorders>
              <w:top w:val="nil"/>
              <w:left w:val="nil"/>
              <w:bottom w:val="single" w:sz="4" w:space="0" w:color="auto"/>
              <w:right w:val="single" w:sz="4" w:space="0" w:color="auto"/>
            </w:tcBorders>
            <w:noWrap/>
            <w:vAlign w:val="center"/>
            <w:hideMark/>
          </w:tcPr>
          <w:p w14:paraId="67DBBFC9"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530</w:t>
            </w:r>
          </w:p>
        </w:tc>
        <w:tc>
          <w:tcPr>
            <w:tcW w:w="716" w:type="pct"/>
            <w:tcBorders>
              <w:top w:val="nil"/>
              <w:left w:val="nil"/>
              <w:bottom w:val="single" w:sz="4" w:space="0" w:color="auto"/>
              <w:right w:val="single" w:sz="4" w:space="0" w:color="auto"/>
            </w:tcBorders>
            <w:noWrap/>
            <w:vAlign w:val="center"/>
          </w:tcPr>
          <w:p w14:paraId="74596B5E" w14:textId="4C4BC3DC"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2578DDD3" w14:textId="19D64618"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2988D26F" w14:textId="77777777" w:rsidTr="00652C3D">
        <w:trPr>
          <w:trHeight w:val="1650"/>
        </w:trPr>
        <w:tc>
          <w:tcPr>
            <w:tcW w:w="247" w:type="pct"/>
            <w:tcBorders>
              <w:top w:val="nil"/>
              <w:left w:val="single" w:sz="4" w:space="0" w:color="auto"/>
              <w:bottom w:val="single" w:sz="4" w:space="0" w:color="auto"/>
              <w:right w:val="single" w:sz="4" w:space="0" w:color="auto"/>
            </w:tcBorders>
            <w:vAlign w:val="center"/>
            <w:hideMark/>
          </w:tcPr>
          <w:p w14:paraId="1CBBA0BE"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4</w:t>
            </w:r>
          </w:p>
        </w:tc>
        <w:tc>
          <w:tcPr>
            <w:tcW w:w="1886" w:type="pct"/>
            <w:tcBorders>
              <w:top w:val="nil"/>
              <w:left w:val="nil"/>
              <w:bottom w:val="single" w:sz="4" w:space="0" w:color="auto"/>
              <w:right w:val="single" w:sz="4" w:space="0" w:color="auto"/>
            </w:tcBorders>
            <w:vAlign w:val="center"/>
            <w:hideMark/>
          </w:tcPr>
          <w:p w14:paraId="65126094"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BALA MASTIGÁVEL, SABORES MORANGO, ABACAXI E LIMÃO INGREDIENTES: AÇÚCAR, GLICOSE, GORDURA VEGETAL HIDROGENADA, ESTABILIZANTES, LECITINA DE SOJA, ACIDULANTE, ACIDO CÍTRICO, AROMATIZANTES ARTIFICIAIS DE MORANGO, ABACAXI E NATURAL DE LIMÃO, CORANTES VERMELHO, PONCEAU 4R, AMARELO, TARTRAZINA E AZUL BRILHANTE. PACOTE 600 GRAMAS</w:t>
            </w:r>
          </w:p>
        </w:tc>
        <w:tc>
          <w:tcPr>
            <w:tcW w:w="974" w:type="pct"/>
            <w:tcBorders>
              <w:top w:val="nil"/>
              <w:left w:val="nil"/>
              <w:bottom w:val="single" w:sz="4" w:space="0" w:color="auto"/>
              <w:right w:val="single" w:sz="4" w:space="0" w:color="auto"/>
            </w:tcBorders>
            <w:vAlign w:val="center"/>
            <w:hideMark/>
          </w:tcPr>
          <w:p w14:paraId="0D0FF984"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ARCOR/FLORESTAL E DORI</w:t>
            </w:r>
          </w:p>
        </w:tc>
        <w:tc>
          <w:tcPr>
            <w:tcW w:w="432" w:type="pct"/>
            <w:tcBorders>
              <w:top w:val="nil"/>
              <w:left w:val="nil"/>
              <w:bottom w:val="single" w:sz="4" w:space="0" w:color="auto"/>
              <w:right w:val="single" w:sz="4" w:space="0" w:color="auto"/>
            </w:tcBorders>
            <w:noWrap/>
            <w:vAlign w:val="center"/>
            <w:hideMark/>
          </w:tcPr>
          <w:p w14:paraId="38E3F813"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1430</w:t>
            </w:r>
          </w:p>
        </w:tc>
        <w:tc>
          <w:tcPr>
            <w:tcW w:w="716" w:type="pct"/>
            <w:tcBorders>
              <w:top w:val="nil"/>
              <w:left w:val="nil"/>
              <w:bottom w:val="single" w:sz="4" w:space="0" w:color="auto"/>
              <w:right w:val="single" w:sz="4" w:space="0" w:color="auto"/>
            </w:tcBorders>
            <w:noWrap/>
            <w:vAlign w:val="center"/>
          </w:tcPr>
          <w:p w14:paraId="1CB0B072" w14:textId="1C8A0408"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416DBA17" w14:textId="11A5B128"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4B60DFB4" w14:textId="77777777" w:rsidTr="00652C3D">
        <w:trPr>
          <w:trHeight w:val="480"/>
        </w:trPr>
        <w:tc>
          <w:tcPr>
            <w:tcW w:w="247" w:type="pct"/>
            <w:tcBorders>
              <w:top w:val="nil"/>
              <w:left w:val="single" w:sz="4" w:space="0" w:color="auto"/>
              <w:bottom w:val="single" w:sz="4" w:space="0" w:color="auto"/>
              <w:right w:val="single" w:sz="4" w:space="0" w:color="auto"/>
            </w:tcBorders>
            <w:vAlign w:val="center"/>
            <w:hideMark/>
          </w:tcPr>
          <w:p w14:paraId="00FDAA25"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w:t>
            </w:r>
          </w:p>
        </w:tc>
        <w:tc>
          <w:tcPr>
            <w:tcW w:w="1886" w:type="pct"/>
            <w:tcBorders>
              <w:top w:val="nil"/>
              <w:left w:val="nil"/>
              <w:bottom w:val="single" w:sz="4" w:space="0" w:color="auto"/>
              <w:right w:val="single" w:sz="4" w:space="0" w:color="auto"/>
            </w:tcBorders>
            <w:vAlign w:val="center"/>
            <w:hideMark/>
          </w:tcPr>
          <w:p w14:paraId="1E74FB4D"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PIRULITO PLANO, FORMATO DE CORAÇÃO, DIVERSOS SABORES - EMBALAGEM DE 480G</w:t>
            </w:r>
          </w:p>
        </w:tc>
        <w:tc>
          <w:tcPr>
            <w:tcW w:w="974" w:type="pct"/>
            <w:tcBorders>
              <w:top w:val="nil"/>
              <w:left w:val="nil"/>
              <w:bottom w:val="single" w:sz="4" w:space="0" w:color="auto"/>
              <w:right w:val="single" w:sz="4" w:space="0" w:color="auto"/>
            </w:tcBorders>
            <w:vAlign w:val="center"/>
            <w:hideMark/>
          </w:tcPr>
          <w:p w14:paraId="08D972BF"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ARCOR/FLORESTAL E DORI</w:t>
            </w:r>
          </w:p>
        </w:tc>
        <w:tc>
          <w:tcPr>
            <w:tcW w:w="432" w:type="pct"/>
            <w:tcBorders>
              <w:top w:val="nil"/>
              <w:left w:val="nil"/>
              <w:bottom w:val="single" w:sz="4" w:space="0" w:color="auto"/>
              <w:right w:val="single" w:sz="4" w:space="0" w:color="auto"/>
            </w:tcBorders>
            <w:noWrap/>
            <w:vAlign w:val="center"/>
            <w:hideMark/>
          </w:tcPr>
          <w:p w14:paraId="1913CA17"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900</w:t>
            </w:r>
          </w:p>
        </w:tc>
        <w:tc>
          <w:tcPr>
            <w:tcW w:w="716" w:type="pct"/>
            <w:tcBorders>
              <w:top w:val="nil"/>
              <w:left w:val="nil"/>
              <w:bottom w:val="single" w:sz="4" w:space="0" w:color="auto"/>
              <w:right w:val="single" w:sz="4" w:space="0" w:color="auto"/>
            </w:tcBorders>
            <w:noWrap/>
            <w:vAlign w:val="center"/>
          </w:tcPr>
          <w:p w14:paraId="273C9522" w14:textId="485DF61E"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5A320118" w14:textId="75C958BB"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3989D070" w14:textId="77777777" w:rsidTr="00652C3D">
        <w:trPr>
          <w:trHeight w:val="270"/>
        </w:trPr>
        <w:tc>
          <w:tcPr>
            <w:tcW w:w="247" w:type="pct"/>
            <w:tcBorders>
              <w:top w:val="nil"/>
              <w:left w:val="single" w:sz="4" w:space="0" w:color="auto"/>
              <w:bottom w:val="single" w:sz="4" w:space="0" w:color="auto"/>
              <w:right w:val="single" w:sz="4" w:space="0" w:color="auto"/>
            </w:tcBorders>
            <w:vAlign w:val="center"/>
            <w:hideMark/>
          </w:tcPr>
          <w:p w14:paraId="5E72E6CA"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6</w:t>
            </w:r>
          </w:p>
        </w:tc>
        <w:tc>
          <w:tcPr>
            <w:tcW w:w="1886" w:type="pct"/>
            <w:tcBorders>
              <w:top w:val="nil"/>
              <w:left w:val="nil"/>
              <w:bottom w:val="single" w:sz="4" w:space="0" w:color="auto"/>
              <w:right w:val="single" w:sz="4" w:space="0" w:color="auto"/>
            </w:tcBorders>
            <w:vAlign w:val="center"/>
            <w:hideMark/>
          </w:tcPr>
          <w:p w14:paraId="790CAA85"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BOMBOM - PCT COM 1KG C/ APROXIMANDAMENTE 48 UNIDADES</w:t>
            </w:r>
          </w:p>
        </w:tc>
        <w:tc>
          <w:tcPr>
            <w:tcW w:w="974" w:type="pct"/>
            <w:tcBorders>
              <w:top w:val="nil"/>
              <w:left w:val="nil"/>
              <w:bottom w:val="single" w:sz="4" w:space="0" w:color="auto"/>
              <w:right w:val="single" w:sz="4" w:space="0" w:color="auto"/>
            </w:tcBorders>
            <w:vAlign w:val="center"/>
            <w:hideMark/>
          </w:tcPr>
          <w:p w14:paraId="75F6BA08"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NESTLE/LACTA/GAROTO</w:t>
            </w:r>
          </w:p>
        </w:tc>
        <w:tc>
          <w:tcPr>
            <w:tcW w:w="432" w:type="pct"/>
            <w:tcBorders>
              <w:top w:val="nil"/>
              <w:left w:val="nil"/>
              <w:bottom w:val="single" w:sz="4" w:space="0" w:color="auto"/>
              <w:right w:val="single" w:sz="4" w:space="0" w:color="auto"/>
            </w:tcBorders>
            <w:noWrap/>
            <w:vAlign w:val="center"/>
            <w:hideMark/>
          </w:tcPr>
          <w:p w14:paraId="154BBFB7"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730</w:t>
            </w:r>
          </w:p>
        </w:tc>
        <w:tc>
          <w:tcPr>
            <w:tcW w:w="716" w:type="pct"/>
            <w:tcBorders>
              <w:top w:val="nil"/>
              <w:left w:val="nil"/>
              <w:bottom w:val="single" w:sz="4" w:space="0" w:color="auto"/>
              <w:right w:val="single" w:sz="4" w:space="0" w:color="auto"/>
            </w:tcBorders>
            <w:noWrap/>
            <w:vAlign w:val="center"/>
          </w:tcPr>
          <w:p w14:paraId="16069E3C" w14:textId="3FEFAB0E"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16F1139B" w14:textId="57B7C439"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38C8A2ED" w14:textId="77777777" w:rsidTr="00652C3D">
        <w:trPr>
          <w:trHeight w:val="1440"/>
        </w:trPr>
        <w:tc>
          <w:tcPr>
            <w:tcW w:w="247" w:type="pct"/>
            <w:tcBorders>
              <w:top w:val="nil"/>
              <w:left w:val="single" w:sz="4" w:space="0" w:color="auto"/>
              <w:bottom w:val="single" w:sz="4" w:space="0" w:color="auto"/>
              <w:right w:val="single" w:sz="4" w:space="0" w:color="auto"/>
            </w:tcBorders>
            <w:vAlign w:val="center"/>
            <w:hideMark/>
          </w:tcPr>
          <w:p w14:paraId="770E3C30"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7</w:t>
            </w:r>
          </w:p>
        </w:tc>
        <w:tc>
          <w:tcPr>
            <w:tcW w:w="1886" w:type="pct"/>
            <w:tcBorders>
              <w:top w:val="nil"/>
              <w:left w:val="nil"/>
              <w:bottom w:val="single" w:sz="4" w:space="0" w:color="auto"/>
              <w:right w:val="single" w:sz="4" w:space="0" w:color="auto"/>
            </w:tcBorders>
            <w:vAlign w:val="center"/>
            <w:hideMark/>
          </w:tcPr>
          <w:p w14:paraId="78280607"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PICOLÉ DE LEITE (VÁRIOS SABORES) SOLIDIFICADO VENDIDO USUALMENTE NA FORMA RETANGULAR OU CILÍNDRICA, QUE PODE SER CONSUMIDO SEGURANDO-SE UM PALITO. COMPOSTO POR: LEITE AÇÚCAR, CORANTE NATURAL, EMULSIFICANTE, ESTABILIZANTE E AROMATIZANTE. INCLUSO ARMAZENAMENTO. ENTREGA NO LOCAL SEM CUSTO ADICIONAL.</w:t>
            </w:r>
          </w:p>
        </w:tc>
        <w:tc>
          <w:tcPr>
            <w:tcW w:w="974" w:type="pct"/>
            <w:tcBorders>
              <w:top w:val="nil"/>
              <w:left w:val="nil"/>
              <w:bottom w:val="single" w:sz="4" w:space="0" w:color="auto"/>
              <w:right w:val="single" w:sz="4" w:space="0" w:color="auto"/>
            </w:tcBorders>
            <w:vAlign w:val="center"/>
            <w:hideMark/>
          </w:tcPr>
          <w:p w14:paraId="327C3FD7"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w:t>
            </w:r>
          </w:p>
        </w:tc>
        <w:tc>
          <w:tcPr>
            <w:tcW w:w="432" w:type="pct"/>
            <w:tcBorders>
              <w:top w:val="nil"/>
              <w:left w:val="nil"/>
              <w:bottom w:val="single" w:sz="4" w:space="0" w:color="auto"/>
              <w:right w:val="single" w:sz="4" w:space="0" w:color="auto"/>
            </w:tcBorders>
            <w:noWrap/>
            <w:vAlign w:val="center"/>
            <w:hideMark/>
          </w:tcPr>
          <w:p w14:paraId="63A9FA56"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18000</w:t>
            </w:r>
          </w:p>
        </w:tc>
        <w:tc>
          <w:tcPr>
            <w:tcW w:w="716" w:type="pct"/>
            <w:tcBorders>
              <w:top w:val="nil"/>
              <w:left w:val="nil"/>
              <w:bottom w:val="single" w:sz="4" w:space="0" w:color="auto"/>
              <w:right w:val="single" w:sz="4" w:space="0" w:color="auto"/>
            </w:tcBorders>
            <w:noWrap/>
            <w:vAlign w:val="center"/>
          </w:tcPr>
          <w:p w14:paraId="0AF5B047" w14:textId="5EF6D9CA"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0E785103" w14:textId="68820496"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04FB808A" w14:textId="77777777" w:rsidTr="00652C3D">
        <w:trPr>
          <w:trHeight w:val="1695"/>
        </w:trPr>
        <w:tc>
          <w:tcPr>
            <w:tcW w:w="247" w:type="pct"/>
            <w:tcBorders>
              <w:top w:val="nil"/>
              <w:left w:val="single" w:sz="4" w:space="0" w:color="auto"/>
              <w:bottom w:val="single" w:sz="4" w:space="0" w:color="auto"/>
              <w:right w:val="single" w:sz="4" w:space="0" w:color="auto"/>
            </w:tcBorders>
            <w:vAlign w:val="center"/>
            <w:hideMark/>
          </w:tcPr>
          <w:p w14:paraId="041F38D7"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lastRenderedPageBreak/>
              <w:t>8</w:t>
            </w:r>
          </w:p>
        </w:tc>
        <w:tc>
          <w:tcPr>
            <w:tcW w:w="1886" w:type="pct"/>
            <w:tcBorders>
              <w:top w:val="nil"/>
              <w:left w:val="nil"/>
              <w:bottom w:val="single" w:sz="4" w:space="0" w:color="auto"/>
              <w:right w:val="single" w:sz="4" w:space="0" w:color="auto"/>
            </w:tcBorders>
            <w:vAlign w:val="center"/>
            <w:hideMark/>
          </w:tcPr>
          <w:p w14:paraId="3CD4424F"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PICOLÉ DE FRUTAS (VÁRIOS SABORES) SOLIDIFICADO VENDIDO USUALMENTE NA FORMA RETANGULAR OU CILÍNDRICA, QUE PODE SER CONSUMIDO SEGURANDO-SE UM PALITO. COMPOSTO POR: ÁGUA, AÇÚCAR, CORANTE NATURAL, EMULSIFICANTE, ESTABILIZANTE E AROMATIZANTE. INCLUSO ARMAZENAMENTO. ENTREGA NO LOCAL SEM CUSTO ADICIONAL.</w:t>
            </w:r>
          </w:p>
        </w:tc>
        <w:tc>
          <w:tcPr>
            <w:tcW w:w="974" w:type="pct"/>
            <w:tcBorders>
              <w:top w:val="nil"/>
              <w:left w:val="nil"/>
              <w:bottom w:val="single" w:sz="4" w:space="0" w:color="auto"/>
              <w:right w:val="single" w:sz="4" w:space="0" w:color="auto"/>
            </w:tcBorders>
            <w:vAlign w:val="center"/>
            <w:hideMark/>
          </w:tcPr>
          <w:p w14:paraId="36009F00"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w:t>
            </w:r>
          </w:p>
        </w:tc>
        <w:tc>
          <w:tcPr>
            <w:tcW w:w="432" w:type="pct"/>
            <w:tcBorders>
              <w:top w:val="nil"/>
              <w:left w:val="nil"/>
              <w:bottom w:val="single" w:sz="4" w:space="0" w:color="auto"/>
              <w:right w:val="single" w:sz="4" w:space="0" w:color="auto"/>
            </w:tcBorders>
            <w:noWrap/>
            <w:vAlign w:val="center"/>
            <w:hideMark/>
          </w:tcPr>
          <w:p w14:paraId="50E095B8"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18500</w:t>
            </w:r>
          </w:p>
        </w:tc>
        <w:tc>
          <w:tcPr>
            <w:tcW w:w="716" w:type="pct"/>
            <w:tcBorders>
              <w:top w:val="nil"/>
              <w:left w:val="nil"/>
              <w:bottom w:val="single" w:sz="4" w:space="0" w:color="auto"/>
              <w:right w:val="single" w:sz="4" w:space="0" w:color="auto"/>
            </w:tcBorders>
            <w:noWrap/>
            <w:vAlign w:val="center"/>
          </w:tcPr>
          <w:p w14:paraId="52DCA210" w14:textId="15FFF924"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75422111" w14:textId="3F0DF86B"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7D526C96" w14:textId="77777777" w:rsidTr="00652C3D">
        <w:trPr>
          <w:trHeight w:val="1425"/>
        </w:trPr>
        <w:tc>
          <w:tcPr>
            <w:tcW w:w="247" w:type="pct"/>
            <w:tcBorders>
              <w:top w:val="nil"/>
              <w:left w:val="single" w:sz="4" w:space="0" w:color="auto"/>
              <w:bottom w:val="single" w:sz="4" w:space="0" w:color="auto"/>
              <w:right w:val="single" w:sz="4" w:space="0" w:color="auto"/>
            </w:tcBorders>
            <w:vAlign w:val="center"/>
            <w:hideMark/>
          </w:tcPr>
          <w:p w14:paraId="3F7EEF3F"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9</w:t>
            </w:r>
          </w:p>
        </w:tc>
        <w:tc>
          <w:tcPr>
            <w:tcW w:w="1886" w:type="pct"/>
            <w:tcBorders>
              <w:top w:val="nil"/>
              <w:left w:val="nil"/>
              <w:bottom w:val="single" w:sz="4" w:space="0" w:color="auto"/>
              <w:right w:val="single" w:sz="4" w:space="0" w:color="auto"/>
            </w:tcBorders>
            <w:vAlign w:val="center"/>
            <w:hideMark/>
          </w:tcPr>
          <w:p w14:paraId="03AD17CF"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PIPOCA DOCE SUPER TORRADA, PRODUZIDA COM INGREDIENTES SELECIONADOS  E SAUDÁVEIS, SÃS E LIMPAS, ISENTOS DE SUJIDADES,CONTENDO COMO INGREDIENTESCANJICA(MILHO) E AÇÚCAR,EMPACOTADAS ATRAVÉS  DE PROCESSOS AUTOMATIZADAS, SEM CONTATO MANUAL. CADA PACOTE CONTENDO 40 GRAMAS</w:t>
            </w:r>
          </w:p>
        </w:tc>
        <w:tc>
          <w:tcPr>
            <w:tcW w:w="974" w:type="pct"/>
            <w:tcBorders>
              <w:top w:val="nil"/>
              <w:left w:val="nil"/>
              <w:bottom w:val="single" w:sz="4" w:space="0" w:color="auto"/>
              <w:right w:val="single" w:sz="4" w:space="0" w:color="auto"/>
            </w:tcBorders>
            <w:vAlign w:val="center"/>
            <w:hideMark/>
          </w:tcPr>
          <w:p w14:paraId="22772476"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AMOSTRA</w:t>
            </w:r>
          </w:p>
        </w:tc>
        <w:tc>
          <w:tcPr>
            <w:tcW w:w="432" w:type="pct"/>
            <w:tcBorders>
              <w:top w:val="nil"/>
              <w:left w:val="nil"/>
              <w:bottom w:val="single" w:sz="4" w:space="0" w:color="auto"/>
              <w:right w:val="single" w:sz="4" w:space="0" w:color="auto"/>
            </w:tcBorders>
            <w:noWrap/>
            <w:vAlign w:val="center"/>
            <w:hideMark/>
          </w:tcPr>
          <w:p w14:paraId="4FBE888D"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5500</w:t>
            </w:r>
          </w:p>
        </w:tc>
        <w:tc>
          <w:tcPr>
            <w:tcW w:w="716" w:type="pct"/>
            <w:tcBorders>
              <w:top w:val="nil"/>
              <w:left w:val="nil"/>
              <w:bottom w:val="single" w:sz="4" w:space="0" w:color="auto"/>
              <w:right w:val="single" w:sz="4" w:space="0" w:color="auto"/>
            </w:tcBorders>
            <w:noWrap/>
            <w:vAlign w:val="center"/>
          </w:tcPr>
          <w:p w14:paraId="5B896037" w14:textId="27EC1412"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403CF366" w14:textId="18058C82"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4EE15F3C" w14:textId="77777777" w:rsidTr="00652C3D">
        <w:trPr>
          <w:trHeight w:val="735"/>
        </w:trPr>
        <w:tc>
          <w:tcPr>
            <w:tcW w:w="247" w:type="pct"/>
            <w:tcBorders>
              <w:top w:val="nil"/>
              <w:left w:val="single" w:sz="4" w:space="0" w:color="auto"/>
              <w:bottom w:val="single" w:sz="4" w:space="0" w:color="auto"/>
              <w:right w:val="single" w:sz="4" w:space="0" w:color="auto"/>
            </w:tcBorders>
            <w:vAlign w:val="center"/>
            <w:hideMark/>
          </w:tcPr>
          <w:p w14:paraId="5E1CC335"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10</w:t>
            </w:r>
          </w:p>
        </w:tc>
        <w:tc>
          <w:tcPr>
            <w:tcW w:w="1886" w:type="pct"/>
            <w:tcBorders>
              <w:top w:val="nil"/>
              <w:left w:val="nil"/>
              <w:bottom w:val="single" w:sz="4" w:space="0" w:color="auto"/>
              <w:right w:val="single" w:sz="4" w:space="0" w:color="auto"/>
            </w:tcBorders>
            <w:vAlign w:val="center"/>
            <w:hideMark/>
          </w:tcPr>
          <w:p w14:paraId="1079A6E4"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PIRULITO PSICODÉLICO GIGANTE COLORIDO CADA UNIDADE COM mínimo 150 gramas (PIRULITO CHAVES).</w:t>
            </w:r>
          </w:p>
        </w:tc>
        <w:tc>
          <w:tcPr>
            <w:tcW w:w="974" w:type="pct"/>
            <w:tcBorders>
              <w:top w:val="nil"/>
              <w:left w:val="nil"/>
              <w:bottom w:val="single" w:sz="4" w:space="0" w:color="auto"/>
              <w:right w:val="single" w:sz="4" w:space="0" w:color="auto"/>
            </w:tcBorders>
            <w:vAlign w:val="center"/>
            <w:hideMark/>
          </w:tcPr>
          <w:p w14:paraId="26043C1E"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SORRISO </w:t>
            </w:r>
          </w:p>
        </w:tc>
        <w:tc>
          <w:tcPr>
            <w:tcW w:w="432" w:type="pct"/>
            <w:tcBorders>
              <w:top w:val="nil"/>
              <w:left w:val="nil"/>
              <w:bottom w:val="single" w:sz="4" w:space="0" w:color="auto"/>
              <w:right w:val="single" w:sz="4" w:space="0" w:color="auto"/>
            </w:tcBorders>
            <w:noWrap/>
            <w:vAlign w:val="center"/>
            <w:hideMark/>
          </w:tcPr>
          <w:p w14:paraId="0B8302B9"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4000</w:t>
            </w:r>
          </w:p>
        </w:tc>
        <w:tc>
          <w:tcPr>
            <w:tcW w:w="716" w:type="pct"/>
            <w:tcBorders>
              <w:top w:val="nil"/>
              <w:left w:val="nil"/>
              <w:bottom w:val="single" w:sz="4" w:space="0" w:color="auto"/>
              <w:right w:val="single" w:sz="4" w:space="0" w:color="auto"/>
            </w:tcBorders>
            <w:noWrap/>
            <w:vAlign w:val="center"/>
          </w:tcPr>
          <w:p w14:paraId="3C0C330C" w14:textId="4ABD8C89"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3B0F23E8" w14:textId="26CABCE6"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7774EA91" w14:textId="77777777" w:rsidTr="00652C3D">
        <w:trPr>
          <w:trHeight w:val="1020"/>
        </w:trPr>
        <w:tc>
          <w:tcPr>
            <w:tcW w:w="247" w:type="pct"/>
            <w:tcBorders>
              <w:top w:val="nil"/>
              <w:left w:val="single" w:sz="4" w:space="0" w:color="auto"/>
              <w:bottom w:val="single" w:sz="4" w:space="0" w:color="auto"/>
              <w:right w:val="single" w:sz="4" w:space="0" w:color="auto"/>
            </w:tcBorders>
            <w:vAlign w:val="center"/>
            <w:hideMark/>
          </w:tcPr>
          <w:p w14:paraId="370F667A"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11</w:t>
            </w:r>
          </w:p>
        </w:tc>
        <w:tc>
          <w:tcPr>
            <w:tcW w:w="1886" w:type="pct"/>
            <w:tcBorders>
              <w:top w:val="nil"/>
              <w:left w:val="nil"/>
              <w:bottom w:val="single" w:sz="4" w:space="0" w:color="auto"/>
              <w:right w:val="single" w:sz="4" w:space="0" w:color="auto"/>
            </w:tcBorders>
            <w:vAlign w:val="center"/>
            <w:hideMark/>
          </w:tcPr>
          <w:p w14:paraId="64DB1C74"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SACO PLÁSTICO PARA MINI CACHORRO QUENTE CADA PACOTE COM 100 UNIDADES CADA.LARGURA 10 COMPRIMENTO 15 PROFUNDIDADE 10 CM.</w:t>
            </w:r>
          </w:p>
        </w:tc>
        <w:tc>
          <w:tcPr>
            <w:tcW w:w="974" w:type="pct"/>
            <w:tcBorders>
              <w:top w:val="nil"/>
              <w:left w:val="nil"/>
              <w:bottom w:val="single" w:sz="4" w:space="0" w:color="auto"/>
              <w:right w:val="single" w:sz="4" w:space="0" w:color="auto"/>
            </w:tcBorders>
            <w:vAlign w:val="center"/>
            <w:hideMark/>
          </w:tcPr>
          <w:p w14:paraId="44DF6894"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w:t>
            </w:r>
          </w:p>
        </w:tc>
        <w:tc>
          <w:tcPr>
            <w:tcW w:w="432" w:type="pct"/>
            <w:tcBorders>
              <w:top w:val="nil"/>
              <w:left w:val="nil"/>
              <w:bottom w:val="single" w:sz="4" w:space="0" w:color="auto"/>
              <w:right w:val="single" w:sz="4" w:space="0" w:color="auto"/>
            </w:tcBorders>
            <w:noWrap/>
            <w:vAlign w:val="center"/>
            <w:hideMark/>
          </w:tcPr>
          <w:p w14:paraId="49BBD8D2"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460</w:t>
            </w:r>
          </w:p>
        </w:tc>
        <w:tc>
          <w:tcPr>
            <w:tcW w:w="716" w:type="pct"/>
            <w:tcBorders>
              <w:top w:val="nil"/>
              <w:left w:val="nil"/>
              <w:bottom w:val="single" w:sz="4" w:space="0" w:color="auto"/>
              <w:right w:val="single" w:sz="4" w:space="0" w:color="auto"/>
            </w:tcBorders>
            <w:noWrap/>
            <w:vAlign w:val="center"/>
          </w:tcPr>
          <w:p w14:paraId="4679CF13" w14:textId="7D60A0C6"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4A09DD20" w14:textId="64C53A76"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468245DF" w14:textId="77777777" w:rsidTr="00652C3D">
        <w:trPr>
          <w:trHeight w:val="270"/>
        </w:trPr>
        <w:tc>
          <w:tcPr>
            <w:tcW w:w="247" w:type="pct"/>
            <w:tcBorders>
              <w:top w:val="nil"/>
              <w:left w:val="single" w:sz="4" w:space="0" w:color="auto"/>
              <w:bottom w:val="single" w:sz="4" w:space="0" w:color="auto"/>
              <w:right w:val="single" w:sz="4" w:space="0" w:color="auto"/>
            </w:tcBorders>
            <w:vAlign w:val="center"/>
            <w:hideMark/>
          </w:tcPr>
          <w:p w14:paraId="5B57A3A0"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12</w:t>
            </w:r>
          </w:p>
        </w:tc>
        <w:tc>
          <w:tcPr>
            <w:tcW w:w="1886" w:type="pct"/>
            <w:tcBorders>
              <w:top w:val="nil"/>
              <w:left w:val="nil"/>
              <w:bottom w:val="single" w:sz="4" w:space="0" w:color="auto"/>
              <w:right w:val="single" w:sz="4" w:space="0" w:color="auto"/>
            </w:tcBorders>
            <w:vAlign w:val="center"/>
            <w:hideMark/>
          </w:tcPr>
          <w:p w14:paraId="4C2D2124"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VARETA DE BAMBU DE 40 CM, PACOTES COM 100 UNIDADES CADA.</w:t>
            </w:r>
          </w:p>
        </w:tc>
        <w:tc>
          <w:tcPr>
            <w:tcW w:w="974" w:type="pct"/>
            <w:tcBorders>
              <w:top w:val="nil"/>
              <w:left w:val="nil"/>
              <w:bottom w:val="single" w:sz="4" w:space="0" w:color="auto"/>
              <w:right w:val="single" w:sz="4" w:space="0" w:color="auto"/>
            </w:tcBorders>
            <w:vAlign w:val="center"/>
            <w:hideMark/>
          </w:tcPr>
          <w:p w14:paraId="7A5D511E"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w:t>
            </w:r>
          </w:p>
        </w:tc>
        <w:tc>
          <w:tcPr>
            <w:tcW w:w="432" w:type="pct"/>
            <w:tcBorders>
              <w:top w:val="nil"/>
              <w:left w:val="nil"/>
              <w:bottom w:val="single" w:sz="4" w:space="0" w:color="auto"/>
              <w:right w:val="single" w:sz="4" w:space="0" w:color="auto"/>
            </w:tcBorders>
            <w:noWrap/>
            <w:vAlign w:val="center"/>
            <w:hideMark/>
          </w:tcPr>
          <w:p w14:paraId="68FDF371"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640</w:t>
            </w:r>
          </w:p>
        </w:tc>
        <w:tc>
          <w:tcPr>
            <w:tcW w:w="716" w:type="pct"/>
            <w:tcBorders>
              <w:top w:val="nil"/>
              <w:left w:val="nil"/>
              <w:bottom w:val="single" w:sz="4" w:space="0" w:color="auto"/>
              <w:right w:val="single" w:sz="4" w:space="0" w:color="auto"/>
            </w:tcBorders>
            <w:noWrap/>
            <w:vAlign w:val="center"/>
          </w:tcPr>
          <w:p w14:paraId="71712684" w14:textId="73382734"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1CDF8872" w14:textId="7F04B8F2"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5ED9AE94" w14:textId="77777777" w:rsidTr="00652C3D">
        <w:trPr>
          <w:trHeight w:val="270"/>
        </w:trPr>
        <w:tc>
          <w:tcPr>
            <w:tcW w:w="247" w:type="pct"/>
            <w:tcBorders>
              <w:top w:val="nil"/>
              <w:left w:val="single" w:sz="4" w:space="0" w:color="auto"/>
              <w:bottom w:val="single" w:sz="4" w:space="0" w:color="auto"/>
              <w:right w:val="single" w:sz="4" w:space="0" w:color="auto"/>
            </w:tcBorders>
            <w:vAlign w:val="center"/>
            <w:hideMark/>
          </w:tcPr>
          <w:p w14:paraId="0EBF484B"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13</w:t>
            </w:r>
          </w:p>
        </w:tc>
        <w:tc>
          <w:tcPr>
            <w:tcW w:w="1886" w:type="pct"/>
            <w:tcBorders>
              <w:top w:val="nil"/>
              <w:left w:val="nil"/>
              <w:bottom w:val="single" w:sz="4" w:space="0" w:color="auto"/>
              <w:right w:val="single" w:sz="4" w:space="0" w:color="auto"/>
            </w:tcBorders>
            <w:vAlign w:val="center"/>
            <w:hideMark/>
          </w:tcPr>
          <w:p w14:paraId="5B451546"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SAQUINHO PARA PIPOCA, PACOTE COM 500 UNIDADES CADA.</w:t>
            </w:r>
          </w:p>
        </w:tc>
        <w:tc>
          <w:tcPr>
            <w:tcW w:w="974" w:type="pct"/>
            <w:tcBorders>
              <w:top w:val="nil"/>
              <w:left w:val="nil"/>
              <w:bottom w:val="single" w:sz="4" w:space="0" w:color="auto"/>
              <w:right w:val="single" w:sz="4" w:space="0" w:color="auto"/>
            </w:tcBorders>
            <w:vAlign w:val="center"/>
            <w:hideMark/>
          </w:tcPr>
          <w:p w14:paraId="044E08D5"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w:t>
            </w:r>
          </w:p>
        </w:tc>
        <w:tc>
          <w:tcPr>
            <w:tcW w:w="432" w:type="pct"/>
            <w:tcBorders>
              <w:top w:val="nil"/>
              <w:left w:val="nil"/>
              <w:bottom w:val="single" w:sz="4" w:space="0" w:color="auto"/>
              <w:right w:val="single" w:sz="4" w:space="0" w:color="auto"/>
            </w:tcBorders>
            <w:noWrap/>
            <w:vAlign w:val="center"/>
            <w:hideMark/>
          </w:tcPr>
          <w:p w14:paraId="40B58428"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184</w:t>
            </w:r>
          </w:p>
        </w:tc>
        <w:tc>
          <w:tcPr>
            <w:tcW w:w="716" w:type="pct"/>
            <w:tcBorders>
              <w:top w:val="nil"/>
              <w:left w:val="nil"/>
              <w:bottom w:val="single" w:sz="4" w:space="0" w:color="auto"/>
              <w:right w:val="single" w:sz="4" w:space="0" w:color="auto"/>
            </w:tcBorders>
            <w:noWrap/>
            <w:vAlign w:val="center"/>
          </w:tcPr>
          <w:p w14:paraId="0E9BD5E4" w14:textId="0ABEDE32"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0B6939C3" w14:textId="4C44E981"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51E8F770" w14:textId="77777777" w:rsidTr="00652C3D">
        <w:trPr>
          <w:trHeight w:val="480"/>
        </w:trPr>
        <w:tc>
          <w:tcPr>
            <w:tcW w:w="247" w:type="pct"/>
            <w:tcBorders>
              <w:top w:val="nil"/>
              <w:left w:val="single" w:sz="4" w:space="0" w:color="auto"/>
              <w:bottom w:val="single" w:sz="4" w:space="0" w:color="auto"/>
              <w:right w:val="single" w:sz="4" w:space="0" w:color="auto"/>
            </w:tcBorders>
            <w:vAlign w:val="center"/>
            <w:hideMark/>
          </w:tcPr>
          <w:p w14:paraId="600B3B35"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14</w:t>
            </w:r>
          </w:p>
        </w:tc>
        <w:tc>
          <w:tcPr>
            <w:tcW w:w="1886" w:type="pct"/>
            <w:tcBorders>
              <w:top w:val="nil"/>
              <w:left w:val="nil"/>
              <w:bottom w:val="single" w:sz="4" w:space="0" w:color="auto"/>
              <w:right w:val="single" w:sz="4" w:space="0" w:color="auto"/>
            </w:tcBorders>
            <w:vAlign w:val="center"/>
            <w:hideMark/>
          </w:tcPr>
          <w:p w14:paraId="29EB391F"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REFRIGERANTE PEQUENO 200 ML, SABORES VARIADOS- SEGUNDA LINHA</w:t>
            </w:r>
          </w:p>
        </w:tc>
        <w:tc>
          <w:tcPr>
            <w:tcW w:w="974" w:type="pct"/>
            <w:tcBorders>
              <w:top w:val="nil"/>
              <w:left w:val="nil"/>
              <w:bottom w:val="single" w:sz="4" w:space="0" w:color="auto"/>
              <w:right w:val="single" w:sz="4" w:space="0" w:color="auto"/>
            </w:tcBorders>
            <w:vAlign w:val="center"/>
            <w:hideMark/>
          </w:tcPr>
          <w:p w14:paraId="3FFB1E12"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CONTI/SUKITA/PEPSI</w:t>
            </w:r>
          </w:p>
        </w:tc>
        <w:tc>
          <w:tcPr>
            <w:tcW w:w="432" w:type="pct"/>
            <w:tcBorders>
              <w:top w:val="nil"/>
              <w:left w:val="nil"/>
              <w:bottom w:val="single" w:sz="4" w:space="0" w:color="auto"/>
              <w:right w:val="single" w:sz="4" w:space="0" w:color="auto"/>
            </w:tcBorders>
            <w:noWrap/>
            <w:vAlign w:val="center"/>
            <w:hideMark/>
          </w:tcPr>
          <w:p w14:paraId="1FBD8124"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5500</w:t>
            </w:r>
          </w:p>
        </w:tc>
        <w:tc>
          <w:tcPr>
            <w:tcW w:w="716" w:type="pct"/>
            <w:tcBorders>
              <w:top w:val="nil"/>
              <w:left w:val="nil"/>
              <w:bottom w:val="single" w:sz="4" w:space="0" w:color="auto"/>
              <w:right w:val="single" w:sz="4" w:space="0" w:color="auto"/>
            </w:tcBorders>
            <w:noWrap/>
            <w:vAlign w:val="center"/>
          </w:tcPr>
          <w:p w14:paraId="44100B6F" w14:textId="6DC291E4"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3693747F" w14:textId="575EDFF5"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29F1ED7B" w14:textId="77777777" w:rsidTr="00652C3D">
        <w:trPr>
          <w:trHeight w:val="270"/>
        </w:trPr>
        <w:tc>
          <w:tcPr>
            <w:tcW w:w="247" w:type="pct"/>
            <w:tcBorders>
              <w:top w:val="nil"/>
              <w:left w:val="single" w:sz="4" w:space="0" w:color="auto"/>
              <w:bottom w:val="single" w:sz="4" w:space="0" w:color="auto"/>
              <w:right w:val="single" w:sz="4" w:space="0" w:color="auto"/>
            </w:tcBorders>
            <w:vAlign w:val="center"/>
            <w:hideMark/>
          </w:tcPr>
          <w:p w14:paraId="71697294"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15</w:t>
            </w:r>
          </w:p>
        </w:tc>
        <w:tc>
          <w:tcPr>
            <w:tcW w:w="1886" w:type="pct"/>
            <w:tcBorders>
              <w:top w:val="nil"/>
              <w:left w:val="nil"/>
              <w:bottom w:val="single" w:sz="4" w:space="0" w:color="auto"/>
              <w:right w:val="single" w:sz="4" w:space="0" w:color="auto"/>
            </w:tcBorders>
            <w:vAlign w:val="center"/>
            <w:hideMark/>
          </w:tcPr>
          <w:p w14:paraId="755D915F"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CAIXA DE BOMBOM SORTIDO EMBALAGEM MINIMA DE 250GRAMAS</w:t>
            </w:r>
          </w:p>
        </w:tc>
        <w:tc>
          <w:tcPr>
            <w:tcW w:w="974" w:type="pct"/>
            <w:tcBorders>
              <w:top w:val="nil"/>
              <w:left w:val="nil"/>
              <w:bottom w:val="single" w:sz="4" w:space="0" w:color="auto"/>
              <w:right w:val="single" w:sz="4" w:space="0" w:color="auto"/>
            </w:tcBorders>
            <w:vAlign w:val="center"/>
            <w:hideMark/>
          </w:tcPr>
          <w:p w14:paraId="219EE239"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NESTLE/LACTA/GAROTO</w:t>
            </w:r>
          </w:p>
        </w:tc>
        <w:tc>
          <w:tcPr>
            <w:tcW w:w="432" w:type="pct"/>
            <w:tcBorders>
              <w:top w:val="nil"/>
              <w:left w:val="nil"/>
              <w:bottom w:val="single" w:sz="4" w:space="0" w:color="auto"/>
              <w:right w:val="single" w:sz="4" w:space="0" w:color="auto"/>
            </w:tcBorders>
            <w:noWrap/>
            <w:vAlign w:val="center"/>
            <w:hideMark/>
          </w:tcPr>
          <w:p w14:paraId="67597028"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2900</w:t>
            </w:r>
          </w:p>
        </w:tc>
        <w:tc>
          <w:tcPr>
            <w:tcW w:w="716" w:type="pct"/>
            <w:tcBorders>
              <w:top w:val="nil"/>
              <w:left w:val="nil"/>
              <w:bottom w:val="single" w:sz="4" w:space="0" w:color="auto"/>
              <w:right w:val="single" w:sz="4" w:space="0" w:color="auto"/>
            </w:tcBorders>
            <w:noWrap/>
            <w:vAlign w:val="center"/>
          </w:tcPr>
          <w:p w14:paraId="6D30AB5C" w14:textId="7DC2584F"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7F2AD9C9" w14:textId="5C63DA80"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3BCB7C67" w14:textId="77777777" w:rsidTr="00652C3D">
        <w:trPr>
          <w:trHeight w:val="270"/>
        </w:trPr>
        <w:tc>
          <w:tcPr>
            <w:tcW w:w="247" w:type="pct"/>
            <w:tcBorders>
              <w:top w:val="nil"/>
              <w:left w:val="single" w:sz="4" w:space="0" w:color="auto"/>
              <w:bottom w:val="single" w:sz="4" w:space="0" w:color="auto"/>
              <w:right w:val="single" w:sz="4" w:space="0" w:color="auto"/>
            </w:tcBorders>
            <w:vAlign w:val="center"/>
            <w:hideMark/>
          </w:tcPr>
          <w:p w14:paraId="41304C18"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16</w:t>
            </w:r>
          </w:p>
        </w:tc>
        <w:tc>
          <w:tcPr>
            <w:tcW w:w="1886" w:type="pct"/>
            <w:tcBorders>
              <w:top w:val="nil"/>
              <w:left w:val="nil"/>
              <w:bottom w:val="single" w:sz="4" w:space="0" w:color="auto"/>
              <w:right w:val="single" w:sz="4" w:space="0" w:color="auto"/>
            </w:tcBorders>
            <w:vAlign w:val="center"/>
            <w:hideMark/>
          </w:tcPr>
          <w:p w14:paraId="74E40856"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CREME DE LEITE 200 GR,  CAIXA.</w:t>
            </w:r>
          </w:p>
        </w:tc>
        <w:tc>
          <w:tcPr>
            <w:tcW w:w="974" w:type="pct"/>
            <w:tcBorders>
              <w:top w:val="nil"/>
              <w:left w:val="nil"/>
              <w:bottom w:val="single" w:sz="4" w:space="0" w:color="auto"/>
              <w:right w:val="single" w:sz="4" w:space="0" w:color="auto"/>
            </w:tcBorders>
            <w:vAlign w:val="center"/>
            <w:hideMark/>
          </w:tcPr>
          <w:p w14:paraId="6B20C05A"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FRIMESA/LIDER/NESTLE</w:t>
            </w:r>
          </w:p>
        </w:tc>
        <w:tc>
          <w:tcPr>
            <w:tcW w:w="432" w:type="pct"/>
            <w:tcBorders>
              <w:top w:val="nil"/>
              <w:left w:val="nil"/>
              <w:bottom w:val="single" w:sz="4" w:space="0" w:color="auto"/>
              <w:right w:val="single" w:sz="4" w:space="0" w:color="auto"/>
            </w:tcBorders>
            <w:noWrap/>
            <w:vAlign w:val="center"/>
            <w:hideMark/>
          </w:tcPr>
          <w:p w14:paraId="6280394D"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550</w:t>
            </w:r>
          </w:p>
        </w:tc>
        <w:tc>
          <w:tcPr>
            <w:tcW w:w="716" w:type="pct"/>
            <w:tcBorders>
              <w:top w:val="nil"/>
              <w:left w:val="nil"/>
              <w:bottom w:val="single" w:sz="4" w:space="0" w:color="auto"/>
              <w:right w:val="single" w:sz="4" w:space="0" w:color="auto"/>
            </w:tcBorders>
            <w:noWrap/>
            <w:vAlign w:val="center"/>
          </w:tcPr>
          <w:p w14:paraId="6C231B82" w14:textId="00550A9A"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19E33095" w14:textId="23C2B98D"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6FF50D32" w14:textId="77777777" w:rsidTr="00652C3D">
        <w:trPr>
          <w:trHeight w:val="1680"/>
        </w:trPr>
        <w:tc>
          <w:tcPr>
            <w:tcW w:w="247" w:type="pct"/>
            <w:tcBorders>
              <w:top w:val="nil"/>
              <w:left w:val="single" w:sz="4" w:space="0" w:color="auto"/>
              <w:bottom w:val="single" w:sz="4" w:space="0" w:color="auto"/>
              <w:right w:val="single" w:sz="4" w:space="0" w:color="auto"/>
            </w:tcBorders>
            <w:vAlign w:val="center"/>
            <w:hideMark/>
          </w:tcPr>
          <w:p w14:paraId="08703EB5"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17</w:t>
            </w:r>
          </w:p>
        </w:tc>
        <w:tc>
          <w:tcPr>
            <w:tcW w:w="1886" w:type="pct"/>
            <w:tcBorders>
              <w:top w:val="nil"/>
              <w:left w:val="nil"/>
              <w:bottom w:val="single" w:sz="4" w:space="0" w:color="auto"/>
              <w:right w:val="single" w:sz="4" w:space="0" w:color="auto"/>
            </w:tcBorders>
            <w:vAlign w:val="center"/>
            <w:hideMark/>
          </w:tcPr>
          <w:p w14:paraId="55225D93"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LEITE CONDENSADO ACONDICIONADO EM LATA LIMPAS, ISENTAS DE FERRUGEM, NÃO AMASSADAS, NÃO ESTUFADAS, RESISTENTES QUE GARANTAM A INTEGRIDADE DO PRODUTO ATÉ O MOMENTO DO CONSUMO OU EM EMBALAGEM, CAIXA PESANDO 395 GRAMAS. A EMBALAGEM DEVERÁ CONTER EXTERNAMENTE OS DADOS DE IDENTIFICAÇÃO, PROCEDÊNCIA, INFORMAÇÕES NUTRICIONAIS, NÚMERO DE LOTE, DATA DE VALIDADE.</w:t>
            </w:r>
          </w:p>
        </w:tc>
        <w:tc>
          <w:tcPr>
            <w:tcW w:w="974" w:type="pct"/>
            <w:tcBorders>
              <w:top w:val="nil"/>
              <w:left w:val="nil"/>
              <w:bottom w:val="single" w:sz="4" w:space="0" w:color="auto"/>
              <w:right w:val="single" w:sz="4" w:space="0" w:color="auto"/>
            </w:tcBorders>
            <w:vAlign w:val="center"/>
            <w:hideMark/>
          </w:tcPr>
          <w:p w14:paraId="1D86EA8D" w14:textId="77777777" w:rsidR="0093252D"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FRIMESA/LIDER/</w:t>
            </w:r>
          </w:p>
          <w:p w14:paraId="226CB69B" w14:textId="64A4B37F"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NESTLE</w:t>
            </w:r>
          </w:p>
        </w:tc>
        <w:tc>
          <w:tcPr>
            <w:tcW w:w="432" w:type="pct"/>
            <w:tcBorders>
              <w:top w:val="nil"/>
              <w:left w:val="nil"/>
              <w:bottom w:val="single" w:sz="4" w:space="0" w:color="auto"/>
              <w:right w:val="single" w:sz="4" w:space="0" w:color="auto"/>
            </w:tcBorders>
            <w:noWrap/>
            <w:vAlign w:val="center"/>
            <w:hideMark/>
          </w:tcPr>
          <w:p w14:paraId="3FA628DB"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550</w:t>
            </w:r>
          </w:p>
        </w:tc>
        <w:tc>
          <w:tcPr>
            <w:tcW w:w="716" w:type="pct"/>
            <w:tcBorders>
              <w:top w:val="nil"/>
              <w:left w:val="nil"/>
              <w:bottom w:val="single" w:sz="4" w:space="0" w:color="auto"/>
              <w:right w:val="single" w:sz="4" w:space="0" w:color="auto"/>
            </w:tcBorders>
            <w:noWrap/>
            <w:vAlign w:val="center"/>
          </w:tcPr>
          <w:p w14:paraId="647A3D83" w14:textId="479C481B"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4096B045" w14:textId="59846825"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14B792E6" w14:textId="77777777" w:rsidTr="00652C3D">
        <w:trPr>
          <w:trHeight w:val="465"/>
        </w:trPr>
        <w:tc>
          <w:tcPr>
            <w:tcW w:w="247" w:type="pct"/>
            <w:tcBorders>
              <w:top w:val="nil"/>
              <w:left w:val="single" w:sz="4" w:space="0" w:color="auto"/>
              <w:bottom w:val="single" w:sz="4" w:space="0" w:color="auto"/>
              <w:right w:val="single" w:sz="4" w:space="0" w:color="auto"/>
            </w:tcBorders>
            <w:vAlign w:val="center"/>
            <w:hideMark/>
          </w:tcPr>
          <w:p w14:paraId="270837F8"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18</w:t>
            </w:r>
          </w:p>
        </w:tc>
        <w:tc>
          <w:tcPr>
            <w:tcW w:w="1886" w:type="pct"/>
            <w:tcBorders>
              <w:top w:val="nil"/>
              <w:left w:val="nil"/>
              <w:bottom w:val="single" w:sz="4" w:space="0" w:color="auto"/>
              <w:right w:val="single" w:sz="4" w:space="0" w:color="auto"/>
            </w:tcBorders>
            <w:vAlign w:val="center"/>
            <w:hideMark/>
          </w:tcPr>
          <w:p w14:paraId="0157E1DD" w14:textId="77777777" w:rsidR="00ED2A77" w:rsidRPr="00EA22BF" w:rsidRDefault="00ED2A77" w:rsidP="00205457">
            <w:pPr>
              <w:jc w:val="both"/>
              <w:rPr>
                <w:rFonts w:ascii="Times New Roman" w:eastAsia="Times New Roman" w:hAnsi="Times New Roman" w:cs="Times New Roman"/>
                <w:sz w:val="16"/>
                <w:szCs w:val="16"/>
              </w:rPr>
            </w:pPr>
            <w:r w:rsidRPr="00EA22BF">
              <w:rPr>
                <w:rFonts w:ascii="Times New Roman" w:eastAsia="Times New Roman" w:hAnsi="Times New Roman" w:cs="Times New Roman"/>
                <w:sz w:val="16"/>
                <w:szCs w:val="16"/>
              </w:rPr>
              <w:t xml:space="preserve">PÃO DE LEITE PARA CACHORRO - QUENTE </w:t>
            </w:r>
          </w:p>
        </w:tc>
        <w:tc>
          <w:tcPr>
            <w:tcW w:w="974" w:type="pct"/>
            <w:tcBorders>
              <w:top w:val="nil"/>
              <w:left w:val="nil"/>
              <w:bottom w:val="single" w:sz="4" w:space="0" w:color="auto"/>
              <w:right w:val="single" w:sz="4" w:space="0" w:color="auto"/>
            </w:tcBorders>
            <w:vAlign w:val="center"/>
            <w:hideMark/>
          </w:tcPr>
          <w:p w14:paraId="23809AAD"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w:t>
            </w:r>
          </w:p>
        </w:tc>
        <w:tc>
          <w:tcPr>
            <w:tcW w:w="432" w:type="pct"/>
            <w:tcBorders>
              <w:top w:val="nil"/>
              <w:left w:val="nil"/>
              <w:bottom w:val="single" w:sz="4" w:space="0" w:color="auto"/>
              <w:right w:val="single" w:sz="4" w:space="0" w:color="auto"/>
            </w:tcBorders>
            <w:noWrap/>
            <w:vAlign w:val="center"/>
            <w:hideMark/>
          </w:tcPr>
          <w:p w14:paraId="17BAABF4"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5000</w:t>
            </w:r>
          </w:p>
        </w:tc>
        <w:tc>
          <w:tcPr>
            <w:tcW w:w="716" w:type="pct"/>
            <w:tcBorders>
              <w:top w:val="nil"/>
              <w:left w:val="nil"/>
              <w:bottom w:val="single" w:sz="4" w:space="0" w:color="auto"/>
              <w:right w:val="single" w:sz="4" w:space="0" w:color="auto"/>
            </w:tcBorders>
            <w:noWrap/>
            <w:vAlign w:val="center"/>
          </w:tcPr>
          <w:p w14:paraId="6F636B18" w14:textId="463A3E6F"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541069CC" w14:textId="518714EA"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36D19E6A" w14:textId="77777777" w:rsidTr="00652C3D">
        <w:trPr>
          <w:trHeight w:val="983"/>
        </w:trPr>
        <w:tc>
          <w:tcPr>
            <w:tcW w:w="247" w:type="pct"/>
            <w:tcBorders>
              <w:top w:val="nil"/>
              <w:left w:val="single" w:sz="4" w:space="0" w:color="auto"/>
              <w:bottom w:val="single" w:sz="4" w:space="0" w:color="auto"/>
              <w:right w:val="single" w:sz="4" w:space="0" w:color="auto"/>
            </w:tcBorders>
            <w:vAlign w:val="center"/>
            <w:hideMark/>
          </w:tcPr>
          <w:p w14:paraId="618B4896"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19</w:t>
            </w:r>
          </w:p>
        </w:tc>
        <w:tc>
          <w:tcPr>
            <w:tcW w:w="1886" w:type="pct"/>
            <w:tcBorders>
              <w:top w:val="nil"/>
              <w:left w:val="nil"/>
              <w:bottom w:val="single" w:sz="4" w:space="0" w:color="auto"/>
              <w:right w:val="single" w:sz="4" w:space="0" w:color="auto"/>
            </w:tcBorders>
            <w:vAlign w:val="center"/>
            <w:hideMark/>
          </w:tcPr>
          <w:p w14:paraId="376C83D3"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SALSICHA HOT DOG CONGELADA (INGREDIENTES:.CARNE BOVINA, CARNE SUÍNA, CARNE DE AVE MECANICAMENTE SEPARADA, PAPADA, MIÚDOS SUÍNOS E BOVINOS, PELE SUÍNA, PROTEÍNA VEGETAL, GLICOSE, SAL, AMIDO (MÁX 2%), AROMATIZANTE: AROMAS NATURAIS, ESTABILIZANTE: TRIPOLIFOSFATO DE SÓDIO; CONSERVADORES: NITRATO E NITRITO DE SÓDIO, CONDIMENTO NATURAL; ANTIOXIDANTE: ERITORBATO DE SÓDIO; CORANTE: CORANTE NATURAL). O PRODUTO NÃO DEVERÁ APRESENTAR SUPERFÍCIE ÚMIDA, PEGAJOSA, OU PARTES FLÁCIDAS OU CONSISTÊNCIA ANORMAL COM INDÍCIOS DE FERMENTAÇÃO. CONTER PROCEDÊNCIA, PESO E PRAZO DE VALIDADE NA EMBALAGEM, DE ACORDO COM AO CÓDIGO DE SAÚDE DO PARANÁ ¿ LEI 13331/01.</w:t>
            </w:r>
          </w:p>
        </w:tc>
        <w:tc>
          <w:tcPr>
            <w:tcW w:w="974" w:type="pct"/>
            <w:tcBorders>
              <w:top w:val="nil"/>
              <w:left w:val="nil"/>
              <w:bottom w:val="single" w:sz="4" w:space="0" w:color="auto"/>
              <w:right w:val="single" w:sz="4" w:space="0" w:color="auto"/>
            </w:tcBorders>
            <w:vAlign w:val="center"/>
            <w:hideMark/>
          </w:tcPr>
          <w:p w14:paraId="5F0EBADE" w14:textId="77777777" w:rsidR="0093252D"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FRIMESA/SADIA/</w:t>
            </w:r>
          </w:p>
          <w:p w14:paraId="590A0D9E" w14:textId="5BE0EDC6"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PERDIGÃO</w:t>
            </w:r>
          </w:p>
        </w:tc>
        <w:tc>
          <w:tcPr>
            <w:tcW w:w="432" w:type="pct"/>
            <w:tcBorders>
              <w:top w:val="nil"/>
              <w:left w:val="nil"/>
              <w:bottom w:val="single" w:sz="4" w:space="0" w:color="auto"/>
              <w:right w:val="single" w:sz="4" w:space="0" w:color="auto"/>
            </w:tcBorders>
            <w:noWrap/>
            <w:vAlign w:val="center"/>
            <w:hideMark/>
          </w:tcPr>
          <w:p w14:paraId="71B949AD"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650</w:t>
            </w:r>
          </w:p>
        </w:tc>
        <w:tc>
          <w:tcPr>
            <w:tcW w:w="716" w:type="pct"/>
            <w:tcBorders>
              <w:top w:val="nil"/>
              <w:left w:val="nil"/>
              <w:bottom w:val="single" w:sz="4" w:space="0" w:color="auto"/>
              <w:right w:val="single" w:sz="4" w:space="0" w:color="auto"/>
            </w:tcBorders>
            <w:noWrap/>
            <w:vAlign w:val="center"/>
          </w:tcPr>
          <w:p w14:paraId="6C4C6589" w14:textId="38369383"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49E023FE" w14:textId="4379F19B"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2F26068E" w14:textId="77777777" w:rsidTr="00652C3D">
        <w:trPr>
          <w:trHeight w:val="720"/>
        </w:trPr>
        <w:tc>
          <w:tcPr>
            <w:tcW w:w="247" w:type="pct"/>
            <w:tcBorders>
              <w:top w:val="nil"/>
              <w:left w:val="single" w:sz="4" w:space="0" w:color="auto"/>
              <w:bottom w:val="single" w:sz="4" w:space="0" w:color="auto"/>
              <w:right w:val="single" w:sz="4" w:space="0" w:color="auto"/>
            </w:tcBorders>
            <w:vAlign w:val="center"/>
            <w:hideMark/>
          </w:tcPr>
          <w:p w14:paraId="22B72BDD"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lastRenderedPageBreak/>
              <w:t>20</w:t>
            </w:r>
          </w:p>
        </w:tc>
        <w:tc>
          <w:tcPr>
            <w:tcW w:w="1886" w:type="pct"/>
            <w:tcBorders>
              <w:top w:val="nil"/>
              <w:left w:val="nil"/>
              <w:bottom w:val="single" w:sz="4" w:space="0" w:color="auto"/>
              <w:right w:val="single" w:sz="4" w:space="0" w:color="auto"/>
            </w:tcBorders>
            <w:vAlign w:val="center"/>
            <w:hideMark/>
          </w:tcPr>
          <w:p w14:paraId="681A9194"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BACON, CONGELADO, SEM SEBO, COM ASPECTO, COR, CHEIRO E SABOR PRÓPRIOS, EMBALADA EM EMBALAGEM PRÓPRIA, SEM SUJIDADES E AÇÃO DE MICRÓBIOS</w:t>
            </w:r>
          </w:p>
        </w:tc>
        <w:tc>
          <w:tcPr>
            <w:tcW w:w="974" w:type="pct"/>
            <w:tcBorders>
              <w:top w:val="nil"/>
              <w:left w:val="nil"/>
              <w:bottom w:val="single" w:sz="4" w:space="0" w:color="auto"/>
              <w:right w:val="single" w:sz="4" w:space="0" w:color="auto"/>
            </w:tcBorders>
            <w:vAlign w:val="center"/>
            <w:hideMark/>
          </w:tcPr>
          <w:p w14:paraId="1AA6C38D" w14:textId="77777777" w:rsidR="0093252D"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FRIMESA/SADIA/</w:t>
            </w:r>
          </w:p>
          <w:p w14:paraId="5E4FC1DE" w14:textId="5323ACBD"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PERDIGÃO</w:t>
            </w:r>
          </w:p>
        </w:tc>
        <w:tc>
          <w:tcPr>
            <w:tcW w:w="432" w:type="pct"/>
            <w:tcBorders>
              <w:top w:val="nil"/>
              <w:left w:val="nil"/>
              <w:bottom w:val="single" w:sz="4" w:space="0" w:color="auto"/>
              <w:right w:val="single" w:sz="4" w:space="0" w:color="auto"/>
            </w:tcBorders>
            <w:noWrap/>
            <w:vAlign w:val="center"/>
            <w:hideMark/>
          </w:tcPr>
          <w:p w14:paraId="34CD3917"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190</w:t>
            </w:r>
          </w:p>
        </w:tc>
        <w:tc>
          <w:tcPr>
            <w:tcW w:w="716" w:type="pct"/>
            <w:tcBorders>
              <w:top w:val="nil"/>
              <w:left w:val="nil"/>
              <w:bottom w:val="single" w:sz="4" w:space="0" w:color="auto"/>
              <w:right w:val="single" w:sz="4" w:space="0" w:color="auto"/>
            </w:tcBorders>
            <w:noWrap/>
            <w:vAlign w:val="center"/>
          </w:tcPr>
          <w:p w14:paraId="40140039" w14:textId="60FCD99B"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5A594E84" w14:textId="20C5D804"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1B1537EA" w14:textId="77777777" w:rsidTr="00652C3D">
        <w:trPr>
          <w:trHeight w:val="720"/>
        </w:trPr>
        <w:tc>
          <w:tcPr>
            <w:tcW w:w="247" w:type="pct"/>
            <w:tcBorders>
              <w:top w:val="nil"/>
              <w:left w:val="single" w:sz="4" w:space="0" w:color="auto"/>
              <w:bottom w:val="single" w:sz="4" w:space="0" w:color="auto"/>
              <w:right w:val="single" w:sz="4" w:space="0" w:color="auto"/>
            </w:tcBorders>
            <w:vAlign w:val="center"/>
            <w:hideMark/>
          </w:tcPr>
          <w:p w14:paraId="60D63EF0"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21</w:t>
            </w:r>
          </w:p>
        </w:tc>
        <w:tc>
          <w:tcPr>
            <w:tcW w:w="1886" w:type="pct"/>
            <w:tcBorders>
              <w:top w:val="nil"/>
              <w:left w:val="nil"/>
              <w:bottom w:val="single" w:sz="4" w:space="0" w:color="auto"/>
              <w:right w:val="single" w:sz="4" w:space="0" w:color="auto"/>
            </w:tcBorders>
            <w:vAlign w:val="center"/>
            <w:hideMark/>
          </w:tcPr>
          <w:p w14:paraId="163976B9"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CALABRESA, CONGELADA, SEM SEBO, COM ASPECTO, COR, CHEIRO E SABOR PRÓPRIOS, EMBALADA EM EMBALAGEM PRÓPRIA, SEM SUJIDADES E AÇÃO DE MICRÓBIOS</w:t>
            </w:r>
          </w:p>
        </w:tc>
        <w:tc>
          <w:tcPr>
            <w:tcW w:w="974" w:type="pct"/>
            <w:tcBorders>
              <w:top w:val="nil"/>
              <w:left w:val="nil"/>
              <w:bottom w:val="single" w:sz="4" w:space="0" w:color="auto"/>
              <w:right w:val="single" w:sz="4" w:space="0" w:color="auto"/>
            </w:tcBorders>
            <w:vAlign w:val="center"/>
            <w:hideMark/>
          </w:tcPr>
          <w:p w14:paraId="05E0ABE8" w14:textId="77777777" w:rsidR="0093252D"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FRIMESA/SADIA/</w:t>
            </w:r>
          </w:p>
          <w:p w14:paraId="358C6283" w14:textId="0AA8B97D"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PERDIGÃO</w:t>
            </w:r>
          </w:p>
        </w:tc>
        <w:tc>
          <w:tcPr>
            <w:tcW w:w="432" w:type="pct"/>
            <w:tcBorders>
              <w:top w:val="nil"/>
              <w:left w:val="nil"/>
              <w:bottom w:val="single" w:sz="4" w:space="0" w:color="auto"/>
              <w:right w:val="single" w:sz="4" w:space="0" w:color="auto"/>
            </w:tcBorders>
            <w:noWrap/>
            <w:vAlign w:val="center"/>
            <w:hideMark/>
          </w:tcPr>
          <w:p w14:paraId="65AC041E"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190</w:t>
            </w:r>
          </w:p>
        </w:tc>
        <w:tc>
          <w:tcPr>
            <w:tcW w:w="716" w:type="pct"/>
            <w:tcBorders>
              <w:top w:val="nil"/>
              <w:left w:val="nil"/>
              <w:bottom w:val="single" w:sz="4" w:space="0" w:color="auto"/>
              <w:right w:val="single" w:sz="4" w:space="0" w:color="auto"/>
            </w:tcBorders>
            <w:noWrap/>
            <w:vAlign w:val="center"/>
          </w:tcPr>
          <w:p w14:paraId="1326EC83" w14:textId="112B0B91"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574C097F" w14:textId="5F350C70"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648A2E88" w14:textId="77777777" w:rsidTr="00652C3D">
        <w:trPr>
          <w:trHeight w:val="1680"/>
        </w:trPr>
        <w:tc>
          <w:tcPr>
            <w:tcW w:w="247" w:type="pct"/>
            <w:tcBorders>
              <w:top w:val="nil"/>
              <w:left w:val="single" w:sz="4" w:space="0" w:color="auto"/>
              <w:bottom w:val="single" w:sz="4" w:space="0" w:color="auto"/>
              <w:right w:val="single" w:sz="4" w:space="0" w:color="auto"/>
            </w:tcBorders>
            <w:vAlign w:val="center"/>
            <w:hideMark/>
          </w:tcPr>
          <w:p w14:paraId="180EB944"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22</w:t>
            </w:r>
          </w:p>
        </w:tc>
        <w:tc>
          <w:tcPr>
            <w:tcW w:w="1886" w:type="pct"/>
            <w:tcBorders>
              <w:top w:val="nil"/>
              <w:left w:val="nil"/>
              <w:bottom w:val="single" w:sz="4" w:space="0" w:color="auto"/>
              <w:right w:val="single" w:sz="4" w:space="0" w:color="auto"/>
            </w:tcBorders>
            <w:vAlign w:val="center"/>
            <w:hideMark/>
          </w:tcPr>
          <w:p w14:paraId="07E63475"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ARROZ AGULHINHA - CARACTERÍSTICAS TÉCNICAS: CLASSE: LONGO, FINO, TIPO I. O PRODUTO NÃO DEVE APRESENTAR MOFO, SUBSTÂNCIAS NOCIVAS, PREPARAÇÃO FINAL DIETÉTICA INADEQUADA (EMPAPAMENTO). EMBALAGEM: DEVE ESTAR INTACTA, ACONDICIONADA EM PACOTES DE 5 KG, EM POLIETILENO, TRANSPARENTE, ATÓXICO. PRAZO DE VALIDADE MÍNIMO 12 MESES A CONTAR A PARTIR DA DATA DE ENTREGA -</w:t>
            </w:r>
          </w:p>
        </w:tc>
        <w:tc>
          <w:tcPr>
            <w:tcW w:w="974" w:type="pct"/>
            <w:tcBorders>
              <w:top w:val="nil"/>
              <w:left w:val="nil"/>
              <w:bottom w:val="single" w:sz="4" w:space="0" w:color="auto"/>
              <w:right w:val="single" w:sz="4" w:space="0" w:color="auto"/>
            </w:tcBorders>
            <w:vAlign w:val="center"/>
            <w:hideMark/>
          </w:tcPr>
          <w:p w14:paraId="25771C4F"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TIO JOÃO/TIO NEGRÃO</w:t>
            </w:r>
          </w:p>
        </w:tc>
        <w:tc>
          <w:tcPr>
            <w:tcW w:w="432" w:type="pct"/>
            <w:tcBorders>
              <w:top w:val="nil"/>
              <w:left w:val="nil"/>
              <w:bottom w:val="single" w:sz="4" w:space="0" w:color="auto"/>
              <w:right w:val="single" w:sz="4" w:space="0" w:color="auto"/>
            </w:tcBorders>
            <w:noWrap/>
            <w:vAlign w:val="center"/>
            <w:hideMark/>
          </w:tcPr>
          <w:p w14:paraId="6585D831"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220</w:t>
            </w:r>
          </w:p>
        </w:tc>
        <w:tc>
          <w:tcPr>
            <w:tcW w:w="716" w:type="pct"/>
            <w:tcBorders>
              <w:top w:val="nil"/>
              <w:left w:val="nil"/>
              <w:bottom w:val="single" w:sz="4" w:space="0" w:color="auto"/>
              <w:right w:val="single" w:sz="4" w:space="0" w:color="auto"/>
            </w:tcBorders>
            <w:noWrap/>
            <w:vAlign w:val="center"/>
          </w:tcPr>
          <w:p w14:paraId="5AC3B34E" w14:textId="0C1508D9"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20C29992" w14:textId="3B677C36"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4AA20B61" w14:textId="77777777" w:rsidTr="00652C3D">
        <w:trPr>
          <w:trHeight w:val="270"/>
        </w:trPr>
        <w:tc>
          <w:tcPr>
            <w:tcW w:w="247" w:type="pct"/>
            <w:tcBorders>
              <w:top w:val="nil"/>
              <w:left w:val="single" w:sz="4" w:space="0" w:color="auto"/>
              <w:bottom w:val="single" w:sz="4" w:space="0" w:color="auto"/>
              <w:right w:val="single" w:sz="4" w:space="0" w:color="auto"/>
            </w:tcBorders>
            <w:vAlign w:val="center"/>
            <w:hideMark/>
          </w:tcPr>
          <w:p w14:paraId="242815F6"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23</w:t>
            </w:r>
          </w:p>
        </w:tc>
        <w:tc>
          <w:tcPr>
            <w:tcW w:w="1886" w:type="pct"/>
            <w:tcBorders>
              <w:top w:val="nil"/>
              <w:left w:val="nil"/>
              <w:bottom w:val="single" w:sz="4" w:space="0" w:color="auto"/>
              <w:right w:val="single" w:sz="4" w:space="0" w:color="auto"/>
            </w:tcBorders>
            <w:vAlign w:val="center"/>
            <w:hideMark/>
          </w:tcPr>
          <w:p w14:paraId="30DF5031"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CARNE BOVINA TIPO MOÍDA SEM OSSO</w:t>
            </w:r>
          </w:p>
        </w:tc>
        <w:tc>
          <w:tcPr>
            <w:tcW w:w="974" w:type="pct"/>
            <w:tcBorders>
              <w:top w:val="nil"/>
              <w:left w:val="nil"/>
              <w:bottom w:val="single" w:sz="4" w:space="0" w:color="auto"/>
              <w:right w:val="single" w:sz="4" w:space="0" w:color="auto"/>
            </w:tcBorders>
            <w:vAlign w:val="center"/>
            <w:hideMark/>
          </w:tcPr>
          <w:p w14:paraId="021428C5"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MARIA MACIA/FRIBOI</w:t>
            </w:r>
          </w:p>
        </w:tc>
        <w:tc>
          <w:tcPr>
            <w:tcW w:w="432" w:type="pct"/>
            <w:tcBorders>
              <w:top w:val="nil"/>
              <w:left w:val="nil"/>
              <w:bottom w:val="single" w:sz="4" w:space="0" w:color="auto"/>
              <w:right w:val="single" w:sz="4" w:space="0" w:color="auto"/>
            </w:tcBorders>
            <w:noWrap/>
            <w:vAlign w:val="center"/>
            <w:hideMark/>
          </w:tcPr>
          <w:p w14:paraId="5A6CAD2F"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1150</w:t>
            </w:r>
          </w:p>
        </w:tc>
        <w:tc>
          <w:tcPr>
            <w:tcW w:w="716" w:type="pct"/>
            <w:tcBorders>
              <w:top w:val="nil"/>
              <w:left w:val="nil"/>
              <w:bottom w:val="single" w:sz="4" w:space="0" w:color="auto"/>
              <w:right w:val="single" w:sz="4" w:space="0" w:color="auto"/>
            </w:tcBorders>
            <w:noWrap/>
            <w:vAlign w:val="center"/>
          </w:tcPr>
          <w:p w14:paraId="163CD6F2" w14:textId="2E88CE1F"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370EB77D" w14:textId="1E012F85"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3ED714BF" w14:textId="77777777" w:rsidTr="00652C3D">
        <w:trPr>
          <w:trHeight w:val="960"/>
        </w:trPr>
        <w:tc>
          <w:tcPr>
            <w:tcW w:w="247" w:type="pct"/>
            <w:tcBorders>
              <w:top w:val="nil"/>
              <w:left w:val="single" w:sz="4" w:space="0" w:color="auto"/>
              <w:bottom w:val="single" w:sz="4" w:space="0" w:color="auto"/>
              <w:right w:val="single" w:sz="4" w:space="0" w:color="auto"/>
            </w:tcBorders>
            <w:vAlign w:val="center"/>
            <w:hideMark/>
          </w:tcPr>
          <w:p w14:paraId="459B6154"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24</w:t>
            </w:r>
          </w:p>
        </w:tc>
        <w:tc>
          <w:tcPr>
            <w:tcW w:w="1886" w:type="pct"/>
            <w:tcBorders>
              <w:top w:val="nil"/>
              <w:left w:val="nil"/>
              <w:bottom w:val="single" w:sz="4" w:space="0" w:color="auto"/>
              <w:right w:val="single" w:sz="4" w:space="0" w:color="auto"/>
            </w:tcBorders>
            <w:vAlign w:val="center"/>
            <w:hideMark/>
          </w:tcPr>
          <w:p w14:paraId="74F1AC3A"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CARNE DE FRANGO - TIPO COXA E SOBRE COXA, COM ASPECTO, COR, CHEIRO E SABOR PRÓPRIOS PARA CONSUMO  HUMANO, EMBALADA EM EMBALAGEM PRÓPRIA, SEM SUJIDADES E AÇÃO DE MICRÓBRIOS. CONGELADA</w:t>
            </w:r>
          </w:p>
        </w:tc>
        <w:tc>
          <w:tcPr>
            <w:tcW w:w="974" w:type="pct"/>
            <w:tcBorders>
              <w:top w:val="nil"/>
              <w:left w:val="nil"/>
              <w:bottom w:val="single" w:sz="4" w:space="0" w:color="auto"/>
              <w:right w:val="single" w:sz="4" w:space="0" w:color="auto"/>
            </w:tcBorders>
            <w:vAlign w:val="center"/>
            <w:hideMark/>
          </w:tcPr>
          <w:p w14:paraId="76692FAB"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COPACOL/CEVALE/LAR</w:t>
            </w:r>
          </w:p>
        </w:tc>
        <w:tc>
          <w:tcPr>
            <w:tcW w:w="432" w:type="pct"/>
            <w:tcBorders>
              <w:top w:val="nil"/>
              <w:left w:val="nil"/>
              <w:bottom w:val="single" w:sz="4" w:space="0" w:color="auto"/>
              <w:right w:val="single" w:sz="4" w:space="0" w:color="auto"/>
            </w:tcBorders>
            <w:noWrap/>
            <w:vAlign w:val="center"/>
            <w:hideMark/>
          </w:tcPr>
          <w:p w14:paraId="3C56A40A"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1700</w:t>
            </w:r>
          </w:p>
        </w:tc>
        <w:tc>
          <w:tcPr>
            <w:tcW w:w="716" w:type="pct"/>
            <w:tcBorders>
              <w:top w:val="nil"/>
              <w:left w:val="nil"/>
              <w:bottom w:val="single" w:sz="4" w:space="0" w:color="auto"/>
              <w:right w:val="single" w:sz="4" w:space="0" w:color="auto"/>
            </w:tcBorders>
            <w:noWrap/>
            <w:vAlign w:val="center"/>
          </w:tcPr>
          <w:p w14:paraId="62DFE348" w14:textId="40112E4E"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421F1E38" w14:textId="515835B4"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1DA3801B" w14:textId="77777777" w:rsidTr="00652C3D">
        <w:trPr>
          <w:trHeight w:val="540"/>
        </w:trPr>
        <w:tc>
          <w:tcPr>
            <w:tcW w:w="247" w:type="pct"/>
            <w:tcBorders>
              <w:top w:val="nil"/>
              <w:left w:val="single" w:sz="4" w:space="0" w:color="auto"/>
              <w:bottom w:val="single" w:sz="4" w:space="0" w:color="auto"/>
              <w:right w:val="single" w:sz="4" w:space="0" w:color="auto"/>
            </w:tcBorders>
            <w:vAlign w:val="center"/>
            <w:hideMark/>
          </w:tcPr>
          <w:p w14:paraId="5C43CB63"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25</w:t>
            </w:r>
          </w:p>
        </w:tc>
        <w:tc>
          <w:tcPr>
            <w:tcW w:w="1886" w:type="pct"/>
            <w:tcBorders>
              <w:top w:val="nil"/>
              <w:left w:val="nil"/>
              <w:bottom w:val="single" w:sz="4" w:space="0" w:color="auto"/>
              <w:right w:val="single" w:sz="4" w:space="0" w:color="auto"/>
            </w:tcBorders>
            <w:vAlign w:val="center"/>
            <w:hideMark/>
          </w:tcPr>
          <w:p w14:paraId="2FDE734D"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FEIJÃO TIPO 1, CLASSE CARIOQUINHA, NOVO, CONSTITUÍDO DE GRÃO</w:t>
            </w:r>
          </w:p>
        </w:tc>
        <w:tc>
          <w:tcPr>
            <w:tcW w:w="974" w:type="pct"/>
            <w:tcBorders>
              <w:top w:val="nil"/>
              <w:left w:val="nil"/>
              <w:bottom w:val="single" w:sz="4" w:space="0" w:color="auto"/>
              <w:right w:val="single" w:sz="4" w:space="0" w:color="auto"/>
            </w:tcBorders>
            <w:vAlign w:val="center"/>
            <w:hideMark/>
          </w:tcPr>
          <w:p w14:paraId="18FF1368" w14:textId="77777777" w:rsidR="0093252D"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DONA CLEUSA/</w:t>
            </w:r>
          </w:p>
          <w:p w14:paraId="03FA1EC1" w14:textId="172F9F4D"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BANDEIRANTES</w:t>
            </w:r>
          </w:p>
        </w:tc>
        <w:tc>
          <w:tcPr>
            <w:tcW w:w="432" w:type="pct"/>
            <w:tcBorders>
              <w:top w:val="nil"/>
              <w:left w:val="nil"/>
              <w:bottom w:val="single" w:sz="4" w:space="0" w:color="auto"/>
              <w:right w:val="single" w:sz="4" w:space="0" w:color="auto"/>
            </w:tcBorders>
            <w:noWrap/>
            <w:vAlign w:val="center"/>
            <w:hideMark/>
          </w:tcPr>
          <w:p w14:paraId="2D7A740F"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400</w:t>
            </w:r>
          </w:p>
        </w:tc>
        <w:tc>
          <w:tcPr>
            <w:tcW w:w="716" w:type="pct"/>
            <w:tcBorders>
              <w:top w:val="nil"/>
              <w:left w:val="nil"/>
              <w:bottom w:val="single" w:sz="4" w:space="0" w:color="auto"/>
              <w:right w:val="single" w:sz="4" w:space="0" w:color="auto"/>
            </w:tcBorders>
            <w:noWrap/>
            <w:vAlign w:val="center"/>
          </w:tcPr>
          <w:p w14:paraId="4DC321CA" w14:textId="65E9F026"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51F42104" w14:textId="6E2A4019"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3E6B0F55" w14:textId="77777777" w:rsidTr="00652C3D">
        <w:trPr>
          <w:trHeight w:val="1920"/>
        </w:trPr>
        <w:tc>
          <w:tcPr>
            <w:tcW w:w="247" w:type="pct"/>
            <w:tcBorders>
              <w:top w:val="nil"/>
              <w:left w:val="single" w:sz="4" w:space="0" w:color="auto"/>
              <w:bottom w:val="single" w:sz="4" w:space="0" w:color="auto"/>
              <w:right w:val="single" w:sz="4" w:space="0" w:color="auto"/>
            </w:tcBorders>
            <w:vAlign w:val="center"/>
            <w:hideMark/>
          </w:tcPr>
          <w:p w14:paraId="247643A2"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26</w:t>
            </w:r>
          </w:p>
        </w:tc>
        <w:tc>
          <w:tcPr>
            <w:tcW w:w="1886" w:type="pct"/>
            <w:tcBorders>
              <w:top w:val="nil"/>
              <w:left w:val="nil"/>
              <w:bottom w:val="single" w:sz="4" w:space="0" w:color="auto"/>
              <w:right w:val="single" w:sz="4" w:space="0" w:color="auto"/>
            </w:tcBorders>
            <w:vAlign w:val="center"/>
            <w:hideMark/>
          </w:tcPr>
          <w:p w14:paraId="680D5DB0"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QUEIJO MUSSARELA, FATIADO. EMBALAGEM COM DADOS DE IDENTIFICAÇÃO, DATA DE FABRICAÇÃO E DE VALIDADE, PESO LIQUIDO E REGISTRO NO MINISTÉRIO DA SAÚDE E/OU AGRICULTURA. DEVERÁ SER TRANSPORTADO EM CARROS FECHADOS REFRIGERADOS, EM EMBALAGENS E TEMPERATURAS CORRETAS (10ºC OU DE ACORDO COM O FABRICANTE) E ADEQUADAS, RESPEITANDO A CARACTERÍSTICAS DO PRODUTO. DE MODO QUE AS EMBALAGENS NÃO SE APRESENTEM ALTERADAS.</w:t>
            </w:r>
          </w:p>
        </w:tc>
        <w:tc>
          <w:tcPr>
            <w:tcW w:w="974" w:type="pct"/>
            <w:tcBorders>
              <w:top w:val="nil"/>
              <w:left w:val="nil"/>
              <w:bottom w:val="single" w:sz="4" w:space="0" w:color="auto"/>
              <w:right w:val="single" w:sz="4" w:space="0" w:color="auto"/>
            </w:tcBorders>
            <w:vAlign w:val="center"/>
            <w:hideMark/>
          </w:tcPr>
          <w:p w14:paraId="06596A08" w14:textId="77777777" w:rsidR="00D12D68"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ITALAC/TIROL/</w:t>
            </w:r>
          </w:p>
          <w:p w14:paraId="63D01FD9" w14:textId="2C103F4E"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AURORA</w:t>
            </w:r>
          </w:p>
        </w:tc>
        <w:tc>
          <w:tcPr>
            <w:tcW w:w="432" w:type="pct"/>
            <w:tcBorders>
              <w:top w:val="nil"/>
              <w:left w:val="nil"/>
              <w:bottom w:val="single" w:sz="4" w:space="0" w:color="auto"/>
              <w:right w:val="single" w:sz="4" w:space="0" w:color="auto"/>
            </w:tcBorders>
            <w:noWrap/>
            <w:vAlign w:val="center"/>
            <w:hideMark/>
          </w:tcPr>
          <w:p w14:paraId="4262ABC9"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500</w:t>
            </w:r>
          </w:p>
        </w:tc>
        <w:tc>
          <w:tcPr>
            <w:tcW w:w="716" w:type="pct"/>
            <w:tcBorders>
              <w:top w:val="nil"/>
              <w:left w:val="nil"/>
              <w:bottom w:val="single" w:sz="4" w:space="0" w:color="auto"/>
              <w:right w:val="single" w:sz="4" w:space="0" w:color="auto"/>
            </w:tcBorders>
            <w:noWrap/>
            <w:vAlign w:val="center"/>
          </w:tcPr>
          <w:p w14:paraId="5E6523B2" w14:textId="7CF13425"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69175028" w14:textId="5AAEBF64"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54C1CE36" w14:textId="77777777" w:rsidTr="00652C3D">
        <w:trPr>
          <w:trHeight w:val="841"/>
        </w:trPr>
        <w:tc>
          <w:tcPr>
            <w:tcW w:w="247" w:type="pct"/>
            <w:tcBorders>
              <w:top w:val="nil"/>
              <w:left w:val="single" w:sz="4" w:space="0" w:color="auto"/>
              <w:bottom w:val="single" w:sz="4" w:space="0" w:color="auto"/>
              <w:right w:val="single" w:sz="4" w:space="0" w:color="auto"/>
            </w:tcBorders>
            <w:vAlign w:val="center"/>
            <w:hideMark/>
          </w:tcPr>
          <w:p w14:paraId="2C3812F0"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27</w:t>
            </w:r>
          </w:p>
        </w:tc>
        <w:tc>
          <w:tcPr>
            <w:tcW w:w="1886" w:type="pct"/>
            <w:tcBorders>
              <w:top w:val="nil"/>
              <w:left w:val="nil"/>
              <w:bottom w:val="single" w:sz="4" w:space="0" w:color="auto"/>
              <w:right w:val="single" w:sz="4" w:space="0" w:color="auto"/>
            </w:tcBorders>
            <w:vAlign w:val="center"/>
            <w:hideMark/>
          </w:tcPr>
          <w:p w14:paraId="7E3B399B"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PRESUNTO COZIDO SEM GORDURA FATIADO. EMBALAGEM COM DADOS DE IDENTIFICAÇÃO DO PRODUTO, MARCA DO FABRICANTE, LOTE, VALIDADE, PESO LIQUIDO, E REGISTRO NO MINISTÉRIO DA SAÚDE E/OU AGRICULTURA. DEVERÁ SER TRANSPORTADO EM CARROS FECHADOS REFRIGERADOS, EM EMBALAGENS E TEMPERATURAS CORRETAS (10ºC OU DE ACORDO COM O FABRICANTE) E ADEQUADAS, RESPEITANDO A CARACTERÍSTICAS DO PRODUTO. DE MODO QUE AS EMBALAGENS NÃO SE APRESENTE ALTERADAS.</w:t>
            </w:r>
          </w:p>
        </w:tc>
        <w:tc>
          <w:tcPr>
            <w:tcW w:w="974" w:type="pct"/>
            <w:tcBorders>
              <w:top w:val="nil"/>
              <w:left w:val="nil"/>
              <w:bottom w:val="single" w:sz="4" w:space="0" w:color="auto"/>
              <w:right w:val="single" w:sz="4" w:space="0" w:color="auto"/>
            </w:tcBorders>
            <w:vAlign w:val="center"/>
            <w:hideMark/>
          </w:tcPr>
          <w:p w14:paraId="15AB1ECD" w14:textId="77777777" w:rsidR="00D12D68"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FRIMESA/SADIA/</w:t>
            </w:r>
          </w:p>
          <w:p w14:paraId="411DE6E5" w14:textId="2F456E74"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PERDIGÃO</w:t>
            </w:r>
          </w:p>
        </w:tc>
        <w:tc>
          <w:tcPr>
            <w:tcW w:w="432" w:type="pct"/>
            <w:tcBorders>
              <w:top w:val="nil"/>
              <w:left w:val="nil"/>
              <w:bottom w:val="single" w:sz="4" w:space="0" w:color="auto"/>
              <w:right w:val="single" w:sz="4" w:space="0" w:color="auto"/>
            </w:tcBorders>
            <w:noWrap/>
            <w:vAlign w:val="center"/>
            <w:hideMark/>
          </w:tcPr>
          <w:p w14:paraId="332FB523"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520</w:t>
            </w:r>
          </w:p>
        </w:tc>
        <w:tc>
          <w:tcPr>
            <w:tcW w:w="716" w:type="pct"/>
            <w:tcBorders>
              <w:top w:val="nil"/>
              <w:left w:val="nil"/>
              <w:bottom w:val="single" w:sz="4" w:space="0" w:color="auto"/>
              <w:right w:val="single" w:sz="4" w:space="0" w:color="auto"/>
            </w:tcBorders>
            <w:noWrap/>
            <w:vAlign w:val="center"/>
          </w:tcPr>
          <w:p w14:paraId="4844C04E" w14:textId="2816780A"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109239D8" w14:textId="4C6A60F5"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462AB2CC" w14:textId="77777777" w:rsidTr="00652C3D">
        <w:trPr>
          <w:trHeight w:val="1680"/>
        </w:trPr>
        <w:tc>
          <w:tcPr>
            <w:tcW w:w="247" w:type="pct"/>
            <w:tcBorders>
              <w:top w:val="nil"/>
              <w:left w:val="single" w:sz="4" w:space="0" w:color="auto"/>
              <w:bottom w:val="single" w:sz="4" w:space="0" w:color="auto"/>
              <w:right w:val="single" w:sz="4" w:space="0" w:color="auto"/>
            </w:tcBorders>
            <w:vAlign w:val="center"/>
            <w:hideMark/>
          </w:tcPr>
          <w:p w14:paraId="2A10D70B"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28</w:t>
            </w:r>
          </w:p>
        </w:tc>
        <w:tc>
          <w:tcPr>
            <w:tcW w:w="1886" w:type="pct"/>
            <w:tcBorders>
              <w:top w:val="nil"/>
              <w:left w:val="nil"/>
              <w:bottom w:val="single" w:sz="4" w:space="0" w:color="auto"/>
              <w:right w:val="single" w:sz="4" w:space="0" w:color="auto"/>
            </w:tcBorders>
            <w:vAlign w:val="center"/>
            <w:hideMark/>
          </w:tcPr>
          <w:p w14:paraId="63168A46"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MILHO PARA PIPOCA, EMBALADOS EM PLÁSTICO ATÓXICO, TRANSPARENTE E INCOLOR, TERMOSSELADA, ISENTA DE MOFO OU BOLORES, ODORES ESTRANHOS E SUBSTÂNCIAS NOCIVAS. A EMBALAGEM PRIMÁRIA DEVERÁ DECLARAR A MARCA, NOME E ENDEREÇO DO FABRICANTE, PESO LÍQUIDO, PRAZO DE VALIDADE, LOTE, NÚMERO DO REGISTRO NO ÓRGÃO COMPETENTE. EMBALAGEM 500 G</w:t>
            </w:r>
          </w:p>
        </w:tc>
        <w:tc>
          <w:tcPr>
            <w:tcW w:w="974" w:type="pct"/>
            <w:tcBorders>
              <w:top w:val="nil"/>
              <w:left w:val="nil"/>
              <w:bottom w:val="single" w:sz="4" w:space="0" w:color="auto"/>
              <w:right w:val="single" w:sz="4" w:space="0" w:color="auto"/>
            </w:tcBorders>
            <w:vAlign w:val="center"/>
            <w:hideMark/>
          </w:tcPr>
          <w:p w14:paraId="72C391FE"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GERIBA/YOKI/BEIJA FLOR</w:t>
            </w:r>
          </w:p>
        </w:tc>
        <w:tc>
          <w:tcPr>
            <w:tcW w:w="432" w:type="pct"/>
            <w:tcBorders>
              <w:top w:val="nil"/>
              <w:left w:val="nil"/>
              <w:bottom w:val="single" w:sz="4" w:space="0" w:color="auto"/>
              <w:right w:val="single" w:sz="4" w:space="0" w:color="auto"/>
            </w:tcBorders>
            <w:noWrap/>
            <w:vAlign w:val="center"/>
            <w:hideMark/>
          </w:tcPr>
          <w:p w14:paraId="53C4B30F"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1100</w:t>
            </w:r>
          </w:p>
        </w:tc>
        <w:tc>
          <w:tcPr>
            <w:tcW w:w="716" w:type="pct"/>
            <w:tcBorders>
              <w:top w:val="nil"/>
              <w:left w:val="nil"/>
              <w:bottom w:val="single" w:sz="4" w:space="0" w:color="auto"/>
              <w:right w:val="single" w:sz="4" w:space="0" w:color="auto"/>
            </w:tcBorders>
            <w:noWrap/>
            <w:vAlign w:val="center"/>
          </w:tcPr>
          <w:p w14:paraId="3C1634F8" w14:textId="245253F9"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3AFAE4DD" w14:textId="0107D3BB"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6C623356" w14:textId="77777777" w:rsidTr="00652C3D">
        <w:trPr>
          <w:trHeight w:val="270"/>
        </w:trPr>
        <w:tc>
          <w:tcPr>
            <w:tcW w:w="247" w:type="pct"/>
            <w:tcBorders>
              <w:top w:val="nil"/>
              <w:left w:val="single" w:sz="4" w:space="0" w:color="auto"/>
              <w:bottom w:val="single" w:sz="4" w:space="0" w:color="auto"/>
              <w:right w:val="single" w:sz="4" w:space="0" w:color="auto"/>
            </w:tcBorders>
            <w:vAlign w:val="center"/>
            <w:hideMark/>
          </w:tcPr>
          <w:p w14:paraId="6F1A2502"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29</w:t>
            </w:r>
          </w:p>
        </w:tc>
        <w:tc>
          <w:tcPr>
            <w:tcW w:w="1886" w:type="pct"/>
            <w:tcBorders>
              <w:top w:val="nil"/>
              <w:left w:val="nil"/>
              <w:bottom w:val="single" w:sz="4" w:space="0" w:color="auto"/>
              <w:right w:val="single" w:sz="4" w:space="0" w:color="auto"/>
            </w:tcBorders>
            <w:vAlign w:val="center"/>
            <w:hideMark/>
          </w:tcPr>
          <w:p w14:paraId="590AA2F4"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WAFFER COM COBERTURA DE CHOCOLATE - TIPO BIS</w:t>
            </w:r>
          </w:p>
        </w:tc>
        <w:tc>
          <w:tcPr>
            <w:tcW w:w="974" w:type="pct"/>
            <w:tcBorders>
              <w:top w:val="nil"/>
              <w:left w:val="nil"/>
              <w:bottom w:val="single" w:sz="4" w:space="0" w:color="auto"/>
              <w:right w:val="single" w:sz="4" w:space="0" w:color="auto"/>
            </w:tcBorders>
            <w:vAlign w:val="center"/>
            <w:hideMark/>
          </w:tcPr>
          <w:p w14:paraId="081A53C5"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NESTLE/LACTA/</w:t>
            </w:r>
          </w:p>
        </w:tc>
        <w:tc>
          <w:tcPr>
            <w:tcW w:w="432" w:type="pct"/>
            <w:tcBorders>
              <w:top w:val="nil"/>
              <w:left w:val="nil"/>
              <w:bottom w:val="single" w:sz="4" w:space="0" w:color="auto"/>
              <w:right w:val="single" w:sz="4" w:space="0" w:color="auto"/>
            </w:tcBorders>
            <w:noWrap/>
            <w:vAlign w:val="center"/>
            <w:hideMark/>
          </w:tcPr>
          <w:p w14:paraId="750C59F8"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1100</w:t>
            </w:r>
          </w:p>
        </w:tc>
        <w:tc>
          <w:tcPr>
            <w:tcW w:w="716" w:type="pct"/>
            <w:tcBorders>
              <w:top w:val="nil"/>
              <w:left w:val="nil"/>
              <w:bottom w:val="single" w:sz="4" w:space="0" w:color="auto"/>
              <w:right w:val="single" w:sz="4" w:space="0" w:color="auto"/>
            </w:tcBorders>
            <w:noWrap/>
            <w:vAlign w:val="center"/>
          </w:tcPr>
          <w:p w14:paraId="75E48224" w14:textId="255E25F8"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5A619371" w14:textId="056C434A"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042F29FB" w14:textId="77777777" w:rsidTr="00652C3D">
        <w:trPr>
          <w:trHeight w:val="720"/>
        </w:trPr>
        <w:tc>
          <w:tcPr>
            <w:tcW w:w="247" w:type="pct"/>
            <w:tcBorders>
              <w:top w:val="nil"/>
              <w:left w:val="single" w:sz="4" w:space="0" w:color="auto"/>
              <w:bottom w:val="single" w:sz="4" w:space="0" w:color="auto"/>
              <w:right w:val="single" w:sz="4" w:space="0" w:color="auto"/>
            </w:tcBorders>
            <w:vAlign w:val="center"/>
            <w:hideMark/>
          </w:tcPr>
          <w:p w14:paraId="0E58498E"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lastRenderedPageBreak/>
              <w:t>30</w:t>
            </w:r>
          </w:p>
        </w:tc>
        <w:tc>
          <w:tcPr>
            <w:tcW w:w="1886" w:type="pct"/>
            <w:tcBorders>
              <w:top w:val="nil"/>
              <w:left w:val="nil"/>
              <w:bottom w:val="single" w:sz="4" w:space="0" w:color="auto"/>
              <w:right w:val="single" w:sz="4" w:space="0" w:color="auto"/>
            </w:tcBorders>
            <w:vAlign w:val="center"/>
            <w:hideMark/>
          </w:tcPr>
          <w:p w14:paraId="6C0A81DC"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DOCE DE ABOBORA FORMATO DE CORAÇÃO EMBALADO INDIVIDUALMENTE, ABOBORA, AÇUCAR CRISTAL, GLICOSE DE MILHO, CAIXA COM 50 UNIDADES. CAIXA PESANDO APROXIMADAMENTE 1,2 KG.</w:t>
            </w:r>
          </w:p>
        </w:tc>
        <w:tc>
          <w:tcPr>
            <w:tcW w:w="974" w:type="pct"/>
            <w:tcBorders>
              <w:top w:val="nil"/>
              <w:left w:val="nil"/>
              <w:bottom w:val="single" w:sz="4" w:space="0" w:color="auto"/>
              <w:right w:val="single" w:sz="4" w:space="0" w:color="auto"/>
            </w:tcBorders>
            <w:vAlign w:val="center"/>
            <w:hideMark/>
          </w:tcPr>
          <w:p w14:paraId="6A24B461"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FRONTEIRA</w:t>
            </w:r>
          </w:p>
        </w:tc>
        <w:tc>
          <w:tcPr>
            <w:tcW w:w="432" w:type="pct"/>
            <w:tcBorders>
              <w:top w:val="nil"/>
              <w:left w:val="nil"/>
              <w:bottom w:val="single" w:sz="4" w:space="0" w:color="auto"/>
              <w:right w:val="single" w:sz="4" w:space="0" w:color="auto"/>
            </w:tcBorders>
            <w:noWrap/>
            <w:vAlign w:val="center"/>
            <w:hideMark/>
          </w:tcPr>
          <w:p w14:paraId="1D28D6F7"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210</w:t>
            </w:r>
          </w:p>
        </w:tc>
        <w:tc>
          <w:tcPr>
            <w:tcW w:w="716" w:type="pct"/>
            <w:tcBorders>
              <w:top w:val="nil"/>
              <w:left w:val="nil"/>
              <w:bottom w:val="single" w:sz="4" w:space="0" w:color="auto"/>
              <w:right w:val="single" w:sz="4" w:space="0" w:color="auto"/>
            </w:tcBorders>
            <w:noWrap/>
            <w:vAlign w:val="center"/>
          </w:tcPr>
          <w:p w14:paraId="42CB8085" w14:textId="58EC1A62"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140E5067" w14:textId="27E36024"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7DBAA37D" w14:textId="77777777" w:rsidTr="00652C3D">
        <w:trPr>
          <w:trHeight w:val="960"/>
        </w:trPr>
        <w:tc>
          <w:tcPr>
            <w:tcW w:w="247" w:type="pct"/>
            <w:tcBorders>
              <w:top w:val="nil"/>
              <w:left w:val="single" w:sz="4" w:space="0" w:color="auto"/>
              <w:bottom w:val="single" w:sz="4" w:space="0" w:color="auto"/>
              <w:right w:val="single" w:sz="4" w:space="0" w:color="auto"/>
            </w:tcBorders>
            <w:vAlign w:val="center"/>
            <w:hideMark/>
          </w:tcPr>
          <w:p w14:paraId="206A3C41"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31</w:t>
            </w:r>
          </w:p>
        </w:tc>
        <w:tc>
          <w:tcPr>
            <w:tcW w:w="1886" w:type="pct"/>
            <w:tcBorders>
              <w:top w:val="nil"/>
              <w:left w:val="nil"/>
              <w:bottom w:val="single" w:sz="4" w:space="0" w:color="auto"/>
              <w:right w:val="single" w:sz="4" w:space="0" w:color="auto"/>
            </w:tcBorders>
            <w:vAlign w:val="center"/>
            <w:hideMark/>
          </w:tcPr>
          <w:p w14:paraId="26965AB0"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PAÇOCA ROLHA EMBRULHADA 18G CADA, DOCE DE AMENDOIM EM FORMATO DE ROLHA, INGREDIENTES: AMENDOIM TORRADO E MOÍDO, AÇÚCAR E SAL. ALÉRGICOS: CONTÉM AMENDOIM. NÃO CONTÉM GLÚTEN. CONTENDO 50 UNIDADES</w:t>
            </w:r>
          </w:p>
        </w:tc>
        <w:tc>
          <w:tcPr>
            <w:tcW w:w="974" w:type="pct"/>
            <w:tcBorders>
              <w:top w:val="nil"/>
              <w:left w:val="nil"/>
              <w:bottom w:val="single" w:sz="4" w:space="0" w:color="auto"/>
              <w:right w:val="single" w:sz="4" w:space="0" w:color="auto"/>
            </w:tcBorders>
            <w:vAlign w:val="center"/>
            <w:hideMark/>
          </w:tcPr>
          <w:p w14:paraId="7121D9F1"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SANTA HELENA, AMENDUPÃ/ DA COLONIA</w:t>
            </w:r>
          </w:p>
        </w:tc>
        <w:tc>
          <w:tcPr>
            <w:tcW w:w="432" w:type="pct"/>
            <w:tcBorders>
              <w:top w:val="nil"/>
              <w:left w:val="nil"/>
              <w:bottom w:val="single" w:sz="4" w:space="0" w:color="auto"/>
              <w:right w:val="single" w:sz="4" w:space="0" w:color="auto"/>
            </w:tcBorders>
            <w:noWrap/>
            <w:vAlign w:val="center"/>
            <w:hideMark/>
          </w:tcPr>
          <w:p w14:paraId="3AB2E1BF"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230</w:t>
            </w:r>
          </w:p>
        </w:tc>
        <w:tc>
          <w:tcPr>
            <w:tcW w:w="716" w:type="pct"/>
            <w:tcBorders>
              <w:top w:val="nil"/>
              <w:left w:val="nil"/>
              <w:bottom w:val="single" w:sz="4" w:space="0" w:color="auto"/>
              <w:right w:val="single" w:sz="4" w:space="0" w:color="auto"/>
            </w:tcBorders>
            <w:noWrap/>
            <w:vAlign w:val="center"/>
          </w:tcPr>
          <w:p w14:paraId="7B8B2524" w14:textId="12BD4BF7"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241CBE3B" w14:textId="74BD06DD"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5112D9A1" w14:textId="77777777" w:rsidTr="00652C3D">
        <w:trPr>
          <w:trHeight w:val="1200"/>
        </w:trPr>
        <w:tc>
          <w:tcPr>
            <w:tcW w:w="247" w:type="pct"/>
            <w:tcBorders>
              <w:top w:val="nil"/>
              <w:left w:val="single" w:sz="4" w:space="0" w:color="auto"/>
              <w:bottom w:val="single" w:sz="4" w:space="0" w:color="auto"/>
              <w:right w:val="single" w:sz="4" w:space="0" w:color="auto"/>
            </w:tcBorders>
            <w:vAlign w:val="center"/>
            <w:hideMark/>
          </w:tcPr>
          <w:p w14:paraId="7C1EEC3D"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32</w:t>
            </w:r>
          </w:p>
        </w:tc>
        <w:tc>
          <w:tcPr>
            <w:tcW w:w="1886" w:type="pct"/>
            <w:tcBorders>
              <w:top w:val="nil"/>
              <w:left w:val="nil"/>
              <w:bottom w:val="single" w:sz="4" w:space="0" w:color="auto"/>
              <w:right w:val="single" w:sz="4" w:space="0" w:color="auto"/>
            </w:tcBorders>
            <w:vAlign w:val="center"/>
            <w:hideMark/>
          </w:tcPr>
          <w:p w14:paraId="4959EDD9"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MORANGUETE 13G INGREDIENTES: AÇÚCAR, XAROPE DE GLICOSE, GORDURA VEGETAL, CACAU EM PÓ, LEITE INTEGRAL EM PÓ, ALBUMINA, SORO DE LEITE EM PÓ, ÁCIDO CÍTRICO E ÁCIDO ASCÓRBICO E SAL, AROMATIZANTES, CORANTE, CONTEM DERIVADOS DO LEITE. CAIXA COM 50 UNIDADES.</w:t>
            </w:r>
          </w:p>
        </w:tc>
        <w:tc>
          <w:tcPr>
            <w:tcW w:w="974" w:type="pct"/>
            <w:tcBorders>
              <w:top w:val="nil"/>
              <w:left w:val="nil"/>
              <w:bottom w:val="single" w:sz="4" w:space="0" w:color="auto"/>
              <w:right w:val="single" w:sz="4" w:space="0" w:color="auto"/>
            </w:tcBorders>
            <w:vAlign w:val="center"/>
            <w:hideMark/>
          </w:tcPr>
          <w:p w14:paraId="1A068A42"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BEL</w:t>
            </w:r>
          </w:p>
        </w:tc>
        <w:tc>
          <w:tcPr>
            <w:tcW w:w="432" w:type="pct"/>
            <w:tcBorders>
              <w:top w:val="nil"/>
              <w:left w:val="nil"/>
              <w:bottom w:val="single" w:sz="4" w:space="0" w:color="auto"/>
              <w:right w:val="single" w:sz="4" w:space="0" w:color="auto"/>
            </w:tcBorders>
            <w:noWrap/>
            <w:vAlign w:val="center"/>
            <w:hideMark/>
          </w:tcPr>
          <w:p w14:paraId="07F2B316"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145</w:t>
            </w:r>
          </w:p>
        </w:tc>
        <w:tc>
          <w:tcPr>
            <w:tcW w:w="716" w:type="pct"/>
            <w:tcBorders>
              <w:top w:val="nil"/>
              <w:left w:val="nil"/>
              <w:bottom w:val="single" w:sz="4" w:space="0" w:color="auto"/>
              <w:right w:val="single" w:sz="4" w:space="0" w:color="auto"/>
            </w:tcBorders>
            <w:noWrap/>
            <w:vAlign w:val="center"/>
          </w:tcPr>
          <w:p w14:paraId="04CD13CF" w14:textId="4C43FEC9"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4A7DA43F" w14:textId="031809FE"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0A0DE9E5" w14:textId="77777777" w:rsidTr="00652C3D">
        <w:trPr>
          <w:trHeight w:val="480"/>
        </w:trPr>
        <w:tc>
          <w:tcPr>
            <w:tcW w:w="247" w:type="pct"/>
            <w:tcBorders>
              <w:top w:val="nil"/>
              <w:left w:val="single" w:sz="4" w:space="0" w:color="auto"/>
              <w:bottom w:val="single" w:sz="4" w:space="0" w:color="auto"/>
              <w:right w:val="single" w:sz="4" w:space="0" w:color="auto"/>
            </w:tcBorders>
            <w:vAlign w:val="center"/>
            <w:hideMark/>
          </w:tcPr>
          <w:p w14:paraId="5B33E009"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33</w:t>
            </w:r>
          </w:p>
        </w:tc>
        <w:tc>
          <w:tcPr>
            <w:tcW w:w="1886" w:type="pct"/>
            <w:tcBorders>
              <w:top w:val="nil"/>
              <w:left w:val="nil"/>
              <w:bottom w:val="single" w:sz="4" w:space="0" w:color="auto"/>
              <w:right w:val="single" w:sz="4" w:space="0" w:color="auto"/>
            </w:tcBorders>
            <w:vAlign w:val="center"/>
            <w:hideMark/>
          </w:tcPr>
          <w:p w14:paraId="70269E58"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CHÁ SABOR CAMOMILA, ERVA DOCE E  CAPIM CIDREIRA. EMBALAGEM COM 10 SACHES DE 1,6GR CADA</w:t>
            </w:r>
          </w:p>
        </w:tc>
        <w:tc>
          <w:tcPr>
            <w:tcW w:w="974" w:type="pct"/>
            <w:tcBorders>
              <w:top w:val="nil"/>
              <w:left w:val="nil"/>
              <w:bottom w:val="single" w:sz="4" w:space="0" w:color="auto"/>
              <w:right w:val="single" w:sz="4" w:space="0" w:color="auto"/>
            </w:tcBorders>
            <w:vAlign w:val="center"/>
            <w:hideMark/>
          </w:tcPr>
          <w:p w14:paraId="14959773"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LEÃO, Dr. Oetker/ real</w:t>
            </w:r>
          </w:p>
        </w:tc>
        <w:tc>
          <w:tcPr>
            <w:tcW w:w="432" w:type="pct"/>
            <w:tcBorders>
              <w:top w:val="nil"/>
              <w:left w:val="nil"/>
              <w:bottom w:val="single" w:sz="4" w:space="0" w:color="auto"/>
              <w:right w:val="single" w:sz="4" w:space="0" w:color="auto"/>
            </w:tcBorders>
            <w:noWrap/>
            <w:vAlign w:val="center"/>
            <w:hideMark/>
          </w:tcPr>
          <w:p w14:paraId="49DFC575"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100</w:t>
            </w:r>
          </w:p>
        </w:tc>
        <w:tc>
          <w:tcPr>
            <w:tcW w:w="716" w:type="pct"/>
            <w:tcBorders>
              <w:top w:val="nil"/>
              <w:left w:val="nil"/>
              <w:bottom w:val="single" w:sz="4" w:space="0" w:color="auto"/>
              <w:right w:val="single" w:sz="4" w:space="0" w:color="auto"/>
            </w:tcBorders>
            <w:noWrap/>
            <w:vAlign w:val="center"/>
          </w:tcPr>
          <w:p w14:paraId="28A6F990" w14:textId="6E603F2B"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28C0DDE9" w14:textId="6792309F"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5A77024E" w14:textId="77777777" w:rsidTr="00652C3D">
        <w:trPr>
          <w:trHeight w:val="720"/>
        </w:trPr>
        <w:tc>
          <w:tcPr>
            <w:tcW w:w="247" w:type="pct"/>
            <w:tcBorders>
              <w:top w:val="nil"/>
              <w:left w:val="single" w:sz="4" w:space="0" w:color="auto"/>
              <w:bottom w:val="single" w:sz="4" w:space="0" w:color="auto"/>
              <w:right w:val="single" w:sz="4" w:space="0" w:color="auto"/>
            </w:tcBorders>
            <w:vAlign w:val="center"/>
            <w:hideMark/>
          </w:tcPr>
          <w:p w14:paraId="52D2BD26"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35</w:t>
            </w:r>
          </w:p>
        </w:tc>
        <w:tc>
          <w:tcPr>
            <w:tcW w:w="1886" w:type="pct"/>
            <w:tcBorders>
              <w:top w:val="nil"/>
              <w:left w:val="nil"/>
              <w:bottom w:val="single" w:sz="4" w:space="0" w:color="auto"/>
              <w:right w:val="single" w:sz="4" w:space="0" w:color="auto"/>
            </w:tcBorders>
            <w:vAlign w:val="center"/>
            <w:hideMark/>
          </w:tcPr>
          <w:p w14:paraId="79AF352A"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PACOTE COM 50 UNIDADES MINI OVINHOS DE PÁSCOA SABOR CHOCOLATE, CONTEÚDO DA EMBALAGEM: 50 MINI OVINHOS DE PÁSCOA, EM EMBALAGENS INDIVIDUAIS COLORIDAS.</w:t>
            </w:r>
          </w:p>
        </w:tc>
        <w:tc>
          <w:tcPr>
            <w:tcW w:w="974" w:type="pct"/>
            <w:tcBorders>
              <w:top w:val="nil"/>
              <w:left w:val="nil"/>
              <w:bottom w:val="single" w:sz="4" w:space="0" w:color="auto"/>
              <w:right w:val="single" w:sz="4" w:space="0" w:color="auto"/>
            </w:tcBorders>
            <w:noWrap/>
            <w:vAlign w:val="center"/>
            <w:hideMark/>
          </w:tcPr>
          <w:p w14:paraId="51978EB5"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OVISCO </w:t>
            </w:r>
          </w:p>
        </w:tc>
        <w:tc>
          <w:tcPr>
            <w:tcW w:w="432" w:type="pct"/>
            <w:tcBorders>
              <w:top w:val="nil"/>
              <w:left w:val="nil"/>
              <w:bottom w:val="single" w:sz="4" w:space="0" w:color="auto"/>
              <w:right w:val="single" w:sz="4" w:space="0" w:color="auto"/>
            </w:tcBorders>
            <w:noWrap/>
            <w:vAlign w:val="center"/>
            <w:hideMark/>
          </w:tcPr>
          <w:p w14:paraId="3E4A98BC"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1250</w:t>
            </w:r>
          </w:p>
        </w:tc>
        <w:tc>
          <w:tcPr>
            <w:tcW w:w="716" w:type="pct"/>
            <w:tcBorders>
              <w:top w:val="nil"/>
              <w:left w:val="nil"/>
              <w:bottom w:val="single" w:sz="4" w:space="0" w:color="auto"/>
              <w:right w:val="single" w:sz="4" w:space="0" w:color="auto"/>
            </w:tcBorders>
            <w:noWrap/>
            <w:vAlign w:val="center"/>
          </w:tcPr>
          <w:p w14:paraId="4ED23C1D" w14:textId="14E7A4F1"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7258F9E0" w14:textId="0A9BC52A"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41B3B371" w14:textId="77777777" w:rsidTr="00652C3D">
        <w:trPr>
          <w:trHeight w:val="1080"/>
        </w:trPr>
        <w:tc>
          <w:tcPr>
            <w:tcW w:w="247" w:type="pct"/>
            <w:tcBorders>
              <w:top w:val="nil"/>
              <w:left w:val="single" w:sz="4" w:space="0" w:color="auto"/>
              <w:bottom w:val="single" w:sz="4" w:space="0" w:color="auto"/>
              <w:right w:val="single" w:sz="4" w:space="0" w:color="auto"/>
            </w:tcBorders>
            <w:vAlign w:val="center"/>
            <w:hideMark/>
          </w:tcPr>
          <w:p w14:paraId="22A054F6"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36</w:t>
            </w:r>
          </w:p>
        </w:tc>
        <w:tc>
          <w:tcPr>
            <w:tcW w:w="1886" w:type="pct"/>
            <w:tcBorders>
              <w:top w:val="nil"/>
              <w:left w:val="nil"/>
              <w:bottom w:val="single" w:sz="4" w:space="0" w:color="auto"/>
              <w:right w:val="single" w:sz="4" w:space="0" w:color="auto"/>
            </w:tcBorders>
            <w:vAlign w:val="center"/>
            <w:hideMark/>
          </w:tcPr>
          <w:p w14:paraId="7BE8270C"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DOCE DO TIPO MARIA-MOLE COM BASE DE WAFER CROCANTE COM COBRETURA DE CHOCOLATE - CX COM 50 UNIDADES - Peso: Aproximadamente 700g a 800g por caixa.</w:t>
            </w:r>
          </w:p>
        </w:tc>
        <w:tc>
          <w:tcPr>
            <w:tcW w:w="974" w:type="pct"/>
            <w:tcBorders>
              <w:top w:val="nil"/>
              <w:left w:val="nil"/>
              <w:bottom w:val="single" w:sz="4" w:space="0" w:color="auto"/>
              <w:right w:val="single" w:sz="4" w:space="0" w:color="auto"/>
            </w:tcBorders>
            <w:noWrap/>
            <w:vAlign w:val="center"/>
            <w:hideMark/>
          </w:tcPr>
          <w:p w14:paraId="142EF4B8"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 xml:space="preserve">BEL </w:t>
            </w:r>
          </w:p>
        </w:tc>
        <w:tc>
          <w:tcPr>
            <w:tcW w:w="432" w:type="pct"/>
            <w:tcBorders>
              <w:top w:val="nil"/>
              <w:left w:val="nil"/>
              <w:bottom w:val="single" w:sz="4" w:space="0" w:color="auto"/>
              <w:right w:val="single" w:sz="4" w:space="0" w:color="auto"/>
            </w:tcBorders>
            <w:noWrap/>
            <w:vAlign w:val="center"/>
            <w:hideMark/>
          </w:tcPr>
          <w:p w14:paraId="686EE5F9"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80</w:t>
            </w:r>
          </w:p>
        </w:tc>
        <w:tc>
          <w:tcPr>
            <w:tcW w:w="716" w:type="pct"/>
            <w:tcBorders>
              <w:top w:val="nil"/>
              <w:left w:val="nil"/>
              <w:bottom w:val="single" w:sz="4" w:space="0" w:color="auto"/>
              <w:right w:val="single" w:sz="4" w:space="0" w:color="auto"/>
            </w:tcBorders>
            <w:noWrap/>
            <w:vAlign w:val="center"/>
          </w:tcPr>
          <w:p w14:paraId="017964F7" w14:textId="05DD428B"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2923139A" w14:textId="15AF6C5F"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48BF6B46" w14:textId="77777777" w:rsidTr="00652C3D">
        <w:trPr>
          <w:trHeight w:val="630"/>
        </w:trPr>
        <w:tc>
          <w:tcPr>
            <w:tcW w:w="247" w:type="pct"/>
            <w:tcBorders>
              <w:top w:val="nil"/>
              <w:left w:val="single" w:sz="4" w:space="0" w:color="auto"/>
              <w:bottom w:val="single" w:sz="4" w:space="0" w:color="auto"/>
              <w:right w:val="single" w:sz="4" w:space="0" w:color="auto"/>
            </w:tcBorders>
            <w:vAlign w:val="center"/>
            <w:hideMark/>
          </w:tcPr>
          <w:p w14:paraId="25F7D9BF"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37</w:t>
            </w:r>
          </w:p>
        </w:tc>
        <w:tc>
          <w:tcPr>
            <w:tcW w:w="1886" w:type="pct"/>
            <w:tcBorders>
              <w:top w:val="nil"/>
              <w:left w:val="nil"/>
              <w:bottom w:val="single" w:sz="4" w:space="0" w:color="auto"/>
              <w:right w:val="single" w:sz="4" w:space="0" w:color="auto"/>
            </w:tcBorders>
            <w:vAlign w:val="center"/>
            <w:hideMark/>
          </w:tcPr>
          <w:p w14:paraId="30692E88"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CANUDO FRITO RECHEADO COM DOCE DE LEITE CONTENDO 50 UNIDADES.</w:t>
            </w:r>
          </w:p>
        </w:tc>
        <w:tc>
          <w:tcPr>
            <w:tcW w:w="974" w:type="pct"/>
            <w:tcBorders>
              <w:top w:val="nil"/>
              <w:left w:val="nil"/>
              <w:bottom w:val="single" w:sz="4" w:space="0" w:color="auto"/>
              <w:right w:val="single" w:sz="4" w:space="0" w:color="auto"/>
            </w:tcBorders>
            <w:noWrap/>
            <w:vAlign w:val="center"/>
            <w:hideMark/>
          </w:tcPr>
          <w:p w14:paraId="4E2AEF72"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SÃO JOSÉ</w:t>
            </w:r>
          </w:p>
        </w:tc>
        <w:tc>
          <w:tcPr>
            <w:tcW w:w="432" w:type="pct"/>
            <w:tcBorders>
              <w:top w:val="nil"/>
              <w:left w:val="nil"/>
              <w:bottom w:val="single" w:sz="4" w:space="0" w:color="auto"/>
              <w:right w:val="single" w:sz="4" w:space="0" w:color="auto"/>
            </w:tcBorders>
            <w:noWrap/>
            <w:vAlign w:val="center"/>
            <w:hideMark/>
          </w:tcPr>
          <w:p w14:paraId="6030D2A9"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150</w:t>
            </w:r>
          </w:p>
        </w:tc>
        <w:tc>
          <w:tcPr>
            <w:tcW w:w="716" w:type="pct"/>
            <w:tcBorders>
              <w:top w:val="nil"/>
              <w:left w:val="nil"/>
              <w:bottom w:val="single" w:sz="4" w:space="0" w:color="auto"/>
              <w:right w:val="single" w:sz="4" w:space="0" w:color="auto"/>
            </w:tcBorders>
            <w:noWrap/>
            <w:vAlign w:val="center"/>
          </w:tcPr>
          <w:p w14:paraId="4C0E8CF6" w14:textId="2583609C"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6542A4F6" w14:textId="144E93A8" w:rsidR="00ED2A77" w:rsidRPr="00EA22BF" w:rsidRDefault="00ED2A77" w:rsidP="00205457">
            <w:pPr>
              <w:rPr>
                <w:rFonts w:ascii="Times New Roman" w:eastAsia="Times New Roman" w:hAnsi="Times New Roman" w:cs="Times New Roman"/>
                <w:color w:val="000000"/>
                <w:sz w:val="16"/>
                <w:szCs w:val="16"/>
              </w:rPr>
            </w:pPr>
          </w:p>
        </w:tc>
      </w:tr>
      <w:tr w:rsidR="00652C3D" w:rsidRPr="00EA22BF" w14:paraId="762CA635" w14:textId="77777777" w:rsidTr="00652C3D">
        <w:trPr>
          <w:trHeight w:val="421"/>
        </w:trPr>
        <w:tc>
          <w:tcPr>
            <w:tcW w:w="247" w:type="pct"/>
            <w:tcBorders>
              <w:top w:val="nil"/>
              <w:left w:val="single" w:sz="4" w:space="0" w:color="auto"/>
              <w:bottom w:val="single" w:sz="4" w:space="0" w:color="auto"/>
              <w:right w:val="single" w:sz="4" w:space="0" w:color="auto"/>
            </w:tcBorders>
            <w:vAlign w:val="center"/>
            <w:hideMark/>
          </w:tcPr>
          <w:p w14:paraId="72834A92" w14:textId="77777777" w:rsidR="00ED2A77" w:rsidRPr="00EA22BF" w:rsidRDefault="00ED2A77" w:rsidP="00205457">
            <w:pPr>
              <w:jc w:val="right"/>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38</w:t>
            </w:r>
          </w:p>
        </w:tc>
        <w:tc>
          <w:tcPr>
            <w:tcW w:w="1886" w:type="pct"/>
            <w:tcBorders>
              <w:top w:val="nil"/>
              <w:left w:val="nil"/>
              <w:bottom w:val="single" w:sz="4" w:space="0" w:color="auto"/>
              <w:right w:val="single" w:sz="4" w:space="0" w:color="auto"/>
            </w:tcBorders>
            <w:vAlign w:val="center"/>
            <w:hideMark/>
          </w:tcPr>
          <w:p w14:paraId="31D0C3B1" w14:textId="77777777" w:rsidR="00ED2A77" w:rsidRPr="00EA22BF" w:rsidRDefault="00ED2A77" w:rsidP="00205457">
            <w:pPr>
              <w:jc w:val="both"/>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SUSPIRO COLORIDO, INGREDIENTES: AÇÚCAR CRISTAL, GELATINA, AROMA ARTIFICIAL DE TUTTI-FRUTTI, CORANTE VERMELHO PONCEAU E AMARELO TARTRAZINA. SABOR VARIADO, CAIXA  APROXIMADAMENTE 1,3 KG, CONTENDO 50 UND.</w:t>
            </w:r>
          </w:p>
        </w:tc>
        <w:tc>
          <w:tcPr>
            <w:tcW w:w="974" w:type="pct"/>
            <w:tcBorders>
              <w:top w:val="nil"/>
              <w:left w:val="nil"/>
              <w:bottom w:val="single" w:sz="4" w:space="0" w:color="auto"/>
              <w:right w:val="single" w:sz="4" w:space="0" w:color="auto"/>
            </w:tcBorders>
            <w:noWrap/>
            <w:vAlign w:val="center"/>
            <w:hideMark/>
          </w:tcPr>
          <w:p w14:paraId="30F0327F"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FRONTEIRA</w:t>
            </w:r>
          </w:p>
        </w:tc>
        <w:tc>
          <w:tcPr>
            <w:tcW w:w="432" w:type="pct"/>
            <w:tcBorders>
              <w:top w:val="nil"/>
              <w:left w:val="nil"/>
              <w:bottom w:val="single" w:sz="4" w:space="0" w:color="auto"/>
              <w:right w:val="single" w:sz="4" w:space="0" w:color="auto"/>
            </w:tcBorders>
            <w:noWrap/>
            <w:vAlign w:val="center"/>
            <w:hideMark/>
          </w:tcPr>
          <w:p w14:paraId="09CDF9C6"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50</w:t>
            </w:r>
          </w:p>
        </w:tc>
        <w:tc>
          <w:tcPr>
            <w:tcW w:w="716" w:type="pct"/>
            <w:tcBorders>
              <w:top w:val="nil"/>
              <w:left w:val="nil"/>
              <w:bottom w:val="single" w:sz="4" w:space="0" w:color="auto"/>
              <w:right w:val="single" w:sz="4" w:space="0" w:color="auto"/>
            </w:tcBorders>
            <w:noWrap/>
            <w:vAlign w:val="center"/>
          </w:tcPr>
          <w:p w14:paraId="3DF3C6EB" w14:textId="67D53D50" w:rsidR="00ED2A77" w:rsidRPr="00EA22BF" w:rsidRDefault="00ED2A77" w:rsidP="00205457">
            <w:pPr>
              <w:rPr>
                <w:rFonts w:ascii="Times New Roman" w:eastAsia="Times New Roman" w:hAnsi="Times New Roman" w:cs="Times New Roman"/>
                <w:color w:val="000000"/>
                <w:sz w:val="16"/>
                <w:szCs w:val="16"/>
              </w:rPr>
            </w:pPr>
          </w:p>
        </w:tc>
        <w:tc>
          <w:tcPr>
            <w:tcW w:w="745" w:type="pct"/>
            <w:tcBorders>
              <w:top w:val="nil"/>
              <w:left w:val="nil"/>
              <w:bottom w:val="single" w:sz="4" w:space="0" w:color="auto"/>
              <w:right w:val="single" w:sz="4" w:space="0" w:color="auto"/>
            </w:tcBorders>
            <w:noWrap/>
            <w:vAlign w:val="center"/>
          </w:tcPr>
          <w:p w14:paraId="4C2302BB" w14:textId="3C1E0C93" w:rsidR="00ED2A77" w:rsidRPr="00EA22BF" w:rsidRDefault="00ED2A77" w:rsidP="00205457">
            <w:pPr>
              <w:rPr>
                <w:rFonts w:ascii="Times New Roman" w:eastAsia="Times New Roman" w:hAnsi="Times New Roman" w:cs="Times New Roman"/>
                <w:color w:val="000000"/>
                <w:sz w:val="16"/>
                <w:szCs w:val="16"/>
              </w:rPr>
            </w:pPr>
          </w:p>
        </w:tc>
      </w:tr>
      <w:tr w:rsidR="00ED2A77" w:rsidRPr="00EA22BF" w14:paraId="26C32130" w14:textId="77777777" w:rsidTr="00652C3D">
        <w:trPr>
          <w:trHeight w:val="421"/>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9F13D23" w14:textId="77777777" w:rsidR="00ED2A77" w:rsidRPr="00EA22BF" w:rsidRDefault="00ED2A77" w:rsidP="00205457">
            <w:pPr>
              <w:jc w:val="center"/>
              <w:rPr>
                <w:rFonts w:ascii="Times New Roman" w:eastAsia="Times New Roman" w:hAnsi="Times New Roman" w:cs="Times New Roman"/>
                <w:color w:val="000000"/>
                <w:sz w:val="16"/>
                <w:szCs w:val="16"/>
              </w:rPr>
            </w:pPr>
            <w:r w:rsidRPr="00EA22BF">
              <w:rPr>
                <w:rFonts w:ascii="Times New Roman" w:eastAsia="Times New Roman" w:hAnsi="Times New Roman" w:cs="Times New Roman"/>
                <w:color w:val="000000"/>
                <w:sz w:val="16"/>
                <w:szCs w:val="16"/>
              </w:rPr>
              <w:t>Valor total R$ 525.292,07</w:t>
            </w:r>
          </w:p>
        </w:tc>
      </w:tr>
    </w:tbl>
    <w:p w14:paraId="23AE9F95" w14:textId="77777777" w:rsidR="00ED2A77" w:rsidRPr="003B2052" w:rsidRDefault="00ED2A77" w:rsidP="009E386C">
      <w:pPr>
        <w:rPr>
          <w:rFonts w:ascii="Times New Roman" w:hAnsi="Times New Roman" w:cs="Times New Roman"/>
          <w:szCs w:val="20"/>
        </w:rPr>
      </w:pPr>
    </w:p>
    <w:p w14:paraId="3240751C" w14:textId="2310E620" w:rsidR="009E386C" w:rsidRPr="003B2052" w:rsidRDefault="009E386C" w:rsidP="009E386C">
      <w:pPr>
        <w:rPr>
          <w:rFonts w:ascii="Times New Roman" w:hAnsi="Times New Roman" w:cs="Times New Roman"/>
          <w:szCs w:val="20"/>
        </w:rPr>
      </w:pPr>
      <w:r w:rsidRPr="003B2052">
        <w:rPr>
          <w:rFonts w:ascii="Times New Roman" w:hAnsi="Times New Roman" w:cs="Times New Roman"/>
          <w:szCs w:val="20"/>
        </w:rPr>
        <w:t xml:space="preserve">Valor total: R$ ***,00 (***) – equivalente a soma dos </w:t>
      </w:r>
      <w:r w:rsidR="0077173C" w:rsidRPr="003B2052">
        <w:rPr>
          <w:rFonts w:ascii="Times New Roman" w:hAnsi="Times New Roman" w:cs="Times New Roman"/>
          <w:szCs w:val="20"/>
        </w:rPr>
        <w:t>itens cotados</w:t>
      </w:r>
    </w:p>
    <w:p w14:paraId="0A296C32" w14:textId="4F674271" w:rsidR="00A506FD" w:rsidRPr="003B2052" w:rsidRDefault="00A506FD" w:rsidP="009E386C">
      <w:pPr>
        <w:rPr>
          <w:rFonts w:ascii="Times New Roman" w:eastAsia="Times New Roman" w:hAnsi="Times New Roman" w:cs="Times New Roman"/>
          <w:sz w:val="20"/>
          <w:szCs w:val="20"/>
        </w:rPr>
      </w:pPr>
      <w:r w:rsidRPr="003B2052">
        <w:rPr>
          <w:rFonts w:ascii="Times New Roman" w:hAnsi="Times New Roman" w:cs="Times New Roman"/>
          <w:szCs w:val="20"/>
        </w:rPr>
        <w:t xml:space="preserve">* O preço proposto deverá ser expresso em moeda corrente nacional (Real), </w:t>
      </w:r>
      <w:r w:rsidRPr="003B2052">
        <w:rPr>
          <w:rFonts w:ascii="Times New Roman" w:hAnsi="Times New Roman" w:cs="Times New Roman"/>
          <w:b/>
          <w:bCs/>
          <w:szCs w:val="20"/>
        </w:rPr>
        <w:t>com até duas casas decimais (0,00)</w:t>
      </w:r>
      <w:r w:rsidRPr="003B2052">
        <w:rPr>
          <w:rFonts w:ascii="Times New Roman" w:hAnsi="Times New Roman" w:cs="Times New Roman"/>
          <w:szCs w:val="20"/>
        </w:rPr>
        <w:t>.</w:t>
      </w:r>
    </w:p>
    <w:p w14:paraId="722873B5" w14:textId="77777777" w:rsidR="00A506FD" w:rsidRPr="003B2052" w:rsidRDefault="00A506FD" w:rsidP="00A506FD">
      <w:pPr>
        <w:rPr>
          <w:rFonts w:ascii="Times New Roman" w:hAnsi="Times New Roman" w:cs="Times New Roman"/>
        </w:rPr>
      </w:pPr>
    </w:p>
    <w:p w14:paraId="14EBD3C7" w14:textId="07F87AF2" w:rsidR="00A506FD" w:rsidRPr="003B2052" w:rsidRDefault="00A506FD" w:rsidP="00A506FD">
      <w:pPr>
        <w:jc w:val="both"/>
        <w:rPr>
          <w:rFonts w:ascii="Times New Roman" w:hAnsi="Times New Roman" w:cs="Times New Roman"/>
        </w:rPr>
      </w:pPr>
      <w:r w:rsidRPr="003B2052">
        <w:rPr>
          <w:rFonts w:ascii="Times New Roman" w:hAnsi="Times New Roman" w:cs="Times New Roman"/>
        </w:rPr>
        <w:t xml:space="preserve">Cumpre-nos informar-lhes que examinamos as exigências relativas </w:t>
      </w:r>
      <w:r w:rsidR="006F608F" w:rsidRPr="003B2052">
        <w:rPr>
          <w:rFonts w:ascii="Times New Roman" w:hAnsi="Times New Roman" w:cs="Times New Roman"/>
        </w:rPr>
        <w:t>ao presente Procedimento de Licitação</w:t>
      </w:r>
      <w:r w:rsidRPr="003B2052">
        <w:rPr>
          <w:rFonts w:ascii="Times New Roman" w:hAnsi="Times New Roman" w:cs="Times New Roman"/>
        </w:rPr>
        <w:t xml:space="preserve"> em comento, inteirando-nos das mesmas para elaboração da presente proposta. Ainda ressaltamos:</w:t>
      </w:r>
    </w:p>
    <w:p w14:paraId="362837DC" w14:textId="77777777" w:rsidR="00A506FD" w:rsidRPr="003B2052" w:rsidRDefault="00A506FD" w:rsidP="00A506FD">
      <w:pPr>
        <w:rPr>
          <w:rFonts w:ascii="Times New Roman" w:hAnsi="Times New Roman" w:cs="Times New Roman"/>
        </w:rPr>
      </w:pPr>
    </w:p>
    <w:p w14:paraId="3FF3C019" w14:textId="77777777" w:rsidR="00A506FD" w:rsidRPr="003B2052" w:rsidRDefault="00A506FD">
      <w:pPr>
        <w:pStyle w:val="PargrafodaLista"/>
        <w:numPr>
          <w:ilvl w:val="0"/>
          <w:numId w:val="9"/>
        </w:numPr>
        <w:pBdr>
          <w:top w:val="single" w:sz="4" w:space="1" w:color="auto"/>
          <w:left w:val="single" w:sz="4" w:space="31" w:color="auto"/>
          <w:bottom w:val="single" w:sz="4" w:space="1" w:color="auto"/>
          <w:right w:val="single" w:sz="4" w:space="4" w:color="auto"/>
        </w:pBdr>
        <w:tabs>
          <w:tab w:val="left" w:pos="1985"/>
          <w:tab w:val="left" w:pos="8789"/>
        </w:tabs>
        <w:ind w:left="567" w:firstLine="0"/>
        <w:jc w:val="both"/>
        <w:rPr>
          <w:rFonts w:ascii="Times New Roman" w:hAnsi="Times New Roman" w:cs="Times New Roman"/>
          <w:spacing w:val="4"/>
        </w:rPr>
      </w:pPr>
      <w:r w:rsidRPr="003B2052">
        <w:rPr>
          <w:rFonts w:ascii="Times New Roman" w:hAnsi="Times New Roman" w:cs="Times New Roman"/>
          <w:spacing w:val="4"/>
        </w:rPr>
        <w:t>Que cumprimos os requisitos estabelecidos no artigo 3º da Lei Complementar n.º 123, de 2006, estando aptos a usufruir do tratamento favorecido estabelecido em seus artigos 42 a 49</w:t>
      </w:r>
      <w:r w:rsidRPr="003B2052">
        <w:rPr>
          <w:rFonts w:ascii="Times New Roman" w:hAnsi="Times New Roman" w:cs="Times New Roman"/>
          <w:b/>
          <w:spacing w:val="4"/>
        </w:rPr>
        <w:t>*</w:t>
      </w:r>
      <w:r w:rsidRPr="003B2052">
        <w:rPr>
          <w:rFonts w:ascii="Times New Roman" w:hAnsi="Times New Roman" w:cs="Times New Roman"/>
          <w:spacing w:val="4"/>
        </w:rPr>
        <w:t xml:space="preserve">; </w:t>
      </w:r>
    </w:p>
    <w:p w14:paraId="051D5C5F" w14:textId="77777777" w:rsidR="00A506FD" w:rsidRPr="003B2052" w:rsidRDefault="00A506FD">
      <w:pPr>
        <w:pStyle w:val="PargrafodaLista"/>
        <w:numPr>
          <w:ilvl w:val="0"/>
          <w:numId w:val="9"/>
        </w:numPr>
        <w:pBdr>
          <w:top w:val="single" w:sz="4" w:space="1" w:color="auto"/>
          <w:left w:val="single" w:sz="4" w:space="31" w:color="auto"/>
          <w:bottom w:val="single" w:sz="4" w:space="1" w:color="auto"/>
          <w:right w:val="single" w:sz="4" w:space="4" w:color="auto"/>
        </w:pBdr>
        <w:tabs>
          <w:tab w:val="left" w:pos="1985"/>
          <w:tab w:val="left" w:pos="8789"/>
        </w:tabs>
        <w:ind w:left="567" w:firstLine="0"/>
        <w:jc w:val="both"/>
        <w:rPr>
          <w:rFonts w:ascii="Times New Roman" w:hAnsi="Times New Roman" w:cs="Times New Roman"/>
          <w:spacing w:val="4"/>
        </w:rPr>
      </w:pPr>
      <w:r w:rsidRPr="003B2052">
        <w:rPr>
          <w:rFonts w:ascii="Times New Roman" w:hAnsi="Times New Roman" w:cs="Times New Roman"/>
          <w:spacing w:val="4"/>
        </w:rPr>
        <w:t xml:space="preserve">Que estamos cientes e concordamos com as condições contidas no Edital e seus anexos, bem como de que cumprimos plenamente os requisitos de habilitação definidos neste Edital; </w:t>
      </w:r>
    </w:p>
    <w:p w14:paraId="526D6175" w14:textId="77777777" w:rsidR="00A506FD" w:rsidRPr="003B2052" w:rsidRDefault="00A506FD">
      <w:pPr>
        <w:pStyle w:val="PargrafodaLista"/>
        <w:numPr>
          <w:ilvl w:val="0"/>
          <w:numId w:val="9"/>
        </w:numPr>
        <w:pBdr>
          <w:top w:val="single" w:sz="4" w:space="1" w:color="auto"/>
          <w:left w:val="single" w:sz="4" w:space="31" w:color="auto"/>
          <w:bottom w:val="single" w:sz="4" w:space="1" w:color="auto"/>
          <w:right w:val="single" w:sz="4" w:space="4" w:color="auto"/>
        </w:pBdr>
        <w:tabs>
          <w:tab w:val="left" w:pos="1985"/>
          <w:tab w:val="left" w:pos="8789"/>
        </w:tabs>
        <w:ind w:left="567" w:firstLine="0"/>
        <w:jc w:val="both"/>
        <w:rPr>
          <w:rFonts w:ascii="Times New Roman" w:hAnsi="Times New Roman" w:cs="Times New Roman"/>
          <w:spacing w:val="4"/>
        </w:rPr>
      </w:pPr>
      <w:r w:rsidRPr="003B2052">
        <w:rPr>
          <w:rFonts w:ascii="Times New Roman" w:hAnsi="Times New Roman" w:cs="Times New Roman"/>
          <w:spacing w:val="4"/>
        </w:rPr>
        <w:t xml:space="preserve">Que inexistem fatos impeditivos para nossa habilitação neste procedimento e que estamos cientes da obrigatoriedade de declarar ocorrências posteriores; </w:t>
      </w:r>
    </w:p>
    <w:p w14:paraId="4940A124" w14:textId="77777777" w:rsidR="00A506FD" w:rsidRPr="003B2052" w:rsidRDefault="00A506FD">
      <w:pPr>
        <w:pStyle w:val="PargrafodaLista"/>
        <w:numPr>
          <w:ilvl w:val="0"/>
          <w:numId w:val="9"/>
        </w:numPr>
        <w:pBdr>
          <w:top w:val="single" w:sz="4" w:space="1" w:color="auto"/>
          <w:left w:val="single" w:sz="4" w:space="31" w:color="auto"/>
          <w:bottom w:val="single" w:sz="4" w:space="1" w:color="auto"/>
          <w:right w:val="single" w:sz="4" w:space="4" w:color="auto"/>
        </w:pBdr>
        <w:tabs>
          <w:tab w:val="left" w:pos="1985"/>
          <w:tab w:val="left" w:pos="8789"/>
        </w:tabs>
        <w:ind w:left="567" w:firstLine="0"/>
        <w:jc w:val="both"/>
        <w:rPr>
          <w:rFonts w:ascii="Times New Roman" w:hAnsi="Times New Roman" w:cs="Times New Roman"/>
          <w:spacing w:val="4"/>
        </w:rPr>
      </w:pPr>
      <w:r w:rsidRPr="003B2052">
        <w:rPr>
          <w:rFonts w:ascii="Times New Roman" w:hAnsi="Times New Roman" w:cs="Times New Roman"/>
          <w:spacing w:val="4"/>
        </w:rPr>
        <w:lastRenderedPageBreak/>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3B2052" w:rsidRDefault="00A506FD">
      <w:pPr>
        <w:pStyle w:val="PargrafodaLista"/>
        <w:numPr>
          <w:ilvl w:val="0"/>
          <w:numId w:val="9"/>
        </w:numPr>
        <w:pBdr>
          <w:top w:val="single" w:sz="4" w:space="1" w:color="auto"/>
          <w:left w:val="single" w:sz="4" w:space="31" w:color="auto"/>
          <w:bottom w:val="single" w:sz="4" w:space="1" w:color="auto"/>
          <w:right w:val="single" w:sz="4" w:space="4" w:color="auto"/>
        </w:pBdr>
        <w:tabs>
          <w:tab w:val="left" w:pos="1985"/>
          <w:tab w:val="left" w:pos="8789"/>
        </w:tabs>
        <w:ind w:left="567" w:firstLine="0"/>
        <w:jc w:val="both"/>
        <w:rPr>
          <w:rFonts w:ascii="Times New Roman" w:hAnsi="Times New Roman" w:cs="Times New Roman"/>
          <w:spacing w:val="4"/>
        </w:rPr>
      </w:pPr>
      <w:r w:rsidRPr="003B2052">
        <w:rPr>
          <w:rFonts w:ascii="Times New Roman" w:hAnsi="Times New Roman" w:cs="Times New Roman"/>
          <w:spacing w:val="4"/>
        </w:rPr>
        <w:t xml:space="preserve">Que a proposta foi elaborada de forma independente; </w:t>
      </w:r>
    </w:p>
    <w:p w14:paraId="00778E59" w14:textId="77777777" w:rsidR="00A506FD" w:rsidRPr="003B2052" w:rsidRDefault="00A506FD">
      <w:pPr>
        <w:pStyle w:val="PargrafodaLista"/>
        <w:numPr>
          <w:ilvl w:val="0"/>
          <w:numId w:val="9"/>
        </w:numPr>
        <w:pBdr>
          <w:top w:val="single" w:sz="4" w:space="1" w:color="auto"/>
          <w:left w:val="single" w:sz="4" w:space="31" w:color="auto"/>
          <w:bottom w:val="single" w:sz="4" w:space="1" w:color="auto"/>
          <w:right w:val="single" w:sz="4" w:space="4" w:color="auto"/>
        </w:pBdr>
        <w:tabs>
          <w:tab w:val="left" w:pos="1985"/>
          <w:tab w:val="left" w:pos="8789"/>
        </w:tabs>
        <w:ind w:left="567" w:firstLine="0"/>
        <w:jc w:val="both"/>
        <w:rPr>
          <w:rFonts w:ascii="Times New Roman" w:hAnsi="Times New Roman" w:cs="Times New Roman"/>
          <w:spacing w:val="4"/>
        </w:rPr>
      </w:pPr>
      <w:r w:rsidRPr="003B2052">
        <w:rPr>
          <w:rFonts w:ascii="Times New Roman" w:hAnsi="Times New Roman" w:cs="Times New Roman"/>
          <w:spacing w:val="4"/>
        </w:rPr>
        <w:t>Que não possuímos, em nossa cadeia produtiva, empregados executando trabalho degradante ou forçado, observando o disposto nos incisos III e IV do artigo 1º e no inciso III do artigo 5º da Constituição Federal.</w:t>
      </w:r>
    </w:p>
    <w:p w14:paraId="6446FE66" w14:textId="77777777" w:rsidR="00A506FD" w:rsidRPr="003B2052" w:rsidRDefault="00A506FD" w:rsidP="00A506FD">
      <w:pPr>
        <w:rPr>
          <w:rFonts w:ascii="Times New Roman" w:hAnsi="Times New Roman" w:cs="Times New Roman"/>
        </w:rPr>
      </w:pPr>
    </w:p>
    <w:p w14:paraId="129A6ABA" w14:textId="77777777" w:rsidR="00A506FD" w:rsidRPr="003B2052" w:rsidRDefault="00A506FD" w:rsidP="00A506FD">
      <w:pPr>
        <w:rPr>
          <w:rFonts w:ascii="Times New Roman" w:hAnsi="Times New Roman" w:cs="Times New Roman"/>
        </w:rPr>
      </w:pPr>
      <w:r w:rsidRPr="003B2052">
        <w:rPr>
          <w:rFonts w:ascii="Times New Roman" w:hAnsi="Times New Roman" w:cs="Times New Roman"/>
        </w:rPr>
        <w:t>E em consonância com tais afirmações, declaramos que:</w:t>
      </w:r>
    </w:p>
    <w:p w14:paraId="48FD29BA" w14:textId="77777777" w:rsidR="00A506FD" w:rsidRPr="003B2052" w:rsidRDefault="00A506FD" w:rsidP="00A506FD">
      <w:pPr>
        <w:pStyle w:val="WW-Corpodetexto2"/>
        <w:spacing w:after="0" w:line="240" w:lineRule="auto"/>
        <w:rPr>
          <w:rStyle w:val="Fontepargpadro1"/>
          <w:rFonts w:ascii="Times New Roman" w:hAnsi="Times New Roman" w:cs="Times New Roman"/>
          <w:bCs/>
          <w:color w:val="000000"/>
          <w:szCs w:val="24"/>
        </w:rPr>
      </w:pPr>
    </w:p>
    <w:p w14:paraId="33369B57" w14:textId="01474C87" w:rsidR="00A506FD" w:rsidRPr="003B2052" w:rsidRDefault="00A506FD">
      <w:pPr>
        <w:pStyle w:val="WW-Corpodetexto2"/>
        <w:numPr>
          <w:ilvl w:val="0"/>
          <w:numId w:val="10"/>
        </w:numPr>
        <w:spacing w:after="0" w:line="240" w:lineRule="auto"/>
        <w:rPr>
          <w:rStyle w:val="Fontepargpadro1"/>
          <w:rFonts w:ascii="Times New Roman" w:hAnsi="Times New Roman" w:cs="Times New Roman"/>
          <w:bCs/>
          <w:color w:val="000000"/>
          <w:sz w:val="24"/>
          <w:szCs w:val="24"/>
        </w:rPr>
      </w:pPr>
      <w:r w:rsidRPr="003B2052">
        <w:rPr>
          <w:rStyle w:val="Fontepargpadro1"/>
          <w:rFonts w:ascii="Times New Roman" w:hAnsi="Times New Roman" w:cs="Times New Roman"/>
          <w:b w:val="0"/>
          <w:color w:val="000000"/>
          <w:sz w:val="24"/>
          <w:szCs w:val="24"/>
        </w:rPr>
        <w:t xml:space="preserve">A validade da proposta é de </w:t>
      </w:r>
      <w:r w:rsidR="007806FA" w:rsidRPr="003B2052">
        <w:rPr>
          <w:rStyle w:val="Fontepargpadro1"/>
          <w:rFonts w:ascii="Times New Roman" w:hAnsi="Times New Roman" w:cs="Times New Roman"/>
          <w:b w:val="0"/>
          <w:color w:val="000000"/>
          <w:sz w:val="24"/>
          <w:szCs w:val="24"/>
        </w:rPr>
        <w:t>60</w:t>
      </w:r>
      <w:r w:rsidRPr="003B2052">
        <w:rPr>
          <w:rStyle w:val="Fontepargpadro1"/>
          <w:rFonts w:ascii="Times New Roman" w:hAnsi="Times New Roman" w:cs="Times New Roman"/>
          <w:b w:val="0"/>
          <w:color w:val="000000"/>
          <w:sz w:val="24"/>
          <w:szCs w:val="24"/>
        </w:rPr>
        <w:t xml:space="preserve"> (</w:t>
      </w:r>
      <w:r w:rsidR="007806FA" w:rsidRPr="003B2052">
        <w:rPr>
          <w:rStyle w:val="Fontepargpadro1"/>
          <w:rFonts w:ascii="Times New Roman" w:hAnsi="Times New Roman" w:cs="Times New Roman"/>
          <w:b w:val="0"/>
          <w:color w:val="000000"/>
          <w:sz w:val="24"/>
          <w:szCs w:val="24"/>
        </w:rPr>
        <w:t>SESSENTA</w:t>
      </w:r>
      <w:r w:rsidRPr="003B2052">
        <w:rPr>
          <w:rStyle w:val="Fontepargpadro1"/>
          <w:rFonts w:ascii="Times New Roman" w:hAnsi="Times New Roman" w:cs="Times New Roman"/>
          <w:b w:val="0"/>
          <w:color w:val="000000"/>
          <w:sz w:val="24"/>
          <w:szCs w:val="24"/>
        </w:rPr>
        <w:t>) dias, no mínimo.</w:t>
      </w:r>
    </w:p>
    <w:p w14:paraId="50F2191E" w14:textId="194426D9" w:rsidR="00A506FD" w:rsidRPr="003B2052" w:rsidRDefault="00A506FD">
      <w:pPr>
        <w:pStyle w:val="PargrafodaLista"/>
        <w:numPr>
          <w:ilvl w:val="0"/>
          <w:numId w:val="10"/>
        </w:numPr>
        <w:jc w:val="both"/>
        <w:rPr>
          <w:rFonts w:ascii="Times New Roman" w:hAnsi="Times New Roman" w:cs="Times New Roman"/>
        </w:rPr>
      </w:pPr>
      <w:r w:rsidRPr="003B2052">
        <w:rPr>
          <w:rStyle w:val="Fontepargpadro1"/>
          <w:rFonts w:ascii="Times New Roman" w:hAnsi="Times New Roman" w:cs="Times New Roman"/>
          <w:color w:val="000000"/>
        </w:rPr>
        <w:t xml:space="preserve">No preço proposto já estão incluídos todos </w:t>
      </w:r>
      <w:r w:rsidRPr="003B2052">
        <w:rPr>
          <w:rFonts w:ascii="Times New Roman" w:hAnsi="Times New Roman" w:cs="Times New Roman"/>
        </w:rPr>
        <w:t xml:space="preserve">os tributos, fretes, </w:t>
      </w:r>
      <w:r w:rsidR="009A2D46" w:rsidRPr="003B2052">
        <w:rPr>
          <w:rFonts w:ascii="Times New Roman" w:hAnsi="Times New Roman" w:cs="Times New Roman"/>
        </w:rPr>
        <w:t xml:space="preserve">deslocamentos, </w:t>
      </w:r>
      <w:r w:rsidRPr="003B2052">
        <w:rPr>
          <w:rFonts w:ascii="Times New Roman" w:hAnsi="Times New Roman" w:cs="Times New Roman"/>
        </w:rPr>
        <w:t xml:space="preserve">taxas, seguros, encargos sociais, trabalhistas e todas as demais despesas necessárias à execução do objeto; </w:t>
      </w:r>
    </w:p>
    <w:p w14:paraId="72BA7CCC" w14:textId="77777777" w:rsidR="00A506FD" w:rsidRPr="003B2052" w:rsidRDefault="00A506FD" w:rsidP="00A506FD">
      <w:pPr>
        <w:rPr>
          <w:rFonts w:ascii="Times New Roman" w:hAnsi="Times New Roman" w:cs="Times New Roman"/>
        </w:rPr>
      </w:pPr>
    </w:p>
    <w:p w14:paraId="1F41E0FF" w14:textId="77777777" w:rsidR="00A506FD" w:rsidRPr="003B2052" w:rsidRDefault="00A506FD" w:rsidP="00A506FD">
      <w:pPr>
        <w:rPr>
          <w:rFonts w:ascii="Times New Roman" w:hAnsi="Times New Roman" w:cs="Times New Roman"/>
        </w:rPr>
      </w:pPr>
      <w:r w:rsidRPr="003B2052">
        <w:rPr>
          <w:rFonts w:ascii="Times New Roman" w:hAnsi="Times New Roman" w:cs="Times New Roman"/>
        </w:rPr>
        <w:t>Local e data ________________________________</w:t>
      </w:r>
    </w:p>
    <w:p w14:paraId="3D6153EE" w14:textId="77777777" w:rsidR="00A506FD" w:rsidRPr="003B2052" w:rsidRDefault="00A506FD" w:rsidP="00A506FD">
      <w:pPr>
        <w:tabs>
          <w:tab w:val="left" w:pos="9071"/>
        </w:tabs>
        <w:ind w:firstLine="360"/>
        <w:rPr>
          <w:rFonts w:ascii="Times New Roman" w:hAnsi="Times New Roman" w:cs="Times New Roman"/>
          <w:b/>
          <w:spacing w:val="4"/>
        </w:rPr>
      </w:pPr>
    </w:p>
    <w:p w14:paraId="59DD9B44" w14:textId="77777777" w:rsidR="00A506FD" w:rsidRPr="003B2052" w:rsidRDefault="00A506FD" w:rsidP="00A506FD">
      <w:pPr>
        <w:tabs>
          <w:tab w:val="left" w:pos="9071"/>
        </w:tabs>
        <w:ind w:firstLine="360"/>
        <w:rPr>
          <w:rFonts w:ascii="Times New Roman" w:hAnsi="Times New Roman" w:cs="Times New Roman"/>
          <w:b/>
          <w:spacing w:val="4"/>
        </w:rPr>
      </w:pPr>
    </w:p>
    <w:p w14:paraId="2CEE60BB" w14:textId="77777777" w:rsidR="00A506FD" w:rsidRPr="003B2052" w:rsidRDefault="00A506FD" w:rsidP="00A506FD">
      <w:pPr>
        <w:tabs>
          <w:tab w:val="left" w:pos="9071"/>
        </w:tabs>
        <w:jc w:val="center"/>
        <w:rPr>
          <w:rFonts w:ascii="Times New Roman" w:hAnsi="Times New Roman" w:cs="Times New Roman"/>
          <w:b/>
          <w:i/>
          <w:spacing w:val="4"/>
        </w:rPr>
      </w:pPr>
      <w:r w:rsidRPr="003B2052">
        <w:rPr>
          <w:rFonts w:ascii="Times New Roman" w:hAnsi="Times New Roman" w:cs="Times New Roman"/>
          <w:b/>
          <w:i/>
          <w:spacing w:val="4"/>
        </w:rPr>
        <w:t>_________________________________________</w:t>
      </w:r>
    </w:p>
    <w:p w14:paraId="5001B0B6" w14:textId="77777777" w:rsidR="00A506FD" w:rsidRPr="003B2052" w:rsidRDefault="00A506FD" w:rsidP="00A506FD">
      <w:pPr>
        <w:tabs>
          <w:tab w:val="left" w:pos="9071"/>
        </w:tabs>
        <w:jc w:val="center"/>
        <w:rPr>
          <w:rFonts w:ascii="Times New Roman" w:hAnsi="Times New Roman" w:cs="Times New Roman"/>
          <w:spacing w:val="4"/>
        </w:rPr>
      </w:pPr>
      <w:r w:rsidRPr="003B2052">
        <w:rPr>
          <w:rFonts w:ascii="Times New Roman" w:hAnsi="Times New Roman" w:cs="Times New Roman"/>
          <w:spacing w:val="4"/>
        </w:rPr>
        <w:t>Assinatura</w:t>
      </w:r>
    </w:p>
    <w:p w14:paraId="4F3A2950" w14:textId="43F45D32" w:rsidR="00A506FD" w:rsidRPr="003B2052" w:rsidRDefault="00A506FD" w:rsidP="00BB6EA8">
      <w:pPr>
        <w:tabs>
          <w:tab w:val="left" w:pos="9071"/>
        </w:tabs>
        <w:jc w:val="center"/>
        <w:rPr>
          <w:rFonts w:ascii="Times New Roman" w:hAnsi="Times New Roman" w:cs="Times New Roman"/>
          <w:b/>
          <w:i/>
          <w:color w:val="FF0000"/>
          <w:spacing w:val="4"/>
        </w:rPr>
      </w:pPr>
      <w:r w:rsidRPr="003B2052">
        <w:rPr>
          <w:rFonts w:ascii="Times New Roman" w:hAnsi="Times New Roman" w:cs="Times New Roman"/>
          <w:b/>
          <w:i/>
          <w:spacing w:val="4"/>
        </w:rPr>
        <w:t>Nome, cargo e dados do representante comercial</w:t>
      </w:r>
    </w:p>
    <w:p w14:paraId="5299E45A" w14:textId="77777777" w:rsidR="009B3D95" w:rsidRPr="003B2052" w:rsidRDefault="009B3D95">
      <w:pPr>
        <w:rPr>
          <w:rFonts w:ascii="Times New Roman" w:eastAsia="Times New Roman" w:hAnsi="Times New Roman" w:cs="Times New Roman"/>
          <w:b/>
          <w:kern w:val="16"/>
          <w:u w:val="single"/>
        </w:rPr>
      </w:pPr>
      <w:bookmarkStart w:id="60" w:name="_Toc169493921"/>
      <w:r w:rsidRPr="003B2052">
        <w:rPr>
          <w:rFonts w:ascii="Times New Roman" w:hAnsi="Times New Roman" w:cs="Times New Roman"/>
        </w:rPr>
        <w:br w:type="page"/>
      </w:r>
    </w:p>
    <w:p w14:paraId="274CD5C0" w14:textId="2B221999" w:rsidR="006A27D4" w:rsidRPr="003B2052" w:rsidRDefault="006A27D4" w:rsidP="00674910">
      <w:pPr>
        <w:pStyle w:val="TTULOSEDITAL"/>
      </w:pPr>
      <w:r w:rsidRPr="003B2052">
        <w:lastRenderedPageBreak/>
        <w:t>ANEXO I</w:t>
      </w:r>
      <w:r w:rsidR="00D12D68">
        <w:t>II</w:t>
      </w:r>
      <w:r w:rsidRPr="003B2052">
        <w:t xml:space="preserve"> – MODELO DA MINUTA </w:t>
      </w:r>
      <w:bookmarkEnd w:id="60"/>
      <w:r w:rsidR="00674910" w:rsidRPr="003B2052">
        <w:t>DA ATA DE REGISTRO DE PREÇOS</w:t>
      </w:r>
    </w:p>
    <w:p w14:paraId="49B0E1DE" w14:textId="77777777" w:rsidR="006A27D4" w:rsidRPr="003B2052" w:rsidRDefault="006A27D4" w:rsidP="006A27D4">
      <w:pPr>
        <w:rPr>
          <w:rFonts w:ascii="Times New Roman" w:hAnsi="Times New Roman" w:cs="Times New Roman"/>
        </w:rPr>
      </w:pPr>
    </w:p>
    <w:p w14:paraId="21D5E78E" w14:textId="240C2CB2" w:rsidR="006A27D4" w:rsidRPr="003B2052" w:rsidRDefault="006A27D4" w:rsidP="006A27D4">
      <w:pPr>
        <w:pBdr>
          <w:top w:val="single" w:sz="4" w:space="1" w:color="auto"/>
          <w:left w:val="single" w:sz="4" w:space="4" w:color="auto"/>
          <w:bottom w:val="single" w:sz="4" w:space="1" w:color="auto"/>
          <w:right w:val="single" w:sz="4" w:space="4" w:color="auto"/>
        </w:pBdr>
        <w:ind w:right="5244"/>
        <w:rPr>
          <w:rFonts w:ascii="Times New Roman" w:hAnsi="Times New Roman" w:cs="Times New Roman"/>
        </w:rPr>
      </w:pPr>
      <w:r w:rsidRPr="003B2052">
        <w:rPr>
          <w:rFonts w:ascii="Times New Roman" w:hAnsi="Times New Roman" w:cs="Times New Roman"/>
        </w:rPr>
        <w:t>Processo Administrativo nº</w:t>
      </w:r>
      <w:r w:rsidR="00253369" w:rsidRPr="003B2052">
        <w:rPr>
          <w:rFonts w:ascii="Times New Roman" w:hAnsi="Times New Roman" w:cs="Times New Roman"/>
        </w:rPr>
        <w:t xml:space="preserve">: </w:t>
      </w:r>
      <w:r w:rsidR="00EB0E1E">
        <w:rPr>
          <w:rFonts w:ascii="Times New Roman" w:hAnsi="Times New Roman" w:cs="Times New Roman"/>
        </w:rPr>
        <w:t>69</w:t>
      </w:r>
      <w:r w:rsidR="008F07CD">
        <w:rPr>
          <w:rFonts w:ascii="Times New Roman" w:hAnsi="Times New Roman" w:cs="Times New Roman"/>
        </w:rPr>
        <w:t>/2026</w:t>
      </w:r>
      <w:r w:rsidR="00253369" w:rsidRPr="003B2052">
        <w:rPr>
          <w:rFonts w:ascii="Times New Roman" w:hAnsi="Times New Roman" w:cs="Times New Roman"/>
        </w:rPr>
        <w:t>.</w:t>
      </w:r>
    </w:p>
    <w:p w14:paraId="2620E743" w14:textId="69E0DE33" w:rsidR="006A27D4" w:rsidRPr="003B2052" w:rsidRDefault="006A27D4" w:rsidP="006A27D4">
      <w:pPr>
        <w:pBdr>
          <w:top w:val="single" w:sz="4" w:space="1" w:color="auto"/>
          <w:left w:val="single" w:sz="4" w:space="4" w:color="auto"/>
          <w:bottom w:val="single" w:sz="4" w:space="1" w:color="auto"/>
          <w:right w:val="single" w:sz="4" w:space="4" w:color="auto"/>
        </w:pBdr>
        <w:ind w:right="5244"/>
        <w:rPr>
          <w:rFonts w:ascii="Times New Roman" w:hAnsi="Times New Roman" w:cs="Times New Roman"/>
        </w:rPr>
      </w:pPr>
      <w:r w:rsidRPr="003B2052">
        <w:rPr>
          <w:rFonts w:ascii="Times New Roman" w:hAnsi="Times New Roman" w:cs="Times New Roman"/>
        </w:rPr>
        <w:t xml:space="preserve">Licitação nº </w:t>
      </w:r>
      <w:r w:rsidR="00EB0E1E">
        <w:rPr>
          <w:rFonts w:ascii="Times New Roman" w:hAnsi="Times New Roman" w:cs="Times New Roman"/>
        </w:rPr>
        <w:t>23</w:t>
      </w:r>
      <w:r w:rsidR="008F07CD">
        <w:rPr>
          <w:rFonts w:ascii="Times New Roman" w:hAnsi="Times New Roman" w:cs="Times New Roman"/>
        </w:rPr>
        <w:t>/2026</w:t>
      </w:r>
    </w:p>
    <w:p w14:paraId="5754C36A" w14:textId="72E4A653" w:rsidR="006A27D4" w:rsidRPr="003B2052" w:rsidRDefault="00BB74E9" w:rsidP="006A27D4">
      <w:pPr>
        <w:pBdr>
          <w:top w:val="single" w:sz="4" w:space="1" w:color="auto"/>
          <w:left w:val="single" w:sz="4" w:space="4" w:color="auto"/>
          <w:bottom w:val="single" w:sz="4" w:space="1" w:color="auto"/>
          <w:right w:val="single" w:sz="4" w:space="4" w:color="auto"/>
        </w:pBdr>
        <w:ind w:right="5244"/>
        <w:rPr>
          <w:rFonts w:ascii="Times New Roman" w:hAnsi="Times New Roman" w:cs="Times New Roman"/>
        </w:rPr>
      </w:pPr>
      <w:r w:rsidRPr="003B2052">
        <w:rPr>
          <w:rFonts w:ascii="Times New Roman" w:hAnsi="Times New Roman" w:cs="Times New Roman"/>
        </w:rPr>
        <w:t xml:space="preserve">Ata de registro de </w:t>
      </w:r>
      <w:r w:rsidR="00653589" w:rsidRPr="003B2052">
        <w:rPr>
          <w:rFonts w:ascii="Times New Roman" w:hAnsi="Times New Roman" w:cs="Times New Roman"/>
        </w:rPr>
        <w:t>Preços nº</w:t>
      </w:r>
      <w:r w:rsidR="006A27D4" w:rsidRPr="003B2052">
        <w:rPr>
          <w:rFonts w:ascii="Times New Roman" w:hAnsi="Times New Roman" w:cs="Times New Roman"/>
        </w:rPr>
        <w:t xml:space="preserve"> _____/202</w:t>
      </w:r>
      <w:r w:rsidR="00D12D68">
        <w:rPr>
          <w:rFonts w:ascii="Times New Roman" w:hAnsi="Times New Roman" w:cs="Times New Roman"/>
        </w:rPr>
        <w:t>6</w:t>
      </w:r>
    </w:p>
    <w:p w14:paraId="69D99DAF" w14:textId="77777777" w:rsidR="006A27D4" w:rsidRPr="003B2052" w:rsidRDefault="006A27D4" w:rsidP="006A27D4">
      <w:pPr>
        <w:rPr>
          <w:rFonts w:ascii="Times New Roman" w:hAnsi="Times New Roman" w:cs="Times New Roman"/>
        </w:rPr>
      </w:pPr>
    </w:p>
    <w:p w14:paraId="6A9CCB7C" w14:textId="281383B9" w:rsidR="006A27D4" w:rsidRPr="003B2052" w:rsidRDefault="00BB74E9" w:rsidP="00BB74E9">
      <w:pPr>
        <w:jc w:val="both"/>
        <w:rPr>
          <w:rFonts w:ascii="Times New Roman" w:hAnsi="Times New Roman" w:cs="Times New Roman"/>
        </w:rPr>
      </w:pPr>
      <w:r w:rsidRPr="003B2052">
        <w:rPr>
          <w:rFonts w:ascii="Times New Roman" w:hAnsi="Times New Roman" w:cs="Times New Roman"/>
          <w:bCs/>
        </w:rPr>
        <w:t xml:space="preserve">Pela presente ata de Registro de Preços, são partes, através de seus representantes no final nomeados como: CONTRATANTE, o MUNICÍPIO DE JURANDA, entidade de direito público, CNPJ nº..........., sediada na ............., ..., Centro, CEP: ............., na cidade de 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Presencial n°. </w:t>
      </w:r>
      <w:r w:rsidR="0075152D">
        <w:rPr>
          <w:rFonts w:ascii="Times New Roman" w:hAnsi="Times New Roman" w:cs="Times New Roman"/>
          <w:bCs/>
        </w:rPr>
        <w:t>23</w:t>
      </w:r>
      <w:r w:rsidR="008F07CD">
        <w:rPr>
          <w:rFonts w:ascii="Times New Roman" w:hAnsi="Times New Roman" w:cs="Times New Roman"/>
          <w:bCs/>
        </w:rPr>
        <w:t>/2026</w:t>
      </w:r>
      <w:r w:rsidRPr="003B2052">
        <w:rPr>
          <w:rFonts w:ascii="Times New Roman" w:hAnsi="Times New Roman" w:cs="Times New Roman"/>
          <w:bCs/>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Pr="003B2052">
        <w:rPr>
          <w:rFonts w:ascii="Times New Roman" w:hAnsi="Times New Roman" w:cs="Times New Roman"/>
          <w:b/>
          <w:u w:val="single"/>
        </w:rPr>
        <w:t>:</w:t>
      </w:r>
      <w:r w:rsidR="006A27D4" w:rsidRPr="003B2052">
        <w:rPr>
          <w:rFonts w:ascii="Times New Roman" w:hAnsi="Times New Roman" w:cs="Times New Roman"/>
        </w:rPr>
        <w:t>:</w:t>
      </w:r>
    </w:p>
    <w:p w14:paraId="1134F219" w14:textId="77777777" w:rsidR="006A27D4" w:rsidRPr="003B2052" w:rsidRDefault="006A27D4" w:rsidP="006A27D4">
      <w:pPr>
        <w:rPr>
          <w:rFonts w:ascii="Times New Roman" w:hAnsi="Times New Roman" w:cs="Times New Roman"/>
          <w:spacing w:val="4"/>
        </w:rPr>
      </w:pPr>
    </w:p>
    <w:p w14:paraId="37386780" w14:textId="77777777" w:rsidR="006A27D4" w:rsidRPr="003B2052" w:rsidRDefault="006A27D4">
      <w:pPr>
        <w:pStyle w:val="PargrafodaLista"/>
        <w:numPr>
          <w:ilvl w:val="0"/>
          <w:numId w:val="13"/>
        </w:numPr>
        <w:shd w:val="clear" w:color="auto" w:fill="DAEEF3" w:themeFill="accent5" w:themeFillTint="33"/>
        <w:tabs>
          <w:tab w:val="left" w:pos="567"/>
        </w:tabs>
        <w:autoSpaceDE w:val="0"/>
        <w:autoSpaceDN w:val="0"/>
        <w:adjustRightInd w:val="0"/>
        <w:ind w:left="0" w:firstLine="0"/>
        <w:contextualSpacing w:val="0"/>
        <w:jc w:val="both"/>
        <w:rPr>
          <w:rFonts w:ascii="Times New Roman" w:hAnsi="Times New Roman" w:cs="Times New Roman"/>
          <w:b/>
          <w:bCs/>
          <w:u w:val="single"/>
        </w:rPr>
      </w:pPr>
      <w:r w:rsidRPr="003B2052">
        <w:rPr>
          <w:rFonts w:ascii="Times New Roman" w:hAnsi="Times New Roman" w:cs="Times New Roman"/>
          <w:b/>
          <w:bCs/>
          <w:u w:val="single"/>
        </w:rPr>
        <w:t>CLÁUSULA PRIMEIRA - DO OBJETO</w:t>
      </w:r>
    </w:p>
    <w:p w14:paraId="09E758BE" w14:textId="2C06FA2D" w:rsidR="006A27D4" w:rsidRPr="003B2052" w:rsidRDefault="006A27D4">
      <w:pPr>
        <w:pStyle w:val="PargrafodaLista"/>
        <w:numPr>
          <w:ilvl w:val="1"/>
          <w:numId w:val="13"/>
        </w:numPr>
        <w:tabs>
          <w:tab w:val="left" w:pos="851"/>
          <w:tab w:val="left" w:pos="993"/>
          <w:tab w:val="left" w:pos="1701"/>
        </w:tabs>
        <w:autoSpaceDE w:val="0"/>
        <w:autoSpaceDN w:val="0"/>
        <w:adjustRightInd w:val="0"/>
        <w:ind w:left="0" w:firstLine="0"/>
        <w:contextualSpacing w:val="0"/>
        <w:jc w:val="both"/>
        <w:rPr>
          <w:rFonts w:ascii="Times New Roman" w:hAnsi="Times New Roman" w:cs="Times New Roman"/>
          <w:b/>
          <w:bCs/>
        </w:rPr>
      </w:pPr>
      <w:r w:rsidRPr="003B2052">
        <w:rPr>
          <w:rFonts w:ascii="Times New Roman" w:hAnsi="Times New Roman" w:cs="Times New Roman"/>
        </w:rPr>
        <w:t xml:space="preserve">O objeto do presente contrato </w:t>
      </w:r>
      <w:r w:rsidR="00D12D68" w:rsidRPr="00D12D68">
        <w:rPr>
          <w:rFonts w:ascii="Times New Roman" w:hAnsi="Times New Roman" w:cs="Times New Roman"/>
          <w:b/>
          <w:bCs/>
        </w:rPr>
        <w:t xml:space="preserve">REGISTRO DE PREÇOS PARA FUTURA E EVENTUAL AQUISIÇÃO DE GÊNEROS ALIMENTÍCIOS DESTINADOS À REALIZAÇÃO DE FESTIVIDADES, CAMPANHAS, AÇÕES INSTITUCIONAIS E DEMAIS EVENTOS PROMOVIDOS PELAS SECRETARIAS MUNICIPAIS DE JURANDA-PR </w:t>
      </w:r>
      <w:r w:rsidRPr="003B2052">
        <w:rPr>
          <w:rStyle w:val="Fontepargpadro1"/>
          <w:rFonts w:ascii="Times New Roman" w:hAnsi="Times New Roman" w:cs="Times New Roman"/>
          <w:shd w:val="clear" w:color="auto" w:fill="FFFFFF"/>
        </w:rPr>
        <w:t xml:space="preserve">em atendimento </w:t>
      </w:r>
      <w:r w:rsidR="006071A6" w:rsidRPr="003B2052">
        <w:rPr>
          <w:rStyle w:val="Fontepargpadro1"/>
          <w:rFonts w:ascii="Times New Roman" w:hAnsi="Times New Roman" w:cs="Times New Roman"/>
          <w:shd w:val="clear" w:color="auto" w:fill="FFFFFF"/>
        </w:rPr>
        <w:t>às</w:t>
      </w:r>
      <w:r w:rsidRPr="003B2052">
        <w:rPr>
          <w:rStyle w:val="Fontepargpadro1"/>
          <w:rFonts w:ascii="Times New Roman" w:hAnsi="Times New Roman" w:cs="Times New Roman"/>
          <w:shd w:val="clear" w:color="auto" w:fill="FFFFFF"/>
        </w:rPr>
        <w:t xml:space="preserve"> secretarias integrantes da administração municipal</w:t>
      </w:r>
      <w:r w:rsidRPr="003B2052">
        <w:rPr>
          <w:rFonts w:ascii="Times New Roman" w:hAnsi="Times New Roman" w:cs="Times New Roman"/>
        </w:rPr>
        <w:t xml:space="preserve">, </w:t>
      </w:r>
      <w:r w:rsidRPr="003B2052">
        <w:rPr>
          <w:rFonts w:ascii="Times New Roman" w:hAnsi="Times New Roman" w:cs="Times New Roman"/>
          <w:bCs/>
        </w:rPr>
        <w:t xml:space="preserve">nas quantidades, forma e condições estabelecidas no Edital em epígrafe e seus anexos, </w:t>
      </w:r>
      <w:r w:rsidRPr="003B2052">
        <w:rPr>
          <w:rFonts w:ascii="Times New Roman" w:hAnsi="Times New Roman" w:cs="Times New Roman"/>
        </w:rPr>
        <w:t>com o objetivo de contratar o produto adiante arrolado no presente termo contratual.</w:t>
      </w:r>
    </w:p>
    <w:p w14:paraId="0B443031" w14:textId="77777777" w:rsidR="006A27D4" w:rsidRPr="003B2052" w:rsidRDefault="006A27D4">
      <w:pPr>
        <w:pStyle w:val="PargrafodaLista"/>
        <w:numPr>
          <w:ilvl w:val="1"/>
          <w:numId w:val="13"/>
        </w:numPr>
        <w:tabs>
          <w:tab w:val="left" w:pos="851"/>
          <w:tab w:val="left" w:pos="993"/>
          <w:tab w:val="left" w:pos="1701"/>
        </w:tabs>
        <w:autoSpaceDE w:val="0"/>
        <w:autoSpaceDN w:val="0"/>
        <w:adjustRightInd w:val="0"/>
        <w:ind w:left="0" w:firstLine="0"/>
        <w:contextualSpacing w:val="0"/>
        <w:jc w:val="both"/>
        <w:rPr>
          <w:rFonts w:ascii="Times New Roman" w:hAnsi="Times New Roman" w:cs="Times New Roman"/>
          <w:bCs/>
        </w:rPr>
      </w:pPr>
      <w:r w:rsidRPr="003B2052">
        <w:rPr>
          <w:rFonts w:ascii="Times New Roman" w:hAnsi="Times New Roman" w:cs="Times New Roman"/>
          <w:bCs/>
        </w:rPr>
        <w:t>A descrição detalhada dos itens consta na cláusula sexta do contrato, com os respectivos valores a serem firmados.</w:t>
      </w:r>
    </w:p>
    <w:p w14:paraId="51F97FFF" w14:textId="77777777" w:rsidR="006A27D4" w:rsidRPr="003B2052" w:rsidRDefault="006A27D4">
      <w:pPr>
        <w:pStyle w:val="PargrafodaLista"/>
        <w:numPr>
          <w:ilvl w:val="1"/>
          <w:numId w:val="13"/>
        </w:numPr>
        <w:tabs>
          <w:tab w:val="left" w:pos="851"/>
          <w:tab w:val="left" w:pos="993"/>
          <w:tab w:val="left" w:pos="1701"/>
        </w:tabs>
        <w:autoSpaceDE w:val="0"/>
        <w:autoSpaceDN w:val="0"/>
        <w:adjustRightInd w:val="0"/>
        <w:ind w:left="0" w:firstLine="0"/>
        <w:contextualSpacing w:val="0"/>
        <w:jc w:val="both"/>
        <w:rPr>
          <w:rFonts w:ascii="Times New Roman" w:hAnsi="Times New Roman" w:cs="Times New Roman"/>
          <w:bCs/>
        </w:rPr>
      </w:pPr>
      <w:r w:rsidRPr="003B2052">
        <w:rPr>
          <w:rFonts w:ascii="Times New Roman" w:hAnsi="Times New Roman" w:cs="Times New Roman"/>
          <w:bCs/>
        </w:rPr>
        <w:t>São anexos a este instrumento e vinculam esta contratação, independentemente de transcrição:</w:t>
      </w:r>
    </w:p>
    <w:p w14:paraId="6BB03C51" w14:textId="77777777" w:rsidR="006A27D4" w:rsidRPr="003B2052" w:rsidRDefault="006A27D4" w:rsidP="006A27D4">
      <w:pPr>
        <w:pStyle w:val="PargrafodaLista"/>
        <w:tabs>
          <w:tab w:val="left" w:pos="851"/>
          <w:tab w:val="left" w:pos="993"/>
          <w:tab w:val="left" w:pos="1701"/>
        </w:tabs>
        <w:autoSpaceDE w:val="0"/>
        <w:autoSpaceDN w:val="0"/>
        <w:adjustRightInd w:val="0"/>
        <w:ind w:left="0"/>
        <w:contextualSpacing w:val="0"/>
        <w:rPr>
          <w:rFonts w:ascii="Times New Roman" w:hAnsi="Times New Roman" w:cs="Times New Roman"/>
          <w:bCs/>
        </w:rPr>
      </w:pPr>
    </w:p>
    <w:p w14:paraId="6306D1BB" w14:textId="77777777" w:rsidR="006A27D4" w:rsidRPr="003B2052" w:rsidRDefault="006A27D4">
      <w:pPr>
        <w:pStyle w:val="PargrafodaLista"/>
        <w:numPr>
          <w:ilvl w:val="0"/>
          <w:numId w:val="1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Times New Roman" w:hAnsi="Times New Roman" w:cs="Times New Roman"/>
          <w:bCs/>
        </w:rPr>
      </w:pPr>
      <w:r w:rsidRPr="003B2052">
        <w:rPr>
          <w:rFonts w:ascii="Times New Roman" w:hAnsi="Times New Roman" w:cs="Times New Roman"/>
          <w:bCs/>
        </w:rPr>
        <w:t>O Termo de Referência e Estudo Técnico Preliminar que embasaram a contratação, caso existentes;</w:t>
      </w:r>
    </w:p>
    <w:p w14:paraId="17A8D8C4" w14:textId="77777777" w:rsidR="006A27D4" w:rsidRPr="003B2052" w:rsidRDefault="006A27D4">
      <w:pPr>
        <w:pStyle w:val="PargrafodaLista"/>
        <w:numPr>
          <w:ilvl w:val="0"/>
          <w:numId w:val="1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Times New Roman" w:hAnsi="Times New Roman" w:cs="Times New Roman"/>
          <w:bCs/>
        </w:rPr>
      </w:pPr>
      <w:r w:rsidRPr="003B2052">
        <w:rPr>
          <w:rFonts w:ascii="Times New Roman" w:hAnsi="Times New Roman" w:cs="Times New Roman"/>
          <w:bCs/>
        </w:rPr>
        <w:t xml:space="preserve">O Edital de Licitação; </w:t>
      </w:r>
    </w:p>
    <w:p w14:paraId="439084E9" w14:textId="77777777" w:rsidR="006A27D4" w:rsidRPr="003B2052" w:rsidRDefault="006A27D4">
      <w:pPr>
        <w:pStyle w:val="PargrafodaLista"/>
        <w:numPr>
          <w:ilvl w:val="0"/>
          <w:numId w:val="14"/>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Times New Roman" w:hAnsi="Times New Roman" w:cs="Times New Roman"/>
          <w:bCs/>
        </w:rPr>
      </w:pPr>
      <w:r w:rsidRPr="003B2052">
        <w:rPr>
          <w:rFonts w:ascii="Times New Roman" w:hAnsi="Times New Roman" w:cs="Times New Roman"/>
          <w:bCs/>
        </w:rPr>
        <w:t>A Proposta do Contratado e seus complementos;</w:t>
      </w:r>
    </w:p>
    <w:p w14:paraId="1A47B0D8" w14:textId="77777777" w:rsidR="006A27D4" w:rsidRPr="003B2052" w:rsidRDefault="006A27D4">
      <w:pPr>
        <w:pStyle w:val="PargrafodaLista"/>
        <w:numPr>
          <w:ilvl w:val="0"/>
          <w:numId w:val="1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Times New Roman" w:hAnsi="Times New Roman" w:cs="Times New Roman"/>
          <w:bCs/>
        </w:rPr>
      </w:pPr>
      <w:r w:rsidRPr="003B2052">
        <w:rPr>
          <w:rFonts w:ascii="Times New Roman" w:hAnsi="Times New Roman" w:cs="Times New Roman"/>
          <w:bCs/>
        </w:rPr>
        <w:t>Eventuais anexos dos documentos supracitados.</w:t>
      </w:r>
    </w:p>
    <w:p w14:paraId="4B580BE9" w14:textId="77777777" w:rsidR="006A27D4" w:rsidRPr="003B2052" w:rsidRDefault="006A27D4" w:rsidP="006A27D4">
      <w:pPr>
        <w:pStyle w:val="PargrafodaLista"/>
        <w:autoSpaceDE w:val="0"/>
        <w:autoSpaceDN w:val="0"/>
        <w:adjustRightInd w:val="0"/>
        <w:ind w:left="0"/>
        <w:contextualSpacing w:val="0"/>
        <w:rPr>
          <w:rFonts w:ascii="Times New Roman" w:hAnsi="Times New Roman" w:cs="Times New Roman"/>
          <w:b/>
          <w:bCs/>
        </w:rPr>
      </w:pPr>
    </w:p>
    <w:p w14:paraId="6F80C156" w14:textId="146E8DAC" w:rsidR="006A27D4" w:rsidRPr="003B2052" w:rsidRDefault="006A27D4">
      <w:pPr>
        <w:pStyle w:val="PargrafodaLista"/>
        <w:numPr>
          <w:ilvl w:val="0"/>
          <w:numId w:val="13"/>
        </w:numPr>
        <w:shd w:val="clear" w:color="auto" w:fill="DAEEF3" w:themeFill="accent5" w:themeFillTint="33"/>
        <w:autoSpaceDE w:val="0"/>
        <w:autoSpaceDN w:val="0"/>
        <w:adjustRightInd w:val="0"/>
        <w:contextualSpacing w:val="0"/>
        <w:jc w:val="both"/>
        <w:rPr>
          <w:rFonts w:ascii="Times New Roman" w:hAnsi="Times New Roman" w:cs="Times New Roman"/>
          <w:b/>
          <w:bCs/>
          <w:u w:val="single"/>
        </w:rPr>
      </w:pPr>
      <w:r w:rsidRPr="003B2052">
        <w:rPr>
          <w:rFonts w:ascii="Times New Roman" w:hAnsi="Times New Roman" w:cs="Times New Roman"/>
          <w:b/>
          <w:bCs/>
          <w:u w:val="single"/>
        </w:rPr>
        <w:t xml:space="preserve">CLÁUSULA SEGUNDA - DA VIGÊNCIA </w:t>
      </w:r>
    </w:p>
    <w:p w14:paraId="4EE64EB2" w14:textId="039DC8F8" w:rsidR="000F5B22" w:rsidRPr="003B2052" w:rsidRDefault="000F5B22">
      <w:pPr>
        <w:pStyle w:val="Nivel3"/>
        <w:numPr>
          <w:ilvl w:val="2"/>
          <w:numId w:val="13"/>
        </w:numPr>
        <w:spacing w:before="0" w:after="0" w:line="240" w:lineRule="auto"/>
        <w:ind w:left="0" w:firstLine="0"/>
        <w:rPr>
          <w:rFonts w:ascii="Times New Roman" w:hAnsi="Times New Roman" w:cs="Times New Roman"/>
          <w:sz w:val="24"/>
          <w:szCs w:val="24"/>
        </w:rPr>
      </w:pPr>
      <w:r w:rsidRPr="003B2052">
        <w:rPr>
          <w:rFonts w:ascii="Times New Roman" w:hAnsi="Times New Roman" w:cs="Times New Roman"/>
          <w:sz w:val="24"/>
          <w:szCs w:val="24"/>
        </w:rPr>
        <w:t>O prazo de validade da ata de registro de preços – ARP – será de 01 (um) ano e poderá ser prorrogado, por igual período, desde que comprovado o preço vantajoso.</w:t>
      </w:r>
    </w:p>
    <w:p w14:paraId="20E31C79" w14:textId="48CBF33E" w:rsidR="006A27D4" w:rsidRPr="003B2052" w:rsidRDefault="000F5B22">
      <w:pPr>
        <w:pStyle w:val="Nivel3"/>
        <w:numPr>
          <w:ilvl w:val="2"/>
          <w:numId w:val="13"/>
        </w:numPr>
        <w:spacing w:before="0" w:after="0" w:line="240" w:lineRule="auto"/>
        <w:ind w:left="0" w:firstLine="0"/>
        <w:rPr>
          <w:rFonts w:ascii="Times New Roman" w:hAnsi="Times New Roman" w:cs="Times New Roman"/>
          <w:sz w:val="24"/>
          <w:szCs w:val="24"/>
        </w:rPr>
      </w:pPr>
      <w:r w:rsidRPr="003B2052">
        <w:rPr>
          <w:rFonts w:ascii="Times New Roman" w:hAnsi="Times New Roman" w:cs="Times New Roman"/>
          <w:sz w:val="24"/>
          <w:szCs w:val="24"/>
        </w:rPr>
        <w:t>No caso de prorrogação do prazo de vigência da ARP, nos termos do art. 84 da Lei nº. 14.133/2021, serão restabelecem os quantitativos inicialmente fixados na licitação pública.</w:t>
      </w:r>
    </w:p>
    <w:p w14:paraId="4C09AAF0" w14:textId="77777777" w:rsidR="006A27D4" w:rsidRPr="003B2052" w:rsidRDefault="006A27D4" w:rsidP="006A27D4">
      <w:pPr>
        <w:pStyle w:val="PargrafodaLista"/>
        <w:autoSpaceDE w:val="0"/>
        <w:autoSpaceDN w:val="0"/>
        <w:adjustRightInd w:val="0"/>
        <w:ind w:left="0"/>
        <w:contextualSpacing w:val="0"/>
        <w:rPr>
          <w:rFonts w:ascii="Times New Roman" w:hAnsi="Times New Roman" w:cs="Times New Roman"/>
        </w:rPr>
      </w:pPr>
    </w:p>
    <w:p w14:paraId="29EF8757" w14:textId="2FFDFE3E" w:rsidR="006A27D4" w:rsidRPr="003B2052" w:rsidRDefault="006A27D4">
      <w:pPr>
        <w:pStyle w:val="PargrafodaLista"/>
        <w:numPr>
          <w:ilvl w:val="0"/>
          <w:numId w:val="13"/>
        </w:numPr>
        <w:shd w:val="clear" w:color="auto" w:fill="DAEEF3" w:themeFill="accent5" w:themeFillTint="33"/>
        <w:autoSpaceDE w:val="0"/>
        <w:autoSpaceDN w:val="0"/>
        <w:adjustRightInd w:val="0"/>
        <w:contextualSpacing w:val="0"/>
        <w:jc w:val="both"/>
        <w:rPr>
          <w:rFonts w:ascii="Times New Roman" w:hAnsi="Times New Roman" w:cs="Times New Roman"/>
          <w:b/>
          <w:bCs/>
          <w:u w:val="single"/>
        </w:rPr>
      </w:pPr>
      <w:r w:rsidRPr="003B2052">
        <w:rPr>
          <w:rFonts w:ascii="Times New Roman" w:hAnsi="Times New Roman" w:cs="Times New Roman"/>
          <w:b/>
          <w:bCs/>
          <w:u w:val="single"/>
        </w:rPr>
        <w:t xml:space="preserve">CLÁUSULA TERCEIRA - DOS USUÁRIOS </w:t>
      </w:r>
      <w:r w:rsidR="00417A52" w:rsidRPr="003B2052">
        <w:rPr>
          <w:rFonts w:ascii="Times New Roman" w:hAnsi="Times New Roman" w:cs="Times New Roman"/>
          <w:b/>
          <w:bCs/>
          <w:u w:val="single"/>
        </w:rPr>
        <w:t>DA ATA.</w:t>
      </w:r>
    </w:p>
    <w:p w14:paraId="6527D963" w14:textId="19F35275" w:rsidR="006A27D4" w:rsidRPr="003B2052" w:rsidRDefault="000F5B22">
      <w:pPr>
        <w:pStyle w:val="PargrafodaLista"/>
        <w:numPr>
          <w:ilvl w:val="1"/>
          <w:numId w:val="13"/>
        </w:numPr>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A Ata de registro de Preços</w:t>
      </w:r>
      <w:r w:rsidR="006A27D4" w:rsidRPr="003B2052">
        <w:rPr>
          <w:rFonts w:ascii="Times New Roman" w:hAnsi="Times New Roman" w:cs="Times New Roman"/>
        </w:rPr>
        <w:t xml:space="preserve"> será utilizado </w:t>
      </w:r>
      <w:r w:rsidR="00186FCA" w:rsidRPr="003B2052">
        <w:rPr>
          <w:rFonts w:ascii="Times New Roman" w:hAnsi="Times New Roman" w:cs="Times New Roman"/>
        </w:rPr>
        <w:t>pelas secretarias integrantes da administração pública de Juranda-PR</w:t>
      </w:r>
      <w:r w:rsidR="006A27D4" w:rsidRPr="003B2052">
        <w:rPr>
          <w:rFonts w:ascii="Times New Roman" w:hAnsi="Times New Roman" w:cs="Times New Roman"/>
        </w:rPr>
        <w:t>.</w:t>
      </w:r>
    </w:p>
    <w:p w14:paraId="44CBA16D" w14:textId="77777777" w:rsidR="006A27D4" w:rsidRPr="003B2052" w:rsidRDefault="006A27D4">
      <w:pPr>
        <w:pStyle w:val="PargrafodaLista"/>
        <w:numPr>
          <w:ilvl w:val="1"/>
          <w:numId w:val="13"/>
        </w:numPr>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lastRenderedPageBreak/>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3DF2AB96" w14:textId="77777777" w:rsidR="0016636D" w:rsidRPr="003B2052" w:rsidRDefault="0016636D" w:rsidP="00417A52">
      <w:pPr>
        <w:autoSpaceDE w:val="0"/>
        <w:autoSpaceDN w:val="0"/>
        <w:adjustRightInd w:val="0"/>
        <w:jc w:val="both"/>
        <w:rPr>
          <w:rFonts w:ascii="Times New Roman" w:hAnsi="Times New Roman" w:cs="Times New Roman"/>
        </w:rPr>
      </w:pPr>
    </w:p>
    <w:p w14:paraId="37917115" w14:textId="77777777" w:rsidR="006A27D4" w:rsidRPr="003B2052" w:rsidRDefault="006A27D4">
      <w:pPr>
        <w:pStyle w:val="PargrafodaLista"/>
        <w:numPr>
          <w:ilvl w:val="0"/>
          <w:numId w:val="13"/>
        </w:numPr>
        <w:shd w:val="clear" w:color="auto" w:fill="DAEEF3" w:themeFill="accent5" w:themeFillTint="33"/>
        <w:tabs>
          <w:tab w:val="left" w:pos="284"/>
        </w:tabs>
        <w:autoSpaceDE w:val="0"/>
        <w:autoSpaceDN w:val="0"/>
        <w:adjustRightInd w:val="0"/>
        <w:ind w:left="0" w:firstLine="0"/>
        <w:contextualSpacing w:val="0"/>
        <w:jc w:val="both"/>
        <w:rPr>
          <w:rFonts w:ascii="Times New Roman" w:hAnsi="Times New Roman" w:cs="Times New Roman"/>
          <w:b/>
          <w:bCs/>
          <w:u w:val="single"/>
        </w:rPr>
      </w:pPr>
      <w:r w:rsidRPr="003B2052">
        <w:rPr>
          <w:rFonts w:ascii="Times New Roman" w:hAnsi="Times New Roman" w:cs="Times New Roman"/>
          <w:b/>
          <w:bCs/>
          <w:u w:val="single"/>
        </w:rPr>
        <w:t>CLÁUSULA QUARTA - MODELO DE EXECUÇÃO E GESTÃO CONTRATUAL</w:t>
      </w:r>
    </w:p>
    <w:p w14:paraId="61ABFBD5" w14:textId="77777777" w:rsidR="006A27D4" w:rsidRPr="003B2052" w:rsidRDefault="006A27D4">
      <w:pPr>
        <w:pStyle w:val="PargrafodaLista"/>
        <w:numPr>
          <w:ilvl w:val="1"/>
          <w:numId w:val="13"/>
        </w:numPr>
        <w:shd w:val="clear" w:color="auto" w:fill="FFFFFF" w:themeFill="background1"/>
        <w:tabs>
          <w:tab w:val="left" w:pos="426"/>
        </w:tabs>
        <w:ind w:left="0" w:right="139" w:firstLine="0"/>
        <w:contextualSpacing w:val="0"/>
        <w:jc w:val="both"/>
        <w:rPr>
          <w:rFonts w:ascii="Times New Roman" w:hAnsi="Times New Roman" w:cs="Times New Roman"/>
        </w:rPr>
      </w:pPr>
      <w:r w:rsidRPr="003B2052">
        <w:rPr>
          <w:rFonts w:ascii="Times New Roman" w:hAnsi="Times New Roman" w:cs="Times New Roman"/>
        </w:rPr>
        <w:t>O regime de execução contratual, os modelos de gestão e de execução, assim como os prazos e condições de conclusão, entrega, observação e recebimento do objeto constam no Termo de Referência, parte integrante deste Contrato.</w:t>
      </w:r>
    </w:p>
    <w:p w14:paraId="0F971B5E" w14:textId="77777777" w:rsidR="006A27D4" w:rsidRPr="003B2052" w:rsidRDefault="006A27D4" w:rsidP="006A27D4">
      <w:pPr>
        <w:pStyle w:val="PargrafodaLista"/>
        <w:autoSpaceDE w:val="0"/>
        <w:autoSpaceDN w:val="0"/>
        <w:adjustRightInd w:val="0"/>
        <w:ind w:left="0"/>
        <w:contextualSpacing w:val="0"/>
        <w:rPr>
          <w:rFonts w:ascii="Times New Roman" w:hAnsi="Times New Roman" w:cs="Times New Roman"/>
        </w:rPr>
      </w:pPr>
    </w:p>
    <w:p w14:paraId="3301ACEE" w14:textId="77777777" w:rsidR="006A27D4" w:rsidRPr="003B2052" w:rsidRDefault="006A27D4">
      <w:pPr>
        <w:pStyle w:val="PargrafodaLista"/>
        <w:numPr>
          <w:ilvl w:val="0"/>
          <w:numId w:val="13"/>
        </w:numPr>
        <w:shd w:val="clear" w:color="auto" w:fill="DAEEF3" w:themeFill="accent5" w:themeFillTint="33"/>
        <w:autoSpaceDE w:val="0"/>
        <w:autoSpaceDN w:val="0"/>
        <w:adjustRightInd w:val="0"/>
        <w:contextualSpacing w:val="0"/>
        <w:jc w:val="both"/>
        <w:rPr>
          <w:rFonts w:ascii="Times New Roman" w:hAnsi="Times New Roman" w:cs="Times New Roman"/>
          <w:b/>
          <w:bCs/>
          <w:u w:val="single"/>
        </w:rPr>
      </w:pPr>
      <w:r w:rsidRPr="003B2052">
        <w:rPr>
          <w:rFonts w:ascii="Times New Roman" w:hAnsi="Times New Roman" w:cs="Times New Roman"/>
          <w:b/>
          <w:bCs/>
          <w:u w:val="single"/>
        </w:rPr>
        <w:t>CLÁUSULA QUINTA - DA SUBCONTRATAÇÃO E GARANTIA CONTRATUAL</w:t>
      </w:r>
    </w:p>
    <w:p w14:paraId="4A8BBCDE" w14:textId="5182B7C5" w:rsidR="006A27D4" w:rsidRPr="003B2052" w:rsidRDefault="006A27D4">
      <w:pPr>
        <w:pStyle w:val="PargrafodaLista"/>
        <w:numPr>
          <w:ilvl w:val="1"/>
          <w:numId w:val="13"/>
        </w:numPr>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Não é admitida a subcontratação do objeto contratual.</w:t>
      </w:r>
    </w:p>
    <w:p w14:paraId="2D87782A" w14:textId="4B9F9FDD" w:rsidR="000F5B22" w:rsidRPr="003B2052" w:rsidRDefault="000F5B22">
      <w:pPr>
        <w:pStyle w:val="PargrafodaLista"/>
        <w:numPr>
          <w:ilvl w:val="1"/>
          <w:numId w:val="13"/>
        </w:numPr>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Não há garantia contratual.</w:t>
      </w:r>
    </w:p>
    <w:p w14:paraId="6DD96B3C" w14:textId="77777777" w:rsidR="006A27D4" w:rsidRPr="003B2052" w:rsidRDefault="006A27D4" w:rsidP="006A27D4">
      <w:pPr>
        <w:pStyle w:val="PargrafodaLista"/>
        <w:autoSpaceDE w:val="0"/>
        <w:autoSpaceDN w:val="0"/>
        <w:adjustRightInd w:val="0"/>
        <w:ind w:left="0"/>
        <w:contextualSpacing w:val="0"/>
        <w:rPr>
          <w:rFonts w:ascii="Times New Roman" w:hAnsi="Times New Roman" w:cs="Times New Roman"/>
        </w:rPr>
      </w:pPr>
    </w:p>
    <w:p w14:paraId="48F3CDCA" w14:textId="034DAD87" w:rsidR="006A27D4" w:rsidRPr="003B2052" w:rsidRDefault="006A27D4">
      <w:pPr>
        <w:pStyle w:val="PargrafodaLista"/>
        <w:numPr>
          <w:ilvl w:val="0"/>
          <w:numId w:val="13"/>
        </w:numPr>
        <w:shd w:val="clear" w:color="auto" w:fill="DAEEF3" w:themeFill="accent5" w:themeFillTint="33"/>
        <w:tabs>
          <w:tab w:val="left" w:pos="284"/>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b/>
        </w:rPr>
        <w:t xml:space="preserve">CLÁUSULA SEXTA - DO PREÇO </w:t>
      </w:r>
      <w:r w:rsidR="000F5B22" w:rsidRPr="003B2052">
        <w:rPr>
          <w:rFonts w:ascii="Times New Roman" w:hAnsi="Times New Roman" w:cs="Times New Roman"/>
          <w:b/>
        </w:rPr>
        <w:t>REGISTRADO</w:t>
      </w:r>
    </w:p>
    <w:p w14:paraId="4C2A94ED" w14:textId="64CCBF33" w:rsidR="006A27D4" w:rsidRPr="003B2052" w:rsidRDefault="006A27D4">
      <w:pPr>
        <w:pStyle w:val="PargrafodaLista"/>
        <w:numPr>
          <w:ilvl w:val="1"/>
          <w:numId w:val="13"/>
        </w:numPr>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Considerando todo o teor do procedimento de contratação em comento, o valor</w:t>
      </w:r>
      <w:r w:rsidR="000F5B22" w:rsidRPr="003B2052">
        <w:rPr>
          <w:rFonts w:ascii="Times New Roman" w:hAnsi="Times New Roman" w:cs="Times New Roman"/>
        </w:rPr>
        <w:t xml:space="preserve"> REGISTRADO</w:t>
      </w:r>
      <w:r w:rsidRPr="003B2052">
        <w:rPr>
          <w:rFonts w:ascii="Times New Roman" w:hAnsi="Times New Roman" w:cs="Times New Roman"/>
        </w:rPr>
        <w:t xml:space="preserve"> a ser pago pelos itens a serem adquiridos será o seguinte:</w:t>
      </w:r>
    </w:p>
    <w:p w14:paraId="5114F370" w14:textId="77777777" w:rsidR="006A27D4" w:rsidRPr="003B2052" w:rsidRDefault="006A27D4" w:rsidP="006A27D4">
      <w:pPr>
        <w:tabs>
          <w:tab w:val="left" w:pos="851"/>
          <w:tab w:val="left" w:pos="993"/>
          <w:tab w:val="left" w:pos="1701"/>
        </w:tabs>
        <w:autoSpaceDE w:val="0"/>
        <w:autoSpaceDN w:val="0"/>
        <w:adjustRightInd w:val="0"/>
        <w:spacing w:after="120"/>
        <w:jc w:val="center"/>
        <w:rPr>
          <w:rFonts w:ascii="Times New Roman" w:hAnsi="Times New Roman" w:cs="Times New Roman"/>
          <w:b/>
          <w:bCs/>
        </w:rPr>
      </w:pPr>
      <w:r w:rsidRPr="003B2052">
        <w:rPr>
          <w:rFonts w:ascii="Times New Roman" w:hAnsi="Times New Roman" w:cs="Times New Roman"/>
          <w:b/>
          <w:bCs/>
        </w:rPr>
        <w:t>Planilha 01</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686"/>
        <w:gridCol w:w="1275"/>
        <w:gridCol w:w="1134"/>
        <w:gridCol w:w="1276"/>
        <w:gridCol w:w="1559"/>
      </w:tblGrid>
      <w:tr w:rsidR="006A27D4" w:rsidRPr="003B2052" w14:paraId="65B85B96"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CBF3CB" w14:textId="77777777" w:rsidR="006A27D4" w:rsidRPr="003B2052" w:rsidRDefault="006A27D4" w:rsidP="009F13CA">
            <w:pPr>
              <w:widowControl w:val="0"/>
              <w:suppressAutoHyphens/>
              <w:jc w:val="center"/>
              <w:rPr>
                <w:rFonts w:ascii="Times New Roman" w:eastAsia="Arial" w:hAnsi="Times New Roman" w:cs="Times New Roman"/>
                <w:b/>
                <w:bCs/>
                <w:color w:val="000000"/>
              </w:rPr>
            </w:pPr>
            <w:r w:rsidRPr="003B2052">
              <w:rPr>
                <w:rFonts w:ascii="Times New Roman" w:eastAsia="Arial" w:hAnsi="Times New Roman" w:cs="Times New Roman"/>
                <w:b/>
                <w:bCs/>
                <w:color w:val="000000" w:themeColor="text1"/>
              </w:rPr>
              <w:t>ITEM</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547FFF" w14:textId="77777777" w:rsidR="006A27D4" w:rsidRPr="003B2052" w:rsidRDefault="006A27D4" w:rsidP="009F13CA">
            <w:pPr>
              <w:widowControl w:val="0"/>
              <w:suppressAutoHyphens/>
              <w:jc w:val="center"/>
              <w:rPr>
                <w:rFonts w:ascii="Times New Roman" w:eastAsia="Arial" w:hAnsi="Times New Roman" w:cs="Times New Roman"/>
                <w:color w:val="000000"/>
              </w:rPr>
            </w:pPr>
            <w:r w:rsidRPr="003B2052">
              <w:rPr>
                <w:rFonts w:ascii="Times New Roman" w:eastAsia="Arial" w:hAnsi="Times New Roman" w:cs="Times New Roman"/>
                <w:b/>
                <w:bCs/>
                <w:color w:val="000000" w:themeColor="text1"/>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BF3DE5" w14:textId="77777777" w:rsidR="006A27D4" w:rsidRPr="003B2052" w:rsidRDefault="006A27D4" w:rsidP="009F13CA">
            <w:pPr>
              <w:widowControl w:val="0"/>
              <w:suppressAutoHyphens/>
              <w:jc w:val="center"/>
              <w:rPr>
                <w:rFonts w:ascii="Times New Roman" w:eastAsia="Arial" w:hAnsi="Times New Roman" w:cs="Times New Roman"/>
                <w:color w:val="000000"/>
              </w:rPr>
            </w:pPr>
            <w:r w:rsidRPr="003B2052">
              <w:rPr>
                <w:rFonts w:ascii="Times New Roman" w:eastAsia="Arial" w:hAnsi="Times New Roman" w:cs="Times New Roman"/>
                <w:b/>
                <w:bCs/>
                <w:color w:val="000000" w:themeColor="text1"/>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B62F05" w14:textId="44D79863" w:rsidR="006A27D4" w:rsidRPr="003B2052" w:rsidRDefault="006A27D4" w:rsidP="009F13CA">
            <w:pPr>
              <w:widowControl w:val="0"/>
              <w:suppressAutoHyphens/>
              <w:jc w:val="center"/>
              <w:rPr>
                <w:rFonts w:ascii="Times New Roman" w:eastAsia="Arial" w:hAnsi="Times New Roman" w:cs="Times New Roman"/>
                <w:b/>
                <w:bCs/>
              </w:rPr>
            </w:pPr>
            <w:r w:rsidRPr="003B2052">
              <w:rPr>
                <w:rFonts w:ascii="Times New Roman" w:eastAsia="Arial" w:hAnsi="Times New Roman" w:cs="Times New Roman"/>
                <w:b/>
                <w:bCs/>
              </w:rPr>
              <w:t>Q</w:t>
            </w:r>
            <w:r w:rsidR="00F62E0A" w:rsidRPr="003B2052">
              <w:rPr>
                <w:rFonts w:ascii="Times New Roman" w:eastAsia="Arial" w:hAnsi="Times New Roman" w:cs="Times New Roman"/>
                <w:b/>
                <w:bCs/>
              </w:rPr>
              <w:t>td.</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368878" w14:textId="77777777" w:rsidR="006A27D4" w:rsidRPr="003B2052" w:rsidRDefault="006A27D4" w:rsidP="009F13CA">
            <w:pPr>
              <w:widowControl w:val="0"/>
              <w:suppressAutoHyphens/>
              <w:jc w:val="center"/>
              <w:rPr>
                <w:rFonts w:ascii="Times New Roman" w:eastAsia="Arial" w:hAnsi="Times New Roman" w:cs="Times New Roman"/>
                <w:b/>
                <w:bCs/>
              </w:rPr>
            </w:pPr>
            <w:r w:rsidRPr="003B2052">
              <w:rPr>
                <w:rFonts w:ascii="Times New Roman" w:eastAsia="Arial" w:hAnsi="Times New Roman" w:cs="Times New Roman"/>
                <w:b/>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1E192A" w14:textId="77777777" w:rsidR="006A27D4" w:rsidRPr="003B2052" w:rsidRDefault="006A27D4" w:rsidP="009F13CA">
            <w:pPr>
              <w:widowControl w:val="0"/>
              <w:suppressAutoHyphens/>
              <w:jc w:val="center"/>
              <w:rPr>
                <w:rFonts w:ascii="Times New Roman" w:eastAsia="Arial" w:hAnsi="Times New Roman" w:cs="Times New Roman"/>
                <w:b/>
                <w:bCs/>
              </w:rPr>
            </w:pPr>
            <w:r w:rsidRPr="003B2052">
              <w:rPr>
                <w:rFonts w:ascii="Times New Roman" w:eastAsia="Arial" w:hAnsi="Times New Roman" w:cs="Times New Roman"/>
                <w:b/>
                <w:bCs/>
              </w:rPr>
              <w:t>VALOR TOTAL</w:t>
            </w:r>
          </w:p>
        </w:tc>
      </w:tr>
      <w:tr w:rsidR="006A27D4" w:rsidRPr="003B2052" w14:paraId="29D99916"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9E88F1" w14:textId="77777777" w:rsidR="006A27D4" w:rsidRPr="003B2052" w:rsidRDefault="006A27D4" w:rsidP="009F13CA">
            <w:pPr>
              <w:widowControl w:val="0"/>
              <w:suppressAutoHyphens/>
              <w:jc w:val="center"/>
              <w:rPr>
                <w:rFonts w:ascii="Times New Roman" w:eastAsia="Arial" w:hAnsi="Times New Roman" w:cs="Times New Roman"/>
                <w:b/>
                <w:bCs/>
                <w:color w:val="000000"/>
              </w:rPr>
            </w:pPr>
            <w:r w:rsidRPr="003B2052">
              <w:rPr>
                <w:rFonts w:ascii="Times New Roman" w:eastAsia="Arial" w:hAnsi="Times New Roman" w:cs="Times New Roman"/>
                <w:b/>
                <w:bCs/>
                <w:color w:val="000000" w:themeColor="text1"/>
              </w:rPr>
              <w:t>1</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884A2" w14:textId="77777777" w:rsidR="006A27D4" w:rsidRPr="003B2052" w:rsidRDefault="006A27D4" w:rsidP="009F13CA">
            <w:pPr>
              <w:widowControl w:val="0"/>
              <w:suppressAutoHyphens/>
              <w:rPr>
                <w:rFonts w:ascii="Times New Roman" w:eastAsia="Arial" w:hAnsi="Times New Roman" w:cs="Times New Roman"/>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4F0BA" w14:textId="77777777" w:rsidR="006A27D4" w:rsidRPr="003B2052" w:rsidRDefault="006A27D4" w:rsidP="009F13CA">
            <w:pPr>
              <w:widowControl w:val="0"/>
              <w:suppressAutoHyphens/>
              <w:rPr>
                <w:rFonts w:ascii="Times New Roman" w:eastAsia="Arial" w:hAnsi="Times New Roman"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3DA0E" w14:textId="77777777" w:rsidR="006A27D4" w:rsidRPr="003B2052" w:rsidRDefault="006A27D4" w:rsidP="009F13CA">
            <w:pPr>
              <w:widowControl w:val="0"/>
              <w:suppressAutoHyphens/>
              <w:rPr>
                <w:rFonts w:ascii="Times New Roman" w:eastAsia="Arial" w:hAnsi="Times New Roman" w:cs="Times New Roman"/>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0ED55" w14:textId="77777777" w:rsidR="006A27D4" w:rsidRPr="003B2052" w:rsidRDefault="006A27D4" w:rsidP="009F13CA">
            <w:pPr>
              <w:widowControl w:val="0"/>
              <w:suppressAutoHyphens/>
              <w:rPr>
                <w:rFonts w:ascii="Times New Roman" w:eastAsia="Arial" w:hAnsi="Times New Roman" w:cs="Times New Roman"/>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D89BB" w14:textId="77777777" w:rsidR="006A27D4" w:rsidRPr="003B2052" w:rsidRDefault="006A27D4" w:rsidP="009F13CA">
            <w:pPr>
              <w:widowControl w:val="0"/>
              <w:suppressAutoHyphens/>
              <w:rPr>
                <w:rFonts w:ascii="Times New Roman" w:eastAsia="Arial" w:hAnsi="Times New Roman" w:cs="Times New Roman"/>
                <w:color w:val="000000"/>
              </w:rPr>
            </w:pPr>
          </w:p>
        </w:tc>
      </w:tr>
      <w:tr w:rsidR="006A27D4" w:rsidRPr="003B2052" w14:paraId="4E166BA5"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D2A5C7" w14:textId="77777777" w:rsidR="006A27D4" w:rsidRPr="003B2052" w:rsidRDefault="006A27D4" w:rsidP="009F13CA">
            <w:pPr>
              <w:widowControl w:val="0"/>
              <w:suppressAutoHyphens/>
              <w:jc w:val="center"/>
              <w:rPr>
                <w:rFonts w:ascii="Times New Roman" w:eastAsia="Arial" w:hAnsi="Times New Roman" w:cs="Times New Roman"/>
                <w:b/>
                <w:bCs/>
                <w:color w:val="000000"/>
              </w:rPr>
            </w:pPr>
            <w:r w:rsidRPr="003B2052">
              <w:rPr>
                <w:rFonts w:ascii="Times New Roman" w:eastAsia="Arial" w:hAnsi="Times New Roman" w:cs="Times New Roman"/>
                <w:b/>
                <w:bCs/>
                <w:color w:val="000000" w:themeColor="text1"/>
              </w:rPr>
              <w:t>2</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E9363" w14:textId="77777777" w:rsidR="006A27D4" w:rsidRPr="003B2052" w:rsidRDefault="006A27D4" w:rsidP="009F13CA">
            <w:pPr>
              <w:widowControl w:val="0"/>
              <w:suppressAutoHyphens/>
              <w:rPr>
                <w:rFonts w:ascii="Times New Roman" w:eastAsia="Arial" w:hAnsi="Times New Roman" w:cs="Times New Roman"/>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943D6" w14:textId="77777777" w:rsidR="006A27D4" w:rsidRPr="003B2052" w:rsidRDefault="006A27D4" w:rsidP="009F13CA">
            <w:pPr>
              <w:widowControl w:val="0"/>
              <w:suppressAutoHyphens/>
              <w:rPr>
                <w:rFonts w:ascii="Times New Roman" w:eastAsia="Arial" w:hAnsi="Times New Roman"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C40C8" w14:textId="77777777" w:rsidR="006A27D4" w:rsidRPr="003B2052" w:rsidRDefault="006A27D4" w:rsidP="009F13CA">
            <w:pPr>
              <w:widowControl w:val="0"/>
              <w:suppressAutoHyphens/>
              <w:rPr>
                <w:rFonts w:ascii="Times New Roman" w:eastAsia="Arial" w:hAnsi="Times New Roman" w:cs="Times New Roman"/>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E22E8" w14:textId="77777777" w:rsidR="006A27D4" w:rsidRPr="003B2052" w:rsidRDefault="006A27D4" w:rsidP="009F13CA">
            <w:pPr>
              <w:widowControl w:val="0"/>
              <w:suppressAutoHyphens/>
              <w:rPr>
                <w:rFonts w:ascii="Times New Roman" w:eastAsia="Arial" w:hAnsi="Times New Roman" w:cs="Times New Roman"/>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DE77C" w14:textId="77777777" w:rsidR="006A27D4" w:rsidRPr="003B2052" w:rsidRDefault="006A27D4" w:rsidP="009F13CA">
            <w:pPr>
              <w:widowControl w:val="0"/>
              <w:suppressAutoHyphens/>
              <w:rPr>
                <w:rFonts w:ascii="Times New Roman" w:eastAsia="Arial" w:hAnsi="Times New Roman" w:cs="Times New Roman"/>
                <w:color w:val="000000"/>
              </w:rPr>
            </w:pPr>
          </w:p>
        </w:tc>
      </w:tr>
      <w:tr w:rsidR="006A27D4" w:rsidRPr="003B2052" w14:paraId="718890AC"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2C6C7C" w14:textId="77777777" w:rsidR="006A27D4" w:rsidRPr="003B2052" w:rsidRDefault="006A27D4" w:rsidP="009F13CA">
            <w:pPr>
              <w:widowControl w:val="0"/>
              <w:suppressAutoHyphens/>
              <w:jc w:val="center"/>
              <w:rPr>
                <w:rFonts w:ascii="Times New Roman" w:eastAsia="Arial" w:hAnsi="Times New Roman" w:cs="Times New Roman"/>
                <w:b/>
                <w:bCs/>
                <w:color w:val="000000"/>
              </w:rPr>
            </w:pPr>
            <w:r w:rsidRPr="003B2052">
              <w:rPr>
                <w:rFonts w:ascii="Times New Roman" w:eastAsia="Arial" w:hAnsi="Times New Roman" w:cs="Times New Roman"/>
                <w:b/>
                <w:bCs/>
                <w:color w:val="000000" w:themeColor="text1"/>
              </w:rPr>
              <w:t>3</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4ABF31" w14:textId="77777777" w:rsidR="006A27D4" w:rsidRPr="003B2052" w:rsidRDefault="006A27D4" w:rsidP="009F13CA">
            <w:pPr>
              <w:widowControl w:val="0"/>
              <w:suppressAutoHyphens/>
              <w:rPr>
                <w:rFonts w:ascii="Times New Roman" w:eastAsia="Arial" w:hAnsi="Times New Roman" w:cs="Times New Roman"/>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959518" w14:textId="77777777" w:rsidR="006A27D4" w:rsidRPr="003B2052" w:rsidRDefault="006A27D4" w:rsidP="009F13CA">
            <w:pPr>
              <w:widowControl w:val="0"/>
              <w:suppressAutoHyphens/>
              <w:rPr>
                <w:rFonts w:ascii="Times New Roman" w:eastAsia="Arial" w:hAnsi="Times New Roman"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56879" w14:textId="77777777" w:rsidR="006A27D4" w:rsidRPr="003B2052" w:rsidRDefault="006A27D4" w:rsidP="009F13CA">
            <w:pPr>
              <w:widowControl w:val="0"/>
              <w:suppressAutoHyphens/>
              <w:rPr>
                <w:rFonts w:ascii="Times New Roman" w:eastAsia="Arial" w:hAnsi="Times New Roman" w:cs="Times New Roman"/>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5D0FC" w14:textId="77777777" w:rsidR="006A27D4" w:rsidRPr="003B2052" w:rsidRDefault="006A27D4" w:rsidP="009F13CA">
            <w:pPr>
              <w:widowControl w:val="0"/>
              <w:suppressAutoHyphens/>
              <w:rPr>
                <w:rFonts w:ascii="Times New Roman" w:eastAsia="Arial" w:hAnsi="Times New Roman" w:cs="Times New Roman"/>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F2417" w14:textId="77777777" w:rsidR="006A27D4" w:rsidRPr="003B2052" w:rsidRDefault="006A27D4" w:rsidP="009F13CA">
            <w:pPr>
              <w:widowControl w:val="0"/>
              <w:suppressAutoHyphens/>
              <w:rPr>
                <w:rFonts w:ascii="Times New Roman" w:eastAsia="Arial" w:hAnsi="Times New Roman" w:cs="Times New Roman"/>
                <w:color w:val="000000"/>
              </w:rPr>
            </w:pPr>
          </w:p>
        </w:tc>
      </w:tr>
      <w:tr w:rsidR="006A27D4" w:rsidRPr="003B2052" w14:paraId="6CA2936B" w14:textId="77777777" w:rsidTr="00F62E0A">
        <w:tc>
          <w:tcPr>
            <w:tcW w:w="680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22FC50" w14:textId="77777777" w:rsidR="006A27D4" w:rsidRPr="003B2052" w:rsidRDefault="006A27D4" w:rsidP="009F13CA">
            <w:pPr>
              <w:widowControl w:val="0"/>
              <w:suppressAutoHyphens/>
              <w:jc w:val="center"/>
              <w:rPr>
                <w:rFonts w:ascii="Times New Roman" w:eastAsia="Arial" w:hAnsi="Times New Roman" w:cs="Times New Roman"/>
                <w:color w:val="000000"/>
              </w:rPr>
            </w:pPr>
            <w:r w:rsidRPr="003B2052">
              <w:rPr>
                <w:rFonts w:ascii="Times New Roman" w:eastAsia="Arial" w:hAnsi="Times New Roman" w:cs="Times New Roman"/>
                <w:b/>
                <w:bCs/>
                <w:color w:val="000000" w:themeColor="text1"/>
              </w:rPr>
              <w:t>VALOR TOTAL</w:t>
            </w:r>
          </w:p>
        </w:tc>
        <w:tc>
          <w:tcPr>
            <w:tcW w:w="28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1C365D36" w14:textId="77777777" w:rsidR="006A27D4" w:rsidRPr="003B2052" w:rsidRDefault="006A27D4" w:rsidP="009F13CA">
            <w:pPr>
              <w:widowControl w:val="0"/>
              <w:suppressAutoHyphens/>
              <w:rPr>
                <w:rFonts w:ascii="Times New Roman" w:eastAsia="Arial" w:hAnsi="Times New Roman" w:cs="Times New Roman"/>
                <w:color w:val="000000"/>
              </w:rPr>
            </w:pPr>
          </w:p>
        </w:tc>
      </w:tr>
    </w:tbl>
    <w:p w14:paraId="33FE4F8E" w14:textId="77777777" w:rsidR="006A27D4" w:rsidRPr="003B2052" w:rsidRDefault="006A27D4" w:rsidP="006A27D4">
      <w:pPr>
        <w:pStyle w:val="PargrafodaLista"/>
        <w:autoSpaceDE w:val="0"/>
        <w:autoSpaceDN w:val="0"/>
        <w:adjustRightInd w:val="0"/>
        <w:ind w:left="0"/>
        <w:contextualSpacing w:val="0"/>
        <w:rPr>
          <w:rFonts w:ascii="Times New Roman" w:hAnsi="Times New Roman" w:cs="Times New Roman"/>
        </w:rPr>
      </w:pPr>
    </w:p>
    <w:p w14:paraId="3E3ED2C7" w14:textId="77777777" w:rsidR="006A27D4" w:rsidRPr="003B2052" w:rsidRDefault="006A27D4">
      <w:pPr>
        <w:pStyle w:val="PargrafodaLista"/>
        <w:numPr>
          <w:ilvl w:val="1"/>
          <w:numId w:val="13"/>
        </w:numPr>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154B4B" w14:textId="3EF62A41" w:rsidR="000F5B22" w:rsidRPr="003B2052" w:rsidRDefault="000F5B22">
      <w:pPr>
        <w:pStyle w:val="PargrafodaLista"/>
        <w:numPr>
          <w:ilvl w:val="1"/>
          <w:numId w:val="13"/>
        </w:numPr>
        <w:spacing w:before="120" w:after="120"/>
        <w:ind w:left="0" w:firstLine="0"/>
        <w:jc w:val="both"/>
        <w:rPr>
          <w:rFonts w:ascii="Times New Roman" w:hAnsi="Times New Roman" w:cs="Times New Roman"/>
        </w:rPr>
      </w:pPr>
      <w:r w:rsidRPr="003B2052">
        <w:rPr>
          <w:rFonts w:ascii="Times New Roman" w:hAnsi="Times New Roman" w:cs="Times New Roman"/>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2EDB4099" w14:textId="77777777" w:rsidR="000F5B22" w:rsidRPr="003B2052" w:rsidRDefault="000F5B22">
      <w:pPr>
        <w:pStyle w:val="PargrafodaLista"/>
        <w:numPr>
          <w:ilvl w:val="1"/>
          <w:numId w:val="13"/>
        </w:numPr>
        <w:spacing w:before="120" w:after="120"/>
        <w:ind w:left="0" w:firstLine="0"/>
        <w:jc w:val="both"/>
        <w:rPr>
          <w:rFonts w:ascii="Times New Roman" w:hAnsi="Times New Roman" w:cs="Times New Roman"/>
        </w:rPr>
      </w:pPr>
      <w:r w:rsidRPr="003B2052">
        <w:rPr>
          <w:rFonts w:ascii="Times New Roman" w:hAnsi="Times New Roman" w:cs="Times New Roman"/>
        </w:rPr>
        <w:t>A empresa fica ciente da obrigação de a qualquer tempo, apresentar cópias das notas fiscais de aquisição dos produtos, para fins de orientação de prática de equilíbrio econômico financeiro, sem prejuízo de valor ao município.</w:t>
      </w:r>
    </w:p>
    <w:p w14:paraId="491F9F07" w14:textId="77777777" w:rsidR="000F5B22" w:rsidRPr="003B2052" w:rsidRDefault="000F5B22">
      <w:pPr>
        <w:pStyle w:val="PargrafodaLista"/>
        <w:numPr>
          <w:ilvl w:val="1"/>
          <w:numId w:val="13"/>
        </w:numPr>
        <w:spacing w:before="120" w:after="120"/>
        <w:ind w:left="0" w:firstLine="0"/>
        <w:jc w:val="both"/>
        <w:rPr>
          <w:rFonts w:ascii="Times New Roman" w:hAnsi="Times New Roman" w:cs="Times New Roman"/>
        </w:rPr>
      </w:pPr>
      <w:r w:rsidRPr="003B2052">
        <w:rPr>
          <w:rFonts w:ascii="Times New Roman" w:hAnsi="Times New Roman" w:cs="Times New Roman"/>
        </w:rPr>
        <w:t>Quando o preço inicialmente registrado, por motivo superveniente, tornar-se superior ao preço praticado no mercado, o Município de Juranda (órgão gerenciador) deverá:</w:t>
      </w:r>
    </w:p>
    <w:p w14:paraId="7A7BB74B" w14:textId="77777777" w:rsidR="000F5B22" w:rsidRPr="003B2052" w:rsidRDefault="000F5B22">
      <w:pPr>
        <w:pStyle w:val="PargrafodaLista"/>
        <w:numPr>
          <w:ilvl w:val="1"/>
          <w:numId w:val="13"/>
        </w:numPr>
        <w:spacing w:before="120" w:after="120"/>
        <w:ind w:left="0" w:firstLine="0"/>
        <w:jc w:val="both"/>
        <w:rPr>
          <w:rFonts w:ascii="Times New Roman" w:hAnsi="Times New Roman" w:cs="Times New Roman"/>
        </w:rPr>
      </w:pPr>
      <w:r w:rsidRPr="003B2052">
        <w:rPr>
          <w:rFonts w:ascii="Times New Roman" w:hAnsi="Times New Roman" w:cs="Times New Roman"/>
        </w:rPr>
        <w:t>Convocar o fornecedor visando a negociação para redução de preços e sua adequação ao praticado pelo mercado; frustrada a negociação, o fornecedor será liberado do compromisso assumido; e</w:t>
      </w:r>
    </w:p>
    <w:p w14:paraId="7A2DD91E" w14:textId="77777777" w:rsidR="000F5B22" w:rsidRPr="003B2052" w:rsidRDefault="000F5B22">
      <w:pPr>
        <w:pStyle w:val="PargrafodaLista"/>
        <w:numPr>
          <w:ilvl w:val="1"/>
          <w:numId w:val="13"/>
        </w:numPr>
        <w:spacing w:before="120" w:after="120"/>
        <w:ind w:left="0" w:firstLine="0"/>
        <w:jc w:val="both"/>
        <w:rPr>
          <w:rFonts w:ascii="Times New Roman" w:hAnsi="Times New Roman" w:cs="Times New Roman"/>
        </w:rPr>
      </w:pPr>
      <w:r w:rsidRPr="003B2052">
        <w:rPr>
          <w:rFonts w:ascii="Times New Roman" w:hAnsi="Times New Roman" w:cs="Times New Roman"/>
        </w:rPr>
        <w:t>Convocar os demais fornecedores visando igual oportunidade de negociação;</w:t>
      </w:r>
    </w:p>
    <w:p w14:paraId="6ED6638A" w14:textId="77777777" w:rsidR="000F5B22" w:rsidRPr="003B2052" w:rsidRDefault="000F5B22">
      <w:pPr>
        <w:pStyle w:val="PargrafodaLista"/>
        <w:numPr>
          <w:ilvl w:val="1"/>
          <w:numId w:val="13"/>
        </w:numPr>
        <w:spacing w:before="120" w:after="120"/>
        <w:ind w:left="0" w:firstLine="0"/>
        <w:jc w:val="both"/>
        <w:rPr>
          <w:rFonts w:ascii="Times New Roman" w:hAnsi="Times New Roman" w:cs="Times New Roman"/>
        </w:rPr>
      </w:pPr>
      <w:r w:rsidRPr="003B2052">
        <w:rPr>
          <w:rFonts w:ascii="Times New Roman" w:hAnsi="Times New Roman" w:cs="Times New Roman"/>
        </w:rPr>
        <w:t>Quando o preço de mercado se tornar superior aos preços registrados e o fornecedor, mediante requerimento devidamente comprovado, não puder cumprir o compromisso, o Município de Juranda-PR (órgão gerenciador) poderá:</w:t>
      </w:r>
    </w:p>
    <w:p w14:paraId="228F6C47" w14:textId="77777777" w:rsidR="000F5B22" w:rsidRPr="003B2052" w:rsidRDefault="000F5B22">
      <w:pPr>
        <w:pStyle w:val="PargrafodaLista"/>
        <w:numPr>
          <w:ilvl w:val="1"/>
          <w:numId w:val="13"/>
        </w:numPr>
        <w:spacing w:before="120" w:after="120"/>
        <w:ind w:left="0" w:firstLine="0"/>
        <w:jc w:val="both"/>
        <w:rPr>
          <w:rFonts w:ascii="Times New Roman" w:hAnsi="Times New Roman" w:cs="Times New Roman"/>
        </w:rPr>
      </w:pPr>
      <w:r w:rsidRPr="003B2052">
        <w:rPr>
          <w:rFonts w:ascii="Times New Roman" w:hAnsi="Times New Roman" w:cs="Times New Roman"/>
        </w:rPr>
        <w:t>Liberar o fornecedor do compromisso assumido, sem aplicação da penalidade, confirmando a veracidade dos motivos e comprovantes apresentados, e se a comunicação ocorrer antes do pedido de fornecimento;</w:t>
      </w:r>
    </w:p>
    <w:p w14:paraId="392AE876" w14:textId="77777777" w:rsidR="000F5B22" w:rsidRPr="003B2052" w:rsidRDefault="000F5B22">
      <w:pPr>
        <w:pStyle w:val="PargrafodaLista"/>
        <w:numPr>
          <w:ilvl w:val="1"/>
          <w:numId w:val="13"/>
        </w:numPr>
        <w:spacing w:before="120" w:after="120"/>
        <w:ind w:left="0" w:firstLine="0"/>
        <w:jc w:val="both"/>
        <w:rPr>
          <w:rFonts w:ascii="Times New Roman" w:hAnsi="Times New Roman" w:cs="Times New Roman"/>
        </w:rPr>
      </w:pPr>
      <w:r w:rsidRPr="003B2052">
        <w:rPr>
          <w:rFonts w:ascii="Times New Roman" w:hAnsi="Times New Roman" w:cs="Times New Roman"/>
        </w:rPr>
        <w:lastRenderedPageBreak/>
        <w:t>Convocar os demais fornecedores visando igual oportunidade de negociação;</w:t>
      </w:r>
    </w:p>
    <w:p w14:paraId="5E5663BC" w14:textId="77777777" w:rsidR="000F5B22" w:rsidRPr="003B2052" w:rsidRDefault="000F5B22">
      <w:pPr>
        <w:pStyle w:val="PargrafodaLista"/>
        <w:numPr>
          <w:ilvl w:val="1"/>
          <w:numId w:val="13"/>
        </w:numPr>
        <w:spacing w:before="120" w:after="120"/>
        <w:ind w:left="0" w:firstLine="0"/>
        <w:jc w:val="both"/>
        <w:rPr>
          <w:rFonts w:ascii="Times New Roman" w:hAnsi="Times New Roman" w:cs="Times New Roman"/>
        </w:rPr>
      </w:pPr>
      <w:r w:rsidRPr="003B2052">
        <w:rPr>
          <w:rFonts w:ascii="Times New Roman" w:hAnsi="Times New Roman" w:cs="Times New Roman"/>
        </w:rPr>
        <w:t>Não havendo êxito nas negociações, o Município de Juranda (órgão gerenciador) deverá proceder à revogação da Ata de Registro de Preços, adotando as medidas cabíveis para obtenção da contratação mais vantajosa.</w:t>
      </w:r>
    </w:p>
    <w:p w14:paraId="0BB6755F" w14:textId="02316DAF" w:rsidR="006A27D4" w:rsidRPr="003B2052" w:rsidRDefault="006A27D4">
      <w:pPr>
        <w:pStyle w:val="PargrafodaLista"/>
        <w:numPr>
          <w:ilvl w:val="1"/>
          <w:numId w:val="13"/>
        </w:numPr>
        <w:spacing w:before="120" w:after="120"/>
        <w:ind w:left="0" w:firstLine="0"/>
        <w:jc w:val="both"/>
        <w:rPr>
          <w:rFonts w:ascii="Times New Roman" w:hAnsi="Times New Roman" w:cs="Times New Roman"/>
        </w:rPr>
      </w:pPr>
      <w:r w:rsidRPr="003B2052">
        <w:rPr>
          <w:rFonts w:ascii="Times New Roman" w:hAnsi="Times New Roman" w:cs="Times New Roman"/>
        </w:rPr>
        <w:t xml:space="preserve">O </w:t>
      </w:r>
      <w:r w:rsidR="00417A52" w:rsidRPr="003B2052">
        <w:rPr>
          <w:rFonts w:ascii="Times New Roman" w:hAnsi="Times New Roman" w:cs="Times New Roman"/>
        </w:rPr>
        <w:t>reequilíbrio</w:t>
      </w:r>
      <w:r w:rsidRPr="003B2052">
        <w:rPr>
          <w:rFonts w:ascii="Times New Roman" w:hAnsi="Times New Roman" w:cs="Times New Roman"/>
        </w:rPr>
        <w:t xml:space="preserve"> será realizado por apostilamento.</w:t>
      </w:r>
    </w:p>
    <w:p w14:paraId="71C17D33" w14:textId="77777777" w:rsidR="006A27D4" w:rsidRPr="003B2052" w:rsidRDefault="006A27D4" w:rsidP="006A27D4">
      <w:pPr>
        <w:pStyle w:val="PargrafodaLista"/>
        <w:shd w:val="clear" w:color="auto" w:fill="FFFFFF"/>
        <w:ind w:left="0" w:right="139"/>
        <w:contextualSpacing w:val="0"/>
        <w:rPr>
          <w:rFonts w:ascii="Times New Roman" w:hAnsi="Times New Roman" w:cs="Times New Roman"/>
          <w:highlight w:val="yellow"/>
        </w:rPr>
      </w:pPr>
    </w:p>
    <w:p w14:paraId="6BB978C5" w14:textId="77777777" w:rsidR="006A27D4" w:rsidRPr="003B2052" w:rsidRDefault="006A27D4">
      <w:pPr>
        <w:pStyle w:val="Corpodetexto31"/>
        <w:numPr>
          <w:ilvl w:val="0"/>
          <w:numId w:val="13"/>
        </w:numPr>
        <w:shd w:val="clear" w:color="auto" w:fill="DAEEF3" w:themeFill="accent5" w:themeFillTint="33"/>
        <w:tabs>
          <w:tab w:val="left" w:pos="284"/>
          <w:tab w:val="left" w:pos="840"/>
        </w:tabs>
        <w:ind w:left="0" w:right="120" w:firstLine="0"/>
        <w:rPr>
          <w:rFonts w:ascii="Times New Roman" w:hAnsi="Times New Roman" w:cs="Times New Roman"/>
          <w:b/>
          <w:bCs/>
        </w:rPr>
      </w:pPr>
      <w:r w:rsidRPr="003B2052">
        <w:rPr>
          <w:rFonts w:ascii="Times New Roman" w:hAnsi="Times New Roman" w:cs="Times New Roman"/>
          <w:b/>
          <w:bCs/>
        </w:rPr>
        <w:t>CLÁUSULA SÉTIMA - DO PAGAMENTO</w:t>
      </w:r>
    </w:p>
    <w:p w14:paraId="455B0977" w14:textId="2AF3A108" w:rsidR="006A27D4" w:rsidRPr="003B2052" w:rsidRDefault="006A27D4">
      <w:pPr>
        <w:pStyle w:val="PargrafodaLista"/>
        <w:numPr>
          <w:ilvl w:val="1"/>
          <w:numId w:val="13"/>
        </w:numPr>
        <w:ind w:left="0" w:firstLine="0"/>
        <w:jc w:val="both"/>
        <w:rPr>
          <w:rFonts w:ascii="Times New Roman" w:hAnsi="Times New Roman" w:cs="Times New Roman"/>
        </w:rPr>
      </w:pPr>
      <w:r w:rsidRPr="003B2052">
        <w:rPr>
          <w:rFonts w:ascii="Times New Roman" w:hAnsi="Times New Roman" w:cs="Times New Roman"/>
        </w:rPr>
        <w:t xml:space="preserve">O prazo para pagamento ao contratado será realizado até o 10º dia do mês subsequente </w:t>
      </w:r>
      <w:r w:rsidR="00091D8C" w:rsidRPr="003B2052">
        <w:rPr>
          <w:rFonts w:ascii="Times New Roman" w:hAnsi="Times New Roman" w:cs="Times New Roman"/>
        </w:rPr>
        <w:t>a entrega dos produtos</w:t>
      </w:r>
      <w:r w:rsidRPr="003B2052">
        <w:rPr>
          <w:rFonts w:ascii="Times New Roman" w:hAnsi="Times New Roman" w:cs="Times New Roman"/>
        </w:rPr>
        <w:t>, devendo ser observadas para efetivação deste, inobstante demais regras previstas nesta cláusula.</w:t>
      </w:r>
    </w:p>
    <w:p w14:paraId="5086E349" w14:textId="77777777" w:rsidR="006A27D4" w:rsidRPr="003B2052" w:rsidRDefault="006A27D4">
      <w:pPr>
        <w:pStyle w:val="Default"/>
        <w:numPr>
          <w:ilvl w:val="1"/>
          <w:numId w:val="13"/>
        </w:numPr>
        <w:tabs>
          <w:tab w:val="left" w:pos="426"/>
        </w:tabs>
        <w:ind w:left="0" w:firstLine="0"/>
        <w:jc w:val="both"/>
        <w:rPr>
          <w:rFonts w:ascii="Times New Roman" w:hAnsi="Times New Roman" w:cs="Times New Roman"/>
        </w:rPr>
      </w:pPr>
      <w:r w:rsidRPr="003B2052">
        <w:rPr>
          <w:rFonts w:ascii="Times New Roman" w:hAnsi="Times New Roman" w:cs="Times New Roman"/>
        </w:rPr>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contratante.</w:t>
      </w:r>
    </w:p>
    <w:p w14:paraId="61CA452E" w14:textId="77777777" w:rsidR="006A27D4" w:rsidRPr="003B2052" w:rsidRDefault="006A27D4">
      <w:pPr>
        <w:pStyle w:val="Default"/>
        <w:numPr>
          <w:ilvl w:val="1"/>
          <w:numId w:val="13"/>
        </w:numPr>
        <w:tabs>
          <w:tab w:val="left" w:pos="426"/>
        </w:tabs>
        <w:ind w:left="0" w:firstLine="0"/>
        <w:jc w:val="both"/>
        <w:rPr>
          <w:rFonts w:ascii="Times New Roman" w:hAnsi="Times New Roman" w:cs="Times New Roman"/>
        </w:rPr>
      </w:pPr>
      <w:r w:rsidRPr="003B2052">
        <w:rPr>
          <w:rFonts w:ascii="Times New Roman" w:hAnsi="Times New Roman" w:cs="Times New Roman"/>
        </w:rPr>
        <w:t>Em caso de irregularidade na emissão dos documentos fiscais, o prazo de pagamento será contado a partir de sua reapresentação, desde que devidamente regularizados.</w:t>
      </w:r>
    </w:p>
    <w:p w14:paraId="27CCD180" w14:textId="77777777" w:rsidR="006A27D4" w:rsidRPr="003B2052" w:rsidRDefault="006A27D4">
      <w:pPr>
        <w:pStyle w:val="Default"/>
        <w:numPr>
          <w:ilvl w:val="1"/>
          <w:numId w:val="13"/>
        </w:numPr>
        <w:tabs>
          <w:tab w:val="left" w:pos="426"/>
        </w:tabs>
        <w:ind w:left="0" w:firstLine="0"/>
        <w:jc w:val="both"/>
        <w:rPr>
          <w:rFonts w:ascii="Times New Roman" w:hAnsi="Times New Roman" w:cs="Times New Roman"/>
        </w:rPr>
      </w:pPr>
      <w:r w:rsidRPr="003B2052">
        <w:rPr>
          <w:rFonts w:ascii="Times New Roman" w:hAnsi="Times New Roman" w:cs="Times New Roman"/>
        </w:rPr>
        <w:t>Nenhum pagamento será efetuado à contratada, enquanto pendente de liquidação qualquer obrigação financeira decorrente de penalidade ou inadimplência, sem que isso gere direito a reajustamento de preços.</w:t>
      </w:r>
    </w:p>
    <w:p w14:paraId="778DE287" w14:textId="77777777" w:rsidR="006A27D4" w:rsidRPr="003B2052" w:rsidRDefault="006A27D4">
      <w:pPr>
        <w:pStyle w:val="Default"/>
        <w:numPr>
          <w:ilvl w:val="1"/>
          <w:numId w:val="13"/>
        </w:numPr>
        <w:tabs>
          <w:tab w:val="left" w:pos="426"/>
        </w:tabs>
        <w:ind w:left="0" w:firstLine="0"/>
        <w:jc w:val="both"/>
        <w:rPr>
          <w:rFonts w:ascii="Times New Roman" w:hAnsi="Times New Roman" w:cs="Times New Roman"/>
        </w:rPr>
      </w:pPr>
      <w:r w:rsidRPr="003B2052">
        <w:rPr>
          <w:rFonts w:ascii="Times New Roman" w:hAnsi="Times New Roman" w:cs="Times New Roman"/>
        </w:rPr>
        <w:t>O contratante, para garantir o fiel pagamento das multas, reserva-se o direito de reter o valor contra qualquer crédito gerado pela licitante vencedora, independentemente de notificação judicial ou extrajudicial.</w:t>
      </w:r>
    </w:p>
    <w:p w14:paraId="19385CBE" w14:textId="77777777" w:rsidR="006A27D4" w:rsidRPr="003B2052" w:rsidRDefault="006A27D4" w:rsidP="006A27D4">
      <w:pPr>
        <w:pStyle w:val="Default"/>
        <w:tabs>
          <w:tab w:val="left" w:pos="426"/>
        </w:tabs>
        <w:jc w:val="both"/>
        <w:rPr>
          <w:rFonts w:ascii="Times New Roman" w:hAnsi="Times New Roman" w:cs="Times New Roman"/>
        </w:rPr>
      </w:pPr>
    </w:p>
    <w:p w14:paraId="224A96B4" w14:textId="77777777" w:rsidR="006A27D4" w:rsidRPr="003B2052" w:rsidRDefault="006A27D4">
      <w:pPr>
        <w:pStyle w:val="PargrafodaLista"/>
        <w:numPr>
          <w:ilvl w:val="0"/>
          <w:numId w:val="13"/>
        </w:numPr>
        <w:shd w:val="clear" w:color="auto" w:fill="DAEEF3" w:themeFill="accent5" w:themeFillTint="33"/>
        <w:tabs>
          <w:tab w:val="left" w:pos="-426"/>
          <w:tab w:val="left" w:pos="426"/>
        </w:tabs>
        <w:ind w:left="0" w:right="-5" w:firstLine="0"/>
        <w:jc w:val="both"/>
        <w:rPr>
          <w:rFonts w:ascii="Times New Roman" w:hAnsi="Times New Roman" w:cs="Times New Roman"/>
          <w:b/>
        </w:rPr>
      </w:pPr>
      <w:r w:rsidRPr="003B2052">
        <w:rPr>
          <w:rFonts w:ascii="Times New Roman" w:hAnsi="Times New Roman" w:cs="Times New Roman"/>
          <w:b/>
        </w:rPr>
        <w:t>CLÁUSULA OITAVA - DAS OBRIGAÇÕES DA CONTRATANTE</w:t>
      </w:r>
    </w:p>
    <w:p w14:paraId="22843B47" w14:textId="77777777" w:rsidR="006A27D4" w:rsidRPr="003B2052" w:rsidRDefault="006A27D4">
      <w:pPr>
        <w:pStyle w:val="PargrafodaLista"/>
        <w:numPr>
          <w:ilvl w:val="1"/>
          <w:numId w:val="13"/>
        </w:numPr>
        <w:ind w:left="0" w:right="139" w:firstLine="0"/>
        <w:contextualSpacing w:val="0"/>
        <w:jc w:val="both"/>
        <w:rPr>
          <w:rFonts w:ascii="Times New Roman" w:hAnsi="Times New Roman" w:cs="Times New Roman"/>
        </w:rPr>
      </w:pPr>
      <w:r w:rsidRPr="003B2052">
        <w:rPr>
          <w:rFonts w:ascii="Times New Roman" w:hAnsi="Times New Roman" w:cs="Times New Roman"/>
        </w:rPr>
        <w:t>Prestar as informações e esclarecimentos necessários ao fornecimento do objeto contratado, de forma completa e legível ou utilizável;</w:t>
      </w:r>
    </w:p>
    <w:p w14:paraId="45E2DBFF" w14:textId="77777777" w:rsidR="006A27D4" w:rsidRPr="003B2052" w:rsidRDefault="006A27D4">
      <w:pPr>
        <w:pStyle w:val="PargrafodaLista"/>
        <w:numPr>
          <w:ilvl w:val="1"/>
          <w:numId w:val="13"/>
        </w:numPr>
        <w:ind w:left="0" w:right="139" w:firstLine="0"/>
        <w:contextualSpacing w:val="0"/>
        <w:jc w:val="both"/>
        <w:rPr>
          <w:rFonts w:ascii="Times New Roman" w:hAnsi="Times New Roman" w:cs="Times New Roman"/>
        </w:rPr>
      </w:pPr>
      <w:r w:rsidRPr="003B2052">
        <w:rPr>
          <w:rFonts w:ascii="Times New Roman" w:hAnsi="Times New Roman" w:cs="Times New Roman"/>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2B1EB13C"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Exigir o cumprimento de todas as obrigações assumidas pelo Contratado, de acordo com o contrato e seus anexos;</w:t>
      </w:r>
    </w:p>
    <w:p w14:paraId="53821E57"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Receber o objeto no prazo e condições estabelecidas no Termo de Referência;</w:t>
      </w:r>
    </w:p>
    <w:p w14:paraId="41D2DDC0"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Notificar o Contratado, por escrito, sobre vícios, defeitos ou incorreções verificadas no objeto fornecido, para que seja por ele substituído, reparado ou corrigido, no total ou em parte, às suas expensas;</w:t>
      </w:r>
    </w:p>
    <w:p w14:paraId="5191E90A"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Federal nº 14.133/2021;</w:t>
      </w:r>
    </w:p>
    <w:p w14:paraId="65A5F9C0"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Efetuar o pagamento ao Contratado do valor correspondente à execução do objeto, no prazo, forma e condições estabelecidos no presente Contrato e no Termo de Referência;</w:t>
      </w:r>
    </w:p>
    <w:p w14:paraId="2B6B21C7"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 xml:space="preserve">Aplicar ao Contratado as sanções previstas na legislação vigente e neste Contrato; </w:t>
      </w:r>
    </w:p>
    <w:p w14:paraId="47FB9FC4"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B2CFF31"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lastRenderedPageBreak/>
        <w:t>Responder eventuais pedidos de repactuação e reestabelecimento do equilíbrio econômico-financeiro feitos pelo contratado no prazo, nos termos do art. 92, inciso XI da Lei Federal nº 14.133/2021;</w:t>
      </w:r>
    </w:p>
    <w:p w14:paraId="2846BE3D"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sz w:val="24"/>
          <w:szCs w:val="24"/>
        </w:rPr>
        <w:t>Notificar os emitentes das garantias quanto ao início de processo administrativo para apuração de descumprimento de cláusulas contratuais.</w:t>
      </w:r>
    </w:p>
    <w:p w14:paraId="3CFCEFEB"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bookmarkStart w:id="61" w:name="_Hlk114499841"/>
      <w:bookmarkEnd w:id="61"/>
      <w:r w:rsidRPr="003B2052">
        <w:rPr>
          <w:rFonts w:ascii="Times New Roman" w:hAnsi="Times New Roman" w:cs="Times New Roman"/>
          <w:color w:val="auto"/>
          <w:sz w:val="24"/>
          <w:szCs w:val="24"/>
        </w:rPr>
        <w:t xml:space="preserve">Comunicar o Contratado na hipótese de posterior alteração do projeto pelo Contratante, no caso </w:t>
      </w:r>
      <w:hyperlink r:id="rId69" w:anchor="art93§2" w:history="1">
        <w:r w:rsidRPr="003B2052">
          <w:rPr>
            <w:rStyle w:val="Hyperlink"/>
            <w:rFonts w:ascii="Times New Roman" w:hAnsi="Times New Roman" w:cs="Times New Roman"/>
            <w:color w:val="auto"/>
            <w:sz w:val="24"/>
            <w:szCs w:val="24"/>
          </w:rPr>
          <w:t>do art. 93, §2º, da Lei Federal nº 14.133, de 2021</w:t>
        </w:r>
      </w:hyperlink>
      <w:r w:rsidRPr="003B2052">
        <w:rPr>
          <w:rFonts w:ascii="Times New Roman" w:hAnsi="Times New Roman" w:cs="Times New Roman"/>
          <w:color w:val="auto"/>
          <w:sz w:val="24"/>
          <w:szCs w:val="24"/>
        </w:rPr>
        <w:t>;</w:t>
      </w:r>
    </w:p>
    <w:p w14:paraId="4E8CE855"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7FB36EB" w14:textId="77777777" w:rsidR="0016636D" w:rsidRPr="003B2052" w:rsidRDefault="0016636D" w:rsidP="0016636D">
      <w:pPr>
        <w:pStyle w:val="Nivel2"/>
        <w:numPr>
          <w:ilvl w:val="0"/>
          <w:numId w:val="0"/>
        </w:numPr>
        <w:spacing w:before="0" w:after="0" w:line="240" w:lineRule="auto"/>
        <w:rPr>
          <w:rFonts w:ascii="Times New Roman" w:hAnsi="Times New Roman" w:cs="Times New Roman"/>
          <w:color w:val="auto"/>
          <w:sz w:val="24"/>
          <w:szCs w:val="24"/>
        </w:rPr>
      </w:pPr>
    </w:p>
    <w:p w14:paraId="471F1BCF" w14:textId="77777777" w:rsidR="006A27D4" w:rsidRPr="003B2052" w:rsidRDefault="006A27D4">
      <w:pPr>
        <w:pStyle w:val="PargrafodaLista"/>
        <w:numPr>
          <w:ilvl w:val="0"/>
          <w:numId w:val="13"/>
        </w:numPr>
        <w:shd w:val="clear" w:color="auto" w:fill="DAEEF3" w:themeFill="accent5" w:themeFillTint="33"/>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b/>
        </w:rPr>
        <w:t>CLÁUSULA NONA - DAS OBRIGAÇÕES DA CONTRATADA</w:t>
      </w:r>
    </w:p>
    <w:p w14:paraId="0F7A9E15" w14:textId="77777777" w:rsidR="006A27D4" w:rsidRPr="003B2052" w:rsidRDefault="006A27D4">
      <w:pPr>
        <w:pStyle w:val="PargrafodaLista"/>
        <w:numPr>
          <w:ilvl w:val="1"/>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O Contratado deve cumprir todas as obrigações constantes deste Contrato e de seus anexos, assumindo como exclusivamente seus os riscos e as despesas decorrentes da boa e perfeita execução do objeto, observando, ainda, as obrigações dispostas nos subitens a seguir.</w:t>
      </w:r>
    </w:p>
    <w:p w14:paraId="6E0F42D9" w14:textId="77777777" w:rsidR="006A27D4" w:rsidRPr="003B2052" w:rsidRDefault="006A27D4">
      <w:pPr>
        <w:pStyle w:val="PargrafodaLista"/>
        <w:numPr>
          <w:ilvl w:val="1"/>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Atender às determinações regulares emitidas pelo fiscal ou gestor do contrato ou autoridade superior, nos termos do art. 137, II, da Lei Federal n.º 14.133, de 2021 e prestar todo esclarecimento ou informação por eles solicitados;</w:t>
      </w:r>
    </w:p>
    <w:p w14:paraId="5A847A03" w14:textId="77777777" w:rsidR="006A27D4" w:rsidRPr="003B2052" w:rsidRDefault="006A27D4">
      <w:pPr>
        <w:pStyle w:val="PargrafodaLista"/>
        <w:numPr>
          <w:ilvl w:val="1"/>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749B69C" w14:textId="77777777" w:rsidR="006A27D4" w:rsidRPr="003B2052" w:rsidRDefault="006A27D4">
      <w:pPr>
        <w:pStyle w:val="PargrafodaLista"/>
        <w:numPr>
          <w:ilvl w:val="1"/>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Reparar, corrigir, remover, reconstruir ou substituir, às suas expensas, no total ou em parte, no prazo fixado pelo fiscal do contrato, os itens nos quais se verificarem vícios, defeitos ou incorreções resultantes da execução ou dos materiais empregados;</w:t>
      </w:r>
    </w:p>
    <w:p w14:paraId="51EF3944" w14:textId="77777777" w:rsidR="006A27D4" w:rsidRPr="003B2052" w:rsidRDefault="006A27D4">
      <w:pPr>
        <w:pStyle w:val="PargrafodaLista"/>
        <w:numPr>
          <w:ilvl w:val="1"/>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 xml:space="preserve">Responsabilizar-se pelos vícios e danos decorrentes da execução do objeto, de acordo com o </w:t>
      </w:r>
      <w:hyperlink r:id="rId70" w:history="1">
        <w:r w:rsidRPr="003B2052">
          <w:rPr>
            <w:rStyle w:val="Hyperlink"/>
            <w:rFonts w:ascii="Times New Roman" w:hAnsi="Times New Roman" w:cs="Times New Roman"/>
          </w:rPr>
          <w:t>Código de Defesa do Consumidor (Lei Federal nº 8.078/1990</w:t>
        </w:r>
      </w:hyperlink>
      <w:r w:rsidRPr="003B2052">
        <w:rPr>
          <w:rFonts w:ascii="Times New Roman" w:hAnsi="Times New Roman" w:cs="Times New Roman"/>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174C130" w14:textId="77777777" w:rsidR="006A27D4" w:rsidRPr="003B2052" w:rsidRDefault="006A27D4">
      <w:pPr>
        <w:pStyle w:val="PargrafodaLista"/>
        <w:numPr>
          <w:ilvl w:val="1"/>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 xml:space="preserve">Não contratar, durante a vigência do contrato, cônjuge, companheiro ou parente em linha reta, colateral ou por afinidade, até o terceiro grau, de dirigente do contratante ou do fiscal ou gestor do contrato, nos termos do </w:t>
      </w:r>
      <w:hyperlink r:id="rId71" w:anchor="art48" w:history="1">
        <w:r w:rsidRPr="003B2052">
          <w:rPr>
            <w:rStyle w:val="Hyperlink"/>
            <w:rFonts w:ascii="Times New Roman" w:hAnsi="Times New Roman" w:cs="Times New Roman"/>
          </w:rPr>
          <w:t>art. 48, parágrafo único, da Lei Federal nº 14.133/2021</w:t>
        </w:r>
      </w:hyperlink>
      <w:r w:rsidRPr="003B2052">
        <w:rPr>
          <w:rFonts w:ascii="Times New Roman" w:hAnsi="Times New Roman" w:cs="Times New Roman"/>
        </w:rPr>
        <w:t>;</w:t>
      </w:r>
    </w:p>
    <w:p w14:paraId="57244652" w14:textId="77777777" w:rsidR="006A27D4" w:rsidRPr="003B2052" w:rsidRDefault="006A27D4">
      <w:pPr>
        <w:pStyle w:val="PargrafodaLista"/>
        <w:numPr>
          <w:ilvl w:val="1"/>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5AAA99B" w14:textId="77777777" w:rsidR="006A27D4" w:rsidRPr="003B2052" w:rsidRDefault="006A27D4">
      <w:pPr>
        <w:pStyle w:val="PargrafodaLista"/>
        <w:numPr>
          <w:ilvl w:val="1"/>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Comunicar ao Gestor/Fiscal do contrato, no prazo de 24 (vinte e quatro) horas, qualquer ocorrência anormal ou acidente que se verifique na prestação dos serviços;</w:t>
      </w:r>
    </w:p>
    <w:p w14:paraId="1F3975C7" w14:textId="77777777" w:rsidR="006A27D4" w:rsidRPr="003B2052" w:rsidRDefault="006A27D4">
      <w:pPr>
        <w:pStyle w:val="PargrafodaLista"/>
        <w:numPr>
          <w:ilvl w:val="1"/>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Prestar todo esclarecimento ou informação solicitada pelo Contratante ou por seus prepostos, garantindo-lhes o acesso, a qualquer tempo, ao local dos trabalhos, bem como aos documentos relativos à execução do empreendimento;</w:t>
      </w:r>
    </w:p>
    <w:p w14:paraId="7A681E4B" w14:textId="77777777" w:rsidR="006A27D4" w:rsidRPr="003B2052" w:rsidRDefault="006A27D4">
      <w:pPr>
        <w:pStyle w:val="PargrafodaLista"/>
        <w:numPr>
          <w:ilvl w:val="2"/>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A indicação ou a manutenção do preposto da empresa poderá ser recusada pelo contratante, desde que devidamente justificada, devendo a empresa designar outro para o exercício da atividade;</w:t>
      </w:r>
    </w:p>
    <w:p w14:paraId="075F1CA2" w14:textId="77777777" w:rsidR="006A27D4" w:rsidRPr="003B2052" w:rsidRDefault="006A27D4">
      <w:pPr>
        <w:pStyle w:val="PargrafodaLista"/>
        <w:numPr>
          <w:ilvl w:val="1"/>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lastRenderedPageBreak/>
        <w:t>Paralisar, por determinação do Contratante, qualquer atividade que não esteja sendo executada de acordo com a boa técnica ou que ponha em risco a segurança de pessoas ou bens de terceiros;</w:t>
      </w:r>
    </w:p>
    <w:p w14:paraId="66DA3037" w14:textId="77777777" w:rsidR="006A27D4" w:rsidRPr="003B2052" w:rsidRDefault="006A27D4">
      <w:pPr>
        <w:pStyle w:val="PargrafodaLista"/>
        <w:numPr>
          <w:ilvl w:val="1"/>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Promover a guarda, manutenção e vigilância de materiais, ferramentas, e tudo o que for necessário à execução do objeto, durante a vigência do contrato;</w:t>
      </w:r>
    </w:p>
    <w:p w14:paraId="5B78A51D" w14:textId="77777777" w:rsidR="006A27D4" w:rsidRPr="003B2052" w:rsidRDefault="006A27D4">
      <w:pPr>
        <w:pStyle w:val="PargrafodaLista"/>
        <w:numPr>
          <w:ilvl w:val="1"/>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E634265" w14:textId="77777777" w:rsidR="006A27D4" w:rsidRPr="003B2052" w:rsidRDefault="006A27D4">
      <w:pPr>
        <w:pStyle w:val="PargrafodaLista"/>
        <w:numPr>
          <w:ilvl w:val="1"/>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Submeter previamente, por escrito, ao Contratante, para análise e aprovação, quaisquer mudanças nos métodos executivos que fujam às especificações do memorial descritivo ou instrumento congênere;</w:t>
      </w:r>
    </w:p>
    <w:p w14:paraId="00F6F603" w14:textId="77777777" w:rsidR="006A27D4" w:rsidRPr="003B2052" w:rsidRDefault="006A27D4">
      <w:pPr>
        <w:pStyle w:val="PargrafodaLista"/>
        <w:numPr>
          <w:ilvl w:val="1"/>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Não permitir a utilização de qualquer trabalho do menor de dezesseis anos, exceto na condição de aprendiz para os maiores de quatorze anos, nem permitir a utilização do trabalho do menor de dezoito anos em trabalho noturno, perigoso ou insalubre;</w:t>
      </w:r>
    </w:p>
    <w:p w14:paraId="1D4871FC" w14:textId="77777777" w:rsidR="006A27D4" w:rsidRPr="003B2052" w:rsidRDefault="006A27D4">
      <w:pPr>
        <w:pStyle w:val="PargrafodaLista"/>
        <w:numPr>
          <w:ilvl w:val="1"/>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 xml:space="preserve"> Manter durante toda a vigência do contrato, em compatibilidade com as obrigações assumidas, todas as condições exigidas para habilitação no processo de contratação; </w:t>
      </w:r>
    </w:p>
    <w:p w14:paraId="7F49A06B" w14:textId="77777777" w:rsidR="006A27D4" w:rsidRPr="003B2052" w:rsidRDefault="006A27D4">
      <w:pPr>
        <w:pStyle w:val="PargrafodaLista"/>
        <w:numPr>
          <w:ilvl w:val="2"/>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color w:val="000000" w:themeColor="text1"/>
        </w:rPr>
        <w:t xml:space="preserve">Quando não for possível a verificação da regularidade por servidor do contratante, o contratado deverá entregar ao setor responsável pela fiscalização do contrato </w:t>
      </w:r>
      <w:r w:rsidRPr="003B2052">
        <w:rPr>
          <w:rFonts w:ascii="Times New Roman" w:hAnsi="Times New Roman" w:cs="Times New Roman"/>
        </w:rPr>
        <w:t>até o dia trinta do mês seguinte ao do fornecimento, as certidões de regularidade fiscal exigidas para fins de habilitação neste procedimento;</w:t>
      </w:r>
    </w:p>
    <w:p w14:paraId="469C2657" w14:textId="77777777" w:rsidR="006A27D4" w:rsidRPr="003B2052" w:rsidRDefault="006A27D4">
      <w:pPr>
        <w:pStyle w:val="PargrafodaLista"/>
        <w:numPr>
          <w:ilvl w:val="1"/>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w:t>
      </w:r>
    </w:p>
    <w:p w14:paraId="6F77A468" w14:textId="77777777" w:rsidR="006A27D4" w:rsidRPr="003B2052" w:rsidRDefault="006A27D4">
      <w:pPr>
        <w:pStyle w:val="PargrafodaLista"/>
        <w:numPr>
          <w:ilvl w:val="2"/>
          <w:numId w:val="1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3B2052">
        <w:rPr>
          <w:rFonts w:ascii="Times New Roman" w:hAnsi="Times New Roman" w:cs="Times New Roman"/>
        </w:rPr>
        <w:t>Comprovar a reserva de cargos a que se refere a cláusula acima, sempre que solicitado, no prazo fixado pelo fiscal do contrato, com a indicação dos empregados que preencheram as referidas vagas.</w:t>
      </w:r>
    </w:p>
    <w:p w14:paraId="5BEB0A96" w14:textId="77777777" w:rsidR="006A27D4" w:rsidRPr="003B2052" w:rsidRDefault="006A27D4">
      <w:pPr>
        <w:pStyle w:val="PargrafodaLista"/>
        <w:numPr>
          <w:ilvl w:val="1"/>
          <w:numId w:val="13"/>
        </w:numPr>
        <w:ind w:left="0" w:firstLine="0"/>
        <w:jc w:val="both"/>
        <w:rPr>
          <w:rFonts w:ascii="Times New Roman" w:hAnsi="Times New Roman" w:cs="Times New Roman"/>
        </w:rPr>
      </w:pPr>
      <w:r w:rsidRPr="003B2052">
        <w:rPr>
          <w:rFonts w:ascii="Times New Roman" w:hAnsi="Times New Roman" w:cs="Times New Roman"/>
        </w:rPr>
        <w:t>Guardar sigilo sobre todas as informações obtidas em decorrência do cumprimento do contrato, orientando e treinando seus empregados sobre os deveres previstos na Lei Federal nº 13.709, de 14 de agosto de 2018, adotando medidas eficazes para proteção de dados pessoais a que tenha acesso por força da execução deste contrato;</w:t>
      </w:r>
    </w:p>
    <w:p w14:paraId="63021068" w14:textId="77777777" w:rsidR="006A27D4" w:rsidRPr="003B2052" w:rsidRDefault="006A27D4">
      <w:pPr>
        <w:pStyle w:val="PargrafodaLista"/>
        <w:numPr>
          <w:ilvl w:val="1"/>
          <w:numId w:val="13"/>
        </w:numPr>
        <w:shd w:val="clear" w:color="auto" w:fill="FFFFFF" w:themeFill="background1"/>
        <w:tabs>
          <w:tab w:val="left" w:pos="709"/>
        </w:tabs>
        <w:ind w:left="0" w:right="142" w:firstLine="0"/>
        <w:contextualSpacing w:val="0"/>
        <w:jc w:val="both"/>
        <w:rPr>
          <w:rFonts w:ascii="Times New Roman" w:hAnsi="Times New Roman" w:cs="Times New Roman"/>
          <w:color w:val="00000A"/>
        </w:rPr>
      </w:pPr>
      <w:r w:rsidRPr="003B2052">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3B2052">
          <w:rPr>
            <w:rStyle w:val="Hyperlink"/>
            <w:rFonts w:ascii="Times New Roman" w:hAnsi="Times New Roman" w:cs="Times New Roman"/>
          </w:rPr>
          <w:t>art. 124, II, alínea d, da Lei Federal nº 14.133/2021</w:t>
        </w:r>
      </w:hyperlink>
      <w:r w:rsidRPr="003B2052">
        <w:rPr>
          <w:rFonts w:ascii="Times New Roman" w:hAnsi="Times New Roman" w:cs="Times New Roman"/>
        </w:rPr>
        <w:t>;</w:t>
      </w:r>
    </w:p>
    <w:p w14:paraId="613C3F8B" w14:textId="77777777" w:rsidR="006A27D4" w:rsidRPr="003B2052" w:rsidRDefault="006A27D4">
      <w:pPr>
        <w:pStyle w:val="PargrafodaLista"/>
        <w:numPr>
          <w:ilvl w:val="1"/>
          <w:numId w:val="13"/>
        </w:numPr>
        <w:shd w:val="clear" w:color="auto" w:fill="FFFFFF" w:themeFill="background1"/>
        <w:tabs>
          <w:tab w:val="left" w:pos="709"/>
        </w:tabs>
        <w:ind w:left="0" w:right="142" w:firstLine="0"/>
        <w:contextualSpacing w:val="0"/>
        <w:jc w:val="both"/>
        <w:rPr>
          <w:rFonts w:ascii="Times New Roman" w:hAnsi="Times New Roman" w:cs="Times New Roman"/>
        </w:rPr>
      </w:pPr>
      <w:r w:rsidRPr="003B2052">
        <w:rPr>
          <w:rFonts w:ascii="Times New Roman" w:hAnsi="Times New Roman" w:cs="Times New Roman"/>
        </w:rPr>
        <w:t>Cumprir, além dos postulados legais vigentes de âmbito federal, estadual ou municipal, as normas de segurança do Contratante;</w:t>
      </w:r>
    </w:p>
    <w:p w14:paraId="5F5EA890" w14:textId="6C0F4FC6" w:rsidR="006A27D4" w:rsidRPr="003B2052" w:rsidRDefault="006A27D4">
      <w:pPr>
        <w:pStyle w:val="PargrafodaLista"/>
        <w:numPr>
          <w:ilvl w:val="1"/>
          <w:numId w:val="13"/>
        </w:numPr>
        <w:shd w:val="clear" w:color="auto" w:fill="FFFFFF" w:themeFill="background1"/>
        <w:tabs>
          <w:tab w:val="left" w:pos="709"/>
        </w:tabs>
        <w:ind w:left="0" w:right="142" w:firstLine="0"/>
        <w:contextualSpacing w:val="0"/>
        <w:jc w:val="both"/>
        <w:rPr>
          <w:rFonts w:ascii="Times New Roman" w:hAnsi="Times New Roman" w:cs="Times New Roman"/>
        </w:rPr>
      </w:pPr>
      <w:r w:rsidRPr="003B2052">
        <w:rPr>
          <w:rFonts w:ascii="Times New Roman" w:hAnsi="Times New Roman" w:cs="Times New Roman"/>
        </w:rPr>
        <w:t xml:space="preserve">Cumprir o prazo de até </w:t>
      </w:r>
      <w:r w:rsidR="00186FCA" w:rsidRPr="003B2052">
        <w:rPr>
          <w:rFonts w:ascii="Times New Roman" w:hAnsi="Times New Roman" w:cs="Times New Roman"/>
        </w:rPr>
        <w:t>05 (cinco</w:t>
      </w:r>
      <w:r w:rsidR="002A6F9D" w:rsidRPr="003B2052">
        <w:rPr>
          <w:rFonts w:ascii="Times New Roman" w:hAnsi="Times New Roman" w:cs="Times New Roman"/>
        </w:rPr>
        <w:t xml:space="preserve">) </w:t>
      </w:r>
      <w:r w:rsidR="00417A52" w:rsidRPr="003B2052">
        <w:rPr>
          <w:rFonts w:ascii="Times New Roman" w:hAnsi="Times New Roman" w:cs="Times New Roman"/>
        </w:rPr>
        <w:t>dias para</w:t>
      </w:r>
      <w:r w:rsidRPr="003B2052">
        <w:rPr>
          <w:rFonts w:ascii="Times New Roman" w:hAnsi="Times New Roman" w:cs="Times New Roman"/>
        </w:rPr>
        <w:t xml:space="preserve"> </w:t>
      </w:r>
      <w:r w:rsidR="00091D8C" w:rsidRPr="003B2052">
        <w:rPr>
          <w:rFonts w:ascii="Times New Roman" w:hAnsi="Times New Roman" w:cs="Times New Roman"/>
        </w:rPr>
        <w:t>entrega dos produtos</w:t>
      </w:r>
      <w:r w:rsidR="00682BCD" w:rsidRPr="003B2052">
        <w:rPr>
          <w:rFonts w:ascii="Times New Roman" w:hAnsi="Times New Roman" w:cs="Times New Roman"/>
        </w:rPr>
        <w:t xml:space="preserve"> após a ordem de compra nos seguintes locais:</w:t>
      </w:r>
    </w:p>
    <w:p w14:paraId="1A7928AE" w14:textId="77777777" w:rsidR="00186FCA" w:rsidRPr="003B2052" w:rsidRDefault="00186FCA" w:rsidP="00186FCA">
      <w:pPr>
        <w:pStyle w:val="Nivel2"/>
        <w:numPr>
          <w:ilvl w:val="0"/>
          <w:numId w:val="0"/>
        </w:numPr>
        <w:spacing w:before="0" w:after="0"/>
        <w:ind w:left="360"/>
        <w:jc w:val="left"/>
        <w:rPr>
          <w:rFonts w:ascii="Times New Roman" w:eastAsiaTheme="majorEastAsia" w:hAnsi="Times New Roman" w:cs="Times New Roman"/>
          <w:b/>
          <w:bCs/>
          <w:color w:val="auto"/>
          <w:sz w:val="22"/>
          <w:szCs w:val="22"/>
        </w:rPr>
      </w:pPr>
      <w:r w:rsidRPr="003B2052">
        <w:rPr>
          <w:rFonts w:ascii="Times New Roman" w:eastAsiaTheme="majorEastAsia" w:hAnsi="Times New Roman" w:cs="Times New Roman"/>
          <w:b/>
          <w:bCs/>
          <w:color w:val="auto"/>
          <w:sz w:val="22"/>
          <w:szCs w:val="22"/>
        </w:rPr>
        <w:t>•</w:t>
      </w:r>
      <w:r w:rsidRPr="003B2052">
        <w:rPr>
          <w:rFonts w:ascii="Times New Roman" w:eastAsiaTheme="majorEastAsia" w:hAnsi="Times New Roman" w:cs="Times New Roman"/>
          <w:b/>
          <w:bCs/>
          <w:color w:val="auto"/>
          <w:sz w:val="22"/>
          <w:szCs w:val="22"/>
        </w:rPr>
        <w:tab/>
        <w:t>SECRETARIA DE EDUCAÇÃO: Rua Timbiras, 2611</w:t>
      </w:r>
    </w:p>
    <w:p w14:paraId="6ECEC74E" w14:textId="0B8E0BEE" w:rsidR="00186FCA" w:rsidRPr="003B2052" w:rsidRDefault="00186FCA">
      <w:pPr>
        <w:pStyle w:val="Nivel2"/>
        <w:numPr>
          <w:ilvl w:val="0"/>
          <w:numId w:val="19"/>
        </w:numPr>
        <w:spacing w:before="0" w:after="0"/>
        <w:ind w:left="709"/>
        <w:jc w:val="left"/>
        <w:rPr>
          <w:rFonts w:ascii="Times New Roman" w:eastAsiaTheme="majorEastAsia" w:hAnsi="Times New Roman" w:cs="Times New Roman"/>
          <w:b/>
          <w:bCs/>
          <w:color w:val="auto"/>
          <w:sz w:val="22"/>
          <w:szCs w:val="22"/>
        </w:rPr>
      </w:pPr>
      <w:r w:rsidRPr="003B2052">
        <w:rPr>
          <w:rFonts w:ascii="Times New Roman" w:eastAsiaTheme="majorEastAsia" w:hAnsi="Times New Roman" w:cs="Times New Roman"/>
          <w:b/>
          <w:bCs/>
          <w:color w:val="auto"/>
          <w:sz w:val="22"/>
          <w:szCs w:val="22"/>
        </w:rPr>
        <w:t>SECRETARIA DE ADMINISTRAÇÃO – Praça Henrique Szafermann 139</w:t>
      </w:r>
    </w:p>
    <w:p w14:paraId="53493F27" w14:textId="666FC0BC" w:rsidR="00186FCA" w:rsidRPr="003B2052" w:rsidRDefault="00186FCA" w:rsidP="0008696D">
      <w:pPr>
        <w:pStyle w:val="Nivel2"/>
        <w:numPr>
          <w:ilvl w:val="0"/>
          <w:numId w:val="0"/>
        </w:numPr>
        <w:spacing w:before="0" w:after="0"/>
        <w:ind w:left="360"/>
        <w:jc w:val="left"/>
        <w:rPr>
          <w:rFonts w:ascii="Times New Roman" w:eastAsiaTheme="majorEastAsia" w:hAnsi="Times New Roman" w:cs="Times New Roman"/>
          <w:b/>
          <w:bCs/>
          <w:color w:val="auto"/>
          <w:sz w:val="22"/>
          <w:szCs w:val="22"/>
        </w:rPr>
      </w:pPr>
      <w:r w:rsidRPr="003B2052">
        <w:rPr>
          <w:rFonts w:ascii="Times New Roman" w:eastAsiaTheme="majorEastAsia" w:hAnsi="Times New Roman" w:cs="Times New Roman"/>
          <w:b/>
          <w:bCs/>
          <w:color w:val="auto"/>
          <w:sz w:val="22"/>
          <w:szCs w:val="22"/>
        </w:rPr>
        <w:t>•</w:t>
      </w:r>
      <w:r w:rsidRPr="003B2052">
        <w:rPr>
          <w:rFonts w:ascii="Times New Roman" w:eastAsiaTheme="majorEastAsia" w:hAnsi="Times New Roman" w:cs="Times New Roman"/>
          <w:b/>
          <w:bCs/>
          <w:color w:val="auto"/>
          <w:sz w:val="22"/>
          <w:szCs w:val="22"/>
        </w:rPr>
        <w:tab/>
        <w:t xml:space="preserve">SECRETARIA DE ASSITENCIA SOCIAL: Rua Timbiras, 2576. </w:t>
      </w:r>
    </w:p>
    <w:p w14:paraId="3C089F0C" w14:textId="77777777" w:rsidR="00186FCA" w:rsidRPr="003B2052" w:rsidRDefault="00186FCA" w:rsidP="00186FCA">
      <w:pPr>
        <w:pStyle w:val="Nivel2"/>
        <w:numPr>
          <w:ilvl w:val="0"/>
          <w:numId w:val="0"/>
        </w:numPr>
        <w:spacing w:before="0" w:after="0"/>
        <w:ind w:left="360"/>
        <w:jc w:val="left"/>
        <w:rPr>
          <w:rFonts w:ascii="Times New Roman" w:eastAsiaTheme="majorEastAsia" w:hAnsi="Times New Roman" w:cs="Times New Roman"/>
          <w:b/>
          <w:bCs/>
          <w:color w:val="auto"/>
          <w:sz w:val="22"/>
          <w:szCs w:val="22"/>
        </w:rPr>
      </w:pPr>
      <w:r w:rsidRPr="003B2052">
        <w:rPr>
          <w:rFonts w:ascii="Times New Roman" w:eastAsiaTheme="majorEastAsia" w:hAnsi="Times New Roman" w:cs="Times New Roman"/>
          <w:b/>
          <w:bCs/>
          <w:color w:val="auto"/>
          <w:sz w:val="22"/>
          <w:szCs w:val="22"/>
        </w:rPr>
        <w:t>•</w:t>
      </w:r>
      <w:r w:rsidRPr="003B2052">
        <w:rPr>
          <w:rFonts w:ascii="Times New Roman" w:eastAsiaTheme="majorEastAsia" w:hAnsi="Times New Roman" w:cs="Times New Roman"/>
          <w:b/>
          <w:bCs/>
          <w:color w:val="auto"/>
          <w:sz w:val="22"/>
          <w:szCs w:val="22"/>
        </w:rPr>
        <w:tab/>
        <w:t>SECRETARIA DE SAUDE MUNICIPAL Rua Zenóvio Szeremeta, 1802.</w:t>
      </w:r>
    </w:p>
    <w:p w14:paraId="31CA6E12" w14:textId="77777777" w:rsidR="00186FCA" w:rsidRPr="003B2052" w:rsidRDefault="00186FCA" w:rsidP="00186FCA">
      <w:pPr>
        <w:pStyle w:val="Nivel2"/>
        <w:numPr>
          <w:ilvl w:val="0"/>
          <w:numId w:val="0"/>
        </w:numPr>
        <w:spacing w:before="0" w:after="0"/>
        <w:ind w:left="360"/>
        <w:jc w:val="left"/>
        <w:rPr>
          <w:rFonts w:ascii="Times New Roman" w:eastAsiaTheme="majorEastAsia" w:hAnsi="Times New Roman" w:cs="Times New Roman"/>
          <w:b/>
          <w:bCs/>
          <w:color w:val="auto"/>
          <w:sz w:val="22"/>
          <w:szCs w:val="22"/>
        </w:rPr>
      </w:pPr>
      <w:r w:rsidRPr="003B2052">
        <w:rPr>
          <w:rFonts w:ascii="Times New Roman" w:eastAsiaTheme="majorEastAsia" w:hAnsi="Times New Roman" w:cs="Times New Roman"/>
          <w:b/>
          <w:bCs/>
          <w:color w:val="auto"/>
          <w:sz w:val="22"/>
          <w:szCs w:val="22"/>
        </w:rPr>
        <w:t>•</w:t>
      </w:r>
      <w:r w:rsidRPr="003B2052">
        <w:rPr>
          <w:rFonts w:ascii="Times New Roman" w:eastAsiaTheme="majorEastAsia" w:hAnsi="Times New Roman" w:cs="Times New Roman"/>
          <w:b/>
          <w:bCs/>
          <w:color w:val="auto"/>
          <w:sz w:val="22"/>
          <w:szCs w:val="22"/>
        </w:rPr>
        <w:tab/>
        <w:t>SECRETARIA DE TURISMO E CULTURA: Avenida Paraná Esquina C/ Avenida Brasil.</w:t>
      </w:r>
    </w:p>
    <w:p w14:paraId="4D7579D3" w14:textId="77777777" w:rsidR="006A27D4" w:rsidRPr="003B2052" w:rsidRDefault="006A27D4">
      <w:pPr>
        <w:pStyle w:val="PargrafodaLista"/>
        <w:numPr>
          <w:ilvl w:val="1"/>
          <w:numId w:val="13"/>
        </w:numPr>
        <w:shd w:val="clear" w:color="auto" w:fill="FFFFFF" w:themeFill="background1"/>
        <w:tabs>
          <w:tab w:val="left" w:pos="709"/>
        </w:tabs>
        <w:ind w:left="0" w:right="142" w:firstLine="0"/>
        <w:contextualSpacing w:val="0"/>
        <w:jc w:val="both"/>
        <w:rPr>
          <w:rFonts w:ascii="Times New Roman" w:hAnsi="Times New Roman" w:cs="Times New Roman"/>
          <w:color w:val="00000A"/>
        </w:rPr>
      </w:pPr>
      <w:r w:rsidRPr="003B2052">
        <w:rPr>
          <w:rFonts w:ascii="Times New Roman" w:hAnsi="Times New Roman" w:cs="Times New Roman"/>
          <w:color w:val="00000A"/>
        </w:rPr>
        <w:t>Em tudo agir de acordo com as diretrizes da Contratante.</w:t>
      </w:r>
    </w:p>
    <w:p w14:paraId="7E8C20F8" w14:textId="77777777" w:rsidR="006A27D4" w:rsidRDefault="006A27D4" w:rsidP="006A27D4">
      <w:pPr>
        <w:pStyle w:val="Default"/>
        <w:tabs>
          <w:tab w:val="left" w:pos="426"/>
        </w:tabs>
        <w:jc w:val="both"/>
        <w:rPr>
          <w:rFonts w:ascii="Times New Roman" w:hAnsi="Times New Roman" w:cs="Times New Roman"/>
        </w:rPr>
      </w:pPr>
    </w:p>
    <w:p w14:paraId="6BF6CD8A" w14:textId="77777777" w:rsidR="00D12D68" w:rsidRPr="003B2052" w:rsidRDefault="00D12D68" w:rsidP="006A27D4">
      <w:pPr>
        <w:pStyle w:val="Default"/>
        <w:tabs>
          <w:tab w:val="left" w:pos="426"/>
        </w:tabs>
        <w:jc w:val="both"/>
        <w:rPr>
          <w:rFonts w:ascii="Times New Roman" w:hAnsi="Times New Roman" w:cs="Times New Roman"/>
        </w:rPr>
      </w:pPr>
    </w:p>
    <w:p w14:paraId="75875C4B" w14:textId="77777777" w:rsidR="006A27D4" w:rsidRPr="003B2052" w:rsidRDefault="006A27D4">
      <w:pPr>
        <w:pStyle w:val="PargrafodaLista"/>
        <w:numPr>
          <w:ilvl w:val="0"/>
          <w:numId w:val="13"/>
        </w:numPr>
        <w:shd w:val="clear" w:color="auto" w:fill="DAEEF3" w:themeFill="accent5" w:themeFillTint="33"/>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b/>
        </w:rPr>
        <w:lastRenderedPageBreak/>
        <w:t>CLÁUSULA DÉCIMA - OBRIGAÇÕES PERTINENTES À LGPD</w:t>
      </w:r>
    </w:p>
    <w:p w14:paraId="64ECAE9E" w14:textId="77777777" w:rsidR="006A27D4" w:rsidRPr="003B2052" w:rsidRDefault="006A27D4">
      <w:pPr>
        <w:pStyle w:val="PargrafodaLista"/>
        <w:numPr>
          <w:ilvl w:val="1"/>
          <w:numId w:val="1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 xml:space="preserve">As partes deverão cumprir a </w:t>
      </w:r>
      <w:hyperlink r:id="rId73" w:history="1">
        <w:r w:rsidRPr="003B2052">
          <w:rPr>
            <w:rStyle w:val="Hyperlink"/>
            <w:rFonts w:ascii="Times New Roman" w:hAnsi="Times New Roman" w:cs="Times New Roman"/>
          </w:rPr>
          <w:t>Lei Federal  nº 13.709, de 14 de agosto de 2018 (LGPD)</w:t>
        </w:r>
      </w:hyperlink>
      <w:r w:rsidRPr="003B2052">
        <w:rPr>
          <w:rFonts w:ascii="Times New Roman" w:hAnsi="Times New Roman" w:cs="Times New Roman"/>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6F3C986" w14:textId="77777777" w:rsidR="006A27D4" w:rsidRPr="003B2052" w:rsidRDefault="006A27D4">
      <w:pPr>
        <w:pStyle w:val="PargrafodaLista"/>
        <w:numPr>
          <w:ilvl w:val="1"/>
          <w:numId w:val="1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 xml:space="preserve">Os dados obtidos somente poderão ser utilizados para as finalidades que justificaram seu acesso e de acordo com a boa-fé e com os princípios do </w:t>
      </w:r>
      <w:hyperlink r:id="rId74" w:anchor="art6" w:history="1">
        <w:r w:rsidRPr="003B2052">
          <w:rPr>
            <w:rStyle w:val="Hyperlink"/>
            <w:rFonts w:ascii="Times New Roman" w:hAnsi="Times New Roman" w:cs="Times New Roman"/>
          </w:rPr>
          <w:t>art. 6º da LGPD</w:t>
        </w:r>
      </w:hyperlink>
      <w:r w:rsidRPr="003B2052">
        <w:rPr>
          <w:rFonts w:ascii="Times New Roman" w:hAnsi="Times New Roman" w:cs="Times New Roman"/>
        </w:rPr>
        <w:t xml:space="preserve">. </w:t>
      </w:r>
    </w:p>
    <w:p w14:paraId="318709A0" w14:textId="77777777" w:rsidR="006A27D4" w:rsidRPr="003B2052" w:rsidRDefault="006A27D4">
      <w:pPr>
        <w:pStyle w:val="PargrafodaLista"/>
        <w:numPr>
          <w:ilvl w:val="1"/>
          <w:numId w:val="1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É vedado o compartilhamento com terceiros dos dados obtidos fora das hipóteses permitidas em Lei.</w:t>
      </w:r>
    </w:p>
    <w:p w14:paraId="248900D7" w14:textId="77777777" w:rsidR="006A27D4" w:rsidRPr="003B2052" w:rsidRDefault="006A27D4">
      <w:pPr>
        <w:pStyle w:val="PargrafodaLista"/>
        <w:numPr>
          <w:ilvl w:val="1"/>
          <w:numId w:val="1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 xml:space="preserve">A Administração deverá ser informada no prazo de </w:t>
      </w:r>
      <w:r w:rsidRPr="003B2052">
        <w:rPr>
          <w:rFonts w:ascii="Times New Roman" w:hAnsi="Times New Roman" w:cs="Times New Roman"/>
          <w:b/>
          <w:u w:val="single"/>
        </w:rPr>
        <w:t>05 (cinco) dias úteis</w:t>
      </w:r>
      <w:r w:rsidRPr="003B2052">
        <w:rPr>
          <w:rFonts w:ascii="Times New Roman" w:hAnsi="Times New Roman" w:cs="Times New Roman"/>
        </w:rPr>
        <w:t xml:space="preserve"> sobre todos os contratos de suboperação firmados ou que venham a ser celebrados pelo Contratado.</w:t>
      </w:r>
    </w:p>
    <w:p w14:paraId="36F1F70C" w14:textId="77777777" w:rsidR="006A27D4" w:rsidRPr="003B2052" w:rsidRDefault="006A27D4">
      <w:pPr>
        <w:pStyle w:val="PargrafodaLista"/>
        <w:numPr>
          <w:ilvl w:val="1"/>
          <w:numId w:val="1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 xml:space="preserve">Terminado o tratamento dos dados nos termos do </w:t>
      </w:r>
      <w:hyperlink r:id="rId75" w:anchor="art15" w:history="1">
        <w:r w:rsidRPr="003B2052">
          <w:rPr>
            <w:rStyle w:val="Hyperlink"/>
            <w:rFonts w:ascii="Times New Roman" w:hAnsi="Times New Roman" w:cs="Times New Roman"/>
          </w:rPr>
          <w:t>art. 15 da LGPD</w:t>
        </w:r>
      </w:hyperlink>
      <w:r w:rsidRPr="003B2052">
        <w:rPr>
          <w:rFonts w:ascii="Times New Roman" w:hAnsi="Times New Roman" w:cs="Times New Roman"/>
        </w:rPr>
        <w:t xml:space="preserve">, é dever do contratado eliminá-los, com exceção das hipóteses do </w:t>
      </w:r>
      <w:hyperlink r:id="rId76" w:anchor="art16" w:history="1">
        <w:r w:rsidRPr="003B2052">
          <w:rPr>
            <w:rStyle w:val="Hyperlink"/>
            <w:rFonts w:ascii="Times New Roman" w:hAnsi="Times New Roman" w:cs="Times New Roman"/>
          </w:rPr>
          <w:t>art. 16 da LGPD</w:t>
        </w:r>
      </w:hyperlink>
      <w:r w:rsidRPr="003B2052">
        <w:rPr>
          <w:rFonts w:ascii="Times New Roman" w:hAnsi="Times New Roman" w:cs="Times New Roman"/>
        </w:rPr>
        <w:t xml:space="preserve">, incluindo aquelas em que houver necessidade de guarda de documentação para fins de comprovação do cumprimento de obrigações legais ou contratuais e somente enquanto não prescritas essas obrigações. </w:t>
      </w:r>
    </w:p>
    <w:p w14:paraId="7B9F5103" w14:textId="77777777" w:rsidR="006A27D4" w:rsidRPr="003B2052" w:rsidRDefault="006A27D4">
      <w:pPr>
        <w:pStyle w:val="PargrafodaLista"/>
        <w:numPr>
          <w:ilvl w:val="1"/>
          <w:numId w:val="1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É dever do contratado orientar e treinar seus empregados sobre os deveres, requisitos e responsabilidades decorrentes da LGPD.</w:t>
      </w:r>
    </w:p>
    <w:p w14:paraId="29F3CF23" w14:textId="77777777" w:rsidR="006A27D4" w:rsidRPr="003B2052" w:rsidRDefault="006A27D4">
      <w:pPr>
        <w:pStyle w:val="PargrafodaLista"/>
        <w:numPr>
          <w:ilvl w:val="1"/>
          <w:numId w:val="1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O Contratado deverá exigir de suboperadores e subcontratados o cumprimento dos deveres da presente cláusula, permanecendo integralmente responsável por garantir sua observância.</w:t>
      </w:r>
    </w:p>
    <w:p w14:paraId="095E2CB0" w14:textId="77777777" w:rsidR="006A27D4" w:rsidRPr="003B2052" w:rsidRDefault="006A27D4">
      <w:pPr>
        <w:pStyle w:val="PargrafodaLista"/>
        <w:numPr>
          <w:ilvl w:val="1"/>
          <w:numId w:val="1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O Contratante poderá realizar diligência para aferir o cumprimento dessa cláusula, devendo o Contratado atender prontamente eventuais pedidos de comprovação formulados.</w:t>
      </w:r>
    </w:p>
    <w:p w14:paraId="7CE50D89" w14:textId="77777777" w:rsidR="006A27D4" w:rsidRPr="003B2052" w:rsidRDefault="006A27D4">
      <w:pPr>
        <w:pStyle w:val="PargrafodaLista"/>
        <w:numPr>
          <w:ilvl w:val="1"/>
          <w:numId w:val="1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 xml:space="preserve">O Contratado deverá prestar, no prazo fixado pelo Contratante, prorrogável justificadamente, quaisquer informações acerca dos dados pessoais para cumprimento da LGPD, inclusive quanto a eventual descarte realizado. </w:t>
      </w:r>
    </w:p>
    <w:p w14:paraId="7A454A69" w14:textId="77777777" w:rsidR="006A27D4" w:rsidRPr="003B2052" w:rsidRDefault="006A27D4">
      <w:pPr>
        <w:pStyle w:val="PargrafodaLista"/>
        <w:numPr>
          <w:ilvl w:val="1"/>
          <w:numId w:val="1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F4491E8" w14:textId="77777777" w:rsidR="006A27D4" w:rsidRPr="003B2052" w:rsidRDefault="006A27D4">
      <w:pPr>
        <w:pStyle w:val="PargrafodaLista"/>
        <w:numPr>
          <w:ilvl w:val="2"/>
          <w:numId w:val="1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Os referidos bancos de dados devem ser desenvolvidos em formato interoperável, a fim de garantir a reutilização desses dados pela Administração nas hipóteses previstas na LGPD.</w:t>
      </w:r>
    </w:p>
    <w:p w14:paraId="149E638D" w14:textId="77777777" w:rsidR="006A27D4" w:rsidRPr="003B2052" w:rsidRDefault="006A27D4">
      <w:pPr>
        <w:pStyle w:val="PargrafodaLista"/>
        <w:numPr>
          <w:ilvl w:val="1"/>
          <w:numId w:val="1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O contrato está sujeito a ser alterado nos procedimentos pertinentes ao tratamento de dados pessoais, quando indicado pela autoridade competente, em especial a ANPD por meio de opiniões técnicas ou recomendações, editadas na forma da LGPD.</w:t>
      </w:r>
    </w:p>
    <w:p w14:paraId="785F4391" w14:textId="77777777" w:rsidR="006A27D4" w:rsidRPr="003B2052" w:rsidRDefault="006A27D4" w:rsidP="006A27D4">
      <w:pPr>
        <w:pStyle w:val="PargrafodaLista"/>
        <w:autoSpaceDE w:val="0"/>
        <w:autoSpaceDN w:val="0"/>
        <w:adjustRightInd w:val="0"/>
        <w:ind w:left="0"/>
        <w:contextualSpacing w:val="0"/>
        <w:rPr>
          <w:rFonts w:ascii="Times New Roman" w:hAnsi="Times New Roman" w:cs="Times New Roman"/>
          <w:highlight w:val="yellow"/>
        </w:rPr>
      </w:pPr>
    </w:p>
    <w:p w14:paraId="79B00D4E" w14:textId="77777777" w:rsidR="006A27D4" w:rsidRPr="003B2052" w:rsidRDefault="006A27D4">
      <w:pPr>
        <w:pStyle w:val="PargrafodaLista"/>
        <w:numPr>
          <w:ilvl w:val="0"/>
          <w:numId w:val="13"/>
        </w:numPr>
        <w:shd w:val="clear" w:color="auto" w:fill="DAEEF3" w:themeFill="accent5" w:themeFillTint="33"/>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b/>
        </w:rPr>
        <w:t>CLÁUSULA DÉCIMA PRIMEIRA - INFRAÇÕES E SANÇÕES ADMINISTRATIVAS</w:t>
      </w:r>
    </w:p>
    <w:p w14:paraId="71FB5E72" w14:textId="77777777" w:rsidR="006A27D4" w:rsidRPr="003B2052" w:rsidRDefault="006A27D4">
      <w:pPr>
        <w:pStyle w:val="PargrafodaLista"/>
        <w:numPr>
          <w:ilvl w:val="1"/>
          <w:numId w:val="1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 xml:space="preserve">Comete infração administrativa, nos termos da </w:t>
      </w:r>
      <w:hyperlink r:id="rId77" w:history="1">
        <w:r w:rsidRPr="003B2052">
          <w:rPr>
            <w:rStyle w:val="Hyperlink"/>
            <w:rFonts w:ascii="Times New Roman" w:hAnsi="Times New Roman" w:cs="Times New Roman"/>
          </w:rPr>
          <w:t>Lei Federal nº 14.133/2021</w:t>
        </w:r>
      </w:hyperlink>
      <w:r w:rsidRPr="003B2052">
        <w:rPr>
          <w:rFonts w:ascii="Times New Roman" w:hAnsi="Times New Roman" w:cs="Times New Roman"/>
        </w:rPr>
        <w:t>, o contratado que:</w:t>
      </w:r>
    </w:p>
    <w:p w14:paraId="53633805" w14:textId="77777777" w:rsidR="006A27D4" w:rsidRPr="003B2052" w:rsidRDefault="006A27D4">
      <w:pPr>
        <w:numPr>
          <w:ilvl w:val="2"/>
          <w:numId w:val="16"/>
        </w:numPr>
        <w:tabs>
          <w:tab w:val="left" w:pos="851"/>
          <w:tab w:val="left" w:pos="993"/>
        </w:tabs>
        <w:suppressAutoHyphens/>
        <w:ind w:left="709" w:firstLine="0"/>
        <w:jc w:val="both"/>
        <w:rPr>
          <w:rFonts w:ascii="Times New Roman" w:eastAsia="Arial" w:hAnsi="Times New Roman" w:cs="Times New Roman"/>
        </w:rPr>
      </w:pPr>
      <w:r w:rsidRPr="003B2052">
        <w:rPr>
          <w:rFonts w:ascii="Times New Roman" w:eastAsia="Arial" w:hAnsi="Times New Roman" w:cs="Times New Roman"/>
        </w:rPr>
        <w:t>der causa à inexecução parcial do contrato;</w:t>
      </w:r>
    </w:p>
    <w:p w14:paraId="2068F45B" w14:textId="77777777" w:rsidR="006A27D4" w:rsidRPr="003B2052" w:rsidRDefault="006A27D4">
      <w:pPr>
        <w:numPr>
          <w:ilvl w:val="2"/>
          <w:numId w:val="16"/>
        </w:numPr>
        <w:tabs>
          <w:tab w:val="left" w:pos="851"/>
          <w:tab w:val="left" w:pos="993"/>
        </w:tabs>
        <w:suppressAutoHyphens/>
        <w:ind w:left="709" w:firstLine="0"/>
        <w:jc w:val="both"/>
        <w:rPr>
          <w:rFonts w:ascii="Times New Roman" w:eastAsia="Arial" w:hAnsi="Times New Roman" w:cs="Times New Roman"/>
        </w:rPr>
      </w:pPr>
      <w:r w:rsidRPr="003B2052">
        <w:rPr>
          <w:rFonts w:ascii="Times New Roman" w:eastAsia="Arial" w:hAnsi="Times New Roman" w:cs="Times New Roman"/>
        </w:rPr>
        <w:t>der causa à inexecução parcial do contrato que cause grave dano à Administração ou ao funcionamento dos serviços públicos ou ao interesse coletivo;</w:t>
      </w:r>
    </w:p>
    <w:p w14:paraId="7573070B" w14:textId="77777777" w:rsidR="006A27D4" w:rsidRPr="003B2052" w:rsidRDefault="006A27D4">
      <w:pPr>
        <w:numPr>
          <w:ilvl w:val="2"/>
          <w:numId w:val="16"/>
        </w:numPr>
        <w:tabs>
          <w:tab w:val="left" w:pos="851"/>
          <w:tab w:val="left" w:pos="993"/>
        </w:tabs>
        <w:suppressAutoHyphens/>
        <w:ind w:left="709" w:firstLine="0"/>
        <w:jc w:val="both"/>
        <w:rPr>
          <w:rFonts w:ascii="Times New Roman" w:eastAsia="Arial" w:hAnsi="Times New Roman" w:cs="Times New Roman"/>
        </w:rPr>
      </w:pPr>
      <w:r w:rsidRPr="003B2052">
        <w:rPr>
          <w:rFonts w:ascii="Times New Roman" w:eastAsia="Arial" w:hAnsi="Times New Roman" w:cs="Times New Roman"/>
        </w:rPr>
        <w:t>der causa à inexecução total do contrato;</w:t>
      </w:r>
    </w:p>
    <w:p w14:paraId="58E235D8" w14:textId="77777777" w:rsidR="006A27D4" w:rsidRPr="003B2052" w:rsidRDefault="006A27D4">
      <w:pPr>
        <w:numPr>
          <w:ilvl w:val="2"/>
          <w:numId w:val="16"/>
        </w:numPr>
        <w:tabs>
          <w:tab w:val="left" w:pos="851"/>
          <w:tab w:val="left" w:pos="993"/>
        </w:tabs>
        <w:suppressAutoHyphens/>
        <w:ind w:left="709" w:firstLine="0"/>
        <w:jc w:val="both"/>
        <w:rPr>
          <w:rFonts w:ascii="Times New Roman" w:eastAsia="Arial" w:hAnsi="Times New Roman" w:cs="Times New Roman"/>
        </w:rPr>
      </w:pPr>
      <w:r w:rsidRPr="003B2052">
        <w:rPr>
          <w:rFonts w:ascii="Times New Roman" w:eastAsia="Arial" w:hAnsi="Times New Roman" w:cs="Times New Roman"/>
        </w:rPr>
        <w:t>ensejar o retardamento da execução ou da entrega do objeto da contratação sem motivo justificado;</w:t>
      </w:r>
    </w:p>
    <w:p w14:paraId="79387B41" w14:textId="77777777" w:rsidR="006A27D4" w:rsidRPr="003B2052" w:rsidRDefault="006A27D4">
      <w:pPr>
        <w:numPr>
          <w:ilvl w:val="2"/>
          <w:numId w:val="16"/>
        </w:numPr>
        <w:tabs>
          <w:tab w:val="left" w:pos="851"/>
          <w:tab w:val="left" w:pos="993"/>
        </w:tabs>
        <w:suppressAutoHyphens/>
        <w:ind w:left="709" w:firstLine="0"/>
        <w:jc w:val="both"/>
        <w:rPr>
          <w:rFonts w:ascii="Times New Roman" w:eastAsia="Arial" w:hAnsi="Times New Roman" w:cs="Times New Roman"/>
        </w:rPr>
      </w:pPr>
      <w:r w:rsidRPr="003B2052">
        <w:rPr>
          <w:rFonts w:ascii="Times New Roman" w:eastAsia="Arial" w:hAnsi="Times New Roman" w:cs="Times New Roman"/>
        </w:rPr>
        <w:t>apresentar documentação falsa ou prestar declaração falsa durante a execução do contrato;</w:t>
      </w:r>
    </w:p>
    <w:p w14:paraId="06DD5A03" w14:textId="77777777" w:rsidR="006A27D4" w:rsidRPr="003B2052" w:rsidRDefault="006A27D4">
      <w:pPr>
        <w:numPr>
          <w:ilvl w:val="2"/>
          <w:numId w:val="16"/>
        </w:numPr>
        <w:tabs>
          <w:tab w:val="left" w:pos="851"/>
          <w:tab w:val="left" w:pos="993"/>
        </w:tabs>
        <w:suppressAutoHyphens/>
        <w:ind w:left="709" w:firstLine="0"/>
        <w:jc w:val="both"/>
        <w:rPr>
          <w:rFonts w:ascii="Times New Roman" w:eastAsia="Arial" w:hAnsi="Times New Roman" w:cs="Times New Roman"/>
        </w:rPr>
      </w:pPr>
      <w:r w:rsidRPr="003B2052">
        <w:rPr>
          <w:rFonts w:ascii="Times New Roman" w:eastAsia="Arial" w:hAnsi="Times New Roman" w:cs="Times New Roman"/>
        </w:rPr>
        <w:t xml:space="preserve"> praticar ato fraudulento na execução do contrato;</w:t>
      </w:r>
    </w:p>
    <w:p w14:paraId="74D2E00E" w14:textId="77777777" w:rsidR="006A27D4" w:rsidRPr="003B2052" w:rsidRDefault="006A27D4">
      <w:pPr>
        <w:numPr>
          <w:ilvl w:val="2"/>
          <w:numId w:val="16"/>
        </w:numPr>
        <w:tabs>
          <w:tab w:val="left" w:pos="851"/>
          <w:tab w:val="left" w:pos="993"/>
        </w:tabs>
        <w:suppressAutoHyphens/>
        <w:ind w:left="709" w:firstLine="0"/>
        <w:jc w:val="both"/>
        <w:rPr>
          <w:rFonts w:ascii="Times New Roman" w:eastAsia="Arial" w:hAnsi="Times New Roman" w:cs="Times New Roman"/>
        </w:rPr>
      </w:pPr>
      <w:r w:rsidRPr="003B2052">
        <w:rPr>
          <w:rFonts w:ascii="Times New Roman" w:eastAsia="Arial" w:hAnsi="Times New Roman" w:cs="Times New Roman"/>
        </w:rPr>
        <w:t>comportar-se de modo inidôneo ou cometer fraude de qualquer natureza;</w:t>
      </w:r>
    </w:p>
    <w:p w14:paraId="58EA776A" w14:textId="77777777" w:rsidR="006A27D4" w:rsidRPr="003B2052" w:rsidRDefault="006A27D4">
      <w:pPr>
        <w:numPr>
          <w:ilvl w:val="2"/>
          <w:numId w:val="16"/>
        </w:numPr>
        <w:tabs>
          <w:tab w:val="left" w:pos="851"/>
          <w:tab w:val="left" w:pos="993"/>
        </w:tabs>
        <w:suppressAutoHyphens/>
        <w:ind w:left="709" w:firstLine="0"/>
        <w:jc w:val="both"/>
        <w:rPr>
          <w:rFonts w:ascii="Times New Roman" w:eastAsia="Arial" w:hAnsi="Times New Roman" w:cs="Times New Roman"/>
        </w:rPr>
      </w:pPr>
      <w:r w:rsidRPr="003B2052">
        <w:rPr>
          <w:rFonts w:ascii="Times New Roman" w:eastAsia="Arial" w:hAnsi="Times New Roman" w:cs="Times New Roman"/>
        </w:rPr>
        <w:t>praticar ato lesivo previsto no art. 5º da Lei Federal nº 12.846, de 1º de agosto de 2013.</w:t>
      </w:r>
    </w:p>
    <w:p w14:paraId="35F400F0" w14:textId="77777777" w:rsidR="006A27D4" w:rsidRPr="003B2052"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Times New Roman" w:hAnsi="Times New Roman" w:cs="Times New Roman"/>
        </w:rPr>
      </w:pPr>
    </w:p>
    <w:p w14:paraId="6CD4D273" w14:textId="77777777" w:rsidR="006A27D4" w:rsidRPr="003B2052" w:rsidRDefault="006A27D4">
      <w:pPr>
        <w:pStyle w:val="PargrafodaLista"/>
        <w:numPr>
          <w:ilvl w:val="1"/>
          <w:numId w:val="1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Serão aplicadas ao contratado que incorrer nas infrações acima descritas as seguintes sanções:</w:t>
      </w:r>
    </w:p>
    <w:p w14:paraId="3B9A68C2" w14:textId="77777777" w:rsidR="006A27D4" w:rsidRPr="003B2052"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Times New Roman" w:hAnsi="Times New Roman" w:cs="Times New Roman"/>
        </w:rPr>
      </w:pPr>
    </w:p>
    <w:tbl>
      <w:tblPr>
        <w:tblStyle w:val="Tabelacomgrade"/>
        <w:tblW w:w="5000" w:type="pct"/>
        <w:tblLook w:val="04A0" w:firstRow="1" w:lastRow="0" w:firstColumn="1" w:lastColumn="0" w:noHBand="0" w:noVBand="1"/>
      </w:tblPr>
      <w:tblGrid>
        <w:gridCol w:w="1252"/>
        <w:gridCol w:w="4523"/>
        <w:gridCol w:w="3853"/>
      </w:tblGrid>
      <w:tr w:rsidR="006A27D4" w:rsidRPr="003B2052" w14:paraId="0C3F3C3C" w14:textId="77777777" w:rsidTr="006A27D4">
        <w:tc>
          <w:tcPr>
            <w:tcW w:w="650" w:type="pct"/>
          </w:tcPr>
          <w:p w14:paraId="15149C77" w14:textId="77777777" w:rsidR="006A27D4" w:rsidRPr="003B2052" w:rsidRDefault="006A27D4" w:rsidP="009F13CA">
            <w:pPr>
              <w:jc w:val="center"/>
              <w:rPr>
                <w:rFonts w:ascii="Times New Roman" w:hAnsi="Times New Roman" w:cs="Times New Roman"/>
              </w:rPr>
            </w:pPr>
          </w:p>
        </w:tc>
        <w:tc>
          <w:tcPr>
            <w:tcW w:w="2349" w:type="pct"/>
          </w:tcPr>
          <w:p w14:paraId="52C32C50"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b/>
                <w:bCs/>
              </w:rPr>
              <w:t>INFRAÇÃO COMETIDA</w:t>
            </w:r>
          </w:p>
        </w:tc>
        <w:tc>
          <w:tcPr>
            <w:tcW w:w="2001" w:type="pct"/>
          </w:tcPr>
          <w:p w14:paraId="2487E3EA"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b/>
                <w:bCs/>
              </w:rPr>
              <w:t>POSSÍVEL PENALIDADE</w:t>
            </w:r>
          </w:p>
        </w:tc>
      </w:tr>
      <w:tr w:rsidR="006A27D4" w:rsidRPr="003B2052" w14:paraId="20AE0C7F" w14:textId="77777777" w:rsidTr="006A27D4">
        <w:tc>
          <w:tcPr>
            <w:tcW w:w="650" w:type="pct"/>
            <w:vMerge w:val="restart"/>
            <w:hideMark/>
          </w:tcPr>
          <w:p w14:paraId="70F6946C" w14:textId="77777777" w:rsidR="006A27D4" w:rsidRPr="003B2052" w:rsidRDefault="006A27D4" w:rsidP="009F13CA">
            <w:pPr>
              <w:jc w:val="center"/>
              <w:rPr>
                <w:rFonts w:ascii="Times New Roman" w:hAnsi="Times New Roman" w:cs="Times New Roman"/>
              </w:rPr>
            </w:pPr>
            <w:r w:rsidRPr="003B2052">
              <w:rPr>
                <w:rFonts w:ascii="Times New Roman" w:hAnsi="Times New Roman" w:cs="Times New Roman"/>
              </w:rPr>
              <w:t>I</w:t>
            </w:r>
          </w:p>
        </w:tc>
        <w:tc>
          <w:tcPr>
            <w:tcW w:w="2349" w:type="pct"/>
            <w:vMerge w:val="restart"/>
            <w:hideMark/>
          </w:tcPr>
          <w:p w14:paraId="3EA8F024"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Não manter a proposta, salvo em decorrência de fato superveniente devidamente justificado</w:t>
            </w:r>
          </w:p>
        </w:tc>
        <w:tc>
          <w:tcPr>
            <w:tcW w:w="2001" w:type="pct"/>
            <w:hideMark/>
          </w:tcPr>
          <w:p w14:paraId="7211671F"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Advertência por faltas leves</w:t>
            </w:r>
          </w:p>
        </w:tc>
      </w:tr>
      <w:tr w:rsidR="006A27D4" w:rsidRPr="003B2052" w14:paraId="70BBAAB2" w14:textId="77777777" w:rsidTr="006A27D4">
        <w:tc>
          <w:tcPr>
            <w:tcW w:w="650" w:type="pct"/>
            <w:vMerge/>
            <w:hideMark/>
          </w:tcPr>
          <w:p w14:paraId="50221DE8" w14:textId="77777777" w:rsidR="006A27D4" w:rsidRPr="003B2052" w:rsidRDefault="006A27D4" w:rsidP="009F13CA">
            <w:pPr>
              <w:jc w:val="center"/>
              <w:rPr>
                <w:rFonts w:ascii="Times New Roman" w:hAnsi="Times New Roman" w:cs="Times New Roman"/>
              </w:rPr>
            </w:pPr>
          </w:p>
        </w:tc>
        <w:tc>
          <w:tcPr>
            <w:tcW w:w="2349" w:type="pct"/>
            <w:vMerge/>
            <w:hideMark/>
          </w:tcPr>
          <w:p w14:paraId="47E228D8" w14:textId="77777777" w:rsidR="006A27D4" w:rsidRPr="003B2052" w:rsidRDefault="006A27D4" w:rsidP="009F13CA">
            <w:pPr>
              <w:jc w:val="both"/>
              <w:rPr>
                <w:rFonts w:ascii="Times New Roman" w:hAnsi="Times New Roman" w:cs="Times New Roman"/>
              </w:rPr>
            </w:pPr>
          </w:p>
        </w:tc>
        <w:tc>
          <w:tcPr>
            <w:tcW w:w="2001" w:type="pct"/>
            <w:hideMark/>
          </w:tcPr>
          <w:p w14:paraId="4A45BEF5"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Multa: de 5% (cinco por cento) sobre o valor total da proposta</w:t>
            </w:r>
          </w:p>
        </w:tc>
      </w:tr>
      <w:tr w:rsidR="006A27D4" w:rsidRPr="003B2052" w14:paraId="74F0B7B7" w14:textId="77777777" w:rsidTr="006A27D4">
        <w:tc>
          <w:tcPr>
            <w:tcW w:w="650" w:type="pct"/>
            <w:vMerge/>
            <w:hideMark/>
          </w:tcPr>
          <w:p w14:paraId="6A906BDE" w14:textId="77777777" w:rsidR="006A27D4" w:rsidRPr="003B2052" w:rsidRDefault="006A27D4" w:rsidP="009F13CA">
            <w:pPr>
              <w:jc w:val="center"/>
              <w:rPr>
                <w:rFonts w:ascii="Times New Roman" w:hAnsi="Times New Roman" w:cs="Times New Roman"/>
              </w:rPr>
            </w:pPr>
          </w:p>
        </w:tc>
        <w:tc>
          <w:tcPr>
            <w:tcW w:w="2349" w:type="pct"/>
            <w:vMerge/>
            <w:hideMark/>
          </w:tcPr>
          <w:p w14:paraId="41871192" w14:textId="77777777" w:rsidR="006A27D4" w:rsidRPr="003B2052" w:rsidRDefault="006A27D4" w:rsidP="009F13CA">
            <w:pPr>
              <w:jc w:val="both"/>
              <w:rPr>
                <w:rFonts w:ascii="Times New Roman" w:hAnsi="Times New Roman" w:cs="Times New Roman"/>
              </w:rPr>
            </w:pPr>
          </w:p>
        </w:tc>
        <w:tc>
          <w:tcPr>
            <w:tcW w:w="2001" w:type="pct"/>
            <w:hideMark/>
          </w:tcPr>
          <w:p w14:paraId="75B9D36B"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Impedimento de licitar ou contratar com o Município de Juranda</w:t>
            </w:r>
          </w:p>
        </w:tc>
      </w:tr>
      <w:tr w:rsidR="006A27D4" w:rsidRPr="003B2052" w14:paraId="59343CF0" w14:textId="77777777" w:rsidTr="006A27D4">
        <w:tc>
          <w:tcPr>
            <w:tcW w:w="650" w:type="pct"/>
            <w:vMerge w:val="restart"/>
            <w:hideMark/>
          </w:tcPr>
          <w:p w14:paraId="51C4CD75" w14:textId="77777777" w:rsidR="006A27D4" w:rsidRPr="003B2052" w:rsidRDefault="006A27D4" w:rsidP="009F13CA">
            <w:pPr>
              <w:jc w:val="center"/>
              <w:rPr>
                <w:rFonts w:ascii="Times New Roman" w:hAnsi="Times New Roman" w:cs="Times New Roman"/>
              </w:rPr>
            </w:pPr>
            <w:r w:rsidRPr="003B2052">
              <w:rPr>
                <w:rFonts w:ascii="Times New Roman" w:hAnsi="Times New Roman" w:cs="Times New Roman"/>
              </w:rPr>
              <w:t>II</w:t>
            </w:r>
          </w:p>
        </w:tc>
        <w:tc>
          <w:tcPr>
            <w:tcW w:w="2349" w:type="pct"/>
            <w:vMerge w:val="restart"/>
            <w:hideMark/>
          </w:tcPr>
          <w:p w14:paraId="060AE397"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Deixar de entregar a documentação exigida para o certame, mesmo após a possibilidade de saneamento</w:t>
            </w:r>
          </w:p>
        </w:tc>
        <w:tc>
          <w:tcPr>
            <w:tcW w:w="2001" w:type="pct"/>
            <w:hideMark/>
          </w:tcPr>
          <w:p w14:paraId="6AC9C26A"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Multa: de 2% (dois por cento) sobre o valor total da proposta</w:t>
            </w:r>
          </w:p>
        </w:tc>
      </w:tr>
      <w:tr w:rsidR="006A27D4" w:rsidRPr="003B2052" w14:paraId="1008D509" w14:textId="77777777" w:rsidTr="006A27D4">
        <w:tc>
          <w:tcPr>
            <w:tcW w:w="650" w:type="pct"/>
            <w:vMerge/>
            <w:hideMark/>
          </w:tcPr>
          <w:p w14:paraId="4412BAB3" w14:textId="77777777" w:rsidR="006A27D4" w:rsidRPr="003B2052" w:rsidRDefault="006A27D4" w:rsidP="009F13CA">
            <w:pPr>
              <w:jc w:val="center"/>
              <w:rPr>
                <w:rFonts w:ascii="Times New Roman" w:hAnsi="Times New Roman" w:cs="Times New Roman"/>
              </w:rPr>
            </w:pPr>
          </w:p>
        </w:tc>
        <w:tc>
          <w:tcPr>
            <w:tcW w:w="2349" w:type="pct"/>
            <w:vMerge/>
            <w:hideMark/>
          </w:tcPr>
          <w:p w14:paraId="1D913401" w14:textId="77777777" w:rsidR="006A27D4" w:rsidRPr="003B2052" w:rsidRDefault="006A27D4" w:rsidP="009F13CA">
            <w:pPr>
              <w:jc w:val="both"/>
              <w:rPr>
                <w:rFonts w:ascii="Times New Roman" w:hAnsi="Times New Roman" w:cs="Times New Roman"/>
              </w:rPr>
            </w:pPr>
          </w:p>
        </w:tc>
        <w:tc>
          <w:tcPr>
            <w:tcW w:w="2001" w:type="pct"/>
            <w:hideMark/>
          </w:tcPr>
          <w:p w14:paraId="6684CF12"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Impedimento de licitar ou contratar com o Município de Juranda</w:t>
            </w:r>
          </w:p>
        </w:tc>
      </w:tr>
      <w:tr w:rsidR="006A27D4" w:rsidRPr="003B2052" w14:paraId="6CABB587" w14:textId="77777777" w:rsidTr="006A27D4">
        <w:tc>
          <w:tcPr>
            <w:tcW w:w="650" w:type="pct"/>
            <w:hideMark/>
          </w:tcPr>
          <w:p w14:paraId="3DE17889" w14:textId="77777777" w:rsidR="006A27D4" w:rsidRPr="003B2052" w:rsidRDefault="006A27D4" w:rsidP="009F13CA">
            <w:pPr>
              <w:jc w:val="center"/>
              <w:rPr>
                <w:rFonts w:ascii="Times New Roman" w:hAnsi="Times New Roman" w:cs="Times New Roman"/>
              </w:rPr>
            </w:pPr>
            <w:r w:rsidRPr="003B2052">
              <w:rPr>
                <w:rFonts w:ascii="Times New Roman" w:hAnsi="Times New Roman" w:cs="Times New Roman"/>
              </w:rPr>
              <w:t>III</w:t>
            </w:r>
          </w:p>
        </w:tc>
        <w:tc>
          <w:tcPr>
            <w:tcW w:w="2349" w:type="pct"/>
            <w:hideMark/>
          </w:tcPr>
          <w:p w14:paraId="0DD9F770"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não possua condições para emissão de Certidão Negativa de Débitos/Positiva com Efeitos de Negativa exigida no Edital</w:t>
            </w:r>
          </w:p>
        </w:tc>
        <w:tc>
          <w:tcPr>
            <w:tcW w:w="2001" w:type="pct"/>
            <w:hideMark/>
          </w:tcPr>
          <w:p w14:paraId="7DF64B17"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Multa: de 2% (dois por cento) sobre o valor total da proposta</w:t>
            </w:r>
          </w:p>
        </w:tc>
      </w:tr>
      <w:tr w:rsidR="006A27D4" w:rsidRPr="003B2052" w14:paraId="1BE3CDE5" w14:textId="77777777" w:rsidTr="006A27D4">
        <w:tc>
          <w:tcPr>
            <w:tcW w:w="650" w:type="pct"/>
            <w:hideMark/>
          </w:tcPr>
          <w:p w14:paraId="125FE5C5" w14:textId="77777777" w:rsidR="006A27D4" w:rsidRPr="003B2052" w:rsidRDefault="006A27D4" w:rsidP="009F13CA">
            <w:pPr>
              <w:jc w:val="center"/>
              <w:rPr>
                <w:rFonts w:ascii="Times New Roman" w:hAnsi="Times New Roman" w:cs="Times New Roman"/>
              </w:rPr>
            </w:pPr>
            <w:r w:rsidRPr="003B2052">
              <w:rPr>
                <w:rFonts w:ascii="Times New Roman" w:hAnsi="Times New Roman" w:cs="Times New Roman"/>
              </w:rPr>
              <w:t>IV</w:t>
            </w:r>
          </w:p>
        </w:tc>
        <w:tc>
          <w:tcPr>
            <w:tcW w:w="2349" w:type="pct"/>
            <w:hideMark/>
          </w:tcPr>
          <w:p w14:paraId="03FE756F"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deixe de enviar amostras para análise, exigidas neste Edital, quando convocada</w:t>
            </w:r>
          </w:p>
        </w:tc>
        <w:tc>
          <w:tcPr>
            <w:tcW w:w="2001" w:type="pct"/>
            <w:hideMark/>
          </w:tcPr>
          <w:p w14:paraId="53EBE602"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Multa: de 5% (cinco por cento) sobre o valor do lote correspondente</w:t>
            </w:r>
          </w:p>
        </w:tc>
      </w:tr>
      <w:tr w:rsidR="006A27D4" w:rsidRPr="003B2052" w14:paraId="35DD6AF3" w14:textId="77777777" w:rsidTr="006A27D4">
        <w:tc>
          <w:tcPr>
            <w:tcW w:w="650" w:type="pct"/>
            <w:vMerge w:val="restart"/>
            <w:hideMark/>
          </w:tcPr>
          <w:p w14:paraId="0D5E84A4" w14:textId="77777777" w:rsidR="006A27D4" w:rsidRPr="003B2052" w:rsidRDefault="006A27D4" w:rsidP="009F13CA">
            <w:pPr>
              <w:jc w:val="center"/>
              <w:rPr>
                <w:rFonts w:ascii="Times New Roman" w:hAnsi="Times New Roman" w:cs="Times New Roman"/>
              </w:rPr>
            </w:pPr>
            <w:r w:rsidRPr="003B2052">
              <w:rPr>
                <w:rFonts w:ascii="Times New Roman" w:hAnsi="Times New Roman" w:cs="Times New Roman"/>
              </w:rPr>
              <w:t>V</w:t>
            </w:r>
          </w:p>
        </w:tc>
        <w:tc>
          <w:tcPr>
            <w:tcW w:w="2349" w:type="pct"/>
            <w:vMerge w:val="restart"/>
            <w:hideMark/>
          </w:tcPr>
          <w:p w14:paraId="7E132EC3"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Apresentar declaração ou documentação falsa exigida para o certame ou prestar declaração falsa durante a seleção do fornecedor</w:t>
            </w:r>
          </w:p>
        </w:tc>
        <w:tc>
          <w:tcPr>
            <w:tcW w:w="2001" w:type="pct"/>
            <w:hideMark/>
          </w:tcPr>
          <w:p w14:paraId="40F5EEF8"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Multa: de 10% (dez por cento) sobre o valor da sua proposta</w:t>
            </w:r>
          </w:p>
        </w:tc>
      </w:tr>
      <w:tr w:rsidR="006A27D4" w:rsidRPr="003B2052" w14:paraId="25EBC206" w14:textId="77777777" w:rsidTr="006A27D4">
        <w:tc>
          <w:tcPr>
            <w:tcW w:w="650" w:type="pct"/>
            <w:vMerge/>
            <w:hideMark/>
          </w:tcPr>
          <w:p w14:paraId="0A5CB15D" w14:textId="77777777" w:rsidR="006A27D4" w:rsidRPr="003B2052" w:rsidRDefault="006A27D4" w:rsidP="009F13CA">
            <w:pPr>
              <w:jc w:val="center"/>
              <w:rPr>
                <w:rFonts w:ascii="Times New Roman" w:hAnsi="Times New Roman" w:cs="Times New Roman"/>
              </w:rPr>
            </w:pPr>
          </w:p>
        </w:tc>
        <w:tc>
          <w:tcPr>
            <w:tcW w:w="2349" w:type="pct"/>
            <w:vMerge/>
            <w:hideMark/>
          </w:tcPr>
          <w:p w14:paraId="210D0265" w14:textId="77777777" w:rsidR="006A27D4" w:rsidRPr="003B2052" w:rsidRDefault="006A27D4" w:rsidP="009F13CA">
            <w:pPr>
              <w:jc w:val="both"/>
              <w:rPr>
                <w:rFonts w:ascii="Times New Roman" w:hAnsi="Times New Roman" w:cs="Times New Roman"/>
              </w:rPr>
            </w:pPr>
          </w:p>
        </w:tc>
        <w:tc>
          <w:tcPr>
            <w:tcW w:w="2001" w:type="pct"/>
            <w:hideMark/>
          </w:tcPr>
          <w:p w14:paraId="0B21ACB8"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Declaração de Inidoneidade para licitar ou contratar com todos os entes federativos</w:t>
            </w:r>
          </w:p>
        </w:tc>
      </w:tr>
      <w:tr w:rsidR="006A27D4" w:rsidRPr="003B2052" w14:paraId="79B9942A" w14:textId="77777777" w:rsidTr="006A27D4">
        <w:tc>
          <w:tcPr>
            <w:tcW w:w="650" w:type="pct"/>
            <w:hideMark/>
          </w:tcPr>
          <w:p w14:paraId="607F15FA" w14:textId="77777777" w:rsidR="006A27D4" w:rsidRPr="003B2052" w:rsidRDefault="006A27D4" w:rsidP="009F13CA">
            <w:pPr>
              <w:jc w:val="center"/>
              <w:rPr>
                <w:rFonts w:ascii="Times New Roman" w:hAnsi="Times New Roman" w:cs="Times New Roman"/>
              </w:rPr>
            </w:pPr>
            <w:r w:rsidRPr="003B2052">
              <w:rPr>
                <w:rFonts w:ascii="Times New Roman" w:hAnsi="Times New Roman" w:cs="Times New Roman"/>
              </w:rPr>
              <w:t>VI</w:t>
            </w:r>
          </w:p>
        </w:tc>
        <w:tc>
          <w:tcPr>
            <w:tcW w:w="2349" w:type="pct"/>
            <w:hideMark/>
          </w:tcPr>
          <w:p w14:paraId="067B01B3"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ensejar o retardamento da execução ou da entrega do objeto da licitação sem motivo justificado</w:t>
            </w:r>
          </w:p>
        </w:tc>
        <w:tc>
          <w:tcPr>
            <w:tcW w:w="2001" w:type="pct"/>
            <w:hideMark/>
          </w:tcPr>
          <w:p w14:paraId="37FCD664"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Multa: de 10% (dez por cento) sobre o valor da sua proposta</w:t>
            </w:r>
          </w:p>
        </w:tc>
      </w:tr>
      <w:tr w:rsidR="006A27D4" w:rsidRPr="003B2052" w14:paraId="2AE06696" w14:textId="77777777" w:rsidTr="006A27D4">
        <w:tc>
          <w:tcPr>
            <w:tcW w:w="650" w:type="pct"/>
            <w:vMerge w:val="restart"/>
            <w:hideMark/>
          </w:tcPr>
          <w:p w14:paraId="5F76074B" w14:textId="77777777" w:rsidR="006A27D4" w:rsidRPr="003B2052" w:rsidRDefault="006A27D4" w:rsidP="009F13CA">
            <w:pPr>
              <w:jc w:val="center"/>
              <w:rPr>
                <w:rFonts w:ascii="Times New Roman" w:hAnsi="Times New Roman" w:cs="Times New Roman"/>
              </w:rPr>
            </w:pPr>
            <w:r w:rsidRPr="003B2052">
              <w:rPr>
                <w:rFonts w:ascii="Times New Roman" w:hAnsi="Times New Roman" w:cs="Times New Roman"/>
              </w:rPr>
              <w:t>VII</w:t>
            </w:r>
          </w:p>
        </w:tc>
        <w:tc>
          <w:tcPr>
            <w:tcW w:w="2349" w:type="pct"/>
            <w:vMerge w:val="restart"/>
            <w:hideMark/>
          </w:tcPr>
          <w:p w14:paraId="4E02A1C9"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Fraudar a seleção do fornecedor</w:t>
            </w:r>
          </w:p>
        </w:tc>
        <w:tc>
          <w:tcPr>
            <w:tcW w:w="2001" w:type="pct"/>
            <w:hideMark/>
          </w:tcPr>
          <w:p w14:paraId="5605782E"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Multa: de 10% (dez por cento) sobre o valor da sua proposta</w:t>
            </w:r>
          </w:p>
        </w:tc>
      </w:tr>
      <w:tr w:rsidR="006A27D4" w:rsidRPr="003B2052" w14:paraId="3EE49BA6" w14:textId="77777777" w:rsidTr="006A27D4">
        <w:tc>
          <w:tcPr>
            <w:tcW w:w="650" w:type="pct"/>
            <w:vMerge/>
            <w:hideMark/>
          </w:tcPr>
          <w:p w14:paraId="7DCC5537" w14:textId="77777777" w:rsidR="006A27D4" w:rsidRPr="003B2052" w:rsidRDefault="006A27D4" w:rsidP="009F13CA">
            <w:pPr>
              <w:jc w:val="center"/>
              <w:rPr>
                <w:rFonts w:ascii="Times New Roman" w:hAnsi="Times New Roman" w:cs="Times New Roman"/>
              </w:rPr>
            </w:pPr>
          </w:p>
        </w:tc>
        <w:tc>
          <w:tcPr>
            <w:tcW w:w="2349" w:type="pct"/>
            <w:vMerge/>
            <w:hideMark/>
          </w:tcPr>
          <w:p w14:paraId="22EE1F2F" w14:textId="77777777" w:rsidR="006A27D4" w:rsidRPr="003B2052" w:rsidRDefault="006A27D4" w:rsidP="009F13CA">
            <w:pPr>
              <w:jc w:val="both"/>
              <w:rPr>
                <w:rFonts w:ascii="Times New Roman" w:hAnsi="Times New Roman" w:cs="Times New Roman"/>
              </w:rPr>
            </w:pPr>
          </w:p>
        </w:tc>
        <w:tc>
          <w:tcPr>
            <w:tcW w:w="2001" w:type="pct"/>
            <w:hideMark/>
          </w:tcPr>
          <w:p w14:paraId="242F1FD3"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Declaração de Inidoneidade para licitar ou contratar com todos os entes federativos</w:t>
            </w:r>
          </w:p>
        </w:tc>
      </w:tr>
      <w:tr w:rsidR="006A27D4" w:rsidRPr="003B2052" w14:paraId="7E3B86BD" w14:textId="77777777" w:rsidTr="006A27D4">
        <w:tc>
          <w:tcPr>
            <w:tcW w:w="650" w:type="pct"/>
            <w:vMerge w:val="restart"/>
            <w:hideMark/>
          </w:tcPr>
          <w:p w14:paraId="6333F968" w14:textId="77777777" w:rsidR="006A27D4" w:rsidRPr="003B2052" w:rsidRDefault="006A27D4" w:rsidP="009F13CA">
            <w:pPr>
              <w:jc w:val="center"/>
              <w:rPr>
                <w:rFonts w:ascii="Times New Roman" w:hAnsi="Times New Roman" w:cs="Times New Roman"/>
              </w:rPr>
            </w:pPr>
            <w:r w:rsidRPr="003B2052">
              <w:rPr>
                <w:rFonts w:ascii="Times New Roman" w:hAnsi="Times New Roman" w:cs="Times New Roman"/>
              </w:rPr>
              <w:t>VIII</w:t>
            </w:r>
          </w:p>
        </w:tc>
        <w:tc>
          <w:tcPr>
            <w:tcW w:w="2349" w:type="pct"/>
            <w:vMerge w:val="restart"/>
            <w:hideMark/>
          </w:tcPr>
          <w:p w14:paraId="5BF3FD45"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Comportar-se de modo inidôneo ou cometer fraude de qualquer natureza</w:t>
            </w:r>
          </w:p>
        </w:tc>
        <w:tc>
          <w:tcPr>
            <w:tcW w:w="2001" w:type="pct"/>
            <w:hideMark/>
          </w:tcPr>
          <w:p w14:paraId="3A482EE3"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Multa: de 10% (dez por cento) sobre o valor da sua proposta</w:t>
            </w:r>
          </w:p>
        </w:tc>
      </w:tr>
      <w:tr w:rsidR="006A27D4" w:rsidRPr="003B2052" w14:paraId="66F1E87A" w14:textId="77777777" w:rsidTr="006A27D4">
        <w:tc>
          <w:tcPr>
            <w:tcW w:w="650" w:type="pct"/>
            <w:vMerge/>
            <w:hideMark/>
          </w:tcPr>
          <w:p w14:paraId="4CACFD6A" w14:textId="77777777" w:rsidR="006A27D4" w:rsidRPr="003B2052" w:rsidRDefault="006A27D4" w:rsidP="009F13CA">
            <w:pPr>
              <w:jc w:val="center"/>
              <w:rPr>
                <w:rFonts w:ascii="Times New Roman" w:hAnsi="Times New Roman" w:cs="Times New Roman"/>
              </w:rPr>
            </w:pPr>
          </w:p>
        </w:tc>
        <w:tc>
          <w:tcPr>
            <w:tcW w:w="2349" w:type="pct"/>
            <w:vMerge/>
            <w:hideMark/>
          </w:tcPr>
          <w:p w14:paraId="2382B5FC" w14:textId="77777777" w:rsidR="006A27D4" w:rsidRPr="003B2052" w:rsidRDefault="006A27D4" w:rsidP="009F13CA">
            <w:pPr>
              <w:jc w:val="both"/>
              <w:rPr>
                <w:rFonts w:ascii="Times New Roman" w:hAnsi="Times New Roman" w:cs="Times New Roman"/>
              </w:rPr>
            </w:pPr>
          </w:p>
        </w:tc>
        <w:tc>
          <w:tcPr>
            <w:tcW w:w="2001" w:type="pct"/>
            <w:hideMark/>
          </w:tcPr>
          <w:p w14:paraId="688C3C4B"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Declaração de Inidoneidade para licitar ou contratar com todos os entes federativos</w:t>
            </w:r>
          </w:p>
        </w:tc>
      </w:tr>
      <w:tr w:rsidR="006A27D4" w:rsidRPr="003B2052" w14:paraId="5929203A" w14:textId="77777777" w:rsidTr="006A27D4">
        <w:tc>
          <w:tcPr>
            <w:tcW w:w="650" w:type="pct"/>
            <w:vMerge w:val="restart"/>
            <w:hideMark/>
          </w:tcPr>
          <w:p w14:paraId="69708B5A" w14:textId="77777777" w:rsidR="006A27D4" w:rsidRPr="003B2052" w:rsidRDefault="006A27D4" w:rsidP="009F13CA">
            <w:pPr>
              <w:jc w:val="center"/>
              <w:rPr>
                <w:rFonts w:ascii="Times New Roman" w:hAnsi="Times New Roman" w:cs="Times New Roman"/>
              </w:rPr>
            </w:pPr>
            <w:r w:rsidRPr="003B2052">
              <w:rPr>
                <w:rFonts w:ascii="Times New Roman" w:hAnsi="Times New Roman" w:cs="Times New Roman"/>
              </w:rPr>
              <w:t>IX</w:t>
            </w:r>
          </w:p>
        </w:tc>
        <w:tc>
          <w:tcPr>
            <w:tcW w:w="2349" w:type="pct"/>
            <w:vMerge w:val="restart"/>
            <w:hideMark/>
          </w:tcPr>
          <w:p w14:paraId="1D9EDF47"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Praticar atos ilícitos com vistas a frustrar os objetivos da seleção do fornecedor</w:t>
            </w:r>
          </w:p>
        </w:tc>
        <w:tc>
          <w:tcPr>
            <w:tcW w:w="2001" w:type="pct"/>
            <w:hideMark/>
          </w:tcPr>
          <w:p w14:paraId="72E869A0"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Multa: de 10% (dez por cento) sobre o valor da sua proposta</w:t>
            </w:r>
          </w:p>
        </w:tc>
      </w:tr>
      <w:tr w:rsidR="006A27D4" w:rsidRPr="003B2052" w14:paraId="3DD816E8" w14:textId="77777777" w:rsidTr="006A27D4">
        <w:tc>
          <w:tcPr>
            <w:tcW w:w="650" w:type="pct"/>
            <w:vMerge/>
            <w:hideMark/>
          </w:tcPr>
          <w:p w14:paraId="19C629B7" w14:textId="77777777" w:rsidR="006A27D4" w:rsidRPr="003B2052" w:rsidRDefault="006A27D4" w:rsidP="009F13CA">
            <w:pPr>
              <w:jc w:val="center"/>
              <w:rPr>
                <w:rFonts w:ascii="Times New Roman" w:hAnsi="Times New Roman" w:cs="Times New Roman"/>
              </w:rPr>
            </w:pPr>
          </w:p>
        </w:tc>
        <w:tc>
          <w:tcPr>
            <w:tcW w:w="2349" w:type="pct"/>
            <w:vMerge/>
            <w:hideMark/>
          </w:tcPr>
          <w:p w14:paraId="623B0062" w14:textId="77777777" w:rsidR="006A27D4" w:rsidRPr="003B2052" w:rsidRDefault="006A27D4" w:rsidP="009F13CA">
            <w:pPr>
              <w:jc w:val="both"/>
              <w:rPr>
                <w:rFonts w:ascii="Times New Roman" w:hAnsi="Times New Roman" w:cs="Times New Roman"/>
              </w:rPr>
            </w:pPr>
          </w:p>
        </w:tc>
        <w:tc>
          <w:tcPr>
            <w:tcW w:w="2001" w:type="pct"/>
            <w:hideMark/>
          </w:tcPr>
          <w:p w14:paraId="0C8AA491"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Declaração de Inidoneidade para licitar ou contratar com todos os entes federativos</w:t>
            </w:r>
          </w:p>
        </w:tc>
      </w:tr>
      <w:tr w:rsidR="006A27D4" w:rsidRPr="003B2052" w14:paraId="32F4CAC0" w14:textId="77777777" w:rsidTr="006A27D4">
        <w:tc>
          <w:tcPr>
            <w:tcW w:w="650" w:type="pct"/>
            <w:vMerge w:val="restart"/>
            <w:hideMark/>
          </w:tcPr>
          <w:p w14:paraId="25F3A005" w14:textId="77777777" w:rsidR="006A27D4" w:rsidRPr="003B2052" w:rsidRDefault="006A27D4" w:rsidP="009F13CA">
            <w:pPr>
              <w:jc w:val="center"/>
              <w:rPr>
                <w:rFonts w:ascii="Times New Roman" w:hAnsi="Times New Roman" w:cs="Times New Roman"/>
              </w:rPr>
            </w:pPr>
            <w:r w:rsidRPr="003B2052">
              <w:rPr>
                <w:rFonts w:ascii="Times New Roman" w:hAnsi="Times New Roman" w:cs="Times New Roman"/>
              </w:rPr>
              <w:t>X</w:t>
            </w:r>
          </w:p>
        </w:tc>
        <w:tc>
          <w:tcPr>
            <w:tcW w:w="2349" w:type="pct"/>
            <w:vMerge w:val="restart"/>
            <w:hideMark/>
          </w:tcPr>
          <w:p w14:paraId="0E4E9C36" w14:textId="77777777" w:rsidR="006A27D4" w:rsidRPr="003B2052" w:rsidRDefault="006A27D4" w:rsidP="009F13CA">
            <w:pPr>
              <w:jc w:val="both"/>
              <w:rPr>
                <w:rFonts w:ascii="Times New Roman" w:hAnsi="Times New Roman" w:cs="Times New Roman"/>
              </w:rPr>
            </w:pPr>
            <w:hyperlink r:id="rId78" w:tgtFrame="_blank" w:history="1">
              <w:r w:rsidRPr="003B2052">
                <w:rPr>
                  <w:rStyle w:val="Hyperlink"/>
                  <w:rFonts w:ascii="Times New Roman" w:hAnsi="Times New Roman" w:cs="Times New Roman"/>
                </w:rPr>
                <w:t>Praticar ato lesivo previsto no art. 5º da Lei nº 12.846, de 1º de agosto de 2013</w:t>
              </w:r>
            </w:hyperlink>
          </w:p>
        </w:tc>
        <w:tc>
          <w:tcPr>
            <w:tcW w:w="2001" w:type="pct"/>
            <w:hideMark/>
          </w:tcPr>
          <w:p w14:paraId="78CB8686"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Multa: de 10% (dez por cento) sobre o valor da sua proposta</w:t>
            </w:r>
          </w:p>
        </w:tc>
      </w:tr>
      <w:tr w:rsidR="006A27D4" w:rsidRPr="003B2052" w14:paraId="69CE6CB0" w14:textId="77777777" w:rsidTr="006A27D4">
        <w:tc>
          <w:tcPr>
            <w:tcW w:w="650" w:type="pct"/>
            <w:vMerge/>
            <w:hideMark/>
          </w:tcPr>
          <w:p w14:paraId="7412FC31" w14:textId="77777777" w:rsidR="006A27D4" w:rsidRPr="003B2052" w:rsidRDefault="006A27D4" w:rsidP="009F13CA">
            <w:pPr>
              <w:jc w:val="center"/>
              <w:rPr>
                <w:rFonts w:ascii="Times New Roman" w:hAnsi="Times New Roman" w:cs="Times New Roman"/>
              </w:rPr>
            </w:pPr>
          </w:p>
        </w:tc>
        <w:tc>
          <w:tcPr>
            <w:tcW w:w="2349" w:type="pct"/>
            <w:vMerge/>
            <w:hideMark/>
          </w:tcPr>
          <w:p w14:paraId="1761D8D7" w14:textId="77777777" w:rsidR="006A27D4" w:rsidRPr="003B2052" w:rsidRDefault="006A27D4" w:rsidP="009F13CA">
            <w:pPr>
              <w:jc w:val="both"/>
              <w:rPr>
                <w:rFonts w:ascii="Times New Roman" w:hAnsi="Times New Roman" w:cs="Times New Roman"/>
              </w:rPr>
            </w:pPr>
          </w:p>
        </w:tc>
        <w:tc>
          <w:tcPr>
            <w:tcW w:w="2001" w:type="pct"/>
            <w:hideMark/>
          </w:tcPr>
          <w:p w14:paraId="1FC87F75"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Declaração de Inidoneidade para licitar ou contratar com todos os entes federativos</w:t>
            </w:r>
          </w:p>
        </w:tc>
      </w:tr>
      <w:tr w:rsidR="006A27D4" w:rsidRPr="003B2052" w14:paraId="2BE0CB25" w14:textId="77777777" w:rsidTr="006A27D4">
        <w:tc>
          <w:tcPr>
            <w:tcW w:w="650" w:type="pct"/>
            <w:hideMark/>
          </w:tcPr>
          <w:p w14:paraId="2F2C9D31" w14:textId="77777777" w:rsidR="006A27D4" w:rsidRPr="003B2052" w:rsidRDefault="006A27D4" w:rsidP="009F13CA">
            <w:pPr>
              <w:jc w:val="center"/>
              <w:rPr>
                <w:rFonts w:ascii="Times New Roman" w:hAnsi="Times New Roman" w:cs="Times New Roman"/>
              </w:rPr>
            </w:pPr>
            <w:r w:rsidRPr="003B2052">
              <w:rPr>
                <w:rFonts w:ascii="Times New Roman" w:hAnsi="Times New Roman" w:cs="Times New Roman"/>
              </w:rPr>
              <w:lastRenderedPageBreak/>
              <w:t>XI</w:t>
            </w:r>
          </w:p>
        </w:tc>
        <w:tc>
          <w:tcPr>
            <w:tcW w:w="2349" w:type="pct"/>
            <w:hideMark/>
          </w:tcPr>
          <w:p w14:paraId="5D9720F0"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participar de licitação com mais de uma empresa integrante de mesmo Grupo Econômico concomitantemente</w:t>
            </w:r>
          </w:p>
        </w:tc>
        <w:tc>
          <w:tcPr>
            <w:tcW w:w="2001" w:type="pct"/>
            <w:hideMark/>
          </w:tcPr>
          <w:p w14:paraId="09D7839D"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Multa: de 10% (dez por cento) sobre o valor da sua proposta</w:t>
            </w:r>
          </w:p>
        </w:tc>
      </w:tr>
      <w:tr w:rsidR="006A27D4" w:rsidRPr="003B2052" w14:paraId="6DA38D48" w14:textId="77777777" w:rsidTr="006A27D4">
        <w:tc>
          <w:tcPr>
            <w:tcW w:w="650" w:type="pct"/>
            <w:vMerge w:val="restart"/>
            <w:hideMark/>
          </w:tcPr>
          <w:p w14:paraId="69DE0B41" w14:textId="77777777" w:rsidR="006A27D4" w:rsidRPr="003B2052" w:rsidRDefault="006A27D4" w:rsidP="009F13CA">
            <w:pPr>
              <w:jc w:val="center"/>
              <w:rPr>
                <w:rFonts w:ascii="Times New Roman" w:hAnsi="Times New Roman" w:cs="Times New Roman"/>
              </w:rPr>
            </w:pPr>
            <w:r w:rsidRPr="003B2052">
              <w:rPr>
                <w:rFonts w:ascii="Times New Roman" w:hAnsi="Times New Roman" w:cs="Times New Roman"/>
              </w:rPr>
              <w:t>XII</w:t>
            </w:r>
          </w:p>
        </w:tc>
        <w:tc>
          <w:tcPr>
            <w:tcW w:w="2349" w:type="pct"/>
            <w:vMerge w:val="restart"/>
            <w:hideMark/>
          </w:tcPr>
          <w:p w14:paraId="06629B07"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Não celebrar o contrato ou não entregar a documentação exigida para a contratação, quando convocado dentro do prazo de validade de sua proposta</w:t>
            </w:r>
          </w:p>
        </w:tc>
        <w:tc>
          <w:tcPr>
            <w:tcW w:w="2001" w:type="pct"/>
            <w:hideMark/>
          </w:tcPr>
          <w:p w14:paraId="0FE209ED"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Multa: de 10% (dez por cento) sobre o valor da sua proposta</w:t>
            </w:r>
          </w:p>
        </w:tc>
      </w:tr>
      <w:tr w:rsidR="006A27D4" w:rsidRPr="003B2052" w14:paraId="422E2CE3" w14:textId="77777777" w:rsidTr="006A27D4">
        <w:tc>
          <w:tcPr>
            <w:tcW w:w="650" w:type="pct"/>
            <w:vMerge/>
            <w:hideMark/>
          </w:tcPr>
          <w:p w14:paraId="366FE83C" w14:textId="77777777" w:rsidR="006A27D4" w:rsidRPr="003B2052" w:rsidRDefault="006A27D4" w:rsidP="009F13CA">
            <w:pPr>
              <w:jc w:val="center"/>
              <w:rPr>
                <w:rFonts w:ascii="Times New Roman" w:hAnsi="Times New Roman" w:cs="Times New Roman"/>
              </w:rPr>
            </w:pPr>
          </w:p>
        </w:tc>
        <w:tc>
          <w:tcPr>
            <w:tcW w:w="2349" w:type="pct"/>
            <w:vMerge/>
            <w:hideMark/>
          </w:tcPr>
          <w:p w14:paraId="7E2D20FB" w14:textId="77777777" w:rsidR="006A27D4" w:rsidRPr="003B2052" w:rsidRDefault="006A27D4" w:rsidP="009F13CA">
            <w:pPr>
              <w:jc w:val="both"/>
              <w:rPr>
                <w:rFonts w:ascii="Times New Roman" w:hAnsi="Times New Roman" w:cs="Times New Roman"/>
              </w:rPr>
            </w:pPr>
          </w:p>
        </w:tc>
        <w:tc>
          <w:tcPr>
            <w:tcW w:w="2001" w:type="pct"/>
            <w:hideMark/>
          </w:tcPr>
          <w:p w14:paraId="24573F90"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Impedimento de licitar ou contratar com o Município de Juranda</w:t>
            </w:r>
          </w:p>
        </w:tc>
      </w:tr>
      <w:tr w:rsidR="006A27D4" w:rsidRPr="003B2052" w14:paraId="23141D69" w14:textId="77777777" w:rsidTr="006A27D4">
        <w:tc>
          <w:tcPr>
            <w:tcW w:w="650" w:type="pct"/>
            <w:hideMark/>
          </w:tcPr>
          <w:p w14:paraId="007CD570" w14:textId="77777777" w:rsidR="006A27D4" w:rsidRPr="003B2052" w:rsidRDefault="006A27D4" w:rsidP="009F13CA">
            <w:pPr>
              <w:jc w:val="center"/>
              <w:rPr>
                <w:rFonts w:ascii="Times New Roman" w:hAnsi="Times New Roman" w:cs="Times New Roman"/>
              </w:rPr>
            </w:pPr>
            <w:r w:rsidRPr="003B2052">
              <w:rPr>
                <w:rFonts w:ascii="Times New Roman" w:hAnsi="Times New Roman" w:cs="Times New Roman"/>
              </w:rPr>
              <w:t>XIII</w:t>
            </w:r>
          </w:p>
        </w:tc>
        <w:tc>
          <w:tcPr>
            <w:tcW w:w="2349" w:type="pct"/>
            <w:hideMark/>
          </w:tcPr>
          <w:p w14:paraId="5014DC6A"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Apresentar recursos manifestamente protelatórios</w:t>
            </w:r>
          </w:p>
        </w:tc>
        <w:tc>
          <w:tcPr>
            <w:tcW w:w="2001" w:type="pct"/>
            <w:hideMark/>
          </w:tcPr>
          <w:p w14:paraId="4B58A739" w14:textId="77777777" w:rsidR="006A27D4" w:rsidRPr="003B2052" w:rsidRDefault="006A27D4" w:rsidP="009F13CA">
            <w:pPr>
              <w:jc w:val="both"/>
              <w:rPr>
                <w:rFonts w:ascii="Times New Roman" w:hAnsi="Times New Roman" w:cs="Times New Roman"/>
              </w:rPr>
            </w:pPr>
            <w:r w:rsidRPr="003B2052">
              <w:rPr>
                <w:rFonts w:ascii="Times New Roman" w:hAnsi="Times New Roman" w:cs="Times New Roman"/>
              </w:rPr>
              <w:t>Impedimento de licitar ou contratar com o Município de Juranda</w:t>
            </w:r>
          </w:p>
        </w:tc>
      </w:tr>
    </w:tbl>
    <w:p w14:paraId="55B9079B" w14:textId="77777777" w:rsidR="006A27D4" w:rsidRPr="003B2052" w:rsidRDefault="006A27D4" w:rsidP="006A27D4">
      <w:pPr>
        <w:pStyle w:val="Nivel2"/>
        <w:numPr>
          <w:ilvl w:val="0"/>
          <w:numId w:val="0"/>
        </w:numPr>
        <w:spacing w:before="0" w:after="0" w:line="240" w:lineRule="auto"/>
        <w:rPr>
          <w:rFonts w:ascii="Times New Roman" w:hAnsi="Times New Roman" w:cs="Times New Roman"/>
          <w:sz w:val="24"/>
          <w:szCs w:val="24"/>
        </w:rPr>
      </w:pPr>
    </w:p>
    <w:p w14:paraId="3665A392" w14:textId="5B0C683C" w:rsidR="006A27D4" w:rsidRPr="003B2052" w:rsidRDefault="006A27D4">
      <w:pPr>
        <w:pStyle w:val="Nivel2"/>
        <w:numPr>
          <w:ilvl w:val="1"/>
          <w:numId w:val="13"/>
        </w:numPr>
        <w:spacing w:before="0" w:after="0" w:line="240" w:lineRule="auto"/>
        <w:ind w:left="0" w:firstLine="0"/>
        <w:rPr>
          <w:rFonts w:ascii="Times New Roman" w:hAnsi="Times New Roman" w:cs="Times New Roman"/>
          <w:sz w:val="24"/>
          <w:szCs w:val="24"/>
        </w:rPr>
      </w:pPr>
      <w:r w:rsidRPr="003B2052">
        <w:rPr>
          <w:rFonts w:ascii="Times New Roman" w:hAnsi="Times New Roman" w:cs="Times New Roman"/>
          <w:sz w:val="24"/>
          <w:szCs w:val="24"/>
        </w:rPr>
        <w:t>A aplicação das sanções previstas neste Contrato não exclui, em hipótese alguma, a obrigação de reparação integral do dan</w:t>
      </w:r>
      <w:r w:rsidRPr="003B2052">
        <w:rPr>
          <w:rFonts w:ascii="Times New Roman" w:hAnsi="Times New Roman" w:cs="Times New Roman"/>
          <w:color w:val="auto"/>
          <w:sz w:val="24"/>
          <w:szCs w:val="24"/>
        </w:rPr>
        <w:t xml:space="preserve">o causado ao Contratante, conforme disciplina o </w:t>
      </w:r>
      <w:hyperlink r:id="rId79" w:anchor="art156§9" w:history="1">
        <w:r w:rsidRPr="003B2052">
          <w:rPr>
            <w:rStyle w:val="Hyperlink"/>
            <w:rFonts w:ascii="Times New Roman" w:hAnsi="Times New Roman" w:cs="Times New Roman"/>
            <w:color w:val="auto"/>
            <w:sz w:val="24"/>
            <w:szCs w:val="24"/>
          </w:rPr>
          <w:t>art. 156, §9º, da Lei Federal nº 14.133/2021</w:t>
        </w:r>
      </w:hyperlink>
      <w:r w:rsidRPr="003B2052">
        <w:rPr>
          <w:rFonts w:ascii="Times New Roman" w:hAnsi="Times New Roman" w:cs="Times New Roman"/>
          <w:color w:val="auto"/>
          <w:sz w:val="24"/>
          <w:szCs w:val="24"/>
        </w:rPr>
        <w:t>.</w:t>
      </w:r>
    </w:p>
    <w:p w14:paraId="7440DED8"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sz w:val="24"/>
          <w:szCs w:val="24"/>
        </w:rPr>
      </w:pPr>
      <w:r w:rsidRPr="003B2052">
        <w:rPr>
          <w:rFonts w:ascii="Times New Roman" w:hAnsi="Times New Roman" w:cs="Times New Roman"/>
          <w:sz w:val="24"/>
          <w:szCs w:val="24"/>
        </w:rPr>
        <w:t>Todas as sanções previstas neste Contrato poderão ser aplicadas cumulativamente com a m</w:t>
      </w:r>
      <w:r w:rsidRPr="003B2052">
        <w:rPr>
          <w:rFonts w:ascii="Times New Roman" w:hAnsi="Times New Roman" w:cs="Times New Roman"/>
          <w:color w:val="auto"/>
          <w:sz w:val="24"/>
          <w:szCs w:val="24"/>
        </w:rPr>
        <w:t>ulta (</w:t>
      </w:r>
      <w:hyperlink r:id="rId80" w:anchor="art156§7" w:history="1">
        <w:r w:rsidRPr="003B2052">
          <w:rPr>
            <w:rStyle w:val="Hyperlink"/>
            <w:rFonts w:ascii="Times New Roman" w:hAnsi="Times New Roman" w:cs="Times New Roman"/>
            <w:color w:val="auto"/>
            <w:sz w:val="24"/>
            <w:szCs w:val="24"/>
          </w:rPr>
          <w:t>art. 156, §7º, da Lei Federal nº 14.133/2021</w:t>
        </w:r>
      </w:hyperlink>
      <w:r w:rsidRPr="003B2052">
        <w:rPr>
          <w:rFonts w:ascii="Times New Roman" w:hAnsi="Times New Roman" w:cs="Times New Roman"/>
          <w:color w:val="auto"/>
          <w:sz w:val="24"/>
          <w:szCs w:val="24"/>
        </w:rPr>
        <w:t>).</w:t>
      </w:r>
    </w:p>
    <w:p w14:paraId="77B1F741" w14:textId="77777777" w:rsidR="006A27D4" w:rsidRPr="003B2052" w:rsidRDefault="006A27D4">
      <w:pPr>
        <w:pStyle w:val="Nivel2"/>
        <w:numPr>
          <w:ilvl w:val="2"/>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Antes da aplicação da multa será facultada a defesa do interessado no prazo de 15 (quinze) dias úteis, contado da data de sua intimação (</w:t>
      </w:r>
      <w:hyperlink r:id="rId81" w:anchor="art157" w:history="1">
        <w:r w:rsidRPr="003B2052">
          <w:rPr>
            <w:rStyle w:val="Hyperlink"/>
            <w:rFonts w:ascii="Times New Roman" w:hAnsi="Times New Roman" w:cs="Times New Roman"/>
            <w:color w:val="auto"/>
            <w:sz w:val="24"/>
            <w:szCs w:val="24"/>
          </w:rPr>
          <w:t>art. 157, da Lei Federal  nº 14.133/2021</w:t>
        </w:r>
      </w:hyperlink>
      <w:r w:rsidRPr="003B2052">
        <w:rPr>
          <w:rFonts w:ascii="Times New Roman" w:hAnsi="Times New Roman" w:cs="Times New Roman"/>
          <w:color w:val="auto"/>
          <w:sz w:val="24"/>
          <w:szCs w:val="24"/>
        </w:rPr>
        <w:t>).</w:t>
      </w:r>
    </w:p>
    <w:p w14:paraId="0167834F" w14:textId="77777777" w:rsidR="006A27D4" w:rsidRPr="003B2052" w:rsidRDefault="006A27D4">
      <w:pPr>
        <w:pStyle w:val="Nivel2"/>
        <w:numPr>
          <w:ilvl w:val="2"/>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2" w:anchor="art156§8" w:history="1">
        <w:r w:rsidRPr="003B2052">
          <w:rPr>
            <w:rStyle w:val="Hyperlink"/>
            <w:rFonts w:ascii="Times New Roman" w:hAnsi="Times New Roman" w:cs="Times New Roman"/>
            <w:color w:val="auto"/>
            <w:sz w:val="24"/>
            <w:szCs w:val="24"/>
          </w:rPr>
          <w:t>art. 156, §8º, da Lei Federal nº 14.133/2021</w:t>
        </w:r>
      </w:hyperlink>
      <w:r w:rsidRPr="003B2052">
        <w:rPr>
          <w:rFonts w:ascii="Times New Roman" w:hAnsi="Times New Roman" w:cs="Times New Roman"/>
          <w:color w:val="auto"/>
          <w:sz w:val="24"/>
          <w:szCs w:val="24"/>
        </w:rPr>
        <w:t>).</w:t>
      </w:r>
    </w:p>
    <w:p w14:paraId="7B252990"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 xml:space="preserve">Previamente ao encaminhamento à cobrança judicial, a multa poderá ser recolhida administrativamente no prazo máximo de </w:t>
      </w:r>
      <w:r w:rsidRPr="003B2052">
        <w:rPr>
          <w:rFonts w:ascii="Times New Roman" w:hAnsi="Times New Roman" w:cs="Times New Roman"/>
          <w:b/>
          <w:iCs/>
          <w:color w:val="auto"/>
          <w:sz w:val="24"/>
          <w:szCs w:val="24"/>
          <w:u w:val="single"/>
        </w:rPr>
        <w:t xml:space="preserve">60 (sessenta) </w:t>
      </w:r>
      <w:r w:rsidRPr="003B2052">
        <w:rPr>
          <w:rFonts w:ascii="Times New Roman" w:hAnsi="Times New Roman" w:cs="Times New Roman"/>
          <w:b/>
          <w:color w:val="auto"/>
          <w:sz w:val="24"/>
          <w:szCs w:val="24"/>
          <w:u w:val="single"/>
        </w:rPr>
        <w:t>dias</w:t>
      </w:r>
      <w:r w:rsidRPr="003B2052">
        <w:rPr>
          <w:rFonts w:ascii="Times New Roman" w:hAnsi="Times New Roman" w:cs="Times New Roman"/>
          <w:color w:val="auto"/>
          <w:sz w:val="24"/>
          <w:szCs w:val="24"/>
        </w:rPr>
        <w:t>, a contar da data do recebimento da comunicação enviada pela autoridade competente.</w:t>
      </w:r>
      <w:bookmarkStart w:id="62" w:name="_Hlk78351618"/>
      <w:bookmarkEnd w:id="62"/>
    </w:p>
    <w:p w14:paraId="5BB87E89"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 xml:space="preserve">A aplicação das sanções realizar-se-á em processo administrativo que assegure o contraditório e a ampla defesa ao Contratado, observando-se o procedimento previsto no </w:t>
      </w:r>
      <w:r w:rsidRPr="003B2052">
        <w:rPr>
          <w:rFonts w:ascii="Times New Roman" w:hAnsi="Times New Roman" w:cs="Times New Roman"/>
          <w:bCs/>
          <w:color w:val="auto"/>
          <w:sz w:val="24"/>
          <w:szCs w:val="24"/>
        </w:rPr>
        <w:t>caput</w:t>
      </w:r>
      <w:r w:rsidRPr="003B2052">
        <w:rPr>
          <w:rFonts w:ascii="Times New Roman" w:hAnsi="Times New Roman" w:cs="Times New Roman"/>
          <w:b/>
          <w:bCs/>
          <w:color w:val="auto"/>
          <w:sz w:val="24"/>
          <w:szCs w:val="24"/>
        </w:rPr>
        <w:t xml:space="preserve"> </w:t>
      </w:r>
      <w:r w:rsidRPr="003B2052">
        <w:rPr>
          <w:rFonts w:ascii="Times New Roman" w:hAnsi="Times New Roman" w:cs="Times New Roman"/>
          <w:color w:val="auto"/>
          <w:sz w:val="24"/>
          <w:szCs w:val="24"/>
        </w:rPr>
        <w:t xml:space="preserve">e parágrafos do </w:t>
      </w:r>
      <w:hyperlink r:id="rId83" w:anchor="art158" w:history="1">
        <w:r w:rsidRPr="003B2052">
          <w:rPr>
            <w:rStyle w:val="Hyperlink"/>
            <w:rFonts w:ascii="Times New Roman" w:hAnsi="Times New Roman" w:cs="Times New Roman"/>
            <w:color w:val="auto"/>
            <w:sz w:val="24"/>
            <w:szCs w:val="24"/>
          </w:rPr>
          <w:t>art. 158 da Lei Federal nº 14.133/2021</w:t>
        </w:r>
      </w:hyperlink>
      <w:r w:rsidRPr="003B2052">
        <w:rPr>
          <w:rFonts w:ascii="Times New Roman" w:hAnsi="Times New Roman" w:cs="Times New Roman"/>
          <w:color w:val="auto"/>
          <w:sz w:val="24"/>
          <w:szCs w:val="24"/>
        </w:rPr>
        <w:t>, para as penalidades de impedimento de licitar e contratar e de declaração de inidoneidade para licitar ou contratar.</w:t>
      </w:r>
    </w:p>
    <w:p w14:paraId="4FDB3180"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sz w:val="24"/>
          <w:szCs w:val="24"/>
        </w:rPr>
        <w:t>Na aplicação das sanções serão considerados:</w:t>
      </w:r>
    </w:p>
    <w:p w14:paraId="2706CC46" w14:textId="77777777" w:rsidR="006A27D4" w:rsidRPr="003B2052" w:rsidRDefault="006A27D4" w:rsidP="006A27D4">
      <w:pPr>
        <w:pStyle w:val="Nivel2"/>
        <w:numPr>
          <w:ilvl w:val="0"/>
          <w:numId w:val="0"/>
        </w:numPr>
        <w:spacing w:before="0" w:after="0" w:line="240" w:lineRule="auto"/>
        <w:rPr>
          <w:rFonts w:ascii="Times New Roman" w:hAnsi="Times New Roman" w:cs="Times New Roman"/>
          <w:color w:val="auto"/>
          <w:sz w:val="24"/>
          <w:szCs w:val="24"/>
        </w:rPr>
      </w:pPr>
    </w:p>
    <w:p w14:paraId="4AD76BED" w14:textId="77777777" w:rsidR="006A27D4" w:rsidRPr="003B2052" w:rsidRDefault="006A27D4">
      <w:pPr>
        <w:numPr>
          <w:ilvl w:val="0"/>
          <w:numId w:val="15"/>
        </w:numPr>
        <w:tabs>
          <w:tab w:val="clear" w:pos="0"/>
          <w:tab w:val="num" w:pos="709"/>
          <w:tab w:val="left" w:pos="993"/>
        </w:tabs>
        <w:suppressAutoHyphens/>
        <w:ind w:left="709" w:firstLine="0"/>
        <w:contextualSpacing/>
        <w:jc w:val="both"/>
        <w:rPr>
          <w:rFonts w:ascii="Times New Roman" w:eastAsia="Arial" w:hAnsi="Times New Roman" w:cs="Times New Roman"/>
        </w:rPr>
      </w:pPr>
      <w:r w:rsidRPr="003B2052">
        <w:rPr>
          <w:rFonts w:ascii="Times New Roman" w:eastAsia="Arial" w:hAnsi="Times New Roman" w:cs="Times New Roman"/>
        </w:rPr>
        <w:t>a natureza e a gravidade da infração cometida;</w:t>
      </w:r>
    </w:p>
    <w:p w14:paraId="45543C6A" w14:textId="77777777" w:rsidR="006A27D4" w:rsidRPr="003B2052" w:rsidRDefault="006A27D4">
      <w:pPr>
        <w:numPr>
          <w:ilvl w:val="0"/>
          <w:numId w:val="15"/>
        </w:numPr>
        <w:tabs>
          <w:tab w:val="clear" w:pos="0"/>
          <w:tab w:val="num" w:pos="709"/>
          <w:tab w:val="left" w:pos="993"/>
        </w:tabs>
        <w:suppressAutoHyphens/>
        <w:ind w:left="709" w:firstLine="0"/>
        <w:contextualSpacing/>
        <w:jc w:val="both"/>
        <w:rPr>
          <w:rFonts w:ascii="Times New Roman" w:eastAsia="Arial" w:hAnsi="Times New Roman" w:cs="Times New Roman"/>
        </w:rPr>
      </w:pPr>
      <w:r w:rsidRPr="003B2052">
        <w:rPr>
          <w:rFonts w:ascii="Times New Roman" w:eastAsia="Arial" w:hAnsi="Times New Roman" w:cs="Times New Roman"/>
        </w:rPr>
        <w:t>as peculiaridades do caso concreto;</w:t>
      </w:r>
    </w:p>
    <w:p w14:paraId="4B9E75C4" w14:textId="77777777" w:rsidR="006A27D4" w:rsidRPr="003B2052" w:rsidRDefault="006A27D4">
      <w:pPr>
        <w:numPr>
          <w:ilvl w:val="0"/>
          <w:numId w:val="15"/>
        </w:numPr>
        <w:tabs>
          <w:tab w:val="clear" w:pos="0"/>
          <w:tab w:val="num" w:pos="709"/>
          <w:tab w:val="left" w:pos="993"/>
        </w:tabs>
        <w:suppressAutoHyphens/>
        <w:ind w:left="709" w:firstLine="0"/>
        <w:contextualSpacing/>
        <w:jc w:val="both"/>
        <w:rPr>
          <w:rFonts w:ascii="Times New Roman" w:eastAsia="Arial" w:hAnsi="Times New Roman" w:cs="Times New Roman"/>
        </w:rPr>
      </w:pPr>
      <w:r w:rsidRPr="003B2052">
        <w:rPr>
          <w:rFonts w:ascii="Times New Roman" w:eastAsia="Arial" w:hAnsi="Times New Roman" w:cs="Times New Roman"/>
        </w:rPr>
        <w:t>as circunstâncias agravantes ou atenuantes;</w:t>
      </w:r>
    </w:p>
    <w:p w14:paraId="1918B014" w14:textId="77777777" w:rsidR="006A27D4" w:rsidRPr="003B2052" w:rsidRDefault="006A27D4">
      <w:pPr>
        <w:numPr>
          <w:ilvl w:val="0"/>
          <w:numId w:val="15"/>
        </w:numPr>
        <w:tabs>
          <w:tab w:val="clear" w:pos="0"/>
          <w:tab w:val="num" w:pos="709"/>
          <w:tab w:val="left" w:pos="993"/>
        </w:tabs>
        <w:suppressAutoHyphens/>
        <w:ind w:left="709" w:firstLine="0"/>
        <w:contextualSpacing/>
        <w:jc w:val="both"/>
        <w:rPr>
          <w:rFonts w:ascii="Times New Roman" w:eastAsia="Arial" w:hAnsi="Times New Roman" w:cs="Times New Roman"/>
        </w:rPr>
      </w:pPr>
      <w:r w:rsidRPr="003B2052">
        <w:rPr>
          <w:rFonts w:ascii="Times New Roman" w:eastAsia="Arial" w:hAnsi="Times New Roman" w:cs="Times New Roman"/>
        </w:rPr>
        <w:t>os danos que dela provierem para o Contratante;</w:t>
      </w:r>
    </w:p>
    <w:p w14:paraId="6327BADE" w14:textId="77777777" w:rsidR="006A27D4" w:rsidRPr="003B2052" w:rsidRDefault="006A27D4">
      <w:pPr>
        <w:numPr>
          <w:ilvl w:val="0"/>
          <w:numId w:val="15"/>
        </w:numPr>
        <w:tabs>
          <w:tab w:val="clear" w:pos="0"/>
          <w:tab w:val="num" w:pos="709"/>
          <w:tab w:val="left" w:pos="993"/>
        </w:tabs>
        <w:suppressAutoHyphens/>
        <w:ind w:left="709" w:firstLine="0"/>
        <w:contextualSpacing/>
        <w:jc w:val="both"/>
        <w:rPr>
          <w:rFonts w:ascii="Times New Roman" w:eastAsia="Arial" w:hAnsi="Times New Roman" w:cs="Times New Roman"/>
        </w:rPr>
      </w:pPr>
      <w:r w:rsidRPr="003B2052">
        <w:rPr>
          <w:rFonts w:ascii="Times New Roman" w:eastAsia="Arial" w:hAnsi="Times New Roman" w:cs="Times New Roman"/>
        </w:rPr>
        <w:t>a implantação ou o aperfeiçoamento de programa de integridade, conforme normas e orientações dos órgãos de controle.</w:t>
      </w:r>
    </w:p>
    <w:p w14:paraId="0638BB0E" w14:textId="77777777" w:rsidR="006A27D4" w:rsidRPr="003B2052" w:rsidRDefault="006A27D4" w:rsidP="006A27D4">
      <w:pPr>
        <w:tabs>
          <w:tab w:val="num" w:pos="709"/>
          <w:tab w:val="left" w:pos="993"/>
        </w:tabs>
        <w:suppressAutoHyphens/>
        <w:ind w:left="709"/>
        <w:contextualSpacing/>
        <w:rPr>
          <w:rFonts w:ascii="Times New Roman" w:eastAsia="Arial" w:hAnsi="Times New Roman" w:cs="Times New Roman"/>
        </w:rPr>
      </w:pPr>
    </w:p>
    <w:p w14:paraId="496CCAD9"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 xml:space="preserve">Os atos previstos como infrações administrativas na </w:t>
      </w:r>
      <w:hyperlink r:id="rId84" w:history="1">
        <w:r w:rsidRPr="003B2052">
          <w:rPr>
            <w:rStyle w:val="Hyperlink"/>
            <w:rFonts w:ascii="Times New Roman" w:hAnsi="Times New Roman" w:cs="Times New Roman"/>
            <w:color w:val="auto"/>
            <w:sz w:val="24"/>
            <w:szCs w:val="24"/>
          </w:rPr>
          <w:t>Lei Federal nº 14.133/2021</w:t>
        </w:r>
      </w:hyperlink>
      <w:r w:rsidRPr="003B2052">
        <w:rPr>
          <w:rFonts w:ascii="Times New Roman" w:hAnsi="Times New Roman" w:cs="Times New Roman"/>
          <w:color w:val="auto"/>
          <w:sz w:val="24"/>
          <w:szCs w:val="24"/>
        </w:rPr>
        <w:t xml:space="preserve">, que sejam tipificadas como atos lesivos </w:t>
      </w:r>
      <w:hyperlink r:id="rId85" w:history="1">
        <w:r w:rsidRPr="003B2052">
          <w:rPr>
            <w:rStyle w:val="Hyperlink"/>
            <w:rFonts w:ascii="Times New Roman" w:hAnsi="Times New Roman" w:cs="Times New Roman"/>
            <w:color w:val="auto"/>
            <w:sz w:val="24"/>
            <w:szCs w:val="24"/>
          </w:rPr>
          <w:t>na Lei Federal nº 12.846/2013</w:t>
        </w:r>
      </w:hyperlink>
      <w:r w:rsidRPr="003B2052">
        <w:rPr>
          <w:rFonts w:ascii="Times New Roman" w:hAnsi="Times New Roman" w:cs="Times New Roman"/>
          <w:color w:val="auto"/>
          <w:sz w:val="24"/>
          <w:szCs w:val="24"/>
        </w:rPr>
        <w:t>, serão apurados e julgados conjuntamente, nos mesmos autos, observados o rito procedimental e autoridade competente definidos na referida Lei.</w:t>
      </w:r>
    </w:p>
    <w:p w14:paraId="6DAEBA99"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w:t>
      </w:r>
      <w:r w:rsidRPr="003B2052">
        <w:rPr>
          <w:rFonts w:ascii="Times New Roman" w:hAnsi="Times New Roman" w:cs="Times New Roman"/>
          <w:color w:val="auto"/>
          <w:sz w:val="24"/>
          <w:szCs w:val="24"/>
        </w:rPr>
        <w:lastRenderedPageBreak/>
        <w:t>fato ou de direito, com o Contratado, observados, em todos os casos, o contraditório, a ampla defesa e a obrigatoriedade de análise jurídica prévia (</w:t>
      </w:r>
      <w:hyperlink r:id="rId86" w:anchor="art160" w:history="1">
        <w:r w:rsidRPr="003B2052">
          <w:rPr>
            <w:rStyle w:val="Hyperlink"/>
            <w:rFonts w:ascii="Times New Roman" w:hAnsi="Times New Roman" w:cs="Times New Roman"/>
            <w:color w:val="auto"/>
            <w:sz w:val="24"/>
            <w:szCs w:val="24"/>
          </w:rPr>
          <w:t>art. 160, da Lei Federal nº 14.133/2021</w:t>
        </w:r>
      </w:hyperlink>
      <w:r w:rsidRPr="003B2052">
        <w:rPr>
          <w:rFonts w:ascii="Times New Roman" w:hAnsi="Times New Roman" w:cs="Times New Roman"/>
          <w:color w:val="auto"/>
          <w:sz w:val="24"/>
          <w:szCs w:val="24"/>
        </w:rPr>
        <w:t>).</w:t>
      </w:r>
    </w:p>
    <w:p w14:paraId="633982A1"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 xml:space="preserve">O Contratante deverá, no prazo máximo </w:t>
      </w:r>
      <w:r w:rsidRPr="003B2052">
        <w:rPr>
          <w:rFonts w:ascii="Times New Roman" w:hAnsi="Times New Roman" w:cs="Times New Roman"/>
          <w:b/>
          <w:color w:val="auto"/>
          <w:sz w:val="24"/>
          <w:szCs w:val="24"/>
          <w:u w:val="single"/>
        </w:rPr>
        <w:t>15 (quinze) dias úteis</w:t>
      </w:r>
      <w:r w:rsidRPr="003B2052">
        <w:rPr>
          <w:rFonts w:ascii="Times New Roman" w:hAnsi="Times New Roman" w:cs="Times New Roman"/>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554EDA" w14:textId="77777777" w:rsidR="006A27D4" w:rsidRPr="003B2052" w:rsidRDefault="006A27D4">
      <w:pPr>
        <w:pStyle w:val="Nivel2"/>
        <w:numPr>
          <w:ilvl w:val="1"/>
          <w:numId w:val="13"/>
        </w:numPr>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 xml:space="preserve">As sanções de impedimento de licitar e contratar e declaração de inidoneidade para licitar ou contratar são passíveis de reabilitação na forma do </w:t>
      </w:r>
      <w:hyperlink r:id="rId87" w:anchor="art163" w:history="1">
        <w:r w:rsidRPr="003B2052">
          <w:rPr>
            <w:rStyle w:val="Hyperlink"/>
            <w:rFonts w:ascii="Times New Roman" w:hAnsi="Times New Roman" w:cs="Times New Roman"/>
            <w:color w:val="auto"/>
            <w:sz w:val="24"/>
            <w:szCs w:val="24"/>
          </w:rPr>
          <w:t>art. 163 da Lei Federal nº 14.133/2021.</w:t>
        </w:r>
      </w:hyperlink>
    </w:p>
    <w:p w14:paraId="53BEDE68" w14:textId="77777777" w:rsidR="006A27D4" w:rsidRPr="003B2052" w:rsidRDefault="006A27D4" w:rsidP="006A27D4">
      <w:pPr>
        <w:pStyle w:val="PargrafodaLista"/>
        <w:ind w:left="0" w:right="-5"/>
        <w:rPr>
          <w:rFonts w:ascii="Times New Roman" w:hAnsi="Times New Roman" w:cs="Times New Roman"/>
          <w:highlight w:val="yellow"/>
        </w:rPr>
      </w:pPr>
    </w:p>
    <w:p w14:paraId="2CDACC0E" w14:textId="77777777" w:rsidR="006A27D4" w:rsidRPr="003B2052" w:rsidRDefault="006A27D4">
      <w:pPr>
        <w:pStyle w:val="PargrafodaLista"/>
        <w:numPr>
          <w:ilvl w:val="0"/>
          <w:numId w:val="13"/>
        </w:numPr>
        <w:shd w:val="clear" w:color="auto" w:fill="DAEEF3" w:themeFill="accent5" w:themeFillTint="33"/>
        <w:tabs>
          <w:tab w:val="left" w:pos="426"/>
          <w:tab w:val="left" w:pos="709"/>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b/>
        </w:rPr>
        <w:t>CLÁUSULA DÉCIMA TERCEIRA - DA EXTINÇÃO CONTRATUAL</w:t>
      </w:r>
    </w:p>
    <w:p w14:paraId="60D2F66C" w14:textId="77777777" w:rsidR="006A27D4" w:rsidRPr="003B2052" w:rsidRDefault="006A27D4">
      <w:pPr>
        <w:pStyle w:val="PargrafodaLista"/>
        <w:numPr>
          <w:ilvl w:val="1"/>
          <w:numId w:val="1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O contrato se extingue quando cumpridas as obrigações de ambas as partes, ainda que isso ocorra antes do prazo estipulado para tanto.</w:t>
      </w:r>
    </w:p>
    <w:p w14:paraId="18447610" w14:textId="77777777" w:rsidR="006A27D4" w:rsidRPr="003B2052" w:rsidRDefault="006A27D4">
      <w:pPr>
        <w:pStyle w:val="Nivel2"/>
        <w:numPr>
          <w:ilvl w:val="2"/>
          <w:numId w:val="13"/>
        </w:numPr>
        <w:tabs>
          <w:tab w:val="left" w:pos="360"/>
        </w:tabs>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571FBB6" w14:textId="77777777" w:rsidR="006A27D4" w:rsidRPr="003B2052" w:rsidRDefault="006A27D4">
      <w:pPr>
        <w:pStyle w:val="Nivel2"/>
        <w:numPr>
          <w:ilvl w:val="2"/>
          <w:numId w:val="13"/>
        </w:numPr>
        <w:tabs>
          <w:tab w:val="left" w:pos="360"/>
        </w:tabs>
        <w:spacing w:before="0" w:after="0" w:line="240" w:lineRule="auto"/>
        <w:ind w:left="0"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50D23BEC" w14:textId="77777777" w:rsidR="006A27D4" w:rsidRPr="003B2052" w:rsidRDefault="006A27D4">
      <w:pPr>
        <w:pStyle w:val="PargrafodaLista"/>
        <w:numPr>
          <w:ilvl w:val="1"/>
          <w:numId w:val="1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Se as obrigações não forem cumpridas no prazo estipulado, a vigência ficará prorrogada até a conclusão do objeto, caso em que deverá a Administração providenciar a readequação do cronograma fixado para o contrato.</w:t>
      </w:r>
    </w:p>
    <w:p w14:paraId="2C51BF87" w14:textId="77777777" w:rsidR="006A27D4" w:rsidRPr="003B2052" w:rsidRDefault="006A27D4">
      <w:pPr>
        <w:pStyle w:val="PargrafodaLista"/>
        <w:numPr>
          <w:ilvl w:val="1"/>
          <w:numId w:val="1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Quando a não conclusão do contrato referida no item anterior decorrer de culpa do contratado:</w:t>
      </w:r>
    </w:p>
    <w:p w14:paraId="572D5C02" w14:textId="77777777" w:rsidR="006A27D4" w:rsidRPr="003B2052" w:rsidRDefault="006A27D4">
      <w:pPr>
        <w:pStyle w:val="PargrafodaLista"/>
        <w:numPr>
          <w:ilvl w:val="0"/>
          <w:numId w:val="17"/>
        </w:numPr>
        <w:tabs>
          <w:tab w:val="clear" w:pos="0"/>
          <w:tab w:val="left" w:pos="360"/>
          <w:tab w:val="num" w:pos="709"/>
          <w:tab w:val="left" w:pos="993"/>
        </w:tabs>
        <w:suppressAutoHyphens/>
        <w:ind w:left="0" w:firstLine="0"/>
        <w:jc w:val="both"/>
        <w:rPr>
          <w:rFonts w:ascii="Times New Roman" w:eastAsia="Arial" w:hAnsi="Times New Roman" w:cs="Times New Roman"/>
          <w:iCs/>
        </w:rPr>
      </w:pPr>
      <w:r w:rsidRPr="003B2052">
        <w:rPr>
          <w:rFonts w:ascii="Times New Roman" w:eastAsia="Arial" w:hAnsi="Times New Roman" w:cs="Times New Roman"/>
          <w:iCs/>
        </w:rPr>
        <w:t xml:space="preserve">ficará ele constituído em mora, sendo-lhe aplicáveis as respectivas sanções administrativas; e  </w:t>
      </w:r>
    </w:p>
    <w:p w14:paraId="022F9AE3" w14:textId="77777777" w:rsidR="006A27D4" w:rsidRPr="003B2052" w:rsidRDefault="006A27D4">
      <w:pPr>
        <w:pStyle w:val="PargrafodaLista"/>
        <w:numPr>
          <w:ilvl w:val="0"/>
          <w:numId w:val="17"/>
        </w:numPr>
        <w:tabs>
          <w:tab w:val="clear" w:pos="0"/>
          <w:tab w:val="left" w:pos="360"/>
          <w:tab w:val="num" w:pos="709"/>
          <w:tab w:val="left" w:pos="993"/>
        </w:tabs>
        <w:suppressAutoHyphens/>
        <w:ind w:left="0" w:firstLine="0"/>
        <w:jc w:val="both"/>
        <w:rPr>
          <w:rFonts w:ascii="Times New Roman" w:eastAsia="Arial" w:hAnsi="Times New Roman" w:cs="Times New Roman"/>
          <w:iCs/>
        </w:rPr>
      </w:pPr>
      <w:r w:rsidRPr="003B2052">
        <w:rPr>
          <w:rFonts w:ascii="Times New Roman" w:eastAsia="Arial" w:hAnsi="Times New Roman" w:cs="Times New Roman"/>
          <w:iCs/>
        </w:rPr>
        <w:t>poderá a Administração optar pela extinção do contrato e, nesse caso, adotará as medidas admitidas em lei para a continuidade da execução contratual.</w:t>
      </w:r>
    </w:p>
    <w:p w14:paraId="7755A7FD" w14:textId="77777777" w:rsidR="006A27D4" w:rsidRPr="003B2052" w:rsidRDefault="006A27D4">
      <w:pPr>
        <w:pStyle w:val="PargrafodaLista"/>
        <w:numPr>
          <w:ilvl w:val="1"/>
          <w:numId w:val="1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O contrato pode ser extinto antes do prazo nele fixado, sem ônus para o contratante, quando esta não dispuser de créditos orçamentários para sua continuidade ou quando entender que o contrato não mais lhe oferece vantagem.</w:t>
      </w:r>
    </w:p>
    <w:p w14:paraId="2C1A9797" w14:textId="77777777" w:rsidR="006A27D4" w:rsidRPr="003B2052" w:rsidRDefault="006A27D4">
      <w:pPr>
        <w:pStyle w:val="PargrafodaLista"/>
        <w:numPr>
          <w:ilvl w:val="1"/>
          <w:numId w:val="1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 xml:space="preserve">O contrato pode ser extinto antes de cumpridas as obrigações nele estipuladas, ou antes do prazo nele fixado, por algum dos motivos previstos no </w:t>
      </w:r>
      <w:hyperlink r:id="rId88" w:anchor="art137" w:history="1">
        <w:r w:rsidRPr="003B2052">
          <w:rPr>
            <w:rStyle w:val="Hyperlink"/>
            <w:rFonts w:ascii="Times New Roman" w:hAnsi="Times New Roman" w:cs="Times New Roman"/>
          </w:rPr>
          <w:t>art. 137 da Lei Federal nº 14.133/2021</w:t>
        </w:r>
      </w:hyperlink>
      <w:r w:rsidRPr="003B2052">
        <w:rPr>
          <w:rFonts w:ascii="Times New Roman" w:hAnsi="Times New Roman" w:cs="Times New Roman"/>
        </w:rPr>
        <w:t>, bem como amigavelmente, assegurados o contraditório e a ampla defesa.</w:t>
      </w:r>
    </w:p>
    <w:p w14:paraId="13363E05" w14:textId="77777777" w:rsidR="006A27D4" w:rsidRPr="003B2052" w:rsidRDefault="006A27D4">
      <w:pPr>
        <w:pStyle w:val="PargrafodaLista"/>
        <w:numPr>
          <w:ilvl w:val="2"/>
          <w:numId w:val="1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 xml:space="preserve">Nesta hipótese, aplicam-se também os </w:t>
      </w:r>
      <w:hyperlink r:id="rId89" w:anchor="art138" w:history="1">
        <w:r w:rsidRPr="003B2052">
          <w:rPr>
            <w:rStyle w:val="Hyperlink"/>
            <w:rFonts w:ascii="Times New Roman" w:hAnsi="Times New Roman" w:cs="Times New Roman"/>
          </w:rPr>
          <w:t>artigos 138 e 139</w:t>
        </w:r>
      </w:hyperlink>
      <w:r w:rsidRPr="003B2052">
        <w:rPr>
          <w:rFonts w:ascii="Times New Roman" w:hAnsi="Times New Roman" w:cs="Times New Roman"/>
        </w:rPr>
        <w:t xml:space="preserve"> da mesma Lei.</w:t>
      </w:r>
    </w:p>
    <w:p w14:paraId="22F60834" w14:textId="77777777" w:rsidR="006A27D4" w:rsidRPr="003B2052" w:rsidRDefault="006A27D4">
      <w:pPr>
        <w:pStyle w:val="PargrafodaLista"/>
        <w:numPr>
          <w:ilvl w:val="2"/>
          <w:numId w:val="1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A alteração social ou a modificação da finalidade ou da estrutura da empresa não ensejará a rescisão se não restringir sua capacidade de concluir o contrato.</w:t>
      </w:r>
    </w:p>
    <w:p w14:paraId="53A58A2E" w14:textId="77777777" w:rsidR="006A27D4" w:rsidRPr="003B2052" w:rsidRDefault="006A27D4">
      <w:pPr>
        <w:pStyle w:val="PargrafodaLista"/>
        <w:numPr>
          <w:ilvl w:val="2"/>
          <w:numId w:val="1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Se a operação implicar mudança da pessoa jurídica contratada, deverá ser formalizado termo aditivo para alteração subjetiva.</w:t>
      </w:r>
    </w:p>
    <w:p w14:paraId="10B2F801" w14:textId="77777777" w:rsidR="006A27D4" w:rsidRPr="003B2052" w:rsidRDefault="006A27D4">
      <w:pPr>
        <w:pStyle w:val="PargrafodaLista"/>
        <w:numPr>
          <w:ilvl w:val="1"/>
          <w:numId w:val="13"/>
        </w:numPr>
        <w:shd w:val="clear" w:color="auto" w:fill="FFFFFF" w:themeFill="background1"/>
        <w:tabs>
          <w:tab w:val="left" w:pos="360"/>
          <w:tab w:val="left" w:pos="426"/>
        </w:tabs>
        <w:autoSpaceDE w:val="0"/>
        <w:autoSpaceDN w:val="0"/>
        <w:adjustRightInd w:val="0"/>
        <w:ind w:left="0" w:firstLine="0"/>
        <w:jc w:val="both"/>
        <w:rPr>
          <w:rFonts w:ascii="Times New Roman" w:hAnsi="Times New Roman" w:cs="Times New Roman"/>
        </w:rPr>
      </w:pPr>
      <w:r w:rsidRPr="003B2052">
        <w:rPr>
          <w:rFonts w:ascii="Times New Roman" w:hAnsi="Times New Roman" w:cs="Times New Roman"/>
        </w:rPr>
        <w:t>O contrato ainda poderá ser extinto:</w:t>
      </w:r>
    </w:p>
    <w:p w14:paraId="3CE10A6A" w14:textId="77777777" w:rsidR="006A27D4" w:rsidRPr="003B2052" w:rsidRDefault="006A27D4">
      <w:pPr>
        <w:pStyle w:val="Nivel3"/>
        <w:numPr>
          <w:ilvl w:val="2"/>
          <w:numId w:val="13"/>
        </w:numPr>
        <w:spacing w:before="0" w:after="0" w:line="240" w:lineRule="auto"/>
        <w:ind w:left="567" w:firstLine="0"/>
        <w:rPr>
          <w:rFonts w:ascii="Times New Roman" w:hAnsi="Times New Roman" w:cs="Times New Roman"/>
          <w:sz w:val="24"/>
          <w:szCs w:val="24"/>
        </w:rPr>
      </w:pPr>
      <w:r w:rsidRPr="003B2052">
        <w:rPr>
          <w:rFonts w:ascii="Times New Roman" w:hAnsi="Times New Roman" w:cs="Times New Roman"/>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3B2052">
        <w:rPr>
          <w:rFonts w:ascii="Times New Roman" w:hAnsi="Times New Roman" w:cs="Times New Roman"/>
          <w:strike/>
          <w:sz w:val="24"/>
          <w:szCs w:val="24"/>
        </w:rPr>
        <w:t>na licitação</w:t>
      </w:r>
      <w:r w:rsidRPr="003B2052">
        <w:rPr>
          <w:rFonts w:ascii="Times New Roman" w:hAnsi="Times New Roman" w:cs="Times New Roman"/>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0596C5C" w14:textId="77777777" w:rsidR="006A27D4" w:rsidRPr="003B2052" w:rsidRDefault="006A27D4">
      <w:pPr>
        <w:pStyle w:val="Nivel3"/>
        <w:numPr>
          <w:ilvl w:val="2"/>
          <w:numId w:val="13"/>
        </w:numPr>
        <w:spacing w:before="0" w:after="0" w:line="240" w:lineRule="auto"/>
        <w:ind w:left="567" w:firstLine="0"/>
        <w:rPr>
          <w:rFonts w:ascii="Times New Roman" w:hAnsi="Times New Roman" w:cs="Times New Roman"/>
          <w:sz w:val="24"/>
          <w:szCs w:val="24"/>
        </w:rPr>
      </w:pPr>
      <w:r w:rsidRPr="003B2052">
        <w:rPr>
          <w:rFonts w:ascii="Times New Roman" w:hAnsi="Times New Roman" w:cs="Times New Roman"/>
          <w:sz w:val="24"/>
          <w:szCs w:val="24"/>
        </w:rPr>
        <w:t xml:space="preserve">caso se constate que a pessoa jurídica contratada possui administrador ou sócio com poder de direção, familiar de detentor de cargo em comissão ou função de confiança que atue na área responsável pela demanda ou contratação ou de autoridade a ele hierarquicamente </w:t>
      </w:r>
      <w:r w:rsidRPr="003B2052">
        <w:rPr>
          <w:rFonts w:ascii="Times New Roman" w:hAnsi="Times New Roman" w:cs="Times New Roman"/>
          <w:sz w:val="24"/>
          <w:szCs w:val="24"/>
        </w:rPr>
        <w:lastRenderedPageBreak/>
        <w:t>superior no âmbito do órgão contratante (art. 3º, § 3º, do Decreto Federal n.º 7.203, de 4 de junho de 2010).</w:t>
      </w:r>
    </w:p>
    <w:p w14:paraId="219ED5D2" w14:textId="77777777" w:rsidR="006A27D4" w:rsidRPr="003B2052" w:rsidRDefault="006A27D4">
      <w:pPr>
        <w:pStyle w:val="PargrafodaLista"/>
        <w:numPr>
          <w:ilvl w:val="1"/>
          <w:numId w:val="1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O termo de rescisão, sempre que possível, será precedido:</w:t>
      </w:r>
    </w:p>
    <w:p w14:paraId="657DAF4E" w14:textId="77777777" w:rsidR="006A27D4" w:rsidRPr="003B2052" w:rsidRDefault="006A27D4" w:rsidP="006A27D4">
      <w:pPr>
        <w:pStyle w:val="PargrafodaLista"/>
        <w:shd w:val="clear" w:color="auto" w:fill="FFFFFF" w:themeFill="background1"/>
        <w:tabs>
          <w:tab w:val="left" w:pos="360"/>
          <w:tab w:val="left" w:pos="426"/>
        </w:tabs>
        <w:autoSpaceDE w:val="0"/>
        <w:autoSpaceDN w:val="0"/>
        <w:adjustRightInd w:val="0"/>
        <w:ind w:left="0"/>
        <w:contextualSpacing w:val="0"/>
        <w:rPr>
          <w:rFonts w:ascii="Times New Roman" w:hAnsi="Times New Roman" w:cs="Times New Roman"/>
        </w:rPr>
      </w:pPr>
    </w:p>
    <w:p w14:paraId="21BB3142" w14:textId="0A3A22F1" w:rsidR="006A27D4" w:rsidRPr="003B2052" w:rsidRDefault="006A27D4">
      <w:pPr>
        <w:pStyle w:val="Nivel3"/>
        <w:numPr>
          <w:ilvl w:val="2"/>
          <w:numId w:val="13"/>
        </w:numPr>
        <w:tabs>
          <w:tab w:val="left" w:pos="993"/>
        </w:tabs>
        <w:spacing w:before="0" w:after="0" w:line="240" w:lineRule="auto"/>
        <w:ind w:hanging="515"/>
        <w:rPr>
          <w:rFonts w:ascii="Times New Roman" w:hAnsi="Times New Roman" w:cs="Times New Roman"/>
          <w:sz w:val="24"/>
          <w:szCs w:val="24"/>
        </w:rPr>
      </w:pPr>
      <w:r w:rsidRPr="003B2052">
        <w:rPr>
          <w:rFonts w:ascii="Times New Roman" w:hAnsi="Times New Roman" w:cs="Times New Roman"/>
          <w:sz w:val="24"/>
          <w:szCs w:val="24"/>
        </w:rPr>
        <w:t>Balanço dos eventos contratuais já cumpridos ou parcialmente cumpridos;</w:t>
      </w:r>
    </w:p>
    <w:p w14:paraId="255D765D" w14:textId="77777777" w:rsidR="006A27D4" w:rsidRPr="003B2052" w:rsidRDefault="006A27D4">
      <w:pPr>
        <w:pStyle w:val="Nivel3"/>
        <w:numPr>
          <w:ilvl w:val="2"/>
          <w:numId w:val="13"/>
        </w:numPr>
        <w:tabs>
          <w:tab w:val="left" w:pos="360"/>
          <w:tab w:val="left" w:pos="993"/>
        </w:tabs>
        <w:spacing w:before="0" w:after="0" w:line="240" w:lineRule="auto"/>
        <w:ind w:left="709"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Relação dos pagamentos já efetuados e ainda devidos;</w:t>
      </w:r>
    </w:p>
    <w:p w14:paraId="0D9288E8" w14:textId="77777777" w:rsidR="006A27D4" w:rsidRPr="003B2052" w:rsidRDefault="006A27D4">
      <w:pPr>
        <w:pStyle w:val="Nivel3"/>
        <w:numPr>
          <w:ilvl w:val="2"/>
          <w:numId w:val="13"/>
        </w:numPr>
        <w:tabs>
          <w:tab w:val="left" w:pos="360"/>
          <w:tab w:val="left" w:pos="993"/>
        </w:tabs>
        <w:spacing w:before="0" w:after="0" w:line="240" w:lineRule="auto"/>
        <w:ind w:left="709" w:firstLine="0"/>
        <w:rPr>
          <w:rFonts w:ascii="Times New Roman" w:hAnsi="Times New Roman" w:cs="Times New Roman"/>
          <w:color w:val="auto"/>
          <w:sz w:val="24"/>
          <w:szCs w:val="24"/>
        </w:rPr>
      </w:pPr>
      <w:r w:rsidRPr="003B2052">
        <w:rPr>
          <w:rFonts w:ascii="Times New Roman" w:hAnsi="Times New Roman" w:cs="Times New Roman"/>
          <w:color w:val="auto"/>
          <w:sz w:val="24"/>
          <w:szCs w:val="24"/>
        </w:rPr>
        <w:t>Indenizações e multas.</w:t>
      </w:r>
    </w:p>
    <w:p w14:paraId="499AEBD2" w14:textId="77777777" w:rsidR="006A27D4" w:rsidRPr="003B2052" w:rsidRDefault="006A27D4" w:rsidP="006A27D4">
      <w:pPr>
        <w:pStyle w:val="Nivel3"/>
        <w:numPr>
          <w:ilvl w:val="0"/>
          <w:numId w:val="0"/>
        </w:numPr>
        <w:tabs>
          <w:tab w:val="left" w:pos="360"/>
          <w:tab w:val="left" w:pos="993"/>
        </w:tabs>
        <w:spacing w:before="0" w:after="0" w:line="240" w:lineRule="auto"/>
        <w:ind w:left="709"/>
        <w:rPr>
          <w:rFonts w:ascii="Times New Roman" w:hAnsi="Times New Roman" w:cs="Times New Roman"/>
          <w:color w:val="auto"/>
          <w:sz w:val="24"/>
          <w:szCs w:val="24"/>
        </w:rPr>
      </w:pPr>
    </w:p>
    <w:p w14:paraId="5755B253" w14:textId="77777777" w:rsidR="006A27D4" w:rsidRPr="003B2052" w:rsidRDefault="006A27D4">
      <w:pPr>
        <w:pStyle w:val="PargrafodaLista"/>
        <w:numPr>
          <w:ilvl w:val="1"/>
          <w:numId w:val="1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3B2052">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0" w:anchor="art131" w:history="1">
        <w:r w:rsidRPr="003B2052">
          <w:rPr>
            <w:rStyle w:val="Hyperlink"/>
            <w:rFonts w:ascii="Times New Roman" w:hAnsi="Times New Roman" w:cs="Times New Roman"/>
          </w:rPr>
          <w:t xml:space="preserve">art. 131, </w:t>
        </w:r>
        <w:r w:rsidRPr="003B2052">
          <w:rPr>
            <w:rStyle w:val="Hyperlink"/>
            <w:rFonts w:ascii="Times New Roman" w:hAnsi="Times New Roman" w:cs="Times New Roman"/>
            <w:iCs/>
          </w:rPr>
          <w:t xml:space="preserve">caput, </w:t>
        </w:r>
        <w:r w:rsidRPr="003B2052">
          <w:rPr>
            <w:rStyle w:val="Hyperlink"/>
            <w:rFonts w:ascii="Times New Roman" w:hAnsi="Times New Roman" w:cs="Times New Roman"/>
          </w:rPr>
          <w:t>da Lei Federal  n.º 14.133/2021).</w:t>
        </w:r>
      </w:hyperlink>
      <w:r w:rsidRPr="003B2052">
        <w:rPr>
          <w:rFonts w:ascii="Times New Roman" w:hAnsi="Times New Roman" w:cs="Times New Roman"/>
        </w:rPr>
        <w:t xml:space="preserve"> </w:t>
      </w:r>
    </w:p>
    <w:p w14:paraId="0DA70E98" w14:textId="77777777" w:rsidR="006A27D4" w:rsidRPr="003B2052" w:rsidRDefault="006A27D4" w:rsidP="006A27D4">
      <w:pPr>
        <w:pStyle w:val="PargrafodaLista"/>
        <w:autoSpaceDE w:val="0"/>
        <w:autoSpaceDN w:val="0"/>
        <w:adjustRightInd w:val="0"/>
        <w:ind w:left="0"/>
        <w:contextualSpacing w:val="0"/>
        <w:rPr>
          <w:rFonts w:ascii="Times New Roman" w:hAnsi="Times New Roman" w:cs="Times New Roman"/>
        </w:rPr>
      </w:pPr>
    </w:p>
    <w:p w14:paraId="3C337C7D" w14:textId="77777777" w:rsidR="006A27D4" w:rsidRPr="00960BD0" w:rsidRDefault="006A27D4">
      <w:pPr>
        <w:pStyle w:val="PargrafodaLista"/>
        <w:numPr>
          <w:ilvl w:val="0"/>
          <w:numId w:val="13"/>
        </w:numPr>
        <w:shd w:val="clear" w:color="auto" w:fill="DAEEF3" w:themeFill="accent5" w:themeFillTint="33"/>
        <w:autoSpaceDE w:val="0"/>
        <w:autoSpaceDN w:val="0"/>
        <w:adjustRightInd w:val="0"/>
        <w:ind w:left="0" w:firstLine="0"/>
        <w:contextualSpacing w:val="0"/>
        <w:jc w:val="both"/>
        <w:rPr>
          <w:rFonts w:ascii="Times New Roman" w:hAnsi="Times New Roman" w:cs="Times New Roman"/>
        </w:rPr>
      </w:pPr>
      <w:r w:rsidRPr="00960BD0">
        <w:rPr>
          <w:rFonts w:ascii="Times New Roman" w:hAnsi="Times New Roman" w:cs="Times New Roman"/>
          <w:b/>
          <w:bCs/>
          <w:u w:val="single"/>
        </w:rPr>
        <w:t>CLÁUSULA DÉCIMA QUARTA - DA DOTAÇÃO ORÇAMENTÁRIA</w:t>
      </w:r>
    </w:p>
    <w:p w14:paraId="71975B0E" w14:textId="77777777" w:rsidR="006A27D4" w:rsidRPr="00960BD0" w:rsidRDefault="006A27D4">
      <w:pPr>
        <w:pStyle w:val="PargrafodaLista"/>
        <w:numPr>
          <w:ilvl w:val="1"/>
          <w:numId w:val="13"/>
        </w:numPr>
        <w:autoSpaceDE w:val="0"/>
        <w:autoSpaceDN w:val="0"/>
        <w:adjustRightInd w:val="0"/>
        <w:ind w:left="0" w:firstLine="0"/>
        <w:contextualSpacing w:val="0"/>
        <w:jc w:val="both"/>
        <w:rPr>
          <w:rFonts w:ascii="Times New Roman" w:hAnsi="Times New Roman" w:cs="Times New Roman"/>
        </w:rPr>
      </w:pPr>
      <w:r w:rsidRPr="00960BD0">
        <w:rPr>
          <w:rFonts w:ascii="Times New Roman" w:hAnsi="Times New Roman" w:cs="Times New Roman"/>
        </w:rPr>
        <w:t xml:space="preserve">Os recursos orçamentários correrão por conta da seguinte dotação: </w:t>
      </w:r>
    </w:p>
    <w:p w14:paraId="229385BD" w14:textId="77777777" w:rsidR="00091D8C" w:rsidRPr="003B2052" w:rsidRDefault="00091D8C" w:rsidP="00091D8C">
      <w:pPr>
        <w:pStyle w:val="PargrafodaLista"/>
        <w:autoSpaceDE w:val="0"/>
        <w:autoSpaceDN w:val="0"/>
        <w:adjustRightInd w:val="0"/>
        <w:ind w:left="0"/>
        <w:contextualSpacing w:val="0"/>
        <w:jc w:val="both"/>
        <w:rPr>
          <w:rFonts w:ascii="Times New Roman" w:hAnsi="Times New Roman" w:cs="Times New Roman"/>
        </w:rPr>
      </w:pPr>
    </w:p>
    <w:tbl>
      <w:tblPr>
        <w:tblStyle w:val="Tabelacomgrade"/>
        <w:tblW w:w="5000" w:type="pct"/>
        <w:tblLook w:val="04A0" w:firstRow="1" w:lastRow="0" w:firstColumn="1" w:lastColumn="0" w:noHBand="0" w:noVBand="1"/>
      </w:tblPr>
      <w:tblGrid>
        <w:gridCol w:w="2465"/>
        <w:gridCol w:w="2465"/>
        <w:gridCol w:w="2465"/>
        <w:gridCol w:w="947"/>
        <w:gridCol w:w="1286"/>
      </w:tblGrid>
      <w:tr w:rsidR="00960BD0" w:rsidRPr="00960BD0" w14:paraId="193A09D1" w14:textId="77777777" w:rsidTr="00CD27BE">
        <w:trPr>
          <w:trHeight w:val="270"/>
        </w:trPr>
        <w:tc>
          <w:tcPr>
            <w:tcW w:w="1280" w:type="pct"/>
            <w:vAlign w:val="center"/>
            <w:hideMark/>
          </w:tcPr>
          <w:p w14:paraId="6CC0996E" w14:textId="77777777" w:rsidR="00960BD0" w:rsidRPr="00960BD0" w:rsidRDefault="00960BD0" w:rsidP="00960BD0">
            <w:pPr>
              <w:jc w:val="center"/>
              <w:rPr>
                <w:rFonts w:ascii="Times New Roman" w:eastAsia="Times New Roman" w:hAnsi="Times New Roman" w:cs="Times New Roman"/>
                <w:b/>
                <w:bCs/>
                <w:color w:val="000000"/>
                <w:sz w:val="16"/>
                <w:szCs w:val="16"/>
              </w:rPr>
            </w:pPr>
            <w:r w:rsidRPr="00960BD0">
              <w:rPr>
                <w:rFonts w:ascii="Times New Roman" w:eastAsia="Times New Roman" w:hAnsi="Times New Roman" w:cs="Times New Roman"/>
                <w:b/>
                <w:bCs/>
                <w:color w:val="000000"/>
                <w:sz w:val="16"/>
                <w:szCs w:val="16"/>
              </w:rPr>
              <w:t>Órgão</w:t>
            </w:r>
          </w:p>
        </w:tc>
        <w:tc>
          <w:tcPr>
            <w:tcW w:w="1280" w:type="pct"/>
            <w:vAlign w:val="center"/>
            <w:hideMark/>
          </w:tcPr>
          <w:p w14:paraId="33CB095F" w14:textId="77777777" w:rsidR="00960BD0" w:rsidRPr="00960BD0" w:rsidRDefault="00960BD0" w:rsidP="00960BD0">
            <w:pPr>
              <w:jc w:val="center"/>
              <w:rPr>
                <w:rFonts w:ascii="Times New Roman" w:eastAsia="Times New Roman" w:hAnsi="Times New Roman" w:cs="Times New Roman"/>
                <w:b/>
                <w:bCs/>
                <w:color w:val="000000"/>
                <w:sz w:val="16"/>
                <w:szCs w:val="16"/>
              </w:rPr>
            </w:pPr>
            <w:r w:rsidRPr="00960BD0">
              <w:rPr>
                <w:rFonts w:ascii="Times New Roman" w:eastAsia="Times New Roman" w:hAnsi="Times New Roman" w:cs="Times New Roman"/>
                <w:b/>
                <w:bCs/>
                <w:color w:val="000000"/>
                <w:sz w:val="16"/>
                <w:szCs w:val="16"/>
              </w:rPr>
              <w:t>Unidade</w:t>
            </w:r>
          </w:p>
        </w:tc>
        <w:tc>
          <w:tcPr>
            <w:tcW w:w="1280" w:type="pct"/>
            <w:vAlign w:val="center"/>
            <w:hideMark/>
          </w:tcPr>
          <w:p w14:paraId="0F335775" w14:textId="77777777" w:rsidR="00960BD0" w:rsidRPr="00960BD0" w:rsidRDefault="00960BD0" w:rsidP="00960BD0">
            <w:pPr>
              <w:jc w:val="center"/>
              <w:rPr>
                <w:rFonts w:ascii="Times New Roman" w:eastAsia="Times New Roman" w:hAnsi="Times New Roman" w:cs="Times New Roman"/>
                <w:b/>
                <w:bCs/>
                <w:color w:val="000000"/>
                <w:sz w:val="16"/>
                <w:szCs w:val="16"/>
              </w:rPr>
            </w:pPr>
            <w:r w:rsidRPr="00960BD0">
              <w:rPr>
                <w:rFonts w:ascii="Times New Roman" w:eastAsia="Times New Roman" w:hAnsi="Times New Roman" w:cs="Times New Roman"/>
                <w:b/>
                <w:bCs/>
                <w:color w:val="000000"/>
                <w:sz w:val="16"/>
                <w:szCs w:val="16"/>
              </w:rPr>
              <w:t>Ação</w:t>
            </w:r>
          </w:p>
        </w:tc>
        <w:tc>
          <w:tcPr>
            <w:tcW w:w="492" w:type="pct"/>
            <w:vAlign w:val="center"/>
            <w:hideMark/>
          </w:tcPr>
          <w:p w14:paraId="3FAEE418" w14:textId="77777777" w:rsidR="00960BD0" w:rsidRPr="00960BD0" w:rsidRDefault="00960BD0" w:rsidP="00960BD0">
            <w:pPr>
              <w:jc w:val="center"/>
              <w:rPr>
                <w:rFonts w:ascii="Times New Roman" w:eastAsia="Times New Roman" w:hAnsi="Times New Roman" w:cs="Times New Roman"/>
                <w:b/>
                <w:bCs/>
                <w:color w:val="000000"/>
                <w:sz w:val="16"/>
                <w:szCs w:val="16"/>
              </w:rPr>
            </w:pPr>
            <w:r w:rsidRPr="00960BD0">
              <w:rPr>
                <w:rFonts w:ascii="Times New Roman" w:eastAsia="Times New Roman" w:hAnsi="Times New Roman" w:cs="Times New Roman"/>
                <w:b/>
                <w:bCs/>
                <w:color w:val="000000"/>
                <w:sz w:val="16"/>
                <w:szCs w:val="16"/>
              </w:rPr>
              <w:t>Vínculo - Código</w:t>
            </w:r>
          </w:p>
        </w:tc>
        <w:tc>
          <w:tcPr>
            <w:tcW w:w="668" w:type="pct"/>
            <w:vAlign w:val="center"/>
            <w:hideMark/>
          </w:tcPr>
          <w:p w14:paraId="33713639" w14:textId="77777777" w:rsidR="00960BD0" w:rsidRPr="00960BD0" w:rsidRDefault="00960BD0" w:rsidP="00960BD0">
            <w:pPr>
              <w:jc w:val="center"/>
              <w:rPr>
                <w:rFonts w:ascii="Times New Roman" w:eastAsia="Times New Roman" w:hAnsi="Times New Roman" w:cs="Times New Roman"/>
                <w:b/>
                <w:bCs/>
                <w:color w:val="000000"/>
                <w:sz w:val="16"/>
                <w:szCs w:val="16"/>
              </w:rPr>
            </w:pPr>
            <w:r w:rsidRPr="00960BD0">
              <w:rPr>
                <w:rFonts w:ascii="Times New Roman" w:eastAsia="Times New Roman" w:hAnsi="Times New Roman" w:cs="Times New Roman"/>
                <w:b/>
                <w:bCs/>
                <w:color w:val="000000"/>
                <w:sz w:val="16"/>
                <w:szCs w:val="16"/>
              </w:rPr>
              <w:t>Dotação</w:t>
            </w:r>
          </w:p>
        </w:tc>
      </w:tr>
      <w:tr w:rsidR="00960BD0" w:rsidRPr="00960BD0" w14:paraId="4A27D6E6" w14:textId="77777777" w:rsidTr="00CD27BE">
        <w:trPr>
          <w:trHeight w:val="255"/>
        </w:trPr>
        <w:tc>
          <w:tcPr>
            <w:tcW w:w="1280" w:type="pct"/>
            <w:vAlign w:val="center"/>
            <w:hideMark/>
          </w:tcPr>
          <w:p w14:paraId="629759FC"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4</w:t>
            </w:r>
          </w:p>
        </w:tc>
        <w:tc>
          <w:tcPr>
            <w:tcW w:w="1280" w:type="pct"/>
            <w:vAlign w:val="center"/>
            <w:hideMark/>
          </w:tcPr>
          <w:p w14:paraId="63640830"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w:t>
            </w:r>
          </w:p>
        </w:tc>
        <w:tc>
          <w:tcPr>
            <w:tcW w:w="1280" w:type="pct"/>
            <w:vAlign w:val="center"/>
            <w:hideMark/>
          </w:tcPr>
          <w:p w14:paraId="0F9B0C02"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2009</w:t>
            </w:r>
          </w:p>
        </w:tc>
        <w:tc>
          <w:tcPr>
            <w:tcW w:w="492" w:type="pct"/>
            <w:vAlign w:val="center"/>
            <w:hideMark/>
          </w:tcPr>
          <w:p w14:paraId="4A2851C9"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0</w:t>
            </w:r>
          </w:p>
        </w:tc>
        <w:tc>
          <w:tcPr>
            <w:tcW w:w="668" w:type="pct"/>
            <w:vAlign w:val="center"/>
            <w:hideMark/>
          </w:tcPr>
          <w:p w14:paraId="07D67A8B"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110</w:t>
            </w:r>
          </w:p>
        </w:tc>
      </w:tr>
      <w:tr w:rsidR="00960BD0" w:rsidRPr="00960BD0" w14:paraId="3EDBDB3B" w14:textId="77777777" w:rsidTr="00CD27BE">
        <w:trPr>
          <w:trHeight w:val="255"/>
        </w:trPr>
        <w:tc>
          <w:tcPr>
            <w:tcW w:w="1280" w:type="pct"/>
            <w:vAlign w:val="center"/>
            <w:hideMark/>
          </w:tcPr>
          <w:p w14:paraId="756C1C6E"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7</w:t>
            </w:r>
          </w:p>
        </w:tc>
        <w:tc>
          <w:tcPr>
            <w:tcW w:w="1280" w:type="pct"/>
            <w:vAlign w:val="center"/>
            <w:hideMark/>
          </w:tcPr>
          <w:p w14:paraId="4F8B90DC"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w:t>
            </w:r>
          </w:p>
        </w:tc>
        <w:tc>
          <w:tcPr>
            <w:tcW w:w="1280" w:type="pct"/>
            <w:vAlign w:val="center"/>
            <w:hideMark/>
          </w:tcPr>
          <w:p w14:paraId="38412D27"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2064</w:t>
            </w:r>
          </w:p>
        </w:tc>
        <w:tc>
          <w:tcPr>
            <w:tcW w:w="492" w:type="pct"/>
            <w:vAlign w:val="center"/>
            <w:hideMark/>
          </w:tcPr>
          <w:p w14:paraId="376DF3DB"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0</w:t>
            </w:r>
          </w:p>
        </w:tc>
        <w:tc>
          <w:tcPr>
            <w:tcW w:w="668" w:type="pct"/>
            <w:vAlign w:val="center"/>
            <w:hideMark/>
          </w:tcPr>
          <w:p w14:paraId="1030E55D"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285</w:t>
            </w:r>
          </w:p>
        </w:tc>
      </w:tr>
      <w:tr w:rsidR="00960BD0" w:rsidRPr="00960BD0" w14:paraId="4D1A0127" w14:textId="77777777" w:rsidTr="00CD27BE">
        <w:trPr>
          <w:trHeight w:val="255"/>
        </w:trPr>
        <w:tc>
          <w:tcPr>
            <w:tcW w:w="1280" w:type="pct"/>
            <w:vAlign w:val="center"/>
            <w:hideMark/>
          </w:tcPr>
          <w:p w14:paraId="137633FD"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7</w:t>
            </w:r>
          </w:p>
        </w:tc>
        <w:tc>
          <w:tcPr>
            <w:tcW w:w="1280" w:type="pct"/>
            <w:vAlign w:val="center"/>
            <w:hideMark/>
          </w:tcPr>
          <w:p w14:paraId="38B52450"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w:t>
            </w:r>
          </w:p>
        </w:tc>
        <w:tc>
          <w:tcPr>
            <w:tcW w:w="1280" w:type="pct"/>
            <w:vAlign w:val="center"/>
            <w:hideMark/>
          </w:tcPr>
          <w:p w14:paraId="183EDBC5"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2064</w:t>
            </w:r>
          </w:p>
        </w:tc>
        <w:tc>
          <w:tcPr>
            <w:tcW w:w="492" w:type="pct"/>
            <w:vAlign w:val="center"/>
            <w:hideMark/>
          </w:tcPr>
          <w:p w14:paraId="3E81CBB7"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0</w:t>
            </w:r>
          </w:p>
        </w:tc>
        <w:tc>
          <w:tcPr>
            <w:tcW w:w="668" w:type="pct"/>
            <w:vAlign w:val="center"/>
            <w:hideMark/>
          </w:tcPr>
          <w:p w14:paraId="1470F955"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285</w:t>
            </w:r>
          </w:p>
        </w:tc>
      </w:tr>
      <w:tr w:rsidR="00960BD0" w:rsidRPr="00960BD0" w14:paraId="490DD783" w14:textId="77777777" w:rsidTr="00CD27BE">
        <w:trPr>
          <w:trHeight w:val="255"/>
        </w:trPr>
        <w:tc>
          <w:tcPr>
            <w:tcW w:w="1280" w:type="pct"/>
            <w:vAlign w:val="center"/>
            <w:hideMark/>
          </w:tcPr>
          <w:p w14:paraId="79AB15BF"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7</w:t>
            </w:r>
          </w:p>
        </w:tc>
        <w:tc>
          <w:tcPr>
            <w:tcW w:w="1280" w:type="pct"/>
            <w:vAlign w:val="center"/>
            <w:hideMark/>
          </w:tcPr>
          <w:p w14:paraId="336E45C3"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3</w:t>
            </w:r>
          </w:p>
        </w:tc>
        <w:tc>
          <w:tcPr>
            <w:tcW w:w="1280" w:type="pct"/>
            <w:vAlign w:val="center"/>
            <w:hideMark/>
          </w:tcPr>
          <w:p w14:paraId="2877099B"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2063</w:t>
            </w:r>
          </w:p>
        </w:tc>
        <w:tc>
          <w:tcPr>
            <w:tcW w:w="492" w:type="pct"/>
            <w:vAlign w:val="center"/>
            <w:hideMark/>
          </w:tcPr>
          <w:p w14:paraId="79B848E3"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0</w:t>
            </w:r>
          </w:p>
        </w:tc>
        <w:tc>
          <w:tcPr>
            <w:tcW w:w="668" w:type="pct"/>
            <w:vAlign w:val="center"/>
            <w:hideMark/>
          </w:tcPr>
          <w:p w14:paraId="2DD1148B"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304</w:t>
            </w:r>
          </w:p>
        </w:tc>
      </w:tr>
      <w:tr w:rsidR="00960BD0" w:rsidRPr="00960BD0" w14:paraId="72BEDB58" w14:textId="77777777" w:rsidTr="00CD27BE">
        <w:trPr>
          <w:trHeight w:val="255"/>
        </w:trPr>
        <w:tc>
          <w:tcPr>
            <w:tcW w:w="1280" w:type="pct"/>
            <w:vAlign w:val="center"/>
            <w:hideMark/>
          </w:tcPr>
          <w:p w14:paraId="33118D37"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7</w:t>
            </w:r>
          </w:p>
        </w:tc>
        <w:tc>
          <w:tcPr>
            <w:tcW w:w="1280" w:type="pct"/>
            <w:vAlign w:val="center"/>
            <w:hideMark/>
          </w:tcPr>
          <w:p w14:paraId="43633B8A"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3</w:t>
            </w:r>
          </w:p>
        </w:tc>
        <w:tc>
          <w:tcPr>
            <w:tcW w:w="1280" w:type="pct"/>
            <w:vAlign w:val="center"/>
            <w:hideMark/>
          </w:tcPr>
          <w:p w14:paraId="50EFFEB0"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2063</w:t>
            </w:r>
          </w:p>
        </w:tc>
        <w:tc>
          <w:tcPr>
            <w:tcW w:w="492" w:type="pct"/>
            <w:vAlign w:val="center"/>
            <w:hideMark/>
          </w:tcPr>
          <w:p w14:paraId="220A92CF"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0</w:t>
            </w:r>
          </w:p>
        </w:tc>
        <w:tc>
          <w:tcPr>
            <w:tcW w:w="668" w:type="pct"/>
            <w:vAlign w:val="center"/>
            <w:hideMark/>
          </w:tcPr>
          <w:p w14:paraId="0AAEE61F"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304</w:t>
            </w:r>
          </w:p>
        </w:tc>
      </w:tr>
      <w:tr w:rsidR="00960BD0" w:rsidRPr="00960BD0" w14:paraId="7111B7F6" w14:textId="77777777" w:rsidTr="00CD27BE">
        <w:trPr>
          <w:trHeight w:val="255"/>
        </w:trPr>
        <w:tc>
          <w:tcPr>
            <w:tcW w:w="1280" w:type="pct"/>
            <w:vAlign w:val="center"/>
            <w:hideMark/>
          </w:tcPr>
          <w:p w14:paraId="1EF1C5FE"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8</w:t>
            </w:r>
          </w:p>
        </w:tc>
        <w:tc>
          <w:tcPr>
            <w:tcW w:w="1280" w:type="pct"/>
            <w:vAlign w:val="center"/>
            <w:hideMark/>
          </w:tcPr>
          <w:p w14:paraId="3C45610A"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w:t>
            </w:r>
          </w:p>
        </w:tc>
        <w:tc>
          <w:tcPr>
            <w:tcW w:w="1280" w:type="pct"/>
            <w:vAlign w:val="center"/>
            <w:hideMark/>
          </w:tcPr>
          <w:p w14:paraId="4CA88636"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2026</w:t>
            </w:r>
          </w:p>
        </w:tc>
        <w:tc>
          <w:tcPr>
            <w:tcW w:w="492" w:type="pct"/>
            <w:vAlign w:val="center"/>
            <w:hideMark/>
          </w:tcPr>
          <w:p w14:paraId="7831ADB1"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103</w:t>
            </w:r>
          </w:p>
        </w:tc>
        <w:tc>
          <w:tcPr>
            <w:tcW w:w="668" w:type="pct"/>
            <w:vAlign w:val="center"/>
            <w:hideMark/>
          </w:tcPr>
          <w:p w14:paraId="24E1449B"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329</w:t>
            </w:r>
          </w:p>
        </w:tc>
      </w:tr>
      <w:tr w:rsidR="00960BD0" w:rsidRPr="00960BD0" w14:paraId="20AC0156" w14:textId="77777777" w:rsidTr="00CD27BE">
        <w:trPr>
          <w:trHeight w:val="255"/>
        </w:trPr>
        <w:tc>
          <w:tcPr>
            <w:tcW w:w="1280" w:type="pct"/>
            <w:vAlign w:val="center"/>
            <w:hideMark/>
          </w:tcPr>
          <w:p w14:paraId="4FCB4769"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8</w:t>
            </w:r>
          </w:p>
        </w:tc>
        <w:tc>
          <w:tcPr>
            <w:tcW w:w="1280" w:type="pct"/>
            <w:vAlign w:val="center"/>
            <w:hideMark/>
          </w:tcPr>
          <w:p w14:paraId="447F687A"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w:t>
            </w:r>
          </w:p>
        </w:tc>
        <w:tc>
          <w:tcPr>
            <w:tcW w:w="1280" w:type="pct"/>
            <w:vAlign w:val="center"/>
            <w:hideMark/>
          </w:tcPr>
          <w:p w14:paraId="66D7E849"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2029</w:t>
            </w:r>
          </w:p>
        </w:tc>
        <w:tc>
          <w:tcPr>
            <w:tcW w:w="492" w:type="pct"/>
            <w:vAlign w:val="center"/>
            <w:hideMark/>
          </w:tcPr>
          <w:p w14:paraId="03F71BCE"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103</w:t>
            </w:r>
          </w:p>
        </w:tc>
        <w:tc>
          <w:tcPr>
            <w:tcW w:w="668" w:type="pct"/>
            <w:vAlign w:val="center"/>
            <w:hideMark/>
          </w:tcPr>
          <w:p w14:paraId="39F254CD"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362</w:t>
            </w:r>
          </w:p>
        </w:tc>
      </w:tr>
      <w:tr w:rsidR="00960BD0" w:rsidRPr="00960BD0" w14:paraId="2616C6FD" w14:textId="77777777" w:rsidTr="00CD27BE">
        <w:trPr>
          <w:trHeight w:val="255"/>
        </w:trPr>
        <w:tc>
          <w:tcPr>
            <w:tcW w:w="1280" w:type="pct"/>
            <w:vAlign w:val="center"/>
            <w:hideMark/>
          </w:tcPr>
          <w:p w14:paraId="01BBF0F3"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8</w:t>
            </w:r>
          </w:p>
        </w:tc>
        <w:tc>
          <w:tcPr>
            <w:tcW w:w="1280" w:type="pct"/>
            <w:vAlign w:val="center"/>
            <w:hideMark/>
          </w:tcPr>
          <w:p w14:paraId="2217504E"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w:t>
            </w:r>
          </w:p>
        </w:tc>
        <w:tc>
          <w:tcPr>
            <w:tcW w:w="1280" w:type="pct"/>
            <w:vAlign w:val="center"/>
            <w:hideMark/>
          </w:tcPr>
          <w:p w14:paraId="73707263"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2029</w:t>
            </w:r>
          </w:p>
        </w:tc>
        <w:tc>
          <w:tcPr>
            <w:tcW w:w="492" w:type="pct"/>
            <w:vAlign w:val="center"/>
            <w:hideMark/>
          </w:tcPr>
          <w:p w14:paraId="3BE13DB2"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104</w:t>
            </w:r>
          </w:p>
        </w:tc>
        <w:tc>
          <w:tcPr>
            <w:tcW w:w="668" w:type="pct"/>
            <w:vAlign w:val="center"/>
            <w:hideMark/>
          </w:tcPr>
          <w:p w14:paraId="4B08A7B6"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363</w:t>
            </w:r>
          </w:p>
        </w:tc>
      </w:tr>
      <w:tr w:rsidR="00960BD0" w:rsidRPr="00960BD0" w14:paraId="093A6BC0" w14:textId="77777777" w:rsidTr="00CD27BE">
        <w:trPr>
          <w:trHeight w:val="255"/>
        </w:trPr>
        <w:tc>
          <w:tcPr>
            <w:tcW w:w="1280" w:type="pct"/>
            <w:vAlign w:val="center"/>
            <w:hideMark/>
          </w:tcPr>
          <w:p w14:paraId="52DC9187"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8</w:t>
            </w:r>
          </w:p>
        </w:tc>
        <w:tc>
          <w:tcPr>
            <w:tcW w:w="1280" w:type="pct"/>
            <w:vAlign w:val="center"/>
            <w:hideMark/>
          </w:tcPr>
          <w:p w14:paraId="72C7DC07"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w:t>
            </w:r>
          </w:p>
        </w:tc>
        <w:tc>
          <w:tcPr>
            <w:tcW w:w="1280" w:type="pct"/>
            <w:vAlign w:val="center"/>
            <w:hideMark/>
          </w:tcPr>
          <w:p w14:paraId="7850FFA3"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2030</w:t>
            </w:r>
          </w:p>
        </w:tc>
        <w:tc>
          <w:tcPr>
            <w:tcW w:w="492" w:type="pct"/>
            <w:vAlign w:val="center"/>
            <w:hideMark/>
          </w:tcPr>
          <w:p w14:paraId="566BFD3C"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103</w:t>
            </w:r>
          </w:p>
        </w:tc>
        <w:tc>
          <w:tcPr>
            <w:tcW w:w="668" w:type="pct"/>
            <w:vAlign w:val="center"/>
            <w:hideMark/>
          </w:tcPr>
          <w:p w14:paraId="07DECBBB"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391</w:t>
            </w:r>
          </w:p>
        </w:tc>
      </w:tr>
      <w:tr w:rsidR="00960BD0" w:rsidRPr="00960BD0" w14:paraId="0E384066" w14:textId="77777777" w:rsidTr="00CD27BE">
        <w:trPr>
          <w:trHeight w:val="255"/>
        </w:trPr>
        <w:tc>
          <w:tcPr>
            <w:tcW w:w="1280" w:type="pct"/>
            <w:vAlign w:val="center"/>
            <w:hideMark/>
          </w:tcPr>
          <w:p w14:paraId="21445BAD"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8</w:t>
            </w:r>
          </w:p>
        </w:tc>
        <w:tc>
          <w:tcPr>
            <w:tcW w:w="1280" w:type="pct"/>
            <w:vAlign w:val="center"/>
            <w:hideMark/>
          </w:tcPr>
          <w:p w14:paraId="567DB4CB"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w:t>
            </w:r>
          </w:p>
        </w:tc>
        <w:tc>
          <w:tcPr>
            <w:tcW w:w="1280" w:type="pct"/>
            <w:vAlign w:val="center"/>
            <w:hideMark/>
          </w:tcPr>
          <w:p w14:paraId="2F8DAB62"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2030</w:t>
            </w:r>
          </w:p>
        </w:tc>
        <w:tc>
          <w:tcPr>
            <w:tcW w:w="492" w:type="pct"/>
            <w:vAlign w:val="center"/>
            <w:hideMark/>
          </w:tcPr>
          <w:p w14:paraId="68F4AE0F"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104</w:t>
            </w:r>
          </w:p>
        </w:tc>
        <w:tc>
          <w:tcPr>
            <w:tcW w:w="668" w:type="pct"/>
            <w:vAlign w:val="center"/>
            <w:hideMark/>
          </w:tcPr>
          <w:p w14:paraId="0DC65F07"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392</w:t>
            </w:r>
          </w:p>
        </w:tc>
      </w:tr>
      <w:tr w:rsidR="00960BD0" w:rsidRPr="00960BD0" w14:paraId="3F885E54" w14:textId="77777777" w:rsidTr="00CD27BE">
        <w:trPr>
          <w:trHeight w:val="255"/>
        </w:trPr>
        <w:tc>
          <w:tcPr>
            <w:tcW w:w="1280" w:type="pct"/>
            <w:vAlign w:val="center"/>
            <w:hideMark/>
          </w:tcPr>
          <w:p w14:paraId="1F0B4D04"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8</w:t>
            </w:r>
          </w:p>
        </w:tc>
        <w:tc>
          <w:tcPr>
            <w:tcW w:w="1280" w:type="pct"/>
            <w:vAlign w:val="center"/>
            <w:hideMark/>
          </w:tcPr>
          <w:p w14:paraId="0F9662A1"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w:t>
            </w:r>
          </w:p>
        </w:tc>
        <w:tc>
          <w:tcPr>
            <w:tcW w:w="1280" w:type="pct"/>
            <w:vAlign w:val="center"/>
            <w:hideMark/>
          </w:tcPr>
          <w:p w14:paraId="17527B9B"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2051</w:t>
            </w:r>
          </w:p>
        </w:tc>
        <w:tc>
          <w:tcPr>
            <w:tcW w:w="492" w:type="pct"/>
            <w:vAlign w:val="center"/>
            <w:hideMark/>
          </w:tcPr>
          <w:p w14:paraId="525C96DD"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103</w:t>
            </w:r>
          </w:p>
        </w:tc>
        <w:tc>
          <w:tcPr>
            <w:tcW w:w="668" w:type="pct"/>
            <w:vAlign w:val="center"/>
            <w:hideMark/>
          </w:tcPr>
          <w:p w14:paraId="451486E8"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433</w:t>
            </w:r>
          </w:p>
        </w:tc>
      </w:tr>
      <w:tr w:rsidR="00960BD0" w:rsidRPr="00960BD0" w14:paraId="210F76B3" w14:textId="77777777" w:rsidTr="00CD27BE">
        <w:trPr>
          <w:trHeight w:val="255"/>
        </w:trPr>
        <w:tc>
          <w:tcPr>
            <w:tcW w:w="1280" w:type="pct"/>
            <w:vAlign w:val="center"/>
            <w:hideMark/>
          </w:tcPr>
          <w:p w14:paraId="6D979381"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8</w:t>
            </w:r>
          </w:p>
        </w:tc>
        <w:tc>
          <w:tcPr>
            <w:tcW w:w="1280" w:type="pct"/>
            <w:vAlign w:val="center"/>
            <w:hideMark/>
          </w:tcPr>
          <w:p w14:paraId="6B02B7A4"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w:t>
            </w:r>
          </w:p>
        </w:tc>
        <w:tc>
          <w:tcPr>
            <w:tcW w:w="1280" w:type="pct"/>
            <w:vAlign w:val="center"/>
            <w:hideMark/>
          </w:tcPr>
          <w:p w14:paraId="624C117A"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2051</w:t>
            </w:r>
          </w:p>
        </w:tc>
        <w:tc>
          <w:tcPr>
            <w:tcW w:w="492" w:type="pct"/>
            <w:vAlign w:val="center"/>
            <w:hideMark/>
          </w:tcPr>
          <w:p w14:paraId="1B475BC0"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104</w:t>
            </w:r>
          </w:p>
        </w:tc>
        <w:tc>
          <w:tcPr>
            <w:tcW w:w="668" w:type="pct"/>
            <w:vAlign w:val="center"/>
            <w:hideMark/>
          </w:tcPr>
          <w:p w14:paraId="1B9793D8"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434</w:t>
            </w:r>
          </w:p>
        </w:tc>
      </w:tr>
      <w:tr w:rsidR="00960BD0" w:rsidRPr="00960BD0" w14:paraId="39E5F33F" w14:textId="77777777" w:rsidTr="00CD27BE">
        <w:trPr>
          <w:trHeight w:val="255"/>
        </w:trPr>
        <w:tc>
          <w:tcPr>
            <w:tcW w:w="1280" w:type="pct"/>
            <w:vAlign w:val="center"/>
            <w:hideMark/>
          </w:tcPr>
          <w:p w14:paraId="69497177"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9</w:t>
            </w:r>
          </w:p>
        </w:tc>
        <w:tc>
          <w:tcPr>
            <w:tcW w:w="1280" w:type="pct"/>
            <w:vAlign w:val="center"/>
            <w:hideMark/>
          </w:tcPr>
          <w:p w14:paraId="4192C429"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w:t>
            </w:r>
          </w:p>
        </w:tc>
        <w:tc>
          <w:tcPr>
            <w:tcW w:w="1280" w:type="pct"/>
            <w:vAlign w:val="center"/>
            <w:hideMark/>
          </w:tcPr>
          <w:p w14:paraId="367C423F"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2041</w:t>
            </w:r>
          </w:p>
        </w:tc>
        <w:tc>
          <w:tcPr>
            <w:tcW w:w="492" w:type="pct"/>
            <w:vAlign w:val="center"/>
            <w:hideMark/>
          </w:tcPr>
          <w:p w14:paraId="58062D32"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303</w:t>
            </w:r>
          </w:p>
        </w:tc>
        <w:tc>
          <w:tcPr>
            <w:tcW w:w="668" w:type="pct"/>
            <w:vAlign w:val="center"/>
            <w:hideMark/>
          </w:tcPr>
          <w:p w14:paraId="0000CDDB"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494</w:t>
            </w:r>
          </w:p>
        </w:tc>
      </w:tr>
      <w:tr w:rsidR="00960BD0" w:rsidRPr="00960BD0" w14:paraId="604BDCC7" w14:textId="77777777" w:rsidTr="00CD27BE">
        <w:trPr>
          <w:trHeight w:val="255"/>
        </w:trPr>
        <w:tc>
          <w:tcPr>
            <w:tcW w:w="1280" w:type="pct"/>
            <w:vAlign w:val="center"/>
            <w:hideMark/>
          </w:tcPr>
          <w:p w14:paraId="45B18391"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9</w:t>
            </w:r>
          </w:p>
        </w:tc>
        <w:tc>
          <w:tcPr>
            <w:tcW w:w="1280" w:type="pct"/>
            <w:vAlign w:val="center"/>
            <w:hideMark/>
          </w:tcPr>
          <w:p w14:paraId="46112479"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w:t>
            </w:r>
          </w:p>
        </w:tc>
        <w:tc>
          <w:tcPr>
            <w:tcW w:w="1280" w:type="pct"/>
            <w:vAlign w:val="center"/>
            <w:hideMark/>
          </w:tcPr>
          <w:p w14:paraId="1AB104C9"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2041</w:t>
            </w:r>
          </w:p>
        </w:tc>
        <w:tc>
          <w:tcPr>
            <w:tcW w:w="492" w:type="pct"/>
            <w:vAlign w:val="center"/>
            <w:hideMark/>
          </w:tcPr>
          <w:p w14:paraId="141149CC"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494</w:t>
            </w:r>
          </w:p>
        </w:tc>
        <w:tc>
          <w:tcPr>
            <w:tcW w:w="668" w:type="pct"/>
            <w:vAlign w:val="center"/>
            <w:hideMark/>
          </w:tcPr>
          <w:p w14:paraId="7648C21D"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495</w:t>
            </w:r>
          </w:p>
        </w:tc>
      </w:tr>
      <w:tr w:rsidR="00960BD0" w:rsidRPr="00960BD0" w14:paraId="7BE8044E" w14:textId="77777777" w:rsidTr="00CD27BE">
        <w:trPr>
          <w:trHeight w:val="255"/>
        </w:trPr>
        <w:tc>
          <w:tcPr>
            <w:tcW w:w="1280" w:type="pct"/>
            <w:vAlign w:val="center"/>
            <w:hideMark/>
          </w:tcPr>
          <w:p w14:paraId="59619D13"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9</w:t>
            </w:r>
          </w:p>
        </w:tc>
        <w:tc>
          <w:tcPr>
            <w:tcW w:w="1280" w:type="pct"/>
            <w:vAlign w:val="center"/>
            <w:hideMark/>
          </w:tcPr>
          <w:p w14:paraId="10D3D97E"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w:t>
            </w:r>
          </w:p>
        </w:tc>
        <w:tc>
          <w:tcPr>
            <w:tcW w:w="1280" w:type="pct"/>
            <w:vAlign w:val="center"/>
            <w:hideMark/>
          </w:tcPr>
          <w:p w14:paraId="2A4B665B"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2041</w:t>
            </w:r>
          </w:p>
        </w:tc>
        <w:tc>
          <w:tcPr>
            <w:tcW w:w="492" w:type="pct"/>
            <w:vAlign w:val="center"/>
            <w:hideMark/>
          </w:tcPr>
          <w:p w14:paraId="29A271A6"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1494</w:t>
            </w:r>
          </w:p>
        </w:tc>
        <w:tc>
          <w:tcPr>
            <w:tcW w:w="668" w:type="pct"/>
            <w:vAlign w:val="center"/>
            <w:hideMark/>
          </w:tcPr>
          <w:p w14:paraId="57EEB6CF"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496</w:t>
            </w:r>
          </w:p>
        </w:tc>
      </w:tr>
      <w:tr w:rsidR="00960BD0" w:rsidRPr="00960BD0" w14:paraId="5AC28492" w14:textId="77777777" w:rsidTr="00CD27BE">
        <w:trPr>
          <w:trHeight w:val="255"/>
        </w:trPr>
        <w:tc>
          <w:tcPr>
            <w:tcW w:w="1280" w:type="pct"/>
            <w:vAlign w:val="center"/>
            <w:hideMark/>
          </w:tcPr>
          <w:p w14:paraId="0EFA0DC3"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10</w:t>
            </w:r>
          </w:p>
        </w:tc>
        <w:tc>
          <w:tcPr>
            <w:tcW w:w="1280" w:type="pct"/>
            <w:vAlign w:val="center"/>
            <w:hideMark/>
          </w:tcPr>
          <w:p w14:paraId="29EEBB32"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w:t>
            </w:r>
          </w:p>
        </w:tc>
        <w:tc>
          <w:tcPr>
            <w:tcW w:w="1280" w:type="pct"/>
            <w:vAlign w:val="center"/>
            <w:hideMark/>
          </w:tcPr>
          <w:p w14:paraId="46904056"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2099</w:t>
            </w:r>
          </w:p>
        </w:tc>
        <w:tc>
          <w:tcPr>
            <w:tcW w:w="492" w:type="pct"/>
            <w:vAlign w:val="center"/>
            <w:hideMark/>
          </w:tcPr>
          <w:p w14:paraId="2700EE8C"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0</w:t>
            </w:r>
          </w:p>
        </w:tc>
        <w:tc>
          <w:tcPr>
            <w:tcW w:w="668" w:type="pct"/>
            <w:vAlign w:val="center"/>
            <w:hideMark/>
          </w:tcPr>
          <w:p w14:paraId="69CC3963"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585</w:t>
            </w:r>
          </w:p>
        </w:tc>
      </w:tr>
      <w:tr w:rsidR="00960BD0" w:rsidRPr="00960BD0" w14:paraId="4DAD3BF2" w14:textId="77777777" w:rsidTr="00CD27BE">
        <w:trPr>
          <w:trHeight w:val="255"/>
        </w:trPr>
        <w:tc>
          <w:tcPr>
            <w:tcW w:w="1280" w:type="pct"/>
            <w:vAlign w:val="center"/>
            <w:hideMark/>
          </w:tcPr>
          <w:p w14:paraId="7364CDAC"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10</w:t>
            </w:r>
          </w:p>
        </w:tc>
        <w:tc>
          <w:tcPr>
            <w:tcW w:w="1280" w:type="pct"/>
            <w:vAlign w:val="center"/>
            <w:hideMark/>
          </w:tcPr>
          <w:p w14:paraId="7D332A41"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3</w:t>
            </w:r>
          </w:p>
        </w:tc>
        <w:tc>
          <w:tcPr>
            <w:tcW w:w="1280" w:type="pct"/>
            <w:vAlign w:val="center"/>
            <w:hideMark/>
          </w:tcPr>
          <w:p w14:paraId="2EE8F9AC"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6001</w:t>
            </w:r>
          </w:p>
        </w:tc>
        <w:tc>
          <w:tcPr>
            <w:tcW w:w="492" w:type="pct"/>
            <w:vAlign w:val="center"/>
            <w:hideMark/>
          </w:tcPr>
          <w:p w14:paraId="3ABF1147"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880</w:t>
            </w:r>
          </w:p>
        </w:tc>
        <w:tc>
          <w:tcPr>
            <w:tcW w:w="668" w:type="pct"/>
            <w:vAlign w:val="center"/>
            <w:hideMark/>
          </w:tcPr>
          <w:p w14:paraId="4F06A9CF" w14:textId="77777777" w:rsidR="00960BD0" w:rsidRPr="00960BD0" w:rsidRDefault="00960BD0" w:rsidP="00960BD0">
            <w:pPr>
              <w:jc w:val="center"/>
              <w:rPr>
                <w:rFonts w:ascii="Times New Roman" w:eastAsia="Times New Roman" w:hAnsi="Times New Roman" w:cs="Times New Roman"/>
                <w:color w:val="000000"/>
                <w:sz w:val="16"/>
                <w:szCs w:val="16"/>
              </w:rPr>
            </w:pPr>
            <w:r w:rsidRPr="00960BD0">
              <w:rPr>
                <w:rFonts w:ascii="Times New Roman" w:eastAsia="Times New Roman" w:hAnsi="Times New Roman" w:cs="Times New Roman"/>
                <w:color w:val="000000"/>
                <w:sz w:val="16"/>
                <w:szCs w:val="16"/>
              </w:rPr>
              <w:t>603</w:t>
            </w:r>
          </w:p>
        </w:tc>
      </w:tr>
    </w:tbl>
    <w:p w14:paraId="60C1FCDA" w14:textId="77777777" w:rsidR="00965045" w:rsidRPr="003B2052" w:rsidRDefault="00965045" w:rsidP="00091D8C">
      <w:pPr>
        <w:pStyle w:val="PargrafodaLista"/>
        <w:autoSpaceDE w:val="0"/>
        <w:autoSpaceDN w:val="0"/>
        <w:adjustRightInd w:val="0"/>
        <w:ind w:left="0"/>
        <w:contextualSpacing w:val="0"/>
        <w:jc w:val="both"/>
        <w:rPr>
          <w:rFonts w:ascii="Times New Roman" w:hAnsi="Times New Roman" w:cs="Times New Roman"/>
        </w:rPr>
      </w:pPr>
    </w:p>
    <w:p w14:paraId="4C262B91" w14:textId="77777777" w:rsidR="006A27D4" w:rsidRPr="003B2052" w:rsidRDefault="006A27D4" w:rsidP="006A27D4">
      <w:pPr>
        <w:pStyle w:val="PargrafodaLista"/>
        <w:autoSpaceDE w:val="0"/>
        <w:autoSpaceDN w:val="0"/>
        <w:adjustRightInd w:val="0"/>
        <w:ind w:left="0"/>
        <w:contextualSpacing w:val="0"/>
        <w:rPr>
          <w:rFonts w:ascii="Times New Roman" w:hAnsi="Times New Roman" w:cs="Times New Roman"/>
        </w:rPr>
      </w:pPr>
    </w:p>
    <w:p w14:paraId="6F622B92" w14:textId="77777777" w:rsidR="006A27D4" w:rsidRPr="003B2052" w:rsidRDefault="006A27D4">
      <w:pPr>
        <w:pStyle w:val="PargrafodaLista"/>
        <w:numPr>
          <w:ilvl w:val="0"/>
          <w:numId w:val="13"/>
        </w:numPr>
        <w:shd w:val="clear" w:color="auto" w:fill="DAEEF3" w:themeFill="accent5" w:themeFillTint="33"/>
        <w:autoSpaceDE w:val="0"/>
        <w:autoSpaceDN w:val="0"/>
        <w:adjustRightInd w:val="0"/>
        <w:jc w:val="both"/>
        <w:rPr>
          <w:rFonts w:ascii="Times New Roman" w:hAnsi="Times New Roman" w:cs="Times New Roman"/>
        </w:rPr>
      </w:pPr>
      <w:r w:rsidRPr="003B2052">
        <w:rPr>
          <w:rFonts w:ascii="Times New Roman" w:hAnsi="Times New Roman" w:cs="Times New Roman"/>
          <w:b/>
          <w:bCs/>
          <w:u w:val="single"/>
        </w:rPr>
        <w:t>CLÁUSULA DÉCIMA QUINTA - PRÁTICAS FRAUDULENTAS E DE CORRUPÇÃO</w:t>
      </w:r>
    </w:p>
    <w:p w14:paraId="242E6E56" w14:textId="77777777" w:rsidR="006A27D4" w:rsidRPr="003B2052" w:rsidRDefault="006A27D4">
      <w:pPr>
        <w:pStyle w:val="Default"/>
        <w:numPr>
          <w:ilvl w:val="1"/>
          <w:numId w:val="13"/>
        </w:numPr>
        <w:tabs>
          <w:tab w:val="left" w:pos="426"/>
        </w:tabs>
        <w:ind w:left="0" w:firstLine="0"/>
        <w:jc w:val="both"/>
        <w:rPr>
          <w:rFonts w:ascii="Times New Roman" w:hAnsi="Times New Roman" w:cs="Times New Roman"/>
        </w:rPr>
      </w:pPr>
      <w:r w:rsidRPr="003B2052">
        <w:rPr>
          <w:rFonts w:ascii="Times New Roman" w:hAnsi="Times New Roman"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244B9B1B" w14:textId="77777777" w:rsidR="006A27D4" w:rsidRPr="003B2052" w:rsidRDefault="006A27D4">
      <w:pPr>
        <w:pStyle w:val="Default"/>
        <w:numPr>
          <w:ilvl w:val="1"/>
          <w:numId w:val="13"/>
        </w:numPr>
        <w:tabs>
          <w:tab w:val="left" w:pos="426"/>
        </w:tabs>
        <w:ind w:left="0" w:firstLine="0"/>
        <w:jc w:val="both"/>
        <w:rPr>
          <w:rFonts w:ascii="Times New Roman" w:hAnsi="Times New Roman" w:cs="Times New Roman"/>
        </w:rPr>
      </w:pPr>
      <w:r w:rsidRPr="003B2052">
        <w:rPr>
          <w:rFonts w:ascii="Times New Roman" w:hAnsi="Times New Roman" w:cs="Times New Roman"/>
        </w:rPr>
        <w:t xml:space="preserve">Define, para os fins desta disposição, os termos indicados a seguir: </w:t>
      </w:r>
    </w:p>
    <w:p w14:paraId="038A27B0" w14:textId="77777777" w:rsidR="006A27D4" w:rsidRPr="003B2052" w:rsidRDefault="006A27D4" w:rsidP="006A27D4">
      <w:pPr>
        <w:pStyle w:val="Default"/>
        <w:jc w:val="both"/>
        <w:rPr>
          <w:rFonts w:ascii="Times New Roman" w:hAnsi="Times New Roman" w:cs="Times New Roman"/>
        </w:rPr>
      </w:pPr>
      <w:r w:rsidRPr="003B2052">
        <w:rPr>
          <w:rFonts w:ascii="Times New Roman" w:hAnsi="Times New Roman" w:cs="Times New Roman"/>
        </w:rPr>
        <w:t xml:space="preserve">I. </w:t>
      </w:r>
      <w:r w:rsidRPr="003B2052">
        <w:rPr>
          <w:rFonts w:ascii="Times New Roman" w:hAnsi="Times New Roman" w:cs="Times New Roman"/>
          <w:b/>
          <w:bCs/>
        </w:rPr>
        <w:t xml:space="preserve">"prática corrupta": </w:t>
      </w:r>
      <w:r w:rsidRPr="003B2052">
        <w:rPr>
          <w:rFonts w:ascii="Times New Roman" w:hAnsi="Times New Roman" w:cs="Times New Roman"/>
        </w:rPr>
        <w:t xml:space="preserve">significa oferecer, entregar, receber ou solicitar, direta ou indiretamente, qualquer coisa de valor com a intenção de influenciar de modo indevido a ação de terceiros; </w:t>
      </w:r>
    </w:p>
    <w:p w14:paraId="66214C59" w14:textId="77777777" w:rsidR="006A27D4" w:rsidRPr="003B2052" w:rsidRDefault="006A27D4" w:rsidP="006A27D4">
      <w:pPr>
        <w:pStyle w:val="Default"/>
        <w:jc w:val="both"/>
        <w:rPr>
          <w:rFonts w:ascii="Times New Roman" w:hAnsi="Times New Roman" w:cs="Times New Roman"/>
        </w:rPr>
      </w:pPr>
      <w:r w:rsidRPr="003B2052">
        <w:rPr>
          <w:rFonts w:ascii="Times New Roman" w:hAnsi="Times New Roman" w:cs="Times New Roman"/>
        </w:rPr>
        <w:t xml:space="preserve">II. </w:t>
      </w:r>
      <w:r w:rsidRPr="003B2052">
        <w:rPr>
          <w:rFonts w:ascii="Times New Roman" w:hAnsi="Times New Roman" w:cs="Times New Roman"/>
          <w:b/>
          <w:bCs/>
        </w:rPr>
        <w:t xml:space="preserve">"prática fraudulenta": </w:t>
      </w:r>
      <w:r w:rsidRPr="003B2052">
        <w:rPr>
          <w:rFonts w:ascii="Times New Roman" w:hAnsi="Times New Roman"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67AE220" w14:textId="77777777" w:rsidR="006A27D4" w:rsidRPr="003B2052" w:rsidRDefault="006A27D4" w:rsidP="006A27D4">
      <w:pPr>
        <w:pStyle w:val="Default"/>
        <w:jc w:val="both"/>
        <w:rPr>
          <w:rFonts w:ascii="Times New Roman" w:hAnsi="Times New Roman" w:cs="Times New Roman"/>
        </w:rPr>
      </w:pPr>
      <w:r w:rsidRPr="003B2052">
        <w:rPr>
          <w:rFonts w:ascii="Times New Roman" w:hAnsi="Times New Roman" w:cs="Times New Roman"/>
        </w:rPr>
        <w:t xml:space="preserve">III. </w:t>
      </w:r>
      <w:r w:rsidRPr="003B2052">
        <w:rPr>
          <w:rFonts w:ascii="Times New Roman" w:hAnsi="Times New Roman" w:cs="Times New Roman"/>
          <w:b/>
          <w:bCs/>
        </w:rPr>
        <w:t xml:space="preserve">"prática colusiva": </w:t>
      </w:r>
      <w:r w:rsidRPr="003B2052">
        <w:rPr>
          <w:rFonts w:ascii="Times New Roman" w:hAnsi="Times New Roman" w:cs="Times New Roman"/>
        </w:rPr>
        <w:t xml:space="preserve">significa uma combinação entre duas ou mais partes visando alcançar um objetivo indevido, inclusive influenciar indevidamente as ações de outra parte; </w:t>
      </w:r>
    </w:p>
    <w:p w14:paraId="5341BFC3" w14:textId="77777777" w:rsidR="006A27D4" w:rsidRPr="003B2052" w:rsidRDefault="006A27D4" w:rsidP="006A27D4">
      <w:pPr>
        <w:pStyle w:val="Default"/>
        <w:jc w:val="both"/>
        <w:rPr>
          <w:rFonts w:ascii="Times New Roman" w:hAnsi="Times New Roman" w:cs="Times New Roman"/>
        </w:rPr>
      </w:pPr>
      <w:r w:rsidRPr="003B2052">
        <w:rPr>
          <w:rFonts w:ascii="Times New Roman" w:hAnsi="Times New Roman" w:cs="Times New Roman"/>
        </w:rPr>
        <w:lastRenderedPageBreak/>
        <w:t xml:space="preserve">IV. </w:t>
      </w:r>
      <w:r w:rsidRPr="003B2052">
        <w:rPr>
          <w:rFonts w:ascii="Times New Roman" w:hAnsi="Times New Roman" w:cs="Times New Roman"/>
          <w:b/>
          <w:bCs/>
        </w:rPr>
        <w:t xml:space="preserve">"prática coercitiva": </w:t>
      </w:r>
      <w:r w:rsidRPr="003B2052">
        <w:rPr>
          <w:rFonts w:ascii="Times New Roman" w:hAnsi="Times New Roman" w:cs="Times New Roman"/>
        </w:rPr>
        <w:t>significa prejudicar ou causar dano, ou ameaçar prejudicar ou causar dano, direta ou indiretamente, a qualquer parte interessada ou à sua propriedade, para influenciar indevidamente as ações de uma parte;</w:t>
      </w:r>
    </w:p>
    <w:p w14:paraId="1C668963" w14:textId="77777777" w:rsidR="006A27D4" w:rsidRPr="003B2052" w:rsidRDefault="006A27D4" w:rsidP="006A27D4">
      <w:pPr>
        <w:pStyle w:val="Default"/>
        <w:jc w:val="both"/>
        <w:rPr>
          <w:rFonts w:ascii="Times New Roman" w:hAnsi="Times New Roman" w:cs="Times New Roman"/>
        </w:rPr>
      </w:pPr>
      <w:r w:rsidRPr="003B2052">
        <w:rPr>
          <w:rFonts w:ascii="Times New Roman" w:hAnsi="Times New Roman" w:cs="Times New Roman"/>
        </w:rPr>
        <w:t xml:space="preserve">V. </w:t>
      </w:r>
      <w:r w:rsidRPr="003B2052">
        <w:rPr>
          <w:rFonts w:ascii="Times New Roman" w:hAnsi="Times New Roman" w:cs="Times New Roman"/>
          <w:b/>
          <w:bCs/>
        </w:rPr>
        <w:t xml:space="preserve">"prática obstrutiva": </w:t>
      </w:r>
      <w:r w:rsidRPr="003B2052">
        <w:rPr>
          <w:rFonts w:ascii="Times New Roman" w:hAnsi="Times New Roman" w:cs="Times New Roman"/>
        </w:rPr>
        <w:t xml:space="preserve">significa: </w:t>
      </w:r>
    </w:p>
    <w:p w14:paraId="24B163DF" w14:textId="77777777" w:rsidR="006A27D4" w:rsidRPr="003B2052" w:rsidRDefault="006A27D4" w:rsidP="006A27D4">
      <w:pPr>
        <w:pStyle w:val="Default"/>
        <w:jc w:val="both"/>
        <w:rPr>
          <w:rFonts w:ascii="Times New Roman" w:hAnsi="Times New Roman" w:cs="Times New Roman"/>
        </w:rPr>
      </w:pPr>
      <w:r w:rsidRPr="003B2052">
        <w:rPr>
          <w:rFonts w:ascii="Times New Roman" w:hAnsi="Times New Roman"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445131BC" w14:textId="77777777" w:rsidR="006A27D4" w:rsidRPr="003B2052" w:rsidRDefault="006A27D4" w:rsidP="006A27D4">
      <w:pPr>
        <w:pStyle w:val="Default"/>
        <w:jc w:val="both"/>
        <w:rPr>
          <w:rFonts w:ascii="Times New Roman" w:hAnsi="Times New Roman" w:cs="Times New Roman"/>
        </w:rPr>
      </w:pPr>
      <w:r w:rsidRPr="003B2052">
        <w:rPr>
          <w:rFonts w:ascii="Times New Roman" w:hAnsi="Times New Roman" w:cs="Times New Roman"/>
        </w:rPr>
        <w:t xml:space="preserve">V.II - Atos que tenham como objetivo impedir materialmente o exercício dos direitos do Banco de promover inspeção ou auditoria, estabelecidos no parágrafo (e) abaixo: </w:t>
      </w:r>
    </w:p>
    <w:p w14:paraId="79EDDD53" w14:textId="77777777" w:rsidR="006A27D4" w:rsidRPr="003B2052" w:rsidRDefault="006A27D4" w:rsidP="006A27D4">
      <w:pPr>
        <w:pStyle w:val="Default"/>
        <w:jc w:val="both"/>
        <w:rPr>
          <w:rFonts w:ascii="Times New Roman" w:hAnsi="Times New Roman" w:cs="Times New Roman"/>
        </w:rPr>
      </w:pPr>
      <w:r w:rsidRPr="003B2052">
        <w:rPr>
          <w:rFonts w:ascii="Times New Roman" w:hAnsi="Times New Roman" w:cs="Times New Roman"/>
          <w:b/>
        </w:rPr>
        <w:t>a)</w:t>
      </w:r>
      <w:r w:rsidRPr="003B2052">
        <w:rPr>
          <w:rFonts w:ascii="Times New Roman" w:hAnsi="Times New Roman" w:cs="Times New Roman"/>
        </w:rPr>
        <w:t xml:space="preserve">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 </w:t>
      </w:r>
    </w:p>
    <w:p w14:paraId="3550A5CD" w14:textId="77777777" w:rsidR="006A27D4" w:rsidRPr="003B2052" w:rsidRDefault="006A27D4" w:rsidP="006A27D4">
      <w:pPr>
        <w:pStyle w:val="Default"/>
        <w:jc w:val="both"/>
        <w:rPr>
          <w:rFonts w:ascii="Times New Roman" w:hAnsi="Times New Roman" w:cs="Times New Roman"/>
        </w:rPr>
      </w:pPr>
      <w:r w:rsidRPr="003B2052">
        <w:rPr>
          <w:rFonts w:ascii="Times New Roman" w:hAnsi="Times New Roman" w:cs="Times New Roman"/>
          <w:b/>
        </w:rPr>
        <w:t>b)</w:t>
      </w:r>
      <w:r w:rsidRPr="003B2052">
        <w:rPr>
          <w:rFonts w:ascii="Times New Roman" w:hAnsi="Times New Roman"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71F56BA2" w14:textId="77777777" w:rsidR="006A27D4" w:rsidRPr="003B2052" w:rsidRDefault="006A27D4" w:rsidP="006A27D4">
      <w:pPr>
        <w:pStyle w:val="Default"/>
        <w:jc w:val="both"/>
        <w:rPr>
          <w:rFonts w:ascii="Times New Roman" w:hAnsi="Times New Roman" w:cs="Times New Roman"/>
        </w:rPr>
      </w:pPr>
      <w:r w:rsidRPr="003B2052">
        <w:rPr>
          <w:rFonts w:ascii="Times New Roman" w:hAnsi="Times New Roman" w:cs="Times New Roman"/>
          <w:b/>
        </w:rPr>
        <w:t>c)</w:t>
      </w:r>
      <w:r w:rsidRPr="003B2052">
        <w:rPr>
          <w:rFonts w:ascii="Times New Roman" w:hAnsi="Times New Roman"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(ii) para ser designado subempreiteiro, consultor, fornecedor ou prestador de serviço de uma empresa elegível que esteja recebendo a outorga de um contrato financiado pelo Banco; </w:t>
      </w:r>
    </w:p>
    <w:p w14:paraId="6F2F0E99" w14:textId="77777777" w:rsidR="006A27D4" w:rsidRPr="003B2052" w:rsidRDefault="006A27D4" w:rsidP="006A27D4">
      <w:pPr>
        <w:pStyle w:val="Default"/>
        <w:jc w:val="both"/>
        <w:rPr>
          <w:rFonts w:ascii="Times New Roman" w:hAnsi="Times New Roman" w:cs="Times New Roman"/>
        </w:rPr>
      </w:pPr>
      <w:r w:rsidRPr="003B2052">
        <w:rPr>
          <w:rFonts w:ascii="Times New Roman" w:hAnsi="Times New Roman" w:cs="Times New Roman"/>
          <w:b/>
        </w:rPr>
        <w:t>d)</w:t>
      </w:r>
      <w:r w:rsidRPr="003B2052">
        <w:rPr>
          <w:rFonts w:ascii="Times New Roman" w:hAnsi="Times New Roman"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7B500162" w14:textId="77777777" w:rsidR="006A27D4" w:rsidRPr="003B2052" w:rsidRDefault="006A27D4" w:rsidP="006A27D4">
      <w:pPr>
        <w:pStyle w:val="PargrafodaLista"/>
        <w:shd w:val="clear" w:color="auto" w:fill="FFFFFF"/>
        <w:tabs>
          <w:tab w:val="left" w:pos="2505"/>
        </w:tabs>
        <w:ind w:left="0" w:right="-5"/>
        <w:rPr>
          <w:rFonts w:ascii="Times New Roman" w:hAnsi="Times New Roman" w:cs="Times New Roman"/>
        </w:rPr>
      </w:pPr>
    </w:p>
    <w:p w14:paraId="47520BE8" w14:textId="77777777" w:rsidR="006A27D4" w:rsidRPr="003B2052" w:rsidRDefault="006A27D4">
      <w:pPr>
        <w:pStyle w:val="PargrafodaLista"/>
        <w:numPr>
          <w:ilvl w:val="0"/>
          <w:numId w:val="13"/>
        </w:numPr>
        <w:shd w:val="clear" w:color="auto" w:fill="DAEEF3" w:themeFill="accent5" w:themeFillTint="33"/>
        <w:autoSpaceDE w:val="0"/>
        <w:autoSpaceDN w:val="0"/>
        <w:adjustRightInd w:val="0"/>
        <w:ind w:left="0" w:firstLine="0"/>
        <w:jc w:val="both"/>
        <w:rPr>
          <w:rFonts w:ascii="Times New Roman" w:hAnsi="Times New Roman" w:cs="Times New Roman"/>
        </w:rPr>
      </w:pPr>
      <w:r w:rsidRPr="003B2052">
        <w:rPr>
          <w:rFonts w:ascii="Times New Roman" w:hAnsi="Times New Roman" w:cs="Times New Roman"/>
          <w:b/>
          <w:bCs/>
          <w:u w:val="single"/>
        </w:rPr>
        <w:t>CLÁUSULA DÉCIMA SEXTA - DOS CASOS OMISSOS</w:t>
      </w:r>
    </w:p>
    <w:p w14:paraId="319F8E23" w14:textId="77777777" w:rsidR="006A27D4" w:rsidRPr="003B2052" w:rsidRDefault="006A27D4">
      <w:pPr>
        <w:pStyle w:val="PargrafodaLista"/>
        <w:numPr>
          <w:ilvl w:val="1"/>
          <w:numId w:val="13"/>
        </w:numPr>
        <w:shd w:val="clear" w:color="auto" w:fill="FFFFFF" w:themeFill="background1"/>
        <w:autoSpaceDE w:val="0"/>
        <w:autoSpaceDN w:val="0"/>
        <w:adjustRightInd w:val="0"/>
        <w:ind w:left="0" w:firstLine="0"/>
        <w:jc w:val="both"/>
        <w:rPr>
          <w:rFonts w:ascii="Times New Roman" w:hAnsi="Times New Roman" w:cs="Times New Roman"/>
        </w:rPr>
      </w:pPr>
      <w:r w:rsidRPr="003B2052">
        <w:rPr>
          <w:rFonts w:ascii="Times New Roman" w:hAnsi="Times New Roman" w:cs="Times New Roman"/>
        </w:rPr>
        <w:t xml:space="preserve">Os casos omissos serão decididos pelo contratante, segundo as disposições contidas na </w:t>
      </w:r>
      <w:hyperlink r:id="rId91" w:history="1">
        <w:r w:rsidRPr="003B2052">
          <w:rPr>
            <w:rStyle w:val="Hyperlink"/>
            <w:rFonts w:ascii="Times New Roman" w:hAnsi="Times New Roman" w:cs="Times New Roman"/>
          </w:rPr>
          <w:t>Lei Federal nº 14.133/2021</w:t>
        </w:r>
      </w:hyperlink>
      <w:r w:rsidRPr="003B2052">
        <w:rPr>
          <w:rFonts w:ascii="Times New Roman" w:hAnsi="Times New Roman" w:cs="Times New Roman"/>
        </w:rPr>
        <w:t xml:space="preserve">, e demais normas federais aplicáveis e, subsidiariamente, segundo as disposições contidas na </w:t>
      </w:r>
      <w:hyperlink r:id="rId92" w:history="1">
        <w:r w:rsidRPr="003B2052">
          <w:rPr>
            <w:rStyle w:val="Hyperlink"/>
            <w:rFonts w:ascii="Times New Roman" w:hAnsi="Times New Roman" w:cs="Times New Roman"/>
          </w:rPr>
          <w:t>Lei nº 8.078, de 1990 – Código de Defesa do Consumidor</w:t>
        </w:r>
      </w:hyperlink>
      <w:r w:rsidRPr="003B2052">
        <w:rPr>
          <w:rFonts w:ascii="Times New Roman" w:hAnsi="Times New Roman" w:cs="Times New Roman"/>
        </w:rPr>
        <w:t xml:space="preserve"> – e normas e princípios gerais dos contratos.</w:t>
      </w:r>
    </w:p>
    <w:p w14:paraId="511C99CC" w14:textId="77777777" w:rsidR="006A27D4" w:rsidRPr="003B2052" w:rsidRDefault="006A27D4" w:rsidP="006A27D4">
      <w:pPr>
        <w:shd w:val="clear" w:color="auto" w:fill="FFFFFF" w:themeFill="background1"/>
        <w:autoSpaceDE w:val="0"/>
        <w:autoSpaceDN w:val="0"/>
        <w:adjustRightInd w:val="0"/>
        <w:rPr>
          <w:rFonts w:ascii="Times New Roman" w:hAnsi="Times New Roman" w:cs="Times New Roman"/>
        </w:rPr>
      </w:pPr>
    </w:p>
    <w:p w14:paraId="4992CC35" w14:textId="77777777" w:rsidR="006A27D4" w:rsidRPr="003B2052" w:rsidRDefault="006A27D4">
      <w:pPr>
        <w:pStyle w:val="PargrafodaLista"/>
        <w:numPr>
          <w:ilvl w:val="0"/>
          <w:numId w:val="13"/>
        </w:numPr>
        <w:shd w:val="clear" w:color="auto" w:fill="DAEEF3" w:themeFill="accent5" w:themeFillTint="33"/>
        <w:autoSpaceDE w:val="0"/>
        <w:autoSpaceDN w:val="0"/>
        <w:adjustRightInd w:val="0"/>
        <w:ind w:left="0" w:firstLine="0"/>
        <w:jc w:val="both"/>
        <w:rPr>
          <w:rFonts w:ascii="Times New Roman" w:hAnsi="Times New Roman" w:cs="Times New Roman"/>
        </w:rPr>
      </w:pPr>
      <w:r w:rsidRPr="003B2052">
        <w:rPr>
          <w:rFonts w:ascii="Times New Roman" w:hAnsi="Times New Roman" w:cs="Times New Roman"/>
          <w:b/>
          <w:bCs/>
          <w:u w:val="single"/>
        </w:rPr>
        <w:t>CLÁUSULA DÉCIMA SÉTIMA - DA PUBLICAÇÃO</w:t>
      </w:r>
    </w:p>
    <w:p w14:paraId="1FB0E96B" w14:textId="77777777" w:rsidR="006A27D4" w:rsidRPr="003B2052" w:rsidRDefault="006A27D4">
      <w:pPr>
        <w:pStyle w:val="PargrafodaLista"/>
        <w:numPr>
          <w:ilvl w:val="1"/>
          <w:numId w:val="13"/>
        </w:numPr>
        <w:shd w:val="clear" w:color="auto" w:fill="FFFFFF" w:themeFill="background1"/>
        <w:autoSpaceDE w:val="0"/>
        <w:autoSpaceDN w:val="0"/>
        <w:adjustRightInd w:val="0"/>
        <w:ind w:left="0" w:firstLine="0"/>
        <w:jc w:val="both"/>
        <w:rPr>
          <w:rFonts w:ascii="Times New Roman" w:hAnsi="Times New Roman" w:cs="Times New Roman"/>
        </w:rPr>
      </w:pPr>
      <w:r w:rsidRPr="003B2052">
        <w:rPr>
          <w:rFonts w:ascii="Times New Roman" w:hAnsi="Times New Roman" w:cs="Times New Roman"/>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7215C9F9" w14:textId="77777777" w:rsidR="00417A52" w:rsidRPr="003B2052" w:rsidRDefault="00417A52" w:rsidP="00417A52">
      <w:pPr>
        <w:shd w:val="clear" w:color="auto" w:fill="FFFFFF" w:themeFill="background1"/>
        <w:autoSpaceDE w:val="0"/>
        <w:autoSpaceDN w:val="0"/>
        <w:adjustRightInd w:val="0"/>
        <w:jc w:val="both"/>
        <w:rPr>
          <w:rFonts w:ascii="Times New Roman" w:hAnsi="Times New Roman" w:cs="Times New Roman"/>
        </w:rPr>
      </w:pPr>
    </w:p>
    <w:p w14:paraId="0FC58955" w14:textId="77777777" w:rsidR="006A27D4" w:rsidRPr="003B2052" w:rsidRDefault="006A27D4">
      <w:pPr>
        <w:pStyle w:val="PargrafodaLista"/>
        <w:numPr>
          <w:ilvl w:val="0"/>
          <w:numId w:val="13"/>
        </w:numPr>
        <w:shd w:val="clear" w:color="auto" w:fill="DAEEF3" w:themeFill="accent5" w:themeFillTint="33"/>
        <w:autoSpaceDE w:val="0"/>
        <w:autoSpaceDN w:val="0"/>
        <w:adjustRightInd w:val="0"/>
        <w:ind w:left="0" w:firstLine="0"/>
        <w:jc w:val="both"/>
        <w:rPr>
          <w:rFonts w:ascii="Times New Roman" w:hAnsi="Times New Roman" w:cs="Times New Roman"/>
        </w:rPr>
      </w:pPr>
      <w:r w:rsidRPr="003B2052">
        <w:rPr>
          <w:rFonts w:ascii="Times New Roman" w:hAnsi="Times New Roman" w:cs="Times New Roman"/>
          <w:b/>
          <w:bCs/>
          <w:u w:val="single"/>
        </w:rPr>
        <w:t>CLÁUSULA DÉCIMA OITAVA - DO FORO</w:t>
      </w:r>
    </w:p>
    <w:p w14:paraId="2832355B" w14:textId="77777777" w:rsidR="006A27D4" w:rsidRPr="003B2052" w:rsidRDefault="006A27D4">
      <w:pPr>
        <w:pStyle w:val="PargrafodaLista"/>
        <w:numPr>
          <w:ilvl w:val="1"/>
          <w:numId w:val="13"/>
        </w:numPr>
        <w:shd w:val="clear" w:color="auto" w:fill="FFFFFF" w:themeFill="background1"/>
        <w:autoSpaceDE w:val="0"/>
        <w:autoSpaceDN w:val="0"/>
        <w:adjustRightInd w:val="0"/>
        <w:ind w:left="0" w:firstLine="0"/>
        <w:jc w:val="both"/>
        <w:rPr>
          <w:rFonts w:ascii="Times New Roman" w:hAnsi="Times New Roman" w:cs="Times New Roman"/>
        </w:rPr>
      </w:pPr>
      <w:r w:rsidRPr="003B2052">
        <w:rPr>
          <w:rFonts w:ascii="Times New Roman" w:hAnsi="Times New Roman" w:cs="Times New Roman"/>
        </w:rPr>
        <w:t xml:space="preserve">Fica eleito o Foro da Comarca de Ubiratã-PR para dirimir os litígios que decorrerem da execução deste Termo de Contrato que não puderem ser compostos pela conciliação, conforme </w:t>
      </w:r>
      <w:hyperlink r:id="rId93" w:anchor="art92§1" w:history="1">
        <w:r w:rsidRPr="003B2052">
          <w:rPr>
            <w:rStyle w:val="Hyperlink"/>
            <w:rFonts w:ascii="Times New Roman" w:hAnsi="Times New Roman" w:cs="Times New Roman"/>
          </w:rPr>
          <w:t>art. 92, §1º, da Lei Federal nº 14.133/2021.</w:t>
        </w:r>
      </w:hyperlink>
    </w:p>
    <w:p w14:paraId="2935B5BB" w14:textId="77777777" w:rsidR="006A27D4" w:rsidRPr="003B2052" w:rsidRDefault="006A27D4" w:rsidP="006A27D4">
      <w:pPr>
        <w:pStyle w:val="Nivel2"/>
        <w:numPr>
          <w:ilvl w:val="0"/>
          <w:numId w:val="0"/>
        </w:numPr>
        <w:spacing w:before="0" w:after="0" w:line="240" w:lineRule="auto"/>
        <w:jc w:val="right"/>
        <w:rPr>
          <w:rFonts w:ascii="Times New Roman" w:hAnsi="Times New Roman" w:cs="Times New Roman"/>
          <w:iCs/>
          <w:color w:val="auto"/>
          <w:sz w:val="24"/>
          <w:szCs w:val="24"/>
        </w:rPr>
      </w:pPr>
      <w:r w:rsidRPr="003B2052">
        <w:rPr>
          <w:rFonts w:ascii="Times New Roman" w:hAnsi="Times New Roman" w:cs="Times New Roman"/>
          <w:iCs/>
          <w:color w:val="auto"/>
          <w:sz w:val="24"/>
          <w:szCs w:val="24"/>
        </w:rPr>
        <w:lastRenderedPageBreak/>
        <w:t xml:space="preserve">Cidade, </w:t>
      </w:r>
      <w:r w:rsidRPr="003B2052">
        <w:rPr>
          <w:rFonts w:ascii="Times New Roman" w:hAnsi="Times New Roman" w:cs="Times New Roman"/>
          <w:iCs/>
          <w:color w:val="auto"/>
          <w:sz w:val="24"/>
          <w:szCs w:val="24"/>
          <w:highlight w:val="yellow"/>
        </w:rPr>
        <w:t>__</w:t>
      </w:r>
      <w:r w:rsidRPr="003B2052">
        <w:rPr>
          <w:rFonts w:ascii="Times New Roman" w:hAnsi="Times New Roman" w:cs="Times New Roman"/>
          <w:iCs/>
          <w:color w:val="auto"/>
          <w:sz w:val="24"/>
          <w:szCs w:val="24"/>
        </w:rPr>
        <w:t xml:space="preserve"> de </w:t>
      </w:r>
      <w:r w:rsidRPr="003B2052">
        <w:rPr>
          <w:rFonts w:ascii="Times New Roman" w:hAnsi="Times New Roman" w:cs="Times New Roman"/>
          <w:iCs/>
          <w:color w:val="auto"/>
          <w:sz w:val="24"/>
          <w:szCs w:val="24"/>
          <w:highlight w:val="yellow"/>
        </w:rPr>
        <w:t>__________</w:t>
      </w:r>
      <w:r w:rsidRPr="003B2052">
        <w:rPr>
          <w:rFonts w:ascii="Times New Roman" w:hAnsi="Times New Roman" w:cs="Times New Roman"/>
          <w:iCs/>
          <w:color w:val="auto"/>
          <w:sz w:val="24"/>
          <w:szCs w:val="24"/>
        </w:rPr>
        <w:t xml:space="preserve"> de </w:t>
      </w:r>
      <w:r w:rsidRPr="003B2052">
        <w:rPr>
          <w:rFonts w:ascii="Times New Roman" w:hAnsi="Times New Roman" w:cs="Times New Roman"/>
          <w:iCs/>
          <w:color w:val="auto"/>
          <w:sz w:val="24"/>
          <w:szCs w:val="24"/>
          <w:highlight w:val="yellow"/>
        </w:rPr>
        <w:t>____</w:t>
      </w:r>
      <w:r w:rsidRPr="003B2052">
        <w:rPr>
          <w:rFonts w:ascii="Times New Roman" w:hAnsi="Times New Roman" w:cs="Times New Roman"/>
          <w:iCs/>
          <w:color w:val="auto"/>
          <w:sz w:val="24"/>
          <w:szCs w:val="24"/>
        </w:rPr>
        <w:t>.</w:t>
      </w:r>
    </w:p>
    <w:p w14:paraId="0C89A054" w14:textId="77777777" w:rsidR="006A27D4" w:rsidRPr="003B2052" w:rsidRDefault="006A27D4" w:rsidP="006A27D4">
      <w:pPr>
        <w:pStyle w:val="Nivel2"/>
        <w:numPr>
          <w:ilvl w:val="0"/>
          <w:numId w:val="0"/>
        </w:numPr>
        <w:spacing w:before="0" w:after="0" w:line="240" w:lineRule="auto"/>
        <w:jc w:val="right"/>
        <w:rPr>
          <w:rFonts w:ascii="Times New Roman" w:hAnsi="Times New Roman" w:cs="Times New Roman"/>
          <w:iCs/>
          <w:color w:val="auto"/>
          <w:sz w:val="24"/>
          <w:szCs w:val="24"/>
        </w:rPr>
      </w:pPr>
    </w:p>
    <w:p w14:paraId="16D85E61" w14:textId="77777777" w:rsidR="006A27D4" w:rsidRPr="003B2052" w:rsidRDefault="006A27D4" w:rsidP="006A27D4">
      <w:pPr>
        <w:pStyle w:val="Nivel2"/>
        <w:numPr>
          <w:ilvl w:val="0"/>
          <w:numId w:val="0"/>
        </w:numPr>
        <w:spacing w:before="0" w:after="0" w:line="240" w:lineRule="auto"/>
        <w:jc w:val="right"/>
        <w:rPr>
          <w:rFonts w:ascii="Times New Roman" w:hAnsi="Times New Roman" w:cs="Times New Roman"/>
          <w:iCs/>
          <w:color w:val="auto"/>
          <w:sz w:val="24"/>
          <w:szCs w:val="24"/>
        </w:rPr>
      </w:pPr>
    </w:p>
    <w:p w14:paraId="05A97AFF" w14:textId="77777777" w:rsidR="006A27D4" w:rsidRPr="003B2052" w:rsidRDefault="006A27D4" w:rsidP="006A27D4">
      <w:pPr>
        <w:pStyle w:val="Nivel2"/>
        <w:numPr>
          <w:ilvl w:val="0"/>
          <w:numId w:val="0"/>
        </w:numPr>
        <w:spacing w:before="0" w:after="0" w:line="240" w:lineRule="auto"/>
        <w:jc w:val="right"/>
        <w:rPr>
          <w:rFonts w:ascii="Times New Roman" w:hAnsi="Times New Roman" w:cs="Times New Roman"/>
          <w:iCs/>
          <w:color w:val="auto"/>
          <w:sz w:val="24"/>
          <w:szCs w:val="24"/>
        </w:rPr>
      </w:pPr>
    </w:p>
    <w:p w14:paraId="51E02E40" w14:textId="77777777" w:rsidR="006A27D4" w:rsidRPr="003B2052" w:rsidRDefault="006A27D4" w:rsidP="006A27D4">
      <w:pPr>
        <w:pStyle w:val="PargrafodaLista"/>
        <w:shd w:val="clear" w:color="auto" w:fill="FFFFFF" w:themeFill="background1"/>
        <w:autoSpaceDE w:val="0"/>
        <w:autoSpaceDN w:val="0"/>
        <w:adjustRightInd w:val="0"/>
        <w:ind w:left="0"/>
        <w:rPr>
          <w:rFonts w:ascii="Times New Roman" w:hAnsi="Times New Roman" w:cs="Times New Roman"/>
        </w:rPr>
      </w:pPr>
    </w:p>
    <w:p w14:paraId="205B2E22" w14:textId="77777777" w:rsidR="006A27D4" w:rsidRPr="003B2052" w:rsidRDefault="006A27D4" w:rsidP="006A27D4">
      <w:pPr>
        <w:overflowPunct w:val="0"/>
        <w:autoSpaceDE w:val="0"/>
        <w:autoSpaceDN w:val="0"/>
        <w:adjustRightInd w:val="0"/>
        <w:rPr>
          <w:rFonts w:ascii="Times New Roman" w:hAnsi="Times New Roman" w:cs="Times New Roma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6A27D4" w:rsidRPr="003B2052" w14:paraId="390E1803" w14:textId="77777777" w:rsidTr="009F13CA">
        <w:trPr>
          <w:trHeight w:val="567"/>
          <w:jc w:val="center"/>
        </w:trPr>
        <w:tc>
          <w:tcPr>
            <w:tcW w:w="3969" w:type="dxa"/>
            <w:tcBorders>
              <w:top w:val="single" w:sz="4" w:space="0" w:color="auto"/>
              <w:left w:val="nil"/>
              <w:bottom w:val="nil"/>
              <w:right w:val="nil"/>
            </w:tcBorders>
            <w:vAlign w:val="center"/>
            <w:hideMark/>
          </w:tcPr>
          <w:p w14:paraId="6505A2DE" w14:textId="77777777" w:rsidR="006A27D4" w:rsidRPr="003B2052" w:rsidRDefault="006A27D4" w:rsidP="009F13CA">
            <w:pPr>
              <w:suppressAutoHyphens/>
              <w:spacing w:line="276" w:lineRule="auto"/>
              <w:jc w:val="center"/>
              <w:rPr>
                <w:rFonts w:ascii="Times New Roman" w:hAnsi="Times New Roman" w:cs="Times New Roman"/>
                <w:b/>
                <w:kern w:val="2"/>
                <w:lang w:eastAsia="en-US"/>
              </w:rPr>
            </w:pPr>
            <w:r w:rsidRPr="003B2052">
              <w:rPr>
                <w:rFonts w:ascii="Times New Roman" w:hAnsi="Times New Roman" w:cs="Times New Roman"/>
                <w:b/>
                <w:kern w:val="2"/>
                <w:lang w:eastAsia="en-US"/>
              </w:rPr>
              <w:t>Nome da autoridade</w:t>
            </w:r>
          </w:p>
          <w:p w14:paraId="24461AA8" w14:textId="77777777" w:rsidR="006A27D4" w:rsidRPr="003B2052" w:rsidRDefault="006A27D4" w:rsidP="009F13CA">
            <w:pPr>
              <w:suppressAutoHyphens/>
              <w:spacing w:line="276" w:lineRule="auto"/>
              <w:jc w:val="center"/>
              <w:rPr>
                <w:rFonts w:ascii="Times New Roman" w:hAnsi="Times New Roman" w:cs="Times New Roman"/>
                <w:kern w:val="2"/>
                <w:lang w:eastAsia="en-US"/>
              </w:rPr>
            </w:pPr>
            <w:r w:rsidRPr="003B2052">
              <w:rPr>
                <w:rFonts w:ascii="Times New Roman" w:hAnsi="Times New Roman" w:cs="Times New Roman"/>
                <w:kern w:val="2"/>
                <w:lang w:eastAsia="en-US"/>
              </w:rPr>
              <w:t>Cargo</w:t>
            </w:r>
          </w:p>
        </w:tc>
        <w:tc>
          <w:tcPr>
            <w:tcW w:w="567" w:type="dxa"/>
            <w:tcBorders>
              <w:top w:val="nil"/>
              <w:left w:val="nil"/>
              <w:bottom w:val="nil"/>
              <w:right w:val="nil"/>
            </w:tcBorders>
            <w:vAlign w:val="center"/>
          </w:tcPr>
          <w:p w14:paraId="30796A1C" w14:textId="77777777" w:rsidR="006A27D4" w:rsidRPr="003B2052" w:rsidRDefault="006A27D4" w:rsidP="009F13CA">
            <w:pPr>
              <w:suppressAutoHyphens/>
              <w:spacing w:line="276" w:lineRule="auto"/>
              <w:rPr>
                <w:rFonts w:ascii="Times New Roman" w:hAnsi="Times New Roman" w:cs="Times New Roman"/>
                <w:kern w:val="2"/>
                <w:lang w:eastAsia="en-US"/>
              </w:rPr>
            </w:pPr>
          </w:p>
        </w:tc>
        <w:tc>
          <w:tcPr>
            <w:tcW w:w="3969" w:type="dxa"/>
            <w:tcBorders>
              <w:top w:val="single" w:sz="4" w:space="0" w:color="auto"/>
              <w:left w:val="nil"/>
              <w:bottom w:val="nil"/>
              <w:right w:val="nil"/>
            </w:tcBorders>
            <w:vAlign w:val="center"/>
            <w:hideMark/>
          </w:tcPr>
          <w:p w14:paraId="3CE88E29" w14:textId="77777777" w:rsidR="006A27D4" w:rsidRPr="003B2052" w:rsidRDefault="006A27D4" w:rsidP="009F13CA">
            <w:pPr>
              <w:suppressAutoHyphens/>
              <w:spacing w:line="276" w:lineRule="auto"/>
              <w:jc w:val="center"/>
              <w:rPr>
                <w:rFonts w:ascii="Times New Roman" w:hAnsi="Times New Roman" w:cs="Times New Roman"/>
                <w:kern w:val="2"/>
                <w:lang w:eastAsia="en-US"/>
              </w:rPr>
            </w:pPr>
            <w:r w:rsidRPr="003B2052">
              <w:rPr>
                <w:rFonts w:ascii="Times New Roman" w:hAnsi="Times New Roman" w:cs="Times New Roman"/>
                <w:kern w:val="2"/>
                <w:lang w:eastAsia="en-US"/>
              </w:rPr>
              <w:t>Nome</w:t>
            </w:r>
          </w:p>
          <w:p w14:paraId="40A29A81" w14:textId="77777777" w:rsidR="006A27D4" w:rsidRPr="003B2052" w:rsidRDefault="006A27D4" w:rsidP="009F13CA">
            <w:pPr>
              <w:suppressAutoHyphens/>
              <w:spacing w:line="276" w:lineRule="auto"/>
              <w:jc w:val="center"/>
              <w:rPr>
                <w:rFonts w:ascii="Times New Roman" w:hAnsi="Times New Roman" w:cs="Times New Roman"/>
                <w:kern w:val="2"/>
                <w:lang w:eastAsia="en-US"/>
              </w:rPr>
            </w:pPr>
            <w:r w:rsidRPr="003B2052">
              <w:rPr>
                <w:rFonts w:ascii="Times New Roman" w:hAnsi="Times New Roman" w:cs="Times New Roman"/>
                <w:kern w:val="2"/>
                <w:lang w:eastAsia="en-US"/>
              </w:rPr>
              <w:t>Empresa contratada</w:t>
            </w:r>
          </w:p>
        </w:tc>
      </w:tr>
    </w:tbl>
    <w:p w14:paraId="6CBBFA10" w14:textId="77777777" w:rsidR="006A27D4" w:rsidRPr="003B2052" w:rsidRDefault="006A27D4" w:rsidP="006A27D4">
      <w:pPr>
        <w:rPr>
          <w:rFonts w:ascii="Times New Roman" w:hAnsi="Times New Roman" w:cs="Times New Roman"/>
          <w:b/>
          <w:u w:val="single"/>
        </w:rPr>
      </w:pPr>
    </w:p>
    <w:p w14:paraId="027522E4" w14:textId="77777777" w:rsidR="006A27D4" w:rsidRPr="003B2052" w:rsidRDefault="006A27D4" w:rsidP="006A27D4">
      <w:pPr>
        <w:rPr>
          <w:rFonts w:ascii="Times New Roman" w:hAnsi="Times New Roman" w:cs="Times New Roman"/>
          <w:b/>
          <w:u w:val="single"/>
        </w:rPr>
      </w:pPr>
      <w:r w:rsidRPr="003B2052">
        <w:rPr>
          <w:rFonts w:ascii="Times New Roman" w:hAnsi="Times New Roman" w:cs="Times New Roman"/>
          <w:b/>
          <w:u w:val="single"/>
        </w:rPr>
        <w:t>TESTEMUNHAS:</w:t>
      </w:r>
    </w:p>
    <w:p w14:paraId="62C827AB" w14:textId="77777777" w:rsidR="006A27D4" w:rsidRPr="003B2052" w:rsidRDefault="006A27D4" w:rsidP="006A27D4">
      <w:pPr>
        <w:rPr>
          <w:rFonts w:ascii="Times New Roman" w:hAnsi="Times New Roman" w:cs="Times New Roman"/>
        </w:rPr>
      </w:pPr>
    </w:p>
    <w:p w14:paraId="33A6B6B9" w14:textId="77777777" w:rsidR="006A27D4" w:rsidRPr="003B2052" w:rsidRDefault="006A27D4" w:rsidP="006A27D4">
      <w:pPr>
        <w:rPr>
          <w:rFonts w:ascii="Times New Roman" w:hAnsi="Times New Roman" w:cs="Times New Roman"/>
        </w:rPr>
      </w:pPr>
      <w:r w:rsidRPr="003B2052">
        <w:rPr>
          <w:rFonts w:ascii="Times New Roman" w:hAnsi="Times New Roman" w:cs="Times New Roman"/>
        </w:rPr>
        <w:t xml:space="preserve">Nome: ___________________ </w:t>
      </w:r>
      <w:r w:rsidRPr="003B2052">
        <w:rPr>
          <w:rFonts w:ascii="Times New Roman" w:hAnsi="Times New Roman" w:cs="Times New Roman"/>
        </w:rPr>
        <w:tab/>
      </w:r>
      <w:r w:rsidRPr="003B2052">
        <w:rPr>
          <w:rFonts w:ascii="Times New Roman" w:hAnsi="Times New Roman" w:cs="Times New Roman"/>
        </w:rPr>
        <w:tab/>
      </w:r>
      <w:r w:rsidRPr="003B2052">
        <w:rPr>
          <w:rFonts w:ascii="Times New Roman" w:hAnsi="Times New Roman" w:cs="Times New Roman"/>
        </w:rPr>
        <w:tab/>
        <w:t>Nome: ___________________</w:t>
      </w:r>
    </w:p>
    <w:p w14:paraId="1DBC9B65" w14:textId="77777777" w:rsidR="006A27D4" w:rsidRPr="003B2052" w:rsidRDefault="006A27D4" w:rsidP="006A27D4">
      <w:pPr>
        <w:rPr>
          <w:rFonts w:ascii="Times New Roman" w:hAnsi="Times New Roman" w:cs="Times New Roman"/>
          <w:spacing w:val="4"/>
        </w:rPr>
      </w:pPr>
      <w:r w:rsidRPr="003B2052">
        <w:rPr>
          <w:rFonts w:ascii="Times New Roman" w:hAnsi="Times New Roman" w:cs="Times New Roman"/>
        </w:rPr>
        <w:t>RG: _____________________</w:t>
      </w:r>
      <w:r w:rsidRPr="003B2052">
        <w:rPr>
          <w:rFonts w:ascii="Times New Roman" w:hAnsi="Times New Roman" w:cs="Times New Roman"/>
        </w:rPr>
        <w:tab/>
      </w:r>
      <w:r w:rsidRPr="003B2052">
        <w:rPr>
          <w:rFonts w:ascii="Times New Roman" w:hAnsi="Times New Roman" w:cs="Times New Roman"/>
        </w:rPr>
        <w:tab/>
      </w:r>
      <w:r w:rsidRPr="003B2052">
        <w:rPr>
          <w:rFonts w:ascii="Times New Roman" w:hAnsi="Times New Roman" w:cs="Times New Roman"/>
        </w:rPr>
        <w:tab/>
        <w:t>RG: _____________________</w:t>
      </w:r>
    </w:p>
    <w:p w14:paraId="2D9DB992" w14:textId="78DD89E7" w:rsidR="00A46418" w:rsidRPr="003B2052" w:rsidRDefault="00A46418" w:rsidP="00327AB6">
      <w:pPr>
        <w:jc w:val="center"/>
        <w:rPr>
          <w:rFonts w:ascii="Times New Roman" w:hAnsi="Times New Roman" w:cs="Times New Roman"/>
        </w:rPr>
      </w:pPr>
      <w:r w:rsidRPr="003B2052">
        <w:rPr>
          <w:rFonts w:ascii="Times New Roman" w:hAnsi="Times New Roman" w:cs="Times New Roman"/>
        </w:rPr>
        <w:br w:type="page"/>
      </w:r>
    </w:p>
    <w:p w14:paraId="696DC4F2" w14:textId="77777777" w:rsidR="00327AB6" w:rsidRPr="003B2052" w:rsidRDefault="00327AB6">
      <w:pPr>
        <w:rPr>
          <w:rFonts w:ascii="Times New Roman" w:hAnsi="Times New Roman" w:cs="Times New Roman"/>
        </w:rPr>
      </w:pPr>
    </w:p>
    <w:p w14:paraId="5C4769C9" w14:textId="7BBCC225" w:rsidR="00A46418" w:rsidRPr="003B2052" w:rsidRDefault="00A46418" w:rsidP="00A46418">
      <w:pPr>
        <w:pStyle w:val="Textodecomentrio"/>
        <w:jc w:val="center"/>
        <w:rPr>
          <w:rFonts w:ascii="Times New Roman" w:hAnsi="Times New Roman" w:cs="Times New Roman"/>
          <w:b/>
          <w:bCs/>
          <w:sz w:val="24"/>
          <w:szCs w:val="24"/>
          <w:u w:val="single"/>
        </w:rPr>
      </w:pPr>
      <w:r w:rsidRPr="003B2052">
        <w:rPr>
          <w:rFonts w:ascii="Times New Roman" w:hAnsi="Times New Roman" w:cs="Times New Roman"/>
          <w:b/>
          <w:bCs/>
          <w:sz w:val="24"/>
          <w:szCs w:val="24"/>
          <w:u w:val="single"/>
        </w:rPr>
        <w:t>ANEXO</w:t>
      </w:r>
      <w:r w:rsidRPr="003B2052">
        <w:rPr>
          <w:rFonts w:ascii="Times New Roman" w:hAnsi="Times New Roman" w:cs="Times New Roman"/>
          <w:b/>
          <w:bCs/>
          <w:spacing w:val="-1"/>
          <w:sz w:val="24"/>
          <w:szCs w:val="24"/>
          <w:u w:val="single"/>
        </w:rPr>
        <w:t xml:space="preserve"> </w:t>
      </w:r>
      <w:r w:rsidR="006A5844">
        <w:rPr>
          <w:rFonts w:ascii="Times New Roman" w:hAnsi="Times New Roman" w:cs="Times New Roman"/>
          <w:b/>
          <w:bCs/>
          <w:spacing w:val="-1"/>
          <w:sz w:val="24"/>
          <w:szCs w:val="24"/>
          <w:u w:val="single"/>
        </w:rPr>
        <w:t>I</w:t>
      </w:r>
      <w:r w:rsidRPr="003B2052">
        <w:rPr>
          <w:rFonts w:ascii="Times New Roman" w:hAnsi="Times New Roman" w:cs="Times New Roman"/>
          <w:b/>
          <w:bCs/>
          <w:sz w:val="24"/>
          <w:szCs w:val="24"/>
          <w:u w:val="single"/>
        </w:rPr>
        <w:t>V– MODELO DE CARTA CREDENCIAL</w:t>
      </w:r>
    </w:p>
    <w:p w14:paraId="3AB21C36" w14:textId="77777777" w:rsidR="00A46418" w:rsidRPr="003B2052" w:rsidRDefault="00A46418" w:rsidP="00A46418">
      <w:pPr>
        <w:pStyle w:val="Textodecomentrio"/>
        <w:rPr>
          <w:rFonts w:ascii="Times New Roman" w:hAnsi="Times New Roman" w:cs="Times New Roman"/>
          <w:b/>
          <w:sz w:val="24"/>
          <w:szCs w:val="24"/>
        </w:rPr>
      </w:pPr>
    </w:p>
    <w:p w14:paraId="5DF11570" w14:textId="77777777" w:rsidR="00A46418" w:rsidRPr="003B2052" w:rsidRDefault="00A46418" w:rsidP="00A46418">
      <w:pPr>
        <w:pStyle w:val="Textodecomentrio"/>
        <w:rPr>
          <w:rFonts w:ascii="Times New Roman" w:hAnsi="Times New Roman" w:cs="Times New Roman"/>
          <w:b/>
          <w:sz w:val="24"/>
          <w:szCs w:val="24"/>
        </w:rPr>
      </w:pPr>
    </w:p>
    <w:p w14:paraId="04D05104" w14:textId="77777777" w:rsidR="00A46418" w:rsidRPr="003B2052" w:rsidRDefault="00A46418" w:rsidP="00A46418">
      <w:pPr>
        <w:pStyle w:val="Textodecomentrio"/>
        <w:jc w:val="center"/>
        <w:rPr>
          <w:rFonts w:ascii="Times New Roman" w:hAnsi="Times New Roman" w:cs="Times New Roman"/>
          <w:b/>
          <w:sz w:val="24"/>
          <w:szCs w:val="24"/>
        </w:rPr>
      </w:pPr>
      <w:r w:rsidRPr="003B2052">
        <w:rPr>
          <w:rFonts w:ascii="Times New Roman" w:hAnsi="Times New Roman" w:cs="Times New Roman"/>
          <w:b/>
          <w:sz w:val="24"/>
          <w:szCs w:val="24"/>
        </w:rPr>
        <w:t>CARTA</w:t>
      </w:r>
      <w:r w:rsidRPr="003B2052">
        <w:rPr>
          <w:rFonts w:ascii="Times New Roman" w:hAnsi="Times New Roman" w:cs="Times New Roman"/>
          <w:b/>
          <w:spacing w:val="-1"/>
          <w:sz w:val="24"/>
          <w:szCs w:val="24"/>
        </w:rPr>
        <w:t xml:space="preserve"> </w:t>
      </w:r>
      <w:r w:rsidRPr="003B2052">
        <w:rPr>
          <w:rFonts w:ascii="Times New Roman" w:hAnsi="Times New Roman" w:cs="Times New Roman"/>
          <w:b/>
          <w:sz w:val="24"/>
          <w:szCs w:val="24"/>
        </w:rPr>
        <w:t>CREDENCIAL</w:t>
      </w:r>
    </w:p>
    <w:p w14:paraId="46C0CC70" w14:textId="77777777" w:rsidR="00A46418" w:rsidRPr="003B2052" w:rsidRDefault="00A46418" w:rsidP="00A46418">
      <w:pPr>
        <w:pStyle w:val="Textodecomentrio"/>
        <w:rPr>
          <w:rFonts w:ascii="Times New Roman" w:hAnsi="Times New Roman" w:cs="Times New Roman"/>
          <w:b/>
          <w:sz w:val="24"/>
          <w:szCs w:val="24"/>
        </w:rPr>
      </w:pPr>
    </w:p>
    <w:p w14:paraId="1EE45749" w14:textId="77777777" w:rsidR="00A46418" w:rsidRPr="003B2052" w:rsidRDefault="00A46418" w:rsidP="00A46418">
      <w:pPr>
        <w:pStyle w:val="Textodecomentrio"/>
        <w:rPr>
          <w:rFonts w:ascii="Times New Roman" w:hAnsi="Times New Roman" w:cs="Times New Roman"/>
          <w:sz w:val="24"/>
          <w:szCs w:val="24"/>
        </w:rPr>
      </w:pPr>
      <w:r w:rsidRPr="003B2052">
        <w:rPr>
          <w:rFonts w:ascii="Times New Roman" w:hAnsi="Times New Roman" w:cs="Times New Roman"/>
          <w:sz w:val="24"/>
          <w:szCs w:val="24"/>
        </w:rPr>
        <w:t>Nome</w:t>
      </w:r>
      <w:r w:rsidRPr="003B2052">
        <w:rPr>
          <w:rFonts w:ascii="Times New Roman" w:hAnsi="Times New Roman" w:cs="Times New Roman"/>
          <w:spacing w:val="-5"/>
          <w:sz w:val="24"/>
          <w:szCs w:val="24"/>
        </w:rPr>
        <w:t xml:space="preserve"> </w:t>
      </w:r>
      <w:r w:rsidRPr="003B2052">
        <w:rPr>
          <w:rFonts w:ascii="Times New Roman" w:hAnsi="Times New Roman" w:cs="Times New Roman"/>
          <w:sz w:val="24"/>
          <w:szCs w:val="24"/>
        </w:rPr>
        <w:t>da</w:t>
      </w:r>
      <w:r w:rsidRPr="003B2052">
        <w:rPr>
          <w:rFonts w:ascii="Times New Roman" w:hAnsi="Times New Roman" w:cs="Times New Roman"/>
          <w:spacing w:val="-4"/>
          <w:sz w:val="24"/>
          <w:szCs w:val="24"/>
        </w:rPr>
        <w:t xml:space="preserve"> </w:t>
      </w:r>
      <w:r w:rsidRPr="003B2052">
        <w:rPr>
          <w:rFonts w:ascii="Times New Roman" w:hAnsi="Times New Roman" w:cs="Times New Roman"/>
          <w:sz w:val="24"/>
          <w:szCs w:val="24"/>
        </w:rPr>
        <w:t>Empresa:</w:t>
      </w:r>
      <w:r w:rsidRPr="003B2052">
        <w:rPr>
          <w:rFonts w:ascii="Times New Roman" w:hAnsi="Times New Roman" w:cs="Times New Roman"/>
          <w:sz w:val="24"/>
          <w:szCs w:val="24"/>
          <w:u w:val="single"/>
        </w:rPr>
        <w:t xml:space="preserve"> </w:t>
      </w:r>
      <w:r w:rsidRPr="003B2052">
        <w:rPr>
          <w:rFonts w:ascii="Times New Roman" w:hAnsi="Times New Roman" w:cs="Times New Roman"/>
          <w:sz w:val="24"/>
          <w:szCs w:val="24"/>
          <w:u w:val="single"/>
        </w:rPr>
        <w:tab/>
      </w:r>
      <w:r w:rsidRPr="003B2052">
        <w:rPr>
          <w:rFonts w:ascii="Times New Roman" w:hAnsi="Times New Roman" w:cs="Times New Roman"/>
          <w:sz w:val="24"/>
          <w:szCs w:val="24"/>
          <w:u w:val="single"/>
        </w:rPr>
        <w:tab/>
      </w:r>
      <w:r w:rsidRPr="003B2052">
        <w:rPr>
          <w:rFonts w:ascii="Times New Roman" w:hAnsi="Times New Roman" w:cs="Times New Roman"/>
          <w:sz w:val="24"/>
          <w:szCs w:val="24"/>
        </w:rPr>
        <w:t xml:space="preserve"> </w:t>
      </w:r>
    </w:p>
    <w:p w14:paraId="6D6FB130" w14:textId="6123363B" w:rsidR="00A46418" w:rsidRPr="003B2052" w:rsidRDefault="00A46418" w:rsidP="00A46418">
      <w:pPr>
        <w:pStyle w:val="Textodecomentrio"/>
        <w:rPr>
          <w:rFonts w:ascii="Times New Roman" w:hAnsi="Times New Roman" w:cs="Times New Roman"/>
          <w:sz w:val="24"/>
          <w:szCs w:val="24"/>
        </w:rPr>
      </w:pPr>
      <w:r w:rsidRPr="003B2052">
        <w:rPr>
          <w:rFonts w:ascii="Times New Roman" w:hAnsi="Times New Roman" w:cs="Times New Roman"/>
          <w:sz w:val="24"/>
          <w:szCs w:val="24"/>
        </w:rPr>
        <w:t>Endereço</w:t>
      </w:r>
      <w:r w:rsidRPr="003B2052">
        <w:rPr>
          <w:rFonts w:ascii="Times New Roman" w:hAnsi="Times New Roman" w:cs="Times New Roman"/>
          <w:spacing w:val="-4"/>
          <w:sz w:val="24"/>
          <w:szCs w:val="24"/>
        </w:rPr>
        <w:t xml:space="preserve"> </w:t>
      </w:r>
      <w:r w:rsidRPr="003B2052">
        <w:rPr>
          <w:rFonts w:ascii="Times New Roman" w:hAnsi="Times New Roman" w:cs="Times New Roman"/>
          <w:sz w:val="24"/>
          <w:szCs w:val="24"/>
        </w:rPr>
        <w:t>da</w:t>
      </w:r>
      <w:r w:rsidRPr="003B2052">
        <w:rPr>
          <w:rFonts w:ascii="Times New Roman" w:hAnsi="Times New Roman" w:cs="Times New Roman"/>
          <w:spacing w:val="-3"/>
          <w:sz w:val="24"/>
          <w:szCs w:val="24"/>
        </w:rPr>
        <w:t xml:space="preserve"> </w:t>
      </w:r>
      <w:r w:rsidRPr="003B2052">
        <w:rPr>
          <w:rFonts w:ascii="Times New Roman" w:hAnsi="Times New Roman" w:cs="Times New Roman"/>
          <w:sz w:val="24"/>
          <w:szCs w:val="24"/>
        </w:rPr>
        <w:t>Empresa:</w:t>
      </w:r>
      <w:r w:rsidRPr="003B2052">
        <w:rPr>
          <w:rFonts w:ascii="Times New Roman" w:hAnsi="Times New Roman" w:cs="Times New Roman"/>
          <w:sz w:val="24"/>
          <w:szCs w:val="24"/>
          <w:u w:val="single"/>
        </w:rPr>
        <w:t xml:space="preserve"> </w:t>
      </w:r>
      <w:r w:rsidRPr="003B2052">
        <w:rPr>
          <w:rFonts w:ascii="Times New Roman" w:hAnsi="Times New Roman" w:cs="Times New Roman"/>
          <w:sz w:val="24"/>
          <w:szCs w:val="24"/>
          <w:u w:val="single"/>
        </w:rPr>
        <w:tab/>
      </w:r>
    </w:p>
    <w:p w14:paraId="70ED69BB" w14:textId="77777777" w:rsidR="00A46418" w:rsidRPr="003B2052" w:rsidRDefault="00A46418" w:rsidP="00A46418">
      <w:pPr>
        <w:pStyle w:val="Textodecomentrio"/>
        <w:rPr>
          <w:rFonts w:ascii="Times New Roman" w:hAnsi="Times New Roman" w:cs="Times New Roman"/>
          <w:b/>
          <w:sz w:val="24"/>
          <w:szCs w:val="24"/>
        </w:rPr>
      </w:pPr>
      <w:r w:rsidRPr="003B2052">
        <w:rPr>
          <w:rFonts w:ascii="Times New Roman" w:hAnsi="Times New Roman" w:cs="Times New Roman"/>
          <w:b/>
          <w:sz w:val="24"/>
          <w:szCs w:val="24"/>
        </w:rPr>
        <w:t>C.N.P.J</w:t>
      </w:r>
      <w:r w:rsidRPr="003B2052">
        <w:rPr>
          <w:rFonts w:ascii="Times New Roman" w:hAnsi="Times New Roman" w:cs="Times New Roman"/>
          <w:b/>
          <w:spacing w:val="-2"/>
          <w:sz w:val="24"/>
          <w:szCs w:val="24"/>
        </w:rPr>
        <w:t xml:space="preserve"> </w:t>
      </w:r>
      <w:r w:rsidRPr="003B2052">
        <w:rPr>
          <w:rFonts w:ascii="Times New Roman" w:hAnsi="Times New Roman" w:cs="Times New Roman"/>
          <w:b/>
          <w:sz w:val="24"/>
          <w:szCs w:val="24"/>
        </w:rPr>
        <w:t>da</w:t>
      </w:r>
      <w:r w:rsidRPr="003B2052">
        <w:rPr>
          <w:rFonts w:ascii="Times New Roman" w:hAnsi="Times New Roman" w:cs="Times New Roman"/>
          <w:b/>
          <w:spacing w:val="-2"/>
          <w:sz w:val="24"/>
          <w:szCs w:val="24"/>
        </w:rPr>
        <w:t xml:space="preserve"> </w:t>
      </w:r>
      <w:r w:rsidRPr="003B2052">
        <w:rPr>
          <w:rFonts w:ascii="Times New Roman" w:hAnsi="Times New Roman" w:cs="Times New Roman"/>
          <w:b/>
          <w:sz w:val="24"/>
          <w:szCs w:val="24"/>
        </w:rPr>
        <w:t>Empresa:</w:t>
      </w:r>
      <w:r w:rsidRPr="003B2052">
        <w:rPr>
          <w:rFonts w:ascii="Times New Roman" w:hAnsi="Times New Roman" w:cs="Times New Roman"/>
          <w:b/>
          <w:sz w:val="24"/>
          <w:szCs w:val="24"/>
          <w:u w:val="single"/>
        </w:rPr>
        <w:t xml:space="preserve"> </w:t>
      </w:r>
      <w:r w:rsidRPr="003B2052">
        <w:rPr>
          <w:rFonts w:ascii="Times New Roman" w:hAnsi="Times New Roman" w:cs="Times New Roman"/>
          <w:b/>
          <w:sz w:val="24"/>
          <w:szCs w:val="24"/>
          <w:u w:val="single"/>
        </w:rPr>
        <w:tab/>
      </w:r>
    </w:p>
    <w:p w14:paraId="5EFE2F55" w14:textId="77777777" w:rsidR="00A46418" w:rsidRPr="003B2052" w:rsidRDefault="00A46418" w:rsidP="00A46418">
      <w:pPr>
        <w:pStyle w:val="Textodecomentrio"/>
        <w:rPr>
          <w:rFonts w:ascii="Times New Roman" w:hAnsi="Times New Roman" w:cs="Times New Roman"/>
          <w:b/>
          <w:sz w:val="24"/>
          <w:szCs w:val="24"/>
        </w:rPr>
      </w:pPr>
    </w:p>
    <w:p w14:paraId="586AA838" w14:textId="77777777" w:rsidR="00A46418" w:rsidRPr="003B2052" w:rsidRDefault="00A46418" w:rsidP="00A46418">
      <w:pPr>
        <w:pStyle w:val="Textodecomentrio"/>
        <w:spacing w:line="276" w:lineRule="auto"/>
        <w:jc w:val="both"/>
        <w:rPr>
          <w:rFonts w:ascii="Times New Roman" w:hAnsi="Times New Roman" w:cs="Times New Roman"/>
          <w:sz w:val="24"/>
          <w:szCs w:val="24"/>
        </w:rPr>
      </w:pPr>
      <w:r w:rsidRPr="003B2052">
        <w:rPr>
          <w:rFonts w:ascii="Times New Roman" w:hAnsi="Times New Roman" w:cs="Times New Roman"/>
          <w:sz w:val="24"/>
          <w:szCs w:val="24"/>
        </w:rPr>
        <w:t>Ilma.</w:t>
      </w:r>
      <w:r w:rsidRPr="003B2052">
        <w:rPr>
          <w:rFonts w:ascii="Times New Roman" w:hAnsi="Times New Roman" w:cs="Times New Roman"/>
          <w:spacing w:val="-2"/>
          <w:sz w:val="24"/>
          <w:szCs w:val="24"/>
        </w:rPr>
        <w:t xml:space="preserve"> </w:t>
      </w:r>
      <w:r w:rsidRPr="003B2052">
        <w:rPr>
          <w:rFonts w:ascii="Times New Roman" w:hAnsi="Times New Roman" w:cs="Times New Roman"/>
          <w:sz w:val="24"/>
          <w:szCs w:val="24"/>
        </w:rPr>
        <w:t>Sra.</w:t>
      </w:r>
    </w:p>
    <w:p w14:paraId="0EC44C1B" w14:textId="77777777" w:rsidR="00A46418" w:rsidRPr="003B2052" w:rsidRDefault="00A46418" w:rsidP="00A46418">
      <w:pPr>
        <w:pStyle w:val="Textodecomentrio"/>
        <w:spacing w:line="276" w:lineRule="auto"/>
        <w:jc w:val="both"/>
        <w:rPr>
          <w:rFonts w:ascii="Times New Roman" w:hAnsi="Times New Roman" w:cs="Times New Roman"/>
          <w:sz w:val="24"/>
          <w:szCs w:val="24"/>
        </w:rPr>
      </w:pPr>
      <w:r w:rsidRPr="003B2052">
        <w:rPr>
          <w:rFonts w:ascii="Times New Roman" w:hAnsi="Times New Roman" w:cs="Times New Roman"/>
          <w:sz w:val="24"/>
          <w:szCs w:val="24"/>
        </w:rPr>
        <w:t>Pregoeira Prefeitura Municipal de Juranda -Pr</w:t>
      </w:r>
      <w:r w:rsidRPr="003B2052">
        <w:rPr>
          <w:rFonts w:ascii="Times New Roman" w:hAnsi="Times New Roman" w:cs="Times New Roman"/>
          <w:spacing w:val="-57"/>
          <w:sz w:val="24"/>
          <w:szCs w:val="24"/>
        </w:rPr>
        <w:t xml:space="preserve"> </w:t>
      </w:r>
      <w:r w:rsidRPr="003B2052">
        <w:rPr>
          <w:rFonts w:ascii="Times New Roman" w:hAnsi="Times New Roman" w:cs="Times New Roman"/>
          <w:sz w:val="24"/>
          <w:szCs w:val="24"/>
        </w:rPr>
        <w:t>Juranda</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 PR</w:t>
      </w:r>
    </w:p>
    <w:p w14:paraId="1BA86088" w14:textId="77777777" w:rsidR="00A46418" w:rsidRPr="003B2052" w:rsidRDefault="00A46418" w:rsidP="00A46418">
      <w:pPr>
        <w:pStyle w:val="Textodecomentrio"/>
        <w:spacing w:line="276" w:lineRule="auto"/>
        <w:jc w:val="both"/>
        <w:rPr>
          <w:rFonts w:ascii="Times New Roman" w:hAnsi="Times New Roman" w:cs="Times New Roman"/>
          <w:sz w:val="24"/>
          <w:szCs w:val="24"/>
        </w:rPr>
      </w:pPr>
    </w:p>
    <w:p w14:paraId="258C0824" w14:textId="77777777" w:rsidR="00A46418" w:rsidRPr="003B2052" w:rsidRDefault="00A46418" w:rsidP="00A46418">
      <w:pPr>
        <w:pStyle w:val="Textodecomentrio"/>
        <w:spacing w:line="276" w:lineRule="auto"/>
        <w:jc w:val="both"/>
        <w:rPr>
          <w:rFonts w:ascii="Times New Roman" w:hAnsi="Times New Roman" w:cs="Times New Roman"/>
          <w:sz w:val="24"/>
          <w:szCs w:val="24"/>
        </w:rPr>
      </w:pPr>
      <w:r w:rsidRPr="003B2052">
        <w:rPr>
          <w:rFonts w:ascii="Times New Roman" w:hAnsi="Times New Roman" w:cs="Times New Roman"/>
          <w:sz w:val="24"/>
          <w:szCs w:val="24"/>
        </w:rPr>
        <w:t>Prezada</w:t>
      </w:r>
      <w:r w:rsidRPr="003B2052">
        <w:rPr>
          <w:rFonts w:ascii="Times New Roman" w:hAnsi="Times New Roman" w:cs="Times New Roman"/>
          <w:spacing w:val="-2"/>
          <w:sz w:val="24"/>
          <w:szCs w:val="24"/>
        </w:rPr>
        <w:t xml:space="preserve"> </w:t>
      </w:r>
      <w:r w:rsidRPr="003B2052">
        <w:rPr>
          <w:rFonts w:ascii="Times New Roman" w:hAnsi="Times New Roman" w:cs="Times New Roman"/>
          <w:sz w:val="24"/>
          <w:szCs w:val="24"/>
        </w:rPr>
        <w:t>Senhora,</w:t>
      </w:r>
    </w:p>
    <w:p w14:paraId="0821128A" w14:textId="77777777" w:rsidR="00A46418" w:rsidRPr="003B2052" w:rsidRDefault="00A46418" w:rsidP="00A46418">
      <w:pPr>
        <w:pStyle w:val="Textodecomentrio"/>
        <w:spacing w:line="276" w:lineRule="auto"/>
        <w:jc w:val="both"/>
        <w:rPr>
          <w:rFonts w:ascii="Times New Roman" w:hAnsi="Times New Roman" w:cs="Times New Roman"/>
          <w:sz w:val="24"/>
          <w:szCs w:val="24"/>
        </w:rPr>
      </w:pPr>
    </w:p>
    <w:p w14:paraId="77D0FA37" w14:textId="77777777" w:rsidR="00A46418" w:rsidRPr="003B2052" w:rsidRDefault="00A46418" w:rsidP="00A46418">
      <w:pPr>
        <w:pStyle w:val="Textodecomentrio"/>
        <w:spacing w:line="276" w:lineRule="auto"/>
        <w:jc w:val="both"/>
        <w:rPr>
          <w:rFonts w:ascii="Times New Roman" w:hAnsi="Times New Roman" w:cs="Times New Roman"/>
          <w:sz w:val="24"/>
          <w:szCs w:val="24"/>
        </w:rPr>
      </w:pPr>
      <w:r w:rsidRPr="003B2052">
        <w:rPr>
          <w:rFonts w:ascii="Times New Roman" w:hAnsi="Times New Roman" w:cs="Times New Roman"/>
          <w:sz w:val="24"/>
          <w:szCs w:val="24"/>
        </w:rPr>
        <w:t>O</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abaixo</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assinado,</w:t>
      </w:r>
      <w:r w:rsidRPr="003B2052">
        <w:rPr>
          <w:rFonts w:ascii="Times New Roman" w:hAnsi="Times New Roman" w:cs="Times New Roman"/>
          <w:spacing w:val="1"/>
          <w:sz w:val="24"/>
          <w:szCs w:val="24"/>
        </w:rPr>
        <w:t xml:space="preserve"> </w:t>
      </w:r>
      <w:r w:rsidRPr="003B2052">
        <w:rPr>
          <w:rFonts w:ascii="Times New Roman" w:hAnsi="Times New Roman" w:cs="Times New Roman"/>
          <w:b/>
          <w:sz w:val="24"/>
          <w:szCs w:val="24"/>
          <w:u w:val="thick"/>
        </w:rPr>
        <w:t>(inserir</w:t>
      </w:r>
      <w:r w:rsidRPr="003B2052">
        <w:rPr>
          <w:rFonts w:ascii="Times New Roman" w:hAnsi="Times New Roman" w:cs="Times New Roman"/>
          <w:b/>
          <w:spacing w:val="1"/>
          <w:sz w:val="24"/>
          <w:szCs w:val="24"/>
          <w:u w:val="thick"/>
        </w:rPr>
        <w:t xml:space="preserve"> </w:t>
      </w:r>
      <w:r w:rsidRPr="003B2052">
        <w:rPr>
          <w:rFonts w:ascii="Times New Roman" w:hAnsi="Times New Roman" w:cs="Times New Roman"/>
          <w:b/>
          <w:sz w:val="24"/>
          <w:szCs w:val="24"/>
          <w:u w:val="thick"/>
        </w:rPr>
        <w:t>o</w:t>
      </w:r>
      <w:r w:rsidRPr="003B2052">
        <w:rPr>
          <w:rFonts w:ascii="Times New Roman" w:hAnsi="Times New Roman" w:cs="Times New Roman"/>
          <w:b/>
          <w:spacing w:val="1"/>
          <w:sz w:val="24"/>
          <w:szCs w:val="24"/>
          <w:u w:val="thick"/>
        </w:rPr>
        <w:t xml:space="preserve"> </w:t>
      </w:r>
      <w:r w:rsidRPr="003B2052">
        <w:rPr>
          <w:rFonts w:ascii="Times New Roman" w:hAnsi="Times New Roman" w:cs="Times New Roman"/>
          <w:b/>
          <w:sz w:val="24"/>
          <w:szCs w:val="24"/>
          <w:u w:val="thick"/>
        </w:rPr>
        <w:t>nome</w:t>
      </w:r>
      <w:r w:rsidRPr="003B2052">
        <w:rPr>
          <w:rFonts w:ascii="Times New Roman" w:hAnsi="Times New Roman" w:cs="Times New Roman"/>
          <w:b/>
          <w:spacing w:val="1"/>
          <w:sz w:val="24"/>
          <w:szCs w:val="24"/>
          <w:u w:val="thick"/>
        </w:rPr>
        <w:t xml:space="preserve"> </w:t>
      </w:r>
      <w:r w:rsidRPr="003B2052">
        <w:rPr>
          <w:rFonts w:ascii="Times New Roman" w:hAnsi="Times New Roman" w:cs="Times New Roman"/>
          <w:b/>
          <w:sz w:val="24"/>
          <w:szCs w:val="24"/>
          <w:u w:val="thick"/>
        </w:rPr>
        <w:t>completo)</w:t>
      </w:r>
      <w:r w:rsidRPr="003B2052">
        <w:rPr>
          <w:rFonts w:ascii="Times New Roman" w:hAnsi="Times New Roman" w:cs="Times New Roman"/>
          <w:sz w:val="24"/>
          <w:szCs w:val="24"/>
        </w:rPr>
        <w:t>,</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carteira</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de</w:t>
      </w:r>
      <w:r w:rsidRPr="003B2052">
        <w:rPr>
          <w:rFonts w:ascii="Times New Roman" w:hAnsi="Times New Roman" w:cs="Times New Roman"/>
          <w:spacing w:val="60"/>
          <w:sz w:val="24"/>
          <w:szCs w:val="24"/>
        </w:rPr>
        <w:t xml:space="preserve"> </w:t>
      </w:r>
      <w:r w:rsidRPr="003B2052">
        <w:rPr>
          <w:rFonts w:ascii="Times New Roman" w:hAnsi="Times New Roman" w:cs="Times New Roman"/>
          <w:sz w:val="24"/>
          <w:szCs w:val="24"/>
        </w:rPr>
        <w:t>identidade</w:t>
      </w:r>
      <w:r w:rsidRPr="003B2052">
        <w:rPr>
          <w:rFonts w:ascii="Times New Roman" w:hAnsi="Times New Roman" w:cs="Times New Roman"/>
          <w:spacing w:val="1"/>
          <w:sz w:val="24"/>
          <w:szCs w:val="24"/>
        </w:rPr>
        <w:t xml:space="preserve"> </w:t>
      </w:r>
      <w:r w:rsidRPr="003B2052">
        <w:rPr>
          <w:rFonts w:ascii="Times New Roman" w:hAnsi="Times New Roman" w:cs="Times New Roman"/>
          <w:b/>
          <w:sz w:val="24"/>
          <w:szCs w:val="24"/>
          <w:u w:val="thick"/>
        </w:rPr>
        <w:t>(inserir o numero e órgão emissor)</w:t>
      </w:r>
      <w:r w:rsidRPr="003B2052">
        <w:rPr>
          <w:rFonts w:ascii="Times New Roman" w:hAnsi="Times New Roman" w:cs="Times New Roman"/>
          <w:sz w:val="24"/>
          <w:szCs w:val="24"/>
        </w:rPr>
        <w:t>, na qualidade de responsável legal pela proponente</w:t>
      </w:r>
      <w:r w:rsidRPr="003B2052">
        <w:rPr>
          <w:rFonts w:ascii="Times New Roman" w:hAnsi="Times New Roman" w:cs="Times New Roman"/>
          <w:spacing w:val="-57"/>
          <w:sz w:val="24"/>
          <w:szCs w:val="24"/>
        </w:rPr>
        <w:t xml:space="preserve"> </w:t>
      </w:r>
      <w:r w:rsidRPr="003B2052">
        <w:rPr>
          <w:rFonts w:ascii="Times New Roman" w:hAnsi="Times New Roman" w:cs="Times New Roman"/>
          <w:b/>
          <w:sz w:val="24"/>
          <w:szCs w:val="24"/>
          <w:u w:val="thick"/>
        </w:rPr>
        <w:t>(inserir nome da proponente)</w:t>
      </w:r>
      <w:r w:rsidRPr="003B2052">
        <w:rPr>
          <w:rFonts w:ascii="Times New Roman" w:hAnsi="Times New Roman" w:cs="Times New Roman"/>
          <w:sz w:val="24"/>
          <w:szCs w:val="24"/>
        </w:rPr>
        <w:t>, vem, pela presente, informar a V. S</w:t>
      </w:r>
      <w:r w:rsidRPr="003B2052">
        <w:rPr>
          <w:rFonts w:ascii="Times New Roman" w:hAnsi="Times New Roman" w:cs="Times New Roman"/>
          <w:sz w:val="24"/>
          <w:szCs w:val="24"/>
          <w:vertAlign w:val="superscript"/>
        </w:rPr>
        <w:t>a</w:t>
      </w:r>
      <w:r w:rsidRPr="003B2052">
        <w:rPr>
          <w:rFonts w:ascii="Times New Roman" w:hAnsi="Times New Roman" w:cs="Times New Roman"/>
          <w:sz w:val="24"/>
          <w:szCs w:val="24"/>
        </w:rPr>
        <w:t xml:space="preserve"> que o senhor</w:t>
      </w:r>
      <w:r w:rsidRPr="003B2052">
        <w:rPr>
          <w:rFonts w:ascii="Times New Roman" w:hAnsi="Times New Roman" w:cs="Times New Roman"/>
          <w:spacing w:val="1"/>
          <w:sz w:val="24"/>
          <w:szCs w:val="24"/>
        </w:rPr>
        <w:t xml:space="preserve"> </w:t>
      </w:r>
      <w:r w:rsidRPr="003B2052">
        <w:rPr>
          <w:rFonts w:ascii="Times New Roman" w:hAnsi="Times New Roman" w:cs="Times New Roman"/>
          <w:b/>
          <w:sz w:val="24"/>
          <w:szCs w:val="24"/>
          <w:u w:val="thick"/>
        </w:rPr>
        <w:t>(inserir o nome completo)</w:t>
      </w:r>
      <w:r w:rsidRPr="003B2052">
        <w:rPr>
          <w:rFonts w:ascii="Times New Roman" w:hAnsi="Times New Roman" w:cs="Times New Roman"/>
          <w:sz w:val="24"/>
          <w:szCs w:val="24"/>
        </w:rPr>
        <w:t xml:space="preserve">, carteira de identidade </w:t>
      </w:r>
      <w:r w:rsidRPr="003B2052">
        <w:rPr>
          <w:rFonts w:ascii="Times New Roman" w:hAnsi="Times New Roman" w:cs="Times New Roman"/>
          <w:b/>
          <w:sz w:val="24"/>
          <w:szCs w:val="24"/>
          <w:u w:val="thick"/>
        </w:rPr>
        <w:t>(inserir o numero e órgão emissor)</w:t>
      </w:r>
      <w:r w:rsidRPr="003B2052">
        <w:rPr>
          <w:rFonts w:ascii="Times New Roman" w:hAnsi="Times New Roman" w:cs="Times New Roman"/>
          <w:sz w:val="24"/>
          <w:szCs w:val="24"/>
        </w:rPr>
        <w:t>,</w:t>
      </w:r>
      <w:r w:rsidRPr="003B2052">
        <w:rPr>
          <w:rFonts w:ascii="Times New Roman" w:hAnsi="Times New Roman" w:cs="Times New Roman"/>
          <w:spacing w:val="-57"/>
          <w:sz w:val="24"/>
          <w:szCs w:val="24"/>
        </w:rPr>
        <w:t xml:space="preserve"> </w:t>
      </w:r>
      <w:r w:rsidRPr="003B2052">
        <w:rPr>
          <w:rFonts w:ascii="Times New Roman" w:hAnsi="Times New Roman" w:cs="Times New Roman"/>
          <w:sz w:val="24"/>
          <w:szCs w:val="24"/>
        </w:rPr>
        <w:t>é a pessoa designada por nós para acompanhar a sessão de abertura e recebimento da</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proposta de preços e documentação de habilitação e, para assinar as atas e demais</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documentos, formular ofertas e lances de preços, e com poderes para renunciar prazos</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recursais a que se referir a este Pregão, e praticar todos os demais atos pertinentes ao</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certame em nome</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da</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empresa</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proponente.</w:t>
      </w:r>
    </w:p>
    <w:p w14:paraId="271C1821" w14:textId="77777777" w:rsidR="00A46418" w:rsidRPr="003B2052" w:rsidRDefault="00A46418" w:rsidP="00A46418">
      <w:pPr>
        <w:pStyle w:val="Textodecomentrio"/>
        <w:spacing w:line="276" w:lineRule="auto"/>
        <w:jc w:val="both"/>
        <w:rPr>
          <w:rFonts w:ascii="Times New Roman" w:hAnsi="Times New Roman" w:cs="Times New Roman"/>
          <w:sz w:val="24"/>
          <w:szCs w:val="24"/>
        </w:rPr>
      </w:pPr>
    </w:p>
    <w:p w14:paraId="7BD65F1C" w14:textId="77777777" w:rsidR="00A46418" w:rsidRPr="003B2052" w:rsidRDefault="00A46418" w:rsidP="00A46418">
      <w:pPr>
        <w:pStyle w:val="Textodecomentrio"/>
        <w:spacing w:line="276" w:lineRule="auto"/>
        <w:jc w:val="both"/>
        <w:rPr>
          <w:rFonts w:ascii="Times New Roman" w:hAnsi="Times New Roman" w:cs="Times New Roman"/>
          <w:sz w:val="24"/>
          <w:szCs w:val="24"/>
        </w:rPr>
      </w:pPr>
      <w:r w:rsidRPr="003B2052">
        <w:rPr>
          <w:rFonts w:ascii="Times New Roman" w:hAnsi="Times New Roman" w:cs="Times New Roman"/>
          <w:sz w:val="24"/>
          <w:szCs w:val="24"/>
        </w:rPr>
        <w:t>Outrossim,</w:t>
      </w:r>
      <w:r w:rsidRPr="003B2052">
        <w:rPr>
          <w:rFonts w:ascii="Times New Roman" w:hAnsi="Times New Roman" w:cs="Times New Roman"/>
          <w:spacing w:val="20"/>
          <w:sz w:val="24"/>
          <w:szCs w:val="24"/>
        </w:rPr>
        <w:t xml:space="preserve"> </w:t>
      </w:r>
      <w:r w:rsidRPr="003B2052">
        <w:rPr>
          <w:rFonts w:ascii="Times New Roman" w:hAnsi="Times New Roman" w:cs="Times New Roman"/>
          <w:sz w:val="24"/>
          <w:szCs w:val="24"/>
        </w:rPr>
        <w:t>declaro-me</w:t>
      </w:r>
      <w:r w:rsidRPr="003B2052">
        <w:rPr>
          <w:rFonts w:ascii="Times New Roman" w:hAnsi="Times New Roman" w:cs="Times New Roman"/>
          <w:spacing w:val="23"/>
          <w:sz w:val="24"/>
          <w:szCs w:val="24"/>
        </w:rPr>
        <w:t xml:space="preserve"> </w:t>
      </w:r>
      <w:r w:rsidRPr="003B2052">
        <w:rPr>
          <w:rFonts w:ascii="Times New Roman" w:hAnsi="Times New Roman" w:cs="Times New Roman"/>
          <w:sz w:val="24"/>
          <w:szCs w:val="24"/>
        </w:rPr>
        <w:t>ciente</w:t>
      </w:r>
      <w:r w:rsidRPr="003B2052">
        <w:rPr>
          <w:rFonts w:ascii="Times New Roman" w:hAnsi="Times New Roman" w:cs="Times New Roman"/>
          <w:spacing w:val="20"/>
          <w:sz w:val="24"/>
          <w:szCs w:val="24"/>
        </w:rPr>
        <w:t xml:space="preserve"> </w:t>
      </w:r>
      <w:r w:rsidRPr="003B2052">
        <w:rPr>
          <w:rFonts w:ascii="Times New Roman" w:hAnsi="Times New Roman" w:cs="Times New Roman"/>
          <w:sz w:val="24"/>
          <w:szCs w:val="24"/>
        </w:rPr>
        <w:t>de</w:t>
      </w:r>
      <w:r w:rsidRPr="003B2052">
        <w:rPr>
          <w:rFonts w:ascii="Times New Roman" w:hAnsi="Times New Roman" w:cs="Times New Roman"/>
          <w:spacing w:val="20"/>
          <w:sz w:val="24"/>
          <w:szCs w:val="24"/>
        </w:rPr>
        <w:t xml:space="preserve"> </w:t>
      </w:r>
      <w:r w:rsidRPr="003B2052">
        <w:rPr>
          <w:rFonts w:ascii="Times New Roman" w:hAnsi="Times New Roman" w:cs="Times New Roman"/>
          <w:sz w:val="24"/>
          <w:szCs w:val="24"/>
        </w:rPr>
        <w:t>que</w:t>
      </w:r>
      <w:r w:rsidRPr="003B2052">
        <w:rPr>
          <w:rFonts w:ascii="Times New Roman" w:hAnsi="Times New Roman" w:cs="Times New Roman"/>
          <w:spacing w:val="20"/>
          <w:sz w:val="24"/>
          <w:szCs w:val="24"/>
        </w:rPr>
        <w:t xml:space="preserve"> </w:t>
      </w:r>
      <w:r w:rsidRPr="003B2052">
        <w:rPr>
          <w:rFonts w:ascii="Times New Roman" w:hAnsi="Times New Roman" w:cs="Times New Roman"/>
          <w:sz w:val="24"/>
          <w:szCs w:val="24"/>
        </w:rPr>
        <w:t>responderei</w:t>
      </w:r>
      <w:r w:rsidRPr="003B2052">
        <w:rPr>
          <w:rFonts w:ascii="Times New Roman" w:hAnsi="Times New Roman" w:cs="Times New Roman"/>
          <w:spacing w:val="24"/>
          <w:sz w:val="24"/>
          <w:szCs w:val="24"/>
        </w:rPr>
        <w:t xml:space="preserve"> </w:t>
      </w:r>
      <w:r w:rsidRPr="003B2052">
        <w:rPr>
          <w:rFonts w:ascii="Times New Roman" w:hAnsi="Times New Roman" w:cs="Times New Roman"/>
          <w:sz w:val="24"/>
          <w:szCs w:val="24"/>
        </w:rPr>
        <w:t>em</w:t>
      </w:r>
      <w:r w:rsidRPr="003B2052">
        <w:rPr>
          <w:rFonts w:ascii="Times New Roman" w:hAnsi="Times New Roman" w:cs="Times New Roman"/>
          <w:spacing w:val="21"/>
          <w:sz w:val="24"/>
          <w:szCs w:val="24"/>
        </w:rPr>
        <w:t xml:space="preserve"> </w:t>
      </w:r>
      <w:r w:rsidRPr="003B2052">
        <w:rPr>
          <w:rFonts w:ascii="Times New Roman" w:hAnsi="Times New Roman" w:cs="Times New Roman"/>
          <w:sz w:val="24"/>
          <w:szCs w:val="24"/>
        </w:rPr>
        <w:t>juízo</w:t>
      </w:r>
      <w:r w:rsidRPr="003B2052">
        <w:rPr>
          <w:rFonts w:ascii="Times New Roman" w:hAnsi="Times New Roman" w:cs="Times New Roman"/>
          <w:spacing w:val="21"/>
          <w:sz w:val="24"/>
          <w:szCs w:val="24"/>
        </w:rPr>
        <w:t xml:space="preserve"> </w:t>
      </w:r>
      <w:r w:rsidRPr="003B2052">
        <w:rPr>
          <w:rFonts w:ascii="Times New Roman" w:hAnsi="Times New Roman" w:cs="Times New Roman"/>
          <w:sz w:val="24"/>
          <w:szCs w:val="24"/>
        </w:rPr>
        <w:t>ou</w:t>
      </w:r>
      <w:r w:rsidRPr="003B2052">
        <w:rPr>
          <w:rFonts w:ascii="Times New Roman" w:hAnsi="Times New Roman" w:cs="Times New Roman"/>
          <w:spacing w:val="21"/>
          <w:sz w:val="24"/>
          <w:szCs w:val="24"/>
        </w:rPr>
        <w:t xml:space="preserve"> </w:t>
      </w:r>
      <w:r w:rsidRPr="003B2052">
        <w:rPr>
          <w:rFonts w:ascii="Times New Roman" w:hAnsi="Times New Roman" w:cs="Times New Roman"/>
          <w:sz w:val="24"/>
          <w:szCs w:val="24"/>
        </w:rPr>
        <w:t>fora</w:t>
      </w:r>
      <w:r w:rsidRPr="003B2052">
        <w:rPr>
          <w:rFonts w:ascii="Times New Roman" w:hAnsi="Times New Roman" w:cs="Times New Roman"/>
          <w:spacing w:val="20"/>
          <w:sz w:val="24"/>
          <w:szCs w:val="24"/>
        </w:rPr>
        <w:t xml:space="preserve"> </w:t>
      </w:r>
      <w:r w:rsidRPr="003B2052">
        <w:rPr>
          <w:rFonts w:ascii="Times New Roman" w:hAnsi="Times New Roman" w:cs="Times New Roman"/>
          <w:sz w:val="24"/>
          <w:szCs w:val="24"/>
        </w:rPr>
        <w:t>dele,</w:t>
      </w:r>
      <w:r w:rsidRPr="003B2052">
        <w:rPr>
          <w:rFonts w:ascii="Times New Roman" w:hAnsi="Times New Roman" w:cs="Times New Roman"/>
          <w:spacing w:val="23"/>
          <w:sz w:val="24"/>
          <w:szCs w:val="24"/>
        </w:rPr>
        <w:t xml:space="preserve"> </w:t>
      </w:r>
      <w:r w:rsidRPr="003B2052">
        <w:rPr>
          <w:rFonts w:ascii="Times New Roman" w:hAnsi="Times New Roman" w:cs="Times New Roman"/>
          <w:sz w:val="24"/>
          <w:szCs w:val="24"/>
        </w:rPr>
        <w:t>se</w:t>
      </w:r>
      <w:r w:rsidRPr="003B2052">
        <w:rPr>
          <w:rFonts w:ascii="Times New Roman" w:hAnsi="Times New Roman" w:cs="Times New Roman"/>
          <w:spacing w:val="20"/>
          <w:sz w:val="24"/>
          <w:szCs w:val="24"/>
        </w:rPr>
        <w:t xml:space="preserve"> </w:t>
      </w:r>
      <w:r w:rsidRPr="003B2052">
        <w:rPr>
          <w:rFonts w:ascii="Times New Roman" w:hAnsi="Times New Roman" w:cs="Times New Roman"/>
          <w:sz w:val="24"/>
          <w:szCs w:val="24"/>
        </w:rPr>
        <w:t>for</w:t>
      </w:r>
      <w:r w:rsidRPr="003B2052">
        <w:rPr>
          <w:rFonts w:ascii="Times New Roman" w:hAnsi="Times New Roman" w:cs="Times New Roman"/>
          <w:spacing w:val="21"/>
          <w:sz w:val="24"/>
          <w:szCs w:val="24"/>
        </w:rPr>
        <w:t xml:space="preserve"> </w:t>
      </w:r>
      <w:r w:rsidRPr="003B2052">
        <w:rPr>
          <w:rFonts w:ascii="Times New Roman" w:hAnsi="Times New Roman" w:cs="Times New Roman"/>
          <w:sz w:val="24"/>
          <w:szCs w:val="24"/>
        </w:rPr>
        <w:t>o</w:t>
      </w:r>
      <w:r w:rsidRPr="003B2052">
        <w:rPr>
          <w:rFonts w:ascii="Times New Roman" w:hAnsi="Times New Roman" w:cs="Times New Roman"/>
          <w:spacing w:val="21"/>
          <w:sz w:val="24"/>
          <w:szCs w:val="24"/>
        </w:rPr>
        <w:t xml:space="preserve"> </w:t>
      </w:r>
      <w:r w:rsidRPr="003B2052">
        <w:rPr>
          <w:rFonts w:ascii="Times New Roman" w:hAnsi="Times New Roman" w:cs="Times New Roman"/>
          <w:sz w:val="24"/>
          <w:szCs w:val="24"/>
        </w:rPr>
        <w:t>caso,</w:t>
      </w:r>
      <w:r w:rsidRPr="003B2052">
        <w:rPr>
          <w:rFonts w:ascii="Times New Roman" w:hAnsi="Times New Roman" w:cs="Times New Roman"/>
          <w:spacing w:val="-57"/>
          <w:sz w:val="24"/>
          <w:szCs w:val="24"/>
        </w:rPr>
        <w:t xml:space="preserve"> </w:t>
      </w:r>
      <w:r w:rsidRPr="003B2052">
        <w:rPr>
          <w:rFonts w:ascii="Times New Roman" w:hAnsi="Times New Roman" w:cs="Times New Roman"/>
          <w:sz w:val="24"/>
          <w:szCs w:val="24"/>
        </w:rPr>
        <w:t>por</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todos os atos que</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venha</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a</w:t>
      </w:r>
      <w:r w:rsidRPr="003B2052">
        <w:rPr>
          <w:rFonts w:ascii="Times New Roman" w:hAnsi="Times New Roman" w:cs="Times New Roman"/>
          <w:spacing w:val="-2"/>
          <w:sz w:val="24"/>
          <w:szCs w:val="24"/>
        </w:rPr>
        <w:t xml:space="preserve"> </w:t>
      </w:r>
      <w:r w:rsidRPr="003B2052">
        <w:rPr>
          <w:rFonts w:ascii="Times New Roman" w:hAnsi="Times New Roman" w:cs="Times New Roman"/>
          <w:sz w:val="24"/>
          <w:szCs w:val="24"/>
        </w:rPr>
        <w:t>ser</w:t>
      </w:r>
      <w:r w:rsidRPr="003B2052">
        <w:rPr>
          <w:rFonts w:ascii="Times New Roman" w:hAnsi="Times New Roman" w:cs="Times New Roman"/>
          <w:spacing w:val="-2"/>
          <w:sz w:val="24"/>
          <w:szCs w:val="24"/>
        </w:rPr>
        <w:t xml:space="preserve"> </w:t>
      </w:r>
      <w:r w:rsidRPr="003B2052">
        <w:rPr>
          <w:rFonts w:ascii="Times New Roman" w:hAnsi="Times New Roman" w:cs="Times New Roman"/>
          <w:sz w:val="24"/>
          <w:szCs w:val="24"/>
        </w:rPr>
        <w:t>praticados pelo representante ora</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designado.</w:t>
      </w:r>
    </w:p>
    <w:p w14:paraId="33F3E9CF" w14:textId="77777777" w:rsidR="00A46418" w:rsidRPr="003B2052" w:rsidRDefault="00A46418" w:rsidP="00A46418">
      <w:pPr>
        <w:pStyle w:val="Textodecomentrio"/>
        <w:spacing w:line="276" w:lineRule="auto"/>
        <w:rPr>
          <w:rFonts w:ascii="Times New Roman" w:hAnsi="Times New Roman" w:cs="Times New Roman"/>
          <w:sz w:val="24"/>
          <w:szCs w:val="24"/>
        </w:rPr>
      </w:pPr>
    </w:p>
    <w:p w14:paraId="2F2F815F" w14:textId="77777777" w:rsidR="00A46418" w:rsidRPr="003B2052" w:rsidRDefault="00A46418" w:rsidP="00A46418">
      <w:pPr>
        <w:pStyle w:val="Textodecomentrio"/>
        <w:spacing w:line="276" w:lineRule="auto"/>
        <w:rPr>
          <w:rFonts w:ascii="Times New Roman" w:hAnsi="Times New Roman" w:cs="Times New Roman"/>
          <w:sz w:val="24"/>
          <w:szCs w:val="24"/>
        </w:rPr>
      </w:pPr>
    </w:p>
    <w:p w14:paraId="52B6A3CB" w14:textId="77777777" w:rsidR="00A46418" w:rsidRPr="003B2052" w:rsidRDefault="00A46418" w:rsidP="00A46418">
      <w:pPr>
        <w:pStyle w:val="Textodecomentrio"/>
        <w:rPr>
          <w:rFonts w:ascii="Times New Roman" w:hAnsi="Times New Roman" w:cs="Times New Roman"/>
          <w:sz w:val="24"/>
          <w:szCs w:val="24"/>
        </w:rPr>
      </w:pPr>
    </w:p>
    <w:p w14:paraId="6A0BAD0E" w14:textId="77777777" w:rsidR="00A46418" w:rsidRPr="003B2052" w:rsidRDefault="00A46418" w:rsidP="00A46418">
      <w:pPr>
        <w:pStyle w:val="Textodecomentrio"/>
        <w:rPr>
          <w:rFonts w:ascii="Times New Roman" w:hAnsi="Times New Roman" w:cs="Times New Roman"/>
          <w:sz w:val="24"/>
          <w:szCs w:val="24"/>
        </w:rPr>
      </w:pPr>
      <w:r w:rsidRPr="003B2052">
        <w:rPr>
          <w:rFonts w:ascii="Times New Roman" w:hAnsi="Times New Roman" w:cs="Times New Roman"/>
          <w:sz w:val="24"/>
          <w:szCs w:val="24"/>
        </w:rPr>
        <w:t>Atenciosamente,</w:t>
      </w:r>
    </w:p>
    <w:p w14:paraId="37A8FE54" w14:textId="77777777" w:rsidR="00A46418" w:rsidRPr="003B2052" w:rsidRDefault="00A46418" w:rsidP="00A46418">
      <w:pPr>
        <w:pStyle w:val="Textodecomentrio"/>
        <w:rPr>
          <w:rFonts w:ascii="Times New Roman" w:hAnsi="Times New Roman" w:cs="Times New Roman"/>
          <w:sz w:val="24"/>
          <w:szCs w:val="24"/>
        </w:rPr>
      </w:pPr>
    </w:p>
    <w:p w14:paraId="4E03D390" w14:textId="6BC0502B" w:rsidR="00A46418" w:rsidRPr="003B2052" w:rsidRDefault="00A46418" w:rsidP="00A46418">
      <w:pPr>
        <w:pStyle w:val="Textodecomentrio"/>
        <w:jc w:val="right"/>
        <w:rPr>
          <w:rFonts w:ascii="Times New Roman" w:hAnsi="Times New Roman" w:cs="Times New Roman"/>
          <w:sz w:val="24"/>
          <w:szCs w:val="24"/>
        </w:rPr>
      </w:pPr>
      <w:r w:rsidRPr="003B2052">
        <w:rPr>
          <w:rFonts w:ascii="Times New Roman" w:hAnsi="Times New Roman" w:cs="Times New Roman"/>
          <w:sz w:val="24"/>
          <w:szCs w:val="24"/>
        </w:rPr>
        <w:t>Data e Local.</w:t>
      </w:r>
    </w:p>
    <w:p w14:paraId="171183EA" w14:textId="77777777" w:rsidR="00A46418" w:rsidRPr="003B2052" w:rsidRDefault="00A46418" w:rsidP="00A46418">
      <w:pPr>
        <w:pStyle w:val="Textodecomentrio"/>
        <w:rPr>
          <w:rFonts w:ascii="Times New Roman" w:hAnsi="Times New Roman" w:cs="Times New Roman"/>
          <w:sz w:val="24"/>
          <w:szCs w:val="24"/>
        </w:rPr>
      </w:pPr>
    </w:p>
    <w:p w14:paraId="45421398" w14:textId="43EC3216" w:rsidR="00A46418" w:rsidRPr="003B2052" w:rsidRDefault="00A46418">
      <w:pPr>
        <w:rPr>
          <w:rFonts w:ascii="Times New Roman" w:hAnsi="Times New Roman" w:cs="Times New Roman"/>
          <w:sz w:val="20"/>
          <w:szCs w:val="20"/>
        </w:rPr>
      </w:pPr>
      <w:r w:rsidRPr="003B2052">
        <w:rPr>
          <w:rFonts w:ascii="Times New Roman" w:hAnsi="Times New Roman" w:cs="Times New Roman"/>
        </w:rPr>
        <w:t>____________________________________________________</w:t>
      </w:r>
    </w:p>
    <w:p w14:paraId="1E23FFF8" w14:textId="7EC7778B" w:rsidR="00A46418" w:rsidRPr="003B2052" w:rsidRDefault="00A46418" w:rsidP="00A46418">
      <w:pPr>
        <w:pStyle w:val="Textodecomentrio"/>
        <w:rPr>
          <w:rFonts w:ascii="Times New Roman" w:hAnsi="Times New Roman" w:cs="Times New Roman"/>
          <w:sz w:val="24"/>
          <w:szCs w:val="24"/>
        </w:rPr>
      </w:pPr>
      <w:r w:rsidRPr="003B2052">
        <w:rPr>
          <w:rFonts w:ascii="Times New Roman" w:hAnsi="Times New Roman" w:cs="Times New Roman"/>
          <w:sz w:val="24"/>
          <w:szCs w:val="24"/>
        </w:rPr>
        <w:t>Carimbo</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do</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CNPJ,</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Assinatura</w:t>
      </w:r>
      <w:r w:rsidRPr="003B2052">
        <w:rPr>
          <w:rFonts w:ascii="Times New Roman" w:hAnsi="Times New Roman" w:cs="Times New Roman"/>
          <w:spacing w:val="-3"/>
          <w:sz w:val="24"/>
          <w:szCs w:val="24"/>
        </w:rPr>
        <w:t xml:space="preserve"> </w:t>
      </w:r>
      <w:r w:rsidRPr="003B2052">
        <w:rPr>
          <w:rFonts w:ascii="Times New Roman" w:hAnsi="Times New Roman" w:cs="Times New Roman"/>
          <w:sz w:val="24"/>
          <w:szCs w:val="24"/>
        </w:rPr>
        <w:t>do</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representante</w:t>
      </w:r>
      <w:r w:rsidRPr="003B2052">
        <w:rPr>
          <w:rFonts w:ascii="Times New Roman" w:hAnsi="Times New Roman" w:cs="Times New Roman"/>
          <w:spacing w:val="-2"/>
          <w:sz w:val="24"/>
          <w:szCs w:val="24"/>
        </w:rPr>
        <w:t xml:space="preserve"> </w:t>
      </w:r>
      <w:r w:rsidRPr="003B2052">
        <w:rPr>
          <w:rFonts w:ascii="Times New Roman" w:hAnsi="Times New Roman" w:cs="Times New Roman"/>
          <w:sz w:val="24"/>
          <w:szCs w:val="24"/>
        </w:rPr>
        <w:t>legal</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da</w:t>
      </w:r>
      <w:r w:rsidRPr="003B2052">
        <w:rPr>
          <w:rFonts w:ascii="Times New Roman" w:hAnsi="Times New Roman" w:cs="Times New Roman"/>
          <w:spacing w:val="-2"/>
          <w:sz w:val="24"/>
          <w:szCs w:val="24"/>
        </w:rPr>
        <w:t xml:space="preserve"> </w:t>
      </w:r>
      <w:r w:rsidRPr="003B2052">
        <w:rPr>
          <w:rFonts w:ascii="Times New Roman" w:hAnsi="Times New Roman" w:cs="Times New Roman"/>
          <w:sz w:val="24"/>
          <w:szCs w:val="24"/>
        </w:rPr>
        <w:t>Empresa</w:t>
      </w:r>
    </w:p>
    <w:p w14:paraId="664E5C43" w14:textId="77777777" w:rsidR="00A46418" w:rsidRPr="003B2052" w:rsidRDefault="00A46418" w:rsidP="00A46418">
      <w:pPr>
        <w:pStyle w:val="Textodecomentrio"/>
        <w:rPr>
          <w:rFonts w:ascii="Times New Roman" w:hAnsi="Times New Roman" w:cs="Times New Roman"/>
          <w:sz w:val="24"/>
          <w:szCs w:val="24"/>
        </w:rPr>
      </w:pPr>
      <w:r w:rsidRPr="003B2052">
        <w:rPr>
          <w:rFonts w:ascii="Times New Roman" w:hAnsi="Times New Roman" w:cs="Times New Roman"/>
          <w:sz w:val="24"/>
          <w:szCs w:val="24"/>
        </w:rPr>
        <w:t>Obs.:</w:t>
      </w:r>
      <w:r w:rsidRPr="003B2052">
        <w:rPr>
          <w:rFonts w:ascii="Times New Roman" w:hAnsi="Times New Roman" w:cs="Times New Roman"/>
          <w:spacing w:val="-2"/>
          <w:sz w:val="24"/>
          <w:szCs w:val="24"/>
        </w:rPr>
        <w:t xml:space="preserve"> </w:t>
      </w:r>
      <w:r w:rsidRPr="003B2052">
        <w:rPr>
          <w:rFonts w:ascii="Times New Roman" w:hAnsi="Times New Roman" w:cs="Times New Roman"/>
          <w:sz w:val="24"/>
          <w:szCs w:val="24"/>
        </w:rPr>
        <w:t>Firma reconhecida</w:t>
      </w:r>
      <w:r w:rsidRPr="003B2052">
        <w:rPr>
          <w:rFonts w:ascii="Times New Roman" w:hAnsi="Times New Roman" w:cs="Times New Roman"/>
          <w:spacing w:val="-2"/>
          <w:sz w:val="24"/>
          <w:szCs w:val="24"/>
        </w:rPr>
        <w:t xml:space="preserve"> </w:t>
      </w:r>
      <w:r w:rsidRPr="003B2052">
        <w:rPr>
          <w:rFonts w:ascii="Times New Roman" w:hAnsi="Times New Roman" w:cs="Times New Roman"/>
          <w:sz w:val="24"/>
          <w:szCs w:val="24"/>
        </w:rPr>
        <w:t>do</w:t>
      </w:r>
      <w:r w:rsidRPr="003B2052">
        <w:rPr>
          <w:rFonts w:ascii="Times New Roman" w:hAnsi="Times New Roman" w:cs="Times New Roman"/>
          <w:spacing w:val="-2"/>
          <w:sz w:val="24"/>
          <w:szCs w:val="24"/>
        </w:rPr>
        <w:t xml:space="preserve"> </w:t>
      </w:r>
      <w:r w:rsidRPr="003B2052">
        <w:rPr>
          <w:rFonts w:ascii="Times New Roman" w:hAnsi="Times New Roman" w:cs="Times New Roman"/>
          <w:sz w:val="24"/>
          <w:szCs w:val="24"/>
        </w:rPr>
        <w:t>responsável</w:t>
      </w:r>
      <w:r w:rsidRPr="003B2052">
        <w:rPr>
          <w:rFonts w:ascii="Times New Roman" w:hAnsi="Times New Roman" w:cs="Times New Roman"/>
          <w:spacing w:val="-1"/>
          <w:sz w:val="24"/>
          <w:szCs w:val="24"/>
        </w:rPr>
        <w:t xml:space="preserve"> </w:t>
      </w:r>
      <w:r w:rsidRPr="003B2052">
        <w:rPr>
          <w:rFonts w:ascii="Times New Roman" w:hAnsi="Times New Roman" w:cs="Times New Roman"/>
          <w:sz w:val="24"/>
          <w:szCs w:val="24"/>
        </w:rPr>
        <w:t>legal</w:t>
      </w:r>
    </w:p>
    <w:p w14:paraId="2E12B3D1" w14:textId="77777777" w:rsidR="00A46418" w:rsidRPr="003B2052" w:rsidRDefault="00A46418" w:rsidP="00A46418">
      <w:pPr>
        <w:pStyle w:val="Textodecomentrio"/>
        <w:rPr>
          <w:rFonts w:ascii="Times New Roman" w:hAnsi="Times New Roman" w:cs="Times New Roman"/>
          <w:sz w:val="24"/>
          <w:szCs w:val="24"/>
        </w:rPr>
      </w:pPr>
      <w:r w:rsidRPr="003B2052">
        <w:rPr>
          <w:rFonts w:ascii="Times New Roman" w:hAnsi="Times New Roman" w:cs="Times New Roman"/>
          <w:sz w:val="24"/>
          <w:szCs w:val="24"/>
        </w:rPr>
        <w:t>C.P.F</w:t>
      </w:r>
      <w:r w:rsidRPr="003B2052">
        <w:rPr>
          <w:rFonts w:ascii="Times New Roman" w:hAnsi="Times New Roman" w:cs="Times New Roman"/>
          <w:spacing w:val="-2"/>
          <w:sz w:val="24"/>
          <w:szCs w:val="24"/>
        </w:rPr>
        <w:t xml:space="preserve"> </w:t>
      </w:r>
      <w:r w:rsidRPr="003B2052">
        <w:rPr>
          <w:rFonts w:ascii="Times New Roman" w:hAnsi="Times New Roman" w:cs="Times New Roman"/>
          <w:sz w:val="24"/>
          <w:szCs w:val="24"/>
          <w:u w:val="single"/>
        </w:rPr>
        <w:t xml:space="preserve"> </w:t>
      </w:r>
      <w:r w:rsidRPr="003B2052">
        <w:rPr>
          <w:rFonts w:ascii="Times New Roman" w:hAnsi="Times New Roman" w:cs="Times New Roman"/>
          <w:sz w:val="24"/>
          <w:szCs w:val="24"/>
          <w:u w:val="single"/>
        </w:rPr>
        <w:tab/>
      </w:r>
    </w:p>
    <w:p w14:paraId="1227D19A" w14:textId="2B5D870A" w:rsidR="00A506FD" w:rsidRPr="003B2052" w:rsidRDefault="00A46418" w:rsidP="00A46418">
      <w:pPr>
        <w:pStyle w:val="Textodecomentrio"/>
        <w:rPr>
          <w:rFonts w:ascii="Times New Roman" w:hAnsi="Times New Roman" w:cs="Times New Roman"/>
          <w:sz w:val="24"/>
          <w:szCs w:val="24"/>
        </w:rPr>
      </w:pPr>
      <w:r w:rsidRPr="003B2052">
        <w:rPr>
          <w:rFonts w:ascii="Times New Roman" w:hAnsi="Times New Roman" w:cs="Times New Roman"/>
          <w:sz w:val="24"/>
          <w:szCs w:val="24"/>
        </w:rPr>
        <w:t xml:space="preserve">RG: </w:t>
      </w:r>
    </w:p>
    <w:p w14:paraId="1233BE20" w14:textId="7A52CF6C" w:rsidR="00100DC9" w:rsidRPr="003B2052" w:rsidRDefault="00100DC9" w:rsidP="00A46418">
      <w:pPr>
        <w:pStyle w:val="Textodecomentrio"/>
        <w:rPr>
          <w:rFonts w:ascii="Times New Roman" w:hAnsi="Times New Roman" w:cs="Times New Roman"/>
          <w:sz w:val="24"/>
          <w:szCs w:val="24"/>
        </w:rPr>
      </w:pPr>
    </w:p>
    <w:p w14:paraId="55EC6B94" w14:textId="77777777" w:rsidR="00100DC9" w:rsidRPr="003B2052" w:rsidRDefault="00100DC9">
      <w:pPr>
        <w:rPr>
          <w:rFonts w:ascii="Times New Roman" w:hAnsi="Times New Roman" w:cs="Times New Roman"/>
        </w:rPr>
      </w:pPr>
      <w:r w:rsidRPr="003B2052">
        <w:rPr>
          <w:rFonts w:ascii="Times New Roman" w:hAnsi="Times New Roman" w:cs="Times New Roman"/>
        </w:rPr>
        <w:br w:type="page"/>
      </w:r>
    </w:p>
    <w:p w14:paraId="28F18EC7" w14:textId="137110A9" w:rsidR="00D904D2" w:rsidRDefault="00D904D2" w:rsidP="00D904D2">
      <w:pPr>
        <w:jc w:val="center"/>
        <w:rPr>
          <w:rFonts w:ascii="Times New Roman" w:hAnsi="Times New Roman" w:cs="Times New Roman"/>
          <w:b/>
          <w:bCs/>
        </w:rPr>
      </w:pPr>
      <w:r w:rsidRPr="003B2052">
        <w:rPr>
          <w:rFonts w:ascii="Times New Roman" w:hAnsi="Times New Roman" w:cs="Times New Roman"/>
          <w:b/>
        </w:rPr>
        <w:lastRenderedPageBreak/>
        <w:t xml:space="preserve">ANEXO V - </w:t>
      </w:r>
      <w:r w:rsidRPr="003B2052">
        <w:rPr>
          <w:rFonts w:ascii="Times New Roman" w:hAnsi="Times New Roman" w:cs="Times New Roman"/>
          <w:b/>
          <w:bCs/>
        </w:rPr>
        <w:t>DECLARAÇÃO UNIFICADA</w:t>
      </w:r>
    </w:p>
    <w:p w14:paraId="103BB8B1" w14:textId="1B556D8D" w:rsidR="00C11803" w:rsidRPr="003B2052" w:rsidRDefault="00C11803" w:rsidP="00D904D2">
      <w:pPr>
        <w:jc w:val="center"/>
        <w:rPr>
          <w:rFonts w:ascii="Times New Roman" w:hAnsi="Times New Roman" w:cs="Times New Roman"/>
          <w:b/>
          <w:bCs/>
        </w:rPr>
      </w:pPr>
      <w:r>
        <w:rPr>
          <w:rFonts w:ascii="Times New Roman" w:hAnsi="Times New Roman" w:cs="Times New Roman"/>
          <w:b/>
          <w:bCs/>
        </w:rPr>
        <w:t xml:space="preserve">PREGÃO PRESENCIAL </w:t>
      </w:r>
      <w:r w:rsidR="00CD27BE">
        <w:rPr>
          <w:rFonts w:ascii="Times New Roman" w:hAnsi="Times New Roman" w:cs="Times New Roman"/>
          <w:b/>
          <w:bCs/>
        </w:rPr>
        <w:t>23</w:t>
      </w:r>
      <w:r w:rsidR="008F07CD">
        <w:rPr>
          <w:rFonts w:ascii="Times New Roman" w:hAnsi="Times New Roman" w:cs="Times New Roman"/>
          <w:b/>
          <w:bCs/>
        </w:rPr>
        <w:t>/2026</w:t>
      </w:r>
    </w:p>
    <w:p w14:paraId="48778FA2" w14:textId="77777777" w:rsidR="00D904D2" w:rsidRPr="003B2052" w:rsidRDefault="00D904D2" w:rsidP="00D904D2">
      <w:pPr>
        <w:jc w:val="both"/>
        <w:rPr>
          <w:rFonts w:ascii="Times New Roman" w:hAnsi="Times New Roman" w:cs="Times New Roman"/>
          <w:b/>
          <w:bCs/>
        </w:rPr>
      </w:pPr>
    </w:p>
    <w:p w14:paraId="54ED6972" w14:textId="77777777" w:rsidR="00D904D2" w:rsidRPr="003B2052" w:rsidRDefault="00D904D2" w:rsidP="00D904D2">
      <w:pPr>
        <w:jc w:val="both"/>
        <w:rPr>
          <w:rFonts w:ascii="Times New Roman" w:hAnsi="Times New Roman" w:cs="Times New Roman"/>
          <w:b/>
          <w:bCs/>
        </w:rPr>
      </w:pPr>
    </w:p>
    <w:p w14:paraId="55FF3026" w14:textId="52A3365F" w:rsidR="00D904D2" w:rsidRPr="003B2052" w:rsidRDefault="00D904D2" w:rsidP="00D904D2">
      <w:pPr>
        <w:spacing w:line="360" w:lineRule="auto"/>
        <w:jc w:val="both"/>
        <w:rPr>
          <w:rFonts w:ascii="Times New Roman" w:hAnsi="Times New Roman" w:cs="Times New Roman"/>
          <w:b/>
          <w:bCs/>
        </w:rPr>
      </w:pPr>
      <w:r w:rsidRPr="003B2052">
        <w:rPr>
          <w:rFonts w:ascii="Times New Roman" w:hAnsi="Times New Roman" w:cs="Times New Roman"/>
          <w:b/>
          <w:bCs/>
        </w:rPr>
        <w:t xml:space="preserve">A empresa </w:t>
      </w:r>
      <w:r w:rsidRPr="003B2052">
        <w:rPr>
          <w:rFonts w:ascii="Times New Roman" w:hAnsi="Times New Roman" w:cs="Times New Roman"/>
          <w:b/>
          <w:bCs/>
          <w:u w:val="single"/>
        </w:rPr>
        <w:tab/>
      </w:r>
      <w:r w:rsidRPr="003B2052">
        <w:rPr>
          <w:rFonts w:ascii="Times New Roman" w:hAnsi="Times New Roman" w:cs="Times New Roman"/>
          <w:b/>
          <w:bCs/>
          <w:u w:val="single"/>
        </w:rPr>
        <w:tab/>
      </w:r>
      <w:r w:rsidRPr="003B2052">
        <w:rPr>
          <w:rFonts w:ascii="Times New Roman" w:hAnsi="Times New Roman" w:cs="Times New Roman"/>
          <w:b/>
          <w:bCs/>
          <w:u w:val="single"/>
        </w:rPr>
        <w:tab/>
      </w:r>
      <w:r w:rsidRPr="003B2052">
        <w:rPr>
          <w:rFonts w:ascii="Times New Roman" w:hAnsi="Times New Roman" w:cs="Times New Roman"/>
          <w:b/>
          <w:bCs/>
          <w:u w:val="single"/>
        </w:rPr>
        <w:tab/>
      </w:r>
      <w:r w:rsidRPr="003B2052">
        <w:rPr>
          <w:rFonts w:ascii="Times New Roman" w:hAnsi="Times New Roman" w:cs="Times New Roman"/>
          <w:b/>
          <w:bCs/>
          <w:u w:val="single"/>
        </w:rPr>
        <w:tab/>
      </w:r>
      <w:r w:rsidRPr="003B2052">
        <w:rPr>
          <w:rFonts w:ascii="Times New Roman" w:hAnsi="Times New Roman" w:cs="Times New Roman"/>
          <w:b/>
          <w:bCs/>
        </w:rPr>
        <w:t xml:space="preserve"> concorda com as declarações arroladas neste item: </w:t>
      </w:r>
    </w:p>
    <w:p w14:paraId="39E70310"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t xml:space="preserve">1. Está ciente, concorda e atende a todas as condições do Termo de Referência/Projeto Básico, Edital se houver, e seus anexos; </w:t>
      </w:r>
    </w:p>
    <w:p w14:paraId="6E6D4DCF"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t xml:space="preserve">2. Não há nada que impeça, juridicamente, sua habilitação neste momento. Se algum fato impeditivo acontecer depois, estará obrigado a informar ao Município de Juranda; </w:t>
      </w:r>
    </w:p>
    <w:p w14:paraId="724EE599"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7CB11E5"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t xml:space="preserve">4. Não emprega menor de 18 anos em trabalho noturno, perigoso ou insalubre e não emprega menor de 16 anos, salvo menor, a partir de 14 anos, na condição de aprendiz; </w:t>
      </w:r>
    </w:p>
    <w:p w14:paraId="247A6D03"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t xml:space="preserve">5. A proposta foi elaborada de forma independente; </w:t>
      </w:r>
    </w:p>
    <w:p w14:paraId="07B4D85F"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FDD648B"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t xml:space="preserve">7. Não há, em sua cadeia produtiva, empregados executando trabalho degradante ou forçado; </w:t>
      </w:r>
    </w:p>
    <w:p w14:paraId="2B66EC88"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t xml:space="preserve">8. Que sua empresa cumpre as exigências de reserva de cargos prevista em lei e normas específicas para pessoa com deficiência, reabilitado da Previdência Social e aprendiz; </w:t>
      </w:r>
    </w:p>
    <w:p w14:paraId="268CF48D"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088E8238"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lastRenderedPageBreak/>
        <w:t xml:space="preserve">10. Tem ciência de que a declaração falsa acarretará aplicação de declaração de inidoneidade para licitar ou contratar com toda a Administração Pública do País, além das demais sanções legais cabíveis; </w:t>
      </w:r>
    </w:p>
    <w:p w14:paraId="5E264C46"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t>11. Compromete-se a realizar, bem como manter ativo e atualizado o respectivo cadastro, como usuário externo, no Sistema Eletrônico Municipal</w:t>
      </w:r>
    </w:p>
    <w:p w14:paraId="7E490087"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51A638D9"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t xml:space="preserve">13. Por fim, para habilitação jurídica, regularidade jurídica, fiscal e trabalhista, que estão sendo apresentados os seguintes documentos: </w:t>
      </w:r>
    </w:p>
    <w:p w14:paraId="70DFB5C5"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t xml:space="preserve">- Contrato social ou instrumento equivalente; </w:t>
      </w:r>
    </w:p>
    <w:p w14:paraId="0BF8C99F" w14:textId="0B60610C" w:rsidR="00D408F9" w:rsidRPr="003B2052" w:rsidRDefault="00D408F9" w:rsidP="00D904D2">
      <w:pPr>
        <w:spacing w:line="360" w:lineRule="auto"/>
        <w:jc w:val="both"/>
        <w:rPr>
          <w:rFonts w:ascii="Times New Roman" w:hAnsi="Times New Roman" w:cs="Times New Roman"/>
        </w:rPr>
      </w:pPr>
      <w:r w:rsidRPr="003B2052">
        <w:rPr>
          <w:rFonts w:ascii="Times New Roman" w:hAnsi="Times New Roman" w:cs="Times New Roman"/>
        </w:rPr>
        <w:t xml:space="preserve">- cartão cnpj; </w:t>
      </w:r>
    </w:p>
    <w:p w14:paraId="514D37B5"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t xml:space="preserve">- Regularidade perante a fazenda federal e a seguridade social; </w:t>
      </w:r>
    </w:p>
    <w:p w14:paraId="1A5EFF63"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t xml:space="preserve">- Regularidade perante a fazenda estadual ou distrital da sede do licitante; </w:t>
      </w:r>
    </w:p>
    <w:p w14:paraId="49782A44" w14:textId="77777777" w:rsidR="00D904D2" w:rsidRPr="003B2052" w:rsidRDefault="00D904D2" w:rsidP="00D904D2">
      <w:pPr>
        <w:spacing w:line="360" w:lineRule="auto"/>
        <w:jc w:val="both"/>
        <w:rPr>
          <w:rFonts w:ascii="Times New Roman" w:hAnsi="Times New Roman" w:cs="Times New Roman"/>
        </w:rPr>
      </w:pPr>
      <w:r w:rsidRPr="003B2052">
        <w:rPr>
          <w:rFonts w:ascii="Times New Roman" w:hAnsi="Times New Roman" w:cs="Times New Roman"/>
        </w:rPr>
        <w:t xml:space="preserve">- Regularidade perante a fazenda municipal da sede do licitante; </w:t>
      </w:r>
    </w:p>
    <w:p w14:paraId="1D53DFC5" w14:textId="77777777" w:rsidR="00D904D2" w:rsidRPr="003B2052" w:rsidRDefault="00D904D2" w:rsidP="005B7E91">
      <w:pPr>
        <w:rPr>
          <w:rFonts w:ascii="Times New Roman" w:hAnsi="Times New Roman" w:cs="Times New Roman"/>
        </w:rPr>
      </w:pPr>
      <w:r w:rsidRPr="003B2052">
        <w:rPr>
          <w:rFonts w:ascii="Times New Roman" w:hAnsi="Times New Roman" w:cs="Times New Roman"/>
        </w:rPr>
        <w:t>- Regularidade junto ao Fundo de Garantia do Tempo de Serviço – FGTS;</w:t>
      </w:r>
    </w:p>
    <w:p w14:paraId="35BC4BEE" w14:textId="77777777" w:rsidR="00D904D2" w:rsidRPr="003B2052" w:rsidRDefault="00D904D2" w:rsidP="00D904D2">
      <w:pPr>
        <w:spacing w:line="360" w:lineRule="auto"/>
        <w:jc w:val="both"/>
        <w:rPr>
          <w:rFonts w:ascii="Times New Roman" w:hAnsi="Times New Roman" w:cs="Times New Roman"/>
        </w:rPr>
      </w:pPr>
    </w:p>
    <w:p w14:paraId="13B9A841" w14:textId="77777777" w:rsidR="00D904D2" w:rsidRPr="003B2052" w:rsidRDefault="00D904D2" w:rsidP="00D904D2">
      <w:pPr>
        <w:spacing w:line="360" w:lineRule="auto"/>
        <w:jc w:val="both"/>
        <w:rPr>
          <w:rFonts w:ascii="Times New Roman" w:hAnsi="Times New Roman" w:cs="Times New Roman"/>
        </w:rPr>
      </w:pPr>
    </w:p>
    <w:p w14:paraId="54788155" w14:textId="77777777" w:rsidR="00D904D2" w:rsidRPr="003B2052" w:rsidRDefault="00D904D2" w:rsidP="00D904D2">
      <w:pPr>
        <w:spacing w:line="360" w:lineRule="auto"/>
        <w:jc w:val="both"/>
        <w:rPr>
          <w:rFonts w:ascii="Times New Roman" w:hAnsi="Times New Roman" w:cs="Times New Roman"/>
        </w:rPr>
      </w:pPr>
    </w:p>
    <w:p w14:paraId="2E066ACE" w14:textId="77777777" w:rsidR="00D904D2" w:rsidRPr="003B2052" w:rsidRDefault="00D904D2" w:rsidP="00D904D2">
      <w:pPr>
        <w:widowControl w:val="0"/>
        <w:tabs>
          <w:tab w:val="left" w:pos="7629"/>
          <w:tab w:val="left" w:pos="8950"/>
        </w:tabs>
        <w:autoSpaceDE w:val="0"/>
        <w:autoSpaceDN w:val="0"/>
        <w:spacing w:before="1" w:line="360" w:lineRule="auto"/>
        <w:ind w:left="6663"/>
        <w:jc w:val="both"/>
        <w:rPr>
          <w:rFonts w:ascii="Times New Roman" w:eastAsia="Tahoma" w:hAnsi="Times New Roman" w:cs="Times New Roman"/>
        </w:rPr>
      </w:pPr>
      <w:r w:rsidRPr="003B2052">
        <w:rPr>
          <w:rFonts w:ascii="Times New Roman" w:eastAsia="Tahoma" w:hAnsi="Times New Roman" w:cs="Times New Roman"/>
        </w:rPr>
        <w:t>Local, data.</w:t>
      </w:r>
    </w:p>
    <w:p w14:paraId="473C1AE8" w14:textId="77777777" w:rsidR="00D904D2" w:rsidRPr="003B2052" w:rsidRDefault="00D904D2" w:rsidP="00D904D2">
      <w:pPr>
        <w:widowControl w:val="0"/>
        <w:autoSpaceDE w:val="0"/>
        <w:autoSpaceDN w:val="0"/>
        <w:jc w:val="both"/>
        <w:rPr>
          <w:rFonts w:ascii="Times New Roman" w:eastAsia="Tahoma" w:hAnsi="Times New Roman" w:cs="Times New Roman"/>
        </w:rPr>
      </w:pPr>
    </w:p>
    <w:p w14:paraId="67E1075A" w14:textId="77777777" w:rsidR="00D904D2" w:rsidRPr="003B2052" w:rsidRDefault="00D904D2" w:rsidP="00D904D2">
      <w:pPr>
        <w:widowControl w:val="0"/>
        <w:autoSpaceDE w:val="0"/>
        <w:autoSpaceDN w:val="0"/>
        <w:spacing w:before="9"/>
        <w:jc w:val="both"/>
        <w:rPr>
          <w:rFonts w:ascii="Times New Roman" w:eastAsia="Tahoma" w:hAnsi="Times New Roman" w:cs="Times New Roman"/>
        </w:rPr>
      </w:pPr>
    </w:p>
    <w:p w14:paraId="3EE3F611" w14:textId="77777777" w:rsidR="00D904D2" w:rsidRPr="003B2052" w:rsidRDefault="00D904D2" w:rsidP="00D904D2">
      <w:pPr>
        <w:widowControl w:val="0"/>
        <w:autoSpaceDE w:val="0"/>
        <w:autoSpaceDN w:val="0"/>
        <w:spacing w:before="35"/>
        <w:ind w:left="138"/>
        <w:jc w:val="both"/>
        <w:rPr>
          <w:rFonts w:ascii="Times New Roman" w:eastAsia="Tahoma" w:hAnsi="Times New Roman" w:cs="Times New Roman"/>
        </w:rPr>
      </w:pPr>
      <w:r w:rsidRPr="003B2052">
        <w:rPr>
          <w:rFonts w:ascii="Times New Roman" w:eastAsia="Tahoma" w:hAnsi="Times New Roman" w:cs="Times New Roman"/>
        </w:rPr>
        <w:t>Atenciosamente,</w:t>
      </w:r>
    </w:p>
    <w:p w14:paraId="4A63B301" w14:textId="77777777" w:rsidR="00D904D2" w:rsidRPr="003B2052" w:rsidRDefault="00D904D2" w:rsidP="00D904D2">
      <w:pPr>
        <w:widowControl w:val="0"/>
        <w:autoSpaceDE w:val="0"/>
        <w:autoSpaceDN w:val="0"/>
        <w:jc w:val="both"/>
        <w:rPr>
          <w:rFonts w:ascii="Times New Roman" w:eastAsia="Tahoma" w:hAnsi="Times New Roman" w:cs="Times New Roman"/>
        </w:rPr>
      </w:pPr>
    </w:p>
    <w:p w14:paraId="6DD71C7B" w14:textId="77777777" w:rsidR="00D904D2" w:rsidRPr="003B2052" w:rsidRDefault="00D904D2" w:rsidP="00D904D2">
      <w:pPr>
        <w:widowControl w:val="0"/>
        <w:autoSpaceDE w:val="0"/>
        <w:autoSpaceDN w:val="0"/>
        <w:jc w:val="both"/>
        <w:rPr>
          <w:rFonts w:ascii="Times New Roman" w:eastAsia="Tahoma" w:hAnsi="Times New Roman" w:cs="Times New Roman"/>
        </w:rPr>
      </w:pPr>
    </w:p>
    <w:p w14:paraId="0A34C2B0" w14:textId="77777777" w:rsidR="00D904D2" w:rsidRPr="003B2052" w:rsidRDefault="00D904D2" w:rsidP="00D904D2">
      <w:pPr>
        <w:widowControl w:val="0"/>
        <w:autoSpaceDE w:val="0"/>
        <w:autoSpaceDN w:val="0"/>
        <w:jc w:val="both"/>
        <w:rPr>
          <w:rFonts w:ascii="Times New Roman" w:eastAsia="Tahoma" w:hAnsi="Times New Roman" w:cs="Times New Roman"/>
        </w:rPr>
      </w:pPr>
    </w:p>
    <w:p w14:paraId="706C82D5" w14:textId="25992874" w:rsidR="00D904D2" w:rsidRPr="003B2052" w:rsidRDefault="00D904D2" w:rsidP="00D904D2">
      <w:pPr>
        <w:widowControl w:val="0"/>
        <w:autoSpaceDE w:val="0"/>
        <w:autoSpaceDN w:val="0"/>
        <w:jc w:val="both"/>
        <w:rPr>
          <w:rFonts w:ascii="Times New Roman" w:eastAsia="Tahoma" w:hAnsi="Times New Roman" w:cs="Times New Roman"/>
          <w:u w:val="single"/>
        </w:rPr>
      </w:pPr>
      <w:r w:rsidRPr="003B2052">
        <w:rPr>
          <w:rFonts w:ascii="Times New Roman" w:eastAsia="Tahoma" w:hAnsi="Times New Roman" w:cs="Times New Roman"/>
          <w:u w:val="single"/>
        </w:rPr>
        <w:tab/>
      </w:r>
      <w:r w:rsidRPr="003B2052">
        <w:rPr>
          <w:rFonts w:ascii="Times New Roman" w:eastAsia="Tahoma" w:hAnsi="Times New Roman" w:cs="Times New Roman"/>
          <w:u w:val="single"/>
        </w:rPr>
        <w:tab/>
      </w:r>
      <w:r w:rsidRPr="003B2052">
        <w:rPr>
          <w:rFonts w:ascii="Times New Roman" w:eastAsia="Tahoma" w:hAnsi="Times New Roman" w:cs="Times New Roman"/>
          <w:u w:val="single"/>
        </w:rPr>
        <w:tab/>
      </w:r>
      <w:r w:rsidRPr="003B2052">
        <w:rPr>
          <w:rFonts w:ascii="Times New Roman" w:eastAsia="Tahoma" w:hAnsi="Times New Roman" w:cs="Times New Roman"/>
          <w:u w:val="single"/>
        </w:rPr>
        <w:tab/>
      </w:r>
      <w:r w:rsidRPr="003B2052">
        <w:rPr>
          <w:rFonts w:ascii="Times New Roman" w:eastAsia="Tahoma" w:hAnsi="Times New Roman" w:cs="Times New Roman"/>
          <w:u w:val="single"/>
        </w:rPr>
        <w:tab/>
      </w:r>
      <w:r w:rsidRPr="003B2052">
        <w:rPr>
          <w:rFonts w:ascii="Times New Roman" w:eastAsia="Tahoma" w:hAnsi="Times New Roman" w:cs="Times New Roman"/>
          <w:u w:val="single"/>
        </w:rPr>
        <w:tab/>
      </w:r>
    </w:p>
    <w:p w14:paraId="0DE411CE" w14:textId="257CA333" w:rsidR="00D904D2" w:rsidRPr="003B2052" w:rsidRDefault="00D904D2" w:rsidP="00D904D2">
      <w:pPr>
        <w:widowControl w:val="0"/>
        <w:autoSpaceDE w:val="0"/>
        <w:autoSpaceDN w:val="0"/>
        <w:spacing w:before="10"/>
        <w:rPr>
          <w:rFonts w:ascii="Times New Roman" w:eastAsia="Tahoma" w:hAnsi="Times New Roman" w:cs="Times New Roman"/>
        </w:rPr>
      </w:pPr>
      <w:r w:rsidRPr="003B2052">
        <w:rPr>
          <w:rFonts w:ascii="Times New Roman" w:eastAsia="Tahoma" w:hAnsi="Times New Roman" w:cs="Times New Roman"/>
        </w:rPr>
        <w:t>(razão social, nome e assinatura do responsável legal)</w:t>
      </w:r>
    </w:p>
    <w:p w14:paraId="018BB906" w14:textId="77777777" w:rsidR="00D904D2" w:rsidRPr="003B2052" w:rsidRDefault="00D904D2" w:rsidP="00D904D2">
      <w:pPr>
        <w:widowControl w:val="0"/>
        <w:autoSpaceDE w:val="0"/>
        <w:autoSpaceDN w:val="0"/>
        <w:spacing w:before="99"/>
        <w:ind w:right="2370"/>
        <w:rPr>
          <w:rFonts w:ascii="Times New Roman" w:eastAsia="Tahoma" w:hAnsi="Times New Roman" w:cs="Times New Roman"/>
        </w:rPr>
      </w:pPr>
      <w:r w:rsidRPr="003B2052">
        <w:rPr>
          <w:rFonts w:ascii="Times New Roman" w:eastAsia="Tahoma" w:hAnsi="Times New Roman" w:cs="Times New Roman"/>
        </w:rPr>
        <w:t>Carimbo do CNPJ</w:t>
      </w:r>
    </w:p>
    <w:p w14:paraId="48A4EE32" w14:textId="40826C52" w:rsidR="00CF1ED4" w:rsidRPr="003B2052" w:rsidRDefault="00CF1ED4" w:rsidP="00D904D2">
      <w:pPr>
        <w:pStyle w:val="Textodecomentrio"/>
        <w:rPr>
          <w:rFonts w:ascii="Times New Roman" w:hAnsi="Times New Roman" w:cs="Times New Roman"/>
          <w:sz w:val="24"/>
          <w:szCs w:val="24"/>
        </w:rPr>
      </w:pPr>
    </w:p>
    <w:p w14:paraId="6902A54A" w14:textId="77777777" w:rsidR="00B17946" w:rsidRPr="003B2052" w:rsidRDefault="00B17946">
      <w:pPr>
        <w:rPr>
          <w:rFonts w:ascii="Times New Roman" w:hAnsi="Times New Roman" w:cs="Times New Roman"/>
        </w:rPr>
      </w:pPr>
    </w:p>
    <w:p w14:paraId="050E48F9" w14:textId="77777777" w:rsidR="00B17946" w:rsidRPr="003B2052" w:rsidRDefault="00B17946">
      <w:pPr>
        <w:rPr>
          <w:rFonts w:ascii="Times New Roman" w:hAnsi="Times New Roman" w:cs="Times New Roman"/>
        </w:rPr>
      </w:pPr>
      <w:r w:rsidRPr="003B2052">
        <w:rPr>
          <w:rFonts w:ascii="Times New Roman" w:hAnsi="Times New Roman" w:cs="Times New Roman"/>
        </w:rPr>
        <w:br w:type="page"/>
      </w:r>
    </w:p>
    <w:p w14:paraId="0726820B" w14:textId="7398E9C0" w:rsidR="00D865F6" w:rsidRPr="003B2052" w:rsidRDefault="00D865F6" w:rsidP="00D865F6">
      <w:pPr>
        <w:pStyle w:val="Ttulo1"/>
        <w:spacing w:before="0" w:line="552" w:lineRule="auto"/>
        <w:ind w:right="-1"/>
        <w:jc w:val="center"/>
        <w:rPr>
          <w:rFonts w:ascii="Times New Roman" w:hAnsi="Times New Roman" w:cs="Times New Roman"/>
          <w:color w:val="auto"/>
          <w:sz w:val="22"/>
          <w:szCs w:val="22"/>
        </w:rPr>
      </w:pPr>
      <w:r w:rsidRPr="003B2052">
        <w:rPr>
          <w:rFonts w:ascii="Times New Roman" w:hAnsi="Times New Roman" w:cs="Times New Roman"/>
          <w:color w:val="auto"/>
          <w:sz w:val="22"/>
          <w:szCs w:val="22"/>
        </w:rPr>
        <w:lastRenderedPageBreak/>
        <w:t>ANEXO</w:t>
      </w:r>
      <w:r w:rsidRPr="003B2052">
        <w:rPr>
          <w:rFonts w:ascii="Times New Roman" w:hAnsi="Times New Roman" w:cs="Times New Roman"/>
          <w:color w:val="auto"/>
          <w:spacing w:val="-1"/>
          <w:sz w:val="22"/>
          <w:szCs w:val="22"/>
        </w:rPr>
        <w:t xml:space="preserve"> </w:t>
      </w:r>
      <w:r w:rsidRPr="003B2052">
        <w:rPr>
          <w:rFonts w:ascii="Times New Roman" w:hAnsi="Times New Roman" w:cs="Times New Roman"/>
          <w:color w:val="auto"/>
          <w:sz w:val="22"/>
          <w:szCs w:val="22"/>
        </w:rPr>
        <w:t>VI</w:t>
      </w:r>
    </w:p>
    <w:p w14:paraId="6B57A42E" w14:textId="77777777" w:rsidR="00D865F6" w:rsidRPr="003B2052" w:rsidRDefault="00D865F6" w:rsidP="00D865F6">
      <w:pPr>
        <w:ind w:right="-1"/>
        <w:jc w:val="center"/>
        <w:rPr>
          <w:rFonts w:ascii="Times New Roman" w:hAnsi="Times New Roman" w:cs="Times New Roman"/>
          <w:b/>
        </w:rPr>
      </w:pPr>
      <w:r w:rsidRPr="003B2052">
        <w:rPr>
          <w:rFonts w:ascii="Times New Roman" w:hAnsi="Times New Roman" w:cs="Times New Roman"/>
          <w:b/>
        </w:rPr>
        <w:t>DECLARAÇÃO</w:t>
      </w:r>
      <w:r w:rsidRPr="003B2052">
        <w:rPr>
          <w:rFonts w:ascii="Times New Roman" w:hAnsi="Times New Roman" w:cs="Times New Roman"/>
          <w:b/>
          <w:spacing w:val="-2"/>
        </w:rPr>
        <w:t xml:space="preserve"> </w:t>
      </w:r>
      <w:r w:rsidRPr="003B2052">
        <w:rPr>
          <w:rFonts w:ascii="Times New Roman" w:hAnsi="Times New Roman" w:cs="Times New Roman"/>
          <w:b/>
        </w:rPr>
        <w:t>DE</w:t>
      </w:r>
      <w:r w:rsidRPr="003B2052">
        <w:rPr>
          <w:rFonts w:ascii="Times New Roman" w:hAnsi="Times New Roman" w:cs="Times New Roman"/>
          <w:b/>
          <w:spacing w:val="-1"/>
        </w:rPr>
        <w:t xml:space="preserve"> </w:t>
      </w:r>
      <w:r w:rsidRPr="003B2052">
        <w:rPr>
          <w:rFonts w:ascii="Times New Roman" w:hAnsi="Times New Roman" w:cs="Times New Roman"/>
          <w:b/>
        </w:rPr>
        <w:t>MICROEMPRESA</w:t>
      </w:r>
      <w:r w:rsidRPr="003B2052">
        <w:rPr>
          <w:rFonts w:ascii="Times New Roman" w:hAnsi="Times New Roman" w:cs="Times New Roman"/>
          <w:b/>
          <w:spacing w:val="-1"/>
        </w:rPr>
        <w:t xml:space="preserve"> </w:t>
      </w:r>
      <w:r w:rsidRPr="003B2052">
        <w:rPr>
          <w:rFonts w:ascii="Times New Roman" w:hAnsi="Times New Roman" w:cs="Times New Roman"/>
          <w:b/>
        </w:rPr>
        <w:t>OU</w:t>
      </w:r>
      <w:r w:rsidRPr="003B2052">
        <w:rPr>
          <w:rFonts w:ascii="Times New Roman" w:hAnsi="Times New Roman" w:cs="Times New Roman"/>
          <w:b/>
          <w:spacing w:val="-1"/>
        </w:rPr>
        <w:t xml:space="preserve"> </w:t>
      </w:r>
      <w:r w:rsidRPr="003B2052">
        <w:rPr>
          <w:rFonts w:ascii="Times New Roman" w:hAnsi="Times New Roman" w:cs="Times New Roman"/>
          <w:b/>
        </w:rPr>
        <w:t>EMPRESA</w:t>
      </w:r>
      <w:r w:rsidRPr="003B2052">
        <w:rPr>
          <w:rFonts w:ascii="Times New Roman" w:hAnsi="Times New Roman" w:cs="Times New Roman"/>
          <w:b/>
          <w:spacing w:val="-1"/>
        </w:rPr>
        <w:t xml:space="preserve"> </w:t>
      </w:r>
      <w:r w:rsidRPr="003B2052">
        <w:rPr>
          <w:rFonts w:ascii="Times New Roman" w:hAnsi="Times New Roman" w:cs="Times New Roman"/>
          <w:b/>
        </w:rPr>
        <w:t>DE</w:t>
      </w:r>
      <w:r w:rsidRPr="003B2052">
        <w:rPr>
          <w:rFonts w:ascii="Times New Roman" w:hAnsi="Times New Roman" w:cs="Times New Roman"/>
          <w:b/>
          <w:spacing w:val="-2"/>
        </w:rPr>
        <w:t xml:space="preserve"> </w:t>
      </w:r>
      <w:r w:rsidRPr="003B2052">
        <w:rPr>
          <w:rFonts w:ascii="Times New Roman" w:hAnsi="Times New Roman" w:cs="Times New Roman"/>
          <w:b/>
        </w:rPr>
        <w:t>PEQUENO</w:t>
      </w:r>
      <w:r w:rsidRPr="003B2052">
        <w:rPr>
          <w:rFonts w:ascii="Times New Roman" w:hAnsi="Times New Roman" w:cs="Times New Roman"/>
          <w:b/>
          <w:spacing w:val="-1"/>
        </w:rPr>
        <w:t xml:space="preserve"> </w:t>
      </w:r>
      <w:r w:rsidRPr="003B2052">
        <w:rPr>
          <w:rFonts w:ascii="Times New Roman" w:hAnsi="Times New Roman" w:cs="Times New Roman"/>
          <w:b/>
        </w:rPr>
        <w:t>PORTE</w:t>
      </w:r>
    </w:p>
    <w:p w14:paraId="1C425DCB" w14:textId="77777777" w:rsidR="00D865F6" w:rsidRPr="003B2052" w:rsidRDefault="00D865F6" w:rsidP="00D865F6">
      <w:pPr>
        <w:pStyle w:val="Corpodetexto"/>
        <w:spacing w:before="0" w:beforeAutospacing="0"/>
        <w:ind w:right="-1"/>
        <w:rPr>
          <w:b/>
          <w:sz w:val="22"/>
          <w:szCs w:val="22"/>
        </w:rPr>
      </w:pPr>
    </w:p>
    <w:p w14:paraId="3914E992" w14:textId="77777777" w:rsidR="00D865F6" w:rsidRPr="003B2052" w:rsidRDefault="00D865F6" w:rsidP="00D865F6">
      <w:pPr>
        <w:pStyle w:val="Ttulo1"/>
        <w:tabs>
          <w:tab w:val="left" w:pos="8262"/>
          <w:tab w:val="left" w:pos="8369"/>
        </w:tabs>
        <w:spacing w:before="0" w:line="276" w:lineRule="auto"/>
        <w:ind w:right="-1"/>
        <w:rPr>
          <w:rFonts w:ascii="Times New Roman" w:hAnsi="Times New Roman" w:cs="Times New Roman"/>
          <w:color w:val="auto"/>
          <w:sz w:val="22"/>
          <w:szCs w:val="22"/>
        </w:rPr>
      </w:pPr>
      <w:r w:rsidRPr="003B2052">
        <w:rPr>
          <w:rFonts w:ascii="Times New Roman" w:hAnsi="Times New Roman" w:cs="Times New Roman"/>
          <w:color w:val="auto"/>
          <w:sz w:val="22"/>
          <w:szCs w:val="22"/>
        </w:rPr>
        <w:t>Nome</w:t>
      </w:r>
      <w:r w:rsidRPr="003B2052">
        <w:rPr>
          <w:rFonts w:ascii="Times New Roman" w:hAnsi="Times New Roman" w:cs="Times New Roman"/>
          <w:color w:val="auto"/>
          <w:spacing w:val="-5"/>
          <w:sz w:val="22"/>
          <w:szCs w:val="22"/>
        </w:rPr>
        <w:t xml:space="preserve"> </w:t>
      </w:r>
      <w:r w:rsidRPr="003B2052">
        <w:rPr>
          <w:rFonts w:ascii="Times New Roman" w:hAnsi="Times New Roman" w:cs="Times New Roman"/>
          <w:color w:val="auto"/>
          <w:sz w:val="22"/>
          <w:szCs w:val="22"/>
        </w:rPr>
        <w:t>da</w:t>
      </w:r>
      <w:r w:rsidRPr="003B2052">
        <w:rPr>
          <w:rFonts w:ascii="Times New Roman" w:hAnsi="Times New Roman" w:cs="Times New Roman"/>
          <w:color w:val="auto"/>
          <w:spacing w:val="-4"/>
          <w:sz w:val="22"/>
          <w:szCs w:val="22"/>
        </w:rPr>
        <w:t xml:space="preserve"> </w:t>
      </w:r>
      <w:r w:rsidRPr="003B2052">
        <w:rPr>
          <w:rFonts w:ascii="Times New Roman" w:hAnsi="Times New Roman" w:cs="Times New Roman"/>
          <w:color w:val="auto"/>
          <w:sz w:val="22"/>
          <w:szCs w:val="22"/>
        </w:rPr>
        <w:t>Empresa:</w:t>
      </w:r>
      <w:r w:rsidRPr="003B2052">
        <w:rPr>
          <w:rFonts w:ascii="Times New Roman" w:hAnsi="Times New Roman" w:cs="Times New Roman"/>
          <w:color w:val="auto"/>
          <w:sz w:val="22"/>
          <w:szCs w:val="22"/>
          <w:u w:val="single"/>
        </w:rPr>
        <w:t xml:space="preserve"> </w:t>
      </w:r>
      <w:r w:rsidRPr="003B2052">
        <w:rPr>
          <w:rFonts w:ascii="Times New Roman" w:hAnsi="Times New Roman" w:cs="Times New Roman"/>
          <w:color w:val="auto"/>
          <w:sz w:val="22"/>
          <w:szCs w:val="22"/>
          <w:u w:val="single"/>
        </w:rPr>
        <w:tab/>
      </w:r>
      <w:r w:rsidRPr="003B2052">
        <w:rPr>
          <w:rFonts w:ascii="Times New Roman" w:hAnsi="Times New Roman" w:cs="Times New Roman"/>
          <w:color w:val="auto"/>
          <w:sz w:val="22"/>
          <w:szCs w:val="22"/>
          <w:u w:val="single"/>
        </w:rPr>
        <w:tab/>
      </w:r>
      <w:r w:rsidRPr="003B2052">
        <w:rPr>
          <w:rFonts w:ascii="Times New Roman" w:hAnsi="Times New Roman" w:cs="Times New Roman"/>
          <w:color w:val="auto"/>
          <w:sz w:val="22"/>
          <w:szCs w:val="22"/>
        </w:rPr>
        <w:t xml:space="preserve"> </w:t>
      </w:r>
    </w:p>
    <w:p w14:paraId="7251620C" w14:textId="77777777" w:rsidR="00D865F6" w:rsidRPr="003B2052" w:rsidRDefault="00D865F6" w:rsidP="00D865F6">
      <w:pPr>
        <w:pStyle w:val="Ttulo1"/>
        <w:tabs>
          <w:tab w:val="left" w:pos="8262"/>
          <w:tab w:val="left" w:pos="8369"/>
        </w:tabs>
        <w:spacing w:before="0" w:line="276" w:lineRule="auto"/>
        <w:ind w:right="-1"/>
        <w:rPr>
          <w:rFonts w:ascii="Times New Roman" w:hAnsi="Times New Roman" w:cs="Times New Roman"/>
          <w:color w:val="auto"/>
          <w:sz w:val="22"/>
          <w:szCs w:val="22"/>
        </w:rPr>
      </w:pPr>
      <w:r w:rsidRPr="003B2052">
        <w:rPr>
          <w:rFonts w:ascii="Times New Roman" w:hAnsi="Times New Roman" w:cs="Times New Roman"/>
          <w:color w:val="auto"/>
          <w:sz w:val="22"/>
          <w:szCs w:val="22"/>
        </w:rPr>
        <w:t>Endereço</w:t>
      </w:r>
      <w:r w:rsidRPr="003B2052">
        <w:rPr>
          <w:rFonts w:ascii="Times New Roman" w:hAnsi="Times New Roman" w:cs="Times New Roman"/>
          <w:color w:val="auto"/>
          <w:spacing w:val="-4"/>
          <w:sz w:val="22"/>
          <w:szCs w:val="22"/>
        </w:rPr>
        <w:t xml:space="preserve"> </w:t>
      </w:r>
      <w:r w:rsidRPr="003B2052">
        <w:rPr>
          <w:rFonts w:ascii="Times New Roman" w:hAnsi="Times New Roman" w:cs="Times New Roman"/>
          <w:color w:val="auto"/>
          <w:sz w:val="22"/>
          <w:szCs w:val="22"/>
        </w:rPr>
        <w:t>da</w:t>
      </w:r>
      <w:r w:rsidRPr="003B2052">
        <w:rPr>
          <w:rFonts w:ascii="Times New Roman" w:hAnsi="Times New Roman" w:cs="Times New Roman"/>
          <w:color w:val="auto"/>
          <w:spacing w:val="-3"/>
          <w:sz w:val="22"/>
          <w:szCs w:val="22"/>
        </w:rPr>
        <w:t xml:space="preserve"> </w:t>
      </w:r>
      <w:r w:rsidRPr="003B2052">
        <w:rPr>
          <w:rFonts w:ascii="Times New Roman" w:hAnsi="Times New Roman" w:cs="Times New Roman"/>
          <w:color w:val="auto"/>
          <w:sz w:val="22"/>
          <w:szCs w:val="22"/>
        </w:rPr>
        <w:t>Empresa:</w:t>
      </w:r>
      <w:r w:rsidRPr="003B2052">
        <w:rPr>
          <w:rFonts w:ascii="Times New Roman" w:hAnsi="Times New Roman" w:cs="Times New Roman"/>
          <w:color w:val="auto"/>
          <w:sz w:val="22"/>
          <w:szCs w:val="22"/>
          <w:u w:val="single"/>
        </w:rPr>
        <w:t xml:space="preserve"> </w:t>
      </w:r>
      <w:r w:rsidRPr="003B2052">
        <w:rPr>
          <w:rFonts w:ascii="Times New Roman" w:hAnsi="Times New Roman" w:cs="Times New Roman"/>
          <w:color w:val="auto"/>
          <w:sz w:val="22"/>
          <w:szCs w:val="22"/>
          <w:u w:val="single"/>
        </w:rPr>
        <w:tab/>
      </w:r>
    </w:p>
    <w:p w14:paraId="372B68A9" w14:textId="77777777" w:rsidR="00D865F6" w:rsidRPr="003B2052" w:rsidRDefault="00D865F6" w:rsidP="00D865F6">
      <w:pPr>
        <w:tabs>
          <w:tab w:val="left" w:pos="8322"/>
        </w:tabs>
        <w:spacing w:line="275" w:lineRule="exact"/>
        <w:ind w:right="-1"/>
        <w:rPr>
          <w:rFonts w:ascii="Times New Roman" w:hAnsi="Times New Roman" w:cs="Times New Roman"/>
          <w:b/>
        </w:rPr>
      </w:pPr>
      <w:r w:rsidRPr="003B2052">
        <w:rPr>
          <w:rFonts w:ascii="Times New Roman" w:hAnsi="Times New Roman" w:cs="Times New Roman"/>
          <w:b/>
        </w:rPr>
        <w:t>C.N.P.J</w:t>
      </w:r>
      <w:r w:rsidRPr="003B2052">
        <w:rPr>
          <w:rFonts w:ascii="Times New Roman" w:hAnsi="Times New Roman" w:cs="Times New Roman"/>
          <w:b/>
          <w:spacing w:val="-2"/>
        </w:rPr>
        <w:t xml:space="preserve"> </w:t>
      </w:r>
      <w:r w:rsidRPr="003B2052">
        <w:rPr>
          <w:rFonts w:ascii="Times New Roman" w:hAnsi="Times New Roman" w:cs="Times New Roman"/>
          <w:b/>
        </w:rPr>
        <w:t>da</w:t>
      </w:r>
      <w:r w:rsidRPr="003B2052">
        <w:rPr>
          <w:rFonts w:ascii="Times New Roman" w:hAnsi="Times New Roman" w:cs="Times New Roman"/>
          <w:b/>
          <w:spacing w:val="-2"/>
        </w:rPr>
        <w:t xml:space="preserve"> </w:t>
      </w:r>
      <w:r w:rsidRPr="003B2052">
        <w:rPr>
          <w:rFonts w:ascii="Times New Roman" w:hAnsi="Times New Roman" w:cs="Times New Roman"/>
          <w:b/>
        </w:rPr>
        <w:t>Empresa:</w:t>
      </w:r>
      <w:r w:rsidRPr="003B2052">
        <w:rPr>
          <w:rFonts w:ascii="Times New Roman" w:hAnsi="Times New Roman" w:cs="Times New Roman"/>
          <w:b/>
          <w:u w:val="single"/>
        </w:rPr>
        <w:t xml:space="preserve"> </w:t>
      </w:r>
      <w:r w:rsidRPr="003B2052">
        <w:rPr>
          <w:rFonts w:ascii="Times New Roman" w:hAnsi="Times New Roman" w:cs="Times New Roman"/>
          <w:b/>
          <w:u w:val="single"/>
        </w:rPr>
        <w:tab/>
      </w:r>
    </w:p>
    <w:p w14:paraId="175AF071" w14:textId="77777777" w:rsidR="00D865F6" w:rsidRPr="003B2052" w:rsidRDefault="00D865F6" w:rsidP="00D865F6">
      <w:pPr>
        <w:pStyle w:val="Corpodetexto"/>
        <w:spacing w:before="0" w:beforeAutospacing="0"/>
        <w:ind w:right="-1"/>
        <w:rPr>
          <w:b/>
          <w:sz w:val="22"/>
          <w:szCs w:val="22"/>
        </w:rPr>
      </w:pPr>
    </w:p>
    <w:p w14:paraId="16C6D8C0" w14:textId="77777777" w:rsidR="00D865F6" w:rsidRPr="003B2052" w:rsidRDefault="00D865F6" w:rsidP="00D865F6">
      <w:pPr>
        <w:pStyle w:val="Corpodetexto"/>
        <w:spacing w:before="0" w:beforeAutospacing="0"/>
        <w:ind w:right="-1"/>
        <w:rPr>
          <w:sz w:val="22"/>
          <w:szCs w:val="22"/>
        </w:rPr>
      </w:pPr>
      <w:r w:rsidRPr="003B2052">
        <w:rPr>
          <w:sz w:val="22"/>
          <w:szCs w:val="22"/>
        </w:rPr>
        <w:t>Ilmo.</w:t>
      </w:r>
      <w:r w:rsidRPr="003B2052">
        <w:rPr>
          <w:spacing w:val="-2"/>
          <w:sz w:val="22"/>
          <w:szCs w:val="22"/>
        </w:rPr>
        <w:t xml:space="preserve"> </w:t>
      </w:r>
      <w:r w:rsidRPr="003B2052">
        <w:rPr>
          <w:sz w:val="22"/>
          <w:szCs w:val="22"/>
        </w:rPr>
        <w:t>Sra.</w:t>
      </w:r>
    </w:p>
    <w:p w14:paraId="6575EBFB" w14:textId="77777777" w:rsidR="00D865F6" w:rsidRPr="003B2052" w:rsidRDefault="00D865F6" w:rsidP="00D865F6">
      <w:pPr>
        <w:pStyle w:val="Corpodetexto"/>
        <w:spacing w:before="0" w:beforeAutospacing="0" w:line="276" w:lineRule="auto"/>
        <w:ind w:right="-1"/>
        <w:rPr>
          <w:spacing w:val="-57"/>
          <w:sz w:val="22"/>
          <w:szCs w:val="22"/>
        </w:rPr>
      </w:pPr>
      <w:r w:rsidRPr="003B2052">
        <w:rPr>
          <w:sz w:val="22"/>
          <w:szCs w:val="22"/>
        </w:rPr>
        <w:t>Pregoeira Prefeitura Municipal de Juranda -Pr</w:t>
      </w:r>
      <w:r w:rsidRPr="003B2052">
        <w:rPr>
          <w:spacing w:val="-57"/>
          <w:sz w:val="22"/>
          <w:szCs w:val="22"/>
        </w:rPr>
        <w:t xml:space="preserve"> </w:t>
      </w:r>
    </w:p>
    <w:p w14:paraId="77EAD8CB" w14:textId="77777777" w:rsidR="00D865F6" w:rsidRPr="003B2052" w:rsidRDefault="00D865F6" w:rsidP="00D865F6">
      <w:pPr>
        <w:pStyle w:val="Corpodetexto"/>
        <w:spacing w:before="0" w:beforeAutospacing="0" w:line="276" w:lineRule="auto"/>
        <w:ind w:right="-1"/>
        <w:rPr>
          <w:sz w:val="22"/>
          <w:szCs w:val="22"/>
        </w:rPr>
      </w:pPr>
      <w:r w:rsidRPr="003B2052">
        <w:rPr>
          <w:sz w:val="22"/>
          <w:szCs w:val="22"/>
        </w:rPr>
        <w:t>Juranda</w:t>
      </w:r>
      <w:r w:rsidRPr="003B2052">
        <w:rPr>
          <w:spacing w:val="-1"/>
          <w:sz w:val="22"/>
          <w:szCs w:val="22"/>
        </w:rPr>
        <w:t xml:space="preserve"> </w:t>
      </w:r>
      <w:r w:rsidRPr="003B2052">
        <w:rPr>
          <w:sz w:val="22"/>
          <w:szCs w:val="22"/>
        </w:rPr>
        <w:t>– PR</w:t>
      </w:r>
    </w:p>
    <w:p w14:paraId="19E0539E" w14:textId="77777777" w:rsidR="00D865F6" w:rsidRPr="003B2052" w:rsidRDefault="00D865F6" w:rsidP="00D865F6">
      <w:pPr>
        <w:pStyle w:val="Corpodetexto"/>
        <w:spacing w:before="0" w:beforeAutospacing="0"/>
        <w:ind w:right="-1"/>
        <w:rPr>
          <w:sz w:val="22"/>
          <w:szCs w:val="22"/>
        </w:rPr>
      </w:pPr>
    </w:p>
    <w:p w14:paraId="4DF49117" w14:textId="27653D00" w:rsidR="00D865F6" w:rsidRPr="003B2052" w:rsidRDefault="00D865F6" w:rsidP="00D865F6">
      <w:pPr>
        <w:pStyle w:val="Corpodetexto"/>
        <w:spacing w:before="0" w:beforeAutospacing="0"/>
        <w:ind w:right="-1"/>
        <w:jc w:val="both"/>
        <w:rPr>
          <w:sz w:val="22"/>
          <w:szCs w:val="22"/>
        </w:rPr>
      </w:pPr>
      <w:r w:rsidRPr="003B2052">
        <w:rPr>
          <w:w w:val="99"/>
          <w:sz w:val="22"/>
          <w:szCs w:val="22"/>
        </w:rPr>
        <w:t>A</w:t>
      </w:r>
      <w:r w:rsidRPr="003B2052">
        <w:rPr>
          <w:sz w:val="22"/>
          <w:szCs w:val="22"/>
        </w:rPr>
        <w:t xml:space="preserve"> empresa ..................., inscrita no</w:t>
      </w:r>
      <w:r w:rsidRPr="003B2052">
        <w:rPr>
          <w:spacing w:val="9"/>
          <w:sz w:val="22"/>
          <w:szCs w:val="22"/>
        </w:rPr>
        <w:t xml:space="preserve"> </w:t>
      </w:r>
      <w:r w:rsidRPr="003B2052">
        <w:rPr>
          <w:sz w:val="22"/>
          <w:szCs w:val="22"/>
        </w:rPr>
        <w:t>CNPJ nº</w:t>
      </w:r>
      <w:r w:rsidRPr="003B2052">
        <w:rPr>
          <w:spacing w:val="6"/>
          <w:sz w:val="22"/>
          <w:szCs w:val="22"/>
        </w:rPr>
        <w:t xml:space="preserve"> </w:t>
      </w:r>
      <w:r w:rsidRPr="003B2052">
        <w:rPr>
          <w:sz w:val="22"/>
          <w:szCs w:val="22"/>
        </w:rPr>
        <w:t>...................................................................,</w:t>
      </w:r>
      <w:r w:rsidRPr="003B2052">
        <w:rPr>
          <w:spacing w:val="7"/>
          <w:sz w:val="22"/>
          <w:szCs w:val="22"/>
        </w:rPr>
        <w:t xml:space="preserve"> </w:t>
      </w:r>
      <w:r w:rsidRPr="003B2052">
        <w:rPr>
          <w:sz w:val="22"/>
          <w:szCs w:val="22"/>
        </w:rPr>
        <w:t>por</w:t>
      </w:r>
      <w:r w:rsidRPr="003B2052">
        <w:rPr>
          <w:spacing w:val="73"/>
          <w:sz w:val="22"/>
          <w:szCs w:val="22"/>
        </w:rPr>
        <w:t xml:space="preserve"> </w:t>
      </w:r>
      <w:r w:rsidRPr="003B2052">
        <w:rPr>
          <w:sz w:val="22"/>
          <w:szCs w:val="22"/>
        </w:rPr>
        <w:t>intermédio</w:t>
      </w:r>
      <w:r w:rsidRPr="003B2052">
        <w:rPr>
          <w:spacing w:val="73"/>
          <w:sz w:val="22"/>
          <w:szCs w:val="22"/>
        </w:rPr>
        <w:t xml:space="preserve"> </w:t>
      </w:r>
      <w:r w:rsidRPr="003B2052">
        <w:rPr>
          <w:sz w:val="22"/>
          <w:szCs w:val="22"/>
        </w:rPr>
        <w:t>de</w:t>
      </w:r>
      <w:r w:rsidRPr="003B2052">
        <w:rPr>
          <w:spacing w:val="6"/>
          <w:sz w:val="22"/>
          <w:szCs w:val="22"/>
        </w:rPr>
        <w:t xml:space="preserve"> </w:t>
      </w:r>
      <w:r w:rsidRPr="003B2052">
        <w:rPr>
          <w:sz w:val="22"/>
          <w:szCs w:val="22"/>
        </w:rPr>
        <w:t>seu representante</w:t>
      </w:r>
      <w:r w:rsidRPr="003B2052">
        <w:rPr>
          <w:sz w:val="22"/>
          <w:szCs w:val="22"/>
        </w:rPr>
        <w:tab/>
        <w:t>legal</w:t>
      </w:r>
      <w:r w:rsidRPr="003B2052">
        <w:rPr>
          <w:sz w:val="22"/>
          <w:szCs w:val="22"/>
        </w:rPr>
        <w:tab/>
        <w:t>o(a)</w:t>
      </w:r>
      <w:r w:rsidRPr="003B2052">
        <w:rPr>
          <w:sz w:val="22"/>
          <w:szCs w:val="22"/>
        </w:rPr>
        <w:tab/>
        <w:t xml:space="preserve">Sr(a) ...............................................................................................,  </w:t>
      </w:r>
      <w:r w:rsidRPr="003B2052">
        <w:rPr>
          <w:spacing w:val="4"/>
          <w:sz w:val="22"/>
          <w:szCs w:val="22"/>
        </w:rPr>
        <w:t xml:space="preserve"> </w:t>
      </w:r>
      <w:r w:rsidRPr="003B2052">
        <w:rPr>
          <w:sz w:val="22"/>
          <w:szCs w:val="22"/>
        </w:rPr>
        <w:t>portador</w:t>
      </w:r>
      <w:r w:rsidRPr="003B2052">
        <w:rPr>
          <w:spacing w:val="3"/>
          <w:sz w:val="22"/>
          <w:szCs w:val="22"/>
        </w:rPr>
        <w:t xml:space="preserve"> </w:t>
      </w:r>
      <w:r w:rsidRPr="003B2052">
        <w:rPr>
          <w:sz w:val="22"/>
          <w:szCs w:val="22"/>
        </w:rPr>
        <w:t>(a)</w:t>
      </w:r>
      <w:r w:rsidRPr="003B2052">
        <w:rPr>
          <w:spacing w:val="2"/>
          <w:sz w:val="22"/>
          <w:szCs w:val="22"/>
        </w:rPr>
        <w:t xml:space="preserve"> </w:t>
      </w:r>
      <w:r w:rsidRPr="003B2052">
        <w:rPr>
          <w:sz w:val="22"/>
          <w:szCs w:val="22"/>
        </w:rPr>
        <w:t>da</w:t>
      </w:r>
      <w:r w:rsidRPr="003B2052">
        <w:rPr>
          <w:spacing w:val="1"/>
          <w:sz w:val="22"/>
          <w:szCs w:val="22"/>
        </w:rPr>
        <w:t xml:space="preserve"> </w:t>
      </w:r>
      <w:r w:rsidRPr="003B2052">
        <w:rPr>
          <w:sz w:val="22"/>
          <w:szCs w:val="22"/>
        </w:rPr>
        <w:t>Carteira</w:t>
      </w:r>
      <w:r w:rsidRPr="003B2052">
        <w:rPr>
          <w:spacing w:val="1"/>
          <w:sz w:val="22"/>
          <w:szCs w:val="22"/>
        </w:rPr>
        <w:t xml:space="preserve"> </w:t>
      </w:r>
      <w:r w:rsidRPr="003B2052">
        <w:rPr>
          <w:sz w:val="22"/>
          <w:szCs w:val="22"/>
        </w:rPr>
        <w:t>de Identidade</w:t>
      </w:r>
      <w:r w:rsidRPr="003B2052">
        <w:rPr>
          <w:sz w:val="22"/>
          <w:szCs w:val="22"/>
        </w:rPr>
        <w:tab/>
        <w:t>nº</w:t>
      </w:r>
      <w:r w:rsidRPr="003B2052">
        <w:rPr>
          <w:sz w:val="22"/>
          <w:szCs w:val="22"/>
        </w:rPr>
        <w:tab/>
        <w:t>....................................</w:t>
      </w:r>
      <w:r w:rsidRPr="003B2052">
        <w:rPr>
          <w:sz w:val="22"/>
          <w:szCs w:val="22"/>
        </w:rPr>
        <w:tab/>
        <w:t>e</w:t>
      </w:r>
      <w:r w:rsidRPr="003B2052">
        <w:rPr>
          <w:sz w:val="22"/>
          <w:szCs w:val="22"/>
        </w:rPr>
        <w:tab/>
        <w:t>do</w:t>
      </w:r>
      <w:r w:rsidRPr="003B2052">
        <w:rPr>
          <w:sz w:val="22"/>
          <w:szCs w:val="22"/>
        </w:rPr>
        <w:tab/>
        <w:t>CPF nº</w:t>
      </w:r>
      <w:r w:rsidRPr="003B2052">
        <w:rPr>
          <w:sz w:val="22"/>
          <w:szCs w:val="22"/>
        </w:rPr>
        <w:tab/>
        <w:t xml:space="preserve">, </w:t>
      </w:r>
      <w:r w:rsidRPr="003B2052">
        <w:rPr>
          <w:b/>
          <w:sz w:val="22"/>
          <w:szCs w:val="22"/>
        </w:rPr>
        <w:t>DECLARA</w:t>
      </w:r>
      <w:r w:rsidRPr="003B2052">
        <w:rPr>
          <w:sz w:val="22"/>
          <w:szCs w:val="22"/>
        </w:rPr>
        <w:t>, para fins os fins de direito, na qualidade de proponente do procedimento</w:t>
      </w:r>
      <w:r w:rsidRPr="003B2052">
        <w:rPr>
          <w:spacing w:val="1"/>
          <w:sz w:val="22"/>
          <w:szCs w:val="22"/>
        </w:rPr>
        <w:t xml:space="preserve"> </w:t>
      </w:r>
      <w:r w:rsidRPr="003B2052">
        <w:rPr>
          <w:sz w:val="22"/>
          <w:szCs w:val="22"/>
        </w:rPr>
        <w:t xml:space="preserve">licitatório, sob a modalidade Pregão Presencial nº </w:t>
      </w:r>
      <w:r w:rsidR="00CD27BE">
        <w:rPr>
          <w:sz w:val="22"/>
          <w:szCs w:val="22"/>
        </w:rPr>
        <w:t>23</w:t>
      </w:r>
      <w:r w:rsidR="008F07CD">
        <w:rPr>
          <w:sz w:val="22"/>
          <w:szCs w:val="22"/>
        </w:rPr>
        <w:t>/2026</w:t>
      </w:r>
      <w:r w:rsidRPr="003B2052">
        <w:rPr>
          <w:sz w:val="22"/>
          <w:szCs w:val="22"/>
        </w:rPr>
        <w:t>, que se enquadra como</w:t>
      </w:r>
      <w:r w:rsidRPr="003B2052">
        <w:rPr>
          <w:spacing w:val="1"/>
          <w:sz w:val="22"/>
          <w:szCs w:val="22"/>
        </w:rPr>
        <w:t xml:space="preserve"> </w:t>
      </w:r>
      <w:r w:rsidRPr="003B2052">
        <w:rPr>
          <w:sz w:val="22"/>
          <w:szCs w:val="22"/>
        </w:rPr>
        <w:t>microempresa e empresa de pequeno porte, conforme conceito legal e fiscal de nosso</w:t>
      </w:r>
      <w:r w:rsidRPr="003B2052">
        <w:rPr>
          <w:spacing w:val="1"/>
          <w:sz w:val="22"/>
          <w:szCs w:val="22"/>
        </w:rPr>
        <w:t xml:space="preserve"> </w:t>
      </w:r>
      <w:r w:rsidRPr="003B2052">
        <w:rPr>
          <w:sz w:val="22"/>
          <w:szCs w:val="22"/>
        </w:rPr>
        <w:t>ordenamento pátrio, podendo usufruir os benefícios da Lei Complementar nº 123/2006,</w:t>
      </w:r>
      <w:r w:rsidRPr="003B2052">
        <w:rPr>
          <w:spacing w:val="1"/>
          <w:sz w:val="22"/>
          <w:szCs w:val="22"/>
        </w:rPr>
        <w:t xml:space="preserve"> </w:t>
      </w:r>
      <w:r w:rsidRPr="003B2052">
        <w:rPr>
          <w:sz w:val="22"/>
          <w:szCs w:val="22"/>
        </w:rPr>
        <w:t>Lei</w:t>
      </w:r>
      <w:r w:rsidRPr="003B2052">
        <w:rPr>
          <w:spacing w:val="-1"/>
          <w:sz w:val="22"/>
          <w:szCs w:val="22"/>
        </w:rPr>
        <w:t xml:space="preserve"> </w:t>
      </w:r>
      <w:r w:rsidRPr="003B2052">
        <w:rPr>
          <w:sz w:val="22"/>
          <w:szCs w:val="22"/>
        </w:rPr>
        <w:t>Complementar nº 147/2014.</w:t>
      </w:r>
    </w:p>
    <w:p w14:paraId="3A6EFE24" w14:textId="77777777" w:rsidR="00D865F6" w:rsidRPr="003B2052" w:rsidRDefault="00D865F6" w:rsidP="00D865F6">
      <w:pPr>
        <w:pStyle w:val="Corpodetexto"/>
        <w:spacing w:before="0" w:beforeAutospacing="0" w:line="273" w:lineRule="auto"/>
        <w:ind w:right="-1"/>
        <w:jc w:val="both"/>
        <w:rPr>
          <w:sz w:val="22"/>
          <w:szCs w:val="22"/>
        </w:rPr>
      </w:pPr>
      <w:r w:rsidRPr="003B2052">
        <w:rPr>
          <w:sz w:val="22"/>
          <w:szCs w:val="22"/>
        </w:rPr>
        <w:t>As informações acima é de inteira responsabilidade da declarante a veracidade das</w:t>
      </w:r>
      <w:r w:rsidRPr="003B2052">
        <w:rPr>
          <w:spacing w:val="1"/>
          <w:sz w:val="22"/>
          <w:szCs w:val="22"/>
        </w:rPr>
        <w:t xml:space="preserve"> </w:t>
      </w:r>
      <w:r w:rsidRPr="003B2052">
        <w:rPr>
          <w:sz w:val="22"/>
          <w:szCs w:val="22"/>
        </w:rPr>
        <w:t>informações,</w:t>
      </w:r>
      <w:r w:rsidRPr="003B2052">
        <w:rPr>
          <w:spacing w:val="-1"/>
          <w:sz w:val="22"/>
          <w:szCs w:val="22"/>
        </w:rPr>
        <w:t xml:space="preserve"> </w:t>
      </w:r>
      <w:r w:rsidRPr="003B2052">
        <w:rPr>
          <w:sz w:val="22"/>
          <w:szCs w:val="22"/>
        </w:rPr>
        <w:t>sujeitando-se</w:t>
      </w:r>
      <w:r w:rsidRPr="003B2052">
        <w:rPr>
          <w:spacing w:val="-1"/>
          <w:sz w:val="22"/>
          <w:szCs w:val="22"/>
        </w:rPr>
        <w:t xml:space="preserve"> </w:t>
      </w:r>
      <w:r w:rsidRPr="003B2052">
        <w:rPr>
          <w:sz w:val="22"/>
          <w:szCs w:val="22"/>
        </w:rPr>
        <w:t>às penalidades legais.</w:t>
      </w:r>
    </w:p>
    <w:p w14:paraId="79656BEA" w14:textId="77777777" w:rsidR="00D865F6" w:rsidRPr="003B2052" w:rsidRDefault="00D865F6" w:rsidP="00D865F6">
      <w:pPr>
        <w:pStyle w:val="Corpodetexto"/>
        <w:spacing w:before="0" w:beforeAutospacing="0"/>
        <w:ind w:right="-1"/>
        <w:rPr>
          <w:sz w:val="22"/>
          <w:szCs w:val="22"/>
        </w:rPr>
      </w:pPr>
    </w:p>
    <w:p w14:paraId="42E9D6F6" w14:textId="77777777" w:rsidR="00D865F6" w:rsidRPr="003B2052" w:rsidRDefault="00D865F6" w:rsidP="00D865F6">
      <w:pPr>
        <w:pStyle w:val="Corpodetexto"/>
        <w:spacing w:before="0" w:beforeAutospacing="0"/>
        <w:ind w:right="-1"/>
        <w:rPr>
          <w:sz w:val="22"/>
          <w:szCs w:val="22"/>
        </w:rPr>
      </w:pPr>
      <w:r w:rsidRPr="003B2052">
        <w:rPr>
          <w:noProof/>
          <w:sz w:val="22"/>
          <w:szCs w:val="22"/>
        </w:rPr>
        <mc:AlternateContent>
          <mc:Choice Requires="wps">
            <w:drawing>
              <wp:anchor distT="0" distB="0" distL="0" distR="0" simplePos="0" relativeHeight="251659264" behindDoc="1" locked="0" layoutInCell="1" allowOverlap="1" wp14:anchorId="3E2C4E6D" wp14:editId="44C980F1">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4583C"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FE86506" w14:textId="77777777" w:rsidR="00D865F6" w:rsidRPr="003B2052" w:rsidRDefault="00D865F6" w:rsidP="00D865F6">
      <w:pPr>
        <w:pStyle w:val="Ttulo1"/>
        <w:spacing w:before="0"/>
        <w:ind w:right="-1"/>
        <w:jc w:val="center"/>
        <w:rPr>
          <w:rFonts w:ascii="Times New Roman" w:hAnsi="Times New Roman" w:cs="Times New Roman"/>
          <w:color w:val="auto"/>
          <w:sz w:val="22"/>
          <w:szCs w:val="22"/>
        </w:rPr>
      </w:pPr>
      <w:r w:rsidRPr="003B2052">
        <w:rPr>
          <w:rFonts w:ascii="Times New Roman" w:hAnsi="Times New Roman" w:cs="Times New Roman"/>
          <w:color w:val="auto"/>
          <w:sz w:val="22"/>
          <w:szCs w:val="22"/>
        </w:rPr>
        <w:t>Local</w:t>
      </w:r>
      <w:r w:rsidRPr="003B2052">
        <w:rPr>
          <w:rFonts w:ascii="Times New Roman" w:hAnsi="Times New Roman" w:cs="Times New Roman"/>
          <w:color w:val="auto"/>
          <w:spacing w:val="-1"/>
          <w:sz w:val="22"/>
          <w:szCs w:val="22"/>
        </w:rPr>
        <w:t xml:space="preserve"> </w:t>
      </w:r>
      <w:r w:rsidRPr="003B2052">
        <w:rPr>
          <w:rFonts w:ascii="Times New Roman" w:hAnsi="Times New Roman" w:cs="Times New Roman"/>
          <w:color w:val="auto"/>
          <w:sz w:val="22"/>
          <w:szCs w:val="22"/>
        </w:rPr>
        <w:t>e</w:t>
      </w:r>
      <w:r w:rsidRPr="003B2052">
        <w:rPr>
          <w:rFonts w:ascii="Times New Roman" w:hAnsi="Times New Roman" w:cs="Times New Roman"/>
          <w:color w:val="auto"/>
          <w:spacing w:val="-1"/>
          <w:sz w:val="22"/>
          <w:szCs w:val="22"/>
        </w:rPr>
        <w:t xml:space="preserve"> </w:t>
      </w:r>
      <w:r w:rsidRPr="003B2052">
        <w:rPr>
          <w:rFonts w:ascii="Times New Roman" w:hAnsi="Times New Roman" w:cs="Times New Roman"/>
          <w:color w:val="auto"/>
          <w:sz w:val="22"/>
          <w:szCs w:val="22"/>
        </w:rPr>
        <w:t>Data</w:t>
      </w:r>
    </w:p>
    <w:p w14:paraId="31785FDD" w14:textId="77777777" w:rsidR="00D865F6" w:rsidRPr="003B2052" w:rsidRDefault="00D865F6" w:rsidP="00D865F6">
      <w:pPr>
        <w:pStyle w:val="Corpodetexto"/>
        <w:spacing w:before="0" w:beforeAutospacing="0"/>
        <w:ind w:right="-1"/>
        <w:jc w:val="center"/>
        <w:rPr>
          <w:noProof/>
          <w:sz w:val="22"/>
          <w:szCs w:val="22"/>
        </w:rPr>
      </w:pPr>
      <w:r w:rsidRPr="003B2052">
        <w:rPr>
          <w:noProof/>
          <w:sz w:val="22"/>
          <w:szCs w:val="22"/>
        </w:rPr>
        <w:t xml:space="preserve"> </w:t>
      </w:r>
    </w:p>
    <w:p w14:paraId="72025C1A" w14:textId="77777777" w:rsidR="00D865F6" w:rsidRPr="003B2052" w:rsidRDefault="00D865F6" w:rsidP="00D865F6">
      <w:pPr>
        <w:pStyle w:val="Corpodetexto"/>
        <w:spacing w:before="0" w:beforeAutospacing="0"/>
        <w:ind w:right="-1"/>
        <w:jc w:val="center"/>
        <w:rPr>
          <w:b/>
          <w:sz w:val="22"/>
          <w:szCs w:val="22"/>
        </w:rPr>
      </w:pPr>
      <w:r w:rsidRPr="003B2052">
        <w:rPr>
          <w:noProof/>
          <w:sz w:val="22"/>
          <w:szCs w:val="22"/>
        </w:rPr>
        <w:t>_____________________________________________________</w:t>
      </w:r>
    </w:p>
    <w:p w14:paraId="5F9441D6" w14:textId="77777777" w:rsidR="00D865F6" w:rsidRPr="003B2052" w:rsidRDefault="00D865F6" w:rsidP="00D865F6">
      <w:pPr>
        <w:pStyle w:val="Corpodetexto"/>
        <w:spacing w:before="0" w:beforeAutospacing="0"/>
        <w:ind w:right="-1"/>
        <w:jc w:val="center"/>
        <w:rPr>
          <w:sz w:val="22"/>
          <w:szCs w:val="22"/>
        </w:rPr>
      </w:pPr>
      <w:r w:rsidRPr="003B2052">
        <w:rPr>
          <w:sz w:val="22"/>
          <w:szCs w:val="22"/>
        </w:rPr>
        <w:t>Carimbo</w:t>
      </w:r>
      <w:r w:rsidRPr="003B2052">
        <w:rPr>
          <w:spacing w:val="-1"/>
          <w:sz w:val="22"/>
          <w:szCs w:val="22"/>
        </w:rPr>
        <w:t xml:space="preserve"> </w:t>
      </w:r>
      <w:r w:rsidRPr="003B2052">
        <w:rPr>
          <w:sz w:val="22"/>
          <w:szCs w:val="22"/>
        </w:rPr>
        <w:t>do</w:t>
      </w:r>
      <w:r w:rsidRPr="003B2052">
        <w:rPr>
          <w:spacing w:val="-1"/>
          <w:sz w:val="22"/>
          <w:szCs w:val="22"/>
        </w:rPr>
        <w:t xml:space="preserve"> </w:t>
      </w:r>
      <w:r w:rsidRPr="003B2052">
        <w:rPr>
          <w:sz w:val="22"/>
          <w:szCs w:val="22"/>
        </w:rPr>
        <w:t>CNPJ,</w:t>
      </w:r>
      <w:r w:rsidRPr="003B2052">
        <w:rPr>
          <w:spacing w:val="-1"/>
          <w:sz w:val="22"/>
          <w:szCs w:val="22"/>
        </w:rPr>
        <w:t xml:space="preserve"> </w:t>
      </w:r>
      <w:r w:rsidRPr="003B2052">
        <w:rPr>
          <w:sz w:val="22"/>
          <w:szCs w:val="22"/>
        </w:rPr>
        <w:t>Assinatura</w:t>
      </w:r>
      <w:r w:rsidRPr="003B2052">
        <w:rPr>
          <w:spacing w:val="-3"/>
          <w:sz w:val="22"/>
          <w:szCs w:val="22"/>
        </w:rPr>
        <w:t xml:space="preserve"> </w:t>
      </w:r>
      <w:r w:rsidRPr="003B2052">
        <w:rPr>
          <w:sz w:val="22"/>
          <w:szCs w:val="22"/>
        </w:rPr>
        <w:t>do</w:t>
      </w:r>
      <w:r w:rsidRPr="003B2052">
        <w:rPr>
          <w:spacing w:val="-1"/>
          <w:sz w:val="22"/>
          <w:szCs w:val="22"/>
        </w:rPr>
        <w:t xml:space="preserve"> </w:t>
      </w:r>
      <w:r w:rsidRPr="003B2052">
        <w:rPr>
          <w:sz w:val="22"/>
          <w:szCs w:val="22"/>
        </w:rPr>
        <w:t>representante</w:t>
      </w:r>
      <w:r w:rsidRPr="003B2052">
        <w:rPr>
          <w:spacing w:val="-2"/>
          <w:sz w:val="22"/>
          <w:szCs w:val="22"/>
        </w:rPr>
        <w:t xml:space="preserve"> </w:t>
      </w:r>
      <w:r w:rsidRPr="003B2052">
        <w:rPr>
          <w:sz w:val="22"/>
          <w:szCs w:val="22"/>
        </w:rPr>
        <w:t>legal</w:t>
      </w:r>
      <w:r w:rsidRPr="003B2052">
        <w:rPr>
          <w:spacing w:val="-1"/>
          <w:sz w:val="22"/>
          <w:szCs w:val="22"/>
        </w:rPr>
        <w:t xml:space="preserve"> </w:t>
      </w:r>
      <w:r w:rsidRPr="003B2052">
        <w:rPr>
          <w:sz w:val="22"/>
          <w:szCs w:val="22"/>
        </w:rPr>
        <w:t>da</w:t>
      </w:r>
      <w:r w:rsidRPr="003B2052">
        <w:rPr>
          <w:spacing w:val="-2"/>
          <w:sz w:val="22"/>
          <w:szCs w:val="22"/>
        </w:rPr>
        <w:t xml:space="preserve"> </w:t>
      </w:r>
      <w:r w:rsidRPr="003B2052">
        <w:rPr>
          <w:sz w:val="22"/>
          <w:szCs w:val="22"/>
        </w:rPr>
        <w:t>Empresa</w:t>
      </w:r>
    </w:p>
    <w:p w14:paraId="55AE9A43" w14:textId="77777777" w:rsidR="00D865F6" w:rsidRPr="003B2052" w:rsidRDefault="00D865F6" w:rsidP="00D865F6">
      <w:pPr>
        <w:pStyle w:val="Corpodetexto"/>
        <w:spacing w:before="0" w:beforeAutospacing="0"/>
        <w:ind w:right="-1"/>
        <w:rPr>
          <w:sz w:val="22"/>
          <w:szCs w:val="22"/>
        </w:rPr>
      </w:pPr>
    </w:p>
    <w:p w14:paraId="2660EF48" w14:textId="77777777" w:rsidR="00D865F6" w:rsidRPr="003B2052" w:rsidRDefault="00D865F6" w:rsidP="00D865F6">
      <w:pPr>
        <w:pStyle w:val="Corpodetexto"/>
        <w:tabs>
          <w:tab w:val="left" w:pos="4603"/>
        </w:tabs>
        <w:spacing w:before="0" w:beforeAutospacing="0"/>
        <w:ind w:right="-1"/>
        <w:rPr>
          <w:sz w:val="22"/>
          <w:szCs w:val="22"/>
        </w:rPr>
      </w:pPr>
      <w:r w:rsidRPr="003B2052">
        <w:rPr>
          <w:sz w:val="22"/>
          <w:szCs w:val="22"/>
        </w:rPr>
        <w:t>C.P.F</w:t>
      </w:r>
      <w:r w:rsidRPr="003B2052">
        <w:rPr>
          <w:spacing w:val="-2"/>
          <w:sz w:val="22"/>
          <w:szCs w:val="22"/>
        </w:rPr>
        <w:t xml:space="preserve"> </w:t>
      </w:r>
      <w:r w:rsidRPr="003B2052">
        <w:rPr>
          <w:sz w:val="22"/>
          <w:szCs w:val="22"/>
          <w:u w:val="single"/>
        </w:rPr>
        <w:t xml:space="preserve"> </w:t>
      </w:r>
      <w:r w:rsidRPr="003B2052">
        <w:rPr>
          <w:sz w:val="22"/>
          <w:szCs w:val="22"/>
          <w:u w:val="single"/>
        </w:rPr>
        <w:tab/>
      </w:r>
    </w:p>
    <w:p w14:paraId="76733E5C" w14:textId="77777777" w:rsidR="00D865F6" w:rsidRPr="003B2052" w:rsidRDefault="00D865F6" w:rsidP="00D865F6">
      <w:pPr>
        <w:spacing w:after="120"/>
        <w:ind w:right="-1"/>
        <w:rPr>
          <w:rFonts w:ascii="Times New Roman" w:hAnsi="Times New Roman" w:cs="Times New Roman"/>
          <w:u w:val="single"/>
        </w:rPr>
      </w:pPr>
      <w:r w:rsidRPr="003B2052">
        <w:rPr>
          <w:rFonts w:ascii="Times New Roman" w:hAnsi="Times New Roman" w:cs="Times New Roman"/>
        </w:rPr>
        <w:t xml:space="preserve">R.G </w:t>
      </w:r>
      <w:r w:rsidRPr="003B2052">
        <w:rPr>
          <w:rFonts w:ascii="Times New Roman" w:hAnsi="Times New Roman" w:cs="Times New Roman"/>
          <w:u w:val="single"/>
        </w:rPr>
        <w:t xml:space="preserve"> </w:t>
      </w:r>
      <w:r w:rsidRPr="003B2052">
        <w:rPr>
          <w:rFonts w:ascii="Times New Roman" w:hAnsi="Times New Roman" w:cs="Times New Roman"/>
          <w:u w:val="single"/>
        </w:rPr>
        <w:tab/>
        <w:t>__________________________________</w:t>
      </w:r>
    </w:p>
    <w:p w14:paraId="12F975BD" w14:textId="77777777" w:rsidR="00D865F6" w:rsidRPr="003B2052" w:rsidRDefault="00D865F6" w:rsidP="00D865F6">
      <w:pPr>
        <w:rPr>
          <w:rFonts w:ascii="Times New Roman" w:hAnsi="Times New Roman" w:cs="Times New Roman"/>
        </w:rPr>
      </w:pPr>
    </w:p>
    <w:p w14:paraId="02D09F9A" w14:textId="4C8BD28B" w:rsidR="00DF4ADA" w:rsidRPr="00FF3F9D" w:rsidRDefault="00DF4ADA" w:rsidP="00FF3F9D">
      <w:pPr>
        <w:rPr>
          <w:rFonts w:ascii="Times New Roman" w:hAnsi="Times New Roman" w:cs="Times New Roman"/>
        </w:rPr>
      </w:pPr>
    </w:p>
    <w:sectPr w:rsidR="00DF4ADA" w:rsidRPr="00FF3F9D" w:rsidSect="007131EC">
      <w:headerReference w:type="default" r:id="rId94"/>
      <w:footerReference w:type="default" r:id="rId95"/>
      <w:headerReference w:type="first" r:id="rId9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851DC" w14:textId="77777777" w:rsidR="00322ED2" w:rsidRDefault="00322ED2">
      <w:pPr>
        <w:rPr>
          <w:rFonts w:hint="eastAsia"/>
        </w:rPr>
      </w:pPr>
      <w:r>
        <w:separator/>
      </w:r>
    </w:p>
  </w:endnote>
  <w:endnote w:type="continuationSeparator" w:id="0">
    <w:p w14:paraId="23804903" w14:textId="77777777" w:rsidR="00322ED2" w:rsidRDefault="00322ED2">
      <w:pPr>
        <w:rPr>
          <w:rFonts w:hint="eastAsia"/>
        </w:rPr>
      </w:pPr>
      <w:r>
        <w:continuationSeparator/>
      </w:r>
    </w:p>
  </w:endnote>
  <w:endnote w:type="continuationNotice" w:id="1">
    <w:p w14:paraId="7386F92B" w14:textId="77777777" w:rsidR="00322ED2" w:rsidRDefault="00322ED2">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 MT">
    <w:altName w:val="Arial"/>
    <w:panose1 w:val="00000000000000000000"/>
    <w:charset w:val="00"/>
    <w:family w:val="modern"/>
    <w:notTrueType/>
    <w:pitch w:val="variable"/>
    <w:sig w:usb0="A000002F" w:usb1="4000004A" w:usb2="00000000" w:usb3="00000000" w:csb0="0000011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 w:name="SansSerif">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32478DD9" w:rsidR="00EF1D1E" w:rsidRPr="008C0D6E" w:rsidRDefault="00EF1D1E" w:rsidP="008C0D6E">
        <w:pPr>
          <w:pStyle w:val="Rodap"/>
          <w:tabs>
            <w:tab w:val="clear" w:pos="8504"/>
            <w:tab w:val="right" w:pos="9638"/>
          </w:tabs>
          <w:rPr>
            <w:rFonts w:ascii="Arial Narrow" w:hAnsi="Arial Narrow" w:cs="Arial"/>
            <w:b/>
            <w:bCs/>
            <w:color w:val="7F7F7F" w:themeColor="text1" w:themeTint="80"/>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29FBD28B" w:rsidR="00EF1D1E" w:rsidRPr="00B9651D" w:rsidRDefault="00000000" w:rsidP="00225EC5">
        <w:pPr>
          <w:pStyle w:val="Rodap"/>
          <w:rPr>
            <w:rFonts w:ascii="Arial" w:hAnsi="Arial" w:cs="Arial"/>
            <w:sz w:val="14"/>
            <w:szCs w:val="14"/>
          </w:rPr>
        </w:pPr>
      </w:p>
      <w:bookmarkStart w:id="63" w:name="_Hlk135299703" w:displacedByCustomXml="next"/>
    </w:sdtContent>
  </w:sdt>
  <w:bookmarkEnd w:id="63"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DD83F" w14:textId="77777777" w:rsidR="00322ED2" w:rsidRDefault="00322ED2">
      <w:pPr>
        <w:rPr>
          <w:rFonts w:hint="eastAsia"/>
        </w:rPr>
      </w:pPr>
      <w:r>
        <w:separator/>
      </w:r>
    </w:p>
  </w:footnote>
  <w:footnote w:type="continuationSeparator" w:id="0">
    <w:p w14:paraId="4F9A2539" w14:textId="77777777" w:rsidR="00322ED2" w:rsidRDefault="00322ED2">
      <w:pPr>
        <w:rPr>
          <w:rFonts w:hint="eastAsia"/>
        </w:rPr>
      </w:pPr>
      <w:r>
        <w:continuationSeparator/>
      </w:r>
    </w:p>
  </w:footnote>
  <w:footnote w:type="continuationNotice" w:id="1">
    <w:p w14:paraId="06C99107" w14:textId="77777777" w:rsidR="00322ED2" w:rsidRDefault="00322ED2">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58E01" w14:textId="6AD9588D" w:rsidR="00EF1D1E" w:rsidRDefault="00A73FAE" w:rsidP="00612CD1">
    <w:pPr>
      <w:pStyle w:val="Cabealho"/>
      <w:rPr>
        <w:rFonts w:hint="eastAsia"/>
      </w:rPr>
    </w:pPr>
    <w:r>
      <w:rPr>
        <w:noProof/>
      </w:rPr>
      <w:drawing>
        <wp:anchor distT="0" distB="0" distL="114300" distR="114300" simplePos="0" relativeHeight="251662336" behindDoc="0" locked="0" layoutInCell="1" allowOverlap="1" wp14:anchorId="2F270F9C" wp14:editId="20D045A0">
          <wp:simplePos x="0" y="0"/>
          <wp:positionH relativeFrom="column">
            <wp:posOffset>-704215</wp:posOffset>
          </wp:positionH>
          <wp:positionV relativeFrom="paragraph">
            <wp:posOffset>-457835</wp:posOffset>
          </wp:positionV>
          <wp:extent cx="7553325" cy="1231900"/>
          <wp:effectExtent l="0" t="0" r="9525" b="6350"/>
          <wp:wrapSquare wrapText="bothSides"/>
          <wp:docPr id="16611090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57E66833" w:rsidR="00C71083" w:rsidRDefault="00A73FAE">
    <w:pPr>
      <w:pStyle w:val="Cabealho"/>
      <w:rPr>
        <w:rFonts w:hint="eastAsia"/>
      </w:rPr>
    </w:pPr>
    <w:r>
      <w:rPr>
        <w:noProof/>
      </w:rPr>
      <w:drawing>
        <wp:anchor distT="0" distB="0" distL="114300" distR="114300" simplePos="0" relativeHeight="251661312" behindDoc="1" locked="0" layoutInCell="1" allowOverlap="1" wp14:anchorId="3D38568D" wp14:editId="3F11480F">
          <wp:simplePos x="0" y="0"/>
          <wp:positionH relativeFrom="column">
            <wp:posOffset>-707666</wp:posOffset>
          </wp:positionH>
          <wp:positionV relativeFrom="paragraph">
            <wp:posOffset>-453860</wp:posOffset>
          </wp:positionV>
          <wp:extent cx="7537450" cy="1263015"/>
          <wp:effectExtent l="0" t="0" r="6350" b="0"/>
          <wp:wrapTight wrapText="bothSides">
            <wp:wrapPolygon edited="0">
              <wp:start x="0" y="0"/>
              <wp:lineTo x="0" y="21176"/>
              <wp:lineTo x="21564" y="21176"/>
              <wp:lineTo x="21564" y="0"/>
              <wp:lineTo x="0" y="0"/>
            </wp:wrapPolygon>
          </wp:wrapTight>
          <wp:docPr id="1105985288" name="Imagem 110598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45031"/>
    <w:multiLevelType w:val="hybridMultilevel"/>
    <w:tmpl w:val="970E7CB2"/>
    <w:lvl w:ilvl="0" w:tplc="147404CA">
      <w:start w:val="1"/>
      <w:numFmt w:val="lowerLetter"/>
      <w:lvlText w:val="%1)"/>
      <w:lvlJc w:val="left"/>
      <w:pPr>
        <w:ind w:left="720" w:hanging="360"/>
      </w:pPr>
      <w:rPr>
        <w:rFonts w:ascii="Arial Narrow" w:eastAsia="Times New Roman" w:hAnsi="Arial Narrow" w:cs="Times New Roman" w:hint="default"/>
        <w:b/>
        <w:bCs/>
        <w:w w:val="1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4" w15:restartNumberingAfterBreak="0">
    <w:nsid w:val="04CC34B5"/>
    <w:multiLevelType w:val="multilevel"/>
    <w:tmpl w:val="9AC4EC70"/>
    <w:lvl w:ilvl="0">
      <w:start w:val="1"/>
      <w:numFmt w:val="decimal"/>
      <w:lvlText w:val="%1."/>
      <w:lvlJc w:val="left"/>
      <w:pPr>
        <w:ind w:left="360" w:hanging="360"/>
      </w:pPr>
      <w:rPr>
        <w:rFonts w:ascii="Calibri" w:hAnsi="Calibri" w:cs="Calibri"/>
        <w:b/>
        <w:bCs/>
      </w:r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D384B92"/>
    <w:multiLevelType w:val="hybridMultilevel"/>
    <w:tmpl w:val="F20AF45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0E6D1F81"/>
    <w:multiLevelType w:val="multilevel"/>
    <w:tmpl w:val="03CC013E"/>
    <w:lvl w:ilvl="0">
      <w:start w:val="1"/>
      <w:numFmt w:val="decimal"/>
      <w:lvlText w:val="%1."/>
      <w:lvlJc w:val="left"/>
      <w:pPr>
        <w:ind w:left="340" w:hanging="240"/>
        <w:jc w:val="right"/>
      </w:pPr>
      <w:rPr>
        <w:rFonts w:hint="default"/>
        <w:b/>
        <w:bCs/>
        <w:w w:val="100"/>
        <w:lang w:val="pt-PT" w:eastAsia="en-US" w:bidi="ar-SA"/>
      </w:rPr>
    </w:lvl>
    <w:lvl w:ilvl="1">
      <w:start w:val="1"/>
      <w:numFmt w:val="decimal"/>
      <w:lvlText w:val="%1.%2"/>
      <w:lvlJc w:val="left"/>
      <w:pPr>
        <w:ind w:left="664" w:hanging="445"/>
      </w:pPr>
      <w:rPr>
        <w:rFonts w:hint="default"/>
        <w:b/>
        <w:bCs/>
        <w:spacing w:val="-1"/>
        <w:w w:val="100"/>
        <w:lang w:val="pt-PT" w:eastAsia="en-US" w:bidi="ar-SA"/>
      </w:rPr>
    </w:lvl>
    <w:lvl w:ilvl="2">
      <w:start w:val="1"/>
      <w:numFmt w:val="decimal"/>
      <w:lvlText w:val="%1.%2.%3"/>
      <w:lvlJc w:val="left"/>
      <w:pPr>
        <w:ind w:left="100" w:hanging="445"/>
      </w:pPr>
      <w:rPr>
        <w:rFonts w:ascii="Arial" w:eastAsia="Times New Roman" w:hAnsi="Arial" w:cs="Arial" w:hint="default"/>
        <w:b/>
        <w:bCs/>
        <w:w w:val="100"/>
        <w:sz w:val="22"/>
        <w:szCs w:val="24"/>
        <w:lang w:val="pt-PT" w:eastAsia="en-US" w:bidi="ar-SA"/>
      </w:rPr>
    </w:lvl>
    <w:lvl w:ilvl="3">
      <w:start w:val="1"/>
      <w:numFmt w:val="decimal"/>
      <w:lvlText w:val="%1.%2.%3.%4"/>
      <w:lvlJc w:val="left"/>
      <w:pPr>
        <w:ind w:left="100" w:hanging="445"/>
      </w:pPr>
      <w:rPr>
        <w:rFonts w:ascii="Arial" w:eastAsia="Times New Roman" w:hAnsi="Arial" w:cs="Arial" w:hint="default"/>
        <w:b/>
        <w:bCs/>
        <w:color w:val="auto"/>
        <w:w w:val="100"/>
        <w:sz w:val="22"/>
        <w:szCs w:val="24"/>
        <w:lang w:val="pt-PT" w:eastAsia="en-US" w:bidi="ar-SA"/>
      </w:rPr>
    </w:lvl>
    <w:lvl w:ilvl="4">
      <w:numFmt w:val="bullet"/>
      <w:lvlText w:val="•"/>
      <w:lvlJc w:val="left"/>
      <w:pPr>
        <w:ind w:left="700" w:hanging="445"/>
      </w:pPr>
      <w:rPr>
        <w:rFonts w:ascii="Times New Roman" w:eastAsia="Times New Roman" w:hAnsi="Times New Roman" w:cs="Times New Roman" w:hint="default"/>
        <w:w w:val="100"/>
        <w:sz w:val="24"/>
        <w:szCs w:val="24"/>
        <w:lang w:val="pt-PT" w:eastAsia="en-US" w:bidi="ar-SA"/>
      </w:rPr>
    </w:lvl>
    <w:lvl w:ilvl="5">
      <w:numFmt w:val="bullet"/>
      <w:lvlText w:val="•"/>
      <w:lvlJc w:val="left"/>
      <w:pPr>
        <w:ind w:left="660" w:hanging="445"/>
      </w:pPr>
      <w:rPr>
        <w:rFonts w:hint="default"/>
        <w:lang w:val="pt-PT" w:eastAsia="en-US" w:bidi="ar-SA"/>
      </w:rPr>
    </w:lvl>
    <w:lvl w:ilvl="6">
      <w:numFmt w:val="bullet"/>
      <w:lvlText w:val="•"/>
      <w:lvlJc w:val="left"/>
      <w:pPr>
        <w:ind w:left="700" w:hanging="445"/>
      </w:pPr>
      <w:rPr>
        <w:rFonts w:hint="default"/>
        <w:lang w:val="pt-PT" w:eastAsia="en-US" w:bidi="ar-SA"/>
      </w:rPr>
    </w:lvl>
    <w:lvl w:ilvl="7">
      <w:numFmt w:val="bullet"/>
      <w:lvlText w:val="•"/>
      <w:lvlJc w:val="left"/>
      <w:pPr>
        <w:ind w:left="2953" w:hanging="445"/>
      </w:pPr>
      <w:rPr>
        <w:rFonts w:hint="default"/>
        <w:lang w:val="pt-PT" w:eastAsia="en-US" w:bidi="ar-SA"/>
      </w:rPr>
    </w:lvl>
    <w:lvl w:ilvl="8">
      <w:numFmt w:val="bullet"/>
      <w:lvlText w:val="•"/>
      <w:lvlJc w:val="left"/>
      <w:pPr>
        <w:ind w:left="5207" w:hanging="445"/>
      </w:pPr>
      <w:rPr>
        <w:rFonts w:hint="default"/>
        <w:lang w:val="pt-PT" w:eastAsia="en-US" w:bidi="ar-SA"/>
      </w:rPr>
    </w:lvl>
  </w:abstractNum>
  <w:abstractNum w:abstractNumId="9" w15:restartNumberingAfterBreak="0">
    <w:nsid w:val="191A1DED"/>
    <w:multiLevelType w:val="multilevel"/>
    <w:tmpl w:val="053408F2"/>
    <w:lvl w:ilvl="0">
      <w:start w:val="1"/>
      <w:numFmt w:val="decimal"/>
      <w:lvlText w:val="%1."/>
      <w:lvlJc w:val="left"/>
      <w:pPr>
        <w:tabs>
          <w:tab w:val="num" w:pos="720"/>
        </w:tabs>
        <w:ind w:left="720" w:hanging="360"/>
      </w:pPr>
      <w:rPr>
        <w:b/>
        <w:bCs/>
      </w:rPr>
    </w:lvl>
    <w:lvl w:ilvl="1">
      <w:start w:val="2"/>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5C100D"/>
    <w:multiLevelType w:val="multilevel"/>
    <w:tmpl w:val="03402E4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rFonts w:ascii="Arial Narrow" w:hAnsi="Arial Narrow" w:hint="default"/>
        <w:b/>
        <w:bCs/>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E6367F"/>
    <w:multiLevelType w:val="multilevel"/>
    <w:tmpl w:val="97CC19BC"/>
    <w:lvl w:ilvl="0">
      <w:start w:val="10"/>
      <w:numFmt w:val="decimal"/>
      <w:lvlText w:val="%1."/>
      <w:lvlJc w:val="left"/>
      <w:pPr>
        <w:ind w:left="720" w:hanging="360"/>
      </w:pPr>
      <w:rPr>
        <w:rFonts w:hint="default"/>
        <w:b/>
      </w:rPr>
    </w:lvl>
    <w:lvl w:ilvl="1">
      <w:start w:val="1"/>
      <w:numFmt w:val="decimal"/>
      <w:isLgl/>
      <w:lvlText w:val="%1.%2."/>
      <w:lvlJc w:val="left"/>
      <w:pPr>
        <w:ind w:left="840" w:hanging="48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F337DB2"/>
    <w:multiLevelType w:val="hybridMultilevel"/>
    <w:tmpl w:val="BB567F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36260DD1"/>
    <w:multiLevelType w:val="hybridMultilevel"/>
    <w:tmpl w:val="DE68F1FC"/>
    <w:lvl w:ilvl="0" w:tplc="C1EAE8CE">
      <w:start w:val="6"/>
      <w:numFmt w:val="decimal"/>
      <w:lvlText w:val="%1."/>
      <w:lvlJc w:val="left"/>
      <w:pPr>
        <w:ind w:left="720" w:hanging="360"/>
      </w:pPr>
      <w:rPr>
        <w:rFonts w:hint="default"/>
        <w:b/>
        <w:color w:val="000000"/>
        <w:sz w:val="2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6F92FB1"/>
    <w:multiLevelType w:val="hybridMultilevel"/>
    <w:tmpl w:val="BC8E1FC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D900413"/>
    <w:multiLevelType w:val="multilevel"/>
    <w:tmpl w:val="CB44A4D4"/>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18B37E5"/>
    <w:multiLevelType w:val="hybridMultilevel"/>
    <w:tmpl w:val="FBD83DC6"/>
    <w:lvl w:ilvl="0" w:tplc="BE10F508">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4" w15:restartNumberingAfterBreak="0">
    <w:nsid w:val="425745A5"/>
    <w:multiLevelType w:val="hybridMultilevel"/>
    <w:tmpl w:val="6686B0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4AB70803"/>
    <w:multiLevelType w:val="hybridMultilevel"/>
    <w:tmpl w:val="CA6650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B164827"/>
    <w:multiLevelType w:val="hybridMultilevel"/>
    <w:tmpl w:val="62C800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DF85C2D"/>
    <w:multiLevelType w:val="multilevel"/>
    <w:tmpl w:val="4EA46F60"/>
    <w:lvl w:ilvl="0">
      <w:start w:val="17"/>
      <w:numFmt w:val="decimal"/>
      <w:lvlText w:val="%1"/>
      <w:lvlJc w:val="left"/>
      <w:pPr>
        <w:ind w:left="1116" w:hanging="612"/>
      </w:pPr>
      <w:rPr>
        <w:rFonts w:hint="default"/>
        <w:lang w:val="pt-PT" w:eastAsia="en-US" w:bidi="ar-SA"/>
      </w:rPr>
    </w:lvl>
    <w:lvl w:ilvl="1">
      <w:start w:val="1"/>
      <w:numFmt w:val="decimal"/>
      <w:lvlText w:val="%1.%2."/>
      <w:lvlJc w:val="left"/>
      <w:pPr>
        <w:ind w:left="1038" w:hanging="612"/>
      </w:pPr>
      <w:rPr>
        <w:rFonts w:ascii="Arial MT" w:eastAsia="Arial MT" w:hAnsi="Arial MT" w:cs="Arial MT" w:hint="default"/>
        <w:spacing w:val="-1"/>
        <w:w w:val="100"/>
        <w:sz w:val="24"/>
        <w:szCs w:val="24"/>
        <w:lang w:val="pt-PT" w:eastAsia="en-US" w:bidi="ar-SA"/>
      </w:rPr>
    </w:lvl>
    <w:lvl w:ilvl="2">
      <w:numFmt w:val="bullet"/>
      <w:lvlText w:val="•"/>
      <w:lvlJc w:val="left"/>
      <w:pPr>
        <w:ind w:left="3117" w:hanging="612"/>
      </w:pPr>
      <w:rPr>
        <w:rFonts w:hint="default"/>
        <w:lang w:val="pt-PT" w:eastAsia="en-US" w:bidi="ar-SA"/>
      </w:rPr>
    </w:lvl>
    <w:lvl w:ilvl="3">
      <w:numFmt w:val="bullet"/>
      <w:lvlText w:val="•"/>
      <w:lvlJc w:val="left"/>
      <w:pPr>
        <w:ind w:left="4115" w:hanging="612"/>
      </w:pPr>
      <w:rPr>
        <w:rFonts w:hint="default"/>
        <w:lang w:val="pt-PT" w:eastAsia="en-US" w:bidi="ar-SA"/>
      </w:rPr>
    </w:lvl>
    <w:lvl w:ilvl="4">
      <w:numFmt w:val="bullet"/>
      <w:lvlText w:val="•"/>
      <w:lvlJc w:val="left"/>
      <w:pPr>
        <w:ind w:left="5114" w:hanging="612"/>
      </w:pPr>
      <w:rPr>
        <w:rFonts w:hint="default"/>
        <w:lang w:val="pt-PT" w:eastAsia="en-US" w:bidi="ar-SA"/>
      </w:rPr>
    </w:lvl>
    <w:lvl w:ilvl="5">
      <w:numFmt w:val="bullet"/>
      <w:lvlText w:val="•"/>
      <w:lvlJc w:val="left"/>
      <w:pPr>
        <w:ind w:left="6113" w:hanging="612"/>
      </w:pPr>
      <w:rPr>
        <w:rFonts w:hint="default"/>
        <w:lang w:val="pt-PT" w:eastAsia="en-US" w:bidi="ar-SA"/>
      </w:rPr>
    </w:lvl>
    <w:lvl w:ilvl="6">
      <w:numFmt w:val="bullet"/>
      <w:lvlText w:val="•"/>
      <w:lvlJc w:val="left"/>
      <w:pPr>
        <w:ind w:left="7111" w:hanging="612"/>
      </w:pPr>
      <w:rPr>
        <w:rFonts w:hint="default"/>
        <w:lang w:val="pt-PT" w:eastAsia="en-US" w:bidi="ar-SA"/>
      </w:rPr>
    </w:lvl>
    <w:lvl w:ilvl="7">
      <w:numFmt w:val="bullet"/>
      <w:lvlText w:val="•"/>
      <w:lvlJc w:val="left"/>
      <w:pPr>
        <w:ind w:left="8110" w:hanging="612"/>
      </w:pPr>
      <w:rPr>
        <w:rFonts w:hint="default"/>
        <w:lang w:val="pt-PT" w:eastAsia="en-US" w:bidi="ar-SA"/>
      </w:rPr>
    </w:lvl>
    <w:lvl w:ilvl="8">
      <w:numFmt w:val="bullet"/>
      <w:lvlText w:val="•"/>
      <w:lvlJc w:val="left"/>
      <w:pPr>
        <w:ind w:left="9108" w:hanging="612"/>
      </w:pPr>
      <w:rPr>
        <w:rFonts w:hint="default"/>
        <w:lang w:val="pt-PT" w:eastAsia="en-US" w:bidi="ar-SA"/>
      </w:rPr>
    </w:lvl>
  </w:abstractNum>
  <w:abstractNum w:abstractNumId="30" w15:restartNumberingAfterBreak="0">
    <w:nsid w:val="4E8C08FB"/>
    <w:multiLevelType w:val="multilevel"/>
    <w:tmpl w:val="627C8AC6"/>
    <w:lvl w:ilvl="0">
      <w:start w:val="1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12F313D"/>
    <w:multiLevelType w:val="multilevel"/>
    <w:tmpl w:val="773EF79A"/>
    <w:lvl w:ilvl="0">
      <w:start w:val="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7290A67"/>
    <w:multiLevelType w:val="hybridMultilevel"/>
    <w:tmpl w:val="1056FF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8C66AB3"/>
    <w:multiLevelType w:val="hybridMultilevel"/>
    <w:tmpl w:val="29FAE7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8F733BA"/>
    <w:multiLevelType w:val="multilevel"/>
    <w:tmpl w:val="6F3228AC"/>
    <w:styleLink w:val="Listaatual1"/>
    <w:lvl w:ilvl="0">
      <w:start w:val="1"/>
      <w:numFmt w:val="decimal"/>
      <w:lvlText w:val="%1."/>
      <w:lvlJc w:val="left"/>
      <w:pPr>
        <w:ind w:left="360" w:hanging="360"/>
      </w:pPr>
      <w:rPr>
        <w:b/>
      </w:rPr>
    </w:lvl>
    <w:lvl w:ilvl="1">
      <w:start w:val="1"/>
      <w:numFmt w:val="decimal"/>
      <w:lvlText w:val="%1.%2."/>
      <w:lvlJc w:val="left"/>
      <w:pPr>
        <w:ind w:left="999" w:hanging="432"/>
      </w:pPr>
      <w:rPr>
        <w:rFonts w:ascii="Arial Narrow" w:hAnsi="Arial Narrow" w:hint="default"/>
        <w:b/>
        <w:bCs/>
        <w:i w:val="0"/>
        <w:strike w:val="0"/>
        <w:color w:val="auto"/>
        <w:sz w:val="24"/>
        <w:szCs w:val="24"/>
        <w:u w:val="none"/>
      </w:rPr>
    </w:lvl>
    <w:lvl w:ilvl="2">
      <w:start w:val="1"/>
      <w:numFmt w:val="decimal"/>
      <w:lvlText w:val="%1.%2.%3."/>
      <w:lvlJc w:val="left"/>
      <w:pPr>
        <w:ind w:left="1638" w:hanging="504"/>
      </w:pPr>
      <w:rPr>
        <w:rFonts w:ascii="Arial Narrow" w:hAnsi="Arial Narrow" w:hint="default"/>
        <w:b/>
        <w:bCs/>
        <w:i w:val="0"/>
        <w:strike w:val="0"/>
        <w:color w:val="auto"/>
        <w:sz w:val="24"/>
        <w:szCs w:val="24"/>
      </w:rPr>
    </w:lvl>
    <w:lvl w:ilvl="3">
      <w:start w:val="1"/>
      <w:numFmt w:val="decimal"/>
      <w:lvlText w:val="%1.%2.%3.%4."/>
      <w:lvlJc w:val="left"/>
      <w:pPr>
        <w:ind w:left="2491" w:hanging="648"/>
      </w:pPr>
      <w:rPr>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510524E"/>
    <w:multiLevelType w:val="hybridMultilevel"/>
    <w:tmpl w:val="D110F7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6BA2CB1"/>
    <w:multiLevelType w:val="hybridMultilevel"/>
    <w:tmpl w:val="A8AA1EE4"/>
    <w:lvl w:ilvl="0" w:tplc="91665CFA">
      <w:start w:val="1"/>
      <w:numFmt w:val="bullet"/>
      <w:lvlText w:val=""/>
      <w:lvlJc w:val="left"/>
      <w:pPr>
        <w:ind w:left="1287" w:hanging="360"/>
      </w:pPr>
      <w:rPr>
        <w:rFonts w:ascii="Symbol" w:hAnsi="Symbol" w:hint="default"/>
        <w:sz w:val="14"/>
        <w:szCs w:val="14"/>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9093EA2"/>
    <w:multiLevelType w:val="multilevel"/>
    <w:tmpl w:val="365EFB62"/>
    <w:lvl w:ilvl="0">
      <w:start w:val="5"/>
      <w:numFmt w:val="upperLetter"/>
      <w:lvlText w:val="%1."/>
      <w:lvlJc w:val="left"/>
      <w:pPr>
        <w:ind w:left="360" w:hanging="360"/>
      </w:pPr>
      <w:rPr>
        <w:rFonts w:hint="default"/>
        <w:color w:val="auto"/>
      </w:rPr>
    </w:lvl>
    <w:lvl w:ilvl="1">
      <w:start w:val="14"/>
      <w:numFmt w:val="decimal"/>
      <w:lvlText w:val="%1.%2."/>
      <w:lvlJc w:val="left"/>
      <w:pPr>
        <w:ind w:left="360" w:hanging="360"/>
      </w:pPr>
      <w:rPr>
        <w:rFonts w:hint="default"/>
        <w:color w:val="auto"/>
      </w:rPr>
    </w:lvl>
    <w:lvl w:ilvl="2">
      <w:start w:val="3"/>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9" w15:restartNumberingAfterBreak="0">
    <w:nsid w:val="69430A61"/>
    <w:multiLevelType w:val="hybridMultilevel"/>
    <w:tmpl w:val="91D410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9510A45"/>
    <w:multiLevelType w:val="hybridMultilevel"/>
    <w:tmpl w:val="7A1883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F3C0F49"/>
    <w:multiLevelType w:val="multilevel"/>
    <w:tmpl w:val="3E94440C"/>
    <w:lvl w:ilvl="0">
      <w:start w:val="15"/>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1BA3318"/>
    <w:multiLevelType w:val="hybridMultilevel"/>
    <w:tmpl w:val="B2863D2E"/>
    <w:lvl w:ilvl="0" w:tplc="6DB88808">
      <w:start w:val="1"/>
      <w:numFmt w:val="bullet"/>
      <w:lvlText w:val=""/>
      <w:lvlJc w:val="left"/>
      <w:pPr>
        <w:ind w:left="1080" w:hanging="360"/>
      </w:pPr>
      <w:rPr>
        <w:rFonts w:ascii="Symbol" w:hAnsi="Symbol" w:hint="default"/>
        <w:sz w:val="20"/>
        <w:szCs w:val="20"/>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3" w15:restartNumberingAfterBreak="0">
    <w:nsid w:val="73E30BAE"/>
    <w:multiLevelType w:val="multilevel"/>
    <w:tmpl w:val="AB4020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AA4B0A"/>
    <w:multiLevelType w:val="hybridMultilevel"/>
    <w:tmpl w:val="29C6E88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6" w15:restartNumberingAfterBreak="0">
    <w:nsid w:val="783E237C"/>
    <w:multiLevelType w:val="hybridMultilevel"/>
    <w:tmpl w:val="ED3A6A12"/>
    <w:lvl w:ilvl="0" w:tplc="D07467FE">
      <w:start w:val="1"/>
      <w:numFmt w:val="lowerLetter"/>
      <w:lvlText w:val="%1)"/>
      <w:lvlJc w:val="left"/>
      <w:pPr>
        <w:ind w:left="359" w:hanging="260"/>
      </w:pPr>
      <w:rPr>
        <w:rFonts w:ascii="Times New Roman" w:eastAsia="Times New Roman" w:hAnsi="Times New Roman" w:cs="Times New Roman" w:hint="default"/>
        <w:b/>
        <w:bCs/>
        <w:w w:val="100"/>
        <w:sz w:val="24"/>
        <w:szCs w:val="24"/>
        <w:lang w:val="pt-PT" w:eastAsia="en-US" w:bidi="ar-SA"/>
      </w:rPr>
    </w:lvl>
    <w:lvl w:ilvl="1" w:tplc="D8527D5E">
      <w:numFmt w:val="bullet"/>
      <w:lvlText w:val="•"/>
      <w:lvlJc w:val="left"/>
      <w:pPr>
        <w:ind w:left="1295" w:hanging="260"/>
      </w:pPr>
      <w:rPr>
        <w:rFonts w:hint="default"/>
        <w:lang w:val="pt-PT" w:eastAsia="en-US" w:bidi="ar-SA"/>
      </w:rPr>
    </w:lvl>
    <w:lvl w:ilvl="2" w:tplc="F096556E">
      <w:numFmt w:val="bullet"/>
      <w:lvlText w:val="•"/>
      <w:lvlJc w:val="left"/>
      <w:pPr>
        <w:ind w:left="2231" w:hanging="260"/>
      </w:pPr>
      <w:rPr>
        <w:rFonts w:hint="default"/>
        <w:lang w:val="pt-PT" w:eastAsia="en-US" w:bidi="ar-SA"/>
      </w:rPr>
    </w:lvl>
    <w:lvl w:ilvl="3" w:tplc="E39EB3F8">
      <w:numFmt w:val="bullet"/>
      <w:lvlText w:val="•"/>
      <w:lvlJc w:val="left"/>
      <w:pPr>
        <w:ind w:left="3166" w:hanging="260"/>
      </w:pPr>
      <w:rPr>
        <w:rFonts w:hint="default"/>
        <w:lang w:val="pt-PT" w:eastAsia="en-US" w:bidi="ar-SA"/>
      </w:rPr>
    </w:lvl>
    <w:lvl w:ilvl="4" w:tplc="CFB61218">
      <w:numFmt w:val="bullet"/>
      <w:lvlText w:val="•"/>
      <w:lvlJc w:val="left"/>
      <w:pPr>
        <w:ind w:left="4102" w:hanging="260"/>
      </w:pPr>
      <w:rPr>
        <w:rFonts w:hint="default"/>
        <w:lang w:val="pt-PT" w:eastAsia="en-US" w:bidi="ar-SA"/>
      </w:rPr>
    </w:lvl>
    <w:lvl w:ilvl="5" w:tplc="A7504000">
      <w:numFmt w:val="bullet"/>
      <w:lvlText w:val="•"/>
      <w:lvlJc w:val="left"/>
      <w:pPr>
        <w:ind w:left="5037" w:hanging="260"/>
      </w:pPr>
      <w:rPr>
        <w:rFonts w:hint="default"/>
        <w:lang w:val="pt-PT" w:eastAsia="en-US" w:bidi="ar-SA"/>
      </w:rPr>
    </w:lvl>
    <w:lvl w:ilvl="6" w:tplc="C97C4120">
      <w:numFmt w:val="bullet"/>
      <w:lvlText w:val="•"/>
      <w:lvlJc w:val="left"/>
      <w:pPr>
        <w:ind w:left="5973" w:hanging="260"/>
      </w:pPr>
      <w:rPr>
        <w:rFonts w:hint="default"/>
        <w:lang w:val="pt-PT" w:eastAsia="en-US" w:bidi="ar-SA"/>
      </w:rPr>
    </w:lvl>
    <w:lvl w:ilvl="7" w:tplc="ED3A6804">
      <w:numFmt w:val="bullet"/>
      <w:lvlText w:val="•"/>
      <w:lvlJc w:val="left"/>
      <w:pPr>
        <w:ind w:left="6908" w:hanging="260"/>
      </w:pPr>
      <w:rPr>
        <w:rFonts w:hint="default"/>
        <w:lang w:val="pt-PT" w:eastAsia="en-US" w:bidi="ar-SA"/>
      </w:rPr>
    </w:lvl>
    <w:lvl w:ilvl="8" w:tplc="CF3CCB0C">
      <w:numFmt w:val="bullet"/>
      <w:lvlText w:val="•"/>
      <w:lvlJc w:val="left"/>
      <w:pPr>
        <w:ind w:left="7844" w:hanging="260"/>
      </w:pPr>
      <w:rPr>
        <w:rFonts w:hint="default"/>
        <w:lang w:val="pt-PT" w:eastAsia="en-US" w:bidi="ar-SA"/>
      </w:rPr>
    </w:lvl>
  </w:abstractNum>
  <w:abstractNum w:abstractNumId="47" w15:restartNumberingAfterBreak="0">
    <w:nsid w:val="7A8B6BA4"/>
    <w:multiLevelType w:val="multilevel"/>
    <w:tmpl w:val="14404DBA"/>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B4E2B56"/>
    <w:multiLevelType w:val="hybridMultilevel"/>
    <w:tmpl w:val="7A42CAB2"/>
    <w:lvl w:ilvl="0" w:tplc="C13C9698">
      <w:start w:val="1"/>
      <w:numFmt w:val="decimal"/>
      <w:lvlText w:val="%1."/>
      <w:lvlJc w:val="left"/>
      <w:pPr>
        <w:ind w:left="693"/>
      </w:pPr>
      <w:rPr>
        <w:rFonts w:ascii="Cambria" w:eastAsia="Cambria" w:hAnsi="Cambria" w:cs="Cambria"/>
        <w:b/>
        <w:bCs/>
        <w:i w:val="0"/>
        <w:strike w:val="0"/>
        <w:dstrike w:val="0"/>
        <w:color w:val="1F3864"/>
        <w:sz w:val="22"/>
        <w:szCs w:val="22"/>
        <w:u w:val="none" w:color="000000"/>
        <w:bdr w:val="none" w:sz="0" w:space="0" w:color="auto"/>
        <w:shd w:val="clear" w:color="auto" w:fill="auto"/>
        <w:vertAlign w:val="baseline"/>
      </w:rPr>
    </w:lvl>
    <w:lvl w:ilvl="1" w:tplc="DA42ABCE">
      <w:start w:val="1"/>
      <w:numFmt w:val="upperLetter"/>
      <w:lvlText w:val="%2"/>
      <w:lvlJc w:val="left"/>
      <w:pPr>
        <w:ind w:left="12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B39CFD56">
      <w:start w:val="1"/>
      <w:numFmt w:val="lowerRoman"/>
      <w:lvlText w:val="%3"/>
      <w:lvlJc w:val="left"/>
      <w:pPr>
        <w:ind w:left="164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620E1FA8">
      <w:start w:val="1"/>
      <w:numFmt w:val="decimal"/>
      <w:lvlText w:val="%4"/>
      <w:lvlJc w:val="left"/>
      <w:pPr>
        <w:ind w:left="23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F07A256A">
      <w:start w:val="1"/>
      <w:numFmt w:val="lowerLetter"/>
      <w:lvlText w:val="%5"/>
      <w:lvlJc w:val="left"/>
      <w:pPr>
        <w:ind w:left="308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9BFCC0B6">
      <w:start w:val="1"/>
      <w:numFmt w:val="lowerRoman"/>
      <w:lvlText w:val="%6"/>
      <w:lvlJc w:val="left"/>
      <w:pPr>
        <w:ind w:left="380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7F08E35E">
      <w:start w:val="1"/>
      <w:numFmt w:val="decimal"/>
      <w:lvlText w:val="%7"/>
      <w:lvlJc w:val="left"/>
      <w:pPr>
        <w:ind w:left="452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1E364F7C">
      <w:start w:val="1"/>
      <w:numFmt w:val="lowerLetter"/>
      <w:lvlText w:val="%8"/>
      <w:lvlJc w:val="left"/>
      <w:pPr>
        <w:ind w:left="524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DC1E2BFA">
      <w:start w:val="1"/>
      <w:numFmt w:val="lowerRoman"/>
      <w:lvlText w:val="%9"/>
      <w:lvlJc w:val="left"/>
      <w:pPr>
        <w:ind w:left="596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1" w15:restartNumberingAfterBreak="0">
    <w:nsid w:val="7F930F1F"/>
    <w:multiLevelType w:val="hybridMultilevel"/>
    <w:tmpl w:val="610201A4"/>
    <w:lvl w:ilvl="0" w:tplc="D3F63B9C">
      <w:numFmt w:val="bullet"/>
      <w:lvlText w:val="•"/>
      <w:lvlJc w:val="left"/>
      <w:pPr>
        <w:ind w:left="927" w:hanging="360"/>
      </w:pPr>
      <w:rPr>
        <w:rFonts w:ascii="Arial Narrow" w:eastAsiaTheme="minorEastAsia" w:hAnsi="Arial Narrow"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num w:numId="1" w16cid:durableId="767583330">
    <w:abstractNumId w:val="10"/>
  </w:num>
  <w:num w:numId="2" w16cid:durableId="458763359">
    <w:abstractNumId w:val="0"/>
  </w:num>
  <w:num w:numId="3" w16cid:durableId="1675454916">
    <w:abstractNumId w:val="45"/>
  </w:num>
  <w:num w:numId="4" w16cid:durableId="949236584">
    <w:abstractNumId w:val="49"/>
  </w:num>
  <w:num w:numId="5" w16cid:durableId="552742187">
    <w:abstractNumId w:val="21"/>
  </w:num>
  <w:num w:numId="6" w16cid:durableId="269433705">
    <w:abstractNumId w:val="15"/>
  </w:num>
  <w:num w:numId="7" w16cid:durableId="1734235735">
    <w:abstractNumId w:val="28"/>
  </w:num>
  <w:num w:numId="8" w16cid:durableId="2070305899">
    <w:abstractNumId w:val="37"/>
  </w:num>
  <w:num w:numId="9" w16cid:durableId="4671710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258994">
    <w:abstractNumId w:val="12"/>
  </w:num>
  <w:num w:numId="11" w16cid:durableId="805122745">
    <w:abstractNumId w:val="3"/>
  </w:num>
  <w:num w:numId="12" w16cid:durableId="1348823218">
    <w:abstractNumId w:val="10"/>
    <w:lvlOverride w:ilvl="0">
      <w:startOverride w:val="1"/>
    </w:lvlOverride>
  </w:num>
  <w:num w:numId="13" w16cid:durableId="1003125683">
    <w:abstractNumId w:val="47"/>
  </w:num>
  <w:num w:numId="14" w16cid:durableId="2134012499">
    <w:abstractNumId w:val="25"/>
  </w:num>
  <w:num w:numId="15" w16cid:durableId="465508646">
    <w:abstractNumId w:val="2"/>
  </w:num>
  <w:num w:numId="16" w16cid:durableId="715811751">
    <w:abstractNumId w:val="50"/>
  </w:num>
  <w:num w:numId="17" w16cid:durableId="565146326">
    <w:abstractNumId w:val="5"/>
  </w:num>
  <w:num w:numId="18" w16cid:durableId="663515661">
    <w:abstractNumId w:val="34"/>
  </w:num>
  <w:num w:numId="19" w16cid:durableId="876167088">
    <w:abstractNumId w:val="42"/>
  </w:num>
  <w:num w:numId="20" w16cid:durableId="165439060">
    <w:abstractNumId w:val="30"/>
  </w:num>
  <w:num w:numId="21" w16cid:durableId="1388645265">
    <w:abstractNumId w:val="22"/>
  </w:num>
  <w:num w:numId="22" w16cid:durableId="1830629371">
    <w:abstractNumId w:val="26"/>
  </w:num>
  <w:num w:numId="23" w16cid:durableId="996961423">
    <w:abstractNumId w:val="31"/>
  </w:num>
  <w:num w:numId="24" w16cid:durableId="556355490">
    <w:abstractNumId w:val="39"/>
  </w:num>
  <w:num w:numId="25" w16cid:durableId="675184610">
    <w:abstractNumId w:val="4"/>
  </w:num>
  <w:num w:numId="26" w16cid:durableId="2138641052">
    <w:abstractNumId w:val="11"/>
  </w:num>
  <w:num w:numId="27" w16cid:durableId="1394203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35698506">
    <w:abstractNumId w:val="40"/>
  </w:num>
  <w:num w:numId="29" w16cid:durableId="1713727077">
    <w:abstractNumId w:val="6"/>
  </w:num>
  <w:num w:numId="30" w16cid:durableId="793717228">
    <w:abstractNumId w:val="13"/>
  </w:num>
  <w:num w:numId="31" w16cid:durableId="2028167053">
    <w:abstractNumId w:val="23"/>
  </w:num>
  <w:num w:numId="32" w16cid:durableId="2009357075">
    <w:abstractNumId w:val="20"/>
  </w:num>
  <w:num w:numId="33" w16cid:durableId="2007898593">
    <w:abstractNumId w:val="32"/>
  </w:num>
  <w:num w:numId="34" w16cid:durableId="1951235047">
    <w:abstractNumId w:val="27"/>
  </w:num>
  <w:num w:numId="35" w16cid:durableId="63071291">
    <w:abstractNumId w:val="46"/>
  </w:num>
  <w:num w:numId="36" w16cid:durableId="1041976897">
    <w:abstractNumId w:val="10"/>
    <w:lvlOverride w:ilvl="0">
      <w:startOverride w:val="8"/>
    </w:lvlOverride>
    <w:lvlOverride w:ilvl="1">
      <w:startOverride w:val="1"/>
    </w:lvlOverride>
    <w:lvlOverride w:ilvl="2">
      <w:startOverride w:val="6"/>
    </w:lvlOverride>
  </w:num>
  <w:num w:numId="37" w16cid:durableId="1445422252">
    <w:abstractNumId w:val="10"/>
    <w:lvlOverride w:ilvl="0">
      <w:startOverride w:val="8"/>
    </w:lvlOverride>
    <w:lvlOverride w:ilvl="1">
      <w:startOverride w:val="1"/>
    </w:lvlOverride>
    <w:lvlOverride w:ilvl="2">
      <w:startOverride w:val="2"/>
    </w:lvlOverride>
  </w:num>
  <w:num w:numId="38" w16cid:durableId="665397084">
    <w:abstractNumId w:val="10"/>
    <w:lvlOverride w:ilvl="0">
      <w:startOverride w:val="8"/>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0706936">
    <w:abstractNumId w:val="29"/>
  </w:num>
  <w:num w:numId="40" w16cid:durableId="1424719054">
    <w:abstractNumId w:val="14"/>
  </w:num>
  <w:num w:numId="41" w16cid:durableId="729230343">
    <w:abstractNumId w:val="8"/>
  </w:num>
  <w:num w:numId="42" w16cid:durableId="761072920">
    <w:abstractNumId w:val="1"/>
  </w:num>
  <w:num w:numId="43" w16cid:durableId="814757893">
    <w:abstractNumId w:val="33"/>
  </w:num>
  <w:num w:numId="44" w16cid:durableId="1290354776">
    <w:abstractNumId w:val="10"/>
    <w:lvlOverride w:ilvl="0">
      <w:startOverride w:val="1"/>
    </w:lvlOverride>
  </w:num>
  <w:num w:numId="45" w16cid:durableId="1467508368">
    <w:abstractNumId w:val="9"/>
  </w:num>
  <w:num w:numId="46" w16cid:durableId="26687433">
    <w:abstractNumId w:val="43"/>
    <w:lvlOverride w:ilvl="0">
      <w:lvl w:ilvl="0">
        <w:numFmt w:val="decimal"/>
        <w:lvlText w:val="%1."/>
        <w:lvlJc w:val="left"/>
      </w:lvl>
    </w:lvlOverride>
  </w:num>
  <w:num w:numId="47" w16cid:durableId="1088888964">
    <w:abstractNumId w:val="18"/>
  </w:num>
  <w:num w:numId="48" w16cid:durableId="2010669467">
    <w:abstractNumId w:val="24"/>
  </w:num>
  <w:num w:numId="49" w16cid:durableId="1626110269">
    <w:abstractNumId w:val="35"/>
  </w:num>
  <w:num w:numId="50" w16cid:durableId="1535462425">
    <w:abstractNumId w:val="41"/>
  </w:num>
  <w:num w:numId="51" w16cid:durableId="1608656974">
    <w:abstractNumId w:val="10"/>
    <w:lvlOverride w:ilvl="0">
      <w:startOverride w:val="9"/>
    </w:lvlOverride>
    <w:lvlOverride w:ilvl="1">
      <w:startOverride w:val="8"/>
    </w:lvlOverride>
    <w:lvlOverride w:ilvl="2">
      <w:startOverride w:val="1"/>
    </w:lvlOverride>
  </w:num>
  <w:num w:numId="52" w16cid:durableId="288247585">
    <w:abstractNumId w:val="36"/>
  </w:num>
  <w:num w:numId="53" w16cid:durableId="2071463168">
    <w:abstractNumId w:val="44"/>
  </w:num>
  <w:num w:numId="54" w16cid:durableId="1042443503">
    <w:abstractNumId w:val="51"/>
  </w:num>
  <w:num w:numId="55" w16cid:durableId="14891462">
    <w:abstractNumId w:val="48"/>
  </w:num>
  <w:num w:numId="56" w16cid:durableId="993877122">
    <w:abstractNumId w:val="19"/>
  </w:num>
  <w:num w:numId="57" w16cid:durableId="16028358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879056440">
    <w:abstractNumId w:val="7"/>
  </w:num>
  <w:num w:numId="59" w16cid:durableId="888537436">
    <w:abstractNumId w:val="3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0BB"/>
    <w:rsid w:val="000019C6"/>
    <w:rsid w:val="0000236D"/>
    <w:rsid w:val="00003298"/>
    <w:rsid w:val="00003F8B"/>
    <w:rsid w:val="00004D4F"/>
    <w:rsid w:val="00004FCA"/>
    <w:rsid w:val="00005695"/>
    <w:rsid w:val="00005901"/>
    <w:rsid w:val="00005A68"/>
    <w:rsid w:val="00005C75"/>
    <w:rsid w:val="00006179"/>
    <w:rsid w:val="00006180"/>
    <w:rsid w:val="000066C8"/>
    <w:rsid w:val="000069B4"/>
    <w:rsid w:val="00006A6B"/>
    <w:rsid w:val="00006C79"/>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58A"/>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3D54"/>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90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468"/>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96D"/>
    <w:rsid w:val="00086BB6"/>
    <w:rsid w:val="00086D55"/>
    <w:rsid w:val="000872C8"/>
    <w:rsid w:val="000879FB"/>
    <w:rsid w:val="00087EF2"/>
    <w:rsid w:val="000902AA"/>
    <w:rsid w:val="00090425"/>
    <w:rsid w:val="00090534"/>
    <w:rsid w:val="00090BA7"/>
    <w:rsid w:val="00090D08"/>
    <w:rsid w:val="00090F5D"/>
    <w:rsid w:val="00091828"/>
    <w:rsid w:val="00091897"/>
    <w:rsid w:val="00091D8C"/>
    <w:rsid w:val="000921E1"/>
    <w:rsid w:val="000923CA"/>
    <w:rsid w:val="000926D7"/>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26D"/>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5AD"/>
    <w:rsid w:val="000B56AB"/>
    <w:rsid w:val="000B63EB"/>
    <w:rsid w:val="000B663C"/>
    <w:rsid w:val="000B71B2"/>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66B"/>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5B22"/>
    <w:rsid w:val="000F68B7"/>
    <w:rsid w:val="000F7E38"/>
    <w:rsid w:val="001003FA"/>
    <w:rsid w:val="0010044D"/>
    <w:rsid w:val="0010051D"/>
    <w:rsid w:val="00100606"/>
    <w:rsid w:val="00100990"/>
    <w:rsid w:val="0010099D"/>
    <w:rsid w:val="00100BD1"/>
    <w:rsid w:val="00100D91"/>
    <w:rsid w:val="00100DC9"/>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37B"/>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D9"/>
    <w:rsid w:val="001516EA"/>
    <w:rsid w:val="0015172D"/>
    <w:rsid w:val="00151789"/>
    <w:rsid w:val="001534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36D"/>
    <w:rsid w:val="00166516"/>
    <w:rsid w:val="00166820"/>
    <w:rsid w:val="00167C91"/>
    <w:rsid w:val="00170173"/>
    <w:rsid w:val="00170558"/>
    <w:rsid w:val="001705DE"/>
    <w:rsid w:val="001706E2"/>
    <w:rsid w:val="001708CD"/>
    <w:rsid w:val="00170941"/>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86FCA"/>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265"/>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1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9DA"/>
    <w:rsid w:val="001C6C9C"/>
    <w:rsid w:val="001C7098"/>
    <w:rsid w:val="001C70DB"/>
    <w:rsid w:val="001C721E"/>
    <w:rsid w:val="001C72CA"/>
    <w:rsid w:val="001D0B87"/>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948"/>
    <w:rsid w:val="00200097"/>
    <w:rsid w:val="0020019F"/>
    <w:rsid w:val="00200A4B"/>
    <w:rsid w:val="002018CC"/>
    <w:rsid w:val="00201BC1"/>
    <w:rsid w:val="00201F24"/>
    <w:rsid w:val="00202234"/>
    <w:rsid w:val="00202A04"/>
    <w:rsid w:val="00202BFE"/>
    <w:rsid w:val="00202DBE"/>
    <w:rsid w:val="00203BD2"/>
    <w:rsid w:val="0020459D"/>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3C74"/>
    <w:rsid w:val="00244403"/>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369"/>
    <w:rsid w:val="0025376C"/>
    <w:rsid w:val="002538B4"/>
    <w:rsid w:val="002538E3"/>
    <w:rsid w:val="00253C18"/>
    <w:rsid w:val="00253EDB"/>
    <w:rsid w:val="002544BC"/>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737"/>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1FA"/>
    <w:rsid w:val="002A127F"/>
    <w:rsid w:val="002A17C6"/>
    <w:rsid w:val="002A18C1"/>
    <w:rsid w:val="002A19C7"/>
    <w:rsid w:val="002A1D8D"/>
    <w:rsid w:val="002A2156"/>
    <w:rsid w:val="002A2822"/>
    <w:rsid w:val="002A3A9F"/>
    <w:rsid w:val="002A3D1E"/>
    <w:rsid w:val="002A4265"/>
    <w:rsid w:val="002A50DF"/>
    <w:rsid w:val="002A51E3"/>
    <w:rsid w:val="002A566E"/>
    <w:rsid w:val="002A5B83"/>
    <w:rsid w:val="002A611E"/>
    <w:rsid w:val="002A6F9D"/>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B85"/>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8CD"/>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2F4C"/>
    <w:rsid w:val="002F308B"/>
    <w:rsid w:val="002F3699"/>
    <w:rsid w:val="002F3A33"/>
    <w:rsid w:val="002F3B04"/>
    <w:rsid w:val="002F4811"/>
    <w:rsid w:val="002F48A7"/>
    <w:rsid w:val="002F6672"/>
    <w:rsid w:val="002F6A58"/>
    <w:rsid w:val="002F70BE"/>
    <w:rsid w:val="002F717F"/>
    <w:rsid w:val="002F7C3D"/>
    <w:rsid w:val="002F7EB1"/>
    <w:rsid w:val="00301CAE"/>
    <w:rsid w:val="00302138"/>
    <w:rsid w:val="00302A6E"/>
    <w:rsid w:val="00303864"/>
    <w:rsid w:val="00303DF2"/>
    <w:rsid w:val="00304AEA"/>
    <w:rsid w:val="00304B56"/>
    <w:rsid w:val="00305126"/>
    <w:rsid w:val="003051D8"/>
    <w:rsid w:val="00305F81"/>
    <w:rsid w:val="00306488"/>
    <w:rsid w:val="00307DBE"/>
    <w:rsid w:val="00307EB8"/>
    <w:rsid w:val="003105D9"/>
    <w:rsid w:val="003109E1"/>
    <w:rsid w:val="00310B4A"/>
    <w:rsid w:val="00310D57"/>
    <w:rsid w:val="00311BEE"/>
    <w:rsid w:val="00311D0A"/>
    <w:rsid w:val="003120E1"/>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E52"/>
    <w:rsid w:val="0032192E"/>
    <w:rsid w:val="00321A1D"/>
    <w:rsid w:val="00322A3E"/>
    <w:rsid w:val="00322CB7"/>
    <w:rsid w:val="00322ED2"/>
    <w:rsid w:val="003238C3"/>
    <w:rsid w:val="00323E6D"/>
    <w:rsid w:val="00324781"/>
    <w:rsid w:val="00324BCD"/>
    <w:rsid w:val="00324F30"/>
    <w:rsid w:val="00325023"/>
    <w:rsid w:val="0032533F"/>
    <w:rsid w:val="00325FD8"/>
    <w:rsid w:val="003265B9"/>
    <w:rsid w:val="003265FC"/>
    <w:rsid w:val="0032701E"/>
    <w:rsid w:val="00327232"/>
    <w:rsid w:val="00327AB6"/>
    <w:rsid w:val="00327DD2"/>
    <w:rsid w:val="00330864"/>
    <w:rsid w:val="00330C30"/>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4F"/>
    <w:rsid w:val="00344BEF"/>
    <w:rsid w:val="00344C69"/>
    <w:rsid w:val="00344F82"/>
    <w:rsid w:val="00345AA4"/>
    <w:rsid w:val="003466A3"/>
    <w:rsid w:val="00346C68"/>
    <w:rsid w:val="0034708E"/>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422"/>
    <w:rsid w:val="00361551"/>
    <w:rsid w:val="003618E3"/>
    <w:rsid w:val="00361D6F"/>
    <w:rsid w:val="00362847"/>
    <w:rsid w:val="003629E4"/>
    <w:rsid w:val="003639AA"/>
    <w:rsid w:val="00363E13"/>
    <w:rsid w:val="00364141"/>
    <w:rsid w:val="003648BA"/>
    <w:rsid w:val="00364911"/>
    <w:rsid w:val="00364F4B"/>
    <w:rsid w:val="003659D6"/>
    <w:rsid w:val="00365C7D"/>
    <w:rsid w:val="00365F02"/>
    <w:rsid w:val="0036628C"/>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398"/>
    <w:rsid w:val="00375A0A"/>
    <w:rsid w:val="00376236"/>
    <w:rsid w:val="00376A71"/>
    <w:rsid w:val="00377156"/>
    <w:rsid w:val="00377222"/>
    <w:rsid w:val="003778BE"/>
    <w:rsid w:val="003779A2"/>
    <w:rsid w:val="003800AF"/>
    <w:rsid w:val="0038139C"/>
    <w:rsid w:val="00381E84"/>
    <w:rsid w:val="00381EBD"/>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6526"/>
    <w:rsid w:val="003A71A0"/>
    <w:rsid w:val="003A728F"/>
    <w:rsid w:val="003A73C1"/>
    <w:rsid w:val="003A7599"/>
    <w:rsid w:val="003A79B2"/>
    <w:rsid w:val="003A7B29"/>
    <w:rsid w:val="003B01FD"/>
    <w:rsid w:val="003B09A5"/>
    <w:rsid w:val="003B0A07"/>
    <w:rsid w:val="003B0D27"/>
    <w:rsid w:val="003B2052"/>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B67"/>
    <w:rsid w:val="003B7E95"/>
    <w:rsid w:val="003B7EA4"/>
    <w:rsid w:val="003C0AA6"/>
    <w:rsid w:val="003C1379"/>
    <w:rsid w:val="003C181E"/>
    <w:rsid w:val="003C2524"/>
    <w:rsid w:val="003C2A40"/>
    <w:rsid w:val="003C32AE"/>
    <w:rsid w:val="003C48FB"/>
    <w:rsid w:val="003C493E"/>
    <w:rsid w:val="003C4A97"/>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83F"/>
    <w:rsid w:val="003C797C"/>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321"/>
    <w:rsid w:val="004036E0"/>
    <w:rsid w:val="004037DD"/>
    <w:rsid w:val="00403C5C"/>
    <w:rsid w:val="00403D93"/>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A52"/>
    <w:rsid w:val="00417CA8"/>
    <w:rsid w:val="00420140"/>
    <w:rsid w:val="0042021B"/>
    <w:rsid w:val="004202BA"/>
    <w:rsid w:val="004205E6"/>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6D8B"/>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AC9"/>
    <w:rsid w:val="00433CEE"/>
    <w:rsid w:val="004350B5"/>
    <w:rsid w:val="0043521E"/>
    <w:rsid w:val="00435447"/>
    <w:rsid w:val="00435546"/>
    <w:rsid w:val="00435EA4"/>
    <w:rsid w:val="00435EDE"/>
    <w:rsid w:val="00436038"/>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A0F"/>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D70"/>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3A0"/>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76"/>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70"/>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C5A"/>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732"/>
    <w:rsid w:val="00506818"/>
    <w:rsid w:val="005072FA"/>
    <w:rsid w:val="005076BB"/>
    <w:rsid w:val="005077D1"/>
    <w:rsid w:val="005079D6"/>
    <w:rsid w:val="00510394"/>
    <w:rsid w:val="0051039B"/>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D72"/>
    <w:rsid w:val="00521DA7"/>
    <w:rsid w:val="00521DFE"/>
    <w:rsid w:val="00522127"/>
    <w:rsid w:val="00523E99"/>
    <w:rsid w:val="00523F92"/>
    <w:rsid w:val="0052410E"/>
    <w:rsid w:val="00524710"/>
    <w:rsid w:val="00524C18"/>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582"/>
    <w:rsid w:val="00544C09"/>
    <w:rsid w:val="00545B8E"/>
    <w:rsid w:val="0054646D"/>
    <w:rsid w:val="00546AE3"/>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212"/>
    <w:rsid w:val="00561A69"/>
    <w:rsid w:val="00561B3E"/>
    <w:rsid w:val="00561C04"/>
    <w:rsid w:val="00561C8A"/>
    <w:rsid w:val="0056213B"/>
    <w:rsid w:val="00562331"/>
    <w:rsid w:val="00562B21"/>
    <w:rsid w:val="00562E08"/>
    <w:rsid w:val="00562F82"/>
    <w:rsid w:val="00563591"/>
    <w:rsid w:val="0056373B"/>
    <w:rsid w:val="0056383C"/>
    <w:rsid w:val="00564913"/>
    <w:rsid w:val="00564978"/>
    <w:rsid w:val="0056529C"/>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688"/>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62"/>
    <w:rsid w:val="005A1DF1"/>
    <w:rsid w:val="005A29E3"/>
    <w:rsid w:val="005A3B20"/>
    <w:rsid w:val="005A3D05"/>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0B3"/>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B7DAA"/>
    <w:rsid w:val="005B7E91"/>
    <w:rsid w:val="005C0A2B"/>
    <w:rsid w:val="005C1511"/>
    <w:rsid w:val="005C1659"/>
    <w:rsid w:val="005C25B5"/>
    <w:rsid w:val="005C3069"/>
    <w:rsid w:val="005C3522"/>
    <w:rsid w:val="005C36F8"/>
    <w:rsid w:val="005C3930"/>
    <w:rsid w:val="005C3E02"/>
    <w:rsid w:val="005C434E"/>
    <w:rsid w:val="005C4633"/>
    <w:rsid w:val="005C4DA7"/>
    <w:rsid w:val="005C4E13"/>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750"/>
    <w:rsid w:val="005D2ACC"/>
    <w:rsid w:val="005D2B55"/>
    <w:rsid w:val="005D3030"/>
    <w:rsid w:val="005D4928"/>
    <w:rsid w:val="005D5010"/>
    <w:rsid w:val="005D5B63"/>
    <w:rsid w:val="005D6447"/>
    <w:rsid w:val="005D6671"/>
    <w:rsid w:val="005D71B0"/>
    <w:rsid w:val="005E05E2"/>
    <w:rsid w:val="005E08E2"/>
    <w:rsid w:val="005E1321"/>
    <w:rsid w:val="005E15FA"/>
    <w:rsid w:val="005E162E"/>
    <w:rsid w:val="005E1666"/>
    <w:rsid w:val="005E1C1D"/>
    <w:rsid w:val="005E21A3"/>
    <w:rsid w:val="005E233F"/>
    <w:rsid w:val="005E2DD4"/>
    <w:rsid w:val="005E2E3E"/>
    <w:rsid w:val="005E37A0"/>
    <w:rsid w:val="005E47F7"/>
    <w:rsid w:val="005E4F61"/>
    <w:rsid w:val="005E538B"/>
    <w:rsid w:val="005E5528"/>
    <w:rsid w:val="005E5850"/>
    <w:rsid w:val="005E587B"/>
    <w:rsid w:val="005E60E9"/>
    <w:rsid w:val="005E6642"/>
    <w:rsid w:val="005E6C5D"/>
    <w:rsid w:val="005E6D43"/>
    <w:rsid w:val="005E7043"/>
    <w:rsid w:val="005E753C"/>
    <w:rsid w:val="005E75AD"/>
    <w:rsid w:val="005F0676"/>
    <w:rsid w:val="005F0938"/>
    <w:rsid w:val="005F1E76"/>
    <w:rsid w:val="005F2122"/>
    <w:rsid w:val="005F255F"/>
    <w:rsid w:val="005F2DC9"/>
    <w:rsid w:val="005F333B"/>
    <w:rsid w:val="005F34E6"/>
    <w:rsid w:val="005F37CF"/>
    <w:rsid w:val="005F4124"/>
    <w:rsid w:val="005F4215"/>
    <w:rsid w:val="005F50D6"/>
    <w:rsid w:val="005F51D4"/>
    <w:rsid w:val="005F51F9"/>
    <w:rsid w:val="005F6095"/>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C44"/>
    <w:rsid w:val="00605D96"/>
    <w:rsid w:val="00606440"/>
    <w:rsid w:val="006071A6"/>
    <w:rsid w:val="006078C2"/>
    <w:rsid w:val="00607A05"/>
    <w:rsid w:val="00607EFD"/>
    <w:rsid w:val="006105A2"/>
    <w:rsid w:val="0061085F"/>
    <w:rsid w:val="00610DF7"/>
    <w:rsid w:val="006113BA"/>
    <w:rsid w:val="00611810"/>
    <w:rsid w:val="0061183E"/>
    <w:rsid w:val="00611899"/>
    <w:rsid w:val="00611A86"/>
    <w:rsid w:val="0061210A"/>
    <w:rsid w:val="006122FD"/>
    <w:rsid w:val="006126A1"/>
    <w:rsid w:val="00612CD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3B"/>
    <w:rsid w:val="00643CE7"/>
    <w:rsid w:val="006443EF"/>
    <w:rsid w:val="00644475"/>
    <w:rsid w:val="006445F8"/>
    <w:rsid w:val="00644DEF"/>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3D"/>
    <w:rsid w:val="00652C9E"/>
    <w:rsid w:val="00653589"/>
    <w:rsid w:val="006536A3"/>
    <w:rsid w:val="00653C85"/>
    <w:rsid w:val="006549BF"/>
    <w:rsid w:val="00654A62"/>
    <w:rsid w:val="006553B5"/>
    <w:rsid w:val="00655AAF"/>
    <w:rsid w:val="00655DFF"/>
    <w:rsid w:val="0065614D"/>
    <w:rsid w:val="00656847"/>
    <w:rsid w:val="00656A30"/>
    <w:rsid w:val="006572C6"/>
    <w:rsid w:val="00657E82"/>
    <w:rsid w:val="0066084E"/>
    <w:rsid w:val="00660BF3"/>
    <w:rsid w:val="00660F84"/>
    <w:rsid w:val="00660F89"/>
    <w:rsid w:val="0066135B"/>
    <w:rsid w:val="00661946"/>
    <w:rsid w:val="00663029"/>
    <w:rsid w:val="00663046"/>
    <w:rsid w:val="00663500"/>
    <w:rsid w:val="006635DB"/>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10"/>
    <w:rsid w:val="00674964"/>
    <w:rsid w:val="00674C6E"/>
    <w:rsid w:val="00675EF4"/>
    <w:rsid w:val="00676AFD"/>
    <w:rsid w:val="00676EE9"/>
    <w:rsid w:val="00677831"/>
    <w:rsid w:val="006779CB"/>
    <w:rsid w:val="00677A77"/>
    <w:rsid w:val="006803C4"/>
    <w:rsid w:val="00680467"/>
    <w:rsid w:val="0068087C"/>
    <w:rsid w:val="00680B7E"/>
    <w:rsid w:val="00681927"/>
    <w:rsid w:val="00681F9B"/>
    <w:rsid w:val="0068204B"/>
    <w:rsid w:val="00682215"/>
    <w:rsid w:val="00682BCD"/>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7D4"/>
    <w:rsid w:val="006A2935"/>
    <w:rsid w:val="006A3CAE"/>
    <w:rsid w:val="006A4E44"/>
    <w:rsid w:val="006A51E4"/>
    <w:rsid w:val="006A5844"/>
    <w:rsid w:val="006A5F42"/>
    <w:rsid w:val="006A5FEA"/>
    <w:rsid w:val="006A6103"/>
    <w:rsid w:val="006A65AD"/>
    <w:rsid w:val="006A6690"/>
    <w:rsid w:val="006A6813"/>
    <w:rsid w:val="006A68C5"/>
    <w:rsid w:val="006A6B84"/>
    <w:rsid w:val="006A71EB"/>
    <w:rsid w:val="006A7FA0"/>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283"/>
    <w:rsid w:val="006C4642"/>
    <w:rsid w:val="006C468E"/>
    <w:rsid w:val="006C5AAA"/>
    <w:rsid w:val="006C5F9F"/>
    <w:rsid w:val="006C6780"/>
    <w:rsid w:val="006C67DA"/>
    <w:rsid w:val="006C69E6"/>
    <w:rsid w:val="006C7300"/>
    <w:rsid w:val="006C7BC9"/>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6CE"/>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477"/>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2BBD"/>
    <w:rsid w:val="00712DAE"/>
    <w:rsid w:val="007131EC"/>
    <w:rsid w:val="007136D9"/>
    <w:rsid w:val="00713A16"/>
    <w:rsid w:val="00713F0B"/>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7CF"/>
    <w:rsid w:val="00721F24"/>
    <w:rsid w:val="00722BBA"/>
    <w:rsid w:val="00722D13"/>
    <w:rsid w:val="00722EB6"/>
    <w:rsid w:val="00723B4F"/>
    <w:rsid w:val="007242A3"/>
    <w:rsid w:val="007262AF"/>
    <w:rsid w:val="00726924"/>
    <w:rsid w:val="0072717B"/>
    <w:rsid w:val="0072781B"/>
    <w:rsid w:val="00727F52"/>
    <w:rsid w:val="0073009A"/>
    <w:rsid w:val="00730883"/>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77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52D"/>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73C"/>
    <w:rsid w:val="00771D84"/>
    <w:rsid w:val="007725B4"/>
    <w:rsid w:val="00772D94"/>
    <w:rsid w:val="00772F50"/>
    <w:rsid w:val="00773785"/>
    <w:rsid w:val="0077505F"/>
    <w:rsid w:val="00775259"/>
    <w:rsid w:val="007752FA"/>
    <w:rsid w:val="00776216"/>
    <w:rsid w:val="007763D6"/>
    <w:rsid w:val="00776572"/>
    <w:rsid w:val="0077738D"/>
    <w:rsid w:val="007774C2"/>
    <w:rsid w:val="0077794B"/>
    <w:rsid w:val="00777ADF"/>
    <w:rsid w:val="007806FA"/>
    <w:rsid w:val="007812E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3B4B"/>
    <w:rsid w:val="0079430D"/>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D96"/>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2823"/>
    <w:rsid w:val="007D2EA9"/>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2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2E8E"/>
    <w:rsid w:val="008131BE"/>
    <w:rsid w:val="00813520"/>
    <w:rsid w:val="00813F88"/>
    <w:rsid w:val="00814AA9"/>
    <w:rsid w:val="00814B36"/>
    <w:rsid w:val="0081517D"/>
    <w:rsid w:val="008152DB"/>
    <w:rsid w:val="00815792"/>
    <w:rsid w:val="00815C9B"/>
    <w:rsid w:val="00815F59"/>
    <w:rsid w:val="008168D8"/>
    <w:rsid w:val="00816B57"/>
    <w:rsid w:val="00816D49"/>
    <w:rsid w:val="00816F64"/>
    <w:rsid w:val="008203A8"/>
    <w:rsid w:val="00821833"/>
    <w:rsid w:val="00822C89"/>
    <w:rsid w:val="008241C6"/>
    <w:rsid w:val="008243C9"/>
    <w:rsid w:val="00824831"/>
    <w:rsid w:val="00824C4A"/>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B2E"/>
    <w:rsid w:val="008322C9"/>
    <w:rsid w:val="0083279B"/>
    <w:rsid w:val="00832B4A"/>
    <w:rsid w:val="00832B94"/>
    <w:rsid w:val="00832F5C"/>
    <w:rsid w:val="00832FB1"/>
    <w:rsid w:val="008332D5"/>
    <w:rsid w:val="00833841"/>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683"/>
    <w:rsid w:val="00845869"/>
    <w:rsid w:val="00845896"/>
    <w:rsid w:val="00845B40"/>
    <w:rsid w:val="008461D0"/>
    <w:rsid w:val="008466CC"/>
    <w:rsid w:val="0084671B"/>
    <w:rsid w:val="008467C3"/>
    <w:rsid w:val="0084708B"/>
    <w:rsid w:val="00847843"/>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77"/>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DCD"/>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2E0"/>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09D"/>
    <w:rsid w:val="008B2929"/>
    <w:rsid w:val="008B2CE0"/>
    <w:rsid w:val="008B2E67"/>
    <w:rsid w:val="008B31F9"/>
    <w:rsid w:val="008B3A74"/>
    <w:rsid w:val="008B3B1F"/>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8D0"/>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07CD"/>
    <w:rsid w:val="008F1A30"/>
    <w:rsid w:val="008F1C6E"/>
    <w:rsid w:val="008F1FC1"/>
    <w:rsid w:val="008F2238"/>
    <w:rsid w:val="008F2691"/>
    <w:rsid w:val="008F2DF6"/>
    <w:rsid w:val="008F2E3D"/>
    <w:rsid w:val="008F330B"/>
    <w:rsid w:val="008F34D0"/>
    <w:rsid w:val="008F35DC"/>
    <w:rsid w:val="008F37F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80D"/>
    <w:rsid w:val="00910AE9"/>
    <w:rsid w:val="00911092"/>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6D6B"/>
    <w:rsid w:val="00917862"/>
    <w:rsid w:val="009200A4"/>
    <w:rsid w:val="009206C0"/>
    <w:rsid w:val="00920C62"/>
    <w:rsid w:val="00922606"/>
    <w:rsid w:val="00922791"/>
    <w:rsid w:val="00922D31"/>
    <w:rsid w:val="009239A2"/>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52D"/>
    <w:rsid w:val="00932771"/>
    <w:rsid w:val="00932A03"/>
    <w:rsid w:val="00934D3B"/>
    <w:rsid w:val="00935224"/>
    <w:rsid w:val="009354A9"/>
    <w:rsid w:val="00935665"/>
    <w:rsid w:val="00935B30"/>
    <w:rsid w:val="00936A4E"/>
    <w:rsid w:val="00936BD7"/>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AF3"/>
    <w:rsid w:val="00953F58"/>
    <w:rsid w:val="009543EB"/>
    <w:rsid w:val="009543FC"/>
    <w:rsid w:val="009546E3"/>
    <w:rsid w:val="00954978"/>
    <w:rsid w:val="00954B1B"/>
    <w:rsid w:val="00957B9C"/>
    <w:rsid w:val="00957C86"/>
    <w:rsid w:val="0096019A"/>
    <w:rsid w:val="00960BD0"/>
    <w:rsid w:val="00960F15"/>
    <w:rsid w:val="00961A98"/>
    <w:rsid w:val="009620E6"/>
    <w:rsid w:val="009623AB"/>
    <w:rsid w:val="009628F8"/>
    <w:rsid w:val="00962AFE"/>
    <w:rsid w:val="009631BA"/>
    <w:rsid w:val="009631C3"/>
    <w:rsid w:val="00963456"/>
    <w:rsid w:val="0096378F"/>
    <w:rsid w:val="00963EA1"/>
    <w:rsid w:val="00964131"/>
    <w:rsid w:val="00964206"/>
    <w:rsid w:val="00965045"/>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01"/>
    <w:rsid w:val="00973586"/>
    <w:rsid w:val="009737D9"/>
    <w:rsid w:val="00973A2B"/>
    <w:rsid w:val="00973C29"/>
    <w:rsid w:val="00973F7E"/>
    <w:rsid w:val="0097505B"/>
    <w:rsid w:val="009758E3"/>
    <w:rsid w:val="009763C4"/>
    <w:rsid w:val="00976C4F"/>
    <w:rsid w:val="0097717B"/>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7DA"/>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2D46"/>
    <w:rsid w:val="009A35A6"/>
    <w:rsid w:val="009A3612"/>
    <w:rsid w:val="009A3884"/>
    <w:rsid w:val="009A3F81"/>
    <w:rsid w:val="009A4059"/>
    <w:rsid w:val="009A44C8"/>
    <w:rsid w:val="009A4579"/>
    <w:rsid w:val="009A45B0"/>
    <w:rsid w:val="009A4755"/>
    <w:rsid w:val="009A4EAB"/>
    <w:rsid w:val="009A5BCC"/>
    <w:rsid w:val="009A5ECD"/>
    <w:rsid w:val="009A5F58"/>
    <w:rsid w:val="009A6897"/>
    <w:rsid w:val="009A6A6F"/>
    <w:rsid w:val="009A735F"/>
    <w:rsid w:val="009B03D8"/>
    <w:rsid w:val="009B04F1"/>
    <w:rsid w:val="009B07DC"/>
    <w:rsid w:val="009B08FB"/>
    <w:rsid w:val="009B1226"/>
    <w:rsid w:val="009B1321"/>
    <w:rsid w:val="009B13B9"/>
    <w:rsid w:val="009B18A9"/>
    <w:rsid w:val="009B1AD4"/>
    <w:rsid w:val="009B1B69"/>
    <w:rsid w:val="009B1D67"/>
    <w:rsid w:val="009B3317"/>
    <w:rsid w:val="009B3D95"/>
    <w:rsid w:val="009B47EE"/>
    <w:rsid w:val="009B500C"/>
    <w:rsid w:val="009B533B"/>
    <w:rsid w:val="009B5A67"/>
    <w:rsid w:val="009B6084"/>
    <w:rsid w:val="009B65D5"/>
    <w:rsid w:val="009B671A"/>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86C"/>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68"/>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110"/>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8C1"/>
    <w:rsid w:val="00A33F37"/>
    <w:rsid w:val="00A342AB"/>
    <w:rsid w:val="00A34481"/>
    <w:rsid w:val="00A34A91"/>
    <w:rsid w:val="00A34AE0"/>
    <w:rsid w:val="00A34DE6"/>
    <w:rsid w:val="00A34F8A"/>
    <w:rsid w:val="00A356F4"/>
    <w:rsid w:val="00A35A96"/>
    <w:rsid w:val="00A35B8C"/>
    <w:rsid w:val="00A35C5C"/>
    <w:rsid w:val="00A35E95"/>
    <w:rsid w:val="00A361CA"/>
    <w:rsid w:val="00A36AB7"/>
    <w:rsid w:val="00A374EB"/>
    <w:rsid w:val="00A3768F"/>
    <w:rsid w:val="00A40131"/>
    <w:rsid w:val="00A402A1"/>
    <w:rsid w:val="00A41D8A"/>
    <w:rsid w:val="00A4274E"/>
    <w:rsid w:val="00A42787"/>
    <w:rsid w:val="00A440FE"/>
    <w:rsid w:val="00A44175"/>
    <w:rsid w:val="00A44D8F"/>
    <w:rsid w:val="00A455E3"/>
    <w:rsid w:val="00A45768"/>
    <w:rsid w:val="00A45A85"/>
    <w:rsid w:val="00A46260"/>
    <w:rsid w:val="00A46418"/>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71E"/>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987"/>
    <w:rsid w:val="00A70DF7"/>
    <w:rsid w:val="00A711F0"/>
    <w:rsid w:val="00A71593"/>
    <w:rsid w:val="00A71EFB"/>
    <w:rsid w:val="00A72644"/>
    <w:rsid w:val="00A72B79"/>
    <w:rsid w:val="00A73268"/>
    <w:rsid w:val="00A73BD7"/>
    <w:rsid w:val="00A73FAE"/>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A37"/>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AD3"/>
    <w:rsid w:val="00AC3CBD"/>
    <w:rsid w:val="00AC4B39"/>
    <w:rsid w:val="00AC4F34"/>
    <w:rsid w:val="00AC5083"/>
    <w:rsid w:val="00AC50BC"/>
    <w:rsid w:val="00AC5259"/>
    <w:rsid w:val="00AC6104"/>
    <w:rsid w:val="00AC63AC"/>
    <w:rsid w:val="00AC6EC2"/>
    <w:rsid w:val="00AC6FBC"/>
    <w:rsid w:val="00AC6FC6"/>
    <w:rsid w:val="00AD0265"/>
    <w:rsid w:val="00AD047A"/>
    <w:rsid w:val="00AD0DE9"/>
    <w:rsid w:val="00AD13C0"/>
    <w:rsid w:val="00AD1C02"/>
    <w:rsid w:val="00AD1F3E"/>
    <w:rsid w:val="00AD2036"/>
    <w:rsid w:val="00AD22E3"/>
    <w:rsid w:val="00AD2971"/>
    <w:rsid w:val="00AD411E"/>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3B05"/>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1CC"/>
    <w:rsid w:val="00B03B39"/>
    <w:rsid w:val="00B03CB0"/>
    <w:rsid w:val="00B041A9"/>
    <w:rsid w:val="00B0434C"/>
    <w:rsid w:val="00B04350"/>
    <w:rsid w:val="00B0465E"/>
    <w:rsid w:val="00B04F0C"/>
    <w:rsid w:val="00B0501E"/>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18"/>
    <w:rsid w:val="00B14C20"/>
    <w:rsid w:val="00B14E56"/>
    <w:rsid w:val="00B16238"/>
    <w:rsid w:val="00B168B5"/>
    <w:rsid w:val="00B173B2"/>
    <w:rsid w:val="00B17946"/>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50E"/>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4CC"/>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30B"/>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45"/>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6EA8"/>
    <w:rsid w:val="00BB7191"/>
    <w:rsid w:val="00BB74E9"/>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A2"/>
    <w:rsid w:val="00BC6BE0"/>
    <w:rsid w:val="00BC6CD8"/>
    <w:rsid w:val="00BC6CDA"/>
    <w:rsid w:val="00BC6EAE"/>
    <w:rsid w:val="00BC6F32"/>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20"/>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9C5"/>
    <w:rsid w:val="00BE2E8B"/>
    <w:rsid w:val="00BE318A"/>
    <w:rsid w:val="00BE349E"/>
    <w:rsid w:val="00BE35DA"/>
    <w:rsid w:val="00BE44F2"/>
    <w:rsid w:val="00BE76D4"/>
    <w:rsid w:val="00BE76E4"/>
    <w:rsid w:val="00BE7D2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D7A"/>
    <w:rsid w:val="00C03F48"/>
    <w:rsid w:val="00C03F51"/>
    <w:rsid w:val="00C04071"/>
    <w:rsid w:val="00C0422A"/>
    <w:rsid w:val="00C0501B"/>
    <w:rsid w:val="00C05C5B"/>
    <w:rsid w:val="00C05DDE"/>
    <w:rsid w:val="00C0648F"/>
    <w:rsid w:val="00C06812"/>
    <w:rsid w:val="00C10466"/>
    <w:rsid w:val="00C10CC7"/>
    <w:rsid w:val="00C1112B"/>
    <w:rsid w:val="00C111ED"/>
    <w:rsid w:val="00C11803"/>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2E1"/>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988"/>
    <w:rsid w:val="00C27BB6"/>
    <w:rsid w:val="00C30796"/>
    <w:rsid w:val="00C30F2D"/>
    <w:rsid w:val="00C312AB"/>
    <w:rsid w:val="00C322F1"/>
    <w:rsid w:val="00C32CFA"/>
    <w:rsid w:val="00C33284"/>
    <w:rsid w:val="00C33805"/>
    <w:rsid w:val="00C33F76"/>
    <w:rsid w:val="00C34398"/>
    <w:rsid w:val="00C343E5"/>
    <w:rsid w:val="00C34902"/>
    <w:rsid w:val="00C34F2A"/>
    <w:rsid w:val="00C351A6"/>
    <w:rsid w:val="00C35A4C"/>
    <w:rsid w:val="00C35E0D"/>
    <w:rsid w:val="00C36FEF"/>
    <w:rsid w:val="00C37066"/>
    <w:rsid w:val="00C371FA"/>
    <w:rsid w:val="00C375E5"/>
    <w:rsid w:val="00C377A2"/>
    <w:rsid w:val="00C40FFC"/>
    <w:rsid w:val="00C41480"/>
    <w:rsid w:val="00C41622"/>
    <w:rsid w:val="00C43130"/>
    <w:rsid w:val="00C431D6"/>
    <w:rsid w:val="00C434C7"/>
    <w:rsid w:val="00C439B8"/>
    <w:rsid w:val="00C445C2"/>
    <w:rsid w:val="00C446B0"/>
    <w:rsid w:val="00C45B88"/>
    <w:rsid w:val="00C461F2"/>
    <w:rsid w:val="00C46492"/>
    <w:rsid w:val="00C46D54"/>
    <w:rsid w:val="00C46F61"/>
    <w:rsid w:val="00C47598"/>
    <w:rsid w:val="00C47BB2"/>
    <w:rsid w:val="00C47CC5"/>
    <w:rsid w:val="00C5014C"/>
    <w:rsid w:val="00C50A0D"/>
    <w:rsid w:val="00C50A23"/>
    <w:rsid w:val="00C50BCF"/>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4055"/>
    <w:rsid w:val="00C65399"/>
    <w:rsid w:val="00C65917"/>
    <w:rsid w:val="00C671D2"/>
    <w:rsid w:val="00C67A0A"/>
    <w:rsid w:val="00C67F26"/>
    <w:rsid w:val="00C70043"/>
    <w:rsid w:val="00C70FE1"/>
    <w:rsid w:val="00C71083"/>
    <w:rsid w:val="00C71200"/>
    <w:rsid w:val="00C71330"/>
    <w:rsid w:val="00C713F2"/>
    <w:rsid w:val="00C71B29"/>
    <w:rsid w:val="00C71B5B"/>
    <w:rsid w:val="00C71EE7"/>
    <w:rsid w:val="00C7208D"/>
    <w:rsid w:val="00C721C1"/>
    <w:rsid w:val="00C721DE"/>
    <w:rsid w:val="00C72ABC"/>
    <w:rsid w:val="00C72B5A"/>
    <w:rsid w:val="00C73861"/>
    <w:rsid w:val="00C7432C"/>
    <w:rsid w:val="00C75173"/>
    <w:rsid w:val="00C754E8"/>
    <w:rsid w:val="00C75791"/>
    <w:rsid w:val="00C75B78"/>
    <w:rsid w:val="00C75F30"/>
    <w:rsid w:val="00C76304"/>
    <w:rsid w:val="00C76427"/>
    <w:rsid w:val="00C769B0"/>
    <w:rsid w:val="00C76FA2"/>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2E97"/>
    <w:rsid w:val="00C941A8"/>
    <w:rsid w:val="00C9586F"/>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3BFE"/>
    <w:rsid w:val="00CA4E97"/>
    <w:rsid w:val="00CA54ED"/>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04C"/>
    <w:rsid w:val="00CC232E"/>
    <w:rsid w:val="00CC2759"/>
    <w:rsid w:val="00CC2F44"/>
    <w:rsid w:val="00CC356D"/>
    <w:rsid w:val="00CC3FEB"/>
    <w:rsid w:val="00CC469A"/>
    <w:rsid w:val="00CC52D2"/>
    <w:rsid w:val="00CC5719"/>
    <w:rsid w:val="00CC634D"/>
    <w:rsid w:val="00CC6A5F"/>
    <w:rsid w:val="00CC6F87"/>
    <w:rsid w:val="00CC7262"/>
    <w:rsid w:val="00CC7A24"/>
    <w:rsid w:val="00CC7DFE"/>
    <w:rsid w:val="00CD0040"/>
    <w:rsid w:val="00CD0569"/>
    <w:rsid w:val="00CD06A5"/>
    <w:rsid w:val="00CD0BEF"/>
    <w:rsid w:val="00CD0EF3"/>
    <w:rsid w:val="00CD109D"/>
    <w:rsid w:val="00CD1E9D"/>
    <w:rsid w:val="00CD243C"/>
    <w:rsid w:val="00CD27BE"/>
    <w:rsid w:val="00CD2A30"/>
    <w:rsid w:val="00CD2D54"/>
    <w:rsid w:val="00CD4041"/>
    <w:rsid w:val="00CD4565"/>
    <w:rsid w:val="00CD461B"/>
    <w:rsid w:val="00CD4823"/>
    <w:rsid w:val="00CD4B0C"/>
    <w:rsid w:val="00CD5288"/>
    <w:rsid w:val="00CD53FF"/>
    <w:rsid w:val="00CD57BE"/>
    <w:rsid w:val="00CD5DE7"/>
    <w:rsid w:val="00CD6672"/>
    <w:rsid w:val="00CD66E6"/>
    <w:rsid w:val="00CD6869"/>
    <w:rsid w:val="00CD6ABB"/>
    <w:rsid w:val="00CD79E5"/>
    <w:rsid w:val="00CD7AB9"/>
    <w:rsid w:val="00CE158F"/>
    <w:rsid w:val="00CE1872"/>
    <w:rsid w:val="00CE1983"/>
    <w:rsid w:val="00CE1A80"/>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D4"/>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52E"/>
    <w:rsid w:val="00D1160E"/>
    <w:rsid w:val="00D12C10"/>
    <w:rsid w:val="00D12D68"/>
    <w:rsid w:val="00D1305C"/>
    <w:rsid w:val="00D13087"/>
    <w:rsid w:val="00D137F1"/>
    <w:rsid w:val="00D13856"/>
    <w:rsid w:val="00D13A97"/>
    <w:rsid w:val="00D14643"/>
    <w:rsid w:val="00D14C7B"/>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20"/>
    <w:rsid w:val="00D3163F"/>
    <w:rsid w:val="00D319AD"/>
    <w:rsid w:val="00D3275F"/>
    <w:rsid w:val="00D32D5F"/>
    <w:rsid w:val="00D32E9B"/>
    <w:rsid w:val="00D3316C"/>
    <w:rsid w:val="00D335D6"/>
    <w:rsid w:val="00D33B88"/>
    <w:rsid w:val="00D34138"/>
    <w:rsid w:val="00D341F3"/>
    <w:rsid w:val="00D34295"/>
    <w:rsid w:val="00D34548"/>
    <w:rsid w:val="00D348D5"/>
    <w:rsid w:val="00D34914"/>
    <w:rsid w:val="00D36606"/>
    <w:rsid w:val="00D36816"/>
    <w:rsid w:val="00D36CD7"/>
    <w:rsid w:val="00D36ED9"/>
    <w:rsid w:val="00D37A37"/>
    <w:rsid w:val="00D408F9"/>
    <w:rsid w:val="00D4101D"/>
    <w:rsid w:val="00D4128C"/>
    <w:rsid w:val="00D41DE0"/>
    <w:rsid w:val="00D42AFB"/>
    <w:rsid w:val="00D433A0"/>
    <w:rsid w:val="00D43511"/>
    <w:rsid w:val="00D4404B"/>
    <w:rsid w:val="00D4411B"/>
    <w:rsid w:val="00D44ABA"/>
    <w:rsid w:val="00D44C98"/>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1E7"/>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245F"/>
    <w:rsid w:val="00D833BE"/>
    <w:rsid w:val="00D84C22"/>
    <w:rsid w:val="00D8562F"/>
    <w:rsid w:val="00D858D9"/>
    <w:rsid w:val="00D85B15"/>
    <w:rsid w:val="00D865F6"/>
    <w:rsid w:val="00D8724C"/>
    <w:rsid w:val="00D8796D"/>
    <w:rsid w:val="00D87E37"/>
    <w:rsid w:val="00D87F8C"/>
    <w:rsid w:val="00D9027A"/>
    <w:rsid w:val="00D90280"/>
    <w:rsid w:val="00D904D2"/>
    <w:rsid w:val="00D90A85"/>
    <w:rsid w:val="00D91760"/>
    <w:rsid w:val="00D923F7"/>
    <w:rsid w:val="00D9272F"/>
    <w:rsid w:val="00D92936"/>
    <w:rsid w:val="00D929A3"/>
    <w:rsid w:val="00D93004"/>
    <w:rsid w:val="00D930C0"/>
    <w:rsid w:val="00D936B2"/>
    <w:rsid w:val="00D93711"/>
    <w:rsid w:val="00D938C1"/>
    <w:rsid w:val="00D939E9"/>
    <w:rsid w:val="00D942C4"/>
    <w:rsid w:val="00D946E0"/>
    <w:rsid w:val="00D94901"/>
    <w:rsid w:val="00D95413"/>
    <w:rsid w:val="00D95B4C"/>
    <w:rsid w:val="00D963A9"/>
    <w:rsid w:val="00D96479"/>
    <w:rsid w:val="00D964FA"/>
    <w:rsid w:val="00D96D2A"/>
    <w:rsid w:val="00D96F2A"/>
    <w:rsid w:val="00D97571"/>
    <w:rsid w:val="00D97A50"/>
    <w:rsid w:val="00DA05BF"/>
    <w:rsid w:val="00DA08B7"/>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0D8"/>
    <w:rsid w:val="00DB0BB5"/>
    <w:rsid w:val="00DB14DD"/>
    <w:rsid w:val="00DB1890"/>
    <w:rsid w:val="00DB1D21"/>
    <w:rsid w:val="00DB1F2C"/>
    <w:rsid w:val="00DB203C"/>
    <w:rsid w:val="00DB2897"/>
    <w:rsid w:val="00DB2E73"/>
    <w:rsid w:val="00DB328C"/>
    <w:rsid w:val="00DB3592"/>
    <w:rsid w:val="00DB45E6"/>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648"/>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ADA"/>
    <w:rsid w:val="00DF4B3E"/>
    <w:rsid w:val="00DF4E40"/>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450"/>
    <w:rsid w:val="00E037E3"/>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8A2"/>
    <w:rsid w:val="00E26AC1"/>
    <w:rsid w:val="00E2720A"/>
    <w:rsid w:val="00E27AE8"/>
    <w:rsid w:val="00E27AEB"/>
    <w:rsid w:val="00E3008F"/>
    <w:rsid w:val="00E307B6"/>
    <w:rsid w:val="00E3142D"/>
    <w:rsid w:val="00E316F5"/>
    <w:rsid w:val="00E321C9"/>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F8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11D"/>
    <w:rsid w:val="00E55854"/>
    <w:rsid w:val="00E55BA5"/>
    <w:rsid w:val="00E56707"/>
    <w:rsid w:val="00E5671F"/>
    <w:rsid w:val="00E56ACD"/>
    <w:rsid w:val="00E57279"/>
    <w:rsid w:val="00E57739"/>
    <w:rsid w:val="00E6045F"/>
    <w:rsid w:val="00E60CA2"/>
    <w:rsid w:val="00E61F1C"/>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0B6"/>
    <w:rsid w:val="00E812F5"/>
    <w:rsid w:val="00E8154B"/>
    <w:rsid w:val="00E82968"/>
    <w:rsid w:val="00E82BC4"/>
    <w:rsid w:val="00E8357D"/>
    <w:rsid w:val="00E8373C"/>
    <w:rsid w:val="00E83967"/>
    <w:rsid w:val="00E839AD"/>
    <w:rsid w:val="00E83E51"/>
    <w:rsid w:val="00E83FCE"/>
    <w:rsid w:val="00E84570"/>
    <w:rsid w:val="00E846CA"/>
    <w:rsid w:val="00E8487A"/>
    <w:rsid w:val="00E85726"/>
    <w:rsid w:val="00E85E2B"/>
    <w:rsid w:val="00E85F9D"/>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0E1E"/>
    <w:rsid w:val="00EB19E0"/>
    <w:rsid w:val="00EB1C21"/>
    <w:rsid w:val="00EB249C"/>
    <w:rsid w:val="00EB33B0"/>
    <w:rsid w:val="00EB3B36"/>
    <w:rsid w:val="00EB42A7"/>
    <w:rsid w:val="00EB5260"/>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3F04"/>
    <w:rsid w:val="00EC4915"/>
    <w:rsid w:val="00EC5199"/>
    <w:rsid w:val="00EC6827"/>
    <w:rsid w:val="00EC6D38"/>
    <w:rsid w:val="00EC7169"/>
    <w:rsid w:val="00EC7B1E"/>
    <w:rsid w:val="00EC7C76"/>
    <w:rsid w:val="00EC7F14"/>
    <w:rsid w:val="00EC7FC4"/>
    <w:rsid w:val="00ED0190"/>
    <w:rsid w:val="00ED2A77"/>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F1E"/>
    <w:rsid w:val="00ED7770"/>
    <w:rsid w:val="00ED78E4"/>
    <w:rsid w:val="00EE1043"/>
    <w:rsid w:val="00EE1A88"/>
    <w:rsid w:val="00EE1CA1"/>
    <w:rsid w:val="00EE220A"/>
    <w:rsid w:val="00EE2448"/>
    <w:rsid w:val="00EE249B"/>
    <w:rsid w:val="00EE2853"/>
    <w:rsid w:val="00EE3012"/>
    <w:rsid w:val="00EE31AF"/>
    <w:rsid w:val="00EE352A"/>
    <w:rsid w:val="00EE431C"/>
    <w:rsid w:val="00EE4A0C"/>
    <w:rsid w:val="00EE5F9E"/>
    <w:rsid w:val="00EE627B"/>
    <w:rsid w:val="00EE7A5E"/>
    <w:rsid w:val="00EF0685"/>
    <w:rsid w:val="00EF0DE4"/>
    <w:rsid w:val="00EF16CA"/>
    <w:rsid w:val="00EF177D"/>
    <w:rsid w:val="00EF1C9B"/>
    <w:rsid w:val="00EF1D1E"/>
    <w:rsid w:val="00EF26BD"/>
    <w:rsid w:val="00EF2B66"/>
    <w:rsid w:val="00EF4033"/>
    <w:rsid w:val="00EF4A41"/>
    <w:rsid w:val="00EF5D36"/>
    <w:rsid w:val="00EF5F34"/>
    <w:rsid w:val="00EF66FC"/>
    <w:rsid w:val="00EF6A0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9E2"/>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477"/>
    <w:rsid w:val="00F21BE9"/>
    <w:rsid w:val="00F22750"/>
    <w:rsid w:val="00F23455"/>
    <w:rsid w:val="00F23A49"/>
    <w:rsid w:val="00F23CA1"/>
    <w:rsid w:val="00F23EE9"/>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CAF"/>
    <w:rsid w:val="00F33E87"/>
    <w:rsid w:val="00F34096"/>
    <w:rsid w:val="00F34116"/>
    <w:rsid w:val="00F34129"/>
    <w:rsid w:val="00F349D4"/>
    <w:rsid w:val="00F34C4A"/>
    <w:rsid w:val="00F356D2"/>
    <w:rsid w:val="00F35C3B"/>
    <w:rsid w:val="00F36366"/>
    <w:rsid w:val="00F365A8"/>
    <w:rsid w:val="00F3697D"/>
    <w:rsid w:val="00F36A95"/>
    <w:rsid w:val="00F36ECF"/>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6A5"/>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57870"/>
    <w:rsid w:val="00F6003E"/>
    <w:rsid w:val="00F6038F"/>
    <w:rsid w:val="00F60839"/>
    <w:rsid w:val="00F6186F"/>
    <w:rsid w:val="00F61DD5"/>
    <w:rsid w:val="00F6274E"/>
    <w:rsid w:val="00F62833"/>
    <w:rsid w:val="00F62ADC"/>
    <w:rsid w:val="00F62AE5"/>
    <w:rsid w:val="00F62B07"/>
    <w:rsid w:val="00F62D01"/>
    <w:rsid w:val="00F62E0A"/>
    <w:rsid w:val="00F62EE5"/>
    <w:rsid w:val="00F63BB0"/>
    <w:rsid w:val="00F63D0D"/>
    <w:rsid w:val="00F64C7D"/>
    <w:rsid w:val="00F64FDB"/>
    <w:rsid w:val="00F65784"/>
    <w:rsid w:val="00F66746"/>
    <w:rsid w:val="00F669C5"/>
    <w:rsid w:val="00F66F82"/>
    <w:rsid w:val="00F672FF"/>
    <w:rsid w:val="00F67ACE"/>
    <w:rsid w:val="00F67C1B"/>
    <w:rsid w:val="00F67F40"/>
    <w:rsid w:val="00F70195"/>
    <w:rsid w:val="00F70CA0"/>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4A4"/>
    <w:rsid w:val="00F82562"/>
    <w:rsid w:val="00F83142"/>
    <w:rsid w:val="00F83362"/>
    <w:rsid w:val="00F83528"/>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4864"/>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7DC"/>
    <w:rsid w:val="00FD496E"/>
    <w:rsid w:val="00FD4EA9"/>
    <w:rsid w:val="00FD5091"/>
    <w:rsid w:val="00FD546E"/>
    <w:rsid w:val="00FD5869"/>
    <w:rsid w:val="00FD6431"/>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AA9"/>
    <w:rsid w:val="00FF3EF8"/>
    <w:rsid w:val="00FF3F9D"/>
    <w:rsid w:val="00FF43D9"/>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A73FAE"/>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47843"/>
    <w:pPr>
      <w:numPr>
        <w:numId w:val="1"/>
      </w:numPr>
      <w:shd w:val="clear" w:color="auto" w:fill="DAEEF3" w:themeFill="accent5" w:themeFillTint="33"/>
      <w:tabs>
        <w:tab w:val="left" w:pos="171"/>
      </w:tabs>
      <w:spacing w:before="0" w:line="276" w:lineRule="auto"/>
      <w:ind w:left="0" w:firstLine="0"/>
      <w:jc w:val="both"/>
    </w:pPr>
    <w:rPr>
      <w:rFonts w:ascii="Arial Narrow" w:hAnsi="Arial Narrow" w:cs="Arial"/>
      <w:color w:val="000000" w:themeColor="text1"/>
      <w:sz w:val="22"/>
      <w:szCs w:val="22"/>
    </w:rPr>
  </w:style>
  <w:style w:type="paragraph" w:customStyle="1" w:styleId="Nivel01Titulo">
    <w:name w:val="Nivel_01_Titulo"/>
    <w:basedOn w:val="Nivel01"/>
    <w:link w:val="Nivel01TituloChar"/>
    <w:rsid w:val="00E967EA"/>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47843"/>
    <w:rPr>
      <w:rFonts w:ascii="Arial Narrow" w:eastAsiaTheme="majorEastAsia" w:hAnsi="Arial Narrow" w:cs="Arial"/>
      <w:b/>
      <w:bCs/>
      <w:color w:val="000000" w:themeColor="text1"/>
      <w:spacing w:val="5"/>
      <w:kern w:val="28"/>
      <w:sz w:val="22"/>
      <w:szCs w:val="22"/>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Narrow" w:eastAsiaTheme="majorEastAsia" w:hAnsi="Arial Narrow"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styleId="SombreamentoClaro">
    <w:name w:val="Light Shading"/>
    <w:basedOn w:val="Tabelanormal"/>
    <w:uiPriority w:val="60"/>
    <w:rsid w:val="00327AB6"/>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6A27D4"/>
    <w:pPr>
      <w:widowControl w:val="0"/>
      <w:suppressAutoHyphens/>
      <w:autoSpaceDE w:val="0"/>
      <w:jc w:val="both"/>
    </w:pPr>
    <w:rPr>
      <w:rFonts w:ascii="Arial" w:eastAsia="Arial" w:hAnsi="Arial" w:cs="Arial"/>
      <w:kern w:val="2"/>
      <w:lang w:eastAsia="ar-SA"/>
    </w:rPr>
  </w:style>
  <w:style w:type="paragraph" w:customStyle="1" w:styleId="Nvel1-SemNumPreto">
    <w:name w:val="Nível 1-Sem Num Preto"/>
    <w:basedOn w:val="Nvel1-SemNum"/>
    <w:link w:val="Nvel1-SemNumPretoChar"/>
    <w:qFormat/>
    <w:rsid w:val="000A126D"/>
    <w:pPr>
      <w:shd w:val="clear" w:color="auto" w:fill="auto"/>
      <w:tabs>
        <w:tab w:val="clear" w:pos="171"/>
        <w:tab w:val="left" w:pos="567"/>
      </w:tabs>
      <w:spacing w:before="240" w:after="120"/>
    </w:pPr>
    <w:rPr>
      <w:rFonts w:ascii="Arial" w:hAnsi="Arial"/>
      <w:spacing w:val="5"/>
      <w:kern w:val="28"/>
      <w:sz w:val="52"/>
      <w:szCs w:val="52"/>
      <w:lang w:eastAsia="zh-CN" w:bidi="hi-IN"/>
    </w:rPr>
  </w:style>
  <w:style w:type="character" w:customStyle="1" w:styleId="Nvel1-SemNumPretoChar">
    <w:name w:val="Nível 1-Sem Num Preto Char"/>
    <w:basedOn w:val="Nvel1-SemNumChar"/>
    <w:link w:val="Nvel1-SemNumPreto"/>
    <w:rsid w:val="000A126D"/>
    <w:rPr>
      <w:rFonts w:ascii="Arial" w:eastAsiaTheme="majorEastAsia" w:hAnsi="Arial" w:cs="Arial"/>
      <w:b/>
      <w:bCs/>
      <w:color w:val="FF0000"/>
      <w:spacing w:val="5"/>
      <w:kern w:val="28"/>
      <w:sz w:val="52"/>
      <w:szCs w:val="52"/>
      <w:shd w:val="clear" w:color="auto" w:fill="C6D9F1" w:themeFill="text2" w:themeFillTint="33"/>
      <w:lang w:eastAsia="zh-CN" w:bidi="hi-IN"/>
    </w:rPr>
  </w:style>
  <w:style w:type="paragraph" w:styleId="SemEspaamento">
    <w:name w:val="No Spacing"/>
    <w:uiPriority w:val="1"/>
    <w:qFormat/>
    <w:rsid w:val="000A126D"/>
    <w:rPr>
      <w:rFonts w:ascii="Calibri" w:eastAsia="Calibri" w:hAnsi="Calibri"/>
      <w:sz w:val="22"/>
      <w:szCs w:val="22"/>
    </w:rPr>
  </w:style>
  <w:style w:type="numbering" w:customStyle="1" w:styleId="Semlista1">
    <w:name w:val="Sem lista1"/>
    <w:next w:val="Semlista"/>
    <w:uiPriority w:val="99"/>
    <w:semiHidden/>
    <w:unhideWhenUsed/>
    <w:rsid w:val="000A126D"/>
  </w:style>
  <w:style w:type="paragraph" w:customStyle="1" w:styleId="msonormal0">
    <w:name w:val="msonormal"/>
    <w:basedOn w:val="Normal"/>
    <w:rsid w:val="000A126D"/>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0A126D"/>
    <w:pPr>
      <w:spacing w:before="100" w:beforeAutospacing="1" w:after="100" w:afterAutospacing="1"/>
    </w:pPr>
    <w:rPr>
      <w:rFonts w:ascii="Arial Narrow" w:eastAsia="Times New Roman" w:hAnsi="Arial Narrow" w:cs="Times New Roman"/>
      <w:color w:val="000000"/>
      <w:sz w:val="20"/>
      <w:szCs w:val="20"/>
    </w:rPr>
  </w:style>
  <w:style w:type="paragraph" w:customStyle="1" w:styleId="font6">
    <w:name w:val="font6"/>
    <w:basedOn w:val="Normal"/>
    <w:rsid w:val="000A126D"/>
    <w:pPr>
      <w:spacing w:before="100" w:beforeAutospacing="1" w:after="100" w:afterAutospacing="1"/>
    </w:pPr>
    <w:rPr>
      <w:rFonts w:ascii="Arial Narrow" w:eastAsia="Times New Roman" w:hAnsi="Arial Narrow" w:cs="Times New Roman"/>
      <w:b/>
      <w:bCs/>
      <w:color w:val="000000"/>
      <w:sz w:val="20"/>
      <w:szCs w:val="20"/>
    </w:rPr>
  </w:style>
  <w:style w:type="paragraph" w:customStyle="1" w:styleId="xl65">
    <w:name w:val="xl65"/>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66">
    <w:name w:val="xl66"/>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paragraph" w:customStyle="1" w:styleId="xl67">
    <w:name w:val="xl67"/>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20"/>
      <w:szCs w:val="20"/>
    </w:rPr>
  </w:style>
  <w:style w:type="paragraph" w:customStyle="1" w:styleId="xl68">
    <w:name w:val="xl68"/>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69">
    <w:name w:val="xl69"/>
    <w:basedOn w:val="Normal"/>
    <w:rsid w:val="000A126D"/>
    <w:pPr>
      <w:spacing w:before="100" w:beforeAutospacing="1" w:after="100" w:afterAutospacing="1"/>
    </w:pPr>
    <w:rPr>
      <w:rFonts w:ascii="Arial Narrow" w:eastAsia="Times New Roman" w:hAnsi="Arial Narrow" w:cs="Times New Roman"/>
      <w:sz w:val="20"/>
      <w:szCs w:val="20"/>
    </w:rPr>
  </w:style>
  <w:style w:type="paragraph" w:customStyle="1" w:styleId="xl70">
    <w:name w:val="xl70"/>
    <w:basedOn w:val="Normal"/>
    <w:rsid w:val="000A126D"/>
    <w:pPr>
      <w:spacing w:before="100" w:beforeAutospacing="1" w:after="100" w:afterAutospacing="1"/>
      <w:jc w:val="center"/>
    </w:pPr>
    <w:rPr>
      <w:rFonts w:ascii="Arial Narrow" w:eastAsia="Times New Roman" w:hAnsi="Arial Narrow" w:cs="Times New Roman"/>
      <w:sz w:val="20"/>
      <w:szCs w:val="20"/>
    </w:rPr>
  </w:style>
  <w:style w:type="paragraph" w:customStyle="1" w:styleId="xl71">
    <w:name w:val="xl71"/>
    <w:basedOn w:val="Normal"/>
    <w:rsid w:val="000A126D"/>
    <w:pPr>
      <w:spacing w:before="100" w:beforeAutospacing="1" w:after="100" w:afterAutospacing="1"/>
      <w:jc w:val="center"/>
    </w:pPr>
    <w:rPr>
      <w:rFonts w:ascii="Arial Narrow" w:eastAsia="Times New Roman" w:hAnsi="Arial Narrow" w:cs="Times New Roman"/>
      <w:sz w:val="20"/>
      <w:szCs w:val="20"/>
    </w:rPr>
  </w:style>
  <w:style w:type="paragraph" w:customStyle="1" w:styleId="xl72">
    <w:name w:val="xl72"/>
    <w:basedOn w:val="Normal"/>
    <w:rsid w:val="000A126D"/>
    <w:pPr>
      <w:spacing w:before="100" w:beforeAutospacing="1" w:after="100" w:afterAutospacing="1"/>
    </w:pPr>
    <w:rPr>
      <w:rFonts w:ascii="Arial Narrow" w:eastAsia="Times New Roman" w:hAnsi="Arial Narrow" w:cs="Times New Roman"/>
      <w:sz w:val="20"/>
      <w:szCs w:val="20"/>
    </w:rPr>
  </w:style>
  <w:style w:type="paragraph" w:customStyle="1" w:styleId="xl73">
    <w:name w:val="xl73"/>
    <w:basedOn w:val="Normal"/>
    <w:rsid w:val="000A126D"/>
    <w:pPr>
      <w:spacing w:before="100" w:beforeAutospacing="1" w:after="100" w:afterAutospacing="1"/>
      <w:textAlignment w:val="center"/>
    </w:pPr>
    <w:rPr>
      <w:rFonts w:ascii="Arial Narrow" w:eastAsia="Times New Roman" w:hAnsi="Arial Narrow" w:cs="Times New Roman"/>
      <w:sz w:val="20"/>
      <w:szCs w:val="20"/>
    </w:rPr>
  </w:style>
  <w:style w:type="paragraph" w:customStyle="1" w:styleId="xl74">
    <w:name w:val="xl74"/>
    <w:basedOn w:val="Normal"/>
    <w:rsid w:val="000A126D"/>
    <w:pPr>
      <w:spacing w:before="100" w:beforeAutospacing="1" w:after="100" w:afterAutospacing="1"/>
    </w:pPr>
    <w:rPr>
      <w:rFonts w:ascii="Arial Narrow" w:eastAsia="Times New Roman" w:hAnsi="Arial Narrow" w:cs="Times New Roman"/>
      <w:sz w:val="20"/>
      <w:szCs w:val="20"/>
    </w:rPr>
  </w:style>
  <w:style w:type="paragraph" w:customStyle="1" w:styleId="xl75">
    <w:name w:val="xl75"/>
    <w:basedOn w:val="Normal"/>
    <w:rsid w:val="000A126D"/>
    <w:pPr>
      <w:spacing w:before="100" w:beforeAutospacing="1" w:after="100" w:afterAutospacing="1"/>
      <w:textAlignment w:val="center"/>
    </w:pPr>
    <w:rPr>
      <w:rFonts w:ascii="Arial Narrow" w:eastAsia="Times New Roman" w:hAnsi="Arial Narrow" w:cs="Times New Roman"/>
      <w:sz w:val="20"/>
      <w:szCs w:val="20"/>
    </w:rPr>
  </w:style>
  <w:style w:type="paragraph" w:customStyle="1" w:styleId="xl76">
    <w:name w:val="xl76"/>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7">
    <w:name w:val="xl77"/>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b/>
      <w:bCs/>
      <w:color w:val="000000"/>
      <w:sz w:val="20"/>
      <w:szCs w:val="20"/>
    </w:rPr>
  </w:style>
  <w:style w:type="paragraph" w:customStyle="1" w:styleId="xl78">
    <w:name w:val="xl78"/>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9">
    <w:name w:val="xl79"/>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80">
    <w:name w:val="xl80"/>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1">
    <w:name w:val="xl81"/>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2">
    <w:name w:val="xl82"/>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3">
    <w:name w:val="xl83"/>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4">
    <w:name w:val="xl84"/>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5">
    <w:name w:val="xl85"/>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6">
    <w:name w:val="xl86"/>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7">
    <w:name w:val="xl87"/>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rPr>
  </w:style>
  <w:style w:type="paragraph" w:customStyle="1" w:styleId="xl88">
    <w:name w:val="xl88"/>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89">
    <w:name w:val="xl89"/>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90">
    <w:name w:val="xl90"/>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1">
    <w:name w:val="xl91"/>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2">
    <w:name w:val="xl92"/>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numbering" w:customStyle="1" w:styleId="Listaatual1">
    <w:name w:val="Lista atual1"/>
    <w:uiPriority w:val="99"/>
    <w:rsid w:val="009B671A"/>
    <w:pPr>
      <w:numPr>
        <w:numId w:val="18"/>
      </w:numPr>
    </w:pPr>
  </w:style>
  <w:style w:type="paragraph" w:customStyle="1" w:styleId="xl93">
    <w:name w:val="xl93"/>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rPr>
  </w:style>
  <w:style w:type="paragraph" w:customStyle="1" w:styleId="xl94">
    <w:name w:val="xl94"/>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5">
    <w:name w:val="xl95"/>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6">
    <w:name w:val="xl96"/>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ptos Narrow" w:eastAsia="Times New Roman" w:hAnsi="Aptos Narrow" w:cs="Times New Roman"/>
    </w:rPr>
  </w:style>
  <w:style w:type="paragraph" w:customStyle="1" w:styleId="xl97">
    <w:name w:val="xl97"/>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rPr>
  </w:style>
  <w:style w:type="paragraph" w:customStyle="1" w:styleId="xl98">
    <w:name w:val="xl98"/>
    <w:basedOn w:val="Normal"/>
    <w:rsid w:val="00D34295"/>
    <w:pPr>
      <w:pBdr>
        <w:right w:val="single" w:sz="8"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9">
    <w:name w:val="xl99"/>
    <w:basedOn w:val="Normal"/>
    <w:rsid w:val="00D342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rPr>
  </w:style>
  <w:style w:type="paragraph" w:customStyle="1" w:styleId="xl100">
    <w:name w:val="xl100"/>
    <w:basedOn w:val="Normal"/>
    <w:rsid w:val="00D34295"/>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101">
    <w:name w:val="xl101"/>
    <w:basedOn w:val="Normal"/>
    <w:rsid w:val="00D34295"/>
    <w:pPr>
      <w:spacing w:before="100" w:beforeAutospacing="1" w:after="100" w:afterAutospacing="1"/>
      <w:textAlignment w:val="center"/>
    </w:pPr>
    <w:rPr>
      <w:rFonts w:ascii="Arial Narrow" w:eastAsia="Times New Roman" w:hAnsi="Arial Narrow" w:cs="Times New Roman"/>
    </w:rPr>
  </w:style>
  <w:style w:type="paragraph" w:customStyle="1" w:styleId="xl102">
    <w:name w:val="xl102"/>
    <w:basedOn w:val="Normal"/>
    <w:rsid w:val="00D34295"/>
    <w:pPr>
      <w:spacing w:before="100" w:beforeAutospacing="1" w:after="100" w:afterAutospacing="1"/>
      <w:textAlignment w:val="center"/>
    </w:pPr>
    <w:rPr>
      <w:rFonts w:ascii="Arial Narrow" w:eastAsia="Times New Roman" w:hAnsi="Arial Narrow" w:cs="Times New Roman"/>
    </w:rPr>
  </w:style>
  <w:style w:type="paragraph" w:customStyle="1" w:styleId="xl103">
    <w:name w:val="xl103"/>
    <w:basedOn w:val="Normal"/>
    <w:rsid w:val="00D34295"/>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4">
    <w:name w:val="xl104"/>
    <w:basedOn w:val="Normal"/>
    <w:rsid w:val="00D34295"/>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5">
    <w:name w:val="xl105"/>
    <w:basedOn w:val="Normal"/>
    <w:rsid w:val="00D34295"/>
    <w:pPr>
      <w:pBdr>
        <w:left w:val="single" w:sz="4" w:space="0" w:color="auto"/>
        <w:bottom w:val="single" w:sz="4" w:space="0" w:color="auto"/>
        <w:right w:val="single" w:sz="4" w:space="0" w:color="auto"/>
      </w:pBdr>
      <w:spacing w:before="100" w:beforeAutospacing="1" w:after="100" w:afterAutospacing="1"/>
      <w:textAlignment w:val="center"/>
    </w:pPr>
    <w:rPr>
      <w:rFonts w:ascii="Aptos Narrow" w:eastAsia="Times New Roman" w:hAnsi="Aptos Narrow" w:cs="Times New Roman"/>
    </w:rPr>
  </w:style>
  <w:style w:type="paragraph" w:customStyle="1" w:styleId="xl106">
    <w:name w:val="xl106"/>
    <w:basedOn w:val="Normal"/>
    <w:rsid w:val="00D34295"/>
    <w:pPr>
      <w:pBdr>
        <w:right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7">
    <w:name w:val="xl107"/>
    <w:basedOn w:val="Normal"/>
    <w:rsid w:val="00D34295"/>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8">
    <w:name w:val="xl108"/>
    <w:basedOn w:val="Normal"/>
    <w:rsid w:val="00D34295"/>
    <w:pPr>
      <w:spacing w:before="100" w:beforeAutospacing="1" w:after="100" w:afterAutospacing="1"/>
    </w:pPr>
    <w:rPr>
      <w:rFonts w:ascii="Arial Narrow" w:eastAsia="Times New Roman" w:hAnsi="Arial Narrow" w:cs="Times New Roman"/>
    </w:rPr>
  </w:style>
  <w:style w:type="paragraph" w:customStyle="1" w:styleId="xl109">
    <w:name w:val="xl109"/>
    <w:basedOn w:val="Normal"/>
    <w:rsid w:val="00D34295"/>
    <w:pPr>
      <w:spacing w:before="100" w:beforeAutospacing="1" w:after="100" w:afterAutospacing="1"/>
      <w:textAlignment w:val="center"/>
    </w:pPr>
    <w:rPr>
      <w:rFonts w:ascii="Arial Narrow" w:eastAsia="Times New Roman" w:hAnsi="Arial Narrow" w:cs="Times New Roman"/>
      <w:sz w:val="20"/>
      <w:szCs w:val="20"/>
    </w:rPr>
  </w:style>
  <w:style w:type="numbering" w:customStyle="1" w:styleId="Estilo11">
    <w:name w:val="Estilo11"/>
    <w:uiPriority w:val="99"/>
    <w:rsid w:val="00F069E2"/>
  </w:style>
  <w:style w:type="numbering" w:customStyle="1" w:styleId="Estilo21">
    <w:name w:val="Estilo21"/>
    <w:uiPriority w:val="99"/>
    <w:rsid w:val="00F069E2"/>
  </w:style>
  <w:style w:type="numbering" w:customStyle="1" w:styleId="Estilo31">
    <w:name w:val="Estilo31"/>
    <w:uiPriority w:val="99"/>
    <w:rsid w:val="00F069E2"/>
  </w:style>
  <w:style w:type="numbering" w:customStyle="1" w:styleId="Estilo41">
    <w:name w:val="Estilo41"/>
    <w:uiPriority w:val="99"/>
    <w:rsid w:val="00F069E2"/>
  </w:style>
  <w:style w:type="numbering" w:customStyle="1" w:styleId="Estilo51">
    <w:name w:val="Estilo51"/>
    <w:uiPriority w:val="99"/>
    <w:rsid w:val="00F069E2"/>
  </w:style>
  <w:style w:type="numbering" w:customStyle="1" w:styleId="Estilo61">
    <w:name w:val="Estilo61"/>
    <w:uiPriority w:val="99"/>
    <w:rsid w:val="00F069E2"/>
  </w:style>
  <w:style w:type="character" w:customStyle="1" w:styleId="ilgtbf">
    <w:name w:val="ilgtbf"/>
    <w:basedOn w:val="Fontepargpadro"/>
    <w:rsid w:val="00F069E2"/>
  </w:style>
  <w:style w:type="numbering" w:customStyle="1" w:styleId="Estilo12">
    <w:name w:val="Estilo12"/>
    <w:uiPriority w:val="99"/>
    <w:rsid w:val="0013037B"/>
  </w:style>
  <w:style w:type="numbering" w:customStyle="1" w:styleId="Estilo22">
    <w:name w:val="Estilo22"/>
    <w:uiPriority w:val="99"/>
    <w:rsid w:val="0013037B"/>
  </w:style>
  <w:style w:type="numbering" w:customStyle="1" w:styleId="Estilo32">
    <w:name w:val="Estilo32"/>
    <w:uiPriority w:val="99"/>
    <w:rsid w:val="0013037B"/>
  </w:style>
  <w:style w:type="numbering" w:customStyle="1" w:styleId="Estilo42">
    <w:name w:val="Estilo42"/>
    <w:uiPriority w:val="99"/>
    <w:rsid w:val="0013037B"/>
  </w:style>
  <w:style w:type="numbering" w:customStyle="1" w:styleId="Estilo52">
    <w:name w:val="Estilo52"/>
    <w:uiPriority w:val="99"/>
    <w:rsid w:val="0013037B"/>
  </w:style>
  <w:style w:type="numbering" w:customStyle="1" w:styleId="Estilo62">
    <w:name w:val="Estilo62"/>
    <w:uiPriority w:val="99"/>
    <w:rsid w:val="0013037B"/>
  </w:style>
  <w:style w:type="character" w:customStyle="1" w:styleId="hgkelc">
    <w:name w:val="hgkelc"/>
    <w:basedOn w:val="Fontepargpadro"/>
    <w:rsid w:val="00585688"/>
  </w:style>
  <w:style w:type="table" w:customStyle="1" w:styleId="TableNormal">
    <w:name w:val="Table Normal"/>
    <w:uiPriority w:val="2"/>
    <w:semiHidden/>
    <w:qFormat/>
    <w:rsid w:val="00585688"/>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xl63">
    <w:name w:val="xl63"/>
    <w:basedOn w:val="Normal"/>
    <w:rsid w:val="0058568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SansSerif" w:eastAsia="Times New Roman" w:hAnsi="SansSerif" w:cs="Times New Roman"/>
      <w:color w:val="000000"/>
    </w:rPr>
  </w:style>
  <w:style w:type="paragraph" w:customStyle="1" w:styleId="xl64">
    <w:name w:val="xl64"/>
    <w:basedOn w:val="Normal"/>
    <w:rsid w:val="0058568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SansSerif" w:eastAsia="Times New Roman" w:hAnsi="SansSerif" w:cs="Times New Roman"/>
      <w:color w:val="000000"/>
    </w:rPr>
  </w:style>
  <w:style w:type="paragraph" w:customStyle="1" w:styleId="TableParagraph">
    <w:name w:val="Table Paragraph"/>
    <w:basedOn w:val="Normal"/>
    <w:uiPriority w:val="1"/>
    <w:qFormat/>
    <w:rsid w:val="00585688"/>
    <w:pPr>
      <w:widowControl w:val="0"/>
      <w:autoSpaceDE w:val="0"/>
      <w:autoSpaceDN w:val="0"/>
    </w:pPr>
    <w:rPr>
      <w:rFonts w:ascii="Times New Roman" w:eastAsia="Times New Roman" w:hAnsi="Times New Roman" w:cs="Times New Roman"/>
      <w:sz w:val="22"/>
      <w:szCs w:val="22"/>
      <w:lang w:val="pt-PT" w:eastAsia="en-US"/>
    </w:rPr>
  </w:style>
  <w:style w:type="character" w:customStyle="1" w:styleId="colunaagrupadorvalor">
    <w:name w:val="coluna_agrupador_valor"/>
    <w:basedOn w:val="Fontepargpadro"/>
    <w:rsid w:val="00585688"/>
  </w:style>
  <w:style w:type="paragraph" w:customStyle="1" w:styleId="LO-Normal">
    <w:name w:val="LO-Normal"/>
    <w:qFormat/>
    <w:rsid w:val="00585688"/>
    <w:pPr>
      <w:widowControl w:val="0"/>
      <w:suppressAutoHyphens/>
      <w:autoSpaceDN w:val="0"/>
      <w:textAlignment w:val="baseline"/>
    </w:pPr>
    <w:rPr>
      <w:rFonts w:eastAsia="SimSun" w:cs="Tahoma"/>
      <w:kern w:val="3"/>
      <w:sz w:val="24"/>
      <w:szCs w:val="24"/>
      <w:lang w:eastAsia="hi-IN" w:bidi="hi-IN"/>
    </w:rPr>
  </w:style>
  <w:style w:type="paragraph" w:customStyle="1" w:styleId="TableContents">
    <w:name w:val="Table Contents"/>
    <w:basedOn w:val="Standard"/>
    <w:rsid w:val="00585688"/>
    <w:pPr>
      <w:widowControl w:val="0"/>
      <w:suppressLineNumbers/>
      <w:textAlignment w:val="baseline"/>
    </w:pPr>
    <w:rPr>
      <w:rFonts w:ascii="Times New Roman" w:eastAsia="SimSun" w:hAnsi="Times New Roman"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7080">
      <w:bodyDiv w:val="1"/>
      <w:marLeft w:val="0"/>
      <w:marRight w:val="0"/>
      <w:marTop w:val="0"/>
      <w:marBottom w:val="0"/>
      <w:divBdr>
        <w:top w:val="none" w:sz="0" w:space="0" w:color="auto"/>
        <w:left w:val="none" w:sz="0" w:space="0" w:color="auto"/>
        <w:bottom w:val="none" w:sz="0" w:space="0" w:color="auto"/>
        <w:right w:val="none" w:sz="0" w:space="0" w:color="auto"/>
      </w:divBdr>
    </w:div>
    <w:div w:id="10769383">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3849833">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5647429">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1878793">
      <w:bodyDiv w:val="1"/>
      <w:marLeft w:val="0"/>
      <w:marRight w:val="0"/>
      <w:marTop w:val="0"/>
      <w:marBottom w:val="0"/>
      <w:divBdr>
        <w:top w:val="none" w:sz="0" w:space="0" w:color="auto"/>
        <w:left w:val="none" w:sz="0" w:space="0" w:color="auto"/>
        <w:bottom w:val="none" w:sz="0" w:space="0" w:color="auto"/>
        <w:right w:val="none" w:sz="0" w:space="0" w:color="auto"/>
      </w:divBdr>
    </w:div>
    <w:div w:id="74977684">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1630617">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4581167">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9858064">
      <w:bodyDiv w:val="1"/>
      <w:marLeft w:val="0"/>
      <w:marRight w:val="0"/>
      <w:marTop w:val="0"/>
      <w:marBottom w:val="0"/>
      <w:divBdr>
        <w:top w:val="none" w:sz="0" w:space="0" w:color="auto"/>
        <w:left w:val="none" w:sz="0" w:space="0" w:color="auto"/>
        <w:bottom w:val="none" w:sz="0" w:space="0" w:color="auto"/>
        <w:right w:val="none" w:sz="0" w:space="0" w:color="auto"/>
      </w:divBdr>
    </w:div>
    <w:div w:id="475418174">
      <w:bodyDiv w:val="1"/>
      <w:marLeft w:val="0"/>
      <w:marRight w:val="0"/>
      <w:marTop w:val="0"/>
      <w:marBottom w:val="0"/>
      <w:divBdr>
        <w:top w:val="none" w:sz="0" w:space="0" w:color="auto"/>
        <w:left w:val="none" w:sz="0" w:space="0" w:color="auto"/>
        <w:bottom w:val="none" w:sz="0" w:space="0" w:color="auto"/>
        <w:right w:val="none" w:sz="0" w:space="0" w:color="auto"/>
      </w:divBdr>
    </w:div>
    <w:div w:id="4802687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38862757">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409734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12660345">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112322">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3859731">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9757386">
      <w:bodyDiv w:val="1"/>
      <w:marLeft w:val="0"/>
      <w:marRight w:val="0"/>
      <w:marTop w:val="0"/>
      <w:marBottom w:val="0"/>
      <w:divBdr>
        <w:top w:val="none" w:sz="0" w:space="0" w:color="auto"/>
        <w:left w:val="none" w:sz="0" w:space="0" w:color="auto"/>
        <w:bottom w:val="none" w:sz="0" w:space="0" w:color="auto"/>
        <w:right w:val="none" w:sz="0" w:space="0" w:color="auto"/>
      </w:divBdr>
    </w:div>
    <w:div w:id="871530199">
      <w:bodyDiv w:val="1"/>
      <w:marLeft w:val="0"/>
      <w:marRight w:val="0"/>
      <w:marTop w:val="0"/>
      <w:marBottom w:val="0"/>
      <w:divBdr>
        <w:top w:val="none" w:sz="0" w:space="0" w:color="auto"/>
        <w:left w:val="none" w:sz="0" w:space="0" w:color="auto"/>
        <w:bottom w:val="none" w:sz="0" w:space="0" w:color="auto"/>
        <w:right w:val="none" w:sz="0" w:space="0" w:color="auto"/>
      </w:divBdr>
    </w:div>
    <w:div w:id="8748469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157356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1541223">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1336822">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7666481">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1876536">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3759973">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19783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414600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60178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53531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2351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6955234">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05869958">
      <w:bodyDiv w:val="1"/>
      <w:marLeft w:val="0"/>
      <w:marRight w:val="0"/>
      <w:marTop w:val="0"/>
      <w:marBottom w:val="0"/>
      <w:divBdr>
        <w:top w:val="none" w:sz="0" w:space="0" w:color="auto"/>
        <w:left w:val="none" w:sz="0" w:space="0" w:color="auto"/>
        <w:bottom w:val="none" w:sz="0" w:space="0" w:color="auto"/>
        <w:right w:val="none" w:sz="0" w:space="0" w:color="auto"/>
      </w:divBdr>
    </w:div>
    <w:div w:id="192171559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5685926">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707306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5200468">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ontas.tcu.gov.br/ords/f?p=1660:3:107936245203667::::P3_TIPO:CPF" TargetMode="External"/><Relationship Id="rId21" Type="http://schemas.openxmlformats.org/officeDocument/2006/relationships/hyperlink" Target="https://youtu.be/TOBFv0A5MCI?si=pfMMdBPPnIZoaqE6" TargetMode="External"/><Relationship Id="rId34" Type="http://schemas.openxmlformats.org/officeDocument/2006/relationships/hyperlink" Target="https://solucoes.receita.fazenda.gov.br/servicos/certidaointernet/pj/emiti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empresas-e-negocios/pt-br/empreendedor" TargetMode="External"/><Relationship Id="rId63" Type="http://schemas.openxmlformats.org/officeDocument/2006/relationships/hyperlink" Target="mailto:pregoeria@juranda.pr.gov.br" TargetMode="External"/><Relationship Id="rId68" Type="http://schemas.openxmlformats.org/officeDocument/2006/relationships/hyperlink" Target="https://www.planalto.gov.br/ccivil_03/_ato2011-2014/2013/lei/l12846.htm" TargetMode="External"/><Relationship Id="rId76" Type="http://schemas.openxmlformats.org/officeDocument/2006/relationships/hyperlink" Target="https://www.planalto.gov.br/ccivil_03/_ato2015-2018/2018/lei/l13709.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youtu.be/TOBFv0A5MCI?si=pfMMdBPPnIZoaqE6" TargetMode="External"/><Relationship Id="rId24" Type="http://schemas.openxmlformats.org/officeDocument/2006/relationships/hyperlink" Target="https://portaldatransparencia.gov.br/sancoes/consulta?cadastro=2&amp;ordenarPor=nomeSancionado&amp;direcao=asc"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s://juranda.atende.net/autoatendimento/servicos/consulta-de-licitacoes/detalhar/1" TargetMode="External"/><Relationship Id="rId58" Type="http://schemas.openxmlformats.org/officeDocument/2006/relationships/hyperlink" Target="https://consulta" TargetMode="External"/><Relationship Id="rId66" Type="http://schemas.openxmlformats.org/officeDocument/2006/relationships/hyperlink" Target="https://www.cnj.jus.br/improbidade_adm/consultar_requerido.php"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mailto:compras@juranda.pr.gov.br"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footer" Target="footer1.xml"/><Relationship Id="rId19" Type="http://schemas.openxmlformats.org/officeDocument/2006/relationships/hyperlink" Target="https://juranda.atende.net/autoatendimento/servicos/enviar-proposta-de-licitacoes" TargetMode="External"/><Relationship Id="rId14" Type="http://schemas.openxmlformats.org/officeDocument/2006/relationships/hyperlink" Target="https://youtu.be/TOBFv0A5MCI?si=pfMMdBPPnIZoaqE6"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consulta-crf.caixa.gov.br/consultacrf/pages/consultaEmpregador.jsf"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5764.htm" TargetMode="External"/><Relationship Id="rId64" Type="http://schemas.openxmlformats.org/officeDocument/2006/relationships/hyperlink" Target="https://portaldatransparencia.gov.br/sancoes/consulta?cadastro=2&amp;o&amp;ordenarPor=nomeSancionado&amp;direcao=asc"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mailto:pregoeira@juranda.pr.gov.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ervicos.tce.pr.gov.br/tcepr/municipal/ail/ConsultarImpedidosWeb.aspx"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tst.jus.br/certidao" TargetMode="External"/><Relationship Id="rId67" Type="http://schemas.openxmlformats.org/officeDocument/2006/relationships/hyperlink" Target="https://servicos.tce.pr.gov.br/tcepr/municipal/ail/ConsultarImpedidos.aspx"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mailto:licitacao@juranda.pr.gov.br"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s://www.planalto.gov.br/ccivil_03/_ato2015-2018/2018/lei/l13709.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amp;ordenarPor=nomeSancionado&amp;direcao=asc"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tst.jus.br/certidao"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s://solucoes"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pregoeira@juranda.pr.gov.br" TargetMode="External"/><Relationship Id="rId52" Type="http://schemas.openxmlformats.org/officeDocument/2006/relationships/hyperlink" Target="mailto:licitacao@juranda.pr.gov.br" TargetMode="External"/><Relationship Id="rId60" Type="http://schemas.openxmlformats.org/officeDocument/2006/relationships/hyperlink" Target="mailto:priscilacompraspmjda@gmail.com" TargetMode="External"/><Relationship Id="rId65" Type="http://schemas.openxmlformats.org/officeDocument/2006/relationships/hyperlink" Target="https://portaldatransparencia.gov.br/sancoes/consulta?cadastro=2&amp;ordenarPor=nomeSancionado&amp;direcao=asc"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26309</Words>
  <Characters>142070</Characters>
  <Application>Microsoft Office Word</Application>
  <DocSecurity>0</DocSecurity>
  <Lines>1183</Lines>
  <Paragraphs>336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168043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2024-06-10T18:41:00Z</dcterms:created>
  <dcterms:modified xsi:type="dcterms:W3CDTF">2026-05-18T15:58:00Z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